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ook w:val="01E0" w:firstRow="1" w:lastRow="1" w:firstColumn="1" w:lastColumn="1" w:noHBand="0" w:noVBand="0"/>
      </w:tblPr>
      <w:tblGrid>
        <w:gridCol w:w="9648"/>
      </w:tblGrid>
      <w:tr w:rsidR="00DF4FA1" w:rsidRPr="00BE6532" w14:paraId="22A28D3B" w14:textId="77777777" w:rsidTr="00DF4FA1">
        <w:trPr>
          <w:trHeight w:val="993"/>
        </w:trPr>
        <w:tc>
          <w:tcPr>
            <w:tcW w:w="9648" w:type="dxa"/>
            <w:vAlign w:val="center"/>
          </w:tcPr>
          <w:p w14:paraId="6A83F66A" w14:textId="77777777" w:rsidR="00DF4FA1" w:rsidRPr="00BE6532" w:rsidRDefault="00DF4FA1">
            <w:pPr>
              <w:spacing w:after="200" w:line="276" w:lineRule="auto"/>
              <w:jc w:val="center"/>
              <w:rPr>
                <w:rFonts w:ascii="Candara" w:hAnsi="Candara" w:cs="Book Antiqua"/>
                <w:sz w:val="20"/>
                <w:szCs w:val="20"/>
              </w:rPr>
            </w:pPr>
            <w:r>
              <w:rPr>
                <w:noProof/>
              </w:rPr>
              <w:drawing>
                <wp:anchor distT="0" distB="0" distL="114300" distR="114300" simplePos="0" relativeHeight="251658240" behindDoc="1" locked="0" layoutInCell="1" allowOverlap="1" wp14:anchorId="111C8624" wp14:editId="0E52DCF6">
                  <wp:simplePos x="0" y="0"/>
                  <wp:positionH relativeFrom="column">
                    <wp:posOffset>2580640</wp:posOffset>
                  </wp:positionH>
                  <wp:positionV relativeFrom="paragraph">
                    <wp:posOffset>24130</wp:posOffset>
                  </wp:positionV>
                  <wp:extent cx="838200" cy="9283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p>
          <w:p w14:paraId="63912AFB" w14:textId="77777777" w:rsidR="00DF4FA1" w:rsidRPr="00BE6532" w:rsidRDefault="00DF4FA1">
            <w:pPr>
              <w:spacing w:after="200" w:line="276" w:lineRule="auto"/>
              <w:jc w:val="center"/>
              <w:rPr>
                <w:rFonts w:ascii="Candara" w:hAnsi="Candara" w:cs="Book Antiqua"/>
                <w:sz w:val="20"/>
                <w:szCs w:val="20"/>
                <w:lang w:val="sq-AL" w:eastAsia="en-GB"/>
              </w:rPr>
            </w:pPr>
          </w:p>
          <w:p w14:paraId="532ABD4B" w14:textId="77777777" w:rsidR="00DF4FA1" w:rsidRPr="00BE6532" w:rsidRDefault="00DF4FA1">
            <w:pPr>
              <w:spacing w:after="200" w:line="276" w:lineRule="auto"/>
              <w:jc w:val="center"/>
              <w:rPr>
                <w:rFonts w:ascii="Candara" w:hAnsi="Candara" w:cs="Book Antiqua"/>
                <w:sz w:val="20"/>
                <w:szCs w:val="20"/>
                <w:lang w:val="sq-AL" w:eastAsia="en-GB"/>
              </w:rPr>
            </w:pPr>
          </w:p>
          <w:p w14:paraId="29ACC57B" w14:textId="77777777" w:rsidR="00DF4FA1" w:rsidRPr="00BE6532" w:rsidRDefault="00DF4FA1">
            <w:pPr>
              <w:spacing w:line="276" w:lineRule="auto"/>
              <w:jc w:val="center"/>
              <w:rPr>
                <w:rFonts w:ascii="Candara" w:eastAsia="Times New Roman" w:hAnsi="Candara" w:cs="Times New Roman"/>
                <w:b/>
                <w:bCs/>
                <w:sz w:val="20"/>
                <w:szCs w:val="20"/>
              </w:rPr>
            </w:pPr>
            <w:bookmarkStart w:id="0" w:name="OLE_LINK3"/>
            <w:bookmarkEnd w:id="0"/>
          </w:p>
          <w:p w14:paraId="6420D45A" w14:textId="77777777" w:rsidR="00DF4FA1" w:rsidRPr="00BE6532" w:rsidRDefault="00DF4FA1">
            <w:pPr>
              <w:spacing w:line="276" w:lineRule="auto"/>
              <w:jc w:val="center"/>
              <w:rPr>
                <w:rFonts w:ascii="Candara" w:eastAsia="Batang" w:hAnsi="Candara" w:cs="Times New Roman"/>
                <w:b/>
                <w:bCs/>
                <w:sz w:val="20"/>
                <w:szCs w:val="20"/>
              </w:rPr>
            </w:pPr>
            <w:r>
              <w:rPr>
                <w:rFonts w:ascii="Candara" w:hAnsi="Candara"/>
                <w:b/>
                <w:sz w:val="20"/>
              </w:rPr>
              <w:t>Republika e Kosovës</w:t>
            </w:r>
          </w:p>
          <w:p w14:paraId="5A7F6446" w14:textId="77777777" w:rsidR="00DF4FA1" w:rsidRPr="00BE6532" w:rsidRDefault="00DF4FA1">
            <w:pPr>
              <w:spacing w:line="276" w:lineRule="auto"/>
              <w:jc w:val="center"/>
              <w:rPr>
                <w:rFonts w:ascii="Candara" w:eastAsia="Times New Roman" w:hAnsi="Candara" w:cs="Times New Roman"/>
                <w:b/>
                <w:bCs/>
                <w:sz w:val="20"/>
                <w:szCs w:val="20"/>
              </w:rPr>
            </w:pPr>
            <w:r>
              <w:rPr>
                <w:rFonts w:ascii="Candara" w:hAnsi="Candara"/>
                <w:b/>
                <w:sz w:val="20"/>
              </w:rPr>
              <w:t>Republika Kosova-Republic of Kosovo</w:t>
            </w:r>
          </w:p>
          <w:p w14:paraId="6436BAA1" w14:textId="77777777" w:rsidR="00DF4FA1" w:rsidRPr="00BE6532" w:rsidRDefault="00DF4FA1">
            <w:pPr>
              <w:spacing w:after="200" w:line="276" w:lineRule="auto"/>
              <w:jc w:val="center"/>
              <w:rPr>
                <w:rFonts w:ascii="Candara" w:eastAsia="Times New Roman" w:hAnsi="Candara" w:cs="Book Antiqua"/>
                <w:i/>
                <w:sz w:val="20"/>
                <w:szCs w:val="20"/>
                <w:u w:val="single"/>
              </w:rPr>
            </w:pPr>
            <w:r>
              <w:rPr>
                <w:rFonts w:ascii="Candara" w:hAnsi="Candara"/>
                <w:i/>
                <w:sz w:val="20"/>
                <w:u w:val="single"/>
              </w:rPr>
              <w:t>Zyra e Kryeministrit-Ured Premijera-Office of the Prime Minister</w:t>
            </w:r>
          </w:p>
        </w:tc>
      </w:tr>
      <w:tr w:rsidR="00DF4FA1" w:rsidRPr="00BE6532" w14:paraId="0B07B585" w14:textId="77777777" w:rsidTr="00DF4FA1">
        <w:tc>
          <w:tcPr>
            <w:tcW w:w="9648" w:type="dxa"/>
            <w:vAlign w:val="center"/>
            <w:hideMark/>
          </w:tcPr>
          <w:p w14:paraId="5110C2A3" w14:textId="77777777" w:rsidR="00DF4FA1" w:rsidRPr="00BE6532" w:rsidRDefault="00DF4FA1">
            <w:pPr>
              <w:spacing w:after="200" w:line="276" w:lineRule="auto"/>
              <w:jc w:val="center"/>
              <w:rPr>
                <w:rFonts w:ascii="Candara" w:eastAsia="MS Mincho" w:hAnsi="Candara" w:cs="Book Antiqua"/>
                <w:sz w:val="20"/>
                <w:szCs w:val="20"/>
                <w:u w:val="single"/>
              </w:rPr>
            </w:pPr>
            <w:r>
              <w:rPr>
                <w:rFonts w:ascii="Candara" w:hAnsi="Candara"/>
                <w:sz w:val="20"/>
                <w:u w:val="single"/>
              </w:rPr>
              <w:t>Zyra për Qeverisje të Mirë/Kancelarija za Dobro Upravljanje/Office on Good Governance</w:t>
            </w:r>
          </w:p>
        </w:tc>
      </w:tr>
    </w:tbl>
    <w:p w14:paraId="41CB5BAD" w14:textId="77777777" w:rsidR="00DF4FA1" w:rsidRPr="00BE6532" w:rsidRDefault="00DF4FA1" w:rsidP="00DF4FA1">
      <w:pPr>
        <w:tabs>
          <w:tab w:val="left" w:pos="1009"/>
        </w:tabs>
        <w:spacing w:after="100" w:afterAutospacing="1" w:line="276" w:lineRule="auto"/>
        <w:jc w:val="both"/>
        <w:rPr>
          <w:rFonts w:ascii="Candara" w:eastAsia="Times New Roman" w:hAnsi="Candara" w:cs="Times New Roman"/>
          <w:sz w:val="20"/>
          <w:szCs w:val="20"/>
          <w:lang w:val="sq-AL" w:eastAsia="en-GB"/>
        </w:rPr>
      </w:pPr>
    </w:p>
    <w:p w14:paraId="3188C3B5" w14:textId="77777777" w:rsidR="00DF4FA1" w:rsidRPr="00BE6532" w:rsidRDefault="00DF4FA1" w:rsidP="00DF4FA1">
      <w:pPr>
        <w:tabs>
          <w:tab w:val="left" w:pos="1009"/>
        </w:tabs>
        <w:spacing w:after="100" w:afterAutospacing="1" w:line="276" w:lineRule="auto"/>
        <w:jc w:val="both"/>
        <w:rPr>
          <w:rFonts w:ascii="Candara" w:eastAsia="Times New Roman" w:hAnsi="Candara" w:cs="Times New Roman"/>
          <w:i/>
          <w:sz w:val="20"/>
          <w:szCs w:val="20"/>
          <w:lang w:val="sq-AL" w:eastAsia="en-GB"/>
        </w:rPr>
      </w:pPr>
    </w:p>
    <w:p w14:paraId="66C8B1A5"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32"/>
          <w:szCs w:val="32"/>
          <w:u w:val="single"/>
          <w:lang w:val="sq-AL" w:eastAsia="en-GB"/>
        </w:rPr>
      </w:pPr>
    </w:p>
    <w:p w14:paraId="3C53FE4D"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32"/>
          <w:szCs w:val="32"/>
          <w:u w:val="single"/>
        </w:rPr>
      </w:pPr>
      <w:r>
        <w:rPr>
          <w:rFonts w:ascii="Candara" w:hAnsi="Candara"/>
          <w:b/>
          <w:i/>
          <w:sz w:val="32"/>
          <w:u w:val="single"/>
        </w:rPr>
        <w:t xml:space="preserve">ANNUAL REPORT ON PUBLIC CONSULTATIONS IN THE GOVERNMENT OF THE REPUBLIC OF KOSOVO FOR  2022 </w:t>
      </w:r>
    </w:p>
    <w:p w14:paraId="7D4FB75F"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32"/>
          <w:szCs w:val="32"/>
          <w:u w:val="single"/>
        </w:rPr>
      </w:pPr>
    </w:p>
    <w:p w14:paraId="763AAAD3"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32"/>
          <w:szCs w:val="32"/>
          <w:highlight w:val="yellow"/>
          <w:u w:val="single"/>
        </w:rPr>
      </w:pPr>
    </w:p>
    <w:p w14:paraId="43B84F79"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32"/>
          <w:szCs w:val="32"/>
          <w:highlight w:val="yellow"/>
          <w:u w:val="single"/>
          <w:lang w:val="sq-AL" w:eastAsia="en-GB"/>
        </w:rPr>
      </w:pPr>
    </w:p>
    <w:p w14:paraId="10CDA150"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i/>
          <w:sz w:val="20"/>
          <w:szCs w:val="20"/>
          <w:highlight w:val="yellow"/>
          <w:u w:val="single"/>
          <w:lang w:val="sq-AL" w:eastAsia="en-GB"/>
        </w:rPr>
      </w:pPr>
    </w:p>
    <w:p w14:paraId="3BB2310F"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highlight w:val="yellow"/>
          <w:lang w:val="sq-AL" w:eastAsia="en-GB"/>
        </w:rPr>
      </w:pPr>
    </w:p>
    <w:p w14:paraId="3E10F2BA"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rPr>
      </w:pPr>
      <w:r>
        <w:rPr>
          <w:rFonts w:ascii="Candara" w:hAnsi="Candara"/>
          <w:b/>
          <w:sz w:val="20"/>
        </w:rPr>
        <w:t xml:space="preserve">March 2023 </w:t>
      </w:r>
    </w:p>
    <w:p w14:paraId="2B3CA117"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lang w:val="sq-AL" w:eastAsia="en-GB"/>
        </w:rPr>
      </w:pPr>
    </w:p>
    <w:p w14:paraId="4FFCA8D3"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lang w:val="sq-AL" w:eastAsia="en-GB"/>
        </w:rPr>
      </w:pPr>
    </w:p>
    <w:p w14:paraId="2AE58CB5"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lang w:val="sq-AL" w:eastAsia="en-GB"/>
        </w:rPr>
      </w:pPr>
    </w:p>
    <w:p w14:paraId="4353BE5E"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lang w:val="sq-AL" w:eastAsia="en-GB"/>
        </w:rPr>
      </w:pPr>
    </w:p>
    <w:p w14:paraId="7EBAE1FA"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lang w:val="sq-AL" w:eastAsia="en-GB"/>
        </w:rPr>
      </w:pPr>
    </w:p>
    <w:p w14:paraId="627C3F1C"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lang w:val="sq-AL" w:eastAsia="en-GB"/>
        </w:rPr>
      </w:pPr>
    </w:p>
    <w:p w14:paraId="538E08C9" w14:textId="77777777" w:rsidR="00DF4FA1" w:rsidRPr="00BE6532" w:rsidRDefault="00DF4FA1" w:rsidP="00DF4FA1">
      <w:pPr>
        <w:tabs>
          <w:tab w:val="left" w:pos="1009"/>
        </w:tabs>
        <w:spacing w:after="100" w:afterAutospacing="1" w:line="276" w:lineRule="auto"/>
        <w:jc w:val="center"/>
        <w:rPr>
          <w:rFonts w:ascii="Candara" w:eastAsia="Times New Roman" w:hAnsi="Candara" w:cs="Times New Roman"/>
          <w:b/>
          <w:sz w:val="20"/>
          <w:szCs w:val="20"/>
          <w:lang w:val="sq-AL" w:eastAsia="en-GB"/>
        </w:rPr>
      </w:pPr>
    </w:p>
    <w:sdt>
      <w:sdtPr>
        <w:rPr>
          <w:rFonts w:ascii="Candara" w:eastAsia="Times New Roman" w:hAnsi="Candara" w:cs="Times New Roman"/>
          <w:sz w:val="20"/>
          <w:szCs w:val="20"/>
        </w:rPr>
        <w:id w:val="-1116825514"/>
        <w:docPartObj>
          <w:docPartGallery w:val="Table of Contents"/>
          <w:docPartUnique/>
        </w:docPartObj>
      </w:sdtPr>
      <w:sdtEndPr/>
      <w:sdtContent>
        <w:p w14:paraId="0AF3EB47" w14:textId="77777777" w:rsidR="00DF4FA1" w:rsidRPr="00BE6532" w:rsidRDefault="00DF4FA1" w:rsidP="00DF4FA1">
          <w:pPr>
            <w:keepNext/>
            <w:keepLines/>
            <w:spacing w:before="480" w:line="276" w:lineRule="auto"/>
            <w:rPr>
              <w:rFonts w:ascii="Candara" w:eastAsiaTheme="majorEastAsia" w:hAnsi="Candara" w:cstheme="majorBidi"/>
              <w:sz w:val="20"/>
              <w:szCs w:val="20"/>
              <w:u w:val="single"/>
            </w:rPr>
          </w:pPr>
          <w:r>
            <w:rPr>
              <w:rFonts w:ascii="Candara" w:hAnsi="Candara"/>
              <w:sz w:val="20"/>
              <w:u w:val="single"/>
            </w:rPr>
            <w:t>Table of contents</w:t>
          </w:r>
        </w:p>
        <w:p w14:paraId="4A95B79E" w14:textId="0B16E1B7" w:rsidR="00DF4FA1" w:rsidRPr="00BE6532" w:rsidRDefault="00DF4FA1" w:rsidP="00DF4FA1">
          <w:pPr>
            <w:tabs>
              <w:tab w:val="right" w:leader="dot" w:pos="9350"/>
            </w:tabs>
            <w:spacing w:before="120" w:line="276" w:lineRule="auto"/>
            <w:rPr>
              <w:rFonts w:ascii="Candara" w:eastAsia="Times New Roman" w:hAnsi="Candara" w:cstheme="minorHAnsi"/>
              <w:b/>
              <w:bCs/>
              <w:i/>
              <w:iCs/>
              <w:noProof/>
              <w:color w:val="0563C1" w:themeColor="hyperlink"/>
              <w:sz w:val="20"/>
              <w:szCs w:val="20"/>
              <w:u w:val="single"/>
            </w:rPr>
          </w:pPr>
          <w:r w:rsidRPr="00BE6532">
            <w:rPr>
              <w:rFonts w:ascii="Candara" w:eastAsia="Times New Roman" w:hAnsi="Candara" w:cstheme="minorHAnsi"/>
              <w:sz w:val="20"/>
            </w:rPr>
            <w:fldChar w:fldCharType="begin"/>
          </w:r>
          <w:r w:rsidRPr="00BE6532">
            <w:rPr>
              <w:rFonts w:ascii="Candara" w:eastAsia="Times New Roman" w:hAnsi="Candara" w:cstheme="minorHAnsi"/>
              <w:sz w:val="20"/>
            </w:rPr>
            <w:instrText xml:space="preserve"> TOC \o "1-3" \h \z \u </w:instrText>
          </w:r>
          <w:r w:rsidRPr="00BE6532">
            <w:rPr>
              <w:rFonts w:ascii="Candara" w:eastAsia="Times New Roman" w:hAnsi="Candara" w:cstheme="minorHAnsi"/>
              <w:sz w:val="20"/>
            </w:rPr>
            <w:fldChar w:fldCharType="separate"/>
          </w:r>
          <w:hyperlink w:anchor="_Toc37754082" w:history="1">
            <w:r w:rsidRPr="00BE6532">
              <w:rPr>
                <w:rStyle w:val="Hyperlink"/>
                <w:rFonts w:ascii="Candara" w:eastAsia="Times New Roman" w:hAnsi="Candara" w:cs="Times New Roman"/>
                <w:b/>
                <w:i/>
                <w:noProof/>
                <w:sz w:val="20"/>
              </w:rPr>
              <w:t>List</w:t>
            </w:r>
            <w:r w:rsidR="001A3F81">
              <w:rPr>
                <w:rStyle w:val="Hyperlink"/>
                <w:rFonts w:ascii="Candara" w:eastAsia="Times New Roman" w:hAnsi="Candara" w:cs="Times New Roman"/>
                <w:b/>
                <w:i/>
                <w:noProof/>
                <w:sz w:val="20"/>
              </w:rPr>
              <w:t xml:space="preserve"> of</w:t>
            </w:r>
            <w:r w:rsidRPr="00BE6532">
              <w:rPr>
                <w:rStyle w:val="Hyperlink"/>
                <w:rFonts w:ascii="Candara" w:eastAsia="Times New Roman" w:hAnsi="Candara" w:cs="Times New Roman"/>
                <w:b/>
                <w:i/>
                <w:noProof/>
                <w:sz w:val="20"/>
              </w:rPr>
              <w:t xml:space="preserve"> </w:t>
            </w:r>
            <w:r w:rsidR="001A3F81">
              <w:rPr>
                <w:rStyle w:val="Hyperlink"/>
                <w:rFonts w:ascii="Candara" w:eastAsia="Times New Roman" w:hAnsi="Candara" w:cs="Times New Roman"/>
                <w:b/>
                <w:i/>
                <w:noProof/>
                <w:sz w:val="20"/>
              </w:rPr>
              <w:t>acronyms</w:t>
            </w:r>
            <w:r w:rsidRPr="00BE6532">
              <w:rPr>
                <w:rStyle w:val="Hyperlink"/>
                <w:rFonts w:ascii="Candara" w:eastAsia="Times New Roman" w:hAnsi="Candara" w:cstheme="minorHAnsi"/>
                <w:b/>
                <w:i/>
                <w:noProof/>
                <w:webHidden/>
                <w:color w:val="auto"/>
                <w:sz w:val="20"/>
              </w:rPr>
              <w:tab/>
            </w:r>
            <w:r w:rsidRPr="00BE6532">
              <w:rPr>
                <w:rStyle w:val="Hyperlink"/>
                <w:rFonts w:ascii="Candara" w:eastAsia="Times New Roman" w:hAnsi="Candara" w:cstheme="minorHAnsi"/>
                <w:b/>
                <w:i/>
                <w:noProof/>
                <w:webHidden/>
                <w:color w:val="auto"/>
                <w:sz w:val="20"/>
              </w:rPr>
              <w:fldChar w:fldCharType="begin"/>
            </w:r>
            <w:r w:rsidRPr="00BE6532">
              <w:rPr>
                <w:rStyle w:val="Hyperlink"/>
                <w:rFonts w:ascii="Candara" w:eastAsia="Times New Roman" w:hAnsi="Candara" w:cstheme="minorHAnsi"/>
                <w:b/>
                <w:i/>
                <w:noProof/>
                <w:webHidden/>
                <w:color w:val="auto"/>
                <w:sz w:val="20"/>
              </w:rPr>
              <w:instrText xml:space="preserve"> PAGEREF _Toc37754082 \h </w:instrText>
            </w:r>
            <w:r w:rsidRPr="00BE6532">
              <w:rPr>
                <w:rStyle w:val="Hyperlink"/>
                <w:rFonts w:ascii="Candara" w:eastAsia="Times New Roman" w:hAnsi="Candara" w:cstheme="minorHAnsi"/>
                <w:b/>
                <w:i/>
                <w:noProof/>
                <w:webHidden/>
                <w:color w:val="auto"/>
                <w:sz w:val="20"/>
              </w:rPr>
            </w:r>
            <w:r w:rsidRPr="00BE6532">
              <w:rPr>
                <w:rStyle w:val="Hyperlink"/>
                <w:rFonts w:ascii="Candara" w:eastAsia="Times New Roman" w:hAnsi="Candara" w:cstheme="minorHAnsi"/>
                <w:b/>
                <w:i/>
                <w:noProof/>
                <w:webHidden/>
                <w:color w:val="auto"/>
                <w:sz w:val="20"/>
              </w:rPr>
              <w:fldChar w:fldCharType="separate"/>
            </w:r>
            <w:r w:rsidR="001A3F81">
              <w:rPr>
                <w:rStyle w:val="Hyperlink"/>
                <w:rFonts w:ascii="Candara" w:eastAsia="Times New Roman" w:hAnsi="Candara" w:cstheme="minorHAnsi"/>
                <w:b/>
                <w:i/>
                <w:noProof/>
                <w:webHidden/>
                <w:color w:val="auto"/>
                <w:sz w:val="20"/>
              </w:rPr>
              <w:t>3</w:t>
            </w:r>
            <w:r w:rsidRPr="00BE6532">
              <w:rPr>
                <w:rStyle w:val="Hyperlink"/>
                <w:rFonts w:ascii="Candara" w:eastAsia="Times New Roman" w:hAnsi="Candara" w:cstheme="minorHAnsi"/>
                <w:b/>
                <w:i/>
                <w:noProof/>
                <w:webHidden/>
                <w:color w:val="auto"/>
                <w:sz w:val="20"/>
              </w:rPr>
              <w:fldChar w:fldCharType="end"/>
            </w:r>
          </w:hyperlink>
        </w:p>
        <w:p w14:paraId="6CB20468" w14:textId="77777777" w:rsidR="00DF4FA1" w:rsidRPr="00BE6532" w:rsidRDefault="00DF4FA1" w:rsidP="00DF4FA1">
          <w:pPr>
            <w:rPr>
              <w:rFonts w:ascii="Candara" w:eastAsiaTheme="minorEastAsia" w:hAnsi="Candara" w:cs="Times New Roman"/>
              <w:noProof/>
              <w:sz w:val="20"/>
            </w:rPr>
          </w:pPr>
        </w:p>
        <w:p w14:paraId="04600C16" w14:textId="55ED1491" w:rsidR="00DF4FA1" w:rsidRPr="00BE6532" w:rsidRDefault="000A19AD" w:rsidP="00DF4FA1">
          <w:pPr>
            <w:tabs>
              <w:tab w:val="right" w:leader="dot" w:pos="9350"/>
            </w:tabs>
            <w:rPr>
              <w:rFonts w:ascii="Candara" w:eastAsia="Times New Roman" w:hAnsi="Candara" w:cstheme="minorHAnsi"/>
              <w:b/>
              <w:i/>
              <w:noProof/>
              <w:color w:val="0563C1" w:themeColor="hyperlink"/>
              <w:sz w:val="20"/>
              <w:u w:val="single"/>
            </w:rPr>
          </w:pPr>
          <w:hyperlink w:anchor="_Toc37754083" w:history="1">
            <w:r w:rsidR="00DF4FA1" w:rsidRPr="00BE6532">
              <w:rPr>
                <w:rStyle w:val="Hyperlink"/>
                <w:rFonts w:ascii="Candara" w:eastAsia="Times New Roman" w:hAnsi="Candara" w:cstheme="minorHAnsi"/>
                <w:b/>
                <w:i/>
                <w:noProof/>
                <w:sz w:val="20"/>
              </w:rPr>
              <w:t xml:space="preserve">1. </w:t>
            </w:r>
            <w:r w:rsidR="001A3F81">
              <w:rPr>
                <w:rStyle w:val="Hyperlink"/>
                <w:rFonts w:ascii="Candara" w:eastAsia="Times New Roman" w:hAnsi="Candara" w:cstheme="minorHAnsi"/>
                <w:b/>
                <w:i/>
                <w:noProof/>
                <w:sz w:val="20"/>
              </w:rPr>
              <w:t>Introduction</w:t>
            </w:r>
            <w:r w:rsidR="00DF4FA1" w:rsidRPr="00BE6532">
              <w:rPr>
                <w:rStyle w:val="Hyperlink"/>
                <w:rFonts w:ascii="Candara" w:eastAsia="Times New Roman" w:hAnsi="Candara" w:cstheme="minorHAnsi"/>
                <w:b/>
                <w:i/>
                <w:noProof/>
                <w:webHidden/>
                <w:color w:val="auto"/>
                <w:sz w:val="20"/>
              </w:rPr>
              <w:tab/>
            </w:r>
            <w:r w:rsidR="00DF4FA1" w:rsidRPr="00BE6532">
              <w:rPr>
                <w:rStyle w:val="Hyperlink"/>
                <w:rFonts w:ascii="Candara" w:eastAsia="Times New Roman" w:hAnsi="Candara" w:cstheme="minorHAnsi"/>
                <w:b/>
                <w:i/>
                <w:noProof/>
                <w:webHidden/>
                <w:color w:val="auto"/>
                <w:sz w:val="20"/>
              </w:rPr>
              <w:fldChar w:fldCharType="begin"/>
            </w:r>
            <w:r w:rsidR="00DF4FA1" w:rsidRPr="00BE6532">
              <w:rPr>
                <w:rStyle w:val="Hyperlink"/>
                <w:rFonts w:ascii="Candara" w:eastAsia="Times New Roman" w:hAnsi="Candara" w:cstheme="minorHAnsi"/>
                <w:b/>
                <w:i/>
                <w:noProof/>
                <w:webHidden/>
                <w:color w:val="auto"/>
                <w:sz w:val="20"/>
              </w:rPr>
              <w:instrText xml:space="preserve"> PAGEREF _Toc37754083 \h </w:instrText>
            </w:r>
            <w:r w:rsidR="00DF4FA1" w:rsidRPr="00BE6532">
              <w:rPr>
                <w:rStyle w:val="Hyperlink"/>
                <w:rFonts w:ascii="Candara" w:eastAsia="Times New Roman" w:hAnsi="Candara" w:cstheme="minorHAnsi"/>
                <w:b/>
                <w:i/>
                <w:noProof/>
                <w:webHidden/>
                <w:color w:val="auto"/>
                <w:sz w:val="20"/>
              </w:rPr>
            </w:r>
            <w:r w:rsidR="00DF4FA1" w:rsidRPr="00BE6532">
              <w:rPr>
                <w:rStyle w:val="Hyperlink"/>
                <w:rFonts w:ascii="Candara" w:eastAsia="Times New Roman" w:hAnsi="Candara" w:cstheme="minorHAnsi"/>
                <w:b/>
                <w:i/>
                <w:noProof/>
                <w:webHidden/>
                <w:color w:val="auto"/>
                <w:sz w:val="20"/>
              </w:rPr>
              <w:fldChar w:fldCharType="separate"/>
            </w:r>
            <w:r w:rsidR="001A3F81">
              <w:rPr>
                <w:rStyle w:val="Hyperlink"/>
                <w:rFonts w:ascii="Candara" w:eastAsia="Times New Roman" w:hAnsi="Candara" w:cstheme="minorHAnsi"/>
                <w:b/>
                <w:i/>
                <w:noProof/>
                <w:webHidden/>
                <w:color w:val="auto"/>
                <w:sz w:val="20"/>
              </w:rPr>
              <w:t>4</w:t>
            </w:r>
            <w:r w:rsidR="00DF4FA1" w:rsidRPr="00BE6532">
              <w:rPr>
                <w:rStyle w:val="Hyperlink"/>
                <w:rFonts w:ascii="Candara" w:eastAsia="Times New Roman" w:hAnsi="Candara" w:cstheme="minorHAnsi"/>
                <w:b/>
                <w:i/>
                <w:noProof/>
                <w:webHidden/>
                <w:color w:val="auto"/>
                <w:sz w:val="20"/>
              </w:rPr>
              <w:fldChar w:fldCharType="end"/>
            </w:r>
          </w:hyperlink>
        </w:p>
        <w:p w14:paraId="73BC56AB" w14:textId="041BA8CC" w:rsidR="00DF4FA1" w:rsidRPr="00BE6532" w:rsidRDefault="000A19AD" w:rsidP="00DF4FA1">
          <w:pPr>
            <w:tabs>
              <w:tab w:val="right" w:leader="dot" w:pos="9350"/>
            </w:tabs>
            <w:rPr>
              <w:rFonts w:ascii="Candara" w:eastAsia="Times New Roman" w:hAnsi="Candara" w:cstheme="minorHAnsi"/>
              <w:b/>
              <w:i/>
              <w:noProof/>
              <w:color w:val="0563C1" w:themeColor="hyperlink"/>
              <w:sz w:val="20"/>
              <w:u w:val="single"/>
            </w:rPr>
          </w:pPr>
          <w:hyperlink w:anchor="_Toc37754084" w:history="1">
            <w:r w:rsidR="00DF4FA1" w:rsidRPr="00BE6532">
              <w:rPr>
                <w:rStyle w:val="Hyperlink"/>
                <w:rFonts w:ascii="Candara" w:eastAsia="Times New Roman" w:hAnsi="Candara" w:cstheme="minorHAnsi"/>
                <w:b/>
                <w:i/>
                <w:noProof/>
                <w:sz w:val="20"/>
              </w:rPr>
              <w:t>2.</w:t>
            </w:r>
            <w:r w:rsidR="00DF4FA1" w:rsidRPr="001A3F81">
              <w:rPr>
                <w:rStyle w:val="Hyperlink"/>
                <w:rFonts w:ascii="Candara" w:eastAsia="Times New Roman" w:hAnsi="Candara" w:cstheme="minorHAnsi"/>
                <w:b/>
                <w:bCs/>
                <w:i/>
                <w:noProof/>
                <w:sz w:val="20"/>
              </w:rPr>
              <w:t xml:space="preserve"> </w:t>
            </w:r>
            <w:r w:rsidR="001A3F81" w:rsidRPr="001A3F81">
              <w:rPr>
                <w:rStyle w:val="Hyperlink"/>
                <w:rFonts w:eastAsia="Times New Roman" w:cstheme="minorHAnsi"/>
                <w:b/>
                <w:bCs/>
                <w:i/>
                <w:noProof/>
              </w:rPr>
              <w:t>Executive Summary</w:t>
            </w:r>
            <w:r w:rsidR="00DF4FA1" w:rsidRPr="00BE6532">
              <w:rPr>
                <w:rStyle w:val="Hyperlink"/>
                <w:rFonts w:ascii="Candara" w:eastAsia="Times New Roman" w:hAnsi="Candara" w:cstheme="minorHAnsi"/>
                <w:b/>
                <w:i/>
                <w:noProof/>
                <w:webHidden/>
                <w:color w:val="auto"/>
                <w:sz w:val="20"/>
              </w:rPr>
              <w:tab/>
            </w:r>
            <w:r w:rsidR="00DF4FA1" w:rsidRPr="00BE6532">
              <w:rPr>
                <w:rStyle w:val="Hyperlink"/>
                <w:rFonts w:ascii="Candara" w:eastAsia="Times New Roman" w:hAnsi="Candara" w:cstheme="minorHAnsi"/>
                <w:b/>
                <w:i/>
                <w:noProof/>
                <w:webHidden/>
                <w:color w:val="auto"/>
                <w:sz w:val="20"/>
              </w:rPr>
              <w:fldChar w:fldCharType="begin"/>
            </w:r>
            <w:r w:rsidR="00DF4FA1" w:rsidRPr="00BE6532">
              <w:rPr>
                <w:rStyle w:val="Hyperlink"/>
                <w:rFonts w:ascii="Candara" w:eastAsia="Times New Roman" w:hAnsi="Candara" w:cstheme="minorHAnsi"/>
                <w:b/>
                <w:i/>
                <w:noProof/>
                <w:webHidden/>
                <w:color w:val="auto"/>
                <w:sz w:val="20"/>
              </w:rPr>
              <w:instrText xml:space="preserve"> PAGEREF _Toc37754084 \h </w:instrText>
            </w:r>
            <w:r w:rsidR="00DF4FA1" w:rsidRPr="00BE6532">
              <w:rPr>
                <w:rStyle w:val="Hyperlink"/>
                <w:rFonts w:ascii="Candara" w:eastAsia="Times New Roman" w:hAnsi="Candara" w:cstheme="minorHAnsi"/>
                <w:b/>
                <w:i/>
                <w:noProof/>
                <w:webHidden/>
                <w:color w:val="auto"/>
                <w:sz w:val="20"/>
              </w:rPr>
            </w:r>
            <w:r w:rsidR="00DF4FA1" w:rsidRPr="00BE6532">
              <w:rPr>
                <w:rStyle w:val="Hyperlink"/>
                <w:rFonts w:ascii="Candara" w:eastAsia="Times New Roman" w:hAnsi="Candara" w:cstheme="minorHAnsi"/>
                <w:b/>
                <w:i/>
                <w:noProof/>
                <w:webHidden/>
                <w:color w:val="auto"/>
                <w:sz w:val="20"/>
              </w:rPr>
              <w:fldChar w:fldCharType="separate"/>
            </w:r>
            <w:r w:rsidR="001A3F81">
              <w:rPr>
                <w:rStyle w:val="Hyperlink"/>
                <w:rFonts w:ascii="Candara" w:eastAsia="Times New Roman" w:hAnsi="Candara" w:cstheme="minorHAnsi"/>
                <w:b/>
                <w:i/>
                <w:noProof/>
                <w:webHidden/>
                <w:color w:val="auto"/>
                <w:sz w:val="20"/>
              </w:rPr>
              <w:t>5</w:t>
            </w:r>
            <w:r w:rsidR="00DF4FA1" w:rsidRPr="00BE6532">
              <w:rPr>
                <w:rStyle w:val="Hyperlink"/>
                <w:rFonts w:ascii="Candara" w:eastAsia="Times New Roman" w:hAnsi="Candara" w:cstheme="minorHAnsi"/>
                <w:b/>
                <w:i/>
                <w:noProof/>
                <w:webHidden/>
                <w:color w:val="auto"/>
                <w:sz w:val="20"/>
              </w:rPr>
              <w:fldChar w:fldCharType="end"/>
            </w:r>
          </w:hyperlink>
        </w:p>
        <w:p w14:paraId="1B55E48C" w14:textId="1E51E2FB" w:rsidR="00DF4FA1" w:rsidRPr="00BE6532" w:rsidRDefault="000A19AD" w:rsidP="00DF4FA1">
          <w:pPr>
            <w:tabs>
              <w:tab w:val="right" w:leader="dot" w:pos="9350"/>
            </w:tabs>
            <w:rPr>
              <w:rFonts w:ascii="Candara" w:eastAsia="Times New Roman" w:hAnsi="Candara" w:cstheme="minorHAnsi"/>
              <w:b/>
              <w:i/>
              <w:noProof/>
              <w:sz w:val="20"/>
            </w:rPr>
          </w:pPr>
          <w:hyperlink w:anchor="_Toc37754085" w:history="1">
            <w:r w:rsidR="00DF4FA1" w:rsidRPr="00BE6532">
              <w:rPr>
                <w:rStyle w:val="Hyperlink"/>
                <w:rFonts w:ascii="Candara" w:eastAsia="Times New Roman" w:hAnsi="Candara" w:cstheme="minorHAnsi"/>
                <w:b/>
                <w:i/>
                <w:noProof/>
                <w:sz w:val="20"/>
              </w:rPr>
              <w:t>3.</w:t>
            </w:r>
            <w:r w:rsidR="00DF4FA1" w:rsidRPr="00BE6532">
              <w:rPr>
                <w:rStyle w:val="Hyperlink"/>
                <w:rFonts w:ascii="Candara" w:hAnsi="Candara"/>
                <w:noProof/>
                <w:color w:val="auto"/>
                <w:sz w:val="20"/>
              </w:rPr>
              <w:t xml:space="preserve"> </w:t>
            </w:r>
            <w:r w:rsidR="001A3F81" w:rsidRPr="001A3F81">
              <w:rPr>
                <w:rStyle w:val="Hyperlink"/>
                <w:rFonts w:eastAsia="Times New Roman" w:cstheme="minorHAnsi"/>
                <w:b/>
                <w:i/>
                <w:noProof/>
              </w:rPr>
              <w:t>Methodology of reporting and monitoring the implementation of standards</w:t>
            </w:r>
            <w:r w:rsidR="00DF4FA1" w:rsidRPr="00BE6532">
              <w:rPr>
                <w:rStyle w:val="Hyperlink"/>
                <w:rFonts w:ascii="Candara" w:eastAsia="Times New Roman" w:hAnsi="Candara" w:cstheme="minorHAnsi"/>
                <w:b/>
                <w:i/>
                <w:noProof/>
                <w:sz w:val="20"/>
              </w:rPr>
              <w:t xml:space="preserve"> </w:t>
            </w:r>
            <w:r w:rsidR="00DF4FA1" w:rsidRPr="00BE6532">
              <w:rPr>
                <w:rStyle w:val="Hyperlink"/>
                <w:rFonts w:ascii="Candara" w:eastAsia="Times New Roman" w:hAnsi="Candara" w:cstheme="minorHAnsi"/>
                <w:b/>
                <w:i/>
                <w:noProof/>
                <w:webHidden/>
                <w:color w:val="auto"/>
                <w:sz w:val="20"/>
              </w:rPr>
              <w:tab/>
            </w:r>
          </w:hyperlink>
          <w:r w:rsidR="001A3F81" w:rsidRPr="001A3F81">
            <w:rPr>
              <w:rStyle w:val="Hyperlink"/>
              <w:rFonts w:ascii="Candara" w:eastAsia="Times New Roman" w:hAnsi="Candara" w:cstheme="minorHAnsi"/>
              <w:b/>
              <w:i/>
              <w:noProof/>
              <w:color w:val="auto"/>
              <w:sz w:val="20"/>
              <w:u w:val="none"/>
            </w:rPr>
            <w:t>7</w:t>
          </w:r>
        </w:p>
        <w:p w14:paraId="492D7D3D" w14:textId="53D66E0D" w:rsidR="00DF4FA1" w:rsidRPr="00BE6532" w:rsidRDefault="00DF4FA1" w:rsidP="00DF4FA1">
          <w:pPr>
            <w:tabs>
              <w:tab w:val="right" w:leader="dot" w:pos="9350"/>
            </w:tabs>
            <w:rPr>
              <w:rFonts w:ascii="Candara" w:eastAsia="Times New Roman" w:hAnsi="Candara" w:cstheme="minorHAnsi"/>
              <w:b/>
              <w:i/>
              <w:noProof/>
              <w:color w:val="0563C1" w:themeColor="hyperlink"/>
              <w:sz w:val="20"/>
              <w:u w:val="single"/>
            </w:rPr>
          </w:pPr>
          <w:r w:rsidRPr="00BE6532">
            <w:rPr>
              <w:rFonts w:ascii="Candara" w:eastAsia="Times New Roman" w:hAnsi="Candara" w:cstheme="minorHAnsi"/>
              <w:b/>
              <w:i/>
              <w:noProof/>
              <w:color w:val="0070C0"/>
              <w:sz w:val="20"/>
            </w:rPr>
            <w:t xml:space="preserve">4. </w:t>
          </w:r>
          <w:r w:rsidR="001A3F81">
            <w:rPr>
              <w:rFonts w:ascii="Candara" w:hAnsi="Candara"/>
              <w:b/>
              <w:color w:val="1F4E79" w:themeColor="accent1" w:themeShade="80"/>
              <w:sz w:val="20"/>
              <w:u w:val="single"/>
            </w:rPr>
            <w:t>Online platform for public consultations</w:t>
          </w:r>
          <w:r w:rsidRPr="00BE6532">
            <w:rPr>
              <w:rFonts w:ascii="Candara" w:eastAsia="Times New Roman" w:hAnsi="Candara" w:cstheme="minorHAnsi"/>
              <w:b/>
              <w:i/>
              <w:noProof/>
              <w:color w:val="0070C0"/>
              <w:sz w:val="20"/>
              <w:u w:val="single"/>
            </w:rPr>
            <w:t xml:space="preserve"> </w:t>
          </w:r>
          <w:r w:rsidRPr="00BE6532">
            <w:rPr>
              <w:rFonts w:ascii="Candara" w:eastAsia="Times New Roman" w:hAnsi="Candara" w:cstheme="minorHAnsi"/>
              <w:b/>
              <w:i/>
              <w:noProof/>
              <w:sz w:val="20"/>
            </w:rPr>
            <w:t>………………………………………………</w:t>
          </w:r>
          <w:r w:rsidR="001A3F81">
            <w:rPr>
              <w:rFonts w:ascii="Candara" w:eastAsia="Times New Roman" w:hAnsi="Candara" w:cstheme="minorHAnsi"/>
              <w:b/>
              <w:i/>
              <w:noProof/>
              <w:sz w:val="20"/>
            </w:rPr>
            <w:tab/>
          </w:r>
          <w:r w:rsidRPr="00BE6532">
            <w:rPr>
              <w:rFonts w:ascii="Candara" w:eastAsia="Times New Roman" w:hAnsi="Candara" w:cstheme="minorHAnsi"/>
              <w:b/>
              <w:i/>
              <w:noProof/>
              <w:sz w:val="20"/>
            </w:rPr>
            <w:t>………1</w:t>
          </w:r>
          <w:r w:rsidR="001A3F81">
            <w:rPr>
              <w:rFonts w:ascii="Candara" w:eastAsia="Times New Roman" w:hAnsi="Candara" w:cstheme="minorHAnsi"/>
              <w:b/>
              <w:i/>
              <w:noProof/>
              <w:sz w:val="20"/>
            </w:rPr>
            <w:t>1</w:t>
          </w:r>
        </w:p>
        <w:p w14:paraId="712A77B5" w14:textId="66559A6B" w:rsidR="00DF4FA1" w:rsidRPr="00BE6532" w:rsidRDefault="000A19AD" w:rsidP="00DF4FA1">
          <w:pPr>
            <w:tabs>
              <w:tab w:val="right" w:leader="dot" w:pos="9350"/>
            </w:tabs>
            <w:rPr>
              <w:rFonts w:ascii="Candara" w:eastAsia="Times New Roman" w:hAnsi="Candara" w:cstheme="minorHAnsi"/>
              <w:b/>
              <w:i/>
              <w:noProof/>
              <w:color w:val="0563C1" w:themeColor="hyperlink"/>
              <w:sz w:val="20"/>
              <w:u w:val="single"/>
            </w:rPr>
          </w:pPr>
          <w:hyperlink w:anchor="_Toc37754086" w:history="1">
            <w:r w:rsidR="00DF4FA1" w:rsidRPr="00BE6532">
              <w:rPr>
                <w:rStyle w:val="Hyperlink"/>
                <w:rFonts w:ascii="Candara" w:eastAsia="Times New Roman" w:hAnsi="Candara" w:cstheme="minorHAnsi"/>
                <w:b/>
                <w:i/>
                <w:noProof/>
                <w:sz w:val="20"/>
              </w:rPr>
              <w:t xml:space="preserve">5.  </w:t>
            </w:r>
            <w:r w:rsidR="001A3F81" w:rsidRPr="001A3F81">
              <w:rPr>
                <w:rStyle w:val="Hyperlink"/>
                <w:rFonts w:eastAsia="Times New Roman" w:cstheme="minorHAnsi"/>
                <w:b/>
                <w:bCs/>
                <w:i/>
                <w:noProof/>
              </w:rPr>
              <w:t>Capacity building for public officers on public consultations</w:t>
            </w:r>
            <w:r w:rsidR="00DF4FA1" w:rsidRPr="00BE6532">
              <w:rPr>
                <w:rStyle w:val="Hyperlink"/>
                <w:rFonts w:ascii="Candara" w:eastAsia="Times New Roman" w:hAnsi="Candara" w:cstheme="minorHAnsi"/>
                <w:b/>
                <w:i/>
                <w:noProof/>
                <w:webHidden/>
                <w:color w:val="auto"/>
                <w:sz w:val="20"/>
              </w:rPr>
              <w:tab/>
            </w:r>
            <w:r w:rsidR="00DF4FA1" w:rsidRPr="00BE6532">
              <w:rPr>
                <w:rStyle w:val="Hyperlink"/>
                <w:rFonts w:ascii="Candara" w:eastAsia="Times New Roman" w:hAnsi="Candara" w:cstheme="minorHAnsi"/>
                <w:b/>
                <w:i/>
                <w:noProof/>
                <w:webHidden/>
                <w:color w:val="auto"/>
                <w:sz w:val="20"/>
              </w:rPr>
              <w:fldChar w:fldCharType="begin"/>
            </w:r>
            <w:r w:rsidR="00DF4FA1" w:rsidRPr="00BE6532">
              <w:rPr>
                <w:rStyle w:val="Hyperlink"/>
                <w:rFonts w:ascii="Candara" w:eastAsia="Times New Roman" w:hAnsi="Candara" w:cstheme="minorHAnsi"/>
                <w:b/>
                <w:i/>
                <w:noProof/>
                <w:webHidden/>
                <w:color w:val="auto"/>
                <w:sz w:val="20"/>
              </w:rPr>
              <w:instrText xml:space="preserve"> PAGEREF _Toc37754086 \h </w:instrText>
            </w:r>
            <w:r w:rsidR="00DF4FA1" w:rsidRPr="00BE6532">
              <w:rPr>
                <w:rStyle w:val="Hyperlink"/>
                <w:rFonts w:ascii="Candara" w:eastAsia="Times New Roman" w:hAnsi="Candara" w:cstheme="minorHAnsi"/>
                <w:b/>
                <w:i/>
                <w:noProof/>
                <w:webHidden/>
                <w:color w:val="auto"/>
                <w:sz w:val="20"/>
              </w:rPr>
            </w:r>
            <w:r w:rsidR="00DF4FA1" w:rsidRPr="00BE6532">
              <w:rPr>
                <w:rStyle w:val="Hyperlink"/>
                <w:rFonts w:ascii="Candara" w:eastAsia="Times New Roman" w:hAnsi="Candara" w:cstheme="minorHAnsi"/>
                <w:b/>
                <w:i/>
                <w:noProof/>
                <w:webHidden/>
                <w:color w:val="auto"/>
                <w:sz w:val="20"/>
              </w:rPr>
              <w:fldChar w:fldCharType="separate"/>
            </w:r>
            <w:r w:rsidR="001A3F81">
              <w:rPr>
                <w:rStyle w:val="Hyperlink"/>
                <w:rFonts w:ascii="Candara" w:eastAsia="Times New Roman" w:hAnsi="Candara" w:cstheme="minorHAnsi"/>
                <w:b/>
                <w:i/>
                <w:noProof/>
                <w:webHidden/>
                <w:color w:val="auto"/>
                <w:sz w:val="20"/>
              </w:rPr>
              <w:t>11</w:t>
            </w:r>
            <w:r w:rsidR="00DF4FA1" w:rsidRPr="00BE6532">
              <w:rPr>
                <w:rStyle w:val="Hyperlink"/>
                <w:rFonts w:ascii="Candara" w:eastAsia="Times New Roman" w:hAnsi="Candara" w:cstheme="minorHAnsi"/>
                <w:b/>
                <w:i/>
                <w:noProof/>
                <w:webHidden/>
                <w:color w:val="auto"/>
                <w:sz w:val="20"/>
              </w:rPr>
              <w:fldChar w:fldCharType="end"/>
            </w:r>
          </w:hyperlink>
        </w:p>
        <w:p w14:paraId="053F3FD6" w14:textId="5457DFC4" w:rsidR="00DF4FA1" w:rsidRPr="00BE6532" w:rsidRDefault="000A19AD" w:rsidP="00DF4FA1">
          <w:pPr>
            <w:tabs>
              <w:tab w:val="right" w:leader="dot" w:pos="9350"/>
            </w:tabs>
            <w:rPr>
              <w:rFonts w:ascii="Candara" w:eastAsia="Times New Roman" w:hAnsi="Candara" w:cstheme="minorHAnsi"/>
              <w:b/>
              <w:i/>
              <w:noProof/>
              <w:color w:val="0563C1" w:themeColor="hyperlink"/>
              <w:sz w:val="20"/>
              <w:u w:val="single"/>
            </w:rPr>
          </w:pPr>
          <w:hyperlink w:anchor="_Toc37754089" w:history="1">
            <w:r w:rsidR="00DF4FA1" w:rsidRPr="00BE6532">
              <w:rPr>
                <w:rStyle w:val="Hyperlink"/>
                <w:rFonts w:ascii="Candara" w:eastAsia="Times New Roman" w:hAnsi="Candara" w:cstheme="minorHAnsi"/>
                <w:b/>
                <w:i/>
                <w:noProof/>
                <w:sz w:val="20"/>
              </w:rPr>
              <w:t>6.</w:t>
            </w:r>
            <w:r w:rsidR="00DF4FA1" w:rsidRPr="00BE6532">
              <w:rPr>
                <w:rStyle w:val="Hyperlink"/>
                <w:rFonts w:ascii="Candara" w:hAnsi="Candara"/>
                <w:noProof/>
                <w:color w:val="auto"/>
                <w:sz w:val="20"/>
              </w:rPr>
              <w:t xml:space="preserve"> </w:t>
            </w:r>
            <w:r w:rsidR="00DF4FA1" w:rsidRPr="00BE6532">
              <w:rPr>
                <w:rStyle w:val="Hyperlink"/>
                <w:rFonts w:ascii="Candara" w:eastAsia="Times New Roman" w:hAnsi="Candara" w:cstheme="minorHAnsi"/>
                <w:b/>
                <w:i/>
                <w:noProof/>
                <w:sz w:val="20"/>
              </w:rPr>
              <w:t xml:space="preserve"> </w:t>
            </w:r>
            <w:r w:rsidR="001A3F81" w:rsidRPr="001A3F81">
              <w:rPr>
                <w:rStyle w:val="Hyperlink"/>
                <w:rFonts w:eastAsia="Times New Roman" w:cstheme="minorHAnsi"/>
                <w:b/>
                <w:i/>
                <w:noProof/>
              </w:rPr>
              <w:t>Total number of project documents</w:t>
            </w:r>
            <w:r w:rsidR="00DF4FA1" w:rsidRPr="00BE6532">
              <w:rPr>
                <w:rStyle w:val="Hyperlink"/>
                <w:rFonts w:ascii="Candara" w:eastAsia="Times New Roman" w:hAnsi="Candara" w:cstheme="minorHAnsi"/>
                <w:b/>
                <w:i/>
                <w:noProof/>
                <w:webHidden/>
                <w:color w:val="auto"/>
                <w:sz w:val="20"/>
              </w:rPr>
              <w:tab/>
            </w:r>
            <w:r w:rsidR="00DF4FA1" w:rsidRPr="00BE6532">
              <w:rPr>
                <w:rStyle w:val="Hyperlink"/>
                <w:rFonts w:ascii="Candara" w:eastAsia="Times New Roman" w:hAnsi="Candara" w:cstheme="minorHAnsi"/>
                <w:b/>
                <w:i/>
                <w:noProof/>
                <w:webHidden/>
                <w:color w:val="auto"/>
                <w:sz w:val="20"/>
              </w:rPr>
              <w:fldChar w:fldCharType="begin"/>
            </w:r>
            <w:r w:rsidR="00DF4FA1" w:rsidRPr="00BE6532">
              <w:rPr>
                <w:rStyle w:val="Hyperlink"/>
                <w:rFonts w:ascii="Candara" w:eastAsia="Times New Roman" w:hAnsi="Candara" w:cstheme="minorHAnsi"/>
                <w:b/>
                <w:i/>
                <w:noProof/>
                <w:webHidden/>
                <w:color w:val="auto"/>
                <w:sz w:val="20"/>
              </w:rPr>
              <w:instrText xml:space="preserve"> PAGEREF _Toc37754089 \h </w:instrText>
            </w:r>
            <w:r w:rsidR="00DF4FA1" w:rsidRPr="00BE6532">
              <w:rPr>
                <w:rStyle w:val="Hyperlink"/>
                <w:rFonts w:ascii="Candara" w:eastAsia="Times New Roman" w:hAnsi="Candara" w:cstheme="minorHAnsi"/>
                <w:b/>
                <w:i/>
                <w:noProof/>
                <w:webHidden/>
                <w:color w:val="auto"/>
                <w:sz w:val="20"/>
              </w:rPr>
            </w:r>
            <w:r w:rsidR="00DF4FA1" w:rsidRPr="00BE6532">
              <w:rPr>
                <w:rStyle w:val="Hyperlink"/>
                <w:rFonts w:ascii="Candara" w:eastAsia="Times New Roman" w:hAnsi="Candara" w:cstheme="minorHAnsi"/>
                <w:b/>
                <w:i/>
                <w:noProof/>
                <w:webHidden/>
                <w:color w:val="auto"/>
                <w:sz w:val="20"/>
              </w:rPr>
              <w:fldChar w:fldCharType="separate"/>
            </w:r>
            <w:r w:rsidR="001A3F81">
              <w:rPr>
                <w:rStyle w:val="Hyperlink"/>
                <w:rFonts w:ascii="Candara" w:eastAsia="Times New Roman" w:hAnsi="Candara" w:cstheme="minorHAnsi"/>
                <w:b/>
                <w:i/>
                <w:noProof/>
                <w:webHidden/>
                <w:color w:val="auto"/>
                <w:sz w:val="20"/>
              </w:rPr>
              <w:t>1</w:t>
            </w:r>
            <w:r w:rsidR="00DF4FA1" w:rsidRPr="00BE6532">
              <w:rPr>
                <w:rStyle w:val="Hyperlink"/>
                <w:rFonts w:ascii="Candara" w:eastAsia="Times New Roman" w:hAnsi="Candara" w:cstheme="minorHAnsi"/>
                <w:b/>
                <w:i/>
                <w:noProof/>
                <w:webHidden/>
                <w:color w:val="auto"/>
                <w:sz w:val="20"/>
              </w:rPr>
              <w:fldChar w:fldCharType="end"/>
            </w:r>
          </w:hyperlink>
          <w:r w:rsidR="001A3F81" w:rsidRPr="001A3F81">
            <w:rPr>
              <w:rStyle w:val="Hyperlink"/>
              <w:rFonts w:ascii="Candara" w:eastAsia="Times New Roman" w:hAnsi="Candara" w:cstheme="minorHAnsi"/>
              <w:b/>
              <w:i/>
              <w:noProof/>
              <w:color w:val="auto"/>
              <w:sz w:val="20"/>
              <w:u w:val="none"/>
            </w:rPr>
            <w:t>2</w:t>
          </w:r>
        </w:p>
        <w:p w14:paraId="6680A991" w14:textId="6D91BD64" w:rsidR="00DF4FA1" w:rsidRPr="00BE6532" w:rsidRDefault="000A19AD" w:rsidP="00DF4FA1">
          <w:pPr>
            <w:tabs>
              <w:tab w:val="right" w:leader="dot" w:pos="9350"/>
            </w:tabs>
            <w:rPr>
              <w:rFonts w:ascii="Candara" w:eastAsia="Times New Roman" w:hAnsi="Candara" w:cstheme="minorHAnsi"/>
              <w:b/>
              <w:i/>
              <w:noProof/>
              <w:color w:val="0563C1" w:themeColor="hyperlink"/>
              <w:sz w:val="20"/>
              <w:u w:val="single"/>
            </w:rPr>
          </w:pPr>
          <w:hyperlink w:anchor="_Toc37754091" w:history="1">
            <w:r w:rsidR="00DF4FA1" w:rsidRPr="00BE6532">
              <w:rPr>
                <w:rStyle w:val="Hyperlink"/>
                <w:rFonts w:ascii="Candara" w:eastAsia="Times New Roman" w:hAnsi="Candara" w:cstheme="minorHAnsi"/>
                <w:b/>
                <w:i/>
                <w:noProof/>
                <w:sz w:val="20"/>
              </w:rPr>
              <w:t>07.</w:t>
            </w:r>
            <w:r w:rsidR="00DF4FA1" w:rsidRPr="001A3F81">
              <w:rPr>
                <w:rStyle w:val="Hyperlink"/>
                <w:rFonts w:eastAsia="Times New Roman" w:cstheme="minorHAnsi"/>
                <w:b/>
                <w:bCs/>
                <w:i/>
                <w:noProof/>
              </w:rPr>
              <w:t xml:space="preserve"> </w:t>
            </w:r>
            <w:r w:rsidR="001A3F81" w:rsidRPr="001A3F81">
              <w:rPr>
                <w:rStyle w:val="Hyperlink"/>
                <w:rFonts w:eastAsia="Times New Roman" w:cstheme="minorHAnsi"/>
                <w:b/>
                <w:bCs/>
                <w:i/>
                <w:noProof/>
              </w:rPr>
              <w:t>Minimum standards compliance rate</w:t>
            </w:r>
            <w:r w:rsidR="00DF4FA1" w:rsidRPr="00BE6532">
              <w:rPr>
                <w:rStyle w:val="Hyperlink"/>
                <w:rFonts w:ascii="Candara" w:eastAsia="Times New Roman" w:hAnsi="Candara" w:cstheme="minorHAnsi"/>
                <w:b/>
                <w:i/>
                <w:noProof/>
                <w:webHidden/>
                <w:color w:val="auto"/>
                <w:sz w:val="20"/>
              </w:rPr>
              <w:tab/>
            </w:r>
            <w:r w:rsidR="00DF4FA1" w:rsidRPr="00BE6532">
              <w:rPr>
                <w:rStyle w:val="Hyperlink"/>
                <w:rFonts w:ascii="Candara" w:eastAsia="Times New Roman" w:hAnsi="Candara" w:cstheme="minorHAnsi"/>
                <w:b/>
                <w:i/>
                <w:noProof/>
                <w:webHidden/>
                <w:color w:val="auto"/>
                <w:sz w:val="20"/>
              </w:rPr>
              <w:fldChar w:fldCharType="begin"/>
            </w:r>
            <w:r w:rsidR="00DF4FA1" w:rsidRPr="00BE6532">
              <w:rPr>
                <w:rStyle w:val="Hyperlink"/>
                <w:rFonts w:ascii="Candara" w:eastAsia="Times New Roman" w:hAnsi="Candara" w:cstheme="minorHAnsi"/>
                <w:b/>
                <w:i/>
                <w:noProof/>
                <w:webHidden/>
                <w:color w:val="auto"/>
                <w:sz w:val="20"/>
              </w:rPr>
              <w:instrText xml:space="preserve"> PAGEREF _Toc37754091 \h </w:instrText>
            </w:r>
            <w:r w:rsidR="00DF4FA1" w:rsidRPr="00BE6532">
              <w:rPr>
                <w:rStyle w:val="Hyperlink"/>
                <w:rFonts w:ascii="Candara" w:eastAsia="Times New Roman" w:hAnsi="Candara" w:cstheme="minorHAnsi"/>
                <w:b/>
                <w:i/>
                <w:noProof/>
                <w:webHidden/>
                <w:color w:val="auto"/>
                <w:sz w:val="20"/>
              </w:rPr>
            </w:r>
            <w:r w:rsidR="00DF4FA1" w:rsidRPr="00BE6532">
              <w:rPr>
                <w:rStyle w:val="Hyperlink"/>
                <w:rFonts w:ascii="Candara" w:eastAsia="Times New Roman" w:hAnsi="Candara" w:cstheme="minorHAnsi"/>
                <w:b/>
                <w:i/>
                <w:noProof/>
                <w:webHidden/>
                <w:color w:val="auto"/>
                <w:sz w:val="20"/>
              </w:rPr>
              <w:fldChar w:fldCharType="separate"/>
            </w:r>
            <w:r w:rsidR="001A3F81">
              <w:rPr>
                <w:rStyle w:val="Hyperlink"/>
                <w:rFonts w:ascii="Candara" w:eastAsia="Times New Roman" w:hAnsi="Candara" w:cstheme="minorHAnsi"/>
                <w:b/>
                <w:i/>
                <w:noProof/>
                <w:webHidden/>
                <w:color w:val="auto"/>
                <w:sz w:val="20"/>
              </w:rPr>
              <w:t>14</w:t>
            </w:r>
            <w:r w:rsidR="00DF4FA1" w:rsidRPr="00BE6532">
              <w:rPr>
                <w:rStyle w:val="Hyperlink"/>
                <w:rFonts w:ascii="Candara" w:eastAsia="Times New Roman" w:hAnsi="Candara" w:cstheme="minorHAnsi"/>
                <w:b/>
                <w:i/>
                <w:noProof/>
                <w:webHidden/>
                <w:color w:val="auto"/>
                <w:sz w:val="20"/>
              </w:rPr>
              <w:fldChar w:fldCharType="end"/>
            </w:r>
          </w:hyperlink>
        </w:p>
        <w:p w14:paraId="70F5FBAF" w14:textId="06CEEBA8" w:rsidR="00DF4FA1" w:rsidRPr="00BE6532" w:rsidRDefault="000A19AD" w:rsidP="00DF4FA1">
          <w:pPr>
            <w:tabs>
              <w:tab w:val="right" w:leader="dot" w:pos="9350"/>
            </w:tabs>
            <w:rPr>
              <w:rFonts w:ascii="Candara" w:eastAsia="Times New Roman" w:hAnsi="Candara" w:cstheme="minorHAnsi"/>
              <w:b/>
              <w:i/>
              <w:noProof/>
              <w:sz w:val="20"/>
            </w:rPr>
          </w:pPr>
          <w:hyperlink w:anchor="_Toc37754093" w:history="1">
            <w:r w:rsidR="00DF4FA1" w:rsidRPr="00BE6532">
              <w:rPr>
                <w:rStyle w:val="Hyperlink"/>
                <w:rFonts w:ascii="Candara" w:eastAsia="Times New Roman" w:hAnsi="Candara" w:cstheme="minorHAnsi"/>
                <w:b/>
                <w:i/>
                <w:noProof/>
                <w:sz w:val="20"/>
              </w:rPr>
              <w:t>08.</w:t>
            </w:r>
            <w:r w:rsidR="00DF4FA1" w:rsidRPr="00BE6532">
              <w:rPr>
                <w:rStyle w:val="Hyperlink"/>
                <w:rFonts w:ascii="Candara" w:hAnsi="Candara"/>
                <w:noProof/>
                <w:color w:val="auto"/>
                <w:sz w:val="20"/>
              </w:rPr>
              <w:t xml:space="preserve"> </w:t>
            </w:r>
            <w:r w:rsidR="001A3F81" w:rsidRPr="001A3F81">
              <w:rPr>
                <w:rStyle w:val="Hyperlink"/>
                <w:rFonts w:eastAsia="Times New Roman" w:cstheme="minorHAnsi"/>
                <w:b/>
                <w:i/>
                <w:noProof/>
              </w:rPr>
              <w:t>Methods used during the consultation process</w:t>
            </w:r>
            <w:r w:rsidR="00DF4FA1" w:rsidRPr="00BE6532">
              <w:rPr>
                <w:rStyle w:val="Hyperlink"/>
                <w:rFonts w:ascii="Candara" w:eastAsia="Times New Roman" w:hAnsi="Candara" w:cstheme="minorHAnsi"/>
                <w:b/>
                <w:i/>
                <w:noProof/>
                <w:webHidden/>
                <w:color w:val="auto"/>
                <w:sz w:val="20"/>
              </w:rPr>
              <w:tab/>
            </w:r>
            <w:r w:rsidR="00DF4FA1" w:rsidRPr="00BE6532">
              <w:rPr>
                <w:rStyle w:val="Hyperlink"/>
                <w:rFonts w:ascii="Candara" w:eastAsia="Times New Roman" w:hAnsi="Candara" w:cstheme="minorHAnsi"/>
                <w:b/>
                <w:i/>
                <w:noProof/>
                <w:webHidden/>
                <w:color w:val="auto"/>
                <w:sz w:val="20"/>
              </w:rPr>
              <w:fldChar w:fldCharType="begin"/>
            </w:r>
            <w:r w:rsidR="00DF4FA1" w:rsidRPr="00BE6532">
              <w:rPr>
                <w:rStyle w:val="Hyperlink"/>
                <w:rFonts w:ascii="Candara" w:eastAsia="Times New Roman" w:hAnsi="Candara" w:cstheme="minorHAnsi"/>
                <w:b/>
                <w:i/>
                <w:noProof/>
                <w:webHidden/>
                <w:color w:val="auto"/>
                <w:sz w:val="20"/>
              </w:rPr>
              <w:instrText xml:space="preserve"> PAGEREF _Toc37754093 \h </w:instrText>
            </w:r>
            <w:r w:rsidR="00DF4FA1" w:rsidRPr="00BE6532">
              <w:rPr>
                <w:rStyle w:val="Hyperlink"/>
                <w:rFonts w:ascii="Candara" w:eastAsia="Times New Roman" w:hAnsi="Candara" w:cstheme="minorHAnsi"/>
                <w:b/>
                <w:i/>
                <w:noProof/>
                <w:webHidden/>
                <w:color w:val="auto"/>
                <w:sz w:val="20"/>
              </w:rPr>
            </w:r>
            <w:r w:rsidR="00DF4FA1" w:rsidRPr="00BE6532">
              <w:rPr>
                <w:rStyle w:val="Hyperlink"/>
                <w:rFonts w:ascii="Candara" w:eastAsia="Times New Roman" w:hAnsi="Candara" w:cstheme="minorHAnsi"/>
                <w:b/>
                <w:i/>
                <w:noProof/>
                <w:webHidden/>
                <w:color w:val="auto"/>
                <w:sz w:val="20"/>
              </w:rPr>
              <w:fldChar w:fldCharType="separate"/>
            </w:r>
            <w:r w:rsidR="001A3F81">
              <w:rPr>
                <w:rStyle w:val="Hyperlink"/>
                <w:rFonts w:ascii="Candara" w:eastAsia="Times New Roman" w:hAnsi="Candara" w:cstheme="minorHAnsi"/>
                <w:b/>
                <w:i/>
                <w:noProof/>
                <w:webHidden/>
                <w:color w:val="auto"/>
                <w:sz w:val="20"/>
              </w:rPr>
              <w:t>16</w:t>
            </w:r>
            <w:r w:rsidR="00DF4FA1" w:rsidRPr="00BE6532">
              <w:rPr>
                <w:rStyle w:val="Hyperlink"/>
                <w:rFonts w:ascii="Candara" w:eastAsia="Times New Roman" w:hAnsi="Candara" w:cstheme="minorHAnsi"/>
                <w:b/>
                <w:i/>
                <w:noProof/>
                <w:webHidden/>
                <w:color w:val="auto"/>
                <w:sz w:val="20"/>
              </w:rPr>
              <w:fldChar w:fldCharType="end"/>
            </w:r>
          </w:hyperlink>
        </w:p>
        <w:p w14:paraId="27C56AE0" w14:textId="36AF870C" w:rsidR="00DF4FA1" w:rsidRPr="00BE6532" w:rsidRDefault="00DF4FA1" w:rsidP="00DF4FA1">
          <w:pPr>
            <w:tabs>
              <w:tab w:val="right" w:leader="dot" w:pos="9350"/>
            </w:tabs>
            <w:rPr>
              <w:rFonts w:ascii="Candara" w:eastAsia="Times New Roman" w:hAnsi="Candara" w:cstheme="minorHAnsi"/>
              <w:b/>
              <w:i/>
              <w:noProof/>
              <w:color w:val="0563C1" w:themeColor="hyperlink"/>
              <w:sz w:val="20"/>
              <w:u w:val="single"/>
            </w:rPr>
          </w:pPr>
          <w:r w:rsidRPr="00BE6532">
            <w:rPr>
              <w:rFonts w:ascii="Candara" w:eastAsia="Times New Roman" w:hAnsi="Candara" w:cstheme="minorHAnsi"/>
              <w:b/>
              <w:i/>
              <w:noProof/>
              <w:color w:val="0563C1" w:themeColor="hyperlink"/>
              <w:sz w:val="20"/>
              <w:u w:val="single"/>
            </w:rPr>
            <w:t xml:space="preserve">09. </w:t>
          </w:r>
          <w:r w:rsidR="00EC6498">
            <w:rPr>
              <w:rFonts w:ascii="Candara" w:hAnsi="Candara"/>
              <w:b/>
              <w:color w:val="1F4E79" w:themeColor="accent1" w:themeShade="80"/>
              <w:sz w:val="20"/>
              <w:u w:val="single"/>
            </w:rPr>
            <w:t>Number and status of comments</w:t>
          </w:r>
          <w:r w:rsidRPr="00BE6532">
            <w:rPr>
              <w:rFonts w:ascii="Candara" w:eastAsia="Times New Roman" w:hAnsi="Candara" w:cstheme="minorHAnsi"/>
              <w:b/>
              <w:i/>
              <w:noProof/>
              <w:color w:val="0563C1" w:themeColor="hyperlink"/>
              <w:sz w:val="20"/>
              <w:u w:val="single"/>
            </w:rPr>
            <w:t xml:space="preserve">  </w:t>
          </w:r>
          <w:r w:rsidRPr="00BE6532">
            <w:rPr>
              <w:rFonts w:ascii="Candara" w:eastAsia="Times New Roman" w:hAnsi="Candara" w:cstheme="minorHAnsi"/>
              <w:b/>
              <w:i/>
              <w:noProof/>
              <w:sz w:val="20"/>
              <w:u w:val="single"/>
            </w:rPr>
            <w:t>……</w:t>
          </w:r>
          <w:r w:rsidRPr="00BE6532">
            <w:rPr>
              <w:rFonts w:ascii="Candara" w:eastAsia="Times New Roman" w:hAnsi="Candara" w:cstheme="minorHAnsi"/>
              <w:b/>
              <w:i/>
              <w:noProof/>
              <w:sz w:val="20"/>
            </w:rPr>
            <w:t>……………………………………………………………</w:t>
          </w:r>
          <w:r w:rsidR="001A3F81">
            <w:rPr>
              <w:rFonts w:ascii="Candara" w:eastAsia="Times New Roman" w:hAnsi="Candara" w:cstheme="minorHAnsi"/>
              <w:b/>
              <w:i/>
              <w:noProof/>
              <w:sz w:val="20"/>
            </w:rPr>
            <w:tab/>
          </w:r>
          <w:r w:rsidRPr="00BE6532">
            <w:rPr>
              <w:rFonts w:ascii="Candara" w:eastAsia="Times New Roman" w:hAnsi="Candara" w:cstheme="minorHAnsi"/>
              <w:b/>
              <w:i/>
              <w:noProof/>
              <w:sz w:val="20"/>
            </w:rPr>
            <w:t>…...</w:t>
          </w:r>
          <w:r w:rsidR="00EC6498">
            <w:rPr>
              <w:rFonts w:ascii="Candara" w:eastAsia="Times New Roman" w:hAnsi="Candara" w:cstheme="minorHAnsi"/>
              <w:b/>
              <w:i/>
              <w:noProof/>
              <w:sz w:val="20"/>
            </w:rPr>
            <w:t>16</w:t>
          </w:r>
        </w:p>
        <w:p w14:paraId="5BA1E86B" w14:textId="57F9BF5A" w:rsidR="00DF4FA1" w:rsidRPr="00BE6532" w:rsidRDefault="000A19AD" w:rsidP="00DF4FA1">
          <w:pPr>
            <w:tabs>
              <w:tab w:val="right" w:leader="dot" w:pos="9350"/>
            </w:tabs>
            <w:rPr>
              <w:rFonts w:ascii="Candara" w:eastAsia="Times New Roman" w:hAnsi="Candara" w:cstheme="minorHAnsi"/>
              <w:b/>
              <w:i/>
              <w:noProof/>
              <w:color w:val="0563C1" w:themeColor="hyperlink"/>
              <w:sz w:val="20"/>
              <w:u w:val="single"/>
            </w:rPr>
          </w:pPr>
          <w:hyperlink w:anchor="_Toc37754095" w:history="1">
            <w:r w:rsidR="00DF4FA1" w:rsidRPr="00BE6532">
              <w:rPr>
                <w:rStyle w:val="Hyperlink"/>
                <w:rFonts w:ascii="Candara" w:eastAsia="Times New Roman" w:hAnsi="Candara" w:cstheme="minorHAnsi"/>
                <w:b/>
                <w:i/>
                <w:noProof/>
                <w:sz w:val="20"/>
              </w:rPr>
              <w:t xml:space="preserve">10. </w:t>
            </w:r>
            <w:r w:rsidR="00EC6498" w:rsidRPr="00EC6498">
              <w:rPr>
                <w:rStyle w:val="Hyperlink"/>
                <w:rFonts w:eastAsia="Times New Roman" w:cstheme="minorHAnsi"/>
                <w:b/>
                <w:bCs/>
                <w:i/>
                <w:noProof/>
              </w:rPr>
              <w:t>Summary of the consultation process during 2022</w:t>
            </w:r>
            <w:r w:rsidR="00DF4FA1" w:rsidRPr="00BE6532">
              <w:rPr>
                <w:rStyle w:val="Hyperlink"/>
                <w:rFonts w:ascii="Candara" w:eastAsia="Times New Roman" w:hAnsi="Candara" w:cstheme="minorHAnsi"/>
                <w:b/>
                <w:i/>
                <w:noProof/>
                <w:webHidden/>
                <w:color w:val="auto"/>
                <w:sz w:val="20"/>
              </w:rPr>
              <w:tab/>
            </w:r>
            <w:r w:rsidR="00EC6498">
              <w:rPr>
                <w:rStyle w:val="Hyperlink"/>
                <w:rFonts w:ascii="Candara" w:eastAsia="Times New Roman" w:hAnsi="Candara" w:cstheme="minorHAnsi"/>
                <w:b/>
                <w:i/>
                <w:noProof/>
                <w:webHidden/>
                <w:color w:val="auto"/>
                <w:sz w:val="20"/>
              </w:rPr>
              <w:t>19</w:t>
            </w:r>
          </w:hyperlink>
        </w:p>
        <w:p w14:paraId="6D5E30ED" w14:textId="77777777" w:rsidR="00DF4FA1" w:rsidRPr="00BE6532" w:rsidRDefault="00DF4FA1" w:rsidP="00DF4FA1">
          <w:pPr>
            <w:rPr>
              <w:rFonts w:ascii="Candara" w:eastAsiaTheme="majorEastAsia" w:hAnsi="Candara" w:cstheme="majorBidi"/>
              <w:b/>
              <w:noProof/>
              <w:color w:val="2E74B5" w:themeColor="accent1" w:themeShade="BF"/>
              <w:sz w:val="20"/>
              <w:u w:val="single"/>
            </w:rPr>
          </w:pPr>
        </w:p>
        <w:p w14:paraId="5187EF0E" w14:textId="6BB5A695" w:rsidR="00DF4FA1" w:rsidRPr="00BE6532" w:rsidRDefault="00DF4FA1" w:rsidP="00DF4FA1">
          <w:pPr>
            <w:rPr>
              <w:rFonts w:ascii="Candara" w:eastAsiaTheme="minorEastAsia" w:hAnsi="Candara" w:cs="Times New Roman"/>
              <w:noProof/>
              <w:color w:val="2E74B5" w:themeColor="accent1" w:themeShade="BF"/>
              <w:sz w:val="20"/>
            </w:rPr>
          </w:pPr>
          <w:r w:rsidRPr="00BE6532">
            <w:rPr>
              <w:rFonts w:ascii="Candara" w:eastAsiaTheme="majorEastAsia" w:hAnsi="Candara" w:cstheme="majorBidi"/>
              <w:b/>
              <w:i/>
              <w:noProof/>
              <w:color w:val="2E74B5" w:themeColor="accent1" w:themeShade="BF"/>
              <w:sz w:val="20"/>
              <w:u w:val="single"/>
            </w:rPr>
            <w:t xml:space="preserve">11. </w:t>
          </w:r>
          <w:r w:rsidR="00EC6498">
            <w:rPr>
              <w:rFonts w:ascii="Candara" w:eastAsiaTheme="majorEastAsia" w:hAnsi="Candara" w:cstheme="majorBidi"/>
              <w:b/>
              <w:i/>
              <w:noProof/>
              <w:color w:val="2E74B5" w:themeColor="accent1" w:themeShade="BF"/>
              <w:sz w:val="20"/>
              <w:u w:val="single"/>
            </w:rPr>
            <w:t>C</w:t>
          </w:r>
          <w:r w:rsidR="00EC6498" w:rsidRPr="00EC6498">
            <w:rPr>
              <w:rFonts w:ascii="Candara" w:eastAsiaTheme="majorEastAsia" w:hAnsi="Candara" w:cstheme="majorBidi"/>
              <w:b/>
              <w:i/>
              <w:noProof/>
              <w:color w:val="2E74B5" w:themeColor="accent1" w:themeShade="BF"/>
              <w:sz w:val="20"/>
              <w:u w:val="single"/>
            </w:rPr>
            <w:t>hallenges and recommendations</w:t>
          </w:r>
          <w:r w:rsidRPr="00EC6498">
            <w:rPr>
              <w:rFonts w:ascii="Candara" w:eastAsiaTheme="majorEastAsia" w:hAnsi="Candara" w:cstheme="majorBidi"/>
              <w:b/>
              <w:i/>
              <w:noProof/>
              <w:color w:val="2E74B5" w:themeColor="accent1" w:themeShade="BF"/>
              <w:sz w:val="20"/>
              <w:u w:val="single"/>
            </w:rPr>
            <w:t>.</w:t>
          </w:r>
          <w:r w:rsidRPr="00BE6532">
            <w:rPr>
              <w:rFonts w:ascii="Candara" w:eastAsiaTheme="majorEastAsia" w:hAnsi="Candara" w:cstheme="majorBidi"/>
              <w:b/>
              <w:noProof/>
              <w:sz w:val="20"/>
            </w:rPr>
            <w:t>....................................................................................................................... 2</w:t>
          </w:r>
          <w:r w:rsidR="00EC6498">
            <w:rPr>
              <w:rFonts w:ascii="Candara" w:eastAsiaTheme="majorEastAsia" w:hAnsi="Candara" w:cstheme="majorBidi"/>
              <w:b/>
              <w:noProof/>
              <w:sz w:val="20"/>
            </w:rPr>
            <w:t>0</w:t>
          </w:r>
        </w:p>
        <w:p w14:paraId="66EAC8C5" w14:textId="77777777" w:rsidR="00DF4FA1" w:rsidRPr="00BE6532" w:rsidRDefault="00DF4FA1" w:rsidP="00DF4FA1">
          <w:pPr>
            <w:rPr>
              <w:rFonts w:ascii="Candara" w:eastAsiaTheme="minorEastAsia" w:hAnsi="Candara" w:cs="Times New Roman"/>
              <w:noProof/>
              <w:color w:val="2E74B5" w:themeColor="accent1" w:themeShade="BF"/>
              <w:sz w:val="20"/>
            </w:rPr>
          </w:pPr>
        </w:p>
        <w:p w14:paraId="582521DB" w14:textId="7DABEE9B" w:rsidR="00DF4FA1" w:rsidRPr="00EC6498" w:rsidRDefault="000A19AD" w:rsidP="00DF4FA1">
          <w:pPr>
            <w:tabs>
              <w:tab w:val="right" w:leader="dot" w:pos="9350"/>
            </w:tabs>
            <w:rPr>
              <w:rStyle w:val="Hyperlink"/>
              <w:b/>
              <w:bCs/>
            </w:rPr>
          </w:pPr>
          <w:hyperlink w:anchor="_Toc37754096" w:history="1">
            <w:r w:rsidR="00DF4FA1" w:rsidRPr="00EC6498">
              <w:rPr>
                <w:rStyle w:val="Hyperlink"/>
                <w:rFonts w:eastAsia="Times New Roman" w:cstheme="minorHAnsi"/>
                <w:b/>
                <w:bCs/>
                <w:i/>
                <w:noProof/>
              </w:rPr>
              <w:t xml:space="preserve"> </w:t>
            </w:r>
            <w:r w:rsidR="00EC6498" w:rsidRPr="00EC6498">
              <w:rPr>
                <w:rStyle w:val="Hyperlink"/>
                <w:rFonts w:eastAsia="Times New Roman" w:cstheme="minorHAnsi"/>
                <w:b/>
                <w:bCs/>
                <w:i/>
                <w:noProof/>
              </w:rPr>
              <w:t>ANNEX I: List of consulted documents during 2022</w:t>
            </w:r>
            <w:r w:rsidR="00DF4FA1" w:rsidRPr="00EC6498">
              <w:rPr>
                <w:rStyle w:val="Hyperlink"/>
                <w:rFonts w:eastAsia="Times New Roman" w:cstheme="minorHAnsi"/>
                <w:b/>
                <w:bCs/>
                <w:i/>
                <w:noProof/>
                <w:webHidden/>
              </w:rPr>
              <w:tab/>
            </w:r>
            <w:r w:rsidR="00DF4FA1" w:rsidRPr="00EC6498">
              <w:rPr>
                <w:rStyle w:val="Hyperlink"/>
                <w:rFonts w:eastAsia="Times New Roman" w:cstheme="minorHAnsi"/>
                <w:b/>
                <w:bCs/>
                <w:i/>
                <w:noProof/>
                <w:webHidden/>
              </w:rPr>
              <w:fldChar w:fldCharType="begin"/>
            </w:r>
            <w:r w:rsidR="00DF4FA1" w:rsidRPr="00EC6498">
              <w:rPr>
                <w:rStyle w:val="Hyperlink"/>
                <w:rFonts w:eastAsia="Times New Roman" w:cstheme="minorHAnsi"/>
                <w:b/>
                <w:bCs/>
                <w:i/>
                <w:noProof/>
                <w:webHidden/>
              </w:rPr>
              <w:instrText xml:space="preserve"> PAGEREF _Toc37754096 \h </w:instrText>
            </w:r>
            <w:r w:rsidR="00DF4FA1" w:rsidRPr="00EC6498">
              <w:rPr>
                <w:rStyle w:val="Hyperlink"/>
                <w:rFonts w:eastAsia="Times New Roman" w:cstheme="minorHAnsi"/>
                <w:b/>
                <w:bCs/>
                <w:i/>
                <w:noProof/>
                <w:webHidden/>
              </w:rPr>
            </w:r>
            <w:r w:rsidR="00DF4FA1" w:rsidRPr="00EC6498">
              <w:rPr>
                <w:rStyle w:val="Hyperlink"/>
                <w:rFonts w:eastAsia="Times New Roman" w:cstheme="minorHAnsi"/>
                <w:b/>
                <w:bCs/>
                <w:i/>
                <w:noProof/>
                <w:webHidden/>
              </w:rPr>
              <w:fldChar w:fldCharType="separate"/>
            </w:r>
            <w:r w:rsidR="001A3F81" w:rsidRPr="00EC6498">
              <w:rPr>
                <w:rStyle w:val="Hyperlink"/>
                <w:rFonts w:eastAsia="Times New Roman" w:cstheme="minorHAnsi"/>
                <w:b/>
                <w:bCs/>
                <w:i/>
                <w:noProof/>
                <w:webHidden/>
              </w:rPr>
              <w:t>22</w:t>
            </w:r>
            <w:r w:rsidR="00DF4FA1" w:rsidRPr="00EC6498">
              <w:rPr>
                <w:rStyle w:val="Hyperlink"/>
                <w:rFonts w:eastAsia="Times New Roman" w:cstheme="minorHAnsi"/>
                <w:b/>
                <w:bCs/>
                <w:i/>
                <w:noProof/>
                <w:webHidden/>
              </w:rPr>
              <w:fldChar w:fldCharType="end"/>
            </w:r>
          </w:hyperlink>
        </w:p>
        <w:p w14:paraId="2390A4CE" w14:textId="75583A43" w:rsidR="00DF4FA1" w:rsidRPr="00BE6532" w:rsidRDefault="00EC6498" w:rsidP="00DF4FA1">
          <w:pPr>
            <w:keepNext/>
            <w:keepLines/>
            <w:jc w:val="both"/>
            <w:outlineLvl w:val="0"/>
            <w:rPr>
              <w:rFonts w:ascii="Candara" w:eastAsiaTheme="majorEastAsia" w:hAnsi="Candara" w:cstheme="majorBidi"/>
              <w:b/>
              <w:noProof/>
              <w:sz w:val="20"/>
              <w:u w:val="single"/>
            </w:rPr>
          </w:pPr>
          <w:r>
            <w:rPr>
              <w:rFonts w:ascii="Candara" w:hAnsi="Candara"/>
              <w:b/>
              <w:sz w:val="20"/>
              <w:u w:val="single"/>
            </w:rPr>
            <w:t>APPENDIX II: List of published documents according to the platform register from 01.01.2022-31.12.2022</w:t>
          </w:r>
          <w:r w:rsidR="00DF4FA1" w:rsidRPr="00BE6532">
            <w:rPr>
              <w:rFonts w:ascii="Candara" w:eastAsiaTheme="majorEastAsia" w:hAnsi="Candara" w:cstheme="majorBidi"/>
              <w:b/>
              <w:noProof/>
              <w:sz w:val="20"/>
            </w:rPr>
            <w:t>.... ..</w:t>
          </w:r>
          <w:r>
            <w:rPr>
              <w:rFonts w:ascii="Candara" w:eastAsiaTheme="majorEastAsia" w:hAnsi="Candara" w:cstheme="majorBidi"/>
              <w:b/>
              <w:noProof/>
              <w:sz w:val="20"/>
            </w:rPr>
            <w:t>2</w:t>
          </w:r>
          <w:r w:rsidR="00DF4FA1" w:rsidRPr="00BE6532">
            <w:rPr>
              <w:rFonts w:ascii="Candara" w:eastAsiaTheme="majorEastAsia" w:hAnsi="Candara" w:cstheme="majorBidi"/>
              <w:b/>
              <w:noProof/>
              <w:sz w:val="20"/>
            </w:rPr>
            <w:t>2</w:t>
          </w:r>
        </w:p>
        <w:p w14:paraId="7F0F28EE" w14:textId="77777777" w:rsidR="00DF4FA1" w:rsidRPr="00BE6532" w:rsidRDefault="00DF4FA1" w:rsidP="00DF4FA1">
          <w:pPr>
            <w:tabs>
              <w:tab w:val="right" w:leader="dot" w:pos="9350"/>
            </w:tabs>
            <w:rPr>
              <w:rFonts w:ascii="Candara" w:eastAsiaTheme="minorEastAsia" w:hAnsi="Candara"/>
              <w:noProof/>
              <w:sz w:val="20"/>
            </w:rPr>
          </w:pPr>
        </w:p>
        <w:p w14:paraId="03A23836" w14:textId="77777777" w:rsidR="00DF4FA1" w:rsidRPr="00BE6532" w:rsidRDefault="00DF4FA1" w:rsidP="00DF4FA1">
          <w:pPr>
            <w:rPr>
              <w:rFonts w:ascii="Candara" w:eastAsia="Times New Roman" w:hAnsi="Candara" w:cs="Times New Roman"/>
              <w:sz w:val="20"/>
            </w:rPr>
          </w:pPr>
          <w:r w:rsidRPr="00BE6532">
            <w:rPr>
              <w:rFonts w:ascii="Candara" w:eastAsia="Times New Roman" w:hAnsi="Candara" w:cs="Times New Roman"/>
              <w:sz w:val="20"/>
            </w:rPr>
            <w:fldChar w:fldCharType="end"/>
          </w:r>
        </w:p>
      </w:sdtContent>
    </w:sdt>
    <w:p w14:paraId="01532BF0"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EC95221"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3C60A1D1"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22CAE9C"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7336EC9"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3B2E063D"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FB2173E"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1E32917F"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1504853D"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9782F4D"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42BB9B60"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32449C20"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0D2640D5"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0F91F09E"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CC88A94"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4793DE9"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1A48EE16"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7AE27EAE"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5E22DE5B"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7AB940B7"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2FF4AFC2"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590761F1"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0B454ACC" w14:textId="77777777" w:rsidR="00DF4FA1" w:rsidRPr="00BE6532" w:rsidRDefault="00DF4FA1" w:rsidP="00DF4FA1">
      <w:pPr>
        <w:rPr>
          <w:rFonts w:ascii="Candara" w:eastAsia="Times New Roman" w:hAnsi="Candara" w:cs="Times New Roman"/>
          <w:sz w:val="20"/>
          <w:szCs w:val="20"/>
          <w:highlight w:val="yellow"/>
          <w:lang w:val="sq-AL" w:eastAsia="en-GB"/>
        </w:rPr>
      </w:pPr>
    </w:p>
    <w:p w14:paraId="7C532B54" w14:textId="77777777" w:rsidR="00DF4FA1" w:rsidRPr="00BE6532" w:rsidRDefault="00DF4FA1" w:rsidP="00DF4FA1">
      <w:pPr>
        <w:rPr>
          <w:rFonts w:ascii="Candara" w:eastAsia="Times New Roman" w:hAnsi="Candara" w:cs="Times New Roman"/>
          <w:b/>
          <w:bCs/>
          <w:i/>
          <w:sz w:val="20"/>
          <w:szCs w:val="20"/>
          <w:u w:val="single"/>
        </w:rPr>
      </w:pPr>
      <w:r>
        <w:rPr>
          <w:rFonts w:ascii="Candara" w:hAnsi="Candara"/>
          <w:b/>
          <w:i/>
          <w:sz w:val="20"/>
          <w:u w:val="single"/>
        </w:rPr>
        <w:t>List of figures</w:t>
      </w:r>
    </w:p>
    <w:p w14:paraId="1DB230B3" w14:textId="77777777" w:rsidR="00DF4FA1" w:rsidRPr="00BE6532" w:rsidRDefault="00DF4FA1" w:rsidP="00DF4FA1">
      <w:pPr>
        <w:jc w:val="both"/>
        <w:rPr>
          <w:rFonts w:ascii="Candara" w:eastAsia="Times New Roman" w:hAnsi="Candara" w:cs="Times New Roman"/>
          <w:b/>
          <w:bCs/>
          <w:sz w:val="20"/>
          <w:szCs w:val="20"/>
          <w:lang w:val="sq-AL" w:eastAsia="en-GB"/>
        </w:rPr>
      </w:pPr>
    </w:p>
    <w:p w14:paraId="58030E2E" w14:textId="3D176CB0" w:rsidR="00DF4FA1" w:rsidRPr="00BE6532" w:rsidRDefault="00DF4FA1" w:rsidP="00DF4FA1">
      <w:pPr>
        <w:jc w:val="both"/>
        <w:rPr>
          <w:rFonts w:ascii="Candara" w:eastAsia="Times New Roman" w:hAnsi="Candara" w:cs="Times New Roman"/>
          <w:i/>
          <w:sz w:val="16"/>
          <w:szCs w:val="16"/>
        </w:rPr>
      </w:pPr>
      <w:r>
        <w:rPr>
          <w:rFonts w:ascii="Candara" w:hAnsi="Candara"/>
          <w:i/>
          <w:sz w:val="16"/>
        </w:rPr>
        <w:t xml:space="preserve">Figure 1. Summary of the type of documents for open consultations during the period-Date: 01.01.2022 - 31.12.2022.......................... </w:t>
      </w:r>
      <w:r w:rsidR="001A3F81" w:rsidRPr="001A3F81">
        <w:rPr>
          <w:rFonts w:ascii="Candara" w:eastAsia="Times New Roman" w:hAnsi="Candara" w:cs="Times New Roman"/>
          <w:i/>
          <w:sz w:val="16"/>
        </w:rPr>
        <w:t>9</w:t>
      </w:r>
    </w:p>
    <w:p w14:paraId="0843DBAC" w14:textId="77777777" w:rsidR="00DF4FA1" w:rsidRPr="00BE6532" w:rsidRDefault="00DF4FA1" w:rsidP="00DF4FA1">
      <w:pPr>
        <w:jc w:val="both"/>
        <w:rPr>
          <w:rFonts w:ascii="Candara" w:eastAsia="Times New Roman" w:hAnsi="Candara" w:cs="Times New Roman"/>
          <w:noProof/>
          <w:sz w:val="20"/>
          <w:szCs w:val="20"/>
        </w:rPr>
      </w:pPr>
      <w:r w:rsidRPr="00BE6532">
        <w:rPr>
          <w:rFonts w:ascii="Candara" w:eastAsia="Times New Roman" w:hAnsi="Candara" w:cs="Times New Roman"/>
          <w:sz w:val="20"/>
          <w:highlight w:val="yellow"/>
        </w:rPr>
        <w:fldChar w:fldCharType="begin"/>
      </w:r>
      <w:r w:rsidRPr="00BE6532">
        <w:rPr>
          <w:rFonts w:ascii="Candara" w:eastAsia="Times New Roman" w:hAnsi="Candara" w:cs="Times New Roman"/>
          <w:sz w:val="20"/>
          <w:highlight w:val="yellow"/>
        </w:rPr>
        <w:instrText xml:space="preserve"> TOC \c "Figure" </w:instrText>
      </w:r>
      <w:r w:rsidRPr="00BE6532">
        <w:rPr>
          <w:rFonts w:ascii="Candara" w:eastAsia="Times New Roman" w:hAnsi="Candara" w:cs="Times New Roman"/>
          <w:sz w:val="20"/>
          <w:highlight w:val="yellow"/>
        </w:rPr>
        <w:fldChar w:fldCharType="separate"/>
      </w:r>
    </w:p>
    <w:p w14:paraId="2E4F0A9C" w14:textId="1F073443" w:rsidR="00DF4FA1" w:rsidRPr="00BE6532" w:rsidRDefault="00DF4FA1" w:rsidP="00DF4FA1">
      <w:pPr>
        <w:keepNext/>
        <w:jc w:val="both"/>
        <w:rPr>
          <w:rFonts w:ascii="Candara" w:eastAsia="Times New Roman" w:hAnsi="Candara" w:cs="Times New Roman"/>
          <w:i/>
          <w:sz w:val="16"/>
        </w:rPr>
      </w:pPr>
      <w:r w:rsidRPr="00EC6498">
        <w:rPr>
          <w:rFonts w:ascii="Candara" w:eastAsia="Times New Roman" w:hAnsi="Candara" w:cs="Times New Roman"/>
          <w:i/>
          <w:sz w:val="16"/>
        </w:rPr>
        <w:t>Figur</w:t>
      </w:r>
      <w:r w:rsidR="00EC6498" w:rsidRPr="00EC6498">
        <w:rPr>
          <w:rFonts w:ascii="Candara" w:eastAsia="Times New Roman" w:hAnsi="Candara" w:cs="Times New Roman"/>
          <w:i/>
          <w:sz w:val="16"/>
        </w:rPr>
        <w:t>e</w:t>
      </w:r>
      <w:r w:rsidRPr="00BE6532">
        <w:rPr>
          <w:rFonts w:ascii="Candara" w:eastAsia="Times New Roman" w:hAnsi="Candara" w:cs="Times New Roman"/>
          <w:i/>
          <w:sz w:val="16"/>
        </w:rPr>
        <w:t xml:space="preserve"> 2:</w:t>
      </w:r>
      <w:r w:rsidRPr="00BE6532">
        <w:rPr>
          <w:sz w:val="16"/>
        </w:rPr>
        <w:t xml:space="preserve"> </w:t>
      </w:r>
      <w:r w:rsidR="00EC6498" w:rsidRPr="00EC6498">
        <w:rPr>
          <w:rFonts w:ascii="Candara" w:eastAsia="Times New Roman" w:hAnsi="Candara" w:cs="Times New Roman"/>
          <w:i/>
          <w:sz w:val="16"/>
        </w:rPr>
        <w:t>Graphic presentation of statistics according to central institutions in 2022</w:t>
      </w:r>
      <w:r w:rsidRPr="00BE6532">
        <w:rPr>
          <w:rFonts w:ascii="Candara" w:eastAsia="Times New Roman" w:hAnsi="Candara" w:cs="Times New Roman"/>
          <w:i/>
          <w:sz w:val="16"/>
        </w:rPr>
        <w:t>..................................................................</w:t>
      </w:r>
      <w:r w:rsidR="0030631E">
        <w:rPr>
          <w:rFonts w:ascii="Candara" w:eastAsia="Times New Roman" w:hAnsi="Candara" w:cs="Times New Roman"/>
          <w:i/>
          <w:sz w:val="16"/>
        </w:rPr>
        <w:t>..........</w:t>
      </w:r>
      <w:r w:rsidRPr="00BE6532">
        <w:rPr>
          <w:rFonts w:ascii="Candara" w:eastAsia="Times New Roman" w:hAnsi="Candara" w:cs="Times New Roman"/>
          <w:i/>
          <w:sz w:val="16"/>
        </w:rPr>
        <w:t>..1</w:t>
      </w:r>
      <w:r w:rsidR="00EC6498">
        <w:rPr>
          <w:rFonts w:ascii="Candara" w:eastAsia="Times New Roman" w:hAnsi="Candara" w:cs="Times New Roman"/>
          <w:i/>
          <w:sz w:val="16"/>
        </w:rPr>
        <w:t>0</w:t>
      </w:r>
    </w:p>
    <w:p w14:paraId="2956D432" w14:textId="781D2283" w:rsidR="00DF4FA1" w:rsidRPr="00BE6532" w:rsidRDefault="00DF4FA1" w:rsidP="00DF4FA1">
      <w:pPr>
        <w:jc w:val="both"/>
        <w:rPr>
          <w:rFonts w:ascii="Candara" w:eastAsia="Times New Roman" w:hAnsi="Candara" w:cs="Times New Roman"/>
          <w:i/>
          <w:sz w:val="16"/>
        </w:rPr>
      </w:pPr>
      <w:r w:rsidRPr="00BE6532">
        <w:rPr>
          <w:rFonts w:ascii="Candara" w:eastAsia="Times New Roman" w:hAnsi="Candara" w:cs="Times New Roman"/>
          <w:i/>
          <w:sz w:val="16"/>
        </w:rPr>
        <w:t>Figur</w:t>
      </w:r>
      <w:r w:rsidR="00EC6498">
        <w:rPr>
          <w:rFonts w:ascii="Candara" w:eastAsia="Times New Roman" w:hAnsi="Candara" w:cs="Times New Roman"/>
          <w:i/>
          <w:sz w:val="16"/>
        </w:rPr>
        <w:t>e</w:t>
      </w:r>
      <w:r w:rsidRPr="00BE6532">
        <w:rPr>
          <w:rFonts w:ascii="Candara" w:eastAsia="Times New Roman" w:hAnsi="Candara" w:cs="Times New Roman"/>
          <w:i/>
          <w:sz w:val="16"/>
        </w:rPr>
        <w:t xml:space="preserve"> 3: </w:t>
      </w:r>
      <w:r w:rsidR="00EC6498" w:rsidRPr="00EC6498">
        <w:rPr>
          <w:rFonts w:ascii="Candara" w:eastAsia="Times New Roman" w:hAnsi="Candara" w:cs="Times New Roman"/>
          <w:i/>
          <w:sz w:val="16"/>
        </w:rPr>
        <w:t>Summary of the type of documents for closed consultations during the period - Date: 01.01.2022 - 31.12.2022</w:t>
      </w:r>
      <w:r w:rsidRPr="00BE6532">
        <w:rPr>
          <w:rFonts w:ascii="Candara" w:eastAsia="Times New Roman" w:hAnsi="Candara" w:cs="Times New Roman"/>
          <w:i/>
          <w:sz w:val="16"/>
        </w:rPr>
        <w:t>..............</w:t>
      </w:r>
      <w:r w:rsidR="0030631E">
        <w:rPr>
          <w:rFonts w:ascii="Candara" w:eastAsia="Times New Roman" w:hAnsi="Candara" w:cs="Times New Roman"/>
          <w:i/>
          <w:sz w:val="16"/>
        </w:rPr>
        <w:t>...........</w:t>
      </w:r>
      <w:r w:rsidRPr="00BE6532">
        <w:rPr>
          <w:rFonts w:ascii="Candara" w:eastAsia="Times New Roman" w:hAnsi="Candara" w:cs="Times New Roman"/>
          <w:i/>
          <w:sz w:val="16"/>
        </w:rPr>
        <w:t>..1</w:t>
      </w:r>
      <w:r w:rsidR="00EC6498">
        <w:rPr>
          <w:rFonts w:ascii="Candara" w:eastAsia="Times New Roman" w:hAnsi="Candara" w:cs="Times New Roman"/>
          <w:i/>
          <w:sz w:val="16"/>
        </w:rPr>
        <w:t>4</w:t>
      </w:r>
    </w:p>
    <w:p w14:paraId="03174D9F" w14:textId="4EEA5AAB" w:rsidR="00DF4FA1" w:rsidRPr="00BE6532" w:rsidRDefault="00DF4FA1" w:rsidP="00DF4FA1">
      <w:pPr>
        <w:keepNext/>
        <w:jc w:val="both"/>
        <w:rPr>
          <w:rFonts w:ascii="Candara" w:eastAsia="Times New Roman" w:hAnsi="Candara" w:cs="Times New Roman"/>
          <w:i/>
          <w:sz w:val="16"/>
        </w:rPr>
      </w:pPr>
      <w:r w:rsidRPr="00BE6532">
        <w:rPr>
          <w:rFonts w:ascii="Candara" w:eastAsia="Times New Roman" w:hAnsi="Candara" w:cs="Times New Roman"/>
          <w:i/>
          <w:sz w:val="16"/>
        </w:rPr>
        <w:t>Figur</w:t>
      </w:r>
      <w:r w:rsidR="00EC6498">
        <w:rPr>
          <w:rFonts w:ascii="Candara" w:eastAsia="Times New Roman" w:hAnsi="Candara" w:cs="Times New Roman"/>
          <w:i/>
          <w:sz w:val="16"/>
        </w:rPr>
        <w:t>e</w:t>
      </w:r>
      <w:r w:rsidRPr="00BE6532">
        <w:rPr>
          <w:rFonts w:ascii="Candara" w:eastAsia="Times New Roman" w:hAnsi="Candara" w:cs="Times New Roman"/>
          <w:i/>
          <w:sz w:val="16"/>
        </w:rPr>
        <w:t xml:space="preserve"> 4: </w:t>
      </w:r>
      <w:r w:rsidR="00EC6498" w:rsidRPr="00EC6498">
        <w:rPr>
          <w:rFonts w:ascii="Candara" w:eastAsia="Times New Roman" w:hAnsi="Candara" w:cs="Times New Roman"/>
          <w:i/>
          <w:sz w:val="16"/>
        </w:rPr>
        <w:t>The rate of meeting the minimum standardsfor published documents by institution for 2022</w:t>
      </w:r>
      <w:r w:rsidRPr="00BE6532">
        <w:rPr>
          <w:rFonts w:ascii="Candara" w:eastAsia="Times New Roman" w:hAnsi="Candara" w:cs="Times New Roman"/>
          <w:i/>
          <w:sz w:val="16"/>
        </w:rPr>
        <w:t xml:space="preserve"> ........</w:t>
      </w:r>
      <w:r w:rsidR="0030631E">
        <w:rPr>
          <w:rFonts w:ascii="Candara" w:eastAsia="Times New Roman" w:hAnsi="Candara" w:cs="Times New Roman"/>
          <w:i/>
          <w:sz w:val="16"/>
        </w:rPr>
        <w:t>....................................</w:t>
      </w:r>
      <w:r w:rsidRPr="00BE6532">
        <w:rPr>
          <w:rFonts w:ascii="Candara" w:eastAsia="Times New Roman" w:hAnsi="Candara" w:cs="Times New Roman"/>
          <w:i/>
          <w:sz w:val="16"/>
        </w:rPr>
        <w:t>..1</w:t>
      </w:r>
      <w:r w:rsidR="00EC6498">
        <w:rPr>
          <w:rFonts w:ascii="Candara" w:eastAsia="Times New Roman" w:hAnsi="Candara" w:cs="Times New Roman"/>
          <w:i/>
          <w:sz w:val="16"/>
        </w:rPr>
        <w:t>6</w:t>
      </w:r>
      <w:r w:rsidRPr="00BE6532">
        <w:rPr>
          <w:rFonts w:ascii="Candara" w:eastAsia="Times New Roman" w:hAnsi="Candara" w:cs="Times New Roman"/>
          <w:i/>
          <w:sz w:val="16"/>
        </w:rPr>
        <w:t xml:space="preserve"> </w:t>
      </w:r>
    </w:p>
    <w:p w14:paraId="30097CDE" w14:textId="35414786" w:rsidR="00DF4FA1" w:rsidRPr="00BE6532" w:rsidRDefault="00DF4FA1" w:rsidP="00DF4FA1">
      <w:pPr>
        <w:rPr>
          <w:rFonts w:ascii="Candara" w:eastAsia="Times New Roman" w:hAnsi="Candara" w:cs="Times New Roman"/>
          <w:i/>
          <w:sz w:val="16"/>
        </w:rPr>
      </w:pPr>
      <w:r w:rsidRPr="00BE6532">
        <w:rPr>
          <w:rFonts w:ascii="Candara" w:eastAsia="Times New Roman" w:hAnsi="Candara" w:cs="Times New Roman"/>
          <w:i/>
          <w:sz w:val="16"/>
        </w:rPr>
        <w:t>Figur</w:t>
      </w:r>
      <w:r w:rsidR="0030631E">
        <w:rPr>
          <w:rFonts w:ascii="Candara" w:eastAsia="Times New Roman" w:hAnsi="Candara" w:cs="Times New Roman"/>
          <w:i/>
          <w:sz w:val="16"/>
        </w:rPr>
        <w:t>e</w:t>
      </w:r>
      <w:r w:rsidRPr="00BE6532">
        <w:rPr>
          <w:rFonts w:ascii="Candara" w:eastAsia="Times New Roman" w:hAnsi="Candara" w:cs="Times New Roman"/>
          <w:i/>
          <w:sz w:val="16"/>
        </w:rPr>
        <w:t xml:space="preserve"> 5: </w:t>
      </w:r>
      <w:r w:rsidR="0030631E" w:rsidRPr="0030631E">
        <w:rPr>
          <w:rFonts w:ascii="Candara" w:eastAsia="Times New Roman" w:hAnsi="Candara" w:cs="Times New Roman"/>
          <w:i/>
          <w:sz w:val="16"/>
        </w:rPr>
        <w:t>Summary of types of published documents according to the activity of collaborators</w:t>
      </w:r>
      <w:r w:rsidRPr="00BE6532">
        <w:rPr>
          <w:rFonts w:ascii="Candara" w:eastAsia="Times New Roman" w:hAnsi="Candara" w:cs="Times New Roman"/>
          <w:i/>
          <w:sz w:val="16"/>
        </w:rPr>
        <w:t xml:space="preserve">  (2022)..........................................................</w:t>
      </w:r>
      <w:r w:rsidR="0030631E">
        <w:rPr>
          <w:rFonts w:ascii="Candara" w:eastAsia="Times New Roman" w:hAnsi="Candara" w:cs="Times New Roman"/>
          <w:i/>
          <w:sz w:val="16"/>
        </w:rPr>
        <w:t>18</w:t>
      </w:r>
      <w:r w:rsidRPr="00BE6532">
        <w:rPr>
          <w:rFonts w:ascii="Candara" w:eastAsia="Times New Roman" w:hAnsi="Candara" w:cs="Times New Roman"/>
          <w:i/>
          <w:sz w:val="16"/>
        </w:rPr>
        <w:t xml:space="preserve"> </w:t>
      </w:r>
    </w:p>
    <w:p w14:paraId="77081BA7" w14:textId="77777777" w:rsidR="00DF4FA1" w:rsidRPr="00BE6532" w:rsidRDefault="00DF4FA1" w:rsidP="00DF4FA1">
      <w:pPr>
        <w:rPr>
          <w:rFonts w:ascii="Candara" w:eastAsia="Times New Roman" w:hAnsi="Candara" w:cs="Times New Roman"/>
          <w:i/>
          <w:sz w:val="16"/>
        </w:rPr>
      </w:pPr>
    </w:p>
    <w:p w14:paraId="0D19BFB2" w14:textId="77777777" w:rsidR="00DF4FA1" w:rsidRPr="00BE6532" w:rsidRDefault="00DF4FA1" w:rsidP="00DF4FA1">
      <w:pPr>
        <w:rPr>
          <w:rFonts w:ascii="Candara" w:eastAsia="Times New Roman" w:hAnsi="Candara" w:cs="Times New Roman"/>
          <w:i/>
          <w:sz w:val="16"/>
        </w:rPr>
      </w:pPr>
    </w:p>
    <w:p w14:paraId="2FDBC40A" w14:textId="77777777" w:rsidR="00DF4FA1" w:rsidRPr="00BE6532" w:rsidRDefault="00DF4FA1" w:rsidP="00DF4FA1">
      <w:pPr>
        <w:jc w:val="both"/>
        <w:rPr>
          <w:rFonts w:ascii="Candara" w:eastAsia="Times New Roman" w:hAnsi="Candara" w:cs="Times New Roman"/>
          <w:b/>
          <w:i/>
          <w:sz w:val="20"/>
          <w:u w:val="single"/>
        </w:rPr>
      </w:pPr>
      <w:r w:rsidRPr="00BE6532">
        <w:rPr>
          <w:rFonts w:ascii="Candara" w:eastAsia="Times New Roman" w:hAnsi="Candara" w:cs="Times New Roman"/>
          <w:sz w:val="20"/>
          <w:highlight w:val="yellow"/>
        </w:rPr>
        <w:fldChar w:fldCharType="end"/>
      </w:r>
      <w:r>
        <w:rPr>
          <w:rFonts w:ascii="Candara" w:hAnsi="Candara"/>
          <w:b/>
          <w:i/>
          <w:sz w:val="20"/>
          <w:u w:val="single"/>
        </w:rPr>
        <w:t>List of Tables</w:t>
      </w:r>
    </w:p>
    <w:p w14:paraId="1CFC8C33" w14:textId="77777777" w:rsidR="00DF4FA1" w:rsidRPr="00BE6532" w:rsidRDefault="00DF4FA1" w:rsidP="00DF4FA1">
      <w:pPr>
        <w:jc w:val="both"/>
        <w:rPr>
          <w:rFonts w:ascii="Candara" w:eastAsia="Times New Roman" w:hAnsi="Candara" w:cs="Times New Roman"/>
          <w:b/>
          <w:bCs/>
          <w:i/>
          <w:sz w:val="20"/>
          <w:szCs w:val="20"/>
          <w:lang w:val="sq-AL" w:eastAsia="en-GB"/>
        </w:rPr>
      </w:pPr>
    </w:p>
    <w:p w14:paraId="1F9B4ED4" w14:textId="6EF0FE9A" w:rsidR="00DF4FA1" w:rsidRPr="00BE6532" w:rsidRDefault="00DF4FA1" w:rsidP="00DF4FA1">
      <w:pPr>
        <w:tabs>
          <w:tab w:val="right" w:leader="dot" w:pos="9350"/>
        </w:tabs>
        <w:jc w:val="both"/>
        <w:rPr>
          <w:rFonts w:ascii="Candara" w:eastAsiaTheme="minorEastAsia" w:hAnsi="Candara"/>
          <w:i/>
          <w:noProof/>
          <w:sz w:val="16"/>
          <w:szCs w:val="16"/>
        </w:rPr>
      </w:pPr>
      <w:r w:rsidRPr="00BE6532">
        <w:rPr>
          <w:rFonts w:ascii="Candara" w:eastAsia="Times New Roman" w:hAnsi="Candara" w:cs="Times New Roman"/>
          <w:i/>
          <w:sz w:val="16"/>
          <w:highlight w:val="yellow"/>
        </w:rPr>
        <w:fldChar w:fldCharType="begin"/>
      </w:r>
      <w:r w:rsidRPr="00BE6532">
        <w:rPr>
          <w:rFonts w:ascii="Candara" w:eastAsia="Times New Roman" w:hAnsi="Candara" w:cs="Times New Roman"/>
          <w:i/>
          <w:sz w:val="16"/>
          <w:highlight w:val="yellow"/>
        </w:rPr>
        <w:instrText xml:space="preserve"> TOC \c "Table" </w:instrText>
      </w:r>
      <w:r w:rsidRPr="00BE6532">
        <w:rPr>
          <w:rFonts w:ascii="Candara" w:eastAsia="Times New Roman" w:hAnsi="Candara" w:cs="Times New Roman"/>
          <w:i/>
          <w:sz w:val="16"/>
          <w:highlight w:val="yellow"/>
        </w:rPr>
        <w:fldChar w:fldCharType="separate"/>
      </w:r>
      <w:r w:rsidRPr="00BE6532">
        <w:rPr>
          <w:rFonts w:ascii="Candara" w:eastAsia="Times New Roman" w:hAnsi="Candara" w:cs="Times New Roman"/>
          <w:i/>
          <w:sz w:val="16"/>
        </w:rPr>
        <w:t>Tab</w:t>
      </w:r>
      <w:r w:rsidR="00EC6498">
        <w:rPr>
          <w:rFonts w:ascii="Candara" w:eastAsia="Times New Roman" w:hAnsi="Candara" w:cs="Times New Roman"/>
          <w:i/>
          <w:sz w:val="16"/>
        </w:rPr>
        <w:t>l</w:t>
      </w:r>
      <w:r w:rsidRPr="00BE6532">
        <w:rPr>
          <w:rFonts w:ascii="Candara" w:eastAsia="Times New Roman" w:hAnsi="Candara" w:cs="Times New Roman"/>
          <w:i/>
          <w:sz w:val="16"/>
        </w:rPr>
        <w:t>e 1:</w:t>
      </w:r>
      <w:r w:rsidR="00EC6498">
        <w:rPr>
          <w:rFonts w:ascii="Candara" w:eastAsia="Times New Roman" w:hAnsi="Candara" w:cs="Times New Roman"/>
          <w:i/>
          <w:sz w:val="16"/>
        </w:rPr>
        <w:t xml:space="preserve"> </w:t>
      </w:r>
      <w:r w:rsidR="00EC6498" w:rsidRPr="00EC6498">
        <w:rPr>
          <w:rFonts w:ascii="Candara" w:eastAsia="Times New Roman" w:hAnsi="Candara" w:cs="Times New Roman"/>
          <w:i/>
          <w:sz w:val="16"/>
        </w:rPr>
        <w:t>Summary of the type of documents for open consultations during the period - Date: 01.01.2022 - 31.12.2022</w:t>
      </w:r>
      <w:r w:rsidRPr="00BE6532">
        <w:rPr>
          <w:rFonts w:ascii="Candara" w:eastAsiaTheme="minorEastAsia" w:hAnsi="Candara"/>
          <w:i/>
          <w:sz w:val="16"/>
        </w:rPr>
        <w:t>..................................</w:t>
      </w:r>
      <w:r w:rsidR="00EC6498">
        <w:rPr>
          <w:rFonts w:ascii="Candara" w:eastAsiaTheme="minorEastAsia" w:hAnsi="Candara"/>
          <w:i/>
          <w:sz w:val="16"/>
        </w:rPr>
        <w:t>8</w:t>
      </w:r>
    </w:p>
    <w:p w14:paraId="242BEDBD" w14:textId="2D765EA5" w:rsidR="00DF4FA1" w:rsidRPr="00BE6532" w:rsidRDefault="00DF4FA1" w:rsidP="00DF4FA1">
      <w:pPr>
        <w:jc w:val="both"/>
        <w:rPr>
          <w:rFonts w:ascii="Candara" w:eastAsia="Times New Roman" w:hAnsi="Candara" w:cs="Times New Roman"/>
          <w:i/>
          <w:sz w:val="16"/>
        </w:rPr>
      </w:pPr>
      <w:r w:rsidRPr="00BE6532">
        <w:rPr>
          <w:rFonts w:ascii="Candara" w:eastAsia="Times New Roman" w:hAnsi="Candara" w:cs="Times New Roman"/>
          <w:i/>
          <w:sz w:val="16"/>
        </w:rPr>
        <w:t>Tabl</w:t>
      </w:r>
      <w:r w:rsidR="00EC6498">
        <w:rPr>
          <w:rFonts w:ascii="Candara" w:eastAsia="Times New Roman" w:hAnsi="Candara" w:cs="Times New Roman"/>
          <w:i/>
          <w:sz w:val="16"/>
        </w:rPr>
        <w:t>e</w:t>
      </w:r>
      <w:r w:rsidRPr="00BE6532">
        <w:rPr>
          <w:rFonts w:ascii="Candara" w:eastAsia="Times New Roman" w:hAnsi="Candara" w:cs="Times New Roman"/>
          <w:i/>
          <w:sz w:val="16"/>
        </w:rPr>
        <w:t xml:space="preserve"> 2:  </w:t>
      </w:r>
      <w:r w:rsidR="00EC6498" w:rsidRPr="00EC6498">
        <w:rPr>
          <w:rFonts w:ascii="Candara" w:eastAsia="Times New Roman" w:hAnsi="Candara" w:cs="Times New Roman"/>
          <w:i/>
          <w:sz w:val="16"/>
        </w:rPr>
        <w:t>The number of documents consulted during 2022 for which the consultation has been closed</w:t>
      </w:r>
      <w:r w:rsidRPr="00BE6532">
        <w:rPr>
          <w:rFonts w:ascii="Candara" w:eastAsia="Times New Roman" w:hAnsi="Candara" w:cs="Times New Roman"/>
          <w:i/>
          <w:sz w:val="16"/>
        </w:rPr>
        <w:t xml:space="preserve"> ....................................</w:t>
      </w:r>
      <w:r w:rsidR="00EC6498">
        <w:rPr>
          <w:rFonts w:ascii="Candara" w:eastAsia="Times New Roman" w:hAnsi="Candara" w:cs="Times New Roman"/>
          <w:i/>
          <w:sz w:val="16"/>
        </w:rPr>
        <w:t>..................</w:t>
      </w:r>
      <w:r w:rsidRPr="00BE6532">
        <w:rPr>
          <w:rFonts w:ascii="Candara" w:eastAsia="Times New Roman" w:hAnsi="Candara" w:cs="Times New Roman"/>
          <w:i/>
          <w:sz w:val="16"/>
        </w:rPr>
        <w:t>..1</w:t>
      </w:r>
      <w:r w:rsidR="00EC6498">
        <w:rPr>
          <w:rFonts w:ascii="Candara" w:eastAsia="Times New Roman" w:hAnsi="Candara" w:cs="Times New Roman"/>
          <w:i/>
          <w:sz w:val="16"/>
        </w:rPr>
        <w:t>3</w:t>
      </w:r>
    </w:p>
    <w:p w14:paraId="444C3384" w14:textId="3089430E" w:rsidR="00DF4FA1" w:rsidRPr="00BE6532" w:rsidRDefault="00DF4FA1" w:rsidP="00DF4FA1">
      <w:pPr>
        <w:tabs>
          <w:tab w:val="right" w:leader="dot" w:pos="9350"/>
        </w:tabs>
        <w:jc w:val="both"/>
        <w:rPr>
          <w:rFonts w:ascii="Candara" w:eastAsia="Times New Roman" w:hAnsi="Candara" w:cs="Times New Roman"/>
          <w:i/>
          <w:sz w:val="16"/>
        </w:rPr>
      </w:pPr>
      <w:r w:rsidRPr="00BE6532">
        <w:rPr>
          <w:rFonts w:ascii="Candara" w:eastAsia="Times New Roman" w:hAnsi="Candara" w:cs="Times New Roman"/>
          <w:i/>
          <w:sz w:val="16"/>
        </w:rPr>
        <w:t>Tab</w:t>
      </w:r>
      <w:r w:rsidR="00EC6498">
        <w:rPr>
          <w:rFonts w:ascii="Candara" w:eastAsia="Times New Roman" w:hAnsi="Candara" w:cs="Times New Roman"/>
          <w:i/>
          <w:sz w:val="16"/>
        </w:rPr>
        <w:t>l</w:t>
      </w:r>
      <w:r w:rsidRPr="00BE6532">
        <w:rPr>
          <w:rFonts w:ascii="Candara" w:eastAsia="Times New Roman" w:hAnsi="Candara" w:cs="Times New Roman"/>
          <w:i/>
          <w:sz w:val="16"/>
        </w:rPr>
        <w:t>e</w:t>
      </w:r>
      <w:r w:rsidR="00EC6498">
        <w:rPr>
          <w:rFonts w:ascii="Candara" w:eastAsia="Times New Roman" w:hAnsi="Candara" w:cs="Times New Roman"/>
          <w:i/>
          <w:sz w:val="16"/>
        </w:rPr>
        <w:t xml:space="preserve"> </w:t>
      </w:r>
      <w:r w:rsidRPr="00BE6532">
        <w:rPr>
          <w:rFonts w:ascii="Candara" w:eastAsia="Times New Roman" w:hAnsi="Candara" w:cs="Times New Roman"/>
          <w:i/>
          <w:sz w:val="16"/>
        </w:rPr>
        <w:t xml:space="preserve">3: </w:t>
      </w:r>
      <w:r w:rsidR="00EC6498" w:rsidRPr="00EC6498">
        <w:rPr>
          <w:rFonts w:ascii="Candara" w:eastAsia="Times New Roman" w:hAnsi="Candara" w:cs="Times New Roman"/>
          <w:i/>
          <w:sz w:val="16"/>
        </w:rPr>
        <w:t>Summary of types of published documents according to the publication of final reports - Date: 01.01.2022 - 31.12.2022</w:t>
      </w:r>
      <w:r w:rsidRPr="00BE6532">
        <w:rPr>
          <w:rFonts w:ascii="Candara" w:eastAsia="Times New Roman" w:hAnsi="Candara" w:cs="Times New Roman"/>
          <w:i/>
          <w:sz w:val="16"/>
        </w:rPr>
        <w:t>....................1</w:t>
      </w:r>
      <w:r w:rsidR="00EC6498">
        <w:rPr>
          <w:rFonts w:ascii="Candara" w:eastAsia="Times New Roman" w:hAnsi="Candara" w:cs="Times New Roman"/>
          <w:i/>
          <w:sz w:val="16"/>
        </w:rPr>
        <w:t>5</w:t>
      </w:r>
      <w:r w:rsidRPr="00BE6532">
        <w:rPr>
          <w:rFonts w:ascii="Candara" w:eastAsia="Times New Roman" w:hAnsi="Candara" w:cs="Times New Roman"/>
          <w:i/>
          <w:sz w:val="16"/>
        </w:rPr>
        <w:t xml:space="preserve">                                                                                                                                                                                                                               </w:t>
      </w:r>
    </w:p>
    <w:p w14:paraId="3A613036" w14:textId="07F00265" w:rsidR="00DF4FA1" w:rsidRPr="00BE6532" w:rsidRDefault="00DF4FA1" w:rsidP="00EC6498">
      <w:pPr>
        <w:tabs>
          <w:tab w:val="right" w:leader="dot" w:pos="9350"/>
        </w:tabs>
        <w:rPr>
          <w:rFonts w:ascii="Candara" w:eastAsia="Times New Roman" w:hAnsi="Candara" w:cs="Times New Roman"/>
          <w:i/>
          <w:sz w:val="16"/>
        </w:rPr>
      </w:pPr>
      <w:r w:rsidRPr="00BE6532">
        <w:rPr>
          <w:rFonts w:ascii="Candara" w:eastAsia="Times New Roman" w:hAnsi="Candara" w:cs="Times New Roman"/>
          <w:i/>
          <w:sz w:val="16"/>
        </w:rPr>
        <w:t>Tabl</w:t>
      </w:r>
      <w:r w:rsidR="00EC6498">
        <w:rPr>
          <w:rFonts w:ascii="Candara" w:eastAsia="Times New Roman" w:hAnsi="Candara" w:cs="Times New Roman"/>
          <w:i/>
          <w:sz w:val="16"/>
        </w:rPr>
        <w:t xml:space="preserve">e </w:t>
      </w:r>
      <w:r w:rsidRPr="00BE6532">
        <w:rPr>
          <w:rFonts w:ascii="Candara" w:eastAsia="Times New Roman" w:hAnsi="Candara" w:cs="Times New Roman"/>
          <w:i/>
          <w:sz w:val="16"/>
        </w:rPr>
        <w:t>4:</w:t>
      </w:r>
      <w:r w:rsidR="00EC6498">
        <w:rPr>
          <w:rFonts w:ascii="Candara" w:eastAsia="Times New Roman" w:hAnsi="Candara" w:cs="Times New Roman"/>
          <w:i/>
          <w:sz w:val="16"/>
        </w:rPr>
        <w:t xml:space="preserve"> </w:t>
      </w:r>
      <w:r w:rsidR="00EC6498" w:rsidRPr="00EC6498">
        <w:rPr>
          <w:rFonts w:ascii="Candara" w:eastAsia="Times New Roman" w:hAnsi="Candara" w:cs="Times New Roman"/>
          <w:i/>
          <w:sz w:val="16"/>
        </w:rPr>
        <w:t>Summary of types of published documents according to the activity of collaborators</w:t>
      </w:r>
      <w:r w:rsidR="00EC6498">
        <w:rPr>
          <w:rFonts w:ascii="Candara" w:eastAsia="Times New Roman" w:hAnsi="Candara" w:cs="Times New Roman"/>
          <w:i/>
          <w:sz w:val="16"/>
        </w:rPr>
        <w:t xml:space="preserve"> </w:t>
      </w:r>
      <w:r w:rsidRPr="00BE6532">
        <w:rPr>
          <w:rFonts w:ascii="Candara" w:eastAsia="Times New Roman" w:hAnsi="Candara" w:cs="Times New Roman"/>
          <w:i/>
          <w:sz w:val="16"/>
        </w:rPr>
        <w:t>......................................................................1</w:t>
      </w:r>
      <w:r w:rsidR="00EC6498">
        <w:rPr>
          <w:rFonts w:ascii="Candara" w:eastAsia="Times New Roman" w:hAnsi="Candara" w:cs="Times New Roman"/>
          <w:i/>
          <w:sz w:val="16"/>
        </w:rPr>
        <w:t>7</w:t>
      </w:r>
    </w:p>
    <w:p w14:paraId="3D83589D" w14:textId="77777777" w:rsidR="00DF4FA1" w:rsidRPr="00BE6532" w:rsidRDefault="00DF4FA1" w:rsidP="00DF4FA1">
      <w:pPr>
        <w:tabs>
          <w:tab w:val="right" w:leader="dot" w:pos="9350"/>
        </w:tabs>
        <w:jc w:val="both"/>
        <w:rPr>
          <w:rFonts w:ascii="Candara" w:eastAsia="Times New Roman" w:hAnsi="Candara" w:cs="Times New Roman"/>
          <w:i/>
          <w:sz w:val="16"/>
        </w:rPr>
      </w:pPr>
      <w:r w:rsidRPr="00BE6532">
        <w:rPr>
          <w:rFonts w:ascii="Candara" w:eastAsia="Times New Roman" w:hAnsi="Candara" w:cs="Times New Roman"/>
          <w:i/>
          <w:sz w:val="16"/>
        </w:rPr>
        <w:t xml:space="preserve"> </w:t>
      </w:r>
    </w:p>
    <w:p w14:paraId="72EB666F" w14:textId="77777777" w:rsidR="00DF4FA1" w:rsidRPr="00BE6532" w:rsidRDefault="00DF4FA1" w:rsidP="00DF4FA1">
      <w:pPr>
        <w:tabs>
          <w:tab w:val="right" w:leader="dot" w:pos="9350"/>
        </w:tabs>
        <w:jc w:val="both"/>
        <w:rPr>
          <w:rFonts w:ascii="Candara" w:eastAsiaTheme="minorEastAsia" w:hAnsi="Candara"/>
          <w:i/>
          <w:sz w:val="16"/>
        </w:rPr>
      </w:pPr>
    </w:p>
    <w:p w14:paraId="4BC5A3A3" w14:textId="77777777" w:rsidR="00DF4FA1" w:rsidRPr="00BE6532" w:rsidRDefault="00DF4FA1" w:rsidP="00DF4FA1">
      <w:pPr>
        <w:jc w:val="both"/>
        <w:rPr>
          <w:rFonts w:ascii="Candara" w:eastAsia="Times New Roman" w:hAnsi="Candara" w:cs="Times New Roman"/>
          <w:i/>
          <w:sz w:val="18"/>
          <w:highlight w:val="yellow"/>
        </w:rPr>
      </w:pPr>
      <w:r w:rsidRPr="00BE6532">
        <w:rPr>
          <w:rFonts w:ascii="Candara" w:eastAsia="Times New Roman" w:hAnsi="Candara" w:cs="Times New Roman"/>
          <w:i/>
          <w:sz w:val="16"/>
          <w:highlight w:val="yellow"/>
        </w:rPr>
        <w:fldChar w:fldCharType="end"/>
      </w:r>
    </w:p>
    <w:p w14:paraId="78239308" w14:textId="77777777" w:rsidR="00DF4FA1" w:rsidRPr="00BE6532" w:rsidRDefault="00DF4FA1" w:rsidP="00DF4FA1">
      <w:pPr>
        <w:jc w:val="both"/>
        <w:rPr>
          <w:rFonts w:ascii="Candara" w:eastAsia="Times New Roman" w:hAnsi="Candara" w:cs="Times New Roman"/>
          <w:i/>
          <w:color w:val="FF0000"/>
          <w:sz w:val="18"/>
          <w:szCs w:val="18"/>
          <w:highlight w:val="yellow"/>
          <w:lang w:val="sq-AL" w:eastAsia="en-GB"/>
        </w:rPr>
      </w:pPr>
    </w:p>
    <w:p w14:paraId="07CC8C8D" w14:textId="77777777" w:rsidR="00DF4FA1" w:rsidRPr="00BE6532" w:rsidRDefault="00DF4FA1" w:rsidP="00DF4FA1">
      <w:pPr>
        <w:jc w:val="both"/>
        <w:rPr>
          <w:rFonts w:ascii="Candara" w:eastAsia="Times New Roman" w:hAnsi="Candara" w:cs="Times New Roman"/>
          <w:color w:val="FF0000"/>
          <w:sz w:val="18"/>
          <w:szCs w:val="18"/>
          <w:highlight w:val="yellow"/>
          <w:lang w:val="sq-AL" w:eastAsia="en-GB"/>
        </w:rPr>
      </w:pPr>
    </w:p>
    <w:p w14:paraId="323E3D3B" w14:textId="77777777" w:rsidR="00DF4FA1" w:rsidRPr="00BE6532" w:rsidRDefault="00DF4FA1" w:rsidP="00DF4FA1">
      <w:pPr>
        <w:rPr>
          <w:rFonts w:ascii="Candara" w:eastAsia="Times New Roman" w:hAnsi="Candara" w:cs="Times New Roman"/>
          <w:sz w:val="20"/>
          <w:szCs w:val="20"/>
          <w:highlight w:val="yellow"/>
          <w:lang w:val="sq-AL" w:eastAsia="en-GB"/>
        </w:rPr>
      </w:pPr>
    </w:p>
    <w:p w14:paraId="29FE7499" w14:textId="77777777" w:rsidR="00DF4FA1" w:rsidRPr="00BE6532" w:rsidRDefault="00DF4FA1" w:rsidP="00DF4FA1">
      <w:pPr>
        <w:keepNext/>
        <w:keepLines/>
        <w:spacing w:before="240" w:line="276" w:lineRule="auto"/>
        <w:outlineLvl w:val="0"/>
        <w:rPr>
          <w:rFonts w:ascii="Candara" w:eastAsiaTheme="majorEastAsia" w:hAnsi="Candara" w:cs="Times New Roman"/>
          <w:b/>
          <w:bCs/>
          <w:i/>
          <w:color w:val="1F4E79" w:themeColor="accent1" w:themeShade="80"/>
          <w:sz w:val="20"/>
          <w:szCs w:val="20"/>
        </w:rPr>
      </w:pPr>
      <w:bookmarkStart w:id="1" w:name="_Toc3239515"/>
      <w:bookmarkStart w:id="2" w:name="_Toc37754082"/>
      <w:r>
        <w:rPr>
          <w:rFonts w:ascii="Candara" w:hAnsi="Candara"/>
          <w:b/>
          <w:i/>
          <w:color w:val="1F4E79" w:themeColor="accent1" w:themeShade="80"/>
          <w:sz w:val="20"/>
        </w:rPr>
        <w:t>List of Acronyms</w:t>
      </w:r>
      <w:bookmarkEnd w:id="1"/>
      <w:bookmarkEnd w:id="2"/>
      <w:r>
        <w:rPr>
          <w:rFonts w:ascii="Candara" w:hAnsi="Candara"/>
          <w:b/>
          <w:i/>
          <w:color w:val="1F4E79" w:themeColor="accent1" w:themeShade="80"/>
          <w:sz w:val="20"/>
        </w:rPr>
        <w:t xml:space="preserve"> </w:t>
      </w:r>
    </w:p>
    <w:p w14:paraId="21CBE1AF" w14:textId="77777777" w:rsidR="00DF4FA1" w:rsidRPr="00BE6532" w:rsidRDefault="00DF4FA1" w:rsidP="00DF4FA1">
      <w:pPr>
        <w:spacing w:line="276" w:lineRule="auto"/>
        <w:rPr>
          <w:rFonts w:ascii="Candara" w:eastAsia="Times New Roman" w:hAnsi="Candara" w:cs="Times New Roman"/>
          <w:b/>
          <w:i/>
          <w:sz w:val="20"/>
          <w:szCs w:val="20"/>
          <w:lang w:val="sq-AL" w:eastAsia="en-GB"/>
        </w:rPr>
      </w:pPr>
    </w:p>
    <w:p w14:paraId="259DB0B8" w14:textId="77777777" w:rsidR="00DF4FA1" w:rsidRPr="00BE6532" w:rsidRDefault="00DF4FA1" w:rsidP="00DF4FA1">
      <w:pPr>
        <w:spacing w:line="276" w:lineRule="auto"/>
        <w:rPr>
          <w:rFonts w:ascii="Candara" w:eastAsia="Times New Roman" w:hAnsi="Candara" w:cs="Times New Roman"/>
          <w:b/>
          <w:i/>
          <w:sz w:val="20"/>
          <w:szCs w:val="20"/>
          <w:lang w:val="sq-AL" w:eastAsia="en-GB"/>
        </w:rPr>
      </w:pPr>
    </w:p>
    <w:p w14:paraId="2D915AE3"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OPM Office of the Prime Minister </w:t>
      </w:r>
    </w:p>
    <w:p w14:paraId="3C587A5A"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OGG Office for Good Governance </w:t>
      </w:r>
    </w:p>
    <w:p w14:paraId="295A97E7"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MLGA Ministry of Local Government Administration</w:t>
      </w:r>
    </w:p>
    <w:p w14:paraId="13823E28"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 MASHT Ministry of Education Science and Technology</w:t>
      </w:r>
    </w:p>
    <w:p w14:paraId="069731B8"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shd w:val="clear" w:color="auto" w:fill="FFFFFF"/>
        </w:rPr>
        <w:t>MBPZHR</w:t>
      </w:r>
      <w:r>
        <w:rPr>
          <w:rFonts w:ascii="Candara" w:hAnsi="Candara"/>
          <w:i/>
          <w:sz w:val="20"/>
        </w:rPr>
        <w:t xml:space="preserve">Ministry of Agriculture Forestry and Rural Development </w:t>
      </w:r>
    </w:p>
    <w:p w14:paraId="715B0142"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MoJ Ministry of Justice</w:t>
      </w:r>
    </w:p>
    <w:p w14:paraId="4B4C41A1"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MFLT Ministry of Finance, Labour and Transfers</w:t>
      </w:r>
    </w:p>
    <w:p w14:paraId="477E92AE"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MoD Ministry of Defense</w:t>
      </w:r>
    </w:p>
    <w:p w14:paraId="5DCE0B34"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MIET Ministry of Industry, Entrepreneurship and Trade</w:t>
      </w:r>
    </w:p>
    <w:p w14:paraId="4490BC9B"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MCYS Ministry of Culture Youth and Sports </w:t>
      </w:r>
    </w:p>
    <w:p w14:paraId="7FA063AA"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MIA Ministry of Internal Affairs </w:t>
      </w:r>
    </w:p>
    <w:p w14:paraId="471C7D66"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MFAD Ministry of Foreign Affairs and Diaspora</w:t>
      </w:r>
    </w:p>
    <w:p w14:paraId="2B0389A6"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MoH Ministry of Health</w:t>
      </w:r>
    </w:p>
    <w:p w14:paraId="41C465BE"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MESPI Ministry of Environment Spatial Planning and Infrastructure</w:t>
      </w:r>
    </w:p>
    <w:p w14:paraId="26800BF5"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MoE Ministry of Economy </w:t>
      </w:r>
    </w:p>
    <w:p w14:paraId="195778FE"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MRD Ministry of Regional Development</w:t>
      </w:r>
    </w:p>
    <w:p w14:paraId="4BC96A96" w14:textId="77777777" w:rsidR="00DF4FA1" w:rsidRPr="00BE6532" w:rsidRDefault="00DF4FA1" w:rsidP="00DF4FA1">
      <w:pPr>
        <w:pStyle w:val="ListParagraph"/>
        <w:numPr>
          <w:ilvl w:val="0"/>
          <w:numId w:val="2"/>
        </w:numPr>
        <w:spacing w:after="0"/>
        <w:rPr>
          <w:rFonts w:ascii="Candara" w:eastAsia="Times New Roman" w:hAnsi="Candara"/>
          <w:i/>
          <w:sz w:val="20"/>
          <w:szCs w:val="20"/>
        </w:rPr>
      </w:pPr>
      <w:r>
        <w:rPr>
          <w:rFonts w:ascii="Candara" w:hAnsi="Candara"/>
          <w:i/>
          <w:sz w:val="20"/>
        </w:rPr>
        <w:t xml:space="preserve">MCR Ministry of Communities and Returns </w:t>
      </w:r>
    </w:p>
    <w:p w14:paraId="090ACCD2" w14:textId="77777777" w:rsidR="00DF4FA1" w:rsidRPr="00BE6532" w:rsidRDefault="00DF4FA1" w:rsidP="00DF4FA1">
      <w:pPr>
        <w:pStyle w:val="ListParagraph"/>
        <w:spacing w:after="0"/>
        <w:rPr>
          <w:rFonts w:ascii="Candara" w:eastAsia="Times New Roman" w:hAnsi="Candara"/>
          <w:i/>
          <w:sz w:val="20"/>
          <w:szCs w:val="20"/>
          <w:lang w:val="sq-AL"/>
        </w:rPr>
      </w:pPr>
    </w:p>
    <w:p w14:paraId="7E603CF9" w14:textId="77777777" w:rsidR="00DF4FA1" w:rsidRPr="00BE6532" w:rsidRDefault="00DF4FA1" w:rsidP="00DF4FA1">
      <w:pPr>
        <w:spacing w:line="276" w:lineRule="auto"/>
        <w:rPr>
          <w:rFonts w:ascii="Candara" w:eastAsia="Times New Roman" w:hAnsi="Candara" w:cs="Times New Roman"/>
          <w:i/>
          <w:sz w:val="20"/>
          <w:szCs w:val="20"/>
        </w:rPr>
      </w:pPr>
      <w:r>
        <w:rPr>
          <w:rFonts w:ascii="Candara" w:hAnsi="Candara"/>
          <w:i/>
          <w:sz w:val="20"/>
        </w:rPr>
        <w:t xml:space="preserve"> EC European Commission</w:t>
      </w:r>
    </w:p>
    <w:p w14:paraId="4D100E7F" w14:textId="77777777" w:rsidR="00DF4FA1" w:rsidRPr="00BE6532" w:rsidRDefault="00DF4FA1" w:rsidP="00DF4FA1">
      <w:pPr>
        <w:spacing w:line="276" w:lineRule="auto"/>
        <w:rPr>
          <w:rFonts w:ascii="Candara" w:eastAsia="Times New Roman" w:hAnsi="Candara" w:cs="Times New Roman"/>
          <w:i/>
          <w:sz w:val="20"/>
          <w:szCs w:val="20"/>
        </w:rPr>
      </w:pPr>
      <w:r>
        <w:rPr>
          <w:rFonts w:ascii="Candara" w:hAnsi="Candara"/>
          <w:i/>
          <w:sz w:val="20"/>
        </w:rPr>
        <w:t xml:space="preserve">SBS Sectoral Budget Support (Sector Budget Support) </w:t>
      </w:r>
    </w:p>
    <w:p w14:paraId="7C0909A8" w14:textId="77777777" w:rsidR="00DF4FA1" w:rsidRPr="00BE6532" w:rsidRDefault="00DF4FA1" w:rsidP="00DF4FA1">
      <w:pPr>
        <w:spacing w:line="276" w:lineRule="auto"/>
        <w:rPr>
          <w:rFonts w:ascii="Candara" w:eastAsia="Times New Roman" w:hAnsi="Candara" w:cs="Times New Roman"/>
          <w:i/>
          <w:sz w:val="20"/>
          <w:szCs w:val="20"/>
          <w:highlight w:val="yellow"/>
          <w:lang w:val="sq-AL" w:eastAsia="en-GB"/>
        </w:rPr>
      </w:pPr>
    </w:p>
    <w:p w14:paraId="01C464FA" w14:textId="77777777" w:rsidR="00DF4FA1" w:rsidRPr="00BE6532" w:rsidRDefault="00DF4FA1" w:rsidP="00DF4FA1">
      <w:pPr>
        <w:spacing w:line="276" w:lineRule="auto"/>
        <w:rPr>
          <w:rFonts w:ascii="Candara" w:eastAsia="Times New Roman" w:hAnsi="Candara" w:cs="Times New Roman"/>
          <w:sz w:val="20"/>
          <w:szCs w:val="20"/>
          <w:highlight w:val="yellow"/>
          <w:lang w:val="sq-AL" w:eastAsia="en-GB"/>
        </w:rPr>
      </w:pPr>
    </w:p>
    <w:p w14:paraId="66F48AC2" w14:textId="77777777" w:rsidR="000A19AD" w:rsidRDefault="000A19AD">
      <w:pPr>
        <w:spacing w:after="160" w:line="259" w:lineRule="auto"/>
        <w:rPr>
          <w:rFonts w:ascii="Candara" w:hAnsi="Candara"/>
          <w:b/>
          <w:color w:val="1F4E79" w:themeColor="accent1" w:themeShade="80"/>
          <w:sz w:val="20"/>
          <w:u w:val="single"/>
        </w:rPr>
      </w:pPr>
      <w:bookmarkStart w:id="3" w:name="_Toc37754083"/>
      <w:r>
        <w:rPr>
          <w:rFonts w:ascii="Candara" w:hAnsi="Candara"/>
          <w:b/>
          <w:color w:val="1F4E79" w:themeColor="accent1" w:themeShade="80"/>
          <w:sz w:val="20"/>
          <w:u w:val="single"/>
        </w:rPr>
        <w:br w:type="page"/>
      </w:r>
    </w:p>
    <w:p w14:paraId="04961D73" w14:textId="54C00E61"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r>
        <w:rPr>
          <w:rFonts w:ascii="Candara" w:hAnsi="Candara"/>
          <w:b/>
          <w:color w:val="1F4E79" w:themeColor="accent1" w:themeShade="80"/>
          <w:sz w:val="20"/>
          <w:u w:val="single"/>
        </w:rPr>
        <w:lastRenderedPageBreak/>
        <w:t>1. Introduction</w:t>
      </w:r>
      <w:bookmarkEnd w:id="3"/>
      <w:r>
        <w:rPr>
          <w:rFonts w:ascii="Candara" w:hAnsi="Candara"/>
          <w:b/>
          <w:color w:val="1F4E79" w:themeColor="accent1" w:themeShade="80"/>
          <w:sz w:val="20"/>
          <w:u w:val="single"/>
        </w:rPr>
        <w:t xml:space="preserve"> </w:t>
      </w:r>
    </w:p>
    <w:p w14:paraId="0DF476C2" w14:textId="77777777" w:rsidR="00DF4FA1" w:rsidRPr="00BE6532" w:rsidRDefault="00DF4FA1" w:rsidP="00DF4FA1">
      <w:pPr>
        <w:spacing w:line="276" w:lineRule="auto"/>
        <w:jc w:val="both"/>
        <w:rPr>
          <w:rFonts w:ascii="Candara" w:eastAsia="Times New Roman" w:hAnsi="Candara" w:cs="Times New Roman"/>
          <w:sz w:val="20"/>
          <w:szCs w:val="20"/>
          <w:highlight w:val="yellow"/>
          <w:lang w:val="sq-AL" w:eastAsia="en-GB"/>
        </w:rPr>
      </w:pPr>
    </w:p>
    <w:p w14:paraId="767CA9DE" w14:textId="77777777" w:rsidR="00DF4FA1" w:rsidRPr="00BE6532" w:rsidRDefault="00DF4FA1" w:rsidP="00DF4FA1">
      <w:pPr>
        <w:spacing w:line="276" w:lineRule="auto"/>
        <w:ind w:firstLine="720"/>
        <w:jc w:val="both"/>
        <w:rPr>
          <w:rFonts w:ascii="Candara" w:eastAsia="Times New Roman" w:hAnsi="Candara" w:cstheme="minorHAnsi"/>
          <w:sz w:val="20"/>
          <w:szCs w:val="20"/>
        </w:rPr>
      </w:pPr>
      <w:r>
        <w:rPr>
          <w:rFonts w:ascii="Candara" w:hAnsi="Candara"/>
          <w:sz w:val="20"/>
        </w:rPr>
        <w:t xml:space="preserve">The openness and transparency of the institutions to the public is one of the main factors that affects the increase in the accountability of the institutions but also the better performance of the public administration itself. The current system of public consultations, established in 2016, is already in a stage of advancement, significant improvement and stability of the policy-making process and the drafting of legislation in the Government of the Republic of Kosovo. This process is being led and coordinated by the Office for Good Governance/Office of the Prime Minister and is being supported by the coordinators for consultations with the public in the Office of the Prime Minister, those in the Line Ministries to continue with the coordinators at the local level/Municipalities of the Republic of Kosovo. As a result, standards fulfillment defined by Regulation No.05/2016 on Minimum Standards for Public Consultations, as well as the Administrative Instruction (MLGA) No.06/2018 on Minimum Standards of Public Consultation in Municipalities, has already become part of the daily work of government institutions. </w:t>
      </w:r>
    </w:p>
    <w:p w14:paraId="278DAF19" w14:textId="77777777" w:rsidR="00DF4FA1" w:rsidRPr="00BE6532" w:rsidRDefault="00DF4FA1" w:rsidP="00DF4FA1">
      <w:pPr>
        <w:spacing w:line="276" w:lineRule="auto"/>
        <w:jc w:val="both"/>
        <w:rPr>
          <w:rFonts w:ascii="Candara" w:eastAsia="MS Mincho" w:hAnsi="Candara"/>
          <w:sz w:val="20"/>
          <w:szCs w:val="20"/>
          <w:lang w:val="sq-AL"/>
        </w:rPr>
      </w:pPr>
    </w:p>
    <w:p w14:paraId="018318E5"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The Government of the Republic of Kosovo through the Office for Good Governance/ Office of the Prime Minister has reached the online platform </w:t>
      </w:r>
      <w:hyperlink r:id="rId7" w:history="1">
        <w:r>
          <w:rPr>
            <w:rStyle w:val="Hyperlink"/>
            <w:rFonts w:ascii="Candara" w:hAnsi="Candara"/>
            <w:sz w:val="20"/>
          </w:rPr>
          <w:t>https://konsultimet.rks-gov.net/</w:t>
        </w:r>
      </w:hyperlink>
      <w:r>
        <w:rPr>
          <w:rStyle w:val="Hyperlink"/>
          <w:rFonts w:ascii="Candara" w:hAnsi="Candara"/>
          <w:color w:val="auto"/>
          <w:sz w:val="20"/>
        </w:rPr>
        <w:t xml:space="preserve">  </w:t>
      </w:r>
      <w:r>
        <w:rPr>
          <w:rFonts w:ascii="Candara" w:hAnsi="Candara"/>
          <w:sz w:val="20"/>
        </w:rPr>
        <w:t xml:space="preserve">together with Line Ministries and Municipalities, to publish and share with NGOs and public the documents that have been drawn up and forwarded for approval to the government and within the Ministries of Municipalities. The platform has been a window where the public and NGOs have been offered access for inclusion, information and opportunities to give input through commenting and recommendations on policies and legislation drafted by public institutions. The Office of Good Governance/Office of the Prime Minister jointly with the coordinators kept utilizing maximum capacities to provide space for the public to get involved in the public consultation process. </w:t>
      </w:r>
    </w:p>
    <w:p w14:paraId="1D5EAF42" w14:textId="77777777" w:rsidR="00DF4FA1" w:rsidRPr="00BE6532" w:rsidRDefault="00DF4FA1" w:rsidP="00DF4FA1">
      <w:pPr>
        <w:spacing w:line="276" w:lineRule="auto"/>
        <w:jc w:val="both"/>
        <w:rPr>
          <w:rFonts w:ascii="Candara" w:hAnsi="Candara"/>
          <w:sz w:val="20"/>
          <w:szCs w:val="20"/>
          <w:lang w:val="sq-AL"/>
        </w:rPr>
      </w:pPr>
    </w:p>
    <w:p w14:paraId="547634F1"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During  2022, the Office for Good Governance / Office of the Prime Minister has advanced the modalities on the platform for consultations and through the platform, website and social networks, has developed and is continuing to develop an information campaign for the Online Platform for Public Consultations and the Minimum Standards for the inclusion of citizens in policy-making and decision-making. However, we are aiming to raise the awareness of the institutions and the public on the importance of the effective use of the Online Platform for Public Consultations, on the strengthening, sustainability and stability of the public consultation system and most importantly the involvement of civil society in policy making and decision making. </w:t>
      </w:r>
    </w:p>
    <w:p w14:paraId="55D9EF35" w14:textId="77777777" w:rsidR="00DF4FA1" w:rsidRPr="00BE6532" w:rsidRDefault="00DF4FA1" w:rsidP="00DF4FA1">
      <w:pPr>
        <w:spacing w:after="300" w:line="276" w:lineRule="auto"/>
        <w:contextualSpacing/>
        <w:jc w:val="both"/>
        <w:rPr>
          <w:rFonts w:ascii="Candara" w:eastAsia="Times New Roman" w:hAnsi="Candara" w:cstheme="minorHAnsi"/>
          <w:sz w:val="20"/>
          <w:szCs w:val="20"/>
          <w:lang w:val="sq-AL" w:eastAsia="en-GB"/>
        </w:rPr>
      </w:pPr>
    </w:p>
    <w:p w14:paraId="24BAAAC2" w14:textId="77777777" w:rsidR="00DF4FA1" w:rsidRPr="00BE6532" w:rsidRDefault="00DF4FA1" w:rsidP="00DF4FA1">
      <w:pPr>
        <w:spacing w:after="300" w:line="276" w:lineRule="auto"/>
        <w:contextualSpacing/>
        <w:jc w:val="both"/>
        <w:rPr>
          <w:rFonts w:ascii="Candara" w:eastAsia="MS Mincho" w:hAnsi="Candara"/>
          <w:sz w:val="20"/>
          <w:szCs w:val="20"/>
        </w:rPr>
      </w:pPr>
      <w:r>
        <w:rPr>
          <w:rFonts w:ascii="Candara" w:hAnsi="Candara"/>
          <w:sz w:val="20"/>
        </w:rPr>
        <w:t>Monitoring the implementation of the consultation process is also part of the Government Strategy for Cooperation with Civil Society 2019-2023. In addition to the extension at the central level of the government for its coordination and monitoring, the system of public consultations has been extended to all municipalities, both in terms of regulation and in the creation of tools and conditions for its implementation, i.e. almost all municipalities are now an integrated part of the public consultation platform. However, it should be noted that the local level is not part of the scope of this report this year as well, even though many municipalities have started to publish documents for consultations with the public on the platform for consultation, but this is in the process of being coordinated and consolidated with MLGA as responsible for monitoring and reporting on public consultations. There are many municipalities that have appointed a coordinator for consultations and are publishing documents on the platform. We are carrying out training and capacity building for the coordinators and officers at the local level for the implementation of the instruction and for the use of the platform. This report shows that it has been possible to advance the Platform for Public Consultations (</w:t>
      </w:r>
      <w:hyperlink r:id="rId8" w:history="1">
        <w:r>
          <w:rPr>
            <w:rStyle w:val="Hyperlink"/>
            <w:rFonts w:ascii="Candara" w:hAnsi="Candara"/>
            <w:sz w:val="20"/>
          </w:rPr>
          <w:t>https://konsultimet.rks-gov.net</w:t>
        </w:r>
      </w:hyperlink>
      <w:r>
        <w:rPr>
          <w:rFonts w:ascii="Candara" w:hAnsi="Candara"/>
          <w:sz w:val="20"/>
        </w:rPr>
        <w:t xml:space="preserve"> ) by adding new functionalities and improving the access of citizens and civil society to participate in the consultative processes regarding the documents drawn up by the institutions. This report provides a clear overview of the performance of institutions for the inclusion of citizens and civil society in policy-making. </w:t>
      </w:r>
      <w:r>
        <w:rPr>
          <w:rFonts w:ascii="Candara" w:hAnsi="Candara"/>
          <w:sz w:val="20"/>
        </w:rPr>
        <w:lastRenderedPageBreak/>
        <w:t xml:space="preserve">However, according to this report, some ministries are still not organizing consultations in accordance with the regulation on consultations with the public. </w:t>
      </w:r>
    </w:p>
    <w:p w14:paraId="28359A89"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In the general Online Platform for public consultations, the municipalities have also been integrated into this system, but the implementation is still in the early stages. This year's report also emphasizes the need for awareness initiatives to encourage citizens to participate in consultation processes at the central and local levels. </w:t>
      </w:r>
    </w:p>
    <w:p w14:paraId="2B764D3E" w14:textId="77777777" w:rsidR="00DF4FA1" w:rsidRPr="00BE6532" w:rsidRDefault="00DF4FA1" w:rsidP="00DF4FA1">
      <w:pPr>
        <w:spacing w:after="300" w:line="276" w:lineRule="auto"/>
        <w:contextualSpacing/>
        <w:jc w:val="both"/>
        <w:rPr>
          <w:rFonts w:ascii="Candara" w:eastAsia="Times New Roman" w:hAnsi="Candara" w:cstheme="minorHAnsi"/>
          <w:color w:val="FF0000"/>
          <w:sz w:val="20"/>
          <w:szCs w:val="20"/>
          <w:lang w:val="sq-AL" w:eastAsia="en-GB"/>
        </w:rPr>
      </w:pPr>
    </w:p>
    <w:p w14:paraId="747E0455"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4" w:name="_Toc3239517"/>
      <w:bookmarkStart w:id="5" w:name="_Toc37754084"/>
      <w:r>
        <w:rPr>
          <w:rFonts w:ascii="Candara" w:hAnsi="Candara"/>
          <w:b/>
          <w:color w:val="1F4E79" w:themeColor="accent1" w:themeShade="80"/>
          <w:sz w:val="20"/>
          <w:u w:val="single"/>
        </w:rPr>
        <w:t>2. Executive Summary</w:t>
      </w:r>
      <w:bookmarkEnd w:id="4"/>
      <w:bookmarkEnd w:id="5"/>
    </w:p>
    <w:p w14:paraId="217935A7" w14:textId="77777777" w:rsidR="00DF4FA1" w:rsidRPr="00BE6532" w:rsidRDefault="00DF4FA1" w:rsidP="00DF4FA1">
      <w:pPr>
        <w:spacing w:line="276" w:lineRule="auto"/>
        <w:ind w:firstLine="720"/>
        <w:jc w:val="both"/>
        <w:rPr>
          <w:rFonts w:ascii="Candara" w:eastAsia="Times New Roman" w:hAnsi="Candara" w:cs="Times New Roman"/>
          <w:color w:val="212121"/>
          <w:sz w:val="20"/>
          <w:szCs w:val="20"/>
          <w:lang w:val="sq-AL" w:eastAsia="en-GB"/>
        </w:rPr>
      </w:pPr>
    </w:p>
    <w:p w14:paraId="420C1C69" w14:textId="77777777" w:rsidR="00DF4FA1" w:rsidRPr="00BE6532" w:rsidRDefault="00DF4FA1" w:rsidP="00DF4FA1">
      <w:pPr>
        <w:spacing w:line="276" w:lineRule="auto"/>
        <w:jc w:val="both"/>
        <w:rPr>
          <w:rFonts w:ascii="Candara" w:eastAsia="Times New Roman" w:hAnsi="Candara" w:cs="Times New Roman"/>
          <w:sz w:val="20"/>
          <w:szCs w:val="20"/>
        </w:rPr>
      </w:pPr>
      <w:r>
        <w:rPr>
          <w:rFonts w:ascii="Candara" w:hAnsi="Candara"/>
          <w:color w:val="212121"/>
          <w:sz w:val="20"/>
        </w:rPr>
        <w:t>Office for Good Governance/Office of the Prime Minister, in accordance with Regulation no. 05/2016 on Minimum Standards for Public Consultations</w:t>
      </w:r>
      <w:r>
        <w:rPr>
          <w:rFonts w:ascii="Candara" w:hAnsi="Candara"/>
          <w:sz w:val="20"/>
        </w:rPr>
        <w:t xml:space="preserve"> lead and is p</w:t>
      </w:r>
      <w:r>
        <w:rPr>
          <w:rFonts w:ascii="Candara" w:hAnsi="Candara"/>
          <w:color w:val="212121"/>
          <w:sz w:val="20"/>
        </w:rPr>
        <w:t>responsible for the entire process of coordination of public consultations on the platform, from planning to the drafting of the Annual Report for Public Consultations conducted, as well as the summary of this report by all Ministries and Office</w:t>
      </w:r>
      <w:r>
        <w:rPr>
          <w:rFonts w:ascii="Candara" w:hAnsi="Candara"/>
          <w:sz w:val="20"/>
        </w:rPr>
        <w:t xml:space="preserve"> </w:t>
      </w:r>
      <w:r>
        <w:rPr>
          <w:rFonts w:ascii="Candara" w:hAnsi="Candara"/>
          <w:color w:val="212121"/>
          <w:sz w:val="20"/>
        </w:rPr>
        <w:t xml:space="preserve">of the Prime Minister. </w:t>
      </w:r>
      <w:r>
        <w:rPr>
          <w:rFonts w:ascii="Candara" w:hAnsi="Candara"/>
          <w:sz w:val="20"/>
        </w:rPr>
        <w:t xml:space="preserve">In accordance with the requirements of the Regulation, the Office for Good Governance/Office of the Prime Minister, in cooperation with all ministries and other institutions involved in the process of developing policies and legislation, this year has also prepared the 2022 annual reports for public consultation. </w:t>
      </w:r>
    </w:p>
    <w:p w14:paraId="65AAD2B1" w14:textId="77777777" w:rsidR="00DF4FA1" w:rsidRPr="00BE6532" w:rsidRDefault="00DF4FA1" w:rsidP="00DF4FA1">
      <w:pPr>
        <w:spacing w:line="276" w:lineRule="auto"/>
        <w:jc w:val="both"/>
        <w:rPr>
          <w:rFonts w:ascii="Candara" w:eastAsia="MS Mincho" w:hAnsi="Candara"/>
          <w:sz w:val="20"/>
          <w:szCs w:val="20"/>
          <w:lang w:val="sq-AL"/>
        </w:rPr>
      </w:pPr>
    </w:p>
    <w:p w14:paraId="6561B561" w14:textId="77777777" w:rsidR="00DF4FA1" w:rsidRPr="00BE6532" w:rsidRDefault="00DF4FA1" w:rsidP="00DF4FA1">
      <w:pPr>
        <w:spacing w:line="276" w:lineRule="auto"/>
        <w:jc w:val="both"/>
        <w:rPr>
          <w:rFonts w:ascii="Candara" w:eastAsia="Times New Roman" w:hAnsi="Candara" w:cs="Times New Roman"/>
          <w:color w:val="212121"/>
          <w:sz w:val="20"/>
          <w:szCs w:val="20"/>
        </w:rPr>
      </w:pPr>
      <w:r>
        <w:rPr>
          <w:rFonts w:ascii="Candara" w:hAnsi="Candara"/>
          <w:sz w:val="20"/>
        </w:rPr>
        <w:t xml:space="preserve">Office for Good Governance / </w:t>
      </w:r>
      <w:bookmarkStart w:id="6" w:name="_Hlk130648840"/>
      <w:r>
        <w:t>Office of the Prime Minister</w:t>
      </w:r>
      <w:r>
        <w:rPr>
          <w:rFonts w:ascii="Candara" w:hAnsi="Candara"/>
          <w:sz w:val="20"/>
        </w:rPr>
        <w:t xml:space="preserve"> </w:t>
      </w:r>
      <w:bookmarkEnd w:id="6"/>
      <w:r>
        <w:rPr>
          <w:rFonts w:ascii="Candara" w:hAnsi="Candara"/>
          <w:sz w:val="20"/>
        </w:rPr>
        <w:t>has advanced modalities throughout the consultation process on the public consultation platform. Through the platform, website and social networks, it has developed and is developing an information campaign for the Online Platform for Public Consultations and Minimum Standards for the involvement of citizens in policy-making and decision-making</w:t>
      </w:r>
    </w:p>
    <w:p w14:paraId="70782559" w14:textId="77777777" w:rsidR="00DF4FA1" w:rsidRPr="00BE6532" w:rsidRDefault="00DF4FA1" w:rsidP="00DF4FA1">
      <w:pPr>
        <w:spacing w:line="276" w:lineRule="auto"/>
        <w:jc w:val="both"/>
        <w:rPr>
          <w:rFonts w:ascii="Candara" w:eastAsia="MS Mincho" w:hAnsi="Candara"/>
          <w:sz w:val="20"/>
          <w:szCs w:val="20"/>
          <w:lang w:val="sq-AL"/>
        </w:rPr>
      </w:pPr>
    </w:p>
    <w:p w14:paraId="4C3DC2BD" w14:textId="77777777" w:rsidR="00DF4FA1" w:rsidRPr="00BE6532" w:rsidRDefault="00DF4FA1" w:rsidP="00DF4FA1">
      <w:pPr>
        <w:spacing w:line="276" w:lineRule="auto"/>
        <w:jc w:val="both"/>
        <w:rPr>
          <w:rFonts w:ascii="Candara" w:hAnsi="Candara"/>
          <w:sz w:val="20"/>
          <w:szCs w:val="20"/>
        </w:rPr>
      </w:pPr>
      <w:r>
        <w:rPr>
          <w:rFonts w:ascii="Candara" w:hAnsi="Candara"/>
          <w:sz w:val="20"/>
        </w:rPr>
        <w:t>The achievements and challenges of government-civil society cooperation have been identified and assessed in the Progress Report (Country Report). According to the Country Report, civil society in general in the Republic of Kosovo continues to function in a favorable environment. However, civil society and the government must continue to further improve cooperation between them and increase the ability of civil society to contribute meaningfully to the development of public policies. According to this report, civil society in Kosovo has continued to play an important role, especially at the local level. Civil society organizations continue to directly support the development and implementation of EU-related reforms.  To continue with public consultations on government acts which, according to the report, continue to be launched regularly by the ministries.</w:t>
      </w:r>
    </w:p>
    <w:p w14:paraId="7864ACCA" w14:textId="77777777" w:rsidR="00DF4FA1" w:rsidRPr="00BE6532" w:rsidRDefault="00DF4FA1" w:rsidP="00DF4FA1">
      <w:pPr>
        <w:spacing w:line="276" w:lineRule="auto"/>
        <w:jc w:val="both"/>
        <w:rPr>
          <w:rFonts w:ascii="Candara" w:eastAsia="Times New Roman" w:hAnsi="Candara" w:cs="Times New Roman"/>
          <w:sz w:val="20"/>
          <w:szCs w:val="20"/>
          <w:lang w:val="sq-AL" w:eastAsia="en-GB"/>
        </w:rPr>
      </w:pPr>
    </w:p>
    <w:p w14:paraId="4945C34F"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The annual report for 2022 includes all the documents that have been published on the platform for consultations with the public and for which the consultation started on 01.01.2022 and was closed on 31.12.2022 by the Office of the Prime Minister and the Ministries.</w:t>
      </w:r>
      <w:r>
        <w:rPr>
          <w:rFonts w:ascii="Candara" w:hAnsi="Candara"/>
          <w:color w:val="212121"/>
          <w:sz w:val="20"/>
        </w:rPr>
        <w:t xml:space="preserve"> </w:t>
      </w:r>
      <w:r>
        <w:rPr>
          <w:rFonts w:ascii="Candara" w:hAnsi="Candara"/>
          <w:sz w:val="20"/>
        </w:rPr>
        <w:t xml:space="preserve">The report aims to present the work done during 2022 in the implementation of the minimum standards for the public consultation process by the Government and Line Ministries. The report presents the details and statistics for the fulfillment of all standards from the planning, initiation and process of drafting documents, the flow of the consultation, the drafting of the consultation document, the use of consultation methods including the platform, the participation of the public in providing their contributions, the status of comments, etc. </w:t>
      </w:r>
    </w:p>
    <w:p w14:paraId="14628658" w14:textId="77777777" w:rsidR="00DF4FA1" w:rsidRPr="00BE6532" w:rsidRDefault="00DF4FA1" w:rsidP="00DF4FA1">
      <w:pPr>
        <w:spacing w:line="276" w:lineRule="auto"/>
        <w:jc w:val="both"/>
        <w:rPr>
          <w:rFonts w:ascii="Candara" w:eastAsia="Times New Roman" w:hAnsi="Candara" w:cstheme="minorHAnsi"/>
          <w:b/>
          <w:sz w:val="20"/>
          <w:szCs w:val="20"/>
          <w:u w:val="single"/>
          <w:lang w:val="sq-AL" w:eastAsia="en-GB"/>
        </w:rPr>
      </w:pPr>
    </w:p>
    <w:p w14:paraId="22C88CE0" w14:textId="77777777" w:rsidR="00DF4FA1" w:rsidRPr="00BE6532" w:rsidRDefault="00DF4FA1" w:rsidP="00DF4FA1">
      <w:pPr>
        <w:spacing w:line="276" w:lineRule="auto"/>
        <w:jc w:val="both"/>
        <w:rPr>
          <w:rFonts w:ascii="Candara" w:eastAsia="MS Mincho" w:hAnsi="Candara"/>
          <w:sz w:val="20"/>
          <w:szCs w:val="20"/>
        </w:rPr>
      </w:pPr>
      <w:r>
        <w:rPr>
          <w:rFonts w:ascii="Candara" w:hAnsi="Candara"/>
          <w:sz w:val="20"/>
        </w:rPr>
        <w:t xml:space="preserve">The Office of Good Governance/Office of the Prime Minister as a coordinator of the public consultation process in cooperation with all the line ministries through the coordinators for consultations in the line ministries involved in the process of developing policies and legislation, worked in the implementation of the public consultation standards. The Office for Good Governance/Office of the Prime Minister, together with the coordinators, have continued to offer with their maximum capacities space for the public to be involved in the public consultation process and, consequently, work has been done on monitoring and reporting the process of consultations with the public.   </w:t>
      </w:r>
    </w:p>
    <w:p w14:paraId="02D13BFB" w14:textId="77777777" w:rsidR="00DF4FA1" w:rsidRPr="00BE6532" w:rsidRDefault="00DF4FA1" w:rsidP="00DF4FA1">
      <w:pPr>
        <w:spacing w:line="276" w:lineRule="auto"/>
        <w:jc w:val="both"/>
        <w:rPr>
          <w:rFonts w:ascii="Candara" w:hAnsi="Candara"/>
          <w:sz w:val="20"/>
          <w:szCs w:val="20"/>
          <w:lang w:val="sq-AL"/>
        </w:rPr>
      </w:pPr>
    </w:p>
    <w:p w14:paraId="2FF6AE0D"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Through the online platform, the Office of Good Governance jointly with the ministries managed to publish and share with the public the documents planned to be drawn up and forwarded continuously for approval by the government and the ministries. All the time, it is being worked on providing a reflection for the implementation of the criteria foreseen for all inclusion in compliance with Regulation no. 05/2016 on the minimum standards for consultations with the public. </w:t>
      </w:r>
    </w:p>
    <w:p w14:paraId="25800676" w14:textId="77777777" w:rsidR="00DF4FA1" w:rsidRPr="00BE6532" w:rsidRDefault="00DF4FA1" w:rsidP="00DF4FA1">
      <w:pPr>
        <w:spacing w:line="276" w:lineRule="auto"/>
        <w:jc w:val="both"/>
        <w:rPr>
          <w:rFonts w:ascii="Candara" w:hAnsi="Candara"/>
          <w:sz w:val="20"/>
          <w:szCs w:val="20"/>
          <w:lang w:val="sq-AL"/>
        </w:rPr>
      </w:pPr>
    </w:p>
    <w:p w14:paraId="3B84B043"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Work has been done on the online platform for public consultations on updating the data for the institutions and also for the coordinators all the time, correcting the platform and maintaining it with new data. A guide for using the Online Platform for Public Consultations (tutorial) has been prepared, which calls on citizens, civil society representatives and the general public to use the Online Platform for public consultations. This tutorial also explains how civil society and the public can get involved in the platform and comment directly on the platform. </w:t>
      </w:r>
    </w:p>
    <w:p w14:paraId="6C6ADA8C" w14:textId="77777777" w:rsidR="00DF4FA1" w:rsidRPr="00BE6532" w:rsidRDefault="00DF4FA1" w:rsidP="00DF4FA1">
      <w:pPr>
        <w:spacing w:line="276" w:lineRule="auto"/>
        <w:jc w:val="both"/>
        <w:rPr>
          <w:rFonts w:ascii="Candara" w:hAnsi="Candara"/>
          <w:sz w:val="20"/>
          <w:szCs w:val="20"/>
        </w:rPr>
      </w:pPr>
      <w:r>
        <w:rPr>
          <w:rFonts w:ascii="Candara" w:hAnsi="Candara"/>
          <w:sz w:val="20"/>
        </w:rPr>
        <w:t>Monitoring the implementation of the consultation process was, in addition to being part of the Government Strategy for Cooperation with Civil Society 2019-2023, also part of the evaluation of the European Commission through the agreement of the Government of the Republic of Kosovo and the European Commission for direct budget support, which has greatly influenced the implementation of Regulation No. 05/2016 on minimum standards for public consultations.</w:t>
      </w:r>
    </w:p>
    <w:p w14:paraId="5A4F0F64" w14:textId="77777777" w:rsidR="00DF4FA1" w:rsidRPr="00BE6532" w:rsidRDefault="00DF4FA1" w:rsidP="00DF4FA1">
      <w:pPr>
        <w:spacing w:line="276" w:lineRule="auto"/>
        <w:jc w:val="both"/>
        <w:rPr>
          <w:rFonts w:ascii="Candara" w:eastAsia="Times New Roman" w:hAnsi="Candara" w:cstheme="minorHAnsi"/>
          <w:sz w:val="20"/>
          <w:szCs w:val="20"/>
          <w:u w:val="single"/>
        </w:rPr>
      </w:pPr>
      <w:r>
        <w:rPr>
          <w:rFonts w:ascii="Candara" w:hAnsi="Candara"/>
          <w:sz w:val="20"/>
        </w:rPr>
        <w:t xml:space="preserve">In addition to the extension at the central government level, the public consultation system has also been extended to all municipalities, both in terms of regulation and creation of tools and conditions for its implementation, i.e. all municipalities are an integrated part of the public consultation platform and almost all have appointed public consultation coordinators. However, it should be noted that the local level is not part of the scope of this report this year, except some general data because the monitoring and reporting of the process of consultations with the public at the local level is the responsibility of the Ministry of Local Government Administration. This year, a much larger number of municipalities have begun to publish documents for public consultations on the consultation platform, and as mentioned above, the appointment of consultation coordinators at the local level is almost complete, however all this is still in process. </w:t>
      </w:r>
    </w:p>
    <w:p w14:paraId="260E43C6" w14:textId="77777777" w:rsidR="00DF4FA1" w:rsidRPr="00BE6532" w:rsidRDefault="00DF4FA1" w:rsidP="00DF4FA1">
      <w:pPr>
        <w:spacing w:line="276" w:lineRule="auto"/>
        <w:jc w:val="both"/>
        <w:rPr>
          <w:rFonts w:ascii="Candara" w:eastAsia="MS Mincho" w:hAnsi="Candara"/>
          <w:sz w:val="20"/>
          <w:szCs w:val="20"/>
        </w:rPr>
      </w:pPr>
      <w:r>
        <w:rPr>
          <w:rFonts w:ascii="Candara" w:hAnsi="Candara"/>
          <w:sz w:val="20"/>
        </w:rPr>
        <w:t xml:space="preserve">The Office for Good Governance/Office of the Prime Minister as the coordinator of the consultation process with the public in cooperation with all the line ministries through the coordinators for consultations in the line ministries we have provided a clear overview of the performance of the institutions for the inclusion of citizens and civil society in policy making. </w:t>
      </w:r>
    </w:p>
    <w:p w14:paraId="0C4AD19C" w14:textId="77777777" w:rsidR="00DF4FA1" w:rsidRPr="00BE6532" w:rsidRDefault="00DF4FA1" w:rsidP="00DF4FA1">
      <w:pPr>
        <w:spacing w:line="276" w:lineRule="auto"/>
        <w:jc w:val="both"/>
        <w:rPr>
          <w:rFonts w:ascii="Candara" w:hAnsi="Candara"/>
          <w:sz w:val="20"/>
          <w:szCs w:val="20"/>
          <w:lang w:val="sq-AL"/>
        </w:rPr>
      </w:pPr>
    </w:p>
    <w:p w14:paraId="2D57F682" w14:textId="77777777" w:rsidR="00DF4FA1" w:rsidRPr="00BE6532" w:rsidRDefault="00DF4FA1" w:rsidP="00DF4FA1">
      <w:pPr>
        <w:spacing w:line="276" w:lineRule="auto"/>
        <w:jc w:val="both"/>
        <w:rPr>
          <w:rFonts w:ascii="Candara" w:hAnsi="Candara"/>
          <w:sz w:val="20"/>
          <w:szCs w:val="20"/>
        </w:rPr>
      </w:pPr>
      <w:r>
        <w:rPr>
          <w:rFonts w:ascii="Candara" w:hAnsi="Candara"/>
          <w:sz w:val="20"/>
        </w:rPr>
        <w:t>According to statistics released for the period being reported from January 1 to December 31, 2022, 251 documents were published. Out of 251 documents, there are: 23 concept papers, 43 draft laws, 16 strategies, 05 programs, 05 action plans, 47 draft regulations, 107 administrative instructions and 05 other documents.</w:t>
      </w:r>
    </w:p>
    <w:p w14:paraId="2298B2D8" w14:textId="77777777" w:rsidR="00DF4FA1" w:rsidRPr="00BE6532" w:rsidRDefault="00DF4FA1" w:rsidP="00DF4FA1">
      <w:pPr>
        <w:spacing w:line="276" w:lineRule="auto"/>
        <w:jc w:val="both"/>
        <w:rPr>
          <w:rFonts w:ascii="Candara" w:hAnsi="Candara"/>
          <w:sz w:val="20"/>
          <w:szCs w:val="20"/>
          <w:lang w:val="sq-AL"/>
        </w:rPr>
      </w:pPr>
    </w:p>
    <w:p w14:paraId="5711C53C" w14:textId="77777777" w:rsidR="00DF4FA1" w:rsidRPr="00BE6532" w:rsidRDefault="00DF4FA1" w:rsidP="00DF4FA1">
      <w:pPr>
        <w:spacing w:line="276" w:lineRule="auto"/>
        <w:jc w:val="both"/>
        <w:rPr>
          <w:rFonts w:ascii="Candara" w:hAnsi="Candara"/>
          <w:color w:val="FF0000"/>
          <w:sz w:val="20"/>
          <w:szCs w:val="20"/>
        </w:rPr>
      </w:pPr>
      <w:r>
        <w:rPr>
          <w:rFonts w:ascii="Candara" w:hAnsi="Candara"/>
          <w:sz w:val="20"/>
        </w:rPr>
        <w:t>The Office on Good Governance/Office of the Prime Minister with the support of the OSCE Mission in Kosovo has worked on improving the overall functionality of the Online Platform for public consultations, with special emphasis on the access of persons with disabilities to this platform. Undoubtedly, this will impact the improvement of overall inclusion by enabling deaf and blind people to access and contribute to policy and legislation making. Regular and comprehensive consultations between the Government and the public, especially with persons with disabilities are the key factors to enable persons with disabilities to fully participate in social processes in Kosovo and to give their contribution to the policy development. Through this comprehensive public consultation process, everyone without exception will actively participate and contribute to the common good.</w:t>
      </w:r>
    </w:p>
    <w:p w14:paraId="5FC8748C"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282C1253"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The report presents the following categories of information in detail: </w:t>
      </w:r>
    </w:p>
    <w:p w14:paraId="3DC7D078"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35956F06" w14:textId="77777777" w:rsidR="00DF4FA1" w:rsidRPr="00BE6532" w:rsidRDefault="00DF4FA1" w:rsidP="00DF4FA1">
      <w:pPr>
        <w:spacing w:line="276" w:lineRule="auto"/>
        <w:jc w:val="both"/>
        <w:rPr>
          <w:rFonts w:ascii="Candara" w:eastAsia="MS Mincho" w:hAnsi="Candara"/>
          <w:sz w:val="20"/>
          <w:szCs w:val="20"/>
        </w:rPr>
      </w:pPr>
      <w:r>
        <w:rPr>
          <w:rFonts w:ascii="Candara" w:hAnsi="Candara"/>
          <w:b/>
          <w:sz w:val="20"/>
          <w:u w:val="single"/>
        </w:rPr>
        <w:t>Total number of documents drafted and consulted</w:t>
      </w:r>
      <w:r>
        <w:rPr>
          <w:rFonts w:ascii="Candara" w:hAnsi="Candara"/>
          <w:b/>
          <w:sz w:val="20"/>
        </w:rPr>
        <w:t xml:space="preserve"> -</w:t>
      </w:r>
      <w:r>
        <w:rPr>
          <w:rFonts w:ascii="Candara" w:hAnsi="Candara"/>
          <w:sz w:val="20"/>
        </w:rPr>
        <w:t xml:space="preserve">  According to the statistics released for the period being reported from January 1 to December 31, 2022, 251 documents were published. Out of 251 documents, there are: 23 concept papers, 43 draft laws, 16 strategies, 05 programs, 05 action plans, 47 draft regulations, 107 administrative instructions and 05 other documents.</w:t>
      </w:r>
    </w:p>
    <w:p w14:paraId="40D11471" w14:textId="77777777" w:rsidR="00DF4FA1" w:rsidRPr="00BE6532" w:rsidRDefault="00DF4FA1" w:rsidP="00DF4FA1">
      <w:pPr>
        <w:spacing w:line="276" w:lineRule="auto"/>
        <w:jc w:val="both"/>
        <w:rPr>
          <w:rFonts w:ascii="Candara" w:eastAsia="Times New Roman" w:hAnsi="Candara" w:cstheme="minorHAnsi"/>
          <w:sz w:val="20"/>
          <w:szCs w:val="20"/>
          <w:lang w:val="sq-AL"/>
        </w:rPr>
      </w:pPr>
    </w:p>
    <w:p w14:paraId="300A1608" w14:textId="77777777" w:rsidR="00DF4FA1" w:rsidRPr="00BE6532" w:rsidRDefault="00DF4FA1" w:rsidP="00DF4FA1">
      <w:pPr>
        <w:spacing w:line="276" w:lineRule="auto"/>
        <w:jc w:val="both"/>
        <w:rPr>
          <w:rFonts w:ascii="Candara" w:eastAsia="MS Mincho" w:hAnsi="Candara" w:cstheme="minorHAnsi"/>
          <w:sz w:val="20"/>
          <w:szCs w:val="20"/>
        </w:rPr>
      </w:pPr>
      <w:r>
        <w:rPr>
          <w:rFonts w:ascii="Candara" w:hAnsi="Candara"/>
          <w:b/>
          <w:sz w:val="20"/>
          <w:u w:val="single"/>
        </w:rPr>
        <w:t>Meeting the standards</w:t>
      </w:r>
      <w:r>
        <w:rPr>
          <w:rFonts w:ascii="Candara" w:hAnsi="Candara"/>
          <w:sz w:val="20"/>
          <w:u w:val="single"/>
        </w:rPr>
        <w:t xml:space="preserve"> –</w:t>
      </w:r>
      <w:r>
        <w:rPr>
          <w:rFonts w:ascii="Candara" w:hAnsi="Candara"/>
          <w:sz w:val="20"/>
        </w:rPr>
        <w:t xml:space="preserve"> Of the 251 documents published on the platform, there are a total of 247 documents for which the public consultation was opened from 01/01/2022 and closed on 12/31/2022. So there are 247 documents on the platform, of which 182 or 74% meet the standards and 65 documents or 26% of them do not meet the minimum standards for public consultation.</w:t>
      </w:r>
    </w:p>
    <w:p w14:paraId="0DFC08BA" w14:textId="77777777" w:rsidR="00DF4FA1" w:rsidRPr="00BE6532" w:rsidRDefault="00DF4FA1" w:rsidP="00DF4FA1">
      <w:pPr>
        <w:jc w:val="both"/>
        <w:rPr>
          <w:rFonts w:ascii="Candara" w:eastAsia="Calibri" w:hAnsi="Candara" w:cstheme="minorHAnsi"/>
          <w:b/>
          <w:sz w:val="20"/>
          <w:szCs w:val="20"/>
          <w:u w:val="single"/>
          <w:lang w:val="sq-AL" w:eastAsia="en-GB"/>
        </w:rPr>
      </w:pPr>
    </w:p>
    <w:p w14:paraId="18E7768E" w14:textId="77777777" w:rsidR="00DF4FA1" w:rsidRPr="00BE6532" w:rsidRDefault="00DF4FA1" w:rsidP="00DF4FA1">
      <w:pPr>
        <w:jc w:val="both"/>
        <w:rPr>
          <w:rFonts w:ascii="Candara" w:eastAsia="Calibri" w:hAnsi="Candara" w:cstheme="minorHAnsi"/>
          <w:sz w:val="20"/>
          <w:szCs w:val="20"/>
        </w:rPr>
      </w:pPr>
      <w:r>
        <w:rPr>
          <w:rFonts w:ascii="Candara" w:hAnsi="Candara"/>
          <w:b/>
          <w:sz w:val="20"/>
          <w:u w:val="single"/>
        </w:rPr>
        <w:t>Participation in the consultation process and comments</w:t>
      </w:r>
      <w:r>
        <w:rPr>
          <w:rFonts w:ascii="Candara" w:hAnsi="Candara"/>
          <w:sz w:val="20"/>
        </w:rPr>
        <w:t xml:space="preserve">- It was reported that a total of 3580 participants took part during the process of public consultations. From these participants, a total of 3446 comments were made either through the platform, meetings, working groups or even in writing. It is estimated that </w:t>
      </w:r>
      <w:r>
        <w:rPr>
          <w:rFonts w:ascii="Candara" w:hAnsi="Candara"/>
        </w:rPr>
        <w:t>1373</w:t>
      </w:r>
      <w:r>
        <w:rPr>
          <w:rFonts w:ascii="Candara" w:hAnsi="Candara"/>
          <w:sz w:val="20"/>
        </w:rPr>
        <w:t xml:space="preserve"> comments were fully accepted by the drafters of the documents, 460 comments were partially accepted and 1493 comments were rejected or not accepted by the drafting institutions. </w:t>
      </w:r>
    </w:p>
    <w:p w14:paraId="02BBD4CB" w14:textId="77777777" w:rsidR="00DF4FA1" w:rsidRPr="00BE6532" w:rsidRDefault="00DF4FA1" w:rsidP="00DF4FA1">
      <w:pPr>
        <w:snapToGrid w:val="0"/>
        <w:spacing w:after="200" w:line="276" w:lineRule="auto"/>
        <w:jc w:val="both"/>
        <w:rPr>
          <w:rFonts w:ascii="Candara" w:eastAsia="Calibri" w:hAnsi="Candara" w:cstheme="minorHAnsi"/>
          <w:sz w:val="20"/>
          <w:szCs w:val="20"/>
        </w:rPr>
      </w:pPr>
      <w:r>
        <w:rPr>
          <w:rFonts w:ascii="Candara" w:hAnsi="Candara"/>
          <w:sz w:val="20"/>
        </w:rPr>
        <w:t>Comments directly on the online platform - The number of comments we have received directly on the platform during 2022, i.e. from 01.01.2022 to 31.12.2022 is 274.  So, out of the 251 documents published during this period, there are 50 documents which have been commented with a total of 274 comments.</w:t>
      </w:r>
    </w:p>
    <w:p w14:paraId="7ADF33DA" w14:textId="77777777" w:rsidR="00DF4FA1" w:rsidRPr="00BE6532" w:rsidRDefault="00DF4FA1" w:rsidP="00DF4FA1">
      <w:pPr>
        <w:snapToGrid w:val="0"/>
        <w:spacing w:after="200" w:line="276" w:lineRule="auto"/>
        <w:jc w:val="both"/>
        <w:rPr>
          <w:rFonts w:ascii="Candara" w:eastAsia="Calibri" w:hAnsi="Candara" w:cstheme="minorHAnsi"/>
          <w:sz w:val="20"/>
          <w:szCs w:val="20"/>
        </w:rPr>
      </w:pPr>
      <w:r>
        <w:rPr>
          <w:rFonts w:ascii="Candara" w:hAnsi="Candara"/>
          <w:b/>
          <w:sz w:val="20"/>
          <w:u w:val="single"/>
        </w:rPr>
        <w:t>Consultation methods used</w:t>
      </w:r>
      <w:r>
        <w:rPr>
          <w:rFonts w:ascii="Candara" w:hAnsi="Candara"/>
          <w:sz w:val="20"/>
          <w:u w:val="single"/>
        </w:rPr>
        <w:t xml:space="preserve"> -</w:t>
      </w:r>
      <w:r>
        <w:rPr>
          <w:rFonts w:ascii="Candara" w:hAnsi="Candara"/>
          <w:sz w:val="20"/>
        </w:rPr>
        <w:t xml:space="preserve"> During 2022, 251 documents were published on the platform for public consultations. Most of the documents that have been consulted on the platform have also been consulted through official communication, through work meetings, online meetings, written consultations, etc. </w:t>
      </w:r>
    </w:p>
    <w:p w14:paraId="5FD536AB" w14:textId="77777777" w:rsidR="00DF4FA1" w:rsidRPr="00BE6532" w:rsidRDefault="00DF4FA1" w:rsidP="00DF4FA1">
      <w:pPr>
        <w:spacing w:line="276" w:lineRule="auto"/>
        <w:jc w:val="both"/>
        <w:rPr>
          <w:rFonts w:ascii="Candara" w:eastAsia="Times New Roman" w:hAnsi="Candara" w:cs="Times New Roman"/>
          <w:b/>
          <w:color w:val="1F4E79" w:themeColor="accent1" w:themeShade="80"/>
          <w:sz w:val="20"/>
          <w:szCs w:val="20"/>
          <w:u w:val="single"/>
        </w:rPr>
      </w:pPr>
      <w:r>
        <w:rPr>
          <w:rFonts w:ascii="Candara" w:hAnsi="Candara"/>
          <w:b/>
          <w:color w:val="1F4E79" w:themeColor="accent1" w:themeShade="80"/>
          <w:sz w:val="20"/>
          <w:u w:val="single"/>
        </w:rPr>
        <w:t xml:space="preserve">3. Methodology of reporting and monitoring the implementation of standards </w:t>
      </w:r>
    </w:p>
    <w:p w14:paraId="119F3470" w14:textId="77777777" w:rsidR="00DF4FA1" w:rsidRPr="00BE6532" w:rsidRDefault="00DF4FA1" w:rsidP="00DF4FA1">
      <w:pPr>
        <w:spacing w:line="276" w:lineRule="auto"/>
        <w:jc w:val="both"/>
        <w:rPr>
          <w:rFonts w:ascii="Candara" w:eastAsia="Times New Roman" w:hAnsi="Candara" w:cs="Times New Roman"/>
          <w:b/>
          <w:color w:val="1F4E79" w:themeColor="accent1" w:themeShade="80"/>
          <w:sz w:val="20"/>
          <w:szCs w:val="20"/>
          <w:u w:val="single"/>
          <w:lang w:val="sq-AL" w:eastAsia="en-GB"/>
        </w:rPr>
      </w:pPr>
    </w:p>
    <w:p w14:paraId="23AB58E6" w14:textId="77777777" w:rsidR="00DF4FA1" w:rsidRPr="00BE6532" w:rsidRDefault="00DF4FA1" w:rsidP="00DF4FA1">
      <w:pPr>
        <w:shd w:val="clear" w:color="auto" w:fill="FFFFFF"/>
        <w:spacing w:after="150" w:line="276" w:lineRule="auto"/>
        <w:jc w:val="both"/>
        <w:rPr>
          <w:rFonts w:ascii="Candara" w:eastAsia="MS Mincho" w:hAnsi="Candara" w:cs="Times New Roman"/>
          <w:sz w:val="20"/>
          <w:szCs w:val="20"/>
        </w:rPr>
      </w:pPr>
      <w:r>
        <w:rPr>
          <w:rFonts w:ascii="Candara" w:hAnsi="Candara"/>
          <w:sz w:val="20"/>
        </w:rPr>
        <w:t xml:space="preserve">Even in 2022, the annual reporting on the course of consultations with the public has been done according to the reporting methodology for the regulation on consultations with the public. Several sources of information were used to prepare the report: </w:t>
      </w:r>
    </w:p>
    <w:p w14:paraId="7F7E2979" w14:textId="77777777" w:rsidR="00DF4FA1" w:rsidRPr="00BE6532" w:rsidRDefault="00DF4FA1" w:rsidP="00DF4FA1">
      <w:pPr>
        <w:numPr>
          <w:ilvl w:val="0"/>
          <w:numId w:val="3"/>
        </w:numPr>
        <w:shd w:val="clear" w:color="auto" w:fill="FFFFFF"/>
        <w:spacing w:after="150" w:line="276" w:lineRule="auto"/>
        <w:jc w:val="both"/>
        <w:rPr>
          <w:rFonts w:ascii="Candara" w:hAnsi="Candara" w:cs="Times New Roman"/>
          <w:sz w:val="20"/>
          <w:szCs w:val="20"/>
        </w:rPr>
      </w:pPr>
      <w:r>
        <w:rPr>
          <w:rFonts w:ascii="Candara" w:hAnsi="Candara"/>
          <w:sz w:val="20"/>
        </w:rPr>
        <w:t>Published and updated data by the public consultation platform.</w:t>
      </w:r>
    </w:p>
    <w:p w14:paraId="2609F075" w14:textId="77777777" w:rsidR="00DF4FA1" w:rsidRPr="00BE6532" w:rsidRDefault="00DF4FA1" w:rsidP="00DF4FA1">
      <w:pPr>
        <w:numPr>
          <w:ilvl w:val="0"/>
          <w:numId w:val="3"/>
        </w:numPr>
        <w:shd w:val="clear" w:color="auto" w:fill="FFFFFF"/>
        <w:spacing w:after="150" w:line="276" w:lineRule="auto"/>
        <w:jc w:val="both"/>
        <w:rPr>
          <w:rFonts w:ascii="Candara" w:hAnsi="Candara" w:cs="Times New Roman"/>
          <w:sz w:val="20"/>
          <w:szCs w:val="20"/>
        </w:rPr>
      </w:pPr>
      <w:r>
        <w:rPr>
          <w:rFonts w:ascii="Candara" w:hAnsi="Candara"/>
          <w:sz w:val="20"/>
        </w:rPr>
        <w:t xml:space="preserve">All data and information forwarded by the coordinators of public consultations from each ministry and the Office of the Prime Minister. </w:t>
      </w:r>
    </w:p>
    <w:p w14:paraId="665A88C0" w14:textId="77777777" w:rsidR="00DF4FA1" w:rsidRPr="00BE6532" w:rsidRDefault="00DF4FA1" w:rsidP="00DF4FA1">
      <w:pPr>
        <w:numPr>
          <w:ilvl w:val="0"/>
          <w:numId w:val="3"/>
        </w:numPr>
        <w:shd w:val="clear" w:color="auto" w:fill="FFFFFF"/>
        <w:spacing w:after="150" w:line="276" w:lineRule="auto"/>
        <w:jc w:val="both"/>
        <w:rPr>
          <w:rFonts w:ascii="Candara" w:hAnsi="Candara" w:cs="Times New Roman"/>
          <w:sz w:val="20"/>
          <w:szCs w:val="20"/>
        </w:rPr>
      </w:pPr>
      <w:r>
        <w:rPr>
          <w:rFonts w:ascii="Candara" w:hAnsi="Candara"/>
          <w:sz w:val="20"/>
        </w:rPr>
        <w:t xml:space="preserve">Other data derived from the activities of the Office for Good Governance/Office of the Prime Minister and projects that support the Government in the development and advancement of public consultations. </w:t>
      </w:r>
    </w:p>
    <w:p w14:paraId="3A3D1C32" w14:textId="77777777" w:rsidR="00DF4FA1" w:rsidRPr="00BE6532" w:rsidRDefault="00DF4FA1" w:rsidP="00DF4FA1">
      <w:pPr>
        <w:shd w:val="clear" w:color="auto" w:fill="FFFFFF"/>
        <w:spacing w:after="150" w:line="276" w:lineRule="auto"/>
        <w:jc w:val="both"/>
        <w:rPr>
          <w:rFonts w:ascii="Candara" w:hAnsi="Candara" w:cs="Times New Roman"/>
          <w:sz w:val="20"/>
          <w:szCs w:val="20"/>
        </w:rPr>
      </w:pPr>
      <w:r>
        <w:rPr>
          <w:rFonts w:ascii="Candara" w:hAnsi="Candara"/>
          <w:sz w:val="20"/>
        </w:rPr>
        <w:t xml:space="preserve">The evaluation criteria according to the Regulation on minimum standards are: </w:t>
      </w:r>
    </w:p>
    <w:p w14:paraId="556F79F6" w14:textId="77777777" w:rsidR="00DF4FA1" w:rsidRPr="00BE6532" w:rsidRDefault="00DF4FA1" w:rsidP="00DF4FA1">
      <w:pPr>
        <w:numPr>
          <w:ilvl w:val="0"/>
          <w:numId w:val="4"/>
        </w:numPr>
        <w:shd w:val="clear" w:color="auto" w:fill="FFFFFF"/>
        <w:spacing w:after="150" w:line="276" w:lineRule="auto"/>
        <w:jc w:val="both"/>
        <w:rPr>
          <w:rFonts w:ascii="Candara" w:hAnsi="Candara" w:cs="Times New Roman"/>
          <w:sz w:val="20"/>
          <w:szCs w:val="20"/>
        </w:rPr>
      </w:pPr>
      <w:r>
        <w:rPr>
          <w:rFonts w:ascii="Candara" w:hAnsi="Candara"/>
          <w:sz w:val="20"/>
        </w:rPr>
        <w:t xml:space="preserve">Each consulted document must have a consultation plan. </w:t>
      </w:r>
    </w:p>
    <w:p w14:paraId="30A6BD5E" w14:textId="77777777" w:rsidR="00DF4FA1" w:rsidRPr="00BE6532" w:rsidRDefault="00DF4FA1" w:rsidP="00DF4FA1">
      <w:pPr>
        <w:numPr>
          <w:ilvl w:val="0"/>
          <w:numId w:val="4"/>
        </w:numPr>
        <w:shd w:val="clear" w:color="auto" w:fill="FFFFFF"/>
        <w:spacing w:after="150" w:line="276" w:lineRule="auto"/>
        <w:jc w:val="both"/>
        <w:rPr>
          <w:rFonts w:ascii="Candara" w:hAnsi="Candara" w:cs="Times New Roman"/>
          <w:sz w:val="20"/>
          <w:szCs w:val="20"/>
        </w:rPr>
      </w:pPr>
      <w:r>
        <w:rPr>
          <w:rFonts w:ascii="Candara" w:hAnsi="Candara"/>
          <w:sz w:val="20"/>
        </w:rPr>
        <w:t xml:space="preserve">The consultation document together with the basic document which is consulted must be published on the electronic platform for public consultations. </w:t>
      </w:r>
    </w:p>
    <w:p w14:paraId="07BB8150" w14:textId="77777777" w:rsidR="00DF4FA1" w:rsidRPr="00BE6532" w:rsidRDefault="00DF4FA1" w:rsidP="00DF4FA1">
      <w:pPr>
        <w:numPr>
          <w:ilvl w:val="0"/>
          <w:numId w:val="4"/>
        </w:numPr>
        <w:shd w:val="clear" w:color="auto" w:fill="FFFFFF"/>
        <w:spacing w:after="150" w:line="276" w:lineRule="auto"/>
        <w:jc w:val="both"/>
        <w:rPr>
          <w:rFonts w:ascii="Candara" w:hAnsi="Candara" w:cs="Times New Roman"/>
          <w:sz w:val="20"/>
          <w:szCs w:val="20"/>
        </w:rPr>
      </w:pPr>
      <w:r>
        <w:rPr>
          <w:rFonts w:ascii="Candara" w:hAnsi="Candara"/>
          <w:sz w:val="20"/>
        </w:rPr>
        <w:t>The consultation period must be at least 15 working days as well</w:t>
      </w:r>
    </w:p>
    <w:p w14:paraId="3F5C9C73" w14:textId="77777777" w:rsidR="00DF4FA1" w:rsidRPr="00BE6532" w:rsidRDefault="00DF4FA1" w:rsidP="00DF4FA1">
      <w:pPr>
        <w:numPr>
          <w:ilvl w:val="0"/>
          <w:numId w:val="4"/>
        </w:numPr>
        <w:shd w:val="clear" w:color="auto" w:fill="FFFFFF"/>
        <w:spacing w:after="150" w:line="276" w:lineRule="auto"/>
        <w:jc w:val="both"/>
        <w:rPr>
          <w:rFonts w:ascii="Candara" w:hAnsi="Candara"/>
          <w:sz w:val="20"/>
          <w:szCs w:val="20"/>
        </w:rPr>
      </w:pPr>
      <w:r>
        <w:rPr>
          <w:rFonts w:ascii="Candara" w:hAnsi="Candara"/>
          <w:sz w:val="20"/>
        </w:rPr>
        <w:t>The final report of the consulted document and the last version of the document should be published together with the final report.</w:t>
      </w:r>
    </w:p>
    <w:p w14:paraId="5EEABF11" w14:textId="77777777" w:rsidR="00DF4FA1" w:rsidRPr="00BE6532" w:rsidRDefault="00DF4FA1" w:rsidP="00DF4FA1">
      <w:pPr>
        <w:shd w:val="clear" w:color="auto" w:fill="FFFFFF"/>
        <w:spacing w:after="150" w:line="276" w:lineRule="auto"/>
        <w:jc w:val="both"/>
        <w:rPr>
          <w:rFonts w:ascii="Candara" w:hAnsi="Candara" w:cs="Times New Roman"/>
          <w:sz w:val="20"/>
          <w:szCs w:val="20"/>
        </w:rPr>
      </w:pPr>
      <w:r>
        <w:rPr>
          <w:rFonts w:ascii="Candara" w:hAnsi="Candara"/>
          <w:sz w:val="20"/>
        </w:rPr>
        <w:lastRenderedPageBreak/>
        <w:t xml:space="preserve">The request of the Office for Good Governance/Office of the Prime Minister for reporting by the ministries sent from February 21 to March 2022 was answered by 14 ministries out of 15 as well as the responsible offices in the Office of the Prime Minister (Legal Office, Office for Strategic Planning and former Ministry of European Integration). </w:t>
      </w:r>
    </w:p>
    <w:p w14:paraId="6EB0E077" w14:textId="77777777" w:rsidR="00DF4FA1" w:rsidRPr="00BE6532" w:rsidRDefault="00DF4FA1" w:rsidP="00DF4FA1">
      <w:pPr>
        <w:shd w:val="clear" w:color="auto" w:fill="FFFFFF"/>
        <w:spacing w:after="150" w:line="276" w:lineRule="auto"/>
        <w:jc w:val="both"/>
        <w:rPr>
          <w:rFonts w:ascii="Candara" w:hAnsi="Candara" w:cs="Times New Roman"/>
          <w:sz w:val="20"/>
          <w:szCs w:val="20"/>
        </w:rPr>
      </w:pPr>
      <w:r>
        <w:rPr>
          <w:rFonts w:ascii="Candara" w:hAnsi="Candara"/>
          <w:sz w:val="20"/>
        </w:rPr>
        <w:t xml:space="preserve">Data that were missing from potential coordinator reports were obtained directly from the platform. The reporting by the central level coordinators is done through forms designed for the collection of information for the drafting of the annual report according to the Regulation and Methodology of Monitoring and Reporting for the implementation of the minimum standards approved by the OPM in 2017. </w:t>
      </w:r>
    </w:p>
    <w:p w14:paraId="12A027A6" w14:textId="77777777" w:rsidR="00DF4FA1" w:rsidRPr="00BE6532" w:rsidRDefault="00DF4FA1" w:rsidP="00DF4FA1">
      <w:pPr>
        <w:shd w:val="clear" w:color="auto" w:fill="FFFFFF"/>
        <w:spacing w:after="150" w:line="276" w:lineRule="auto"/>
        <w:jc w:val="both"/>
        <w:rPr>
          <w:rFonts w:ascii="Candara" w:hAnsi="Candara" w:cs="Times New Roman"/>
          <w:sz w:val="20"/>
          <w:szCs w:val="20"/>
        </w:rPr>
      </w:pPr>
      <w:r>
        <w:rPr>
          <w:rFonts w:ascii="Candara" w:hAnsi="Candara"/>
          <w:sz w:val="20"/>
        </w:rPr>
        <w:t>Also, since some of the information reported by the ministries did not match what is found on the platform, then additional information was obtained from the electronic platform for public consultations.</w:t>
      </w:r>
    </w:p>
    <w:p w14:paraId="03493805" w14:textId="77777777" w:rsidR="00DF4FA1" w:rsidRPr="00BE6532" w:rsidRDefault="00DF4FA1" w:rsidP="00DF4FA1">
      <w:pPr>
        <w:jc w:val="both"/>
        <w:rPr>
          <w:rFonts w:ascii="Candara" w:eastAsia="Times New Roman" w:hAnsi="Candara" w:cs="Times New Roman"/>
          <w:b/>
          <w:sz w:val="20"/>
          <w:szCs w:val="20"/>
          <w:lang w:val="sq-AL" w:eastAsia="en-GB"/>
        </w:rPr>
      </w:pPr>
    </w:p>
    <w:p w14:paraId="2AF6C35A" w14:textId="77777777" w:rsidR="00DF4FA1" w:rsidRPr="00BE6532" w:rsidRDefault="00DF4FA1" w:rsidP="00DF4FA1">
      <w:pPr>
        <w:jc w:val="both"/>
        <w:rPr>
          <w:rFonts w:ascii="Candara" w:eastAsia="Times New Roman" w:hAnsi="Candara" w:cs="Times New Roman"/>
          <w:b/>
          <w:i/>
          <w:sz w:val="20"/>
          <w:szCs w:val="20"/>
        </w:rPr>
      </w:pPr>
      <w:r>
        <w:rPr>
          <w:noProof/>
        </w:rPr>
        <w:drawing>
          <wp:inline distT="0" distB="0" distL="0" distR="0" wp14:anchorId="1BF38098" wp14:editId="6798F5AC">
            <wp:extent cx="5943600" cy="560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00700"/>
                    </a:xfrm>
                    <a:prstGeom prst="rect">
                      <a:avLst/>
                    </a:prstGeom>
                    <a:noFill/>
                    <a:ln>
                      <a:noFill/>
                    </a:ln>
                  </pic:spPr>
                </pic:pic>
              </a:graphicData>
            </a:graphic>
          </wp:inline>
        </w:drawing>
      </w:r>
    </w:p>
    <w:p w14:paraId="407DC85B" w14:textId="77777777" w:rsidR="00DF4FA1" w:rsidRPr="00BE6532" w:rsidRDefault="00DF4FA1" w:rsidP="00DF4FA1">
      <w:pPr>
        <w:jc w:val="both"/>
        <w:rPr>
          <w:rFonts w:ascii="Candara" w:eastAsia="Times New Roman" w:hAnsi="Candara" w:cs="Times New Roman"/>
          <w:b/>
          <w:i/>
          <w:sz w:val="20"/>
          <w:szCs w:val="20"/>
          <w:lang w:val="sq-AL" w:eastAsia="en-GB"/>
        </w:rPr>
      </w:pPr>
    </w:p>
    <w:p w14:paraId="347C0EDF" w14:textId="77777777" w:rsidR="00DF4FA1" w:rsidRPr="00BE6532" w:rsidRDefault="00DF4FA1" w:rsidP="00DF4FA1">
      <w:pPr>
        <w:jc w:val="both"/>
        <w:rPr>
          <w:rFonts w:ascii="Candara" w:eastAsia="Times New Roman" w:hAnsi="Candara" w:cs="Times New Roman"/>
          <w:i/>
          <w:sz w:val="18"/>
          <w:szCs w:val="18"/>
        </w:rPr>
      </w:pPr>
      <w:r>
        <w:rPr>
          <w:rFonts w:ascii="Candara" w:hAnsi="Candara"/>
          <w:i/>
          <w:sz w:val="18"/>
        </w:rPr>
        <w:t>Table 1: Summary of the type of documents for open consultations during the period - Date: 01.01.2022 - 31.12.2022</w:t>
      </w:r>
    </w:p>
    <w:p w14:paraId="16534340" w14:textId="77777777" w:rsidR="00DF4FA1" w:rsidRPr="00BE6532" w:rsidRDefault="00DF4FA1" w:rsidP="00DF4FA1">
      <w:pPr>
        <w:jc w:val="both"/>
        <w:rPr>
          <w:rFonts w:ascii="Candara" w:eastAsia="Times New Roman" w:hAnsi="Candara" w:cs="Times New Roman"/>
          <w:i/>
          <w:sz w:val="18"/>
          <w:szCs w:val="18"/>
          <w:lang w:val="sq-AL" w:eastAsia="en-GB"/>
        </w:rPr>
      </w:pPr>
    </w:p>
    <w:p w14:paraId="1347B79C" w14:textId="77777777" w:rsidR="00DF4FA1" w:rsidRPr="00BE6532" w:rsidRDefault="00DF4FA1" w:rsidP="00DF4FA1">
      <w:pPr>
        <w:spacing w:line="276" w:lineRule="auto"/>
        <w:jc w:val="both"/>
        <w:rPr>
          <w:rFonts w:ascii="Candara" w:eastAsia="Times New Roman" w:hAnsi="Candara" w:cs="Times New Roman"/>
          <w:b/>
          <w:sz w:val="20"/>
          <w:szCs w:val="20"/>
        </w:rPr>
      </w:pPr>
      <w:r>
        <w:rPr>
          <w:noProof/>
        </w:rPr>
        <w:drawing>
          <wp:inline distT="0" distB="0" distL="0" distR="0" wp14:anchorId="7215B8FF" wp14:editId="2FEC3B39">
            <wp:extent cx="5972175" cy="38385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5B887B" w14:textId="77777777" w:rsidR="00DF4FA1" w:rsidRPr="00BE6532" w:rsidRDefault="00DF4FA1" w:rsidP="00DF4FA1">
      <w:pPr>
        <w:spacing w:line="276" w:lineRule="auto"/>
        <w:jc w:val="both"/>
        <w:rPr>
          <w:rFonts w:ascii="Candara" w:eastAsia="Times New Roman" w:hAnsi="Candara" w:cs="Times New Roman"/>
          <w:sz w:val="18"/>
          <w:szCs w:val="18"/>
        </w:rPr>
      </w:pPr>
      <w:r>
        <w:rPr>
          <w:rFonts w:ascii="Candara" w:hAnsi="Candara"/>
          <w:i/>
          <w:sz w:val="18"/>
        </w:rPr>
        <w:t>Figure 1. Summary of the type of documents for open consultations during the period - Date: 01.01.2022 - 31.12.2022</w:t>
      </w:r>
    </w:p>
    <w:p w14:paraId="6F8FA1FC" w14:textId="77777777" w:rsidR="00DF4FA1" w:rsidRPr="00BE6532" w:rsidRDefault="00DF4FA1" w:rsidP="00DF4FA1">
      <w:pPr>
        <w:jc w:val="both"/>
        <w:rPr>
          <w:rFonts w:ascii="Candara" w:eastAsia="Times New Roman" w:hAnsi="Candara" w:cs="Times New Roman"/>
          <w:b/>
          <w:i/>
          <w:color w:val="FF0000"/>
          <w:lang w:val="sq-AL" w:eastAsia="en-GB"/>
        </w:rPr>
      </w:pPr>
    </w:p>
    <w:p w14:paraId="74462F70" w14:textId="77777777" w:rsidR="00DF4FA1" w:rsidRPr="00BE6532" w:rsidRDefault="00DF4FA1" w:rsidP="00DF4FA1">
      <w:pPr>
        <w:spacing w:line="276" w:lineRule="auto"/>
        <w:jc w:val="both"/>
        <w:rPr>
          <w:rFonts w:ascii="Candara" w:eastAsia="Times New Roman" w:hAnsi="Candara" w:cs="Times New Roman"/>
          <w:b/>
          <w:i/>
          <w:color w:val="FF0000"/>
          <w:sz w:val="20"/>
          <w:szCs w:val="20"/>
          <w:u w:val="single"/>
        </w:rPr>
      </w:pPr>
      <w:r>
        <w:rPr>
          <w:rFonts w:ascii="Candara" w:hAnsi="Candara"/>
          <w:sz w:val="20"/>
        </w:rPr>
        <w:t>As below in the figure, the statistics according to the institutions for the documents published for 2022 are summarized and presented graphically.</w:t>
      </w:r>
    </w:p>
    <w:p w14:paraId="4396D54C" w14:textId="77777777" w:rsidR="00DF4FA1" w:rsidRPr="00BE6532" w:rsidRDefault="00DF4FA1" w:rsidP="00DF4FA1">
      <w:pPr>
        <w:spacing w:line="276" w:lineRule="auto"/>
        <w:jc w:val="both"/>
        <w:rPr>
          <w:rFonts w:ascii="Candara" w:eastAsia="Times New Roman" w:hAnsi="Candara" w:cs="Times New Roman"/>
          <w:sz w:val="20"/>
          <w:szCs w:val="20"/>
        </w:rPr>
      </w:pPr>
      <w:r>
        <w:rPr>
          <w:noProof/>
        </w:rPr>
        <w:lastRenderedPageBreak/>
        <w:drawing>
          <wp:inline distT="0" distB="0" distL="0" distR="0" wp14:anchorId="7BC233A3" wp14:editId="6443FA09">
            <wp:extent cx="5972175" cy="74295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8196F6" w14:textId="77777777" w:rsidR="00DF4FA1" w:rsidRPr="00BE6532" w:rsidRDefault="00DF4FA1" w:rsidP="00DF4FA1">
      <w:pPr>
        <w:tabs>
          <w:tab w:val="left" w:pos="3870"/>
        </w:tabs>
        <w:spacing w:line="276" w:lineRule="auto"/>
        <w:jc w:val="both"/>
        <w:rPr>
          <w:rFonts w:ascii="Candara" w:eastAsia="Times New Roman" w:hAnsi="Candara" w:cs="Times New Roman"/>
          <w:sz w:val="20"/>
          <w:szCs w:val="20"/>
          <w:lang w:val="sq-AL" w:eastAsia="en-GB"/>
        </w:rPr>
      </w:pPr>
    </w:p>
    <w:p w14:paraId="62890061" w14:textId="77777777" w:rsidR="00DF4FA1" w:rsidRPr="00BE6532" w:rsidRDefault="00DF4FA1" w:rsidP="00DF4FA1">
      <w:pPr>
        <w:spacing w:line="276" w:lineRule="auto"/>
        <w:jc w:val="both"/>
        <w:rPr>
          <w:rFonts w:ascii="Candara" w:eastAsia="Times New Roman" w:hAnsi="Candara" w:cs="Times New Roman"/>
          <w:i/>
          <w:sz w:val="20"/>
          <w:szCs w:val="20"/>
        </w:rPr>
      </w:pPr>
      <w:r>
        <w:rPr>
          <w:rFonts w:ascii="Candara" w:hAnsi="Candara"/>
          <w:i/>
          <w:sz w:val="20"/>
        </w:rPr>
        <w:t>Figure 2. Graphic presentation of statistics according to central institutions in 2022</w:t>
      </w:r>
    </w:p>
    <w:p w14:paraId="3CE07F1A" w14:textId="77777777" w:rsidR="00DF4FA1" w:rsidRPr="00BE6532" w:rsidRDefault="00DF4FA1" w:rsidP="00DF4FA1">
      <w:pPr>
        <w:spacing w:line="276" w:lineRule="auto"/>
        <w:jc w:val="both"/>
        <w:rPr>
          <w:rFonts w:ascii="Candara" w:eastAsia="Times New Roman" w:hAnsi="Candara" w:cs="Times New Roman"/>
          <w:b/>
          <w:color w:val="00B050"/>
          <w:sz w:val="20"/>
          <w:szCs w:val="20"/>
          <w:lang w:val="sq-AL" w:eastAsia="en-GB"/>
        </w:rPr>
      </w:pPr>
    </w:p>
    <w:p w14:paraId="0B78D793" w14:textId="77777777" w:rsidR="00DF4FA1" w:rsidRPr="00BE6532" w:rsidRDefault="00DF4FA1" w:rsidP="00DF4FA1">
      <w:pPr>
        <w:shd w:val="clear" w:color="auto" w:fill="FFFFFF"/>
        <w:spacing w:after="150" w:line="276" w:lineRule="auto"/>
        <w:jc w:val="both"/>
        <w:rPr>
          <w:rFonts w:ascii="Candara" w:eastAsia="MS Mincho" w:hAnsi="Candara" w:cs="Times New Roman"/>
          <w:sz w:val="20"/>
          <w:szCs w:val="20"/>
        </w:rPr>
      </w:pPr>
      <w:r>
        <w:rPr>
          <w:rFonts w:ascii="Candara" w:hAnsi="Candara"/>
          <w:sz w:val="20"/>
        </w:rPr>
        <w:lastRenderedPageBreak/>
        <w:t>In addition to these documents, on the platform for consultations with the public, we also have documents published by the local level, that is, the Municipalities. For the period from 01.01.2022 to 31.12.2022, 112 documents have been published at the local level. However, as we mentioned above in the report, details on the statistics of publication of documents and public consultations for the local level are not included in this report. They are the Municipality of Malisheva, the Municipality of Mitrovica, the Municipality of Peja, the Municipality of Lipjan, the Municipality of Ferizaj, the Municipality of Rahovec, the Municipality of Suhareka, the Municipality of Kaçanik, the Municipality of Kamenica, and many others that have published documents for public consultations during this year.</w:t>
      </w:r>
    </w:p>
    <w:p w14:paraId="35F2CEB0"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7" w:name="_Toc3239521"/>
      <w:bookmarkStart w:id="8" w:name="_Toc37754085"/>
      <w:r>
        <w:rPr>
          <w:rFonts w:ascii="Candara" w:hAnsi="Candara"/>
          <w:b/>
          <w:color w:val="1F4E79" w:themeColor="accent1" w:themeShade="80"/>
          <w:sz w:val="20"/>
          <w:u w:val="single"/>
        </w:rPr>
        <w:t xml:space="preserve">    </w:t>
      </w:r>
    </w:p>
    <w:p w14:paraId="3EEFF6D3" w14:textId="77777777" w:rsidR="00DF4FA1" w:rsidRPr="00BE6532" w:rsidRDefault="00DF4FA1" w:rsidP="00DF4FA1">
      <w:pPr>
        <w:keepNext/>
        <w:keepLines/>
        <w:spacing w:before="240" w:line="276" w:lineRule="auto"/>
        <w:jc w:val="both"/>
        <w:outlineLvl w:val="0"/>
        <w:rPr>
          <w:rStyle w:val="Hyperlink"/>
          <w:rFonts w:eastAsia="MS Mincho"/>
        </w:rPr>
      </w:pPr>
      <w:r>
        <w:rPr>
          <w:rFonts w:ascii="Candara" w:hAnsi="Candara"/>
          <w:b/>
          <w:color w:val="1F4E79" w:themeColor="accent1" w:themeShade="80"/>
          <w:sz w:val="20"/>
          <w:u w:val="single"/>
        </w:rPr>
        <w:t xml:space="preserve">    4. Online platform for public consultations</w:t>
      </w:r>
      <w:bookmarkEnd w:id="7"/>
      <w:bookmarkEnd w:id="8"/>
      <w:r>
        <w:rPr>
          <w:rFonts w:ascii="Candara" w:hAnsi="Candara"/>
          <w:b/>
          <w:color w:val="1F4E79" w:themeColor="accent1" w:themeShade="80"/>
          <w:sz w:val="20"/>
          <w:u w:val="single"/>
        </w:rPr>
        <w:t xml:space="preserve">/ </w:t>
      </w:r>
      <w:hyperlink r:id="rId12" w:history="1">
        <w:r>
          <w:rPr>
            <w:rStyle w:val="Hyperlink"/>
            <w:rFonts w:ascii="Candara" w:hAnsi="Candara"/>
            <w:sz w:val="20"/>
          </w:rPr>
          <w:t>https://konsultimet.rks-gov.net/</w:t>
        </w:r>
      </w:hyperlink>
    </w:p>
    <w:p w14:paraId="16DCE208" w14:textId="77777777" w:rsidR="00DF4FA1" w:rsidRPr="00BE6532" w:rsidRDefault="00DF4FA1" w:rsidP="00DF4FA1">
      <w:pPr>
        <w:spacing w:line="276" w:lineRule="auto"/>
        <w:jc w:val="both"/>
        <w:rPr>
          <w:rFonts w:cs="Times New Roman"/>
          <w:highlight w:val="yellow"/>
          <w:lang w:val="sq-AL" w:eastAsia="en-GB"/>
        </w:rPr>
      </w:pPr>
    </w:p>
    <w:p w14:paraId="32D81D88" w14:textId="77777777" w:rsidR="00DF4FA1" w:rsidRPr="00BE6532" w:rsidRDefault="00DF4FA1" w:rsidP="00DF4FA1">
      <w:pPr>
        <w:spacing w:line="276" w:lineRule="auto"/>
        <w:jc w:val="both"/>
        <w:rPr>
          <w:rFonts w:ascii="Candara" w:hAnsi="Candara" w:cstheme="minorHAnsi"/>
          <w:sz w:val="20"/>
          <w:szCs w:val="20"/>
        </w:rPr>
      </w:pPr>
      <w:r>
        <w:rPr>
          <w:rFonts w:ascii="Candara" w:hAnsi="Candara"/>
          <w:sz w:val="20"/>
        </w:rPr>
        <w:t xml:space="preserve">The Office for Good Governance in the Office of the Prime Minister on the online platform for public consultations during 2022 has worked on updating data for institutions and for coordinators throughout the entire time, especially changing decisions for coordinators in government institutions, correcting the platform and maintaining it with new data. </w:t>
      </w:r>
    </w:p>
    <w:p w14:paraId="27F1AEF8" w14:textId="77777777" w:rsidR="00DF4FA1" w:rsidRPr="00BE6532" w:rsidRDefault="00DF4FA1" w:rsidP="00DF4FA1">
      <w:pPr>
        <w:spacing w:after="300" w:line="276" w:lineRule="auto"/>
        <w:contextualSpacing/>
        <w:jc w:val="both"/>
        <w:rPr>
          <w:rFonts w:ascii="Candara" w:hAnsi="Candara" w:cstheme="minorHAnsi"/>
          <w:sz w:val="20"/>
          <w:szCs w:val="20"/>
          <w:lang w:val="sq-AL" w:eastAsia="en-GB"/>
        </w:rPr>
      </w:pPr>
    </w:p>
    <w:p w14:paraId="7DD21B49" w14:textId="77777777" w:rsidR="00DF4FA1" w:rsidRPr="00BE6532" w:rsidRDefault="00DF4FA1" w:rsidP="00DF4FA1">
      <w:pPr>
        <w:spacing w:after="300" w:line="276" w:lineRule="auto"/>
        <w:contextualSpacing/>
        <w:jc w:val="both"/>
        <w:rPr>
          <w:rFonts w:ascii="Candara" w:hAnsi="Candara" w:cstheme="minorHAnsi"/>
          <w:sz w:val="20"/>
          <w:szCs w:val="20"/>
        </w:rPr>
      </w:pPr>
      <w:r>
        <w:rPr>
          <w:rFonts w:ascii="Candara" w:hAnsi="Candara"/>
          <w:sz w:val="20"/>
        </w:rPr>
        <w:t xml:space="preserve">The Office for Good Governance in the Office of the Prime Minister has continued to work on the construction of the public consultation system at the local level and to accommodate requests for the inclusion of municipalities in the consultation process. Throughout the year, the latter helped local level coordinators to publish documents for public consultation on the platform. In 2022, new modules were added to the platform for most municipalities, and the statistics generation system was built for the local level as well. Coordinators from the local level, almost most of them are already part of the platform's administration system for their municipalities and part of the public's involvement in policy-making and decision-making. </w:t>
      </w:r>
    </w:p>
    <w:p w14:paraId="006DAC65"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lang w:val="sq-AL" w:eastAsia="en-GB"/>
        </w:rPr>
      </w:pPr>
    </w:p>
    <w:p w14:paraId="0A7B4F53"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rPr>
      </w:pPr>
      <w:r>
        <w:t xml:space="preserve">During this time we have focused on implementing the minimum standards for public consultations and have managed to advance </w:t>
      </w:r>
      <w:r>
        <w:rPr>
          <w:rFonts w:ascii="Candara" w:hAnsi="Candara"/>
          <w:sz w:val="20"/>
        </w:rPr>
        <w:t>the Platform for Public Consultations (</w:t>
      </w:r>
      <w:hyperlink r:id="rId13" w:history="1">
        <w:r>
          <w:rPr>
            <w:rStyle w:val="Hyperlink"/>
            <w:rFonts w:ascii="Candara" w:hAnsi="Candara"/>
            <w:sz w:val="20"/>
          </w:rPr>
          <w:t>https://konsultimet.rks-gov.net</w:t>
        </w:r>
      </w:hyperlink>
      <w:r>
        <w:rPr>
          <w:rFonts w:ascii="Candara" w:hAnsi="Candara"/>
          <w:sz w:val="20"/>
        </w:rPr>
        <w:t>) adding new functionalities and improving access for citizens and civil society to participate in consultative processes regarding the documents that are drawn up by central and local institutions. We provided a clear overview of the performance of institutions for the inclusion of citizens and civil society in policy-making.</w:t>
      </w:r>
    </w:p>
    <w:p w14:paraId="379ED236" w14:textId="77777777" w:rsidR="00DF4FA1" w:rsidRPr="00BE6532" w:rsidRDefault="00DF4FA1" w:rsidP="00DF4FA1">
      <w:pPr>
        <w:spacing w:after="300" w:line="276" w:lineRule="auto"/>
        <w:contextualSpacing/>
        <w:jc w:val="both"/>
        <w:rPr>
          <w:rFonts w:ascii="Candara" w:eastAsia="Times New Roman" w:hAnsi="Candara" w:cs="Times New Roman"/>
          <w:sz w:val="20"/>
          <w:szCs w:val="20"/>
          <w:lang w:val="sq-AL" w:eastAsia="en-GB"/>
        </w:rPr>
      </w:pPr>
    </w:p>
    <w:p w14:paraId="62F3234A"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highlight w:val="yellow"/>
        </w:rPr>
      </w:pPr>
      <w:bookmarkStart w:id="9" w:name="_Toc3239522"/>
      <w:bookmarkStart w:id="10" w:name="_Toc37754086"/>
      <w:r>
        <w:rPr>
          <w:rFonts w:ascii="Candara" w:hAnsi="Candara"/>
          <w:b/>
          <w:color w:val="1F4E79" w:themeColor="accent1" w:themeShade="80"/>
          <w:sz w:val="20"/>
        </w:rPr>
        <w:t xml:space="preserve">5.  </w:t>
      </w:r>
      <w:r>
        <w:rPr>
          <w:rFonts w:ascii="Candara" w:hAnsi="Candara"/>
          <w:b/>
          <w:color w:val="1F4E79" w:themeColor="accent1" w:themeShade="80"/>
          <w:sz w:val="20"/>
          <w:u w:val="single"/>
        </w:rPr>
        <w:t>Capacity building for public officers on public consultations</w:t>
      </w:r>
      <w:bookmarkEnd w:id="9"/>
      <w:bookmarkEnd w:id="10"/>
      <w:r>
        <w:rPr>
          <w:rFonts w:ascii="Candara" w:hAnsi="Candara"/>
          <w:b/>
          <w:color w:val="1F4E79" w:themeColor="accent1" w:themeShade="80"/>
          <w:sz w:val="20"/>
          <w:u w:val="single"/>
        </w:rPr>
        <w:t xml:space="preserve"> and cooperation with civil society</w:t>
      </w:r>
    </w:p>
    <w:p w14:paraId="249DC2EC" w14:textId="77777777" w:rsidR="00DF4FA1" w:rsidRPr="00BE6532" w:rsidRDefault="00DF4FA1" w:rsidP="00DF4FA1">
      <w:pPr>
        <w:autoSpaceDE w:val="0"/>
        <w:autoSpaceDN w:val="0"/>
        <w:adjustRightInd w:val="0"/>
        <w:spacing w:line="276" w:lineRule="auto"/>
        <w:jc w:val="both"/>
        <w:rPr>
          <w:rFonts w:ascii="Candara" w:eastAsia="MS Mincho" w:hAnsi="Candara" w:cstheme="minorHAnsi"/>
          <w:sz w:val="20"/>
          <w:szCs w:val="20"/>
          <w:highlight w:val="yellow"/>
          <w:lang w:val="sq-AL" w:eastAsia="en-GB"/>
        </w:rPr>
      </w:pPr>
    </w:p>
    <w:p w14:paraId="534BA6EF" w14:textId="77777777" w:rsidR="00DF4FA1" w:rsidRPr="00BE6532" w:rsidRDefault="00DF4FA1" w:rsidP="00DF4FA1">
      <w:pPr>
        <w:autoSpaceDE w:val="0"/>
        <w:autoSpaceDN w:val="0"/>
        <w:adjustRightInd w:val="0"/>
        <w:spacing w:line="276" w:lineRule="auto"/>
        <w:jc w:val="both"/>
        <w:rPr>
          <w:rFonts w:ascii="Candara" w:hAnsi="Candara"/>
          <w:sz w:val="20"/>
          <w:szCs w:val="20"/>
          <w:lang w:val="sq-AL"/>
        </w:rPr>
      </w:pPr>
    </w:p>
    <w:p w14:paraId="184FF871" w14:textId="77777777" w:rsidR="00DF4FA1" w:rsidRPr="00BE6532" w:rsidRDefault="00DF4FA1" w:rsidP="00DF4FA1">
      <w:pPr>
        <w:autoSpaceDE w:val="0"/>
        <w:autoSpaceDN w:val="0"/>
        <w:adjustRightInd w:val="0"/>
        <w:spacing w:line="276" w:lineRule="auto"/>
        <w:jc w:val="both"/>
        <w:rPr>
          <w:rFonts w:ascii="Candara" w:hAnsi="Candara" w:cs="Times New Roman"/>
          <w:sz w:val="20"/>
          <w:szCs w:val="20"/>
        </w:rPr>
      </w:pPr>
      <w:r>
        <w:rPr>
          <w:rFonts w:ascii="Candara" w:hAnsi="Candara"/>
          <w:sz w:val="20"/>
        </w:rPr>
        <w:t>In order to further improve access, better inter-institutional coordination for the consultation process and the online platform for public consultations, the Office for Good Governance/Office of the Prime Minister, with the support of the OSCE, issued "</w:t>
      </w:r>
      <w:r>
        <w:rPr>
          <w:rFonts w:ascii="Candara" w:hAnsi="Candara"/>
          <w:color w:val="000000"/>
          <w:sz w:val="20"/>
          <w:shd w:val="clear" w:color="auto" w:fill="FFFFFF"/>
        </w:rPr>
        <w:t>The framework for improving the implementation of minimum standards for public consultations for 2021 - 2025". The Office for Good Governance/Office of the Prime Minister, after launching the "Framework for improving the implementation of minimum standards for public consultations for 2021 - 2025", has started implementing the recommendations that have emerged from this framework for institutions based on which they must improve the implementation of minimum standards for all public involvement in its work.  </w:t>
      </w:r>
      <w:r>
        <w:rPr>
          <w:rFonts w:ascii="Candara" w:hAnsi="Candara"/>
          <w:sz w:val="20"/>
        </w:rPr>
        <w:t xml:space="preserve"> </w:t>
      </w:r>
    </w:p>
    <w:p w14:paraId="4EFAC3D1" w14:textId="77777777" w:rsidR="00DF4FA1" w:rsidRPr="00BE6532" w:rsidRDefault="00DF4FA1" w:rsidP="00DF4FA1">
      <w:pPr>
        <w:spacing w:after="300" w:line="276" w:lineRule="auto"/>
        <w:contextualSpacing/>
        <w:jc w:val="both"/>
        <w:rPr>
          <w:rFonts w:ascii="Candara" w:hAnsi="Candara" w:cs="Times New Roman"/>
          <w:sz w:val="20"/>
          <w:szCs w:val="20"/>
          <w:lang w:val="sq-AL" w:eastAsia="en-GB"/>
        </w:rPr>
      </w:pPr>
    </w:p>
    <w:p w14:paraId="05370EAF"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hAnsi="Candara" w:cs="Times New Roman"/>
          <w:sz w:val="20"/>
          <w:szCs w:val="20"/>
        </w:rPr>
      </w:pPr>
      <w:r>
        <w:rPr>
          <w:rFonts w:ascii="Candara" w:hAnsi="Candara"/>
          <w:sz w:val="20"/>
        </w:rPr>
        <w:t xml:space="preserve">OPM/OGG in cooperation with OSCE in Kosovo has worked on improving the overall functionality of the Online Platform for public consultations, namely the implementation of one of the recommendations from this framework for the improvement of persons with disabilities on this platform. This update and advancement of </w:t>
      </w:r>
      <w:r>
        <w:rPr>
          <w:rFonts w:ascii="Candara" w:hAnsi="Candara"/>
          <w:sz w:val="20"/>
        </w:rPr>
        <w:lastRenderedPageBreak/>
        <w:t>the platform will allow deaf and blind people access and opportunities to contribute to policy making and legislation on this platform. Access to the platform will enable persons with disabilities to fully participate in social processes in Kosovo and give their contribution to the development of policies.</w:t>
      </w:r>
    </w:p>
    <w:p w14:paraId="2C3AF650"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highlight w:val="yellow"/>
          <w:lang w:val="sq-AL" w:eastAsia="en-GB"/>
        </w:rPr>
      </w:pPr>
    </w:p>
    <w:p w14:paraId="6D083161"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rPr>
      </w:pPr>
      <w:r>
        <w:rPr>
          <w:rFonts w:ascii="Candara" w:hAnsi="Candara"/>
          <w:sz w:val="20"/>
        </w:rPr>
        <w:t>The Government of the Republic of Kosovo has given priority to strengthening cooperation with non-governmental organizations, forums, coalitions of NGOs and those that work directly with sensitive groups in society, such as the Council for Cooperation between the Government and Civil Society as the basic structure of this cooperation, Coalition for the protection of children, Forum of persons with disabilities, Network of women's groups, etc. At the same time, there is a much greater representation and participation of civil society representatives in institutional mechanisms in various fields of action.</w:t>
      </w:r>
    </w:p>
    <w:p w14:paraId="6E5B39AA"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lang w:val="sq-AL" w:eastAsia="en-GB"/>
        </w:rPr>
      </w:pPr>
    </w:p>
    <w:p w14:paraId="3CC03076" w14:textId="77777777" w:rsidR="00DF4FA1" w:rsidRPr="00BE6532" w:rsidRDefault="00DF4FA1" w:rsidP="00DF4FA1">
      <w:pPr>
        <w:autoSpaceDE w:val="0"/>
        <w:autoSpaceDN w:val="0"/>
        <w:adjustRightInd w:val="0"/>
        <w:spacing w:line="276" w:lineRule="auto"/>
        <w:jc w:val="both"/>
        <w:rPr>
          <w:rFonts w:ascii="Candara" w:hAnsi="Candara" w:cstheme="minorHAnsi"/>
          <w:sz w:val="20"/>
          <w:szCs w:val="20"/>
        </w:rPr>
      </w:pPr>
      <w:r>
        <w:rPr>
          <w:rFonts w:ascii="Candara" w:hAnsi="Candara"/>
          <w:sz w:val="20"/>
        </w:rPr>
        <w:t xml:space="preserve">Capacity building for public officers on public consultations through the Kosovo Institute for Public Administration (IKAP) together with the team of certified Trainers and OPM/OGG have continued and are continuing training both in teams and in offices and institutions responsible for public consultations. </w:t>
      </w:r>
    </w:p>
    <w:p w14:paraId="340FE287"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hAnsi="Candara" w:cs="Times New Roman"/>
          <w:sz w:val="20"/>
          <w:szCs w:val="20"/>
        </w:rPr>
      </w:pPr>
      <w:bookmarkStart w:id="11" w:name="_Toc3239528"/>
    </w:p>
    <w:p w14:paraId="60722FB4"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color w:val="FF0000"/>
          <w:sz w:val="20"/>
          <w:szCs w:val="20"/>
        </w:rPr>
      </w:pPr>
      <w:r>
        <w:rPr>
          <w:rFonts w:ascii="Candara" w:hAnsi="Candara"/>
          <w:sz w:val="20"/>
        </w:rPr>
        <w:t xml:space="preserve">The Office for Good Governance/Office of the Prime Minister is continuing with the information campaign for the Public Consultation Platform. The guide and promotional video for using the Online Platform for Public Consultations are being shared not only through the platform, but also through social networks and publications on daily portals.  </w:t>
      </w:r>
    </w:p>
    <w:p w14:paraId="179D045B"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color w:val="FF0000"/>
          <w:sz w:val="20"/>
          <w:szCs w:val="20"/>
          <w:lang w:val="sq-AL" w:eastAsia="en-GB"/>
        </w:rPr>
      </w:pPr>
    </w:p>
    <w:p w14:paraId="7DBCC31D"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color w:val="FF0000"/>
          <w:sz w:val="20"/>
          <w:szCs w:val="20"/>
          <w:lang w:val="sq-AL" w:eastAsia="en-GB"/>
        </w:rPr>
      </w:pPr>
    </w:p>
    <w:p w14:paraId="4D96283E"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color w:val="FF0000"/>
          <w:sz w:val="20"/>
          <w:szCs w:val="20"/>
          <w:lang w:val="sq-AL" w:eastAsia="en-GB"/>
        </w:rPr>
      </w:pPr>
    </w:p>
    <w:bookmarkEnd w:id="11"/>
    <w:p w14:paraId="1492C458" w14:textId="77777777" w:rsidR="00DF4FA1" w:rsidRPr="00BE6532" w:rsidRDefault="00DF4FA1" w:rsidP="00DF4FA1">
      <w:pPr>
        <w:spacing w:line="276" w:lineRule="auto"/>
        <w:jc w:val="both"/>
        <w:rPr>
          <w:rFonts w:ascii="Candara" w:eastAsia="Times New Roman" w:hAnsi="Candara" w:cstheme="minorHAnsi"/>
          <w:b/>
          <w:sz w:val="20"/>
          <w:szCs w:val="20"/>
          <w:u w:val="single"/>
        </w:rPr>
      </w:pPr>
      <w:r>
        <w:rPr>
          <w:rFonts w:ascii="Candara" w:hAnsi="Candara"/>
          <w:b/>
          <w:sz w:val="20"/>
          <w:u w:val="single"/>
        </w:rPr>
        <w:t xml:space="preserve"> 6. Total number of project documents </w:t>
      </w:r>
    </w:p>
    <w:p w14:paraId="5D831412"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rPr>
      </w:pPr>
      <w:r>
        <w:rPr>
          <w:rFonts w:ascii="Candara" w:hAnsi="Candara"/>
          <w:sz w:val="20"/>
        </w:rPr>
        <w:t xml:space="preserve"> During the period January-December 2022, the Government of the Republic of Kosovo finalized the consultation for 247 documents that fall into the category of documents that, according to the Regulation, their drafters are obliged to consult with the public (Figure 3). Of these documents, 247 have been published on the consultation platform.</w:t>
      </w:r>
    </w:p>
    <w:p w14:paraId="08A5E7E9" w14:textId="77777777" w:rsidR="00DF4FA1" w:rsidRPr="00BE6532" w:rsidRDefault="00DF4FA1" w:rsidP="00DF4FA1">
      <w:pPr>
        <w:shd w:val="clear" w:color="auto" w:fill="FFFFFF"/>
        <w:spacing w:line="276" w:lineRule="auto"/>
        <w:jc w:val="both"/>
        <w:rPr>
          <w:rFonts w:ascii="Candara" w:eastAsia="Times New Roman" w:hAnsi="Candara" w:cs="Times New Roman"/>
          <w:sz w:val="20"/>
          <w:szCs w:val="20"/>
          <w:lang w:val="sq-AL"/>
        </w:rPr>
      </w:pPr>
    </w:p>
    <w:p w14:paraId="5FBE824D" w14:textId="77777777" w:rsidR="00DF4FA1" w:rsidRPr="00BE6532" w:rsidRDefault="00DF4FA1" w:rsidP="00DF4FA1">
      <w:pPr>
        <w:spacing w:line="276" w:lineRule="auto"/>
        <w:jc w:val="both"/>
        <w:rPr>
          <w:rFonts w:ascii="Candara" w:eastAsia="MS Mincho" w:hAnsi="Candara"/>
          <w:noProof/>
          <w:sz w:val="20"/>
          <w:szCs w:val="20"/>
          <w:lang w:val="sq-AL"/>
        </w:rPr>
      </w:pPr>
    </w:p>
    <w:p w14:paraId="2A99A7B4" w14:textId="77777777" w:rsidR="00DF4FA1" w:rsidRPr="00BE6532" w:rsidRDefault="00DF4FA1" w:rsidP="00DF4FA1">
      <w:pPr>
        <w:spacing w:line="276" w:lineRule="auto"/>
        <w:jc w:val="both"/>
        <w:rPr>
          <w:rFonts w:ascii="Candara" w:hAnsi="Candara" w:cs="Times New Roman"/>
          <w:sz w:val="20"/>
          <w:szCs w:val="20"/>
        </w:rPr>
      </w:pPr>
      <w:r>
        <w:rPr>
          <w:rFonts w:ascii="Candara" w:hAnsi="Candara"/>
          <w:noProof/>
        </w:rPr>
        <w:lastRenderedPageBreak/>
        <w:drawing>
          <wp:inline distT="0" distB="0" distL="0" distR="0" wp14:anchorId="1EDC14FF" wp14:editId="7C1E396C">
            <wp:extent cx="6153150" cy="5838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3150" cy="5838825"/>
                    </a:xfrm>
                    <a:prstGeom prst="rect">
                      <a:avLst/>
                    </a:prstGeom>
                    <a:noFill/>
                    <a:ln>
                      <a:noFill/>
                    </a:ln>
                  </pic:spPr>
                </pic:pic>
              </a:graphicData>
            </a:graphic>
          </wp:inline>
        </w:drawing>
      </w:r>
    </w:p>
    <w:p w14:paraId="63C37529" w14:textId="77777777" w:rsidR="00DF4FA1" w:rsidRPr="00BE6532" w:rsidRDefault="00DF4FA1" w:rsidP="00DF4FA1">
      <w:pPr>
        <w:spacing w:line="276" w:lineRule="auto"/>
        <w:jc w:val="both"/>
        <w:rPr>
          <w:rFonts w:ascii="Candara" w:hAnsi="Candara" w:cs="Times New Roman"/>
          <w:sz w:val="20"/>
          <w:szCs w:val="20"/>
          <w:lang w:val="sq-AL" w:eastAsia="en-GB"/>
        </w:rPr>
      </w:pPr>
    </w:p>
    <w:p w14:paraId="5C729EC1"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18"/>
          <w:szCs w:val="18"/>
        </w:rPr>
      </w:pPr>
      <w:r>
        <w:rPr>
          <w:rFonts w:ascii="Candara" w:hAnsi="Candara"/>
          <w:i/>
          <w:color w:val="2E74B5" w:themeColor="accent1" w:themeShade="BF"/>
          <w:sz w:val="18"/>
        </w:rPr>
        <w:t xml:space="preserve">Table 2. The number of documents consulted during 2022 for which the consultation has been closed </w:t>
      </w:r>
    </w:p>
    <w:p w14:paraId="34412B6E"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20"/>
          <w:szCs w:val="20"/>
          <w:lang w:val="sq-AL" w:eastAsia="en-GB"/>
        </w:rPr>
      </w:pPr>
    </w:p>
    <w:p w14:paraId="432BE238"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20"/>
          <w:szCs w:val="20"/>
          <w:lang w:val="sq-AL" w:eastAsia="en-GB"/>
        </w:rPr>
      </w:pPr>
    </w:p>
    <w:p w14:paraId="05924E39"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20"/>
          <w:szCs w:val="20"/>
          <w:lang w:val="sq-AL" w:eastAsia="en-GB"/>
        </w:rPr>
      </w:pPr>
    </w:p>
    <w:p w14:paraId="58CF85F2" w14:textId="77777777" w:rsidR="00DF4FA1" w:rsidRPr="00BE6532" w:rsidRDefault="00DF4FA1" w:rsidP="00DF4FA1">
      <w:pPr>
        <w:spacing w:line="276" w:lineRule="auto"/>
        <w:jc w:val="both"/>
        <w:rPr>
          <w:rFonts w:ascii="Candara" w:eastAsia="Times New Roman" w:hAnsi="Candara" w:cs="Times New Roman"/>
          <w:i/>
          <w:color w:val="2E74B5" w:themeColor="accent1" w:themeShade="BF"/>
          <w:sz w:val="20"/>
          <w:szCs w:val="20"/>
        </w:rPr>
      </w:pPr>
      <w:r>
        <w:rPr>
          <w:noProof/>
        </w:rPr>
        <w:lastRenderedPageBreak/>
        <w:drawing>
          <wp:inline distT="0" distB="0" distL="0" distR="0" wp14:anchorId="2E8DECAE" wp14:editId="28C33652">
            <wp:extent cx="5972175" cy="383857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527952" w14:textId="77777777" w:rsidR="00DF4FA1" w:rsidRPr="00BE6532" w:rsidRDefault="00DF4FA1" w:rsidP="00DF4FA1">
      <w:pPr>
        <w:jc w:val="both"/>
        <w:rPr>
          <w:rFonts w:ascii="Candara" w:eastAsia="Times New Roman" w:hAnsi="Candara" w:cs="Times New Roman"/>
          <w:b/>
          <w:i/>
          <w:color w:val="FF0000"/>
          <w:sz w:val="20"/>
          <w:szCs w:val="20"/>
          <w:lang w:val="sq-AL" w:eastAsia="en-GB"/>
        </w:rPr>
      </w:pPr>
    </w:p>
    <w:p w14:paraId="7305018C" w14:textId="77777777" w:rsidR="00DF4FA1" w:rsidRPr="00BE6532" w:rsidRDefault="00DF4FA1" w:rsidP="00DF4FA1">
      <w:pPr>
        <w:jc w:val="both"/>
        <w:rPr>
          <w:rFonts w:ascii="Candara" w:eastAsia="Times New Roman" w:hAnsi="Candara" w:cs="Times New Roman"/>
          <w:i/>
          <w:sz w:val="18"/>
          <w:szCs w:val="18"/>
        </w:rPr>
      </w:pPr>
      <w:r>
        <w:rPr>
          <w:rFonts w:ascii="Candara" w:hAnsi="Candara"/>
          <w:i/>
          <w:sz w:val="18"/>
        </w:rPr>
        <w:t>Figure 3. Summary of the type of documents for closed consultations during the period - Date: 01.01.2022 - 31.12.2022</w:t>
      </w:r>
    </w:p>
    <w:p w14:paraId="221951FF" w14:textId="77777777" w:rsidR="00DF4FA1" w:rsidRPr="00BE6532" w:rsidRDefault="00DF4FA1" w:rsidP="00DF4FA1">
      <w:pPr>
        <w:spacing w:line="276" w:lineRule="auto"/>
        <w:jc w:val="both"/>
        <w:rPr>
          <w:rFonts w:ascii="Candara" w:eastAsia="MS Mincho" w:hAnsi="Candara" w:cs="Times New Roman"/>
          <w:sz w:val="20"/>
          <w:szCs w:val="20"/>
          <w:lang w:val="sq-AL" w:eastAsia="en-GB"/>
        </w:rPr>
      </w:pPr>
    </w:p>
    <w:p w14:paraId="406B5A1C"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12" w:name="_Toc3239529"/>
      <w:bookmarkStart w:id="13" w:name="_Toc37754089"/>
      <w:r>
        <w:rPr>
          <w:rFonts w:ascii="Candara" w:hAnsi="Candara"/>
          <w:b/>
          <w:color w:val="1F4E79" w:themeColor="accent1" w:themeShade="80"/>
          <w:sz w:val="20"/>
          <w:u w:val="single"/>
        </w:rPr>
        <w:t>7. Minimum standards compliance rate</w:t>
      </w:r>
      <w:bookmarkEnd w:id="12"/>
      <w:bookmarkEnd w:id="13"/>
    </w:p>
    <w:p w14:paraId="716CC008"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i/>
          <w:color w:val="000000" w:themeColor="text1"/>
          <w:sz w:val="20"/>
          <w:szCs w:val="20"/>
          <w:u w:val="single"/>
          <w:lang w:val="sq-AL" w:eastAsia="en-GB"/>
        </w:rPr>
      </w:pPr>
    </w:p>
    <w:p w14:paraId="740FE744" w14:textId="77777777" w:rsidR="00DF4FA1" w:rsidRPr="00BE6532" w:rsidRDefault="00DF4FA1" w:rsidP="00DF4FA1">
      <w:pPr>
        <w:spacing w:line="276" w:lineRule="auto"/>
        <w:jc w:val="both"/>
        <w:rPr>
          <w:rFonts w:ascii="Candara" w:eastAsia="MS Mincho" w:hAnsi="Candara"/>
          <w:sz w:val="20"/>
          <w:szCs w:val="20"/>
        </w:rPr>
      </w:pPr>
      <w:r>
        <w:rPr>
          <w:rFonts w:ascii="Candara" w:hAnsi="Candara"/>
          <w:color w:val="000000" w:themeColor="text1"/>
          <w:sz w:val="20"/>
        </w:rPr>
        <w:t xml:space="preserve">Completion of the minimum standards of public consultations expressed as a percentage during 2022 is 74%. </w:t>
      </w:r>
      <w:r>
        <w:rPr>
          <w:rFonts w:ascii="Candara" w:hAnsi="Candara"/>
          <w:sz w:val="20"/>
        </w:rPr>
        <w:t xml:space="preserve">So there are 247 documents on the platform, of which 182 or 74% meet the standards and 65 documents or 26% of them do not meet the minimum standards for public consultation. </w:t>
      </w:r>
      <w:r>
        <w:rPr>
          <w:rFonts w:ascii="Candara" w:hAnsi="Candara"/>
          <w:color w:val="000000" w:themeColor="text1"/>
          <w:sz w:val="20"/>
        </w:rPr>
        <w:t xml:space="preserve">The largest number of documents drafted during 2022 belong to the category of sublegal acts. Out of 247 documents, there are: </w:t>
      </w:r>
      <w:r>
        <w:rPr>
          <w:rFonts w:ascii="Candara" w:hAnsi="Candara"/>
          <w:sz w:val="20"/>
        </w:rPr>
        <w:t>25 concept papers, 46 draft laws, 16 strategies, 05 programs, 04 action plans, 47 draft regulations, 100 administrative instructions and 04 other documents.</w:t>
      </w:r>
    </w:p>
    <w:p w14:paraId="21281F5B" w14:textId="77777777" w:rsidR="00DF4FA1" w:rsidRPr="00BE6532" w:rsidRDefault="00DF4FA1" w:rsidP="00DF4FA1">
      <w:pPr>
        <w:jc w:val="both"/>
        <w:rPr>
          <w:rFonts w:ascii="Candara" w:eastAsia="Times New Roman" w:hAnsi="Candara" w:cstheme="minorHAnsi"/>
          <w:color w:val="000000" w:themeColor="text1"/>
          <w:sz w:val="20"/>
          <w:szCs w:val="20"/>
          <w:lang w:val="sq-AL"/>
        </w:rPr>
      </w:pPr>
    </w:p>
    <w:p w14:paraId="1B479F15" w14:textId="77777777" w:rsidR="00DF4FA1" w:rsidRPr="00BE6532" w:rsidRDefault="00DF4FA1" w:rsidP="00DF4FA1">
      <w:pPr>
        <w:jc w:val="both"/>
        <w:rPr>
          <w:rFonts w:ascii="Candara" w:eastAsia="Times New Roman" w:hAnsi="Candara" w:cstheme="minorHAnsi"/>
          <w:color w:val="000000" w:themeColor="text1"/>
          <w:sz w:val="20"/>
          <w:szCs w:val="20"/>
          <w:lang w:val="sq-AL"/>
        </w:rPr>
      </w:pPr>
    </w:p>
    <w:p w14:paraId="25AEA4E0" w14:textId="77777777" w:rsidR="00DF4FA1" w:rsidRPr="00BE6532" w:rsidRDefault="00DF4FA1" w:rsidP="00DF4FA1">
      <w:pPr>
        <w:jc w:val="both"/>
        <w:rPr>
          <w:rFonts w:ascii="Candara" w:eastAsia="Times New Roman" w:hAnsi="Candara" w:cstheme="minorHAnsi"/>
          <w:color w:val="000000" w:themeColor="text1"/>
          <w:sz w:val="20"/>
          <w:szCs w:val="20"/>
          <w:lang w:val="sq-AL"/>
        </w:rPr>
      </w:pPr>
    </w:p>
    <w:p w14:paraId="37F7DA5A" w14:textId="77777777" w:rsidR="00DF4FA1" w:rsidRPr="00BE6532" w:rsidRDefault="00DF4FA1" w:rsidP="00DF4FA1">
      <w:pPr>
        <w:jc w:val="both"/>
        <w:rPr>
          <w:rFonts w:ascii="Candara" w:eastAsia="Times New Roman" w:hAnsi="Candara" w:cstheme="minorHAnsi"/>
          <w:color w:val="000000" w:themeColor="text1"/>
          <w:sz w:val="20"/>
          <w:szCs w:val="20"/>
        </w:rPr>
      </w:pPr>
      <w:r>
        <w:rPr>
          <w:noProof/>
        </w:rPr>
        <w:lastRenderedPageBreak/>
        <w:drawing>
          <wp:inline distT="0" distB="0" distL="0" distR="0" wp14:anchorId="26B7F8A8" wp14:editId="7ACB11FB">
            <wp:extent cx="5943600" cy="6867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867525"/>
                    </a:xfrm>
                    <a:prstGeom prst="rect">
                      <a:avLst/>
                    </a:prstGeom>
                    <a:noFill/>
                    <a:ln>
                      <a:noFill/>
                    </a:ln>
                  </pic:spPr>
                </pic:pic>
              </a:graphicData>
            </a:graphic>
          </wp:inline>
        </w:drawing>
      </w:r>
    </w:p>
    <w:p w14:paraId="3A807248" w14:textId="77777777" w:rsidR="00DF4FA1" w:rsidRPr="00BE6532" w:rsidRDefault="00DF4FA1" w:rsidP="00DF4FA1">
      <w:pPr>
        <w:jc w:val="both"/>
        <w:rPr>
          <w:rFonts w:ascii="Candara" w:eastAsia="Times New Roman" w:hAnsi="Candara" w:cstheme="minorHAnsi"/>
          <w:b/>
          <w:color w:val="000000" w:themeColor="text1"/>
          <w:sz w:val="18"/>
          <w:szCs w:val="18"/>
          <w:u w:val="single"/>
          <w:lang w:val="sq-AL"/>
        </w:rPr>
      </w:pPr>
    </w:p>
    <w:p w14:paraId="6CAD07D9" w14:textId="77777777" w:rsidR="00DF4FA1" w:rsidRPr="00BE6532" w:rsidRDefault="00DF4FA1" w:rsidP="00DF4FA1">
      <w:pPr>
        <w:jc w:val="both"/>
        <w:rPr>
          <w:rFonts w:ascii="Candara" w:eastAsia="Times New Roman" w:hAnsi="Candara" w:cstheme="minorHAnsi"/>
          <w:b/>
          <w:color w:val="000000" w:themeColor="text1"/>
          <w:sz w:val="18"/>
          <w:szCs w:val="18"/>
          <w:u w:val="single"/>
        </w:rPr>
      </w:pPr>
      <w:r>
        <w:rPr>
          <w:rFonts w:ascii="Candara" w:hAnsi="Candara"/>
          <w:b/>
          <w:color w:val="000000" w:themeColor="text1"/>
          <w:sz w:val="18"/>
          <w:u w:val="single"/>
        </w:rPr>
        <w:t xml:space="preserve">Table 3: </w:t>
      </w:r>
      <w:r>
        <w:rPr>
          <w:rFonts w:ascii="Candara" w:hAnsi="Candara"/>
          <w:b/>
          <w:color w:val="000000" w:themeColor="text1"/>
          <w:sz w:val="16"/>
          <w:u w:val="single"/>
        </w:rPr>
        <w:t xml:space="preserve">Summary of types of published documents according to the publication of final reports - - Date: 01.01.2022 - 31.12.2022                                                                                                                                                                                                                                   </w:t>
      </w:r>
    </w:p>
    <w:p w14:paraId="45130BEA" w14:textId="77777777" w:rsidR="00DF4FA1" w:rsidRPr="00BE6532" w:rsidRDefault="00DF4FA1" w:rsidP="00DF4FA1">
      <w:pPr>
        <w:jc w:val="both"/>
        <w:rPr>
          <w:rFonts w:ascii="Candara" w:eastAsia="Times New Roman" w:hAnsi="Candara" w:cstheme="minorHAnsi"/>
          <w:b/>
          <w:i/>
          <w:color w:val="000000" w:themeColor="text1"/>
          <w:sz w:val="20"/>
          <w:szCs w:val="20"/>
          <w:u w:val="single"/>
          <w:lang w:val="sq-AL"/>
        </w:rPr>
      </w:pPr>
    </w:p>
    <w:p w14:paraId="06BCE20F" w14:textId="77777777" w:rsidR="00DF4FA1" w:rsidRPr="00BE6532" w:rsidRDefault="00DF4FA1" w:rsidP="00DF4FA1">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contextualSpacing/>
        <w:jc w:val="both"/>
        <w:rPr>
          <w:rFonts w:ascii="Candara" w:eastAsia="Times New Roman" w:hAnsi="Candara" w:cs="Times New Roman"/>
          <w:sz w:val="20"/>
          <w:szCs w:val="20"/>
        </w:rPr>
      </w:pPr>
      <w:r>
        <w:rPr>
          <w:rFonts w:ascii="Candara" w:hAnsi="Candara"/>
          <w:color w:val="000000" w:themeColor="text1"/>
          <w:sz w:val="20"/>
        </w:rPr>
        <w:t xml:space="preserve">The ministries that have fully met the standards are: </w:t>
      </w:r>
      <w:r>
        <w:rPr>
          <w:rFonts w:ascii="Candara" w:hAnsi="Candara"/>
          <w:sz w:val="20"/>
        </w:rPr>
        <w:t xml:space="preserve">Ministry of Culture, Youth, Sports; Ministry of Defense; Ministry of Education, Science, Technology and Innovation; Ministry of Administration, Local Government; Ministry of Regional Development;  </w:t>
      </w:r>
    </w:p>
    <w:p w14:paraId="173908F5"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Candara" w:eastAsia="Calibri" w:hAnsi="Candara" w:cstheme="minorHAnsi"/>
          <w:color w:val="000000" w:themeColor="text1"/>
          <w:sz w:val="20"/>
          <w:szCs w:val="20"/>
          <w:lang w:val="sq-AL" w:eastAsia="en-GB"/>
        </w:rPr>
      </w:pPr>
    </w:p>
    <w:p w14:paraId="021958A1" w14:textId="77777777" w:rsidR="00DF4FA1" w:rsidRPr="00BE6532" w:rsidRDefault="00DF4FA1" w:rsidP="00DF4FA1">
      <w:pPr>
        <w:keepNext/>
        <w:spacing w:after="200" w:line="276" w:lineRule="auto"/>
        <w:jc w:val="both"/>
        <w:rPr>
          <w:rFonts w:ascii="Candara" w:eastAsia="Times New Roman" w:hAnsi="Candara" w:cs="Times New Roman"/>
          <w:i/>
          <w:iCs/>
          <w:color w:val="44546A" w:themeColor="text2"/>
          <w:sz w:val="18"/>
          <w:szCs w:val="18"/>
        </w:rPr>
      </w:pPr>
      <w:bookmarkStart w:id="14" w:name="_Toc35975116"/>
      <w:r>
        <w:rPr>
          <w:noProof/>
        </w:rPr>
        <w:lastRenderedPageBreak/>
        <w:drawing>
          <wp:inline distT="0" distB="0" distL="0" distR="0" wp14:anchorId="5B7DB8ED" wp14:editId="17F276CB">
            <wp:extent cx="5943600" cy="41433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Candara" w:hAnsi="Candara"/>
          <w:i/>
          <w:color w:val="44546A" w:themeColor="text2"/>
          <w:sz w:val="18"/>
        </w:rPr>
        <w:t xml:space="preserve">Figure 4: </w:t>
      </w:r>
      <w:r>
        <w:t>The rate of meeting the minimum standards</w:t>
      </w:r>
      <w:bookmarkEnd w:id="14"/>
      <w:r>
        <w:t>for published documents by institution for 2022</w:t>
      </w:r>
    </w:p>
    <w:p w14:paraId="2169BFC1"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contextualSpacing/>
        <w:jc w:val="both"/>
        <w:rPr>
          <w:rFonts w:ascii="Candara" w:eastAsia="Calibri" w:hAnsi="Candara" w:cs="Times New Roman"/>
          <w:color w:val="000000"/>
          <w:sz w:val="20"/>
          <w:szCs w:val="20"/>
          <w:lang w:val="sq-AL" w:eastAsia="en-GB"/>
        </w:rPr>
      </w:pPr>
    </w:p>
    <w:p w14:paraId="70EE097B"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15" w:name="_Toc3239530"/>
      <w:bookmarkStart w:id="16" w:name="_Toc37754091"/>
      <w:r>
        <w:rPr>
          <w:rFonts w:ascii="Candara" w:hAnsi="Candara"/>
          <w:b/>
          <w:color w:val="1F4E79" w:themeColor="accent1" w:themeShade="80"/>
          <w:sz w:val="20"/>
          <w:u w:val="single"/>
        </w:rPr>
        <w:t>08. Methods used during the consultation process</w:t>
      </w:r>
      <w:bookmarkEnd w:id="15"/>
      <w:bookmarkEnd w:id="16"/>
    </w:p>
    <w:p w14:paraId="76EEB7A1" w14:textId="77777777" w:rsidR="00DF4FA1" w:rsidRPr="00BE6532" w:rsidRDefault="00DF4FA1" w:rsidP="00DF4FA1">
      <w:pPr>
        <w:jc w:val="both"/>
        <w:rPr>
          <w:rFonts w:ascii="Candara" w:eastAsia="Times New Roman" w:hAnsi="Candara" w:cstheme="minorHAnsi"/>
          <w:bCs/>
          <w:color w:val="000000"/>
          <w:sz w:val="20"/>
          <w:szCs w:val="20"/>
          <w:lang w:val="sq-AL" w:eastAsia="en-GB"/>
        </w:rPr>
      </w:pPr>
    </w:p>
    <w:p w14:paraId="3F0796BF" w14:textId="77777777" w:rsidR="00DF4FA1" w:rsidRPr="00BE6532" w:rsidRDefault="00DF4FA1" w:rsidP="00DF4FA1">
      <w:pPr>
        <w:jc w:val="both"/>
        <w:rPr>
          <w:rFonts w:ascii="Candara" w:eastAsia="Times New Roman" w:hAnsi="Candara" w:cstheme="minorHAnsi"/>
          <w:color w:val="000000"/>
          <w:sz w:val="20"/>
          <w:szCs w:val="20"/>
        </w:rPr>
      </w:pPr>
      <w:r>
        <w:rPr>
          <w:rFonts w:ascii="Candara" w:hAnsi="Candara"/>
          <w:color w:val="000000"/>
          <w:sz w:val="20"/>
        </w:rPr>
        <w:t>According to the information reported by the line ministries and the Office of the Prime Minister, as well as those issued by the electronic platform of public consultations, 247 documents during the year 2022 have been published. In addition to the publication on the platform, it was reported that a total of 3,580 participants participated in the public consultation process. From these participants, a total of 3446 comments were made either through the platform, meetings, working groups or even in writing. It is estimated that 1373 comments were fully accepted by the drafters of the documents, 460 comments were partially accepted and 1493 comments were rejected or not accepted by the drafting institutions.</w:t>
      </w:r>
    </w:p>
    <w:p w14:paraId="212EEF96" w14:textId="77777777" w:rsidR="00DF4FA1" w:rsidRPr="00BE6532" w:rsidRDefault="00DF4FA1" w:rsidP="00DF4FA1">
      <w:pPr>
        <w:snapToGrid w:val="0"/>
        <w:spacing w:after="200" w:line="276" w:lineRule="auto"/>
        <w:jc w:val="both"/>
        <w:rPr>
          <w:rFonts w:ascii="Candara" w:eastAsia="Times New Roman" w:hAnsi="Candara" w:cstheme="minorHAnsi"/>
          <w:sz w:val="20"/>
          <w:szCs w:val="20"/>
        </w:rPr>
      </w:pPr>
      <w:r>
        <w:rPr>
          <w:rFonts w:ascii="Candara" w:hAnsi="Candara"/>
          <w:sz w:val="20"/>
        </w:rPr>
        <w:t>Consultation methods used - During 2022, 247 documents were published on the platform for public consultations. Direct comments on the platform in 50 documents, 274 comments were given. Most of the documents that were consulted on the platform were also consulted through official communication and through work meetings, in writing, etc.</w:t>
      </w:r>
    </w:p>
    <w:p w14:paraId="20AA0AF0"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bookmarkStart w:id="17" w:name="_Toc3239532"/>
      <w:bookmarkStart w:id="18" w:name="_Toc37754093"/>
      <w:r>
        <w:rPr>
          <w:rFonts w:ascii="Candara" w:hAnsi="Candara"/>
          <w:b/>
          <w:color w:val="1F4E79" w:themeColor="accent1" w:themeShade="80"/>
          <w:sz w:val="20"/>
          <w:u w:val="single"/>
        </w:rPr>
        <w:t>09. Number and status of comments</w:t>
      </w:r>
      <w:bookmarkEnd w:id="17"/>
      <w:bookmarkEnd w:id="18"/>
      <w:r>
        <w:rPr>
          <w:rFonts w:ascii="Candara" w:hAnsi="Candara"/>
          <w:b/>
          <w:color w:val="1F4E79" w:themeColor="accent1" w:themeShade="80"/>
          <w:sz w:val="20"/>
          <w:u w:val="single"/>
        </w:rPr>
        <w:t xml:space="preserve"> </w:t>
      </w:r>
    </w:p>
    <w:p w14:paraId="36724A91"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b/>
          <w:color w:val="000000"/>
          <w:sz w:val="20"/>
          <w:szCs w:val="20"/>
          <w:u w:val="single"/>
          <w:lang w:val="sq-AL" w:eastAsia="en-GB"/>
        </w:rPr>
      </w:pPr>
    </w:p>
    <w:p w14:paraId="59A36B0D"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rPr>
      </w:pPr>
      <w:r>
        <w:rPr>
          <w:rFonts w:ascii="Candara" w:hAnsi="Candara"/>
          <w:sz w:val="20"/>
        </w:rPr>
        <w:t xml:space="preserve">During 2022, 151 documents were published on the platform for public consultations. Of these, there are 247 documents for which the consultation was closed on 31.12.2022. </w:t>
      </w:r>
    </w:p>
    <w:p w14:paraId="6D4EAB69"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lang w:val="sq-AL" w:eastAsia="en-GB"/>
        </w:rPr>
      </w:pPr>
    </w:p>
    <w:p w14:paraId="7E12C53D"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rPr>
      </w:pPr>
      <w:r>
        <w:rPr>
          <w:noProof/>
        </w:rPr>
        <w:lastRenderedPageBreak/>
        <w:drawing>
          <wp:inline distT="0" distB="0" distL="0" distR="0" wp14:anchorId="1ACFEAD3" wp14:editId="35705C13">
            <wp:extent cx="5791200" cy="7267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200" cy="7267575"/>
                    </a:xfrm>
                    <a:prstGeom prst="rect">
                      <a:avLst/>
                    </a:prstGeom>
                    <a:noFill/>
                    <a:ln>
                      <a:noFill/>
                    </a:ln>
                  </pic:spPr>
                </pic:pic>
              </a:graphicData>
            </a:graphic>
          </wp:inline>
        </w:drawing>
      </w:r>
    </w:p>
    <w:p w14:paraId="3125BD28"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lang w:val="sq-AL" w:eastAsia="en-GB"/>
        </w:rPr>
      </w:pPr>
    </w:p>
    <w:p w14:paraId="0FD67516"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rPr>
      </w:pPr>
      <w:r>
        <w:rPr>
          <w:rFonts w:ascii="Candara" w:hAnsi="Candara"/>
          <w:color w:val="000000" w:themeColor="text1"/>
          <w:sz w:val="18"/>
        </w:rPr>
        <w:t>Table 4. Summary of types of published documents according to the activity of collaborators</w:t>
      </w:r>
    </w:p>
    <w:p w14:paraId="31568065"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eastAsia="Times New Roman" w:hAnsi="Candara" w:cstheme="minorHAnsi"/>
          <w:color w:val="000000" w:themeColor="text1"/>
          <w:sz w:val="20"/>
          <w:szCs w:val="20"/>
          <w:lang w:val="sq-AL" w:eastAsia="en-GB"/>
        </w:rPr>
      </w:pPr>
    </w:p>
    <w:tbl>
      <w:tblPr>
        <w:tblW w:w="19948" w:type="dxa"/>
        <w:tblInd w:w="5" w:type="dxa"/>
        <w:tblLook w:val="04A0" w:firstRow="1" w:lastRow="0" w:firstColumn="1" w:lastColumn="0" w:noHBand="0" w:noVBand="1"/>
      </w:tblPr>
      <w:tblGrid>
        <w:gridCol w:w="8466"/>
        <w:gridCol w:w="5647"/>
        <w:gridCol w:w="2198"/>
        <w:gridCol w:w="706"/>
        <w:gridCol w:w="2015"/>
        <w:gridCol w:w="976"/>
      </w:tblGrid>
      <w:tr w:rsidR="00DF4FA1" w:rsidRPr="00BE6532" w14:paraId="409E1254" w14:textId="77777777" w:rsidTr="00DF4FA1">
        <w:trPr>
          <w:trHeight w:val="520"/>
        </w:trPr>
        <w:tc>
          <w:tcPr>
            <w:tcW w:w="8406" w:type="dxa"/>
            <w:noWrap/>
            <w:vAlign w:val="bottom"/>
            <w:hideMark/>
          </w:tcPr>
          <w:p w14:paraId="5E886D65" w14:textId="77777777" w:rsidR="00DF4FA1" w:rsidRPr="00BE6532" w:rsidRDefault="00DF4FA1">
            <w:pPr>
              <w:rPr>
                <w:rFonts w:ascii="Candara" w:eastAsia="Times New Roman" w:hAnsi="Candara" w:cstheme="minorHAnsi"/>
                <w:color w:val="000000" w:themeColor="text1"/>
                <w:sz w:val="20"/>
                <w:szCs w:val="20"/>
                <w:lang w:val="sq-AL" w:eastAsia="en-GB"/>
              </w:rPr>
            </w:pPr>
          </w:p>
        </w:tc>
        <w:tc>
          <w:tcPr>
            <w:tcW w:w="5647" w:type="dxa"/>
            <w:noWrap/>
            <w:vAlign w:val="bottom"/>
            <w:hideMark/>
          </w:tcPr>
          <w:p w14:paraId="32D99934" w14:textId="77777777" w:rsidR="00DF4FA1" w:rsidRPr="00BE6532" w:rsidRDefault="00DF4FA1">
            <w:pPr>
              <w:rPr>
                <w:sz w:val="20"/>
                <w:szCs w:val="20"/>
                <w:lang w:val="sq-AL"/>
              </w:rPr>
            </w:pPr>
          </w:p>
        </w:tc>
        <w:tc>
          <w:tcPr>
            <w:tcW w:w="2198" w:type="dxa"/>
            <w:noWrap/>
            <w:vAlign w:val="bottom"/>
            <w:hideMark/>
          </w:tcPr>
          <w:p w14:paraId="60D72DBD" w14:textId="77777777" w:rsidR="00DF4FA1" w:rsidRPr="00BE6532" w:rsidRDefault="00DF4FA1">
            <w:pPr>
              <w:rPr>
                <w:sz w:val="20"/>
                <w:szCs w:val="20"/>
                <w:lang w:val="sq-AL"/>
              </w:rPr>
            </w:pPr>
          </w:p>
        </w:tc>
        <w:tc>
          <w:tcPr>
            <w:tcW w:w="706" w:type="dxa"/>
            <w:noWrap/>
            <w:vAlign w:val="bottom"/>
            <w:hideMark/>
          </w:tcPr>
          <w:p w14:paraId="3A02A14C" w14:textId="77777777" w:rsidR="00DF4FA1" w:rsidRPr="00BE6532" w:rsidRDefault="00DF4FA1">
            <w:pPr>
              <w:rPr>
                <w:sz w:val="20"/>
                <w:szCs w:val="20"/>
                <w:lang w:val="sq-AL"/>
              </w:rPr>
            </w:pPr>
          </w:p>
        </w:tc>
        <w:tc>
          <w:tcPr>
            <w:tcW w:w="2015" w:type="dxa"/>
            <w:noWrap/>
            <w:vAlign w:val="bottom"/>
            <w:hideMark/>
          </w:tcPr>
          <w:p w14:paraId="11F2C132" w14:textId="77777777" w:rsidR="00DF4FA1" w:rsidRPr="00BE6532" w:rsidRDefault="00DF4FA1">
            <w:pPr>
              <w:rPr>
                <w:sz w:val="20"/>
                <w:szCs w:val="20"/>
                <w:lang w:val="sq-AL"/>
              </w:rPr>
            </w:pPr>
          </w:p>
        </w:tc>
        <w:tc>
          <w:tcPr>
            <w:tcW w:w="976" w:type="dxa"/>
            <w:noWrap/>
            <w:vAlign w:val="bottom"/>
            <w:hideMark/>
          </w:tcPr>
          <w:p w14:paraId="28EA53D0" w14:textId="77777777" w:rsidR="00DF4FA1" w:rsidRPr="00BE6532" w:rsidRDefault="00DF4FA1">
            <w:pPr>
              <w:rPr>
                <w:sz w:val="20"/>
                <w:szCs w:val="20"/>
                <w:lang w:val="sq-AL"/>
              </w:rPr>
            </w:pPr>
          </w:p>
        </w:tc>
      </w:tr>
      <w:tr w:rsidR="00DF4FA1" w:rsidRPr="00BE6532" w14:paraId="4345F6AF" w14:textId="77777777" w:rsidTr="00DF4FA1">
        <w:trPr>
          <w:trHeight w:val="300"/>
        </w:trPr>
        <w:tc>
          <w:tcPr>
            <w:tcW w:w="8406" w:type="dxa"/>
            <w:noWrap/>
            <w:vAlign w:val="bottom"/>
          </w:tcPr>
          <w:p w14:paraId="0B31EA19" w14:textId="77777777" w:rsidR="00DF4FA1" w:rsidRPr="00BE6532" w:rsidRDefault="00DF4FA1">
            <w:pPr>
              <w:rPr>
                <w:rFonts w:ascii="Candara" w:eastAsia="Times New Roman" w:hAnsi="Candara" w:cs="Times New Roman"/>
                <w:sz w:val="20"/>
                <w:szCs w:val="20"/>
                <w:lang w:val="sq-AL"/>
              </w:rPr>
            </w:pPr>
          </w:p>
          <w:p w14:paraId="14EE82CC" w14:textId="77777777" w:rsidR="00DF4FA1" w:rsidRPr="00BE6532" w:rsidRDefault="00DF4FA1">
            <w:pPr>
              <w:rPr>
                <w:rFonts w:ascii="Candara" w:eastAsia="Times New Roman" w:hAnsi="Candara" w:cs="Times New Roman"/>
                <w:sz w:val="20"/>
                <w:szCs w:val="20"/>
              </w:rPr>
            </w:pPr>
            <w:r>
              <w:rPr>
                <w:noProof/>
              </w:rPr>
              <w:drawing>
                <wp:inline distT="0" distB="0" distL="0" distR="0" wp14:anchorId="32890574" wp14:editId="3AB64FC8">
                  <wp:extent cx="5229225" cy="46958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D1C8B0D" w14:textId="77777777" w:rsidR="00DF4FA1" w:rsidRPr="00BE6532" w:rsidRDefault="00DF4FA1">
            <w:pPr>
              <w:rPr>
                <w:rFonts w:ascii="Candara" w:eastAsia="Times New Roman" w:hAnsi="Candara" w:cs="Times New Roman"/>
                <w:sz w:val="20"/>
                <w:szCs w:val="20"/>
                <w:lang w:val="sq-AL"/>
              </w:rPr>
            </w:pPr>
          </w:p>
          <w:p w14:paraId="6B0F3B60" w14:textId="77777777" w:rsidR="00DF4FA1" w:rsidRPr="00BE6532" w:rsidRDefault="00DF4FA1">
            <w:pPr>
              <w:rPr>
                <w:rFonts w:ascii="Candara" w:eastAsia="Times New Roman" w:hAnsi="Candara" w:cs="Times New Roman"/>
                <w:sz w:val="18"/>
                <w:szCs w:val="18"/>
              </w:rPr>
            </w:pPr>
            <w:r>
              <w:rPr>
                <w:rFonts w:ascii="Candara" w:hAnsi="Candara"/>
                <w:sz w:val="18"/>
              </w:rPr>
              <w:t>Figure 5. Summary of types of published documents according to the activity of collaborators</w:t>
            </w:r>
          </w:p>
        </w:tc>
        <w:tc>
          <w:tcPr>
            <w:tcW w:w="5647" w:type="dxa"/>
            <w:noWrap/>
            <w:vAlign w:val="bottom"/>
            <w:hideMark/>
          </w:tcPr>
          <w:p w14:paraId="4265C0EB" w14:textId="77777777" w:rsidR="00DF4FA1" w:rsidRPr="00BE6532" w:rsidRDefault="00DF4FA1">
            <w:pPr>
              <w:rPr>
                <w:rFonts w:ascii="Candara" w:eastAsia="Times New Roman" w:hAnsi="Candara" w:cs="Times New Roman"/>
                <w:sz w:val="18"/>
                <w:szCs w:val="18"/>
                <w:lang w:val="sq-AL"/>
              </w:rPr>
            </w:pPr>
          </w:p>
        </w:tc>
        <w:tc>
          <w:tcPr>
            <w:tcW w:w="2198" w:type="dxa"/>
            <w:noWrap/>
            <w:vAlign w:val="bottom"/>
            <w:hideMark/>
          </w:tcPr>
          <w:p w14:paraId="54A6D8B4" w14:textId="77777777" w:rsidR="00DF4FA1" w:rsidRPr="00BE6532" w:rsidRDefault="00DF4FA1">
            <w:pPr>
              <w:rPr>
                <w:sz w:val="20"/>
                <w:szCs w:val="20"/>
                <w:lang w:val="sq-AL"/>
              </w:rPr>
            </w:pPr>
          </w:p>
        </w:tc>
        <w:tc>
          <w:tcPr>
            <w:tcW w:w="706" w:type="dxa"/>
            <w:noWrap/>
            <w:vAlign w:val="bottom"/>
            <w:hideMark/>
          </w:tcPr>
          <w:p w14:paraId="1FD4495C" w14:textId="77777777" w:rsidR="00DF4FA1" w:rsidRPr="00BE6532" w:rsidRDefault="00DF4FA1">
            <w:pPr>
              <w:rPr>
                <w:sz w:val="20"/>
                <w:szCs w:val="20"/>
                <w:lang w:val="sq-AL"/>
              </w:rPr>
            </w:pPr>
          </w:p>
        </w:tc>
        <w:tc>
          <w:tcPr>
            <w:tcW w:w="2015" w:type="dxa"/>
            <w:noWrap/>
            <w:vAlign w:val="bottom"/>
            <w:hideMark/>
          </w:tcPr>
          <w:p w14:paraId="2E0F0B57" w14:textId="77777777" w:rsidR="00DF4FA1" w:rsidRPr="00BE6532" w:rsidRDefault="00DF4FA1">
            <w:pPr>
              <w:rPr>
                <w:sz w:val="20"/>
                <w:szCs w:val="20"/>
                <w:lang w:val="sq-AL"/>
              </w:rPr>
            </w:pPr>
          </w:p>
        </w:tc>
        <w:tc>
          <w:tcPr>
            <w:tcW w:w="976" w:type="dxa"/>
            <w:noWrap/>
            <w:vAlign w:val="bottom"/>
            <w:hideMark/>
          </w:tcPr>
          <w:p w14:paraId="1232D5EF" w14:textId="77777777" w:rsidR="00DF4FA1" w:rsidRPr="00BE6532" w:rsidRDefault="00DF4FA1">
            <w:pPr>
              <w:rPr>
                <w:sz w:val="20"/>
                <w:szCs w:val="20"/>
                <w:lang w:val="sq-AL"/>
              </w:rPr>
            </w:pPr>
          </w:p>
        </w:tc>
      </w:tr>
      <w:tr w:rsidR="00DF4FA1" w:rsidRPr="00BE6532" w14:paraId="78C44D66" w14:textId="77777777" w:rsidTr="00DF4FA1">
        <w:trPr>
          <w:trHeight w:val="300"/>
        </w:trPr>
        <w:tc>
          <w:tcPr>
            <w:tcW w:w="8406" w:type="dxa"/>
            <w:noWrap/>
            <w:vAlign w:val="bottom"/>
            <w:hideMark/>
          </w:tcPr>
          <w:p w14:paraId="6E156EA3" w14:textId="77777777" w:rsidR="00DF4FA1" w:rsidRPr="00BE6532" w:rsidRDefault="00DF4FA1">
            <w:pPr>
              <w:rPr>
                <w:sz w:val="20"/>
                <w:szCs w:val="20"/>
                <w:lang w:val="sq-AL"/>
              </w:rPr>
            </w:pPr>
          </w:p>
        </w:tc>
        <w:tc>
          <w:tcPr>
            <w:tcW w:w="5647" w:type="dxa"/>
            <w:noWrap/>
            <w:vAlign w:val="bottom"/>
            <w:hideMark/>
          </w:tcPr>
          <w:p w14:paraId="474265F7" w14:textId="77777777" w:rsidR="00DF4FA1" w:rsidRPr="00BE6532" w:rsidRDefault="00DF4FA1">
            <w:pPr>
              <w:rPr>
                <w:sz w:val="20"/>
                <w:szCs w:val="20"/>
                <w:lang w:val="sq-AL"/>
              </w:rPr>
            </w:pPr>
          </w:p>
        </w:tc>
        <w:tc>
          <w:tcPr>
            <w:tcW w:w="2198" w:type="dxa"/>
            <w:noWrap/>
            <w:vAlign w:val="bottom"/>
            <w:hideMark/>
          </w:tcPr>
          <w:p w14:paraId="594E8D38" w14:textId="77777777" w:rsidR="00DF4FA1" w:rsidRPr="00BE6532" w:rsidRDefault="00DF4FA1">
            <w:pPr>
              <w:rPr>
                <w:sz w:val="20"/>
                <w:szCs w:val="20"/>
                <w:lang w:val="sq-AL"/>
              </w:rPr>
            </w:pPr>
          </w:p>
        </w:tc>
        <w:tc>
          <w:tcPr>
            <w:tcW w:w="706" w:type="dxa"/>
            <w:noWrap/>
            <w:vAlign w:val="bottom"/>
            <w:hideMark/>
          </w:tcPr>
          <w:p w14:paraId="358C8B0A" w14:textId="77777777" w:rsidR="00DF4FA1" w:rsidRPr="00BE6532" w:rsidRDefault="00DF4FA1">
            <w:pPr>
              <w:rPr>
                <w:sz w:val="20"/>
                <w:szCs w:val="20"/>
                <w:lang w:val="sq-AL"/>
              </w:rPr>
            </w:pPr>
          </w:p>
        </w:tc>
        <w:tc>
          <w:tcPr>
            <w:tcW w:w="2015" w:type="dxa"/>
            <w:noWrap/>
            <w:vAlign w:val="bottom"/>
            <w:hideMark/>
          </w:tcPr>
          <w:p w14:paraId="6BBED579" w14:textId="77777777" w:rsidR="00DF4FA1" w:rsidRPr="00BE6532" w:rsidRDefault="00DF4FA1">
            <w:pPr>
              <w:rPr>
                <w:sz w:val="20"/>
                <w:szCs w:val="20"/>
                <w:lang w:val="sq-AL"/>
              </w:rPr>
            </w:pPr>
          </w:p>
        </w:tc>
        <w:tc>
          <w:tcPr>
            <w:tcW w:w="976" w:type="dxa"/>
            <w:noWrap/>
            <w:vAlign w:val="bottom"/>
            <w:hideMark/>
          </w:tcPr>
          <w:p w14:paraId="131070CE" w14:textId="77777777" w:rsidR="00DF4FA1" w:rsidRPr="00BE6532" w:rsidRDefault="00DF4FA1">
            <w:pPr>
              <w:rPr>
                <w:sz w:val="20"/>
                <w:szCs w:val="20"/>
                <w:lang w:val="sq-AL"/>
              </w:rPr>
            </w:pPr>
          </w:p>
        </w:tc>
      </w:tr>
      <w:tr w:rsidR="00DF4FA1" w:rsidRPr="00BE6532" w14:paraId="405CCC67" w14:textId="77777777" w:rsidTr="00DF4FA1">
        <w:trPr>
          <w:trHeight w:val="300"/>
        </w:trPr>
        <w:tc>
          <w:tcPr>
            <w:tcW w:w="8406" w:type="dxa"/>
            <w:noWrap/>
            <w:vAlign w:val="bottom"/>
          </w:tcPr>
          <w:p w14:paraId="1DDA3599" w14:textId="77777777" w:rsidR="00DF4FA1" w:rsidRPr="00BE6532" w:rsidRDefault="00DF4FA1">
            <w:pPr>
              <w:rPr>
                <w:rFonts w:ascii="Candara" w:eastAsia="Times New Roman" w:hAnsi="Candara" w:cs="Times New Roman"/>
                <w:sz w:val="20"/>
                <w:szCs w:val="20"/>
                <w:lang w:val="sq-AL"/>
              </w:rPr>
            </w:pPr>
          </w:p>
        </w:tc>
        <w:tc>
          <w:tcPr>
            <w:tcW w:w="5647" w:type="dxa"/>
            <w:noWrap/>
            <w:vAlign w:val="bottom"/>
          </w:tcPr>
          <w:p w14:paraId="5746E5A7" w14:textId="77777777" w:rsidR="00DF4FA1" w:rsidRPr="00BE6532" w:rsidRDefault="00DF4FA1">
            <w:pPr>
              <w:rPr>
                <w:rFonts w:ascii="Candara" w:eastAsia="Times New Roman" w:hAnsi="Candara" w:cs="Times New Roman"/>
                <w:sz w:val="20"/>
                <w:szCs w:val="20"/>
                <w:lang w:val="sq-AL"/>
              </w:rPr>
            </w:pPr>
          </w:p>
        </w:tc>
        <w:tc>
          <w:tcPr>
            <w:tcW w:w="2198" w:type="dxa"/>
            <w:noWrap/>
            <w:vAlign w:val="bottom"/>
          </w:tcPr>
          <w:p w14:paraId="55E524EA" w14:textId="77777777" w:rsidR="00DF4FA1" w:rsidRPr="00BE6532" w:rsidRDefault="00DF4FA1">
            <w:pPr>
              <w:rPr>
                <w:rFonts w:ascii="Candara" w:eastAsia="Times New Roman" w:hAnsi="Candara" w:cs="Times New Roman"/>
                <w:sz w:val="20"/>
                <w:szCs w:val="20"/>
                <w:lang w:val="sq-AL"/>
              </w:rPr>
            </w:pPr>
          </w:p>
        </w:tc>
        <w:tc>
          <w:tcPr>
            <w:tcW w:w="706" w:type="dxa"/>
            <w:noWrap/>
            <w:vAlign w:val="bottom"/>
          </w:tcPr>
          <w:p w14:paraId="52C5F867" w14:textId="77777777" w:rsidR="00DF4FA1" w:rsidRPr="00BE6532" w:rsidRDefault="00DF4FA1">
            <w:pPr>
              <w:rPr>
                <w:rFonts w:ascii="Candara" w:eastAsia="Times New Roman" w:hAnsi="Candara" w:cs="Times New Roman"/>
                <w:sz w:val="20"/>
                <w:szCs w:val="20"/>
                <w:lang w:val="sq-AL"/>
              </w:rPr>
            </w:pPr>
          </w:p>
        </w:tc>
        <w:tc>
          <w:tcPr>
            <w:tcW w:w="2015" w:type="dxa"/>
            <w:noWrap/>
            <w:vAlign w:val="bottom"/>
          </w:tcPr>
          <w:p w14:paraId="0FD767A1" w14:textId="77777777" w:rsidR="00DF4FA1" w:rsidRPr="00BE6532" w:rsidRDefault="00DF4FA1">
            <w:pPr>
              <w:rPr>
                <w:rFonts w:ascii="Candara" w:eastAsia="Times New Roman" w:hAnsi="Candara" w:cs="Times New Roman"/>
                <w:sz w:val="20"/>
                <w:szCs w:val="20"/>
                <w:lang w:val="sq-AL"/>
              </w:rPr>
            </w:pPr>
          </w:p>
        </w:tc>
        <w:tc>
          <w:tcPr>
            <w:tcW w:w="976" w:type="dxa"/>
            <w:noWrap/>
            <w:vAlign w:val="bottom"/>
          </w:tcPr>
          <w:p w14:paraId="55AF47A8" w14:textId="77777777" w:rsidR="00DF4FA1" w:rsidRPr="00BE6532" w:rsidRDefault="00DF4FA1">
            <w:pPr>
              <w:rPr>
                <w:rFonts w:ascii="Candara" w:eastAsia="Times New Roman" w:hAnsi="Candara" w:cs="Times New Roman"/>
                <w:sz w:val="20"/>
                <w:szCs w:val="20"/>
                <w:lang w:val="sq-AL"/>
              </w:rPr>
            </w:pPr>
          </w:p>
        </w:tc>
      </w:tr>
    </w:tbl>
    <w:p w14:paraId="431A5320"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rPr>
      </w:pPr>
      <w:r>
        <w:rPr>
          <w:rFonts w:ascii="Candara" w:hAnsi="Candara"/>
          <w:sz w:val="20"/>
        </w:rPr>
        <w:t xml:space="preserve">So, it is calculated that a total of 3580 participants took part during the process of public consultations. From these participants, a total of 3446 comments were made either through the platform, meetings, working groups or even in writing. It is estimated that </w:t>
      </w:r>
      <w:r>
        <w:rPr>
          <w:rFonts w:ascii="Candara" w:hAnsi="Candara"/>
        </w:rPr>
        <w:t>1373</w:t>
      </w:r>
      <w:r>
        <w:rPr>
          <w:rFonts w:ascii="Candara" w:hAnsi="Candara"/>
          <w:sz w:val="20"/>
        </w:rPr>
        <w:t xml:space="preserve"> comments were fully accepted by the drafters of the documents, 460 comments were partially accepted and 1493 comments were rejected or not accepted by the drafting institutions.</w:t>
      </w:r>
    </w:p>
    <w:p w14:paraId="63F3C5F2"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lang w:val="sq-AL" w:eastAsia="en-GB"/>
        </w:rPr>
      </w:pPr>
    </w:p>
    <w:p w14:paraId="19FDAE28" w14:textId="77777777" w:rsidR="00DF4FA1" w:rsidRPr="00BE6532" w:rsidRDefault="00DF4FA1" w:rsidP="00DF4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ndara" w:eastAsia="Times New Roman" w:hAnsi="Candara" w:cstheme="minorHAnsi"/>
          <w:sz w:val="20"/>
          <w:szCs w:val="20"/>
        </w:rPr>
      </w:pPr>
      <w:r>
        <w:rPr>
          <w:rFonts w:ascii="Candara" w:hAnsi="Candara"/>
          <w:sz w:val="20"/>
        </w:rPr>
        <w:t xml:space="preserve">Many of the comments on the platform are provided through attached documents which one document contains a greater number of comments than those that are automatically generated in the statistics section. While the number of comments calculated in this report is based on the official information provided by the coordinators of public consultations in the ministry. It is worth noting that public participation in the consultation process according to the data varies from ministry to ministry except for those from MLGA that are not part of these statistics because the data for comments outside the platform were calculated earlier since MLGA forwarded the report later. </w:t>
      </w:r>
    </w:p>
    <w:p w14:paraId="340EF4D2" w14:textId="77777777" w:rsidR="00DF4FA1" w:rsidRPr="00BE6532" w:rsidRDefault="00DF4FA1" w:rsidP="00DF4FA1">
      <w:pPr>
        <w:spacing w:line="276" w:lineRule="auto"/>
        <w:jc w:val="both"/>
        <w:rPr>
          <w:rFonts w:ascii="Candara" w:eastAsia="Times New Roman" w:hAnsi="Candara" w:cs="Times New Roman"/>
          <w:sz w:val="20"/>
          <w:szCs w:val="20"/>
          <w:highlight w:val="yellow"/>
          <w:lang w:val="sq-AL" w:eastAsia="en-GB"/>
        </w:rPr>
      </w:pPr>
    </w:p>
    <w:p w14:paraId="3CD2F049"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lastRenderedPageBreak/>
        <w:t xml:space="preserve">The volume of activities of the ministries for the consultation process during 2022 definitely differs from the previous year. Given the time of the pandemic and the impossibility of holding meetings and workshops with CSOs and the public, the main goal of the institutions has been to inform the public and CSOs as much as possible about the documents that are being drawn up during 2022 and for them to be involved in the drafting process, consultation and part of their workshops. Always to ensure the increase in the number of documents that meet the standards and the improvement of the quality of consultations. </w:t>
      </w:r>
    </w:p>
    <w:p w14:paraId="0358EBC0" w14:textId="77777777" w:rsidR="00DF4FA1" w:rsidRPr="00BE6532" w:rsidRDefault="00DF4FA1" w:rsidP="00DF4FA1">
      <w:pPr>
        <w:spacing w:line="276" w:lineRule="auto"/>
        <w:jc w:val="both"/>
        <w:rPr>
          <w:rFonts w:ascii="Candara" w:eastAsia="Times New Roman" w:hAnsi="Candara" w:cstheme="minorHAnsi"/>
          <w:b/>
          <w:color w:val="000000" w:themeColor="text1"/>
          <w:sz w:val="20"/>
          <w:szCs w:val="20"/>
        </w:rPr>
      </w:pPr>
      <w:bookmarkStart w:id="19" w:name="_Toc3239533"/>
    </w:p>
    <w:p w14:paraId="0558E651"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b/>
          <w:color w:val="000000" w:themeColor="text1"/>
          <w:sz w:val="20"/>
          <w:u w:val="single"/>
        </w:rPr>
        <w:t>Quality of consultation</w:t>
      </w:r>
      <w:r>
        <w:rPr>
          <w:rFonts w:ascii="Candara" w:hAnsi="Candara"/>
          <w:b/>
          <w:color w:val="000000" w:themeColor="text1"/>
          <w:sz w:val="20"/>
        </w:rPr>
        <w:t xml:space="preserve"> – </w:t>
      </w:r>
      <w:r>
        <w:rPr>
          <w:rFonts w:ascii="Candara" w:hAnsi="Candara"/>
          <w:color w:val="000000" w:themeColor="text1"/>
          <w:sz w:val="20"/>
        </w:rPr>
        <w:t>Even this year</w:t>
      </w:r>
      <w:r>
        <w:rPr>
          <w:rFonts w:ascii="Candara" w:hAnsi="Candara"/>
          <w:b/>
          <w:color w:val="000000" w:themeColor="text1"/>
          <w:sz w:val="20"/>
        </w:rPr>
        <w:t xml:space="preserve"> </w:t>
      </w:r>
      <w:r>
        <w:rPr>
          <w:rFonts w:ascii="Candara" w:hAnsi="Candara"/>
          <w:color w:val="000000" w:themeColor="text1"/>
          <w:sz w:val="20"/>
        </w:rPr>
        <w:t xml:space="preserve">the methodology used to draft this report and the allocated resources do not offer the possibility to evaluate the fulfillment of the standards from a qualitative point of view. However, according to the information provided through reporting and those published, there are many good examples of ministries that have published and consulted </w:t>
      </w:r>
      <w:r>
        <w:rPr>
          <w:rFonts w:ascii="Candara" w:hAnsi="Candara"/>
          <w:sz w:val="20"/>
        </w:rPr>
        <w:t>documents on the platform during 2022 according to the standards of the regulation.</w:t>
      </w:r>
    </w:p>
    <w:p w14:paraId="3E88626E" w14:textId="77777777" w:rsidR="00DF4FA1" w:rsidRPr="00BE6532" w:rsidRDefault="00DF4FA1" w:rsidP="00DF4FA1">
      <w:pPr>
        <w:keepNext/>
        <w:keepLines/>
        <w:spacing w:before="240" w:line="276" w:lineRule="auto"/>
        <w:jc w:val="both"/>
        <w:outlineLvl w:val="0"/>
        <w:rPr>
          <w:rFonts w:ascii="Candara" w:eastAsiaTheme="majorEastAsia" w:hAnsi="Candara" w:cstheme="majorBidi"/>
          <w:b/>
          <w:color w:val="1F4E79" w:themeColor="accent1" w:themeShade="80"/>
          <w:sz w:val="20"/>
          <w:szCs w:val="20"/>
          <w:u w:val="single"/>
        </w:rPr>
      </w:pPr>
      <w:r>
        <w:rPr>
          <w:rFonts w:ascii="Candara" w:hAnsi="Candara"/>
          <w:b/>
          <w:color w:val="1F4E79" w:themeColor="accent1" w:themeShade="80"/>
          <w:sz w:val="20"/>
          <w:u w:val="single"/>
        </w:rPr>
        <w:t>10. Summary of the consultation process during 2022</w:t>
      </w:r>
    </w:p>
    <w:p w14:paraId="1134E7DC" w14:textId="77777777" w:rsidR="00DF4FA1" w:rsidRPr="00BE6532" w:rsidRDefault="00DF4FA1" w:rsidP="00DF4FA1">
      <w:pPr>
        <w:spacing w:line="276" w:lineRule="auto"/>
        <w:jc w:val="both"/>
        <w:rPr>
          <w:rFonts w:ascii="Candara" w:eastAsia="Times New Roman" w:hAnsi="Candara" w:cs="Times New Roman"/>
          <w:sz w:val="20"/>
          <w:szCs w:val="20"/>
          <w:highlight w:val="yellow"/>
          <w:lang w:val="sq-AL" w:eastAsia="en-GB"/>
        </w:rPr>
      </w:pPr>
    </w:p>
    <w:p w14:paraId="35AFAADB"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The Office for Good Governance/Office of the Prime Minister to improve the openness and transparency of the institutions to the public and increase the accountability of the institutions is being supported by the coordinators for public consultations in the Office of the Prime Minister, those in the Line Ministries to continue with the coordinators in the local level. </w:t>
      </w:r>
    </w:p>
    <w:p w14:paraId="2F3A556C" w14:textId="77777777" w:rsidR="00DF4FA1" w:rsidRPr="00BE6532" w:rsidRDefault="00DF4FA1" w:rsidP="00DF4FA1">
      <w:pPr>
        <w:spacing w:line="276" w:lineRule="auto"/>
        <w:jc w:val="both"/>
        <w:rPr>
          <w:rFonts w:ascii="Candara" w:eastAsia="MS Mincho" w:hAnsi="Candara"/>
          <w:sz w:val="20"/>
          <w:szCs w:val="20"/>
          <w:lang w:val="sq-AL"/>
        </w:rPr>
      </w:pPr>
    </w:p>
    <w:p w14:paraId="6BEBDD1C"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The Office for Good Governance/Office of the Prime Minister, together with the ministries and municipalities, has managed that in the online platform </w:t>
      </w:r>
      <w:hyperlink r:id="rId20" w:history="1">
        <w:r>
          <w:rPr>
            <w:rStyle w:val="Hyperlink"/>
            <w:rFonts w:ascii="Candara" w:hAnsi="Candara"/>
            <w:sz w:val="20"/>
          </w:rPr>
          <w:t>https://konsultimet.rks-gov.net/</w:t>
        </w:r>
      </w:hyperlink>
      <w:r>
        <w:rPr>
          <w:rStyle w:val="Hyperlink"/>
          <w:rFonts w:ascii="Candara" w:hAnsi="Candara"/>
          <w:sz w:val="20"/>
        </w:rPr>
        <w:t xml:space="preserve"> </w:t>
      </w:r>
      <w:r>
        <w:rPr>
          <w:rFonts w:ascii="Candara" w:hAnsi="Candara"/>
          <w:sz w:val="20"/>
        </w:rPr>
        <w:t xml:space="preserve"> to publish and share with NGOs and the public almost all the documents that have been drafted and forwarded to the government for approval. So, the public and NGOs have been offered access for inclusion, information and opportunities to give input through commenting and recommendations on policies and legislation drafted by public institutions. Together with the OPM/OGG coordinators, they have continued to offer their maximum capacity space for the public to be involved in the public consultation process. </w:t>
      </w:r>
    </w:p>
    <w:p w14:paraId="528E62F2" w14:textId="77777777" w:rsidR="00DF4FA1" w:rsidRPr="00BE6532" w:rsidRDefault="00DF4FA1" w:rsidP="00DF4FA1">
      <w:pPr>
        <w:spacing w:line="276" w:lineRule="auto"/>
        <w:jc w:val="both"/>
        <w:rPr>
          <w:rFonts w:ascii="Candara" w:hAnsi="Candara"/>
          <w:sz w:val="20"/>
          <w:szCs w:val="20"/>
          <w:lang w:val="sq-AL"/>
        </w:rPr>
      </w:pPr>
    </w:p>
    <w:p w14:paraId="3B76CDC8" w14:textId="77777777" w:rsidR="00DF4FA1" w:rsidRPr="00BE6532" w:rsidRDefault="00DF4FA1" w:rsidP="00DF4FA1">
      <w:pPr>
        <w:spacing w:line="276" w:lineRule="auto"/>
        <w:jc w:val="both"/>
        <w:rPr>
          <w:rFonts w:ascii="Candara" w:hAnsi="Candara"/>
          <w:sz w:val="20"/>
          <w:szCs w:val="20"/>
        </w:rPr>
      </w:pPr>
      <w:r>
        <w:rPr>
          <w:rFonts w:ascii="Candara" w:hAnsi="Candara"/>
          <w:sz w:val="20"/>
        </w:rPr>
        <w:t xml:space="preserve">The Office for Good Governance/Office of the Prime Minister as the coordinator of the process of consultations with the public in cooperation with all line ministries through the coordinators for consultations in the ministries involved in the process of developing policies and legislation, has worked in the monitoring implementation of the public consultation standards. </w:t>
      </w:r>
    </w:p>
    <w:p w14:paraId="57C152C3" w14:textId="77777777" w:rsidR="00DF4FA1" w:rsidRPr="00BE6532" w:rsidRDefault="00DF4FA1" w:rsidP="00DF4FA1">
      <w:pPr>
        <w:spacing w:line="276" w:lineRule="auto"/>
        <w:jc w:val="both"/>
        <w:rPr>
          <w:rFonts w:ascii="Candara" w:eastAsia="Times New Roman" w:hAnsi="Candara" w:cs="Times New Roman"/>
          <w:sz w:val="20"/>
          <w:szCs w:val="20"/>
        </w:rPr>
      </w:pPr>
      <w:r>
        <w:rPr>
          <w:rFonts w:ascii="Candara" w:hAnsi="Candara"/>
          <w:color w:val="212121"/>
          <w:sz w:val="20"/>
        </w:rPr>
        <w:t>In accordance with Regulation No. 05/2016 on Minimum Standards for Public Consultation, the Office of Good Governance/Office of the Prime Minister</w:t>
      </w:r>
      <w:r>
        <w:rPr>
          <w:rFonts w:ascii="Candara" w:hAnsi="Candara"/>
          <w:sz w:val="20"/>
        </w:rPr>
        <w:t xml:space="preserve"> lead and is </w:t>
      </w:r>
      <w:r>
        <w:rPr>
          <w:rFonts w:ascii="Candara" w:hAnsi="Candara"/>
          <w:color w:val="212121"/>
          <w:sz w:val="20"/>
        </w:rPr>
        <w:t>responsible for drafting the Annual Report on Public Consultation conducted by all ministries and the Office</w:t>
      </w:r>
      <w:r>
        <w:rPr>
          <w:rFonts w:ascii="Candara" w:hAnsi="Candara"/>
          <w:sz w:val="20"/>
        </w:rPr>
        <w:t xml:space="preserve"> </w:t>
      </w:r>
      <w:r>
        <w:rPr>
          <w:rFonts w:ascii="Candara" w:hAnsi="Candara"/>
          <w:color w:val="212121"/>
          <w:sz w:val="20"/>
        </w:rPr>
        <w:t xml:space="preserve">of the Prime Minister. </w:t>
      </w:r>
      <w:r>
        <w:rPr>
          <w:rFonts w:ascii="Candara" w:hAnsi="Candara"/>
          <w:sz w:val="20"/>
        </w:rPr>
        <w:t xml:space="preserve">In accordance with the requirements of the Regulation, the Office for Good Governance/Office of the Prime Minister, in cooperation with all ministries and other institutions involved in the process of developing policies and legislation, has for years prepared annual reports for public consultations. </w:t>
      </w:r>
    </w:p>
    <w:p w14:paraId="2E90EC44"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The annual report for 2022 includes all the documents that have been published on the platform for public consultations and for which the consultation started on 01.01.2022 and closed on 31.12.2022.</w:t>
      </w:r>
      <w:r>
        <w:rPr>
          <w:rFonts w:ascii="Candara" w:hAnsi="Candara"/>
          <w:color w:val="212121"/>
          <w:sz w:val="20"/>
        </w:rPr>
        <w:t xml:space="preserve"> </w:t>
      </w:r>
      <w:r>
        <w:rPr>
          <w:rFonts w:ascii="Candara" w:hAnsi="Candara"/>
          <w:sz w:val="20"/>
        </w:rPr>
        <w:t xml:space="preserve">The report aims to present the work done during 2022 in the implementation of the minimum standards for the public consultation process by the Government and Line Ministries. </w:t>
      </w:r>
    </w:p>
    <w:p w14:paraId="08C4B5FD"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The report presents the details and statistics for the fulfillment of all standards from the planning, initiation and process of drafting documents, the flow of the consultation, the drafting of the consultation document, the use of consultation methods and especially the platform, the participation of the public in providing their contributions, the status of comments, etc. </w:t>
      </w:r>
    </w:p>
    <w:p w14:paraId="7D8650BF" w14:textId="77777777" w:rsidR="00DF4FA1" w:rsidRPr="00BE6532" w:rsidRDefault="00DF4FA1" w:rsidP="00DF4FA1">
      <w:pPr>
        <w:shd w:val="clear" w:color="auto" w:fill="FFFFFF"/>
        <w:spacing w:after="150" w:line="276" w:lineRule="auto"/>
        <w:jc w:val="both"/>
        <w:rPr>
          <w:rFonts w:ascii="Candara" w:hAnsi="Candara"/>
          <w:sz w:val="20"/>
          <w:szCs w:val="20"/>
        </w:rPr>
      </w:pPr>
      <w:r>
        <w:rPr>
          <w:rFonts w:ascii="Candara" w:hAnsi="Candara"/>
          <w:sz w:val="20"/>
        </w:rPr>
        <w:lastRenderedPageBreak/>
        <w:t xml:space="preserve">So, the report presents in detail the categories of information, which is the total number of documents drafted and consulted, what was the number of comments directly on the online platform and during the drafting of the documents, which method did the institutions use in the process of consultation, etc. Also, this report, like the previous reports, issues challenges and recommendations for institutions to improve the process. </w:t>
      </w:r>
    </w:p>
    <w:p w14:paraId="24D4A52D" w14:textId="77777777" w:rsidR="00DF4FA1" w:rsidRPr="00BE6532" w:rsidRDefault="00DF4FA1" w:rsidP="00DF4FA1">
      <w:pPr>
        <w:shd w:val="clear" w:color="auto" w:fill="FFFFFF"/>
        <w:spacing w:after="150" w:line="276" w:lineRule="auto"/>
        <w:jc w:val="both"/>
        <w:rPr>
          <w:rFonts w:ascii="Candara" w:eastAsia="Calibri" w:hAnsi="Candara" w:cstheme="minorHAnsi"/>
          <w:sz w:val="20"/>
          <w:szCs w:val="20"/>
        </w:rPr>
      </w:pPr>
      <w:r>
        <w:rPr>
          <w:rFonts w:ascii="Candara" w:hAnsi="Candara"/>
          <w:sz w:val="20"/>
        </w:rPr>
        <w:t xml:space="preserve">What we should keep in mind is to insist that the documents that are forwarded to the government for approval are not approved if they have not met the minimum criteria for public consultation. So, the Legal Office, the Office for Strategic Planning and the Government Coordinating Secretariat do not allow the documents to be approved in the government without going through consultation stages and without having the accompanying documents according to the regulation. The offices within the Office of the Prime Minister (LO, GCS and SPO) must take the responsibility they have with the regulation on minimum standards for not allowing the approval of documents in the Government if the documents do not meet the minimum standards for consultation. The Office for Good Governance within the Office of the Prime Minister must be involved and necessarily part of the procedural control process for disallowing the approval of documents in the government without going through the public consultation process. Strengthening and full coordination and sharing of information between Offices in the Office of the Prime Minister in the preliminary control of documents before forwarding for approval in the government. </w:t>
      </w:r>
    </w:p>
    <w:p w14:paraId="0CD17782" w14:textId="77777777" w:rsidR="00DF4FA1" w:rsidRPr="00BE6532" w:rsidRDefault="00DF4FA1" w:rsidP="00DF4FA1">
      <w:pPr>
        <w:shd w:val="clear" w:color="auto" w:fill="FFFFFF"/>
        <w:spacing w:after="150" w:line="276" w:lineRule="auto"/>
        <w:jc w:val="both"/>
        <w:rPr>
          <w:rFonts w:ascii="Candara" w:eastAsia="Calibri" w:hAnsi="Candara" w:cstheme="minorHAnsi"/>
          <w:sz w:val="20"/>
          <w:szCs w:val="20"/>
        </w:rPr>
      </w:pPr>
      <w:r>
        <w:rPr>
          <w:rFonts w:ascii="Candara" w:hAnsi="Candara"/>
          <w:sz w:val="20"/>
        </w:rPr>
        <w:t xml:space="preserve"> </w:t>
      </w:r>
      <w:bookmarkStart w:id="20" w:name="_Toc37754095"/>
    </w:p>
    <w:p w14:paraId="5AE266A1" w14:textId="77777777" w:rsidR="00DF4FA1" w:rsidRPr="00BE6532" w:rsidRDefault="00DF4FA1" w:rsidP="00DF4FA1">
      <w:pPr>
        <w:shd w:val="clear" w:color="auto" w:fill="FFFFFF"/>
        <w:spacing w:after="150" w:line="276" w:lineRule="auto"/>
        <w:jc w:val="both"/>
        <w:rPr>
          <w:rFonts w:ascii="Candara" w:eastAsiaTheme="majorEastAsia" w:hAnsi="Candara" w:cstheme="majorBidi"/>
          <w:b/>
          <w:sz w:val="20"/>
          <w:szCs w:val="20"/>
          <w:u w:val="single"/>
        </w:rPr>
      </w:pPr>
      <w:r>
        <w:rPr>
          <w:rFonts w:ascii="Candara" w:hAnsi="Candara"/>
          <w:b/>
          <w:sz w:val="20"/>
          <w:u w:val="single"/>
        </w:rPr>
        <w:t xml:space="preserve">11. </w:t>
      </w:r>
      <w:bookmarkEnd w:id="19"/>
      <w:bookmarkEnd w:id="20"/>
      <w:r>
        <w:rPr>
          <w:rFonts w:ascii="Candara" w:hAnsi="Candara"/>
          <w:b/>
          <w:sz w:val="20"/>
          <w:u w:val="single"/>
        </w:rPr>
        <w:t xml:space="preserve">2022 challenges and recommendations </w:t>
      </w:r>
    </w:p>
    <w:p w14:paraId="3A88155E" w14:textId="77777777" w:rsidR="00DF4FA1" w:rsidRPr="00BE6532" w:rsidRDefault="00DF4FA1" w:rsidP="00DF4FA1">
      <w:pPr>
        <w:keepNext/>
        <w:keepLines/>
        <w:spacing w:before="240" w:line="276" w:lineRule="auto"/>
        <w:jc w:val="both"/>
        <w:outlineLvl w:val="0"/>
        <w:rPr>
          <w:rFonts w:ascii="Candara" w:eastAsiaTheme="majorEastAsia" w:hAnsi="Candara" w:cstheme="majorBidi"/>
          <w:sz w:val="20"/>
          <w:szCs w:val="20"/>
        </w:rPr>
      </w:pPr>
      <w:r>
        <w:rPr>
          <w:rFonts w:ascii="Candara" w:hAnsi="Candara"/>
          <w:sz w:val="20"/>
        </w:rPr>
        <w:t xml:space="preserve">The developments and progress in the process of public consultations in recent years are a highly appreciated progress and progress in improving standards for policy making and drafting legislation in the Government of the Republic of Kosovo. However, there are always challenges in the process during the journey, starting from technical ones to not fulfilling the institutional obligations for their implementation. </w:t>
      </w:r>
    </w:p>
    <w:p w14:paraId="11A879B0"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075113CE"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4C718886"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t xml:space="preserve">Challenges that need to be singled out and have been identified during 2022: </w:t>
      </w:r>
    </w:p>
    <w:p w14:paraId="3A8F497B"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2602D47E" w14:textId="77777777" w:rsidR="00DF4FA1" w:rsidRPr="00BE6532" w:rsidRDefault="00DF4FA1" w:rsidP="00DF4FA1">
      <w:pPr>
        <w:pStyle w:val="ListParagraph"/>
        <w:numPr>
          <w:ilvl w:val="0"/>
          <w:numId w:val="6"/>
        </w:numPr>
        <w:spacing w:after="0"/>
        <w:jc w:val="both"/>
        <w:rPr>
          <w:rFonts w:ascii="Candara" w:eastAsia="Times New Roman" w:hAnsi="Candara" w:cstheme="minorHAnsi"/>
          <w:sz w:val="20"/>
          <w:szCs w:val="20"/>
        </w:rPr>
      </w:pPr>
      <w:r>
        <w:rPr>
          <w:rFonts w:ascii="Candara" w:hAnsi="Candara"/>
          <w:sz w:val="20"/>
        </w:rPr>
        <w:t>Lack of support for the coordinators in the ministry from the officers responsible for drafting the documents.</w:t>
      </w:r>
    </w:p>
    <w:p w14:paraId="559EB353" w14:textId="77777777" w:rsidR="00DF4FA1" w:rsidRPr="00BE6532" w:rsidRDefault="00DF4FA1" w:rsidP="00DF4FA1">
      <w:pPr>
        <w:pStyle w:val="ListParagraph"/>
        <w:keepNext/>
        <w:keepLines/>
        <w:numPr>
          <w:ilvl w:val="0"/>
          <w:numId w:val="6"/>
        </w:numPr>
        <w:spacing w:before="240" w:after="0"/>
        <w:jc w:val="both"/>
        <w:outlineLvl w:val="0"/>
        <w:rPr>
          <w:rFonts w:ascii="Candara" w:eastAsiaTheme="majorEastAsia" w:hAnsi="Candara" w:cstheme="majorBidi"/>
          <w:sz w:val="20"/>
          <w:szCs w:val="20"/>
        </w:rPr>
      </w:pPr>
      <w:r>
        <w:rPr>
          <w:rFonts w:ascii="Candara" w:hAnsi="Candara"/>
          <w:sz w:val="20"/>
        </w:rPr>
        <w:t xml:space="preserve">Staff movements and the restructuring of the number of ministries and coordinators in the ministries continue to be a serious challenge for the institutions and for us as coordinators of this process. </w:t>
      </w:r>
    </w:p>
    <w:p w14:paraId="445250EB" w14:textId="77777777" w:rsidR="00DF4FA1" w:rsidRPr="00BE6532" w:rsidRDefault="00FD6FFA" w:rsidP="00DF4FA1">
      <w:pPr>
        <w:pStyle w:val="ListParagraph"/>
        <w:keepNext/>
        <w:keepLines/>
        <w:numPr>
          <w:ilvl w:val="0"/>
          <w:numId w:val="6"/>
        </w:numPr>
        <w:spacing w:before="240" w:after="0"/>
        <w:jc w:val="both"/>
        <w:outlineLvl w:val="0"/>
        <w:rPr>
          <w:rFonts w:ascii="Candara" w:eastAsiaTheme="majorEastAsia" w:hAnsi="Candara" w:cstheme="majorBidi"/>
          <w:b/>
          <w:sz w:val="20"/>
          <w:szCs w:val="20"/>
          <w:u w:val="single"/>
        </w:rPr>
      </w:pPr>
      <w:r>
        <w:rPr>
          <w:rFonts w:ascii="Candara" w:hAnsi="Candara"/>
          <w:sz w:val="20"/>
        </w:rPr>
        <w:t xml:space="preserve">Failure to report and publish on time final reports on the course of public consultations for a document that has been published on the platform. This is because the regulation does not determine the deadline for the publication of the report. </w:t>
      </w:r>
    </w:p>
    <w:p w14:paraId="24F71214" w14:textId="77777777" w:rsidR="00DF4FA1" w:rsidRPr="00BE6532" w:rsidRDefault="00FD6FFA" w:rsidP="00DF4FA1">
      <w:pPr>
        <w:pStyle w:val="ListParagraph"/>
        <w:keepNext/>
        <w:keepLines/>
        <w:numPr>
          <w:ilvl w:val="0"/>
          <w:numId w:val="6"/>
        </w:numPr>
        <w:spacing w:before="240" w:after="0"/>
        <w:jc w:val="both"/>
        <w:outlineLvl w:val="0"/>
        <w:rPr>
          <w:rFonts w:ascii="Candara" w:eastAsiaTheme="majorEastAsia" w:hAnsi="Candara" w:cstheme="majorBidi"/>
          <w:b/>
          <w:sz w:val="20"/>
          <w:szCs w:val="20"/>
          <w:u w:val="single"/>
        </w:rPr>
      </w:pPr>
      <w:r>
        <w:rPr>
          <w:rFonts w:ascii="Candara" w:hAnsi="Candara"/>
          <w:sz w:val="20"/>
        </w:rPr>
        <w:t>Failure to engage organizations and the public satisfactorily in commenting directly on the platform for published documents. In some cases, state institutions have not respected their obligation to consult civil society organizations, but even civil society organizations face difficulties in creating a sustainable cooperation and increasing their capacities to contribute to the public consultation process.</w:t>
      </w:r>
    </w:p>
    <w:p w14:paraId="357D406A" w14:textId="77777777" w:rsidR="00DF4FA1" w:rsidRPr="00BE6532" w:rsidRDefault="00DF4FA1" w:rsidP="00DF4FA1">
      <w:pPr>
        <w:pStyle w:val="ListParagraph"/>
        <w:numPr>
          <w:ilvl w:val="0"/>
          <w:numId w:val="6"/>
        </w:numPr>
        <w:jc w:val="both"/>
        <w:rPr>
          <w:rFonts w:ascii="Candara" w:hAnsi="Candara"/>
          <w:sz w:val="20"/>
          <w:szCs w:val="20"/>
        </w:rPr>
      </w:pPr>
      <w:r>
        <w:rPr>
          <w:rFonts w:ascii="Candara" w:hAnsi="Candara"/>
          <w:sz w:val="20"/>
        </w:rPr>
        <w:t>The challenge remains that civil society organizations do not have a good coordination among themselves in effectively engaging in public consultations.</w:t>
      </w:r>
    </w:p>
    <w:p w14:paraId="211CF05C" w14:textId="77777777" w:rsidR="00DF4FA1" w:rsidRPr="00BE6532" w:rsidRDefault="00DF4FA1" w:rsidP="00DF4FA1">
      <w:pPr>
        <w:pStyle w:val="ListParagraph"/>
        <w:numPr>
          <w:ilvl w:val="0"/>
          <w:numId w:val="6"/>
        </w:numPr>
        <w:jc w:val="both"/>
        <w:rPr>
          <w:rFonts w:ascii="Candara" w:hAnsi="Candara"/>
          <w:sz w:val="20"/>
          <w:szCs w:val="20"/>
        </w:rPr>
      </w:pPr>
      <w:r>
        <w:rPr>
          <w:rFonts w:ascii="Candara" w:hAnsi="Candara"/>
          <w:sz w:val="20"/>
        </w:rPr>
        <w:t>Another challenge is the sufficient information of the civil society about the public consultation processes and this can affect and cause the lack of an active participation and full involvement of the civil society in these processes.</w:t>
      </w:r>
    </w:p>
    <w:p w14:paraId="6E3DC8B2" w14:textId="77777777" w:rsidR="00DF4FA1" w:rsidRPr="00BE6532" w:rsidRDefault="00DF4FA1" w:rsidP="00DF4FA1">
      <w:pPr>
        <w:spacing w:line="276" w:lineRule="auto"/>
        <w:jc w:val="both"/>
        <w:rPr>
          <w:rFonts w:ascii="Candara" w:eastAsia="Times New Roman" w:hAnsi="Candara" w:cstheme="minorHAnsi"/>
          <w:sz w:val="20"/>
          <w:szCs w:val="20"/>
        </w:rPr>
      </w:pPr>
      <w:r>
        <w:rPr>
          <w:rFonts w:ascii="Candara" w:hAnsi="Candara"/>
          <w:sz w:val="20"/>
        </w:rPr>
        <w:lastRenderedPageBreak/>
        <w:t xml:space="preserve">Therefore, in order to create an even more stable and long-lasting system in the involvement of civil society and the public for making policies and legislation, the steps that must be taken for this purpose are as follows: </w:t>
      </w:r>
    </w:p>
    <w:p w14:paraId="5349353F" w14:textId="77777777" w:rsidR="00DF4FA1" w:rsidRPr="00BE6532" w:rsidRDefault="00DF4FA1" w:rsidP="00DF4FA1">
      <w:pPr>
        <w:spacing w:line="276" w:lineRule="auto"/>
        <w:jc w:val="both"/>
        <w:rPr>
          <w:rFonts w:ascii="Candara" w:eastAsia="Times New Roman" w:hAnsi="Candara" w:cstheme="minorHAnsi"/>
          <w:sz w:val="20"/>
          <w:szCs w:val="20"/>
          <w:lang w:val="sq-AL" w:eastAsia="en-GB"/>
        </w:rPr>
      </w:pPr>
    </w:p>
    <w:p w14:paraId="3A8C90F9" w14:textId="77777777" w:rsidR="00DF4FA1" w:rsidRPr="00BE6532" w:rsidRDefault="00DF4FA1" w:rsidP="00DF4FA1">
      <w:pPr>
        <w:numPr>
          <w:ilvl w:val="0"/>
          <w:numId w:val="7"/>
        </w:numPr>
        <w:spacing w:after="200" w:line="276" w:lineRule="auto"/>
        <w:contextualSpacing/>
        <w:jc w:val="both"/>
        <w:rPr>
          <w:rFonts w:ascii="Candara" w:eastAsia="Calibri" w:hAnsi="Candara" w:cstheme="minorHAnsi"/>
          <w:sz w:val="20"/>
          <w:szCs w:val="20"/>
        </w:rPr>
      </w:pPr>
      <w:r>
        <w:rPr>
          <w:rFonts w:ascii="Candara" w:hAnsi="Candara"/>
          <w:sz w:val="20"/>
        </w:rPr>
        <w:t xml:space="preserve">Increased work commitment with the management of the ministries but also with other staff responsible for the development of consultations, to increase the meaning and importance of the implementation of the quality of minimum standards for public consultations. </w:t>
      </w:r>
    </w:p>
    <w:p w14:paraId="3DA26731" w14:textId="77777777" w:rsidR="00DF4FA1" w:rsidRPr="00BE6532" w:rsidRDefault="00DF4FA1" w:rsidP="00DF4FA1">
      <w:pPr>
        <w:numPr>
          <w:ilvl w:val="0"/>
          <w:numId w:val="7"/>
        </w:numPr>
        <w:spacing w:after="200" w:line="276" w:lineRule="auto"/>
        <w:contextualSpacing/>
        <w:jc w:val="both"/>
        <w:rPr>
          <w:rFonts w:ascii="Candara" w:eastAsia="Calibri" w:hAnsi="Candara" w:cstheme="minorHAnsi"/>
          <w:sz w:val="20"/>
          <w:szCs w:val="20"/>
        </w:rPr>
      </w:pPr>
      <w:r>
        <w:rPr>
          <w:rFonts w:ascii="Candara" w:hAnsi="Candara"/>
          <w:sz w:val="20"/>
        </w:rPr>
        <w:t xml:space="preserve">Continuation of the activities for raising the capacities of the staff of the ministries and information about the system and rules of public consultations. </w:t>
      </w:r>
    </w:p>
    <w:p w14:paraId="1A5D8843" w14:textId="77777777" w:rsidR="00DF4FA1" w:rsidRPr="00BE6532" w:rsidRDefault="00DF4FA1" w:rsidP="00DF4FA1">
      <w:pPr>
        <w:numPr>
          <w:ilvl w:val="0"/>
          <w:numId w:val="7"/>
        </w:numPr>
        <w:spacing w:after="200" w:line="276" w:lineRule="auto"/>
        <w:contextualSpacing/>
        <w:jc w:val="both"/>
        <w:rPr>
          <w:rFonts w:ascii="Candara" w:eastAsia="Calibri" w:hAnsi="Candara" w:cstheme="minorHAnsi"/>
          <w:sz w:val="20"/>
          <w:szCs w:val="20"/>
        </w:rPr>
      </w:pPr>
      <w:r>
        <w:rPr>
          <w:rFonts w:ascii="Candara" w:hAnsi="Candara"/>
          <w:sz w:val="20"/>
        </w:rPr>
        <w:t xml:space="preserve">The offices within the Office of the Prime Minister must take the responsibility they have with the minimum standards regulation for not allowing their approval in the Government if the documents do not meet the minimum standards. </w:t>
      </w:r>
    </w:p>
    <w:p w14:paraId="1141346E" w14:textId="77777777" w:rsidR="00DF4FA1" w:rsidRPr="00BE6532" w:rsidRDefault="00DF4FA1" w:rsidP="00DF4FA1">
      <w:pPr>
        <w:numPr>
          <w:ilvl w:val="0"/>
          <w:numId w:val="7"/>
        </w:numPr>
        <w:spacing w:after="200" w:line="276" w:lineRule="auto"/>
        <w:contextualSpacing/>
        <w:jc w:val="both"/>
        <w:rPr>
          <w:rFonts w:ascii="Candara" w:eastAsia="Calibri" w:hAnsi="Candara" w:cstheme="minorHAnsi"/>
          <w:sz w:val="20"/>
          <w:szCs w:val="20"/>
        </w:rPr>
      </w:pPr>
      <w:r>
        <w:rPr>
          <w:rFonts w:ascii="Candara" w:hAnsi="Candara"/>
          <w:sz w:val="20"/>
        </w:rPr>
        <w:t xml:space="preserve">To continue the process of public consultations, challenges and problems should be discussed regularly at the meetings of General Secretaries. </w:t>
      </w:r>
    </w:p>
    <w:p w14:paraId="0D851B62" w14:textId="77777777" w:rsidR="00DF4FA1" w:rsidRPr="00BE6532" w:rsidRDefault="00DF4FA1" w:rsidP="00DF4FA1">
      <w:pPr>
        <w:numPr>
          <w:ilvl w:val="0"/>
          <w:numId w:val="7"/>
        </w:numPr>
        <w:spacing w:after="200" w:line="276" w:lineRule="auto"/>
        <w:contextualSpacing/>
        <w:jc w:val="both"/>
        <w:rPr>
          <w:rFonts w:ascii="Candara" w:eastAsia="MS Mincho" w:hAnsi="Candara"/>
          <w:sz w:val="20"/>
          <w:szCs w:val="20"/>
        </w:rPr>
      </w:pPr>
      <w:r>
        <w:rPr>
          <w:rFonts w:ascii="Candara" w:hAnsi="Candara"/>
          <w:sz w:val="20"/>
        </w:rPr>
        <w:t xml:space="preserve">Revision of the regulation and completion of the various challenges identified during the implementation of the regulation. </w:t>
      </w:r>
    </w:p>
    <w:p w14:paraId="467833A7"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The involvement of civil society organizations in the planning phase of public consultations and the drafting of documents to be consulted, i.e. ensuring the access of civil society organizations to the documents that are planned to be drafted and during the drafting of the documents before they are public on the platform and forwarded to the government for approval.</w:t>
      </w:r>
    </w:p>
    <w:p w14:paraId="0C62583A"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Expanding the space and opportunities for public participation in the consultation process, using different consultation methods.</w:t>
      </w:r>
    </w:p>
    <w:p w14:paraId="33DF5248"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In the online consultation platform, it should be ensured that information and documentation are accessible, understandable and in official languages.</w:t>
      </w:r>
    </w:p>
    <w:p w14:paraId="19646A40"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Encouraging civil society organizations to provide input and recommendations for policies and legislation that is drafted by public institutions.</w:t>
      </w:r>
    </w:p>
    <w:p w14:paraId="3C4CE7C7"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Developing the capacities of civil society organizations in the field of public consultations, through training and technical support.</w:t>
      </w:r>
    </w:p>
    <w:p w14:paraId="6D647E8E"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Ensuring full transparency in the process of public consultations, by publishing annual reports and details on the fulfillment of minimum standards for public consultations, as well as the use of consultation methods.</w:t>
      </w:r>
    </w:p>
    <w:p w14:paraId="4357EF71"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Also, it is important that civil society organizations continue to increase their capacities and make stronger collaborations with each other and with state institutions.</w:t>
      </w:r>
    </w:p>
    <w:p w14:paraId="1F89A495"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 xml:space="preserve">In order to encourage and improve the involvement of civil society, it is necessary for state institutions to continue to expand the scope for priority for civil society to be involved in the process of public consultations and take measures to ensure that they have an even greater role in public consultations. This will help increase credibility and a mutual respect for each other's role and influence in building long-term mutually beneficial relationships and in the policy-making process. </w:t>
      </w:r>
    </w:p>
    <w:p w14:paraId="7E7BBC7F"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In order to encourage the involvement of civil society in policy-making processes, public institutions must build good relations with civil society and treat it as an active partner in the dialogue and decision-making process. This can be done through establishing various consultation and cooperation mechanisms, such as open discussion forums, regular meetings with civil society organizations and the establishment of online platforms.</w:t>
      </w:r>
    </w:p>
    <w:p w14:paraId="6BFB4234" w14:textId="77777777" w:rsidR="00DF4FA1" w:rsidRPr="00BE6532" w:rsidRDefault="00DF4FA1" w:rsidP="00DF4FA1">
      <w:pPr>
        <w:numPr>
          <w:ilvl w:val="0"/>
          <w:numId w:val="7"/>
        </w:numPr>
        <w:spacing w:after="200" w:line="276" w:lineRule="auto"/>
        <w:contextualSpacing/>
        <w:jc w:val="both"/>
        <w:rPr>
          <w:rFonts w:ascii="Candara" w:hAnsi="Candara"/>
          <w:sz w:val="20"/>
          <w:szCs w:val="20"/>
        </w:rPr>
      </w:pPr>
      <w:r>
        <w:rPr>
          <w:rFonts w:ascii="Candara" w:hAnsi="Candara"/>
          <w:sz w:val="20"/>
        </w:rPr>
        <w:t xml:space="preserve">We as public institutions must also keep communication and information channels open for civil society organizations, build credibility in relations with civil society by giving civil society </w:t>
      </w:r>
      <w:r>
        <w:rPr>
          <w:rFonts w:ascii="Candara" w:hAnsi="Candara"/>
          <w:sz w:val="20"/>
        </w:rPr>
        <w:lastRenderedPageBreak/>
        <w:t xml:space="preserve">organizations the opportunity to have an even more active role in monitoring the process of drafting legislation policies. </w:t>
      </w:r>
    </w:p>
    <w:p w14:paraId="2127BEA7" w14:textId="77777777" w:rsidR="00DF4FA1" w:rsidRPr="00BE6532" w:rsidRDefault="00DF4FA1" w:rsidP="00DF4FA1">
      <w:pPr>
        <w:spacing w:after="200" w:line="276" w:lineRule="auto"/>
        <w:ind w:left="1080"/>
        <w:contextualSpacing/>
        <w:jc w:val="both"/>
        <w:rPr>
          <w:rFonts w:ascii="Candara" w:hAnsi="Candara"/>
          <w:sz w:val="20"/>
          <w:szCs w:val="20"/>
          <w:lang w:val="sq-AL"/>
        </w:rPr>
      </w:pPr>
    </w:p>
    <w:p w14:paraId="0CC9C697" w14:textId="77777777" w:rsidR="00DF4FA1" w:rsidRPr="00BE6532" w:rsidRDefault="00DF4FA1" w:rsidP="00DF4FA1">
      <w:pPr>
        <w:jc w:val="both"/>
        <w:rPr>
          <w:rFonts w:ascii="Candara" w:hAnsi="Candara"/>
          <w:sz w:val="20"/>
          <w:szCs w:val="20"/>
        </w:rPr>
      </w:pPr>
      <w:r>
        <w:rPr>
          <w:rFonts w:ascii="Candara" w:hAnsi="Candara"/>
          <w:sz w:val="20"/>
        </w:rPr>
        <w:t xml:space="preserve">These recommendations aim to ensure the full involvement of civil society in the public consultation process, ensuring that the government listens to and takes into account their contributions and recommendations in the drafting of policies and legislation. </w:t>
      </w:r>
    </w:p>
    <w:p w14:paraId="33D451FE" w14:textId="77777777" w:rsidR="00DF4FA1" w:rsidRPr="00BE6532" w:rsidRDefault="00DF4FA1" w:rsidP="00DF4FA1">
      <w:pPr>
        <w:jc w:val="both"/>
        <w:rPr>
          <w:rFonts w:ascii="Candara" w:hAnsi="Candara"/>
          <w:sz w:val="20"/>
          <w:szCs w:val="20"/>
        </w:rPr>
      </w:pPr>
      <w:r>
        <w:rPr>
          <w:rFonts w:ascii="Candara" w:hAnsi="Candara"/>
          <w:sz w:val="20"/>
        </w:rPr>
        <w:t>Ultimately, a dedicated and sustained process of involving civil society in public consultations will help increase transparency and accountability in public decision-making, and ensure a more democratic and fairer governance for all citizens.</w:t>
      </w:r>
    </w:p>
    <w:p w14:paraId="735A4D85" w14:textId="77777777" w:rsidR="00FD6FFA" w:rsidRPr="00BE6532" w:rsidRDefault="00FD6FFA" w:rsidP="00DF4FA1">
      <w:pPr>
        <w:jc w:val="both"/>
        <w:rPr>
          <w:rFonts w:ascii="Candara" w:hAnsi="Candara"/>
          <w:sz w:val="20"/>
          <w:szCs w:val="20"/>
          <w:lang w:val="sq-AL"/>
        </w:rPr>
      </w:pPr>
    </w:p>
    <w:p w14:paraId="6A5CD5C2" w14:textId="77777777" w:rsidR="00DF4FA1" w:rsidRPr="00BE6532" w:rsidRDefault="00DF4FA1" w:rsidP="00DF4FA1">
      <w:pPr>
        <w:shd w:val="clear" w:color="auto" w:fill="FFFFFF"/>
        <w:spacing w:after="150"/>
        <w:jc w:val="both"/>
        <w:rPr>
          <w:rFonts w:ascii="Candara" w:hAnsi="Candara"/>
          <w:sz w:val="20"/>
          <w:szCs w:val="20"/>
        </w:rPr>
      </w:pPr>
      <w:bookmarkStart w:id="21" w:name="_Toc37754096"/>
      <w:r>
        <w:rPr>
          <w:rFonts w:ascii="Candara" w:hAnsi="Candara"/>
          <w:sz w:val="20"/>
        </w:rPr>
        <w:t xml:space="preserve">The aim of the Office of the Prime Minister/Office for Good Governance is and remains to work together with ministries, municipalities and NGOs in improving the public consultation process, ensuring more transparency in decision-making and policy-making.  </w:t>
      </w:r>
    </w:p>
    <w:p w14:paraId="068169CB" w14:textId="77777777" w:rsidR="00DF4FA1" w:rsidRPr="00BE6532" w:rsidRDefault="00DF4FA1" w:rsidP="00DF4FA1">
      <w:pPr>
        <w:shd w:val="clear" w:color="auto" w:fill="FFFFFF"/>
        <w:spacing w:after="150"/>
        <w:jc w:val="both"/>
        <w:rPr>
          <w:rFonts w:ascii="Candara" w:eastAsiaTheme="majorEastAsia" w:hAnsi="Candara" w:cstheme="majorBidi"/>
          <w:sz w:val="20"/>
          <w:szCs w:val="20"/>
        </w:rPr>
      </w:pPr>
      <w:r>
        <w:rPr>
          <w:rFonts w:ascii="Candara" w:hAnsi="Candara"/>
          <w:sz w:val="20"/>
        </w:rPr>
        <w:t>Ultimately, with a full commitment from all interested parties, the environment for the involvement of civil society in Kosovo can be even more favorable.</w:t>
      </w:r>
    </w:p>
    <w:p w14:paraId="2DC43CF5" w14:textId="77777777" w:rsidR="00DF4FA1" w:rsidRPr="00BE6532" w:rsidRDefault="00DF4FA1" w:rsidP="00DF4FA1">
      <w:pPr>
        <w:keepNext/>
        <w:keepLines/>
        <w:spacing w:before="240" w:line="276" w:lineRule="auto"/>
        <w:jc w:val="both"/>
        <w:outlineLvl w:val="0"/>
        <w:rPr>
          <w:rFonts w:ascii="Candara" w:eastAsiaTheme="majorEastAsia" w:hAnsi="Candara" w:cstheme="majorBidi"/>
          <w:sz w:val="20"/>
          <w:szCs w:val="20"/>
          <w:lang w:val="sq-AL" w:eastAsia="en-GB"/>
        </w:rPr>
      </w:pPr>
    </w:p>
    <w:p w14:paraId="5C633CEC" w14:textId="77777777" w:rsidR="00DF4FA1" w:rsidRPr="00BE6532" w:rsidRDefault="00DF4FA1" w:rsidP="00DF4FA1">
      <w:pPr>
        <w:keepNext/>
        <w:keepLines/>
        <w:spacing w:before="240" w:line="276" w:lineRule="auto"/>
        <w:jc w:val="both"/>
        <w:outlineLvl w:val="0"/>
        <w:rPr>
          <w:rFonts w:ascii="Candara" w:eastAsiaTheme="majorEastAsia" w:hAnsi="Candara" w:cstheme="majorBidi"/>
          <w:b/>
          <w:sz w:val="20"/>
          <w:szCs w:val="20"/>
          <w:u w:val="single"/>
        </w:rPr>
      </w:pPr>
      <w:r>
        <w:rPr>
          <w:rFonts w:ascii="Candara" w:hAnsi="Candara"/>
          <w:b/>
          <w:sz w:val="20"/>
          <w:u w:val="single"/>
        </w:rPr>
        <w:t>ANNEX I: List of consulted documents during 20</w:t>
      </w:r>
      <w:bookmarkEnd w:id="21"/>
      <w:r>
        <w:rPr>
          <w:rFonts w:ascii="Candara" w:hAnsi="Candara"/>
          <w:b/>
          <w:sz w:val="20"/>
          <w:u w:val="single"/>
        </w:rPr>
        <w:t>22</w:t>
      </w:r>
    </w:p>
    <w:p w14:paraId="6625133B" w14:textId="77777777" w:rsidR="00DF4FA1" w:rsidRPr="00BE6532" w:rsidRDefault="00DF4FA1" w:rsidP="00DF4FA1">
      <w:pPr>
        <w:keepNext/>
        <w:keepLines/>
        <w:spacing w:before="240" w:line="276" w:lineRule="auto"/>
        <w:jc w:val="both"/>
        <w:outlineLvl w:val="0"/>
        <w:rPr>
          <w:rFonts w:ascii="Candara" w:eastAsiaTheme="majorEastAsia" w:hAnsi="Candara" w:cstheme="majorBidi"/>
          <w:b/>
          <w:sz w:val="20"/>
          <w:szCs w:val="20"/>
          <w:u w:val="single"/>
        </w:rPr>
      </w:pPr>
      <w:r>
        <w:rPr>
          <w:rFonts w:ascii="Candara" w:hAnsi="Candara"/>
          <w:b/>
          <w:sz w:val="20"/>
          <w:u w:val="single"/>
        </w:rPr>
        <w:t xml:space="preserve">APPENDIX II: List of published documents according to the platform register from 01.01.2022-31.12.2022 </w:t>
      </w:r>
    </w:p>
    <w:p w14:paraId="375FB50C" w14:textId="77777777" w:rsidR="00DF4FA1" w:rsidRPr="00BE6532" w:rsidRDefault="00DF4FA1" w:rsidP="00DF4FA1">
      <w:pPr>
        <w:keepNext/>
        <w:keepLines/>
        <w:spacing w:before="240" w:line="276" w:lineRule="auto"/>
        <w:jc w:val="both"/>
        <w:outlineLvl w:val="0"/>
        <w:rPr>
          <w:rFonts w:ascii="Candara" w:eastAsia="Times New Roman" w:hAnsi="Candara" w:cs="Times New Roman"/>
          <w:sz w:val="20"/>
          <w:szCs w:val="20"/>
          <w:lang w:val="sq-AL" w:eastAsia="en-GB"/>
        </w:rPr>
      </w:pPr>
    </w:p>
    <w:p w14:paraId="6DB15570" w14:textId="77777777" w:rsidR="00DF4FA1" w:rsidRPr="00BE6532" w:rsidRDefault="00DF4FA1" w:rsidP="00DF4FA1">
      <w:pPr>
        <w:spacing w:line="276" w:lineRule="auto"/>
        <w:jc w:val="both"/>
        <w:rPr>
          <w:rFonts w:ascii="Candara" w:eastAsia="Times New Roman" w:hAnsi="Candara" w:cs="Times New Roman"/>
          <w:sz w:val="20"/>
          <w:szCs w:val="20"/>
          <w:lang w:val="sq-AL" w:eastAsia="en-GB"/>
        </w:rPr>
      </w:pPr>
    </w:p>
    <w:p w14:paraId="47279FD9"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562C32E7"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78A9B768"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21EE1BC7"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46AC52AC"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5BEC5EDC"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15FFF79D"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17CB05C6"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62A93832"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10DDCA02"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279B5B29"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0E0502B9"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714629FA"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2BC5538F"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4C23529D"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02253DAF"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69BC2495" w14:textId="77777777" w:rsidR="005E5529" w:rsidRPr="00BE6532" w:rsidRDefault="005E5529" w:rsidP="00DF4FA1">
      <w:pPr>
        <w:spacing w:line="276" w:lineRule="auto"/>
        <w:jc w:val="both"/>
        <w:rPr>
          <w:rFonts w:ascii="Candara" w:eastAsia="Times New Roman" w:hAnsi="Candara" w:cs="Times New Roman"/>
          <w:sz w:val="20"/>
          <w:szCs w:val="20"/>
          <w:lang w:val="sq-AL" w:eastAsia="en-GB"/>
        </w:rPr>
      </w:pPr>
    </w:p>
    <w:p w14:paraId="71D4694E" w14:textId="77777777" w:rsidR="00DF4FA1" w:rsidRPr="00BE6532" w:rsidRDefault="00DF4FA1" w:rsidP="00DF4FA1">
      <w:pPr>
        <w:spacing w:line="276" w:lineRule="auto"/>
        <w:jc w:val="both"/>
        <w:rPr>
          <w:rFonts w:ascii="Candara" w:eastAsia="Times New Roman" w:hAnsi="Candara" w:cs="Times New Roman"/>
          <w:sz w:val="20"/>
          <w:szCs w:val="20"/>
          <w:lang w:val="sq-AL" w:eastAsia="en-GB"/>
        </w:rPr>
      </w:pPr>
    </w:p>
    <w:p w14:paraId="7CD8CBDE" w14:textId="77777777" w:rsidR="00DF4FA1" w:rsidRPr="00BE6532" w:rsidRDefault="00DF4FA1" w:rsidP="00DF4FA1">
      <w:pPr>
        <w:spacing w:line="276" w:lineRule="auto"/>
        <w:rPr>
          <w:rFonts w:ascii="Candara" w:eastAsia="Times New Roman" w:hAnsi="Candara" w:cs="Times New Roman"/>
          <w:sz w:val="20"/>
          <w:szCs w:val="20"/>
          <w:lang w:val="sq-AL" w:eastAsia="en-GB"/>
        </w:rPr>
        <w:sectPr w:rsidR="00DF4FA1" w:rsidRPr="00BE6532">
          <w:pgSz w:w="12240" w:h="15840"/>
          <w:pgMar w:top="1440" w:right="1440" w:bottom="1418" w:left="1440" w:header="720" w:footer="720" w:gutter="0"/>
          <w:cols w:space="720"/>
        </w:sectPr>
      </w:pPr>
    </w:p>
    <w:tbl>
      <w:tblPr>
        <w:tblpPr w:leftFromText="180" w:rightFromText="180" w:bottomFromText="160" w:vertAnchor="text" w:horzAnchor="margin" w:tblpXSpec="center" w:tblpY="-1439"/>
        <w:tblW w:w="15480" w:type="dxa"/>
        <w:tblLayout w:type="fixed"/>
        <w:tblLook w:val="04A0" w:firstRow="1" w:lastRow="0" w:firstColumn="1" w:lastColumn="0" w:noHBand="0" w:noVBand="1"/>
      </w:tblPr>
      <w:tblGrid>
        <w:gridCol w:w="1345"/>
        <w:gridCol w:w="11794"/>
        <w:gridCol w:w="2341"/>
      </w:tblGrid>
      <w:tr w:rsidR="00DF4FA1" w:rsidRPr="00BE6532" w14:paraId="4F57AE0F" w14:textId="77777777" w:rsidTr="00F001A8">
        <w:trPr>
          <w:trHeight w:val="1240"/>
        </w:trPr>
        <w:tc>
          <w:tcPr>
            <w:tcW w:w="1345" w:type="dxa"/>
            <w:tcBorders>
              <w:top w:val="single" w:sz="8" w:space="0" w:color="FFFFFF"/>
              <w:left w:val="single" w:sz="4" w:space="0" w:color="000000"/>
              <w:bottom w:val="single" w:sz="8" w:space="0" w:color="FFFFFF"/>
              <w:right w:val="single" w:sz="8" w:space="0" w:color="FFFFFF"/>
            </w:tcBorders>
            <w:shd w:val="clear" w:color="auto" w:fill="052D51"/>
            <w:vAlign w:val="bottom"/>
          </w:tcPr>
          <w:p w14:paraId="241211A4" w14:textId="77777777" w:rsidR="00DF4FA1" w:rsidRPr="00BE6532" w:rsidRDefault="00DF4FA1">
            <w:pPr>
              <w:spacing w:line="276" w:lineRule="auto"/>
              <w:rPr>
                <w:rFonts w:ascii="Candara" w:eastAsia="Times New Roman" w:hAnsi="Candara" w:cstheme="minorHAnsi"/>
                <w:color w:val="FFFFFF"/>
                <w:sz w:val="20"/>
                <w:szCs w:val="20"/>
                <w:lang w:val="sq-AL" w:eastAsia="en-GB"/>
              </w:rPr>
            </w:pPr>
          </w:p>
        </w:tc>
        <w:tc>
          <w:tcPr>
            <w:tcW w:w="11794" w:type="dxa"/>
            <w:tcBorders>
              <w:top w:val="single" w:sz="8" w:space="0" w:color="FFFFFF"/>
              <w:left w:val="nil"/>
              <w:bottom w:val="single" w:sz="8" w:space="0" w:color="FFFFFF"/>
              <w:right w:val="single" w:sz="8" w:space="0" w:color="FFFFFF"/>
            </w:tcBorders>
            <w:shd w:val="clear" w:color="auto" w:fill="052D51"/>
            <w:vAlign w:val="bottom"/>
            <w:hideMark/>
          </w:tcPr>
          <w:p w14:paraId="643B7C25" w14:textId="77777777" w:rsidR="00DF4FA1" w:rsidRPr="00BE6532" w:rsidRDefault="00DF4FA1">
            <w:pPr>
              <w:spacing w:line="276" w:lineRule="auto"/>
              <w:rPr>
                <w:rFonts w:ascii="Candara" w:eastAsia="Times New Roman" w:hAnsi="Candara" w:cstheme="minorHAnsi"/>
                <w:color w:val="FFFFFF"/>
                <w:sz w:val="20"/>
                <w:szCs w:val="20"/>
              </w:rPr>
            </w:pPr>
            <w:r>
              <w:rPr>
                <w:rFonts w:ascii="Candara" w:hAnsi="Candara"/>
                <w:b/>
                <w:color w:val="FFFFFF"/>
                <w:sz w:val="20"/>
              </w:rPr>
              <w:t>CONSULTATION</w:t>
            </w:r>
          </w:p>
        </w:tc>
        <w:tc>
          <w:tcPr>
            <w:tcW w:w="2341" w:type="dxa"/>
            <w:tcBorders>
              <w:top w:val="single" w:sz="8" w:space="0" w:color="FFFFFF"/>
              <w:left w:val="nil"/>
              <w:bottom w:val="single" w:sz="8" w:space="0" w:color="FFFFFF"/>
              <w:right w:val="single" w:sz="8" w:space="0" w:color="FFFFFF"/>
            </w:tcBorders>
            <w:shd w:val="clear" w:color="auto" w:fill="002060"/>
            <w:vAlign w:val="bottom"/>
            <w:hideMark/>
          </w:tcPr>
          <w:p w14:paraId="591680CA" w14:textId="77777777" w:rsidR="00DF4FA1" w:rsidRPr="00BE6532" w:rsidRDefault="00DF4FA1">
            <w:pPr>
              <w:spacing w:line="276" w:lineRule="auto"/>
              <w:rPr>
                <w:rFonts w:ascii="Candara" w:eastAsia="Times New Roman" w:hAnsi="Candara" w:cstheme="minorHAnsi"/>
                <w:color w:val="FFFFFF"/>
                <w:sz w:val="20"/>
                <w:szCs w:val="20"/>
              </w:rPr>
            </w:pPr>
            <w:r>
              <w:rPr>
                <w:rFonts w:ascii="Candara" w:hAnsi="Candara"/>
                <w:color w:val="FFFFFF"/>
                <w:sz w:val="20"/>
              </w:rPr>
              <w:t>STANDARDS FULFILLMENT</w:t>
            </w:r>
          </w:p>
        </w:tc>
      </w:tr>
      <w:tr w:rsidR="00DF4FA1" w:rsidRPr="00BE6532" w14:paraId="4984622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hideMark/>
          </w:tcPr>
          <w:p w14:paraId="71BD45C5"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b/>
                <w:color w:val="000000"/>
                <w:sz w:val="20"/>
              </w:rPr>
              <w:t>I.</w:t>
            </w: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052A8BFC"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4C48E7F0"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OFFICE OF THE PRIME MINISTER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23F6AE2B"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r>
      <w:tr w:rsidR="00DF4FA1" w:rsidRPr="00BE6532" w14:paraId="1CBBB1A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76B5D39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38836A3A"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DRAFT LAW TO SUPPLEMENT AND AMEND LAW NO. 06/L -048 ON THE INDEPENDENT SUPERVISORY COUNCIL FOR THE CIVIL SERVICE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248EFE3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458CB0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679BA23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58AC1C68"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DRAFT REGULATION (KHAIA/OPM) NO.XX /2022 ON AMENDING AND SUPPLEMENTING REGULATION (KHAIA/OPM) NO. 01/2017 ON INVESTIGATION AND PREVENTION OF ACCIDENTS AND INCIDENTS IN CIVIL AVIATION</w:t>
            </w:r>
          </w:p>
        </w:tc>
        <w:tc>
          <w:tcPr>
            <w:tcW w:w="2341" w:type="dxa"/>
            <w:tcBorders>
              <w:top w:val="nil"/>
              <w:left w:val="nil"/>
              <w:bottom w:val="single" w:sz="8" w:space="0" w:color="FFFFFF"/>
              <w:right w:val="single" w:sz="8" w:space="0" w:color="FFFFFF"/>
            </w:tcBorders>
            <w:shd w:val="clear" w:color="auto" w:fill="92D050"/>
            <w:noWrap/>
            <w:vAlign w:val="bottom"/>
            <w:hideMark/>
          </w:tcPr>
          <w:p w14:paraId="5DCAB39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11C6D4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1D727CB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4C27BE97"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PROJECT ADMINISTRATIVE INSTRUCTION (GRK) NO. XX/2022 ON THE CARDS OF INSPECTION OFFICERS OF THE INFORMATION AND PRIVACY AGENCY"</w:t>
            </w:r>
          </w:p>
        </w:tc>
        <w:tc>
          <w:tcPr>
            <w:tcW w:w="2341" w:type="dxa"/>
            <w:tcBorders>
              <w:top w:val="nil"/>
              <w:left w:val="nil"/>
              <w:bottom w:val="single" w:sz="8" w:space="0" w:color="FFFFFF"/>
              <w:right w:val="single" w:sz="8" w:space="0" w:color="FFFFFF"/>
            </w:tcBorders>
            <w:shd w:val="clear" w:color="auto" w:fill="92D050"/>
            <w:noWrap/>
            <w:vAlign w:val="bottom"/>
            <w:hideMark/>
          </w:tcPr>
          <w:p w14:paraId="2BC78A9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60C4E0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5A989C3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2BAD29D8"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Administrative burden prevention and reduction program 2022- 2027</w:t>
            </w:r>
          </w:p>
          <w:p w14:paraId="2D2B0ABA" w14:textId="77777777" w:rsidR="00DF4FA1" w:rsidRPr="00BE6532" w:rsidRDefault="00DF4FA1">
            <w:pPr>
              <w:pStyle w:val="ListParagraph"/>
              <w:spacing w:after="0"/>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6747517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EC9EEA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1119D3D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26E161AF" w14:textId="77777777" w:rsidR="00DF4FA1" w:rsidRPr="00BE6532" w:rsidRDefault="00DF4FA1" w:rsidP="00AD1DF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National Development Strategy 2030</w:t>
            </w:r>
          </w:p>
        </w:tc>
        <w:tc>
          <w:tcPr>
            <w:tcW w:w="2341" w:type="dxa"/>
            <w:tcBorders>
              <w:top w:val="nil"/>
              <w:left w:val="nil"/>
              <w:bottom w:val="single" w:sz="8" w:space="0" w:color="FFFFFF"/>
              <w:right w:val="single" w:sz="8" w:space="0" w:color="FFFFFF"/>
            </w:tcBorders>
            <w:shd w:val="clear" w:color="auto" w:fill="92D050"/>
            <w:noWrap/>
            <w:vAlign w:val="bottom"/>
            <w:hideMark/>
          </w:tcPr>
          <w:p w14:paraId="2F6D4A5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5A9DA020" w14:textId="77777777" w:rsidTr="00F001A8">
        <w:trPr>
          <w:trHeight w:val="718"/>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73D570F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5E5B3D3F"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Economic Reforms Programme 2022- 2024</w:t>
            </w:r>
          </w:p>
          <w:p w14:paraId="6D49766C" w14:textId="77777777" w:rsidR="00DF4FA1" w:rsidRPr="00BE6532" w:rsidRDefault="00DF4FA1">
            <w:pPr>
              <w:pStyle w:val="ListParagraph"/>
              <w:spacing w:after="0"/>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3650F39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2FF73279" w14:textId="77777777" w:rsidTr="00F001A8">
        <w:trPr>
          <w:trHeight w:val="412"/>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6C14D54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7646BC9D" w14:textId="77777777" w:rsidR="00DF4FA1" w:rsidRPr="00BE6532" w:rsidRDefault="00DF4FA1">
            <w:pPr>
              <w:pStyle w:val="ListParagraph"/>
              <w:numPr>
                <w:ilvl w:val="0"/>
                <w:numId w:val="8"/>
              </w:numPr>
              <w:rPr>
                <w:rFonts w:ascii="Candara" w:eastAsia="Times New Roman" w:hAnsi="Candara" w:cstheme="minorHAnsi"/>
                <w:color w:val="000000"/>
                <w:sz w:val="20"/>
                <w:szCs w:val="20"/>
              </w:rPr>
            </w:pPr>
            <w:r>
              <w:rPr>
                <w:rFonts w:ascii="Candara" w:hAnsi="Candara"/>
                <w:color w:val="000000"/>
                <w:sz w:val="20"/>
              </w:rPr>
              <w:t>National Programme for Implementation of the Stabilization and Association Agreement (NPISAA) 2022-2026</w:t>
            </w:r>
          </w:p>
          <w:p w14:paraId="12BEB951" w14:textId="77777777" w:rsidR="00DF4FA1" w:rsidRPr="00BE6532" w:rsidRDefault="00DF4FA1">
            <w:pPr>
              <w:pStyle w:val="ListParagraph"/>
              <w:spacing w:after="0"/>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39D809A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522C6AB" w14:textId="77777777" w:rsidTr="00F001A8">
        <w:trPr>
          <w:trHeight w:val="187"/>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3958078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01258908"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Concept Document for Gender Responsive Budgeting</w:t>
            </w:r>
          </w:p>
        </w:tc>
        <w:tc>
          <w:tcPr>
            <w:tcW w:w="2341" w:type="dxa"/>
            <w:tcBorders>
              <w:top w:val="nil"/>
              <w:left w:val="nil"/>
              <w:bottom w:val="single" w:sz="8" w:space="0" w:color="FFFFFF"/>
              <w:right w:val="single" w:sz="8" w:space="0" w:color="FFFFFF"/>
            </w:tcBorders>
            <w:shd w:val="clear" w:color="auto" w:fill="92D050"/>
            <w:noWrap/>
            <w:vAlign w:val="bottom"/>
            <w:hideMark/>
          </w:tcPr>
          <w:p w14:paraId="1806BA3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507DA25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322C68A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6CB868D8"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Concept document for the establishment of the Sovereign Fund of the Republic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799B28E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5D361101" w14:textId="77777777" w:rsidTr="00F001A8">
        <w:trPr>
          <w:trHeight w:val="60"/>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7ECA2E9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2D6A0CCE"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Draft Security Strategy of the Republic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587A0C4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3B68DFA5" w14:textId="77777777" w:rsidTr="00F001A8">
        <w:trPr>
          <w:trHeight w:val="493"/>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7E372DF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tcPr>
          <w:p w14:paraId="25EAB445" w14:textId="77777777" w:rsidR="00DF4FA1" w:rsidRPr="00BE6532" w:rsidRDefault="00DF4FA1" w:rsidP="00AD1DF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DRAFT STRATEGY AND ACTION PLAN FOR THE INCLUSION OF ROMA AND ASHKALI COMMUNITIES IN KOSOVO SOCIETY- 2022-2026</w:t>
            </w:r>
          </w:p>
        </w:tc>
        <w:tc>
          <w:tcPr>
            <w:tcW w:w="2341" w:type="dxa"/>
            <w:tcBorders>
              <w:top w:val="nil"/>
              <w:left w:val="nil"/>
              <w:bottom w:val="single" w:sz="8" w:space="0" w:color="FFFFFF"/>
              <w:right w:val="single" w:sz="8" w:space="0" w:color="FFFFFF"/>
            </w:tcBorders>
            <w:shd w:val="clear" w:color="auto" w:fill="92D050"/>
            <w:noWrap/>
            <w:vAlign w:val="bottom"/>
            <w:hideMark/>
          </w:tcPr>
          <w:p w14:paraId="3812919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806AFFB" w14:textId="77777777" w:rsidTr="00F001A8">
        <w:trPr>
          <w:trHeight w:val="529"/>
        </w:trPr>
        <w:tc>
          <w:tcPr>
            <w:tcW w:w="1345" w:type="dxa"/>
            <w:tcBorders>
              <w:top w:val="nil"/>
              <w:left w:val="single" w:sz="4" w:space="0" w:color="000000"/>
              <w:bottom w:val="single" w:sz="8" w:space="0" w:color="FFFFFF"/>
              <w:right w:val="single" w:sz="8" w:space="0" w:color="FFFFFF"/>
            </w:tcBorders>
            <w:shd w:val="clear" w:color="auto" w:fill="DCE6F0"/>
            <w:vAlign w:val="bottom"/>
          </w:tcPr>
          <w:p w14:paraId="41588BD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CE6F0"/>
            <w:vAlign w:val="bottom"/>
            <w:hideMark/>
          </w:tcPr>
          <w:p w14:paraId="7CF99B35" w14:textId="77777777" w:rsidR="00DF4FA1" w:rsidRPr="00BE6532" w:rsidRDefault="00DF4FA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DRAFT STRATEGIA THAY AKCIAKO PLANI VASH KOTORLEIPE E KOMUNITETYENGO ROMA THAY ASHKALIYE ANO KOSOVAKO AMALIPE 2022-2026</w:t>
            </w:r>
          </w:p>
        </w:tc>
        <w:tc>
          <w:tcPr>
            <w:tcW w:w="2341" w:type="dxa"/>
            <w:tcBorders>
              <w:top w:val="nil"/>
              <w:left w:val="nil"/>
              <w:bottom w:val="single" w:sz="8" w:space="0" w:color="FFFFFF"/>
              <w:right w:val="single" w:sz="8" w:space="0" w:color="FFFFFF"/>
            </w:tcBorders>
            <w:shd w:val="clear" w:color="auto" w:fill="92D050"/>
            <w:noWrap/>
            <w:vAlign w:val="bottom"/>
            <w:hideMark/>
          </w:tcPr>
          <w:p w14:paraId="0EC433D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038D713" w14:textId="77777777" w:rsidTr="00F001A8">
        <w:trPr>
          <w:trHeight w:val="5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5399EBFA" w14:textId="77777777" w:rsidR="00DF4FA1" w:rsidRPr="00BE6532" w:rsidRDefault="00DF4FA1">
            <w:pPr>
              <w:pStyle w:val="ListParagraph"/>
              <w:numPr>
                <w:ilvl w:val="0"/>
                <w:numId w:val="9"/>
              </w:numPr>
              <w:spacing w:after="0"/>
              <w:rPr>
                <w:rFonts w:ascii="Candara" w:eastAsia="Times New Roman" w:hAnsi="Candara" w:cstheme="minorHAnsi"/>
                <w:b/>
                <w:bCs/>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52FEADB6"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b/>
                <w:color w:val="000000"/>
                <w:sz w:val="20"/>
              </w:rPr>
              <w:t xml:space="preserve">    </w:t>
            </w:r>
          </w:p>
          <w:p w14:paraId="0F5AFB6F"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MINISTRY OF REGIONAL DEVELOPMENT</w:t>
            </w:r>
          </w:p>
          <w:p w14:paraId="306C7C69"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4CED8CA1"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r>
      <w:tr w:rsidR="00DF4FA1" w:rsidRPr="00BE6532" w14:paraId="3476ADD6" w14:textId="77777777" w:rsidTr="00F001A8">
        <w:trPr>
          <w:trHeight w:val="54"/>
        </w:trPr>
        <w:tc>
          <w:tcPr>
            <w:tcW w:w="1345" w:type="dxa"/>
            <w:tcBorders>
              <w:top w:val="single" w:sz="8" w:space="0" w:color="FFFFFF"/>
              <w:left w:val="single" w:sz="4" w:space="0" w:color="000000"/>
              <w:bottom w:val="single" w:sz="8" w:space="0" w:color="FFFFFF"/>
              <w:right w:val="single" w:sz="8" w:space="0" w:color="FFFFFF"/>
            </w:tcBorders>
            <w:shd w:val="clear" w:color="auto" w:fill="DEEAF6" w:themeFill="accent1" w:themeFillTint="33"/>
            <w:vAlign w:val="bottom"/>
            <w:hideMark/>
          </w:tcPr>
          <w:p w14:paraId="2F9FE4E5" w14:textId="77777777" w:rsidR="00DF4FA1" w:rsidRPr="00BE6532" w:rsidRDefault="00DF4FA1">
            <w:pPr>
              <w:rPr>
                <w:rFonts w:ascii="Candara" w:eastAsia="Times New Roman" w:hAnsi="Candara" w:cstheme="minorHAnsi"/>
                <w:b/>
                <w:bCs/>
                <w:color w:val="000000"/>
                <w:sz w:val="20"/>
                <w:szCs w:val="20"/>
                <w:lang w:val="sq-AL" w:eastAsia="en-GB"/>
              </w:rPr>
            </w:pPr>
          </w:p>
        </w:tc>
        <w:tc>
          <w:tcPr>
            <w:tcW w:w="11794" w:type="dxa"/>
            <w:tcBorders>
              <w:top w:val="single" w:sz="8" w:space="0" w:color="FFFFFF"/>
              <w:left w:val="nil"/>
              <w:bottom w:val="nil"/>
              <w:right w:val="single" w:sz="4" w:space="0" w:color="auto"/>
            </w:tcBorders>
            <w:shd w:val="clear" w:color="auto" w:fill="DEEAF6" w:themeFill="accent1" w:themeFillTint="33"/>
            <w:noWrap/>
            <w:vAlign w:val="bottom"/>
            <w:hideMark/>
          </w:tcPr>
          <w:p w14:paraId="241CFBBC" w14:textId="77777777" w:rsidR="00DF4FA1" w:rsidRPr="00BE6532" w:rsidRDefault="00DF4FA1" w:rsidP="00AD1DF1">
            <w:pPr>
              <w:pStyle w:val="ListParagraph"/>
              <w:numPr>
                <w:ilvl w:val="0"/>
                <w:numId w:val="8"/>
              </w:numPr>
              <w:rPr>
                <w:rFonts w:ascii="Candara" w:eastAsia="Times New Roman" w:hAnsi="Candara" w:cstheme="minorHAnsi"/>
                <w:sz w:val="20"/>
                <w:szCs w:val="20"/>
              </w:rPr>
            </w:pPr>
            <w:r>
              <w:rPr>
                <w:rFonts w:ascii="Candara" w:hAnsi="Candara"/>
                <w:sz w:val="20"/>
              </w:rPr>
              <w:t>DRAFT LAW FOR BALANCED REGIONAL DEVELOPMENT</w:t>
            </w:r>
          </w:p>
        </w:tc>
        <w:tc>
          <w:tcPr>
            <w:tcW w:w="2341" w:type="dxa"/>
            <w:tcBorders>
              <w:top w:val="single" w:sz="8" w:space="0" w:color="FFFFFF"/>
              <w:left w:val="single" w:sz="4" w:space="0" w:color="auto"/>
              <w:bottom w:val="single" w:sz="8" w:space="0" w:color="FFFFFF"/>
              <w:right w:val="single" w:sz="8" w:space="0" w:color="FFFFFF"/>
            </w:tcBorders>
            <w:shd w:val="clear" w:color="auto" w:fill="92D050"/>
            <w:noWrap/>
            <w:vAlign w:val="bottom"/>
          </w:tcPr>
          <w:p w14:paraId="06F22D46"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YES</w:t>
            </w:r>
          </w:p>
          <w:p w14:paraId="13BF7EF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r>
      <w:tr w:rsidR="00DF4FA1" w:rsidRPr="00BE6532" w14:paraId="0D46695B" w14:textId="77777777" w:rsidTr="00F001A8">
        <w:trPr>
          <w:trHeight w:val="20"/>
        </w:trPr>
        <w:tc>
          <w:tcPr>
            <w:tcW w:w="1345" w:type="dxa"/>
            <w:tcBorders>
              <w:top w:val="single" w:sz="8" w:space="0" w:color="FFFFFF"/>
              <w:left w:val="single" w:sz="4" w:space="0" w:color="000000"/>
              <w:bottom w:val="single" w:sz="8" w:space="0" w:color="FFFFFF"/>
              <w:right w:val="single" w:sz="8" w:space="0" w:color="FFFFFF"/>
            </w:tcBorders>
            <w:shd w:val="clear" w:color="auto" w:fill="DEEAF6" w:themeFill="accent1" w:themeFillTint="33"/>
            <w:vAlign w:val="bottom"/>
          </w:tcPr>
          <w:p w14:paraId="47F7B7F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nil"/>
              <w:bottom w:val="nil"/>
              <w:right w:val="single" w:sz="4" w:space="0" w:color="auto"/>
            </w:tcBorders>
            <w:shd w:val="clear" w:color="auto" w:fill="DEEAF6" w:themeFill="accent1" w:themeFillTint="33"/>
            <w:noWrap/>
            <w:vAlign w:val="bottom"/>
          </w:tcPr>
          <w:p w14:paraId="055A6F88" w14:textId="77777777" w:rsidR="00DF4FA1" w:rsidRPr="00BE6532" w:rsidRDefault="00DF4FA1" w:rsidP="00AD1DF1">
            <w:pPr>
              <w:pStyle w:val="ListParagraph"/>
              <w:numPr>
                <w:ilvl w:val="0"/>
                <w:numId w:val="8"/>
              </w:numPr>
              <w:spacing w:after="0"/>
              <w:rPr>
                <w:rFonts w:ascii="Candara" w:eastAsia="Times New Roman" w:hAnsi="Candara" w:cstheme="minorHAnsi"/>
                <w:color w:val="666666"/>
                <w:sz w:val="20"/>
                <w:szCs w:val="20"/>
              </w:rPr>
            </w:pPr>
            <w:r>
              <w:rPr>
                <w:rFonts w:ascii="Candara" w:hAnsi="Candara"/>
                <w:sz w:val="20"/>
              </w:rPr>
              <w:t>ADMINISTRATIVE INSTRUCTION FOR THE CONDITIONS AND CRITERIA OF SUPPORTING NEW BUSINESSES/ENTREPRENEURS FROM THE BALANCED REGIONAL DEVELOPMENT PROGRAM</w:t>
            </w:r>
          </w:p>
          <w:p w14:paraId="7975693A" w14:textId="77777777" w:rsidR="00DF4FA1" w:rsidRPr="00BE6532" w:rsidRDefault="00DF4FA1">
            <w:pPr>
              <w:pStyle w:val="ListParagraph"/>
              <w:spacing w:after="0"/>
              <w:rPr>
                <w:rFonts w:ascii="Candara" w:eastAsia="Times New Roman" w:hAnsi="Candara" w:cstheme="minorHAnsi"/>
                <w:color w:val="666666"/>
                <w:sz w:val="20"/>
                <w:szCs w:val="20"/>
                <w:lang w:val="sq-AL"/>
              </w:rPr>
            </w:pPr>
          </w:p>
        </w:tc>
        <w:tc>
          <w:tcPr>
            <w:tcW w:w="2341" w:type="dxa"/>
            <w:tcBorders>
              <w:top w:val="single" w:sz="8" w:space="0" w:color="FFFFFF"/>
              <w:left w:val="single" w:sz="4" w:space="0" w:color="auto"/>
              <w:bottom w:val="single" w:sz="8" w:space="0" w:color="FFFFFF"/>
              <w:right w:val="single" w:sz="8" w:space="0" w:color="FFFFFF"/>
            </w:tcBorders>
            <w:shd w:val="clear" w:color="auto" w:fill="92D050"/>
            <w:noWrap/>
            <w:vAlign w:val="bottom"/>
            <w:hideMark/>
          </w:tcPr>
          <w:p w14:paraId="2852D873"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YES</w:t>
            </w:r>
          </w:p>
        </w:tc>
      </w:tr>
      <w:tr w:rsidR="00DF4FA1" w:rsidRPr="00BE6532" w14:paraId="69CA9EA8" w14:textId="77777777" w:rsidTr="00F001A8">
        <w:trPr>
          <w:trHeight w:val="79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614476AA" w14:textId="77777777" w:rsidR="00DF4FA1" w:rsidRPr="00BE6532" w:rsidRDefault="00DF4FA1">
            <w:pPr>
              <w:pStyle w:val="ListParagraph"/>
              <w:numPr>
                <w:ilvl w:val="0"/>
                <w:numId w:val="9"/>
              </w:numPr>
              <w:spacing w:after="0"/>
              <w:rPr>
                <w:rFonts w:ascii="Candara" w:eastAsia="Times New Roman" w:hAnsi="Candara" w:cstheme="minorHAnsi"/>
                <w:b/>
                <w:bCs/>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1A8930DA" w14:textId="77777777" w:rsidR="00DF4FA1" w:rsidRPr="00BE6532" w:rsidRDefault="00DF4FA1">
            <w:pPr>
              <w:spacing w:line="276" w:lineRule="auto"/>
              <w:rPr>
                <w:rFonts w:ascii="Candara" w:eastAsia="Times New Roman" w:hAnsi="Candara" w:cstheme="minorHAnsi"/>
                <w:b/>
                <w:bCs/>
                <w:color w:val="000000"/>
                <w:sz w:val="20"/>
                <w:szCs w:val="20"/>
                <w:lang w:val="sq-AL"/>
              </w:rPr>
            </w:pPr>
          </w:p>
          <w:p w14:paraId="1C23CD8D"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b/>
                <w:color w:val="000000"/>
                <w:sz w:val="20"/>
              </w:rPr>
              <w:t xml:space="preserve"> MINISTRY OF EDUCATION, SCIENCE AND TECHNOLOGY</w:t>
            </w:r>
          </w:p>
          <w:p w14:paraId="24915019"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5BA998F"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p w14:paraId="12A1F1EC"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r>
      <w:tr w:rsidR="00DF4FA1" w:rsidRPr="00BE6532" w14:paraId="0B39A67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D358E8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AA91E9E" w14:textId="77777777" w:rsidR="00DF4FA1" w:rsidRPr="00BE6532" w:rsidRDefault="00DF4FA1" w:rsidP="00AD1DF1">
            <w:pPr>
              <w:pStyle w:val="ListParagraph"/>
              <w:numPr>
                <w:ilvl w:val="0"/>
                <w:numId w:val="8"/>
              </w:numPr>
              <w:spacing w:after="0" w:line="240" w:lineRule="auto"/>
              <w:jc w:val="both"/>
              <w:rPr>
                <w:rFonts w:ascii="Candara" w:eastAsia="Times New Roman" w:hAnsi="Candara" w:cstheme="minorHAnsi"/>
                <w:color w:val="000000"/>
                <w:sz w:val="20"/>
                <w:szCs w:val="20"/>
              </w:rPr>
            </w:pPr>
            <w:r>
              <w:rPr>
                <w:rFonts w:ascii="Candara" w:hAnsi="Candara"/>
                <w:color w:val="000000"/>
                <w:sz w:val="20"/>
              </w:rPr>
              <w:t>DRAFT LAW ON EARLY CHILDHOOD EDUCATION 0-6 YEARS</w:t>
            </w:r>
          </w:p>
          <w:p w14:paraId="350863DF" w14:textId="77777777" w:rsidR="00F464C8" w:rsidRPr="00BE6532" w:rsidRDefault="00F464C8" w:rsidP="00F464C8">
            <w:pPr>
              <w:pStyle w:val="ListParagraph"/>
              <w:spacing w:after="0" w:line="240" w:lineRule="auto"/>
              <w:jc w:val="both"/>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1DEC3F0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C5BBB2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DB2DC7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11BFDF61" w14:textId="77777777" w:rsidR="00DF4FA1" w:rsidRPr="00BE6532" w:rsidRDefault="00DF4FA1" w:rsidP="00AD1DF1">
            <w:pPr>
              <w:pStyle w:val="ListParagraph"/>
              <w:numPr>
                <w:ilvl w:val="0"/>
                <w:numId w:val="8"/>
              </w:numPr>
              <w:spacing w:after="0" w:line="240" w:lineRule="auto"/>
              <w:jc w:val="both"/>
              <w:rPr>
                <w:rFonts w:ascii="Candara" w:eastAsia="Times New Roman" w:hAnsi="Candara" w:cstheme="minorHAnsi"/>
                <w:color w:val="000000"/>
                <w:sz w:val="20"/>
                <w:szCs w:val="20"/>
              </w:rPr>
            </w:pPr>
            <w:r>
              <w:rPr>
                <w:rFonts w:ascii="Candara" w:hAnsi="Candara"/>
                <w:color w:val="000000"/>
                <w:sz w:val="20"/>
              </w:rPr>
              <w:t xml:space="preserve">ADMINISTRATIVE INSTRUCTION (MESTI) NO.___/2022 ON </w:t>
            </w:r>
          </w:p>
          <w:p w14:paraId="08E9372D" w14:textId="77777777" w:rsidR="00DF4FA1" w:rsidRPr="00BE6532" w:rsidRDefault="00DF4FA1">
            <w:pPr>
              <w:pStyle w:val="ListParagraph"/>
              <w:spacing w:after="0" w:line="240" w:lineRule="auto"/>
              <w:jc w:val="both"/>
              <w:rPr>
                <w:rFonts w:ascii="Candara" w:eastAsia="Times New Roman" w:hAnsi="Candara" w:cstheme="minorHAnsi"/>
                <w:color w:val="000000"/>
                <w:sz w:val="20"/>
                <w:szCs w:val="20"/>
              </w:rPr>
            </w:pPr>
            <w:r>
              <w:rPr>
                <w:rFonts w:ascii="Candara" w:hAnsi="Candara"/>
                <w:color w:val="000000"/>
                <w:sz w:val="20"/>
              </w:rPr>
              <w:t>ORGANIZATION AND CONDUCT OF COMPETITIONS WITH STUDENTS AT THE SCHOOL, MUNICIPAL, NATIONAL LEVEL AND THE PARTICIPATION OF KOSOVO STUDENTS IN INTERNATIONAL COMPETITIONS</w:t>
            </w:r>
          </w:p>
          <w:p w14:paraId="75F66FE4" w14:textId="77777777" w:rsidR="00DF4FA1" w:rsidRPr="00BE6532" w:rsidRDefault="00DF4FA1">
            <w:pPr>
              <w:pStyle w:val="ListParagraph"/>
              <w:spacing w:after="0" w:line="240" w:lineRule="auto"/>
              <w:jc w:val="both"/>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0A2F870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3E1B68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626EBE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5E34F3F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(MESTI) NO.___ ON DETERMINING AND REGULATING THE CURRICULUM BY CHOICE IN PRE-UNIVERSITY EDUCATIONAL AND TRAINING INSTITUTIONS</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3080AFB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9E05D6D" w14:textId="77777777" w:rsidTr="00F001A8">
        <w:trPr>
          <w:trHeight w:val="511"/>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5252C7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4E27CAF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(MESTI) NO. __/2022 ON THE EVALUATION OF STUDENTS IN PRE-UNIVERSITY EDUCATION OF THE REPUBLIC OF KOSOVO</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67A32C1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E1FF29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F6D195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077199B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SCHOOL TEXTBOOKS</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2C23A28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496282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AAA258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4C6E9F5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EDUCATION STRATEGY 2022 - 2026</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4AE454C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D61CFB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F8EEDF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294B93A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INTERNAL REGULATION (MESTI) NO.__/2022 ON THE PREVENTION OF CONFLICT OF INTEREST</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536CBB7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3D6338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C69FAB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08C32B0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(MESTI) NO.__/2022 ON THE 2022-2023 SCHOOL YEAR CALENDAR</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42564D0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FA0DF17" w14:textId="77777777" w:rsidTr="00F001A8">
        <w:trPr>
          <w:trHeight w:val="853"/>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B83930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11ACCE0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HIGHER EDUCATION</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2D68FC3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29D000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99B3AA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6326664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(MESTI) NO.__/2022 ON SCHOOL DOCUMENTATION IN PRE-UNIVERSITY EDUCATION</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532E4F1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67DCE4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C16916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tcPr>
          <w:p w14:paraId="18D561E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(MESTI) NO.__/2022 ON RESTRUCTURING THE INTERNAL MANAGEMENT OF THE SCHOOL</w:t>
            </w:r>
          </w:p>
          <w:p w14:paraId="4D1AB9CF"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1557059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8293F6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35ED5D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tcPr>
          <w:p w14:paraId="483DF8A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(MESTI) NO.__/2022 ON THE PROFESSIONAL WHO HAS EARNED THE RIGHT OF A PROFESSION IN A FOREIGN COUNTRY AND IS EXEMPT FROM THE OBLIGATION TO TAKE THE STATE EXAMINATION IN THE REPUBLIC OF KOSOVO</w:t>
            </w:r>
          </w:p>
          <w:p w14:paraId="0C7952A6"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2564695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399F24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728A1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22278FB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(MESTI) NO.__ON CHILD REGISTRATION IN FIRST CLASS</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62C1E5C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F2D3A5E" w14:textId="77777777" w:rsidTr="00F001A8">
        <w:trPr>
          <w:trHeight w:val="556"/>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hideMark/>
          </w:tcPr>
          <w:p w14:paraId="03EF84AE" w14:textId="77777777" w:rsidR="00DF4FA1" w:rsidRPr="00BE6532" w:rsidRDefault="00DF4FA1">
            <w:pPr>
              <w:pStyle w:val="ListParagraph"/>
              <w:numPr>
                <w:ilvl w:val="0"/>
                <w:numId w:val="9"/>
              </w:numPr>
              <w:spacing w:after="0"/>
              <w:rPr>
                <w:rFonts w:ascii="Candara" w:eastAsia="Times New Roman" w:hAnsi="Candara" w:cstheme="minorHAnsi"/>
                <w:b/>
                <w:bCs/>
                <w:sz w:val="20"/>
                <w:szCs w:val="20"/>
              </w:rPr>
            </w:pPr>
            <w:r>
              <w:rPr>
                <w:rFonts w:ascii="Candara" w:hAnsi="Candara"/>
                <w:b/>
                <w:sz w:val="20"/>
              </w:rPr>
              <w:lastRenderedPageBreak/>
              <w:t xml:space="preserve"> </w:t>
            </w: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16C1AB41"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1ED39E41"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MFLT - MINISTRY OF FINANCE, LABOR AND TRANSFERS </w:t>
            </w:r>
          </w:p>
          <w:p w14:paraId="376ADB96" w14:textId="77777777" w:rsidR="00DF4FA1" w:rsidRPr="00BE6532" w:rsidRDefault="00DF4FA1">
            <w:pPr>
              <w:spacing w:line="276" w:lineRule="auto"/>
              <w:rPr>
                <w:rFonts w:ascii="Candara" w:eastAsia="Times New Roman" w:hAnsi="Candara" w:cstheme="minorHAnsi"/>
                <w:b/>
                <w:bCs/>
                <w:sz w:val="20"/>
                <w:szCs w:val="20"/>
                <w:lang w:val="sq-AL" w:eastAsia="en-GB"/>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1976D745"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r>
      <w:tr w:rsidR="00DF4FA1" w:rsidRPr="00BE6532" w14:paraId="3046326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5253338"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7F2AA39D" w14:textId="77777777" w:rsidR="00DF4FA1" w:rsidRPr="00BE6532" w:rsidRDefault="00DF4FA1" w:rsidP="00AD1DF1">
            <w:pPr>
              <w:pStyle w:val="ListParagraph"/>
              <w:numPr>
                <w:ilvl w:val="0"/>
                <w:numId w:val="8"/>
              </w:numPr>
              <w:spacing w:after="0"/>
              <w:rPr>
                <w:rFonts w:ascii="Candara" w:eastAsia="Times New Roman" w:hAnsi="Candara" w:cstheme="minorHAnsi"/>
                <w:bCs/>
                <w:color w:val="000000"/>
                <w:sz w:val="20"/>
                <w:szCs w:val="20"/>
              </w:rPr>
            </w:pPr>
            <w:r>
              <w:rPr>
                <w:rFonts w:ascii="Candara" w:hAnsi="Candara"/>
                <w:color w:val="000000"/>
                <w:sz w:val="20"/>
              </w:rPr>
              <w:t>Draft Customs and Excise Code</w:t>
            </w:r>
          </w:p>
          <w:p w14:paraId="21D3A7B0" w14:textId="77777777" w:rsidR="00DF4FA1" w:rsidRPr="00BE6532" w:rsidRDefault="00DF4FA1">
            <w:pPr>
              <w:pStyle w:val="ListParagraph"/>
              <w:spacing w:after="0"/>
              <w:rPr>
                <w:rFonts w:ascii="Candara" w:eastAsia="Times New Roman" w:hAnsi="Candara" w:cstheme="minorHAnsi"/>
                <w:bCs/>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4FD4C2E9"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sz w:val="20"/>
              </w:rPr>
              <w:t>YES</w:t>
            </w:r>
          </w:p>
        </w:tc>
      </w:tr>
      <w:tr w:rsidR="00DF4FA1" w:rsidRPr="00BE6532" w14:paraId="103EC9D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009218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49588FD6" w14:textId="77777777" w:rsidR="00DF4FA1" w:rsidRPr="00BE6532" w:rsidRDefault="00DF4FA1" w:rsidP="00AD1DF1">
            <w:pPr>
              <w:pStyle w:val="ListParagraph"/>
              <w:numPr>
                <w:ilvl w:val="0"/>
                <w:numId w:val="8"/>
              </w:numPr>
              <w:spacing w:after="0" w:line="240" w:lineRule="auto"/>
              <w:jc w:val="both"/>
              <w:rPr>
                <w:rFonts w:ascii="Candara" w:eastAsia="Times New Roman" w:hAnsi="Candara" w:cstheme="minorHAnsi"/>
                <w:color w:val="000000"/>
                <w:sz w:val="20"/>
                <w:szCs w:val="20"/>
              </w:rPr>
            </w:pPr>
            <w:r>
              <w:rPr>
                <w:rFonts w:ascii="Candara" w:hAnsi="Candara"/>
                <w:color w:val="000000"/>
                <w:sz w:val="20"/>
              </w:rPr>
              <w:t>Strategy for Public Finance Management of the Republic of Kosovo 2022-2026</w:t>
            </w:r>
          </w:p>
          <w:p w14:paraId="6592E360" w14:textId="77777777" w:rsidR="00DF4FA1" w:rsidRPr="00BE6532" w:rsidRDefault="00DF4FA1">
            <w:pPr>
              <w:pStyle w:val="ListParagraph"/>
              <w:spacing w:after="0" w:line="240" w:lineRule="auto"/>
              <w:jc w:val="both"/>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4F29C38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09CDEA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3D3097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621FD0F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Draft Administrative Instruction aims to amend and supplement Administrative Instruction (MLSW) No. 05/2015 on Notification, Suspension from Payment and Return of Funds in Cases of Misuse of Pensions. </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79A02AF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AC2958B" w14:textId="77777777" w:rsidTr="00F001A8">
        <w:trPr>
          <w:trHeight w:val="511"/>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D17A5C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3F3FCB1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for the Field of Public Finance Management,</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0D5E03C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C0F1F3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5EFE98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1FDFFAA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The Action Plan for the Implementation of the National Strategy of the Republic of Kosovo for the Prevention and Combating of the Informal Economy, Money Laundering, Terrorism Financing and Financial Crimes 2019-2023</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6E9F9B2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CE80EC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B2EA13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76EB48B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The Draft Law on Amending and Supplementing the Laws Determining the Amount of the Minimum Wage Benefit</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3B50916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F85AE1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D8C2F7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5605475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(GRK) NO. XX/2022 on the conditions for granting Horizontal State Aid</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238E920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4A61F0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674E9D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3E3AF6F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(GRK) No. XX/2022 on Identification, Reporting, Referral to Child Exploitation, Neglect and Abuse</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7721BEE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5A7CA5C" w14:textId="77777777" w:rsidTr="00F001A8">
        <w:trPr>
          <w:trHeight w:val="853"/>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40036E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274788C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Draft Administrative Instruction aims to amend and supplement Administrative Instruction (MLSW) No. 05/2015 on Notification, Suspension from Payment and Return of Funds in Cases of Misuse of Pensions. </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7E56DEA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AADB50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10B1FA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52C97F7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(GRK) no. xx/2022 Multidisciplinary Desks for Assistance in Case Management</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172CBF2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99A14B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506851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tcPr>
          <w:p w14:paraId="462BA78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(GRK) NO. 00/2022 on the Organization and Scope of Child Protection Homes</w:t>
            </w:r>
          </w:p>
          <w:p w14:paraId="13C5E0E6"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295193A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D5399A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7192F9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4C433A1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(GRK) NO. XX/2022 on the Prevention and Prohibition of Dangerous Forms of Child Labor in Kosovo</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4A17C7A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890D26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B3A6DC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6B92BB3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(GRK) NO. XX/2022 Cooperation of Institutional Structures and Mechanisms with Non-Governmental Organizations for the Implementation of Children's Rights Policies, as well as for the Provision of Necessary Services for Their Protection</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77252F3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03E5AE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6E4A4A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5C8CFEA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NO. XX/2022 on the Procedures and Criteria for Placement in Residential Care and Provision of Home Services for Elderly Persons without Family Care</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2811DC5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D566CF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333433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60A5636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(GRK) no. xx/2022 on the Manner and Volume of Social Services, Norms, Conditions, Criteria, Procedures and Standards for the Provision of Social Services for Persons with Mental and Intellectual Disabilities</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43E32D8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45F8D6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79FCA5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4821B6C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on the rules and procedures for covering educational, health and welfare expenses for children with disabilities in another municipality.</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506DEE6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9E398B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0C18EA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1C8A606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Amendments and Supplements to Law No.04/l-161 on Safety and Health at Work</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03A1310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AD7257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B65EC7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single" w:sz="8" w:space="0" w:color="FFFFFF"/>
              <w:left w:val="single" w:sz="4" w:space="0" w:color="auto"/>
              <w:bottom w:val="single" w:sz="8" w:space="0" w:color="FFFFFF"/>
              <w:right w:val="single" w:sz="4" w:space="0" w:color="auto"/>
            </w:tcBorders>
            <w:shd w:val="clear" w:color="auto" w:fill="DEEAF6" w:themeFill="accent1" w:themeFillTint="33"/>
            <w:vAlign w:val="center"/>
            <w:hideMark/>
          </w:tcPr>
          <w:p w14:paraId="602DAD3B" w14:textId="77777777" w:rsidR="00DF4FA1" w:rsidRPr="00BE6532" w:rsidRDefault="00DF4FA1" w:rsidP="00F464C8">
            <w:pPr>
              <w:pStyle w:val="ListParagraph"/>
              <w:numPr>
                <w:ilvl w:val="0"/>
                <w:numId w:val="8"/>
              </w:numPr>
              <w:spacing w:line="240" w:lineRule="auto"/>
              <w:jc w:val="both"/>
              <w:rPr>
                <w:rFonts w:ascii="Candara" w:hAnsi="Candara" w:cs="Calibri"/>
                <w:sz w:val="20"/>
                <w:szCs w:val="20"/>
              </w:rPr>
            </w:pPr>
            <w:r>
              <w:rPr>
                <w:rFonts w:ascii="Candara" w:hAnsi="Candara"/>
                <w:sz w:val="20"/>
              </w:rPr>
              <w:t>Draft Law on Public Works Support</w:t>
            </w:r>
          </w:p>
        </w:tc>
        <w:tc>
          <w:tcPr>
            <w:tcW w:w="2341" w:type="dxa"/>
            <w:tcBorders>
              <w:top w:val="single" w:sz="8" w:space="0" w:color="FFFFFF"/>
              <w:left w:val="nil"/>
              <w:bottom w:val="single" w:sz="8" w:space="0" w:color="FFFFFF"/>
              <w:right w:val="single" w:sz="8" w:space="0" w:color="FFFFFF"/>
            </w:tcBorders>
            <w:shd w:val="clear" w:color="auto" w:fill="92D050"/>
            <w:noWrap/>
            <w:vAlign w:val="bottom"/>
            <w:hideMark/>
          </w:tcPr>
          <w:p w14:paraId="535B910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CACD728" w14:textId="77777777" w:rsidTr="00F001A8">
        <w:trPr>
          <w:trHeight w:val="1096"/>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2AC505FF"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6383D14A"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5300F2ED"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66744F47"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MLGA – MINISTRY OF LOCAL GOVERNMENT ADMINISTRATION  </w:t>
            </w:r>
          </w:p>
          <w:p w14:paraId="17124730"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3341C199"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632ACAC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DC70BC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281C6B1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(GRK) NO. ON ESTABLISHMENT AND FUNCTIONING OF THE TEAM FOR THE RIGHTS OF THE CHILD</w:t>
            </w:r>
          </w:p>
          <w:p w14:paraId="65457DB0"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35F3C07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3E54A2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BB112D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32BF1C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INSTRUCTION ON THE DETERMINATION OF PROCEDURES FOR THE IMPLEMENTATION OF LANGUAGES IN THE MUNICIPALITY</w:t>
            </w:r>
          </w:p>
        </w:tc>
        <w:tc>
          <w:tcPr>
            <w:tcW w:w="2341" w:type="dxa"/>
            <w:tcBorders>
              <w:top w:val="nil"/>
              <w:left w:val="nil"/>
              <w:bottom w:val="single" w:sz="8" w:space="0" w:color="FFFFFF"/>
              <w:right w:val="single" w:sz="8" w:space="0" w:color="FFFFFF"/>
            </w:tcBorders>
            <w:shd w:val="clear" w:color="auto" w:fill="92D050"/>
            <w:noWrap/>
            <w:vAlign w:val="bottom"/>
            <w:hideMark/>
          </w:tcPr>
          <w:p w14:paraId="57E76A4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988441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E5BDAD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4E76E4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NATIONAL STRATEGY AND ACTION PLAN FOR THE MANAGEMENT AND CONTROL OF DOGS WITH AND WITHOUT AN OWNER IN THE REPUBLIC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4D7E838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723622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BA9A1E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5B478C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DOCUMENT FOR LOCAL ELECTIONS</w:t>
            </w:r>
          </w:p>
        </w:tc>
        <w:tc>
          <w:tcPr>
            <w:tcW w:w="2341" w:type="dxa"/>
            <w:tcBorders>
              <w:top w:val="nil"/>
              <w:left w:val="nil"/>
              <w:bottom w:val="single" w:sz="8" w:space="0" w:color="FFFFFF"/>
              <w:right w:val="single" w:sz="8" w:space="0" w:color="FFFFFF"/>
            </w:tcBorders>
            <w:shd w:val="clear" w:color="auto" w:fill="92D050"/>
            <w:noWrap/>
            <w:vAlign w:val="bottom"/>
            <w:hideMark/>
          </w:tcPr>
          <w:p w14:paraId="37893E2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F004F9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37913D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6F9DB6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NATIONAL ACTION PLAN 2023 - OPEN GOVERNMENT PARTNERSHIP 2025</w:t>
            </w:r>
          </w:p>
        </w:tc>
        <w:tc>
          <w:tcPr>
            <w:tcW w:w="2341" w:type="dxa"/>
            <w:tcBorders>
              <w:top w:val="nil"/>
              <w:left w:val="nil"/>
              <w:bottom w:val="single" w:sz="8" w:space="0" w:color="FFFFFF"/>
              <w:right w:val="single" w:sz="8" w:space="0" w:color="FFFFFF"/>
            </w:tcBorders>
            <w:shd w:val="clear" w:color="auto" w:fill="92D050"/>
            <w:noWrap/>
            <w:vAlign w:val="bottom"/>
            <w:hideMark/>
          </w:tcPr>
          <w:p w14:paraId="5A627A7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C6B6B3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9F9339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83CC70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FOR LOCAL SELF-GOVERNMENT ACADEMY</w:t>
            </w:r>
          </w:p>
        </w:tc>
        <w:tc>
          <w:tcPr>
            <w:tcW w:w="2341" w:type="dxa"/>
            <w:tcBorders>
              <w:top w:val="nil"/>
              <w:left w:val="nil"/>
              <w:bottom w:val="single" w:sz="8" w:space="0" w:color="FFFFFF"/>
              <w:right w:val="single" w:sz="8" w:space="0" w:color="FFFFFF"/>
            </w:tcBorders>
            <w:shd w:val="clear" w:color="auto" w:fill="92D050"/>
            <w:noWrap/>
            <w:vAlign w:val="bottom"/>
            <w:hideMark/>
          </w:tcPr>
          <w:p w14:paraId="1EAC209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02B19B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FFE054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F1E951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FOR INTERMUNICIPAL COOPERATION</w:t>
            </w:r>
          </w:p>
        </w:tc>
        <w:tc>
          <w:tcPr>
            <w:tcW w:w="2341" w:type="dxa"/>
            <w:tcBorders>
              <w:top w:val="nil"/>
              <w:left w:val="nil"/>
              <w:bottom w:val="single" w:sz="8" w:space="0" w:color="FFFFFF"/>
              <w:right w:val="single" w:sz="8" w:space="0" w:color="FFFFFF"/>
            </w:tcBorders>
            <w:shd w:val="clear" w:color="auto" w:fill="92D050"/>
            <w:noWrap/>
            <w:vAlign w:val="bottom"/>
            <w:hideMark/>
          </w:tcPr>
          <w:p w14:paraId="334A9B0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336F58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20855838" w14:textId="77777777" w:rsidR="00DF4FA1" w:rsidRPr="00BE6532" w:rsidRDefault="00DF4FA1">
            <w:pPr>
              <w:pStyle w:val="ListParagraph"/>
              <w:spacing w:after="0"/>
              <w:ind w:left="450"/>
              <w:rPr>
                <w:rFonts w:ascii="Candara" w:eastAsia="Times New Roman" w:hAnsi="Candara" w:cstheme="minorHAnsi"/>
                <w:color w:val="000000"/>
                <w:sz w:val="20"/>
                <w:szCs w:val="20"/>
                <w:lang w:val="sq-AL"/>
              </w:rPr>
            </w:pPr>
          </w:p>
          <w:p w14:paraId="369629AC"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39C97058"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7FE7B708" w14:textId="77777777" w:rsidR="00DF4FA1" w:rsidRPr="00BE6532" w:rsidRDefault="00DF4FA1">
            <w:pPr>
              <w:jc w:val="both"/>
              <w:rPr>
                <w:rFonts w:ascii="Candara" w:eastAsia="MS Mincho" w:hAnsi="Candara" w:cs="Calibri"/>
                <w:b/>
                <w:sz w:val="20"/>
                <w:szCs w:val="20"/>
              </w:rPr>
            </w:pPr>
            <w:r>
              <w:rPr>
                <w:rFonts w:ascii="Candara" w:hAnsi="Candara"/>
                <w:b/>
                <w:sz w:val="20"/>
              </w:rPr>
              <w:t xml:space="preserve">MAFRD - MINISTRY OF AGRICULTURE, FORESTRY AND RURAL DEVELOPMENT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765B0A7"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2CE4BF5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E75DD1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AAF72C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Forests</w:t>
            </w:r>
          </w:p>
        </w:tc>
        <w:tc>
          <w:tcPr>
            <w:tcW w:w="2341" w:type="dxa"/>
            <w:tcBorders>
              <w:top w:val="nil"/>
              <w:left w:val="nil"/>
              <w:bottom w:val="single" w:sz="8" w:space="0" w:color="FFFFFF"/>
              <w:right w:val="single" w:sz="8" w:space="0" w:color="FFFFFF"/>
            </w:tcBorders>
            <w:shd w:val="clear" w:color="auto" w:fill="92D050"/>
            <w:noWrap/>
            <w:vAlign w:val="bottom"/>
            <w:hideMark/>
          </w:tcPr>
          <w:p w14:paraId="47D40C3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CF6B33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E8C688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B92142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Wines</w:t>
            </w:r>
          </w:p>
        </w:tc>
        <w:tc>
          <w:tcPr>
            <w:tcW w:w="2341" w:type="dxa"/>
            <w:tcBorders>
              <w:top w:val="nil"/>
              <w:left w:val="nil"/>
              <w:bottom w:val="single" w:sz="8" w:space="0" w:color="FFFFFF"/>
              <w:right w:val="single" w:sz="8" w:space="0" w:color="FFFFFF"/>
            </w:tcBorders>
            <w:shd w:val="clear" w:color="auto" w:fill="92D050"/>
            <w:noWrap/>
            <w:vAlign w:val="bottom"/>
          </w:tcPr>
          <w:p w14:paraId="3E1BD63D"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33E55C8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F46CCC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A2BC3A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(MAFRD)-NO.01/2022 on the Form and Content of Phytosanitary Certificates</w:t>
            </w:r>
          </w:p>
        </w:tc>
        <w:tc>
          <w:tcPr>
            <w:tcW w:w="2341" w:type="dxa"/>
            <w:tcBorders>
              <w:top w:val="nil"/>
              <w:left w:val="nil"/>
              <w:bottom w:val="single" w:sz="8" w:space="0" w:color="FFFFFF"/>
              <w:right w:val="single" w:sz="8" w:space="0" w:color="FFFFFF"/>
            </w:tcBorders>
            <w:shd w:val="clear" w:color="auto" w:fill="92D050"/>
            <w:noWrap/>
            <w:vAlign w:val="bottom"/>
            <w:hideMark/>
          </w:tcPr>
          <w:p w14:paraId="0BFE3FE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D62059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1B6CF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42F922D" w14:textId="77777777" w:rsidR="00DF4FA1" w:rsidRPr="00BE6532" w:rsidRDefault="00DF4FA1" w:rsidP="00793DC8">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(MAFRD)-NO.012022 on Direct Payments in Agriculture for the year 2022</w:t>
            </w:r>
          </w:p>
        </w:tc>
        <w:tc>
          <w:tcPr>
            <w:tcW w:w="2341" w:type="dxa"/>
            <w:tcBorders>
              <w:top w:val="nil"/>
              <w:left w:val="nil"/>
              <w:bottom w:val="single" w:sz="8" w:space="0" w:color="FFFFFF"/>
              <w:right w:val="single" w:sz="8" w:space="0" w:color="FFFFFF"/>
            </w:tcBorders>
            <w:shd w:val="clear" w:color="auto" w:fill="92D050"/>
            <w:noWrap/>
            <w:vAlign w:val="bottom"/>
            <w:hideMark/>
          </w:tcPr>
          <w:p w14:paraId="0007916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95170A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47CE93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70B450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(MAFRD)-NO.03//2022 on Protection of Fish in Fishing Water</w:t>
            </w:r>
          </w:p>
        </w:tc>
        <w:tc>
          <w:tcPr>
            <w:tcW w:w="2341" w:type="dxa"/>
            <w:tcBorders>
              <w:top w:val="nil"/>
              <w:left w:val="nil"/>
              <w:bottom w:val="single" w:sz="8" w:space="0" w:color="FFFFFF"/>
              <w:right w:val="single" w:sz="8" w:space="0" w:color="FFFFFF"/>
            </w:tcBorders>
            <w:shd w:val="clear" w:color="auto" w:fill="92D050"/>
            <w:noWrap/>
            <w:vAlign w:val="bottom"/>
            <w:hideMark/>
          </w:tcPr>
          <w:p w14:paraId="066344C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681B92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45BE75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4C7270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(MAFRD)-NO.04/2022 on Measures and Support Criteria for Rural Development for the Year 2022</w:t>
            </w:r>
          </w:p>
        </w:tc>
        <w:tc>
          <w:tcPr>
            <w:tcW w:w="2341" w:type="dxa"/>
            <w:tcBorders>
              <w:top w:val="nil"/>
              <w:left w:val="nil"/>
              <w:bottom w:val="single" w:sz="8" w:space="0" w:color="FFFFFF"/>
              <w:right w:val="single" w:sz="8" w:space="0" w:color="FFFFFF"/>
            </w:tcBorders>
            <w:shd w:val="clear" w:color="auto" w:fill="92D050"/>
            <w:noWrap/>
            <w:vAlign w:val="bottom"/>
            <w:hideMark/>
          </w:tcPr>
          <w:p w14:paraId="2730643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E0307F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9A8A37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5951DE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(MAFRD)-NO.05/2022 for the Determination of Health Rules for Animal By-products and Products Derived Thereof not Intended for Human Consumption</w:t>
            </w:r>
          </w:p>
        </w:tc>
        <w:tc>
          <w:tcPr>
            <w:tcW w:w="2341" w:type="dxa"/>
            <w:tcBorders>
              <w:top w:val="nil"/>
              <w:left w:val="nil"/>
              <w:bottom w:val="single" w:sz="8" w:space="0" w:color="FFFFFF"/>
              <w:right w:val="single" w:sz="8" w:space="0" w:color="FFFFFF"/>
            </w:tcBorders>
            <w:shd w:val="clear" w:color="auto" w:fill="92D050"/>
            <w:noWrap/>
            <w:vAlign w:val="bottom"/>
            <w:hideMark/>
          </w:tcPr>
          <w:p w14:paraId="14A9B7F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8E922D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554B5D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DD1CF2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(MAFRD)-NO.06/2022 on Verification of Agricultural Products and Food Items by Certification Bodies</w:t>
            </w:r>
          </w:p>
        </w:tc>
        <w:tc>
          <w:tcPr>
            <w:tcW w:w="2341" w:type="dxa"/>
            <w:tcBorders>
              <w:top w:val="nil"/>
              <w:left w:val="nil"/>
              <w:bottom w:val="single" w:sz="8" w:space="0" w:color="FFFFFF"/>
              <w:right w:val="single" w:sz="8" w:space="0" w:color="FFFFFF"/>
            </w:tcBorders>
            <w:shd w:val="clear" w:color="auto" w:fill="92D050"/>
            <w:noWrap/>
            <w:vAlign w:val="bottom"/>
            <w:hideMark/>
          </w:tcPr>
          <w:p w14:paraId="7504EC4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67930F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2EAF4E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AC2882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(MAFRD)-No.07/2022 on Duties, Procedures for the Protection of Plant Varieties, Work Procedures of the Commission and the Method of Keeping the Register for the Protection of Plant Varieties</w:t>
            </w:r>
          </w:p>
        </w:tc>
        <w:tc>
          <w:tcPr>
            <w:tcW w:w="2341" w:type="dxa"/>
            <w:tcBorders>
              <w:top w:val="nil"/>
              <w:left w:val="nil"/>
              <w:bottom w:val="single" w:sz="8" w:space="0" w:color="FFFFFF"/>
              <w:right w:val="single" w:sz="8" w:space="0" w:color="FFFFFF"/>
            </w:tcBorders>
            <w:shd w:val="clear" w:color="auto" w:fill="92D050"/>
            <w:noWrap/>
            <w:vAlign w:val="bottom"/>
            <w:hideMark/>
          </w:tcPr>
          <w:p w14:paraId="63EF180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463B0AF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258C81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300784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(MAFRD)-No.08/2022 Form and Content of Certificate for Plant Breeder's Rights</w:t>
            </w:r>
          </w:p>
        </w:tc>
        <w:tc>
          <w:tcPr>
            <w:tcW w:w="2341" w:type="dxa"/>
            <w:tcBorders>
              <w:top w:val="nil"/>
              <w:left w:val="nil"/>
              <w:bottom w:val="single" w:sz="8" w:space="0" w:color="FFFFFF"/>
              <w:right w:val="single" w:sz="8" w:space="0" w:color="FFFFFF"/>
            </w:tcBorders>
            <w:shd w:val="clear" w:color="auto" w:fill="92D050"/>
            <w:noWrap/>
            <w:vAlign w:val="bottom"/>
            <w:hideMark/>
          </w:tcPr>
          <w:p w14:paraId="341289B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6B3C01A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220E13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26C4D3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(MAFRD)-No.09/2022 on the Method, Dynamics of the performance of professional services, the method of monitoring the use and evaluation of the tools for the use of Plant Protection Products</w:t>
            </w:r>
          </w:p>
        </w:tc>
        <w:tc>
          <w:tcPr>
            <w:tcW w:w="2341" w:type="dxa"/>
            <w:tcBorders>
              <w:top w:val="nil"/>
              <w:left w:val="nil"/>
              <w:bottom w:val="single" w:sz="8" w:space="0" w:color="FFFFFF"/>
              <w:right w:val="single" w:sz="8" w:space="0" w:color="FFFFFF"/>
            </w:tcBorders>
            <w:shd w:val="clear" w:color="auto" w:fill="92D050"/>
            <w:noWrap/>
            <w:vAlign w:val="bottom"/>
            <w:hideMark/>
          </w:tcPr>
          <w:p w14:paraId="2FDA780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2518CD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81864B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ADBD26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(MAFRD)-No.10/2022 Criteria for Registration of Plant Variety Names</w:t>
            </w:r>
          </w:p>
        </w:tc>
        <w:tc>
          <w:tcPr>
            <w:tcW w:w="2341" w:type="dxa"/>
            <w:tcBorders>
              <w:top w:val="nil"/>
              <w:left w:val="nil"/>
              <w:bottom w:val="single" w:sz="8" w:space="0" w:color="FFFFFF"/>
              <w:right w:val="single" w:sz="8" w:space="0" w:color="FFFFFF"/>
            </w:tcBorders>
            <w:shd w:val="clear" w:color="auto" w:fill="92D050"/>
            <w:noWrap/>
            <w:vAlign w:val="bottom"/>
            <w:hideMark/>
          </w:tcPr>
          <w:p w14:paraId="3E23E69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CF0D95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D94DC1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2CD0D5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(MAFRD)-No.11/2022 on the Content and Method of Keeping Phytosanitary Records for the Production, Packaging, Processing, Import, Export, Storage, Distribution of Plants, Plant Products and other objects</w:t>
            </w:r>
          </w:p>
        </w:tc>
        <w:tc>
          <w:tcPr>
            <w:tcW w:w="2341" w:type="dxa"/>
            <w:tcBorders>
              <w:top w:val="nil"/>
              <w:left w:val="nil"/>
              <w:bottom w:val="single" w:sz="8" w:space="0" w:color="FFFFFF"/>
              <w:right w:val="single" w:sz="8" w:space="0" w:color="FFFFFF"/>
            </w:tcBorders>
            <w:shd w:val="clear" w:color="auto" w:fill="92D050"/>
            <w:noWrap/>
            <w:vAlign w:val="bottom"/>
            <w:hideMark/>
          </w:tcPr>
          <w:p w14:paraId="2F86AEE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1A4D8D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ECFB1E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0E7F09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(MAFRD)-No.10/2022 on the Establishment of the Livestock Council</w:t>
            </w:r>
          </w:p>
        </w:tc>
        <w:tc>
          <w:tcPr>
            <w:tcW w:w="2341" w:type="dxa"/>
            <w:tcBorders>
              <w:top w:val="nil"/>
              <w:left w:val="nil"/>
              <w:bottom w:val="single" w:sz="8" w:space="0" w:color="FFFFFF"/>
              <w:right w:val="single" w:sz="8" w:space="0" w:color="FFFFFF"/>
            </w:tcBorders>
            <w:shd w:val="clear" w:color="auto" w:fill="92D050"/>
            <w:noWrap/>
            <w:vAlign w:val="bottom"/>
            <w:hideMark/>
          </w:tcPr>
          <w:p w14:paraId="7D04866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0F47A0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C1F653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B7B59F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(MAFRD)-NO.13/2022 on Combating and Eradicating Diseases of Brucellosis, Tuberculosis and Enzootic Bovine Leukosis</w:t>
            </w:r>
          </w:p>
        </w:tc>
        <w:tc>
          <w:tcPr>
            <w:tcW w:w="2341" w:type="dxa"/>
            <w:tcBorders>
              <w:top w:val="nil"/>
              <w:left w:val="nil"/>
              <w:bottom w:val="single" w:sz="8" w:space="0" w:color="FFFFFF"/>
              <w:right w:val="single" w:sz="8" w:space="0" w:color="FFFFFF"/>
            </w:tcBorders>
            <w:shd w:val="clear" w:color="auto" w:fill="92D050"/>
            <w:noWrap/>
            <w:vAlign w:val="bottom"/>
            <w:hideMark/>
          </w:tcPr>
          <w:p w14:paraId="4636D77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9BAE72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DFAF05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EE2BBC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(MAFRD)-NO.14/2022 on the Amendment and Supplementation of the Administrative Instruction (MAFRD)-No. 04/2022 on Measures and Criteria of Support for Rural Development for the year 2022</w:t>
            </w:r>
          </w:p>
        </w:tc>
        <w:tc>
          <w:tcPr>
            <w:tcW w:w="2341" w:type="dxa"/>
            <w:tcBorders>
              <w:top w:val="nil"/>
              <w:left w:val="nil"/>
              <w:bottom w:val="single" w:sz="8" w:space="0" w:color="FFFFFF"/>
              <w:right w:val="single" w:sz="8" w:space="0" w:color="FFFFFF"/>
            </w:tcBorders>
            <w:shd w:val="clear" w:color="auto" w:fill="92D050"/>
            <w:noWrap/>
            <w:vAlign w:val="bottom"/>
            <w:hideMark/>
          </w:tcPr>
          <w:p w14:paraId="7B4AA57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3DD067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243897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3FE0F5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(MAFRD)-No.15/2022 on Criteria for the Organization and Management of the Farm Accounting Data Network</w:t>
            </w:r>
          </w:p>
        </w:tc>
        <w:tc>
          <w:tcPr>
            <w:tcW w:w="2341" w:type="dxa"/>
            <w:tcBorders>
              <w:top w:val="nil"/>
              <w:left w:val="nil"/>
              <w:bottom w:val="single" w:sz="8" w:space="0" w:color="FFFFFF"/>
              <w:right w:val="single" w:sz="8" w:space="0" w:color="FFFFFF"/>
            </w:tcBorders>
            <w:shd w:val="clear" w:color="auto" w:fill="92D050"/>
            <w:noWrap/>
            <w:vAlign w:val="bottom"/>
            <w:hideMark/>
          </w:tcPr>
          <w:p w14:paraId="049E9C4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32F3E3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14DB41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D0273F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(MAFRD)-No.10/2022 on the Market Information System</w:t>
            </w:r>
          </w:p>
        </w:tc>
        <w:tc>
          <w:tcPr>
            <w:tcW w:w="2341" w:type="dxa"/>
            <w:tcBorders>
              <w:top w:val="nil"/>
              <w:left w:val="nil"/>
              <w:bottom w:val="single" w:sz="8" w:space="0" w:color="FFFFFF"/>
              <w:right w:val="single" w:sz="8" w:space="0" w:color="FFFFFF"/>
            </w:tcBorders>
            <w:shd w:val="clear" w:color="auto" w:fill="92D050"/>
            <w:noWrap/>
            <w:vAlign w:val="bottom"/>
            <w:hideMark/>
          </w:tcPr>
          <w:p w14:paraId="622727D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24F0FA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671994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F12B4A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Concept Document on Land Regulation</w:t>
            </w:r>
          </w:p>
        </w:tc>
        <w:tc>
          <w:tcPr>
            <w:tcW w:w="2341" w:type="dxa"/>
            <w:tcBorders>
              <w:top w:val="nil"/>
              <w:left w:val="nil"/>
              <w:bottom w:val="single" w:sz="8" w:space="0" w:color="FFFFFF"/>
              <w:right w:val="single" w:sz="8" w:space="0" w:color="FFFFFF"/>
            </w:tcBorders>
            <w:shd w:val="clear" w:color="auto" w:fill="92D050"/>
            <w:noWrap/>
            <w:vAlign w:val="bottom"/>
            <w:hideMark/>
          </w:tcPr>
          <w:p w14:paraId="2BA84AE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BB01BC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E197F2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32F8EE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Concept Document on Rural Tourism</w:t>
            </w:r>
          </w:p>
        </w:tc>
        <w:tc>
          <w:tcPr>
            <w:tcW w:w="2341" w:type="dxa"/>
            <w:tcBorders>
              <w:top w:val="nil"/>
              <w:left w:val="nil"/>
              <w:bottom w:val="single" w:sz="8" w:space="0" w:color="FFFFFF"/>
              <w:right w:val="single" w:sz="8" w:space="0" w:color="FFFFFF"/>
            </w:tcBorders>
            <w:shd w:val="clear" w:color="auto" w:fill="92D050"/>
            <w:noWrap/>
            <w:vAlign w:val="bottom"/>
            <w:hideMark/>
          </w:tcPr>
          <w:p w14:paraId="2288F87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6BBE4D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E26B6D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E4191F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Concept Document on the Agricultural Institute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5488FF6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35E520E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148048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2E337E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Draft Concept Document on Agricultural Crop Invoices and Warehouse Sheets  </w:t>
            </w:r>
          </w:p>
        </w:tc>
        <w:tc>
          <w:tcPr>
            <w:tcW w:w="2341" w:type="dxa"/>
            <w:tcBorders>
              <w:top w:val="nil"/>
              <w:left w:val="nil"/>
              <w:bottom w:val="single" w:sz="8" w:space="0" w:color="FFFFFF"/>
              <w:right w:val="single" w:sz="8" w:space="0" w:color="FFFFFF"/>
            </w:tcBorders>
            <w:shd w:val="clear" w:color="auto" w:fill="92D050"/>
            <w:noWrap/>
            <w:vAlign w:val="bottom"/>
            <w:hideMark/>
          </w:tcPr>
          <w:p w14:paraId="31E4E9A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793DC8" w:rsidRPr="00BE6532" w14:paraId="65ED6F2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22C51AD" w14:textId="77777777" w:rsidR="00793DC8" w:rsidRPr="00BE6532" w:rsidRDefault="00793DC8">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9463B2D" w14:textId="77777777" w:rsidR="00793DC8" w:rsidRPr="00BE6532" w:rsidRDefault="00793DC8" w:rsidP="00793DC8">
            <w:pPr>
              <w:pStyle w:val="ListParagraph"/>
              <w:numPr>
                <w:ilvl w:val="0"/>
                <w:numId w:val="8"/>
              </w:numPr>
              <w:spacing w:line="240" w:lineRule="auto"/>
              <w:jc w:val="both"/>
              <w:rPr>
                <w:rFonts w:ascii="Candara" w:hAnsi="Candara" w:cs="Calibri"/>
                <w:sz w:val="20"/>
                <w:szCs w:val="20"/>
              </w:rPr>
            </w:pPr>
            <w:r>
              <w:rPr>
                <w:rFonts w:ascii="Candara" w:hAnsi="Candara"/>
                <w:sz w:val="20"/>
              </w:rPr>
              <w:t>DRAFT CONCEPT DOCUMENT ON THE ORGANIZATION OF THE COMMON MARKET OF AGRICULTURAL PRODUCTS</w:t>
            </w:r>
          </w:p>
        </w:tc>
        <w:tc>
          <w:tcPr>
            <w:tcW w:w="2341" w:type="dxa"/>
            <w:tcBorders>
              <w:top w:val="nil"/>
              <w:left w:val="nil"/>
              <w:bottom w:val="single" w:sz="8" w:space="0" w:color="FFFFFF"/>
              <w:right w:val="single" w:sz="8" w:space="0" w:color="FFFFFF"/>
            </w:tcBorders>
            <w:shd w:val="clear" w:color="auto" w:fill="92D050"/>
            <w:noWrap/>
            <w:vAlign w:val="bottom"/>
          </w:tcPr>
          <w:p w14:paraId="46592BAD" w14:textId="77777777" w:rsidR="00793DC8" w:rsidRPr="00BE6532" w:rsidRDefault="00793DC8">
            <w:pPr>
              <w:spacing w:line="276" w:lineRule="auto"/>
              <w:rPr>
                <w:rFonts w:ascii="Candara" w:eastAsia="Times New Roman" w:hAnsi="Candara" w:cstheme="minorHAnsi"/>
                <w:sz w:val="20"/>
                <w:szCs w:val="20"/>
              </w:rPr>
            </w:pPr>
            <w:r>
              <w:rPr>
                <w:rFonts w:ascii="Candara" w:hAnsi="Candara"/>
                <w:sz w:val="20"/>
              </w:rPr>
              <w:t>NO</w:t>
            </w:r>
          </w:p>
        </w:tc>
      </w:tr>
      <w:tr w:rsidR="00793DC8" w:rsidRPr="00BE6532" w14:paraId="2C3823E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0CD1250" w14:textId="77777777" w:rsidR="00793DC8" w:rsidRPr="00BE6532" w:rsidRDefault="00793DC8">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36447249" w14:textId="77777777" w:rsidR="00793DC8" w:rsidRPr="00BE6532" w:rsidRDefault="00793DC8" w:rsidP="00793DC8">
            <w:pPr>
              <w:pStyle w:val="ListParagraph"/>
              <w:numPr>
                <w:ilvl w:val="0"/>
                <w:numId w:val="8"/>
              </w:numPr>
              <w:spacing w:line="240" w:lineRule="auto"/>
              <w:jc w:val="both"/>
              <w:rPr>
                <w:rFonts w:ascii="Candara" w:hAnsi="Candara" w:cs="Calibri"/>
                <w:sz w:val="20"/>
                <w:szCs w:val="20"/>
              </w:rPr>
            </w:pPr>
            <w:r>
              <w:rPr>
                <w:rFonts w:ascii="Candara" w:hAnsi="Candara"/>
                <w:sz w:val="20"/>
              </w:rPr>
              <w:t>AGRICULTURAL AND RURAL DEVELOPMENT PROGRAM 2022-2027</w:t>
            </w:r>
          </w:p>
        </w:tc>
        <w:tc>
          <w:tcPr>
            <w:tcW w:w="2341" w:type="dxa"/>
            <w:tcBorders>
              <w:top w:val="nil"/>
              <w:left w:val="nil"/>
              <w:bottom w:val="single" w:sz="8" w:space="0" w:color="FFFFFF"/>
              <w:right w:val="single" w:sz="8" w:space="0" w:color="FFFFFF"/>
            </w:tcBorders>
            <w:shd w:val="clear" w:color="auto" w:fill="92D050"/>
            <w:noWrap/>
            <w:vAlign w:val="bottom"/>
          </w:tcPr>
          <w:p w14:paraId="7AE13195" w14:textId="77777777" w:rsidR="00793DC8" w:rsidRPr="00BE6532" w:rsidRDefault="00793DC8">
            <w:pPr>
              <w:spacing w:line="276" w:lineRule="auto"/>
              <w:rPr>
                <w:rFonts w:ascii="Candara" w:eastAsia="Times New Roman" w:hAnsi="Candara" w:cstheme="minorHAnsi"/>
                <w:sz w:val="20"/>
                <w:szCs w:val="20"/>
              </w:rPr>
            </w:pPr>
            <w:r>
              <w:rPr>
                <w:rFonts w:ascii="Candara" w:hAnsi="Candara"/>
                <w:sz w:val="20"/>
              </w:rPr>
              <w:t>NO</w:t>
            </w:r>
          </w:p>
        </w:tc>
      </w:tr>
      <w:tr w:rsidR="00793DC8" w:rsidRPr="00BE6532" w14:paraId="0159AE5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0C5473C" w14:textId="77777777" w:rsidR="00793DC8" w:rsidRPr="00BE6532" w:rsidRDefault="00793DC8">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2B4A69C4" w14:textId="77777777" w:rsidR="00793DC8" w:rsidRPr="00BE6532" w:rsidRDefault="00793DC8" w:rsidP="00793DC8">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 - NO. XX/2022 ON CONDITIONS AND TECHNICAL REQUIREMENTS TO BE FULFILLED BY PET SHELTERS</w:t>
            </w:r>
          </w:p>
        </w:tc>
        <w:tc>
          <w:tcPr>
            <w:tcW w:w="2341" w:type="dxa"/>
            <w:tcBorders>
              <w:top w:val="nil"/>
              <w:left w:val="nil"/>
              <w:bottom w:val="single" w:sz="8" w:space="0" w:color="FFFFFF"/>
              <w:right w:val="single" w:sz="8" w:space="0" w:color="FFFFFF"/>
            </w:tcBorders>
            <w:shd w:val="clear" w:color="auto" w:fill="92D050"/>
            <w:noWrap/>
            <w:vAlign w:val="bottom"/>
          </w:tcPr>
          <w:p w14:paraId="60C85B0B" w14:textId="77777777" w:rsidR="00793DC8" w:rsidRPr="00BE6532" w:rsidRDefault="00793DC8">
            <w:pPr>
              <w:spacing w:line="276" w:lineRule="auto"/>
              <w:rPr>
                <w:rFonts w:ascii="Candara" w:eastAsia="Times New Roman" w:hAnsi="Candara" w:cstheme="minorHAnsi"/>
                <w:sz w:val="20"/>
                <w:szCs w:val="20"/>
              </w:rPr>
            </w:pPr>
            <w:r>
              <w:rPr>
                <w:rFonts w:ascii="Candara" w:hAnsi="Candara"/>
                <w:sz w:val="20"/>
              </w:rPr>
              <w:t>NO</w:t>
            </w:r>
          </w:p>
        </w:tc>
      </w:tr>
      <w:tr w:rsidR="00994F26" w:rsidRPr="00BE6532" w14:paraId="3BED6C2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88232FE" w14:textId="77777777" w:rsidR="00994F26" w:rsidRPr="00BE6532" w:rsidRDefault="00994F2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5EB2FFC" w14:textId="77777777" w:rsidR="00994F26" w:rsidRPr="00BE6532" w:rsidRDefault="00994F26" w:rsidP="00994F26">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(MAFRD) - NO. XX/2022 ON DETERMINING THE LEVEL OF THE PAYMENT OF OFFICIAL SERVICES AND CONTROLS OF THE FOOD AND VETERINARY AGENCY</w:t>
            </w:r>
          </w:p>
        </w:tc>
        <w:tc>
          <w:tcPr>
            <w:tcW w:w="2341" w:type="dxa"/>
            <w:tcBorders>
              <w:top w:val="nil"/>
              <w:left w:val="nil"/>
              <w:bottom w:val="single" w:sz="8" w:space="0" w:color="FFFFFF"/>
              <w:right w:val="single" w:sz="8" w:space="0" w:color="FFFFFF"/>
            </w:tcBorders>
            <w:shd w:val="clear" w:color="auto" w:fill="92D050"/>
            <w:noWrap/>
            <w:vAlign w:val="bottom"/>
          </w:tcPr>
          <w:p w14:paraId="0A9CC991" w14:textId="77777777" w:rsidR="00994F26" w:rsidRPr="00BE6532" w:rsidRDefault="00994F26">
            <w:pPr>
              <w:spacing w:line="276" w:lineRule="auto"/>
              <w:rPr>
                <w:rFonts w:ascii="Candara" w:eastAsia="Times New Roman" w:hAnsi="Candara" w:cstheme="minorHAnsi"/>
                <w:sz w:val="20"/>
                <w:szCs w:val="20"/>
              </w:rPr>
            </w:pPr>
            <w:r>
              <w:rPr>
                <w:rFonts w:ascii="Candara" w:hAnsi="Candara"/>
                <w:sz w:val="20"/>
              </w:rPr>
              <w:t>NO</w:t>
            </w:r>
          </w:p>
        </w:tc>
      </w:tr>
      <w:tr w:rsidR="00994F26" w:rsidRPr="00BE6532" w14:paraId="4E75C53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E5C1CDF" w14:textId="77777777" w:rsidR="00994F26" w:rsidRPr="00BE6532" w:rsidRDefault="00994F2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4ECC49AA" w14:textId="77777777" w:rsidR="00994F26" w:rsidRPr="00BE6532" w:rsidRDefault="00994F26" w:rsidP="00994F26">
            <w:pPr>
              <w:pStyle w:val="ListParagraph"/>
              <w:numPr>
                <w:ilvl w:val="0"/>
                <w:numId w:val="8"/>
              </w:numPr>
              <w:spacing w:line="240" w:lineRule="auto"/>
              <w:jc w:val="both"/>
              <w:rPr>
                <w:rFonts w:ascii="Candara" w:hAnsi="Candara" w:cs="Calibri"/>
                <w:sz w:val="20"/>
                <w:szCs w:val="20"/>
              </w:rPr>
            </w:pPr>
            <w:r>
              <w:rPr>
                <w:rFonts w:ascii="Candara" w:hAnsi="Candara"/>
                <w:sz w:val="20"/>
              </w:rPr>
              <w:t>DRAFT CONCEPT DOCUMENT ON VETERINARY</w:t>
            </w:r>
          </w:p>
        </w:tc>
        <w:tc>
          <w:tcPr>
            <w:tcW w:w="2341" w:type="dxa"/>
            <w:tcBorders>
              <w:top w:val="nil"/>
              <w:left w:val="nil"/>
              <w:bottom w:val="single" w:sz="8" w:space="0" w:color="FFFFFF"/>
              <w:right w:val="single" w:sz="8" w:space="0" w:color="FFFFFF"/>
            </w:tcBorders>
            <w:shd w:val="clear" w:color="auto" w:fill="92D050"/>
            <w:noWrap/>
            <w:vAlign w:val="bottom"/>
          </w:tcPr>
          <w:p w14:paraId="0E32D082" w14:textId="77777777" w:rsidR="00994F26" w:rsidRPr="00BE6532" w:rsidRDefault="00994F26">
            <w:pPr>
              <w:spacing w:line="276" w:lineRule="auto"/>
              <w:rPr>
                <w:rFonts w:ascii="Candara" w:eastAsia="Times New Roman" w:hAnsi="Candara" w:cstheme="minorHAnsi"/>
                <w:sz w:val="20"/>
                <w:szCs w:val="20"/>
              </w:rPr>
            </w:pPr>
            <w:r>
              <w:rPr>
                <w:rFonts w:ascii="Candara" w:hAnsi="Candara"/>
                <w:sz w:val="20"/>
              </w:rPr>
              <w:t>YES</w:t>
            </w:r>
          </w:p>
        </w:tc>
      </w:tr>
      <w:tr w:rsidR="00994F26" w:rsidRPr="00BE6532" w14:paraId="5F589CC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71BE5D0" w14:textId="77777777" w:rsidR="00994F26" w:rsidRPr="00BE6532" w:rsidRDefault="00994F2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244C28B1" w14:textId="77777777" w:rsidR="00994F26" w:rsidRPr="00BE6532" w:rsidRDefault="00994F26" w:rsidP="00994F26">
            <w:pPr>
              <w:pStyle w:val="ListParagraph"/>
              <w:numPr>
                <w:ilvl w:val="0"/>
                <w:numId w:val="8"/>
              </w:numPr>
              <w:spacing w:line="240" w:lineRule="auto"/>
              <w:jc w:val="both"/>
              <w:rPr>
                <w:rFonts w:ascii="Candara" w:hAnsi="Candara" w:cs="Calibri"/>
                <w:sz w:val="20"/>
                <w:szCs w:val="20"/>
              </w:rPr>
            </w:pPr>
            <w:r>
              <w:rPr>
                <w:rFonts w:ascii="Candara" w:hAnsi="Candara"/>
                <w:sz w:val="20"/>
              </w:rPr>
              <w:t>DRAFT LAW ON THE ORGANIZATION OF THE COMMON MARKET FOR AGRICULTURAL PRODUCTS</w:t>
            </w:r>
          </w:p>
        </w:tc>
        <w:tc>
          <w:tcPr>
            <w:tcW w:w="2341" w:type="dxa"/>
            <w:tcBorders>
              <w:top w:val="nil"/>
              <w:left w:val="nil"/>
              <w:bottom w:val="single" w:sz="8" w:space="0" w:color="FFFFFF"/>
              <w:right w:val="single" w:sz="8" w:space="0" w:color="FFFFFF"/>
            </w:tcBorders>
            <w:shd w:val="clear" w:color="auto" w:fill="92D050"/>
            <w:noWrap/>
            <w:vAlign w:val="bottom"/>
          </w:tcPr>
          <w:p w14:paraId="18C1D6C2" w14:textId="77777777" w:rsidR="00994F26" w:rsidRPr="00BE6532" w:rsidRDefault="00994F26">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1832C1D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65826E81"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57D6354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hideMark/>
          </w:tcPr>
          <w:p w14:paraId="4FC6227B"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7F25AC09"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MoJ - MINISTRY OF JUSTICE </w:t>
            </w:r>
          </w:p>
          <w:p w14:paraId="6345CFED" w14:textId="77777777" w:rsidR="00DF4FA1" w:rsidRPr="00BE6532" w:rsidRDefault="00DF4FA1">
            <w:pPr>
              <w:spacing w:line="276" w:lineRule="auto"/>
              <w:rPr>
                <w:rFonts w:ascii="Candara" w:eastAsia="MS Mincho" w:hAnsi="Candara" w:cs="Calibri"/>
                <w:sz w:val="20"/>
                <w:szCs w:val="20"/>
              </w:rPr>
            </w:pPr>
            <w:r>
              <w:rPr>
                <w:rFonts w:ascii="Candara" w:hAnsi="Candara"/>
                <w:b/>
                <w:sz w:val="20"/>
              </w:rPr>
              <w:t xml:space="preserve">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08469E47"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2360A84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E4329D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1A9546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DOCUMENT ON JUDICIAL EXPERTS</w:t>
            </w:r>
          </w:p>
        </w:tc>
        <w:tc>
          <w:tcPr>
            <w:tcW w:w="2341" w:type="dxa"/>
            <w:tcBorders>
              <w:top w:val="nil"/>
              <w:left w:val="nil"/>
              <w:bottom w:val="single" w:sz="8" w:space="0" w:color="FFFFFF"/>
              <w:right w:val="single" w:sz="8" w:space="0" w:color="FFFFFF"/>
            </w:tcBorders>
            <w:shd w:val="clear" w:color="auto" w:fill="92D050"/>
            <w:noWrap/>
            <w:vAlign w:val="bottom"/>
            <w:hideMark/>
          </w:tcPr>
          <w:p w14:paraId="7816F27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32AECC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E249F1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DF8BD8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DOCUMENT ON THE ESTABLISHMENT OF THE CONFISCATION FUND</w:t>
            </w:r>
          </w:p>
        </w:tc>
        <w:tc>
          <w:tcPr>
            <w:tcW w:w="2341" w:type="dxa"/>
            <w:tcBorders>
              <w:top w:val="nil"/>
              <w:left w:val="nil"/>
              <w:bottom w:val="single" w:sz="8" w:space="0" w:color="FFFFFF"/>
              <w:right w:val="single" w:sz="8" w:space="0" w:color="FFFFFF"/>
            </w:tcBorders>
            <w:shd w:val="clear" w:color="auto" w:fill="92D050"/>
            <w:noWrap/>
            <w:vAlign w:val="bottom"/>
            <w:hideMark/>
          </w:tcPr>
          <w:p w14:paraId="7A8CB5E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95D6B6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0CA7F5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384C9F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AMENDING AND SUPPLEMENTING LAW NO. 06/L-056 ON KOSOVO PROSECUTORIAL COUNCIL</w:t>
            </w:r>
          </w:p>
        </w:tc>
        <w:tc>
          <w:tcPr>
            <w:tcW w:w="2341" w:type="dxa"/>
            <w:tcBorders>
              <w:top w:val="nil"/>
              <w:left w:val="nil"/>
              <w:bottom w:val="single" w:sz="8" w:space="0" w:color="FFFFFF"/>
              <w:right w:val="single" w:sz="8" w:space="0" w:color="FFFFFF"/>
            </w:tcBorders>
            <w:shd w:val="clear" w:color="auto" w:fill="92D050"/>
            <w:noWrap/>
            <w:vAlign w:val="bottom"/>
            <w:hideMark/>
          </w:tcPr>
          <w:p w14:paraId="6843BAA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3B4AD8A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FEEC94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6AC87B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MOJ-NO.XX/2022 ON FEES FOR REWARDS AND COMPENSATION OF EXPENSES FOR PRIVATE ENFORCEMENT AGENTS</w:t>
            </w:r>
          </w:p>
        </w:tc>
        <w:tc>
          <w:tcPr>
            <w:tcW w:w="2341" w:type="dxa"/>
            <w:tcBorders>
              <w:top w:val="nil"/>
              <w:left w:val="nil"/>
              <w:bottom w:val="single" w:sz="8" w:space="0" w:color="FFFFFF"/>
              <w:right w:val="single" w:sz="8" w:space="0" w:color="FFFFFF"/>
            </w:tcBorders>
            <w:shd w:val="clear" w:color="auto" w:fill="92D050"/>
            <w:noWrap/>
            <w:vAlign w:val="bottom"/>
            <w:hideMark/>
          </w:tcPr>
          <w:p w14:paraId="03DFC9B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047C74B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165A68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3B3580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MoJ-No.../2022 ON THE RANKS OF CORRECTIONAL OFFICERS, THEIR BACKGROUND CHECK, PROBATION PERIOD AND PROMOTION</w:t>
            </w:r>
          </w:p>
        </w:tc>
        <w:tc>
          <w:tcPr>
            <w:tcW w:w="2341" w:type="dxa"/>
            <w:tcBorders>
              <w:top w:val="nil"/>
              <w:left w:val="nil"/>
              <w:bottom w:val="single" w:sz="8" w:space="0" w:color="FFFFFF"/>
              <w:right w:val="single" w:sz="8" w:space="0" w:color="FFFFFF"/>
            </w:tcBorders>
            <w:shd w:val="clear" w:color="auto" w:fill="92D050"/>
            <w:noWrap/>
            <w:vAlign w:val="bottom"/>
            <w:hideMark/>
          </w:tcPr>
          <w:p w14:paraId="4245A29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E79F87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596913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C4D7A5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MoJ-NO.XXX/2022 ON RECORDS OF PERSONS WHO HAVE PASSED THE NOTARY EXAM</w:t>
            </w:r>
          </w:p>
        </w:tc>
        <w:tc>
          <w:tcPr>
            <w:tcW w:w="2341" w:type="dxa"/>
            <w:tcBorders>
              <w:top w:val="nil"/>
              <w:left w:val="nil"/>
              <w:bottom w:val="single" w:sz="8" w:space="0" w:color="FFFFFF"/>
              <w:right w:val="single" w:sz="8" w:space="0" w:color="FFFFFF"/>
            </w:tcBorders>
            <w:shd w:val="clear" w:color="auto" w:fill="92D050"/>
            <w:noWrap/>
            <w:vAlign w:val="bottom"/>
            <w:hideMark/>
          </w:tcPr>
          <w:p w14:paraId="735B3E8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252FD72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83CBA3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CC11F3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MoJ-No.XXX/2022 ON THE REGULATION OF IDENTIFICATION SIGNS FOR THE OFFICE OF THE PRIVATE ENFORCEMENT AGENT AND THE MANNER AND PLACEMENT OF THESE SIGNS</w:t>
            </w:r>
          </w:p>
        </w:tc>
        <w:tc>
          <w:tcPr>
            <w:tcW w:w="2341" w:type="dxa"/>
            <w:tcBorders>
              <w:top w:val="nil"/>
              <w:left w:val="nil"/>
              <w:bottom w:val="single" w:sz="8" w:space="0" w:color="FFFFFF"/>
              <w:right w:val="single" w:sz="8" w:space="0" w:color="FFFFFF"/>
            </w:tcBorders>
            <w:shd w:val="clear" w:color="auto" w:fill="92D050"/>
            <w:noWrap/>
            <w:vAlign w:val="bottom"/>
            <w:hideMark/>
          </w:tcPr>
          <w:p w14:paraId="27D8047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B88F59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75E5E3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A515CC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TARGETED SANCTIONS AGAINST FOREIGN HUMAN RIGHTS VIOLATORS</w:t>
            </w:r>
          </w:p>
        </w:tc>
        <w:tc>
          <w:tcPr>
            <w:tcW w:w="2341" w:type="dxa"/>
            <w:tcBorders>
              <w:top w:val="nil"/>
              <w:left w:val="nil"/>
              <w:bottom w:val="single" w:sz="8" w:space="0" w:color="FFFFFF"/>
              <w:right w:val="single" w:sz="8" w:space="0" w:color="FFFFFF"/>
            </w:tcBorders>
            <w:shd w:val="clear" w:color="auto" w:fill="92D050"/>
            <w:noWrap/>
            <w:vAlign w:val="bottom"/>
            <w:hideMark/>
          </w:tcPr>
          <w:p w14:paraId="5E609D8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690B19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042E47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142B88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ADMINISTRATIVE CONFLICTS</w:t>
            </w:r>
          </w:p>
        </w:tc>
        <w:tc>
          <w:tcPr>
            <w:tcW w:w="2341" w:type="dxa"/>
            <w:tcBorders>
              <w:top w:val="nil"/>
              <w:left w:val="nil"/>
              <w:bottom w:val="single" w:sz="8" w:space="0" w:color="FFFFFF"/>
              <w:right w:val="single" w:sz="8" w:space="0" w:color="FFFFFF"/>
            </w:tcBorders>
            <w:shd w:val="clear" w:color="auto" w:fill="92D050"/>
            <w:noWrap/>
            <w:vAlign w:val="bottom"/>
            <w:hideMark/>
          </w:tcPr>
          <w:p w14:paraId="27AE58C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CCB6AD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7FAE6B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F72F9E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THE INSTITUTE OF CRIMES COMMITTED DURING THE WAR IN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08E964C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252F153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2CFEBA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D8FCB8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THE STATE PROSECUTOR</w:t>
            </w:r>
          </w:p>
        </w:tc>
        <w:tc>
          <w:tcPr>
            <w:tcW w:w="2341" w:type="dxa"/>
            <w:tcBorders>
              <w:top w:val="nil"/>
              <w:left w:val="nil"/>
              <w:bottom w:val="single" w:sz="8" w:space="0" w:color="FFFFFF"/>
              <w:right w:val="single" w:sz="8" w:space="0" w:color="FFFFFF"/>
            </w:tcBorders>
            <w:shd w:val="clear" w:color="auto" w:fill="92D050"/>
            <w:noWrap/>
            <w:vAlign w:val="bottom"/>
            <w:hideMark/>
          </w:tcPr>
          <w:p w14:paraId="307F781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1792ECD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A4D0F4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94F26A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THE SPECIAL PROSECUTION OFFICE</w:t>
            </w:r>
          </w:p>
        </w:tc>
        <w:tc>
          <w:tcPr>
            <w:tcW w:w="2341" w:type="dxa"/>
            <w:tcBorders>
              <w:top w:val="nil"/>
              <w:left w:val="nil"/>
              <w:bottom w:val="single" w:sz="8" w:space="0" w:color="FFFFFF"/>
              <w:right w:val="single" w:sz="8" w:space="0" w:color="FFFFFF"/>
            </w:tcBorders>
            <w:shd w:val="clear" w:color="auto" w:fill="92D050"/>
            <w:noWrap/>
            <w:vAlign w:val="bottom"/>
            <w:hideMark/>
          </w:tcPr>
          <w:p w14:paraId="0C89A53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01CA678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A94DC1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BCCD62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NO. /2022 ON NOTARY FEES FOR COMPENSATION OF NOTARY WORK AND EXPENSES</w:t>
            </w:r>
          </w:p>
        </w:tc>
        <w:tc>
          <w:tcPr>
            <w:tcW w:w="2341" w:type="dxa"/>
            <w:tcBorders>
              <w:top w:val="nil"/>
              <w:left w:val="nil"/>
              <w:bottom w:val="single" w:sz="8" w:space="0" w:color="FFFFFF"/>
              <w:right w:val="single" w:sz="8" w:space="0" w:color="FFFFFF"/>
            </w:tcBorders>
            <w:shd w:val="clear" w:color="auto" w:fill="92D050"/>
            <w:noWrap/>
            <w:vAlign w:val="bottom"/>
            <w:hideMark/>
          </w:tcPr>
          <w:p w14:paraId="3C40174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51E25E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CF239E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3A40B9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SIX-MONTH REPORT ON THE IMPLEMENTATION OF THE RULE OF LAW STRATEGY ACTION PLAN</w:t>
            </w:r>
          </w:p>
        </w:tc>
        <w:tc>
          <w:tcPr>
            <w:tcW w:w="2341" w:type="dxa"/>
            <w:tcBorders>
              <w:top w:val="nil"/>
              <w:left w:val="nil"/>
              <w:bottom w:val="single" w:sz="8" w:space="0" w:color="FFFFFF"/>
              <w:right w:val="single" w:sz="8" w:space="0" w:color="FFFFFF"/>
            </w:tcBorders>
            <w:shd w:val="clear" w:color="auto" w:fill="92D050"/>
            <w:noWrap/>
            <w:vAlign w:val="bottom"/>
            <w:hideMark/>
          </w:tcPr>
          <w:p w14:paraId="475C907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19BCBF0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0A1DE0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CCE64D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ON THE FIELD OF BANKRUPTCY</w:t>
            </w:r>
          </w:p>
        </w:tc>
        <w:tc>
          <w:tcPr>
            <w:tcW w:w="2341" w:type="dxa"/>
            <w:tcBorders>
              <w:top w:val="nil"/>
              <w:left w:val="nil"/>
              <w:bottom w:val="single" w:sz="8" w:space="0" w:color="FFFFFF"/>
              <w:right w:val="single" w:sz="8" w:space="0" w:color="FFFFFF"/>
            </w:tcBorders>
            <w:shd w:val="clear" w:color="auto" w:fill="92D050"/>
            <w:noWrap/>
            <w:vAlign w:val="bottom"/>
            <w:hideMark/>
          </w:tcPr>
          <w:p w14:paraId="25005B5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D63DC8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8F9E9C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68B516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JUDICIAL EXPERTS</w:t>
            </w:r>
          </w:p>
        </w:tc>
        <w:tc>
          <w:tcPr>
            <w:tcW w:w="2341" w:type="dxa"/>
            <w:tcBorders>
              <w:top w:val="nil"/>
              <w:left w:val="nil"/>
              <w:bottom w:val="single" w:sz="8" w:space="0" w:color="FFFFFF"/>
              <w:right w:val="single" w:sz="8" w:space="0" w:color="FFFFFF"/>
            </w:tcBorders>
            <w:shd w:val="clear" w:color="auto" w:fill="92D050"/>
            <w:noWrap/>
            <w:vAlign w:val="bottom"/>
            <w:hideMark/>
          </w:tcPr>
          <w:p w14:paraId="49BE1CC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187E7B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B0F409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32EBBA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THE CENTRAL CRIMINAL RECORD SYSTEM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22E0B4E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666B55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5D1385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66C1C4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FOR AMENDING AND SUPPLEMENTING LAW No. 05/L - 060 ON FORENSIC MEDICINE</w:t>
            </w:r>
          </w:p>
        </w:tc>
        <w:tc>
          <w:tcPr>
            <w:tcW w:w="2341" w:type="dxa"/>
            <w:tcBorders>
              <w:top w:val="nil"/>
              <w:left w:val="nil"/>
              <w:bottom w:val="single" w:sz="8" w:space="0" w:color="FFFFFF"/>
              <w:right w:val="single" w:sz="8" w:space="0" w:color="FFFFFF"/>
            </w:tcBorders>
            <w:shd w:val="clear" w:color="auto" w:fill="92D050"/>
            <w:noWrap/>
            <w:vAlign w:val="bottom"/>
            <w:hideMark/>
          </w:tcPr>
          <w:p w14:paraId="2C86B1F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73B6BD3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D47853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BCDD10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No. ___/2022, ON THE MANNER AND PROCEDURE OF THE SALE AND LEASE OF SEQUESTRATED AND CONFISCATED MOVABLE AND IMMOVABLE ASSETS</w:t>
            </w:r>
          </w:p>
        </w:tc>
        <w:tc>
          <w:tcPr>
            <w:tcW w:w="2341" w:type="dxa"/>
            <w:tcBorders>
              <w:top w:val="nil"/>
              <w:left w:val="nil"/>
              <w:bottom w:val="single" w:sz="8" w:space="0" w:color="FFFFFF"/>
              <w:right w:val="single" w:sz="8" w:space="0" w:color="FFFFFF"/>
            </w:tcBorders>
            <w:shd w:val="clear" w:color="auto" w:fill="92D050"/>
            <w:noWrap/>
            <w:vAlign w:val="bottom"/>
            <w:hideMark/>
          </w:tcPr>
          <w:p w14:paraId="51D8580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720E461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485E6A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FEEA8A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ON THE ACADEMY OF JUSTICE</w:t>
            </w:r>
          </w:p>
        </w:tc>
        <w:tc>
          <w:tcPr>
            <w:tcW w:w="2341" w:type="dxa"/>
            <w:tcBorders>
              <w:top w:val="nil"/>
              <w:left w:val="nil"/>
              <w:bottom w:val="single" w:sz="8" w:space="0" w:color="FFFFFF"/>
              <w:right w:val="single" w:sz="8" w:space="0" w:color="FFFFFF"/>
            </w:tcBorders>
            <w:shd w:val="clear" w:color="auto" w:fill="92D050"/>
            <w:noWrap/>
            <w:vAlign w:val="bottom"/>
            <w:hideMark/>
          </w:tcPr>
          <w:p w14:paraId="61C8DE8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C55EAC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8A4117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93FAB2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STATE PROTOCOL FOR HANDLING CASES OF SEXUAL VIOLENCE</w:t>
            </w:r>
          </w:p>
        </w:tc>
        <w:tc>
          <w:tcPr>
            <w:tcW w:w="2341" w:type="dxa"/>
            <w:tcBorders>
              <w:top w:val="nil"/>
              <w:left w:val="nil"/>
              <w:bottom w:val="single" w:sz="8" w:space="0" w:color="FFFFFF"/>
              <w:right w:val="single" w:sz="8" w:space="0" w:color="FFFFFF"/>
            </w:tcBorders>
            <w:shd w:val="clear" w:color="auto" w:fill="92D050"/>
            <w:noWrap/>
            <w:vAlign w:val="bottom"/>
            <w:hideMark/>
          </w:tcPr>
          <w:p w14:paraId="5A968AC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6729D11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71D886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306874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MoJ-No. /2022 ON THE MANNER OF PASSING AND THE PROGRAM OF BAR EXAMINATION</w:t>
            </w:r>
          </w:p>
        </w:tc>
        <w:tc>
          <w:tcPr>
            <w:tcW w:w="2341" w:type="dxa"/>
            <w:tcBorders>
              <w:top w:val="nil"/>
              <w:left w:val="nil"/>
              <w:bottom w:val="single" w:sz="8" w:space="0" w:color="FFFFFF"/>
              <w:right w:val="single" w:sz="8" w:space="0" w:color="FFFFFF"/>
            </w:tcBorders>
            <w:shd w:val="clear" w:color="auto" w:fill="92D050"/>
            <w:noWrap/>
            <w:vAlign w:val="bottom"/>
            <w:hideMark/>
          </w:tcPr>
          <w:p w14:paraId="5C814B1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56A74FE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A46901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01248B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MOJ - NO. XX/2022 ON THE LEGAL PROTECTION OF PERSONS POTENTIALLY ACCUSED OF ALLEGED CRIMES IN TRIALS BEFORE THE SPECIALIST CHAMBERS</w:t>
            </w:r>
          </w:p>
        </w:tc>
        <w:tc>
          <w:tcPr>
            <w:tcW w:w="2341" w:type="dxa"/>
            <w:tcBorders>
              <w:top w:val="nil"/>
              <w:left w:val="nil"/>
              <w:bottom w:val="single" w:sz="8" w:space="0" w:color="FFFFFF"/>
              <w:right w:val="single" w:sz="8" w:space="0" w:color="FFFFFF"/>
            </w:tcBorders>
            <w:shd w:val="clear" w:color="auto" w:fill="92D050"/>
            <w:noWrap/>
            <w:vAlign w:val="bottom"/>
            <w:hideMark/>
          </w:tcPr>
          <w:p w14:paraId="287CCBE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423D9CE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BB256B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3B4C07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MoJ - NO.XX/2022 ON AMENDING AND SUPPLEMENTING THE ADMINISTRATIVE INSTRUCTION MOJ - NO. 03/2020 ON THE NECESSARY FINANCIAL SUPPORT FOR CLOSE FAMILY MEMBERS OF PERSONS POTENTIALLY ACCUSED</w:t>
            </w:r>
          </w:p>
        </w:tc>
        <w:tc>
          <w:tcPr>
            <w:tcW w:w="2341" w:type="dxa"/>
            <w:tcBorders>
              <w:top w:val="nil"/>
              <w:left w:val="nil"/>
              <w:bottom w:val="single" w:sz="8" w:space="0" w:color="FFFFFF"/>
              <w:right w:val="single" w:sz="8" w:space="0" w:color="FFFFFF"/>
            </w:tcBorders>
            <w:shd w:val="clear" w:color="auto" w:fill="92D050"/>
            <w:noWrap/>
            <w:vAlign w:val="bottom"/>
            <w:hideMark/>
          </w:tcPr>
          <w:p w14:paraId="3848219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4D2DC36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0BA590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7F7854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STRATEGIC DEVELOPMENT PLAN</w:t>
            </w:r>
          </w:p>
        </w:tc>
        <w:tc>
          <w:tcPr>
            <w:tcW w:w="2341" w:type="dxa"/>
            <w:tcBorders>
              <w:top w:val="nil"/>
              <w:left w:val="nil"/>
              <w:bottom w:val="single" w:sz="8" w:space="0" w:color="FFFFFF"/>
              <w:right w:val="single" w:sz="8" w:space="0" w:color="FFFFFF"/>
            </w:tcBorders>
            <w:shd w:val="clear" w:color="auto" w:fill="92D050"/>
            <w:noWrap/>
            <w:vAlign w:val="bottom"/>
            <w:hideMark/>
          </w:tcPr>
          <w:p w14:paraId="0DC156D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807396" w:rsidRPr="00BE6532" w14:paraId="6AF31CA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FAE614B" w14:textId="77777777" w:rsidR="00807396" w:rsidRPr="00BE6532" w:rsidRDefault="0080739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0FD76566" w14:textId="77777777" w:rsidR="00807396" w:rsidRPr="00BE6532" w:rsidRDefault="00807396" w:rsidP="00807396">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MD - No. XX /2022 FOR FORENSIC AUTOPSY AND OTHER FORENSIC EXAMINATION PROCEDURES</w:t>
            </w:r>
          </w:p>
        </w:tc>
        <w:tc>
          <w:tcPr>
            <w:tcW w:w="2341" w:type="dxa"/>
            <w:tcBorders>
              <w:top w:val="nil"/>
              <w:left w:val="nil"/>
              <w:bottom w:val="single" w:sz="8" w:space="0" w:color="FFFFFF"/>
              <w:right w:val="single" w:sz="8" w:space="0" w:color="FFFFFF"/>
            </w:tcBorders>
            <w:shd w:val="clear" w:color="auto" w:fill="92D050"/>
            <w:noWrap/>
            <w:vAlign w:val="bottom"/>
          </w:tcPr>
          <w:p w14:paraId="5559A3F0" w14:textId="77777777" w:rsidR="00807396" w:rsidRPr="00BE6532" w:rsidRDefault="00807396">
            <w:pPr>
              <w:spacing w:line="276" w:lineRule="auto"/>
              <w:rPr>
                <w:rFonts w:ascii="Candara" w:eastAsia="Times New Roman" w:hAnsi="Candara" w:cstheme="minorHAnsi"/>
                <w:sz w:val="20"/>
                <w:szCs w:val="20"/>
              </w:rPr>
            </w:pPr>
            <w:r>
              <w:rPr>
                <w:rFonts w:ascii="Candara" w:hAnsi="Candara"/>
                <w:sz w:val="20"/>
              </w:rPr>
              <w:t>NO</w:t>
            </w:r>
          </w:p>
        </w:tc>
      </w:tr>
      <w:tr w:rsidR="00807396" w:rsidRPr="00BE6532" w14:paraId="726671C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B9E42A7" w14:textId="77777777" w:rsidR="00807396" w:rsidRPr="00BE6532" w:rsidRDefault="0080739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516FC560" w14:textId="77777777" w:rsidR="00807396" w:rsidRPr="00BE6532" w:rsidRDefault="00807396" w:rsidP="00807396">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MOJ-NO. 09/ 2019 ON AMENDING AND SUPPLEMENTING THE TERMS OF NOTARY OFFICE, FACILITIES AND EQUIPMENT</w:t>
            </w:r>
          </w:p>
        </w:tc>
        <w:tc>
          <w:tcPr>
            <w:tcW w:w="2341" w:type="dxa"/>
            <w:tcBorders>
              <w:top w:val="nil"/>
              <w:left w:val="nil"/>
              <w:bottom w:val="single" w:sz="8" w:space="0" w:color="FFFFFF"/>
              <w:right w:val="single" w:sz="8" w:space="0" w:color="FFFFFF"/>
            </w:tcBorders>
            <w:shd w:val="clear" w:color="auto" w:fill="92D050"/>
            <w:noWrap/>
            <w:vAlign w:val="bottom"/>
          </w:tcPr>
          <w:p w14:paraId="47F3E35E" w14:textId="77777777" w:rsidR="00807396" w:rsidRPr="00BE6532" w:rsidRDefault="00807396">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233C7DF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5F27B6F5"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11A2C2E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2C1CC37C"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6684272A" w14:textId="77777777" w:rsidR="00DF4FA1" w:rsidRPr="00BE6532" w:rsidRDefault="00DF4FA1">
            <w:pPr>
              <w:jc w:val="both"/>
              <w:rPr>
                <w:rFonts w:ascii="Candara" w:hAnsi="Candara" w:cs="Calibri"/>
                <w:b/>
                <w:sz w:val="20"/>
                <w:szCs w:val="20"/>
              </w:rPr>
            </w:pPr>
            <w:r>
              <w:rPr>
                <w:rFonts w:ascii="Candara" w:hAnsi="Candara"/>
                <w:b/>
                <w:sz w:val="20"/>
              </w:rPr>
              <w:t xml:space="preserve">MoE - MINISTRY OF ECONOMY </w:t>
            </w:r>
          </w:p>
          <w:p w14:paraId="76DF5C28" w14:textId="77777777" w:rsidR="00807396" w:rsidRPr="00BE6532" w:rsidRDefault="00807396">
            <w:pPr>
              <w:jc w:val="both"/>
              <w:rPr>
                <w:rFonts w:ascii="Candara" w:eastAsia="MS Mincho" w:hAnsi="Candara" w:cs="Calibri"/>
                <w:b/>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1DF6BEE"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33AD2B2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2B9A4A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6EF7E4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ON ELECTRONIC COMMUNICATIONS CODE</w:t>
            </w:r>
          </w:p>
        </w:tc>
        <w:tc>
          <w:tcPr>
            <w:tcW w:w="2341" w:type="dxa"/>
            <w:tcBorders>
              <w:top w:val="nil"/>
              <w:left w:val="nil"/>
              <w:bottom w:val="single" w:sz="8" w:space="0" w:color="FFFFFF"/>
              <w:right w:val="single" w:sz="8" w:space="0" w:color="FFFFFF"/>
            </w:tcBorders>
            <w:shd w:val="clear" w:color="auto" w:fill="92D050"/>
            <w:noWrap/>
            <w:vAlign w:val="bottom"/>
            <w:hideMark/>
          </w:tcPr>
          <w:p w14:paraId="2CCC462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FD26CC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55C515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1A9C4A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THE PROMOTION OF THE USE OF RENEWABLE ENERGY SOURCES</w:t>
            </w:r>
          </w:p>
        </w:tc>
        <w:tc>
          <w:tcPr>
            <w:tcW w:w="2341" w:type="dxa"/>
            <w:tcBorders>
              <w:top w:val="nil"/>
              <w:left w:val="nil"/>
              <w:bottom w:val="single" w:sz="8" w:space="0" w:color="FFFFFF"/>
              <w:right w:val="single" w:sz="8" w:space="0" w:color="FFFFFF"/>
            </w:tcBorders>
            <w:shd w:val="clear" w:color="auto" w:fill="92D050"/>
            <w:noWrap/>
            <w:vAlign w:val="bottom"/>
            <w:hideMark/>
          </w:tcPr>
          <w:p w14:paraId="38EA4E8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CAAB2F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6A4C85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AA5AF1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CONCEPT DOCUMENT ON ENERGY EFFICIENCY</w:t>
            </w:r>
          </w:p>
        </w:tc>
        <w:tc>
          <w:tcPr>
            <w:tcW w:w="2341" w:type="dxa"/>
            <w:tcBorders>
              <w:top w:val="nil"/>
              <w:left w:val="nil"/>
              <w:bottom w:val="single" w:sz="8" w:space="0" w:color="FFFFFF"/>
              <w:right w:val="single" w:sz="8" w:space="0" w:color="FFFFFF"/>
            </w:tcBorders>
            <w:shd w:val="clear" w:color="auto" w:fill="92D050"/>
            <w:noWrap/>
            <w:vAlign w:val="bottom"/>
            <w:hideMark/>
          </w:tcPr>
          <w:p w14:paraId="513A826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439C02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B9FA07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5DCCC8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(MoE) NO. __/2022 ON THE PROMOTION OF THE USE OF ENERGY FROM RENEWABLE SOURCES</w:t>
            </w:r>
          </w:p>
        </w:tc>
        <w:tc>
          <w:tcPr>
            <w:tcW w:w="2341" w:type="dxa"/>
            <w:tcBorders>
              <w:top w:val="nil"/>
              <w:left w:val="nil"/>
              <w:bottom w:val="single" w:sz="8" w:space="0" w:color="FFFFFF"/>
              <w:right w:val="single" w:sz="8" w:space="0" w:color="FFFFFF"/>
            </w:tcBorders>
            <w:shd w:val="clear" w:color="auto" w:fill="92D050"/>
            <w:noWrap/>
            <w:vAlign w:val="bottom"/>
            <w:hideMark/>
          </w:tcPr>
          <w:p w14:paraId="42A021B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21A2B8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68C34E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BD6ABB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 CONCEPT DOCUMENT FOR REVISION OF LAWS IN THE ENERGY SECTOR</w:t>
            </w:r>
          </w:p>
        </w:tc>
        <w:tc>
          <w:tcPr>
            <w:tcW w:w="2341" w:type="dxa"/>
            <w:tcBorders>
              <w:top w:val="nil"/>
              <w:left w:val="nil"/>
              <w:bottom w:val="single" w:sz="8" w:space="0" w:color="FFFFFF"/>
              <w:right w:val="single" w:sz="8" w:space="0" w:color="FFFFFF"/>
            </w:tcBorders>
            <w:shd w:val="clear" w:color="auto" w:fill="92D050"/>
            <w:noWrap/>
            <w:vAlign w:val="bottom"/>
            <w:hideMark/>
          </w:tcPr>
          <w:p w14:paraId="0586092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508FB4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104DEB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2E1ECC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Program for the Implementation of the Mining Strategy of the Republic of Kosovo for the period 2022 - 2024</w:t>
            </w:r>
          </w:p>
        </w:tc>
        <w:tc>
          <w:tcPr>
            <w:tcW w:w="2341" w:type="dxa"/>
            <w:tcBorders>
              <w:top w:val="nil"/>
              <w:left w:val="nil"/>
              <w:bottom w:val="single" w:sz="8" w:space="0" w:color="FFFFFF"/>
              <w:right w:val="single" w:sz="8" w:space="0" w:color="FFFFFF"/>
            </w:tcBorders>
            <w:shd w:val="clear" w:color="auto" w:fill="92D050"/>
            <w:noWrap/>
            <w:vAlign w:val="bottom"/>
            <w:hideMark/>
          </w:tcPr>
          <w:p w14:paraId="604653C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F7E493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49D4BB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16E21F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No. XX/2022 PRESENTATION, AUTHENTICATION, TRANSFER (TRANSMISSION), STORAGE AND PROTECTION OF ELECTRONIC DOCUMENT</w:t>
            </w:r>
          </w:p>
        </w:tc>
        <w:tc>
          <w:tcPr>
            <w:tcW w:w="2341" w:type="dxa"/>
            <w:tcBorders>
              <w:top w:val="nil"/>
              <w:left w:val="nil"/>
              <w:bottom w:val="single" w:sz="8" w:space="0" w:color="FFFFFF"/>
              <w:right w:val="single" w:sz="8" w:space="0" w:color="FFFFFF"/>
            </w:tcBorders>
            <w:shd w:val="clear" w:color="auto" w:fill="92D050"/>
            <w:noWrap/>
            <w:vAlign w:val="bottom"/>
            <w:hideMark/>
          </w:tcPr>
          <w:p w14:paraId="5919D7F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120F607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ACC795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157995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(MoE)-No. XX/2022 CRITERIA FOR APPLICATION AND REGISTRATION IN THE LIST OF QUALIFIED TRUSTED SERVICE PROVIDERS</w:t>
            </w:r>
          </w:p>
        </w:tc>
        <w:tc>
          <w:tcPr>
            <w:tcW w:w="2341" w:type="dxa"/>
            <w:tcBorders>
              <w:top w:val="nil"/>
              <w:left w:val="nil"/>
              <w:bottom w:val="single" w:sz="8" w:space="0" w:color="FFFFFF"/>
              <w:right w:val="single" w:sz="8" w:space="0" w:color="FFFFFF"/>
            </w:tcBorders>
            <w:shd w:val="clear" w:color="auto" w:fill="92D050"/>
            <w:noWrap/>
            <w:vAlign w:val="bottom"/>
            <w:hideMark/>
          </w:tcPr>
          <w:p w14:paraId="28A30BF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640A93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2F3BB1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B5D851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(MoE) No.xx/2022 CONTENT AND MANNER OF KEEPING THE REGISTER OF QUALIFIED ELECTRONIC SIGNATURE OR SEAL CREATION DEVICES</w:t>
            </w:r>
          </w:p>
        </w:tc>
        <w:tc>
          <w:tcPr>
            <w:tcW w:w="2341" w:type="dxa"/>
            <w:tcBorders>
              <w:top w:val="nil"/>
              <w:left w:val="nil"/>
              <w:bottom w:val="single" w:sz="8" w:space="0" w:color="FFFFFF"/>
              <w:right w:val="single" w:sz="8" w:space="0" w:color="FFFFFF"/>
            </w:tcBorders>
            <w:shd w:val="clear" w:color="auto" w:fill="92D050"/>
            <w:noWrap/>
            <w:vAlign w:val="bottom"/>
            <w:hideMark/>
          </w:tcPr>
          <w:p w14:paraId="1DC6FF6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599353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9A7C56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44C92A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 REGULATION (MoE) No.xx/2022 PROCEDURES FOR SUSPENSION, REVOCATION AND PROTECTION OF CERTIFICATES AS WELL AS PRICES OF CERTIFICATION SERVICES</w:t>
            </w:r>
          </w:p>
        </w:tc>
        <w:tc>
          <w:tcPr>
            <w:tcW w:w="2341" w:type="dxa"/>
            <w:tcBorders>
              <w:top w:val="nil"/>
              <w:left w:val="nil"/>
              <w:bottom w:val="single" w:sz="8" w:space="0" w:color="FFFFFF"/>
              <w:right w:val="single" w:sz="8" w:space="0" w:color="FFFFFF"/>
            </w:tcBorders>
            <w:shd w:val="clear" w:color="auto" w:fill="92D050"/>
            <w:noWrap/>
            <w:vAlign w:val="bottom"/>
            <w:hideMark/>
          </w:tcPr>
          <w:p w14:paraId="28A1E34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0376650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19B8D0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77EC7D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REGULATIONON THE REGISTER OF ELECTRONIC IDENTIFICATION AND ELECTRONIC IDENTIFICATION SCHEMES SERVICE PROVIDERS - METHOD OF SUBMITTING APPLICATION, NECESSARY DOCUMENTATION AND METHOD OF DATA PUBLICATION</w:t>
            </w:r>
          </w:p>
        </w:tc>
        <w:tc>
          <w:tcPr>
            <w:tcW w:w="2341" w:type="dxa"/>
            <w:tcBorders>
              <w:top w:val="nil"/>
              <w:left w:val="nil"/>
              <w:bottom w:val="single" w:sz="8" w:space="0" w:color="FFFFFF"/>
              <w:right w:val="single" w:sz="8" w:space="0" w:color="FFFFFF"/>
            </w:tcBorders>
            <w:shd w:val="clear" w:color="auto" w:fill="92D050"/>
            <w:noWrap/>
            <w:vAlign w:val="bottom"/>
            <w:hideMark/>
          </w:tcPr>
          <w:p w14:paraId="25C4A18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14C7F3F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00EB05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E8F913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(MoE) No. xx/2022 ON TRANSPORTABLE PRESSURE EQUIPMENT</w:t>
            </w:r>
          </w:p>
        </w:tc>
        <w:tc>
          <w:tcPr>
            <w:tcW w:w="2341" w:type="dxa"/>
            <w:tcBorders>
              <w:top w:val="nil"/>
              <w:left w:val="nil"/>
              <w:bottom w:val="single" w:sz="8" w:space="0" w:color="FFFFFF"/>
              <w:right w:val="single" w:sz="8" w:space="0" w:color="FFFFFF"/>
            </w:tcBorders>
            <w:shd w:val="clear" w:color="auto" w:fill="92D050"/>
            <w:noWrap/>
            <w:vAlign w:val="bottom"/>
            <w:hideMark/>
          </w:tcPr>
          <w:p w14:paraId="64C2807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144E01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5E7C35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73DD4A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(MoE) NO.XX / 2022 ON TRANSACTION AND SECURITY LEVELS OF ELECTRONIC IDENTIFICATION SCHEMES</w:t>
            </w:r>
          </w:p>
        </w:tc>
        <w:tc>
          <w:tcPr>
            <w:tcW w:w="2341" w:type="dxa"/>
            <w:tcBorders>
              <w:top w:val="nil"/>
              <w:left w:val="nil"/>
              <w:bottom w:val="single" w:sz="8" w:space="0" w:color="FFFFFF"/>
              <w:right w:val="single" w:sz="8" w:space="0" w:color="FFFFFF"/>
            </w:tcBorders>
            <w:shd w:val="clear" w:color="auto" w:fill="92D050"/>
            <w:noWrap/>
            <w:vAlign w:val="bottom"/>
            <w:hideMark/>
          </w:tcPr>
          <w:p w14:paraId="5A148BD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3EF937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A5696C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6E3D6E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MoE-No. XX/2022 ON CONFORMITY ASSESSMENT OF QUALIFIED TRUST SERVICE PROVIDERS AND QUALIFIED TRUST SERVICES AND INSURANCE AGAINST RISK AND DAMAGES CAUSED BY THE PROVISION OF A QUALIFIED TRUST SERVICE</w:t>
            </w:r>
          </w:p>
        </w:tc>
        <w:tc>
          <w:tcPr>
            <w:tcW w:w="2341" w:type="dxa"/>
            <w:tcBorders>
              <w:top w:val="nil"/>
              <w:left w:val="nil"/>
              <w:bottom w:val="single" w:sz="8" w:space="0" w:color="FFFFFF"/>
              <w:right w:val="single" w:sz="8" w:space="0" w:color="FFFFFF"/>
            </w:tcBorders>
            <w:shd w:val="clear" w:color="auto" w:fill="92D050"/>
            <w:noWrap/>
            <w:vAlign w:val="bottom"/>
            <w:hideMark/>
          </w:tcPr>
          <w:p w14:paraId="7DB8C1C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A1EF9F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8F811E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FD4433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(MoE) NO. XX/2022 ON THE FORM, CONTENT, DIMENSIONS AND DESIGN OF THE TRUST MARK FOR QUALIFIED TRUST SERVICES</w:t>
            </w:r>
          </w:p>
        </w:tc>
        <w:tc>
          <w:tcPr>
            <w:tcW w:w="2341" w:type="dxa"/>
            <w:tcBorders>
              <w:top w:val="nil"/>
              <w:left w:val="nil"/>
              <w:bottom w:val="single" w:sz="8" w:space="0" w:color="FFFFFF"/>
              <w:right w:val="single" w:sz="8" w:space="0" w:color="FFFFFF"/>
            </w:tcBorders>
            <w:shd w:val="clear" w:color="auto" w:fill="92D050"/>
            <w:noWrap/>
            <w:vAlign w:val="bottom"/>
            <w:hideMark/>
          </w:tcPr>
          <w:p w14:paraId="7D24069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A9545D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167A03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F7B308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(MoE) ON ELECTRONIC SIGNATURES AND SEALS AND ELECTRONIC TIME STAMPS</w:t>
            </w:r>
          </w:p>
        </w:tc>
        <w:tc>
          <w:tcPr>
            <w:tcW w:w="2341" w:type="dxa"/>
            <w:tcBorders>
              <w:top w:val="nil"/>
              <w:left w:val="nil"/>
              <w:bottom w:val="single" w:sz="8" w:space="0" w:color="FFFFFF"/>
              <w:right w:val="single" w:sz="8" w:space="0" w:color="FFFFFF"/>
            </w:tcBorders>
            <w:shd w:val="clear" w:color="auto" w:fill="92D050"/>
            <w:noWrap/>
            <w:vAlign w:val="bottom"/>
            <w:hideMark/>
          </w:tcPr>
          <w:p w14:paraId="7400B7B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E3E5C6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BA633A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21998D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DRAFT-ADMINISTRATIVE INSTRUCTION (MoE) No.xx/2022 ON DEFINING THIRD PARTY SERVICE TARIFFS</w:t>
            </w:r>
          </w:p>
        </w:tc>
        <w:tc>
          <w:tcPr>
            <w:tcW w:w="2341" w:type="dxa"/>
            <w:tcBorders>
              <w:top w:val="nil"/>
              <w:left w:val="nil"/>
              <w:bottom w:val="single" w:sz="8" w:space="0" w:color="FFFFFF"/>
              <w:right w:val="single" w:sz="8" w:space="0" w:color="FFFFFF"/>
            </w:tcBorders>
            <w:shd w:val="clear" w:color="auto" w:fill="92D050"/>
            <w:noWrap/>
            <w:vAlign w:val="bottom"/>
            <w:hideMark/>
          </w:tcPr>
          <w:p w14:paraId="4B0948E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62D391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96B7B6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B6A5A7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 REGULATION (MoE) NO. XX/2022 ON LIQUEFIED PETROLEUM GAS</w:t>
            </w:r>
          </w:p>
        </w:tc>
        <w:tc>
          <w:tcPr>
            <w:tcW w:w="2341" w:type="dxa"/>
            <w:tcBorders>
              <w:top w:val="nil"/>
              <w:left w:val="nil"/>
              <w:bottom w:val="single" w:sz="8" w:space="0" w:color="FFFFFF"/>
              <w:right w:val="single" w:sz="8" w:space="0" w:color="FFFFFF"/>
            </w:tcBorders>
            <w:shd w:val="clear" w:color="auto" w:fill="92D050"/>
            <w:noWrap/>
            <w:vAlign w:val="bottom"/>
            <w:hideMark/>
          </w:tcPr>
          <w:p w14:paraId="2A1E444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53C76F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FF4327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64217B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Energy Strategy of the Republic of Kosovo 2022 - 2031</w:t>
            </w:r>
          </w:p>
        </w:tc>
        <w:tc>
          <w:tcPr>
            <w:tcW w:w="2341" w:type="dxa"/>
            <w:tcBorders>
              <w:top w:val="nil"/>
              <w:left w:val="nil"/>
              <w:bottom w:val="single" w:sz="8" w:space="0" w:color="FFFFFF"/>
              <w:right w:val="single" w:sz="8" w:space="0" w:color="FFFFFF"/>
            </w:tcBorders>
            <w:shd w:val="clear" w:color="auto" w:fill="92D050"/>
            <w:noWrap/>
            <w:vAlign w:val="bottom"/>
            <w:hideMark/>
          </w:tcPr>
          <w:p w14:paraId="3095933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CE395C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BADF75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BF5C0C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(MoE) NO. ... 2022 ON THE MANNER OF GATHERING, COLLECTING, PRESERVING AND PROTECTING CRYSTAL STRUCTURE MINERALS, THE NUMBER AND TYPE OF PROTECTED MINERALS IN THE NATIONAL MUSEUM OF CRYSTALS AND MINERALS “TREPÇA”</w:t>
            </w:r>
          </w:p>
        </w:tc>
        <w:tc>
          <w:tcPr>
            <w:tcW w:w="2341" w:type="dxa"/>
            <w:tcBorders>
              <w:top w:val="nil"/>
              <w:left w:val="nil"/>
              <w:bottom w:val="single" w:sz="8" w:space="0" w:color="FFFFFF"/>
              <w:right w:val="single" w:sz="8" w:space="0" w:color="FFFFFF"/>
            </w:tcBorders>
            <w:shd w:val="clear" w:color="auto" w:fill="92D050"/>
            <w:noWrap/>
            <w:vAlign w:val="bottom"/>
            <w:hideMark/>
          </w:tcPr>
          <w:p w14:paraId="2DF28BA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807396" w:rsidRPr="00BE6532" w14:paraId="771AD87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1F6AC0B" w14:textId="77777777" w:rsidR="00807396" w:rsidRPr="00BE6532" w:rsidRDefault="00807396">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7F330247" w14:textId="77777777" w:rsidR="00807396" w:rsidRPr="00BE6532" w:rsidRDefault="00807396" w:rsidP="00807396">
            <w:pPr>
              <w:pStyle w:val="ListParagraph"/>
              <w:numPr>
                <w:ilvl w:val="0"/>
                <w:numId w:val="8"/>
              </w:numPr>
              <w:spacing w:line="240" w:lineRule="auto"/>
              <w:jc w:val="both"/>
              <w:rPr>
                <w:rFonts w:ascii="Candara" w:hAnsi="Candara" w:cs="Calibri"/>
                <w:sz w:val="20"/>
                <w:szCs w:val="20"/>
              </w:rPr>
            </w:pPr>
            <w:r>
              <w:rPr>
                <w:rFonts w:ascii="Candara" w:hAnsi="Candara"/>
                <w:sz w:val="20"/>
              </w:rPr>
              <w:t>PROJECT - ADMINISTRATIVE INSTRUCTION (MoE) NO. __/2022 ON THE TARGET OF ELECTRICITY FROM RENEWABLE ENERGY SOURCES</w:t>
            </w:r>
          </w:p>
        </w:tc>
        <w:tc>
          <w:tcPr>
            <w:tcW w:w="2341" w:type="dxa"/>
            <w:tcBorders>
              <w:top w:val="nil"/>
              <w:left w:val="nil"/>
              <w:bottom w:val="single" w:sz="8" w:space="0" w:color="FFFFFF"/>
              <w:right w:val="single" w:sz="8" w:space="0" w:color="FFFFFF"/>
            </w:tcBorders>
            <w:shd w:val="clear" w:color="auto" w:fill="92D050"/>
            <w:noWrap/>
            <w:vAlign w:val="bottom"/>
          </w:tcPr>
          <w:p w14:paraId="62EB474A" w14:textId="77777777" w:rsidR="00807396" w:rsidRPr="00BE6532" w:rsidRDefault="00807396">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2574975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5BF04837"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2C0F5C4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64547BD1"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181EE136" w14:textId="77777777" w:rsidR="00DF4FA1" w:rsidRPr="00BE6532" w:rsidRDefault="00DF4FA1">
            <w:pPr>
              <w:pStyle w:val="ListParagraph"/>
              <w:spacing w:line="240" w:lineRule="auto"/>
              <w:jc w:val="both"/>
              <w:rPr>
                <w:rFonts w:ascii="Candara" w:hAnsi="Candara" w:cs="Calibri"/>
                <w:b/>
                <w:sz w:val="20"/>
                <w:szCs w:val="20"/>
              </w:rPr>
            </w:pPr>
            <w:r>
              <w:rPr>
                <w:rFonts w:ascii="Candara" w:hAnsi="Candara"/>
                <w:b/>
                <w:sz w:val="20"/>
              </w:rPr>
              <w:t>MIET – MINISTRY OF INDUSTRY, ENTREPRENEURSHIP AND TRADE</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3B297C0"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4CAE82D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4DF92F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014FE5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MANDATORY OIL RESERVES</w:t>
            </w:r>
          </w:p>
        </w:tc>
        <w:tc>
          <w:tcPr>
            <w:tcW w:w="2341" w:type="dxa"/>
            <w:tcBorders>
              <w:top w:val="nil"/>
              <w:left w:val="nil"/>
              <w:bottom w:val="single" w:sz="8" w:space="0" w:color="FFFFFF"/>
              <w:right w:val="single" w:sz="8" w:space="0" w:color="FFFFFF"/>
            </w:tcBorders>
            <w:shd w:val="clear" w:color="auto" w:fill="92D050"/>
            <w:noWrap/>
            <w:vAlign w:val="bottom"/>
            <w:hideMark/>
          </w:tcPr>
          <w:p w14:paraId="106D504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1A2A4A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DDF8A3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3C72F3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GENERAL PRODUCT SAFETY</w:t>
            </w:r>
          </w:p>
        </w:tc>
        <w:tc>
          <w:tcPr>
            <w:tcW w:w="2341" w:type="dxa"/>
            <w:tcBorders>
              <w:top w:val="nil"/>
              <w:left w:val="nil"/>
              <w:bottom w:val="single" w:sz="8" w:space="0" w:color="FFFFFF"/>
              <w:right w:val="single" w:sz="8" w:space="0" w:color="FFFFFF"/>
            </w:tcBorders>
            <w:shd w:val="clear" w:color="auto" w:fill="92D050"/>
            <w:noWrap/>
            <w:vAlign w:val="bottom"/>
            <w:hideMark/>
          </w:tcPr>
          <w:p w14:paraId="6B6AF76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F7153F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79474C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550369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DRAFT LAW ON AMENDING AND SUPPLEMENTING LAW NO.  06/L-34 ON CONSUMER PROTECTION</w:t>
            </w:r>
          </w:p>
        </w:tc>
        <w:tc>
          <w:tcPr>
            <w:tcW w:w="2341" w:type="dxa"/>
            <w:tcBorders>
              <w:top w:val="nil"/>
              <w:left w:val="nil"/>
              <w:bottom w:val="single" w:sz="8" w:space="0" w:color="FFFFFF"/>
              <w:right w:val="single" w:sz="8" w:space="0" w:color="FFFFFF"/>
            </w:tcBorders>
            <w:shd w:val="clear" w:color="auto" w:fill="92D050"/>
            <w:noWrap/>
            <w:vAlign w:val="bottom"/>
            <w:hideMark/>
          </w:tcPr>
          <w:p w14:paraId="214BAE7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1537E7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9AEF5C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818E05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LAW ON MARKET INSPECTORATE AND INSPECTIVE SUPERVISION</w:t>
            </w:r>
          </w:p>
        </w:tc>
        <w:tc>
          <w:tcPr>
            <w:tcW w:w="2341" w:type="dxa"/>
            <w:tcBorders>
              <w:top w:val="nil"/>
              <w:left w:val="nil"/>
              <w:bottom w:val="single" w:sz="8" w:space="0" w:color="FFFFFF"/>
              <w:right w:val="single" w:sz="8" w:space="0" w:color="FFFFFF"/>
            </w:tcBorders>
            <w:shd w:val="clear" w:color="auto" w:fill="92D050"/>
            <w:noWrap/>
            <w:vAlign w:val="bottom"/>
            <w:hideMark/>
          </w:tcPr>
          <w:p w14:paraId="6D6330C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65C08C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B266C6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C1A4DF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AMENDING AND SUPPLEMENTING LAW NO. 06/ L – 037 ON METROLOGY</w:t>
            </w:r>
          </w:p>
        </w:tc>
        <w:tc>
          <w:tcPr>
            <w:tcW w:w="2341" w:type="dxa"/>
            <w:tcBorders>
              <w:top w:val="nil"/>
              <w:left w:val="nil"/>
              <w:bottom w:val="single" w:sz="8" w:space="0" w:color="FFFFFF"/>
              <w:right w:val="single" w:sz="8" w:space="0" w:color="FFFFFF"/>
            </w:tcBorders>
            <w:shd w:val="clear" w:color="auto" w:fill="92D050"/>
            <w:noWrap/>
            <w:vAlign w:val="bottom"/>
            <w:hideMark/>
          </w:tcPr>
          <w:p w14:paraId="382ECC2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E4DF35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3C9B51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C35753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Kosovo Tourism Strategy [Draft] 2023-2030</w:t>
            </w:r>
          </w:p>
        </w:tc>
        <w:tc>
          <w:tcPr>
            <w:tcW w:w="2341" w:type="dxa"/>
            <w:tcBorders>
              <w:top w:val="nil"/>
              <w:left w:val="nil"/>
              <w:bottom w:val="single" w:sz="8" w:space="0" w:color="FFFFFF"/>
              <w:right w:val="single" w:sz="8" w:space="0" w:color="FFFFFF"/>
            </w:tcBorders>
            <w:shd w:val="clear" w:color="auto" w:fill="92D050"/>
            <w:noWrap/>
            <w:vAlign w:val="bottom"/>
            <w:hideMark/>
          </w:tcPr>
          <w:p w14:paraId="19DDD55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F35C8A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F7E670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F42E6A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xx /2022 ON DETERMINING THE CONTENT FORM AND USE OF THE INDUSTRIAL PROPERTY AGENCY LOGO</w:t>
            </w:r>
          </w:p>
        </w:tc>
        <w:tc>
          <w:tcPr>
            <w:tcW w:w="2341" w:type="dxa"/>
            <w:tcBorders>
              <w:top w:val="nil"/>
              <w:left w:val="nil"/>
              <w:bottom w:val="single" w:sz="8" w:space="0" w:color="FFFFFF"/>
              <w:right w:val="single" w:sz="8" w:space="0" w:color="FFFFFF"/>
            </w:tcBorders>
            <w:shd w:val="clear" w:color="auto" w:fill="92D050"/>
            <w:noWrap/>
            <w:vAlign w:val="bottom"/>
            <w:hideMark/>
          </w:tcPr>
          <w:p w14:paraId="7498A66E" w14:textId="77777777" w:rsidR="00DF4FA1" w:rsidRPr="00BE6532" w:rsidRDefault="00807396" w:rsidP="00807396">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8967D8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D60019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729E3E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00/2022 ON DEFINING THE FEE ON PERMITS FOR ENTITIES FOR TRADE IN PETROLEUM PRODUCTS AND RENEWABLE FUELS</w:t>
            </w:r>
          </w:p>
        </w:tc>
        <w:tc>
          <w:tcPr>
            <w:tcW w:w="2341" w:type="dxa"/>
            <w:tcBorders>
              <w:top w:val="nil"/>
              <w:left w:val="nil"/>
              <w:bottom w:val="single" w:sz="8" w:space="0" w:color="FFFFFF"/>
              <w:right w:val="single" w:sz="8" w:space="0" w:color="FFFFFF"/>
            </w:tcBorders>
            <w:shd w:val="clear" w:color="auto" w:fill="92D050"/>
            <w:noWrap/>
            <w:vAlign w:val="bottom"/>
            <w:hideMark/>
          </w:tcPr>
          <w:p w14:paraId="3D19246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4A6979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05B66E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D87C69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NO. xx/2022 ON INTERNAL ORGANISATION AND SYSTEMATISATION OF JOB POSITIONS OF KOSOVO BUSINESS REGISTRATION AGENCY</w:t>
            </w:r>
          </w:p>
        </w:tc>
        <w:tc>
          <w:tcPr>
            <w:tcW w:w="2341" w:type="dxa"/>
            <w:tcBorders>
              <w:top w:val="nil"/>
              <w:left w:val="nil"/>
              <w:bottom w:val="single" w:sz="8" w:space="0" w:color="FFFFFF"/>
              <w:right w:val="single" w:sz="8" w:space="0" w:color="FFFFFF"/>
            </w:tcBorders>
            <w:shd w:val="clear" w:color="auto" w:fill="92D050"/>
            <w:noWrap/>
            <w:vAlign w:val="bottom"/>
            <w:hideMark/>
          </w:tcPr>
          <w:p w14:paraId="7CD9A54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83C9E4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61367E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187060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(MIET) NO.XX / 2022 ON AMENDING AND SUPPLEMENTING REGULATION (MTI) – NO.02/2021 ON LEGALLY CONTROLLED MEASURING INSTRUMENTS</w:t>
            </w:r>
          </w:p>
        </w:tc>
        <w:tc>
          <w:tcPr>
            <w:tcW w:w="2341" w:type="dxa"/>
            <w:tcBorders>
              <w:top w:val="nil"/>
              <w:left w:val="nil"/>
              <w:bottom w:val="single" w:sz="8" w:space="0" w:color="FFFFFF"/>
              <w:right w:val="single" w:sz="8" w:space="0" w:color="FFFFFF"/>
            </w:tcBorders>
            <w:shd w:val="clear" w:color="auto" w:fill="92D050"/>
            <w:noWrap/>
            <w:vAlign w:val="bottom"/>
            <w:hideMark/>
          </w:tcPr>
          <w:p w14:paraId="63FE277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7A03CE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890DD6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88AFA4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00/2022 ON THE HEIGHT OF TARIFFS FOR THE CONTROL AND MARKING OF PRECIOUS METAL WORKS</w:t>
            </w:r>
          </w:p>
        </w:tc>
        <w:tc>
          <w:tcPr>
            <w:tcW w:w="2341" w:type="dxa"/>
            <w:tcBorders>
              <w:top w:val="nil"/>
              <w:left w:val="nil"/>
              <w:bottom w:val="single" w:sz="8" w:space="0" w:color="FFFFFF"/>
              <w:right w:val="single" w:sz="8" w:space="0" w:color="FFFFFF"/>
            </w:tcBorders>
            <w:shd w:val="clear" w:color="auto" w:fill="92D050"/>
            <w:noWrap/>
            <w:vAlign w:val="bottom"/>
            <w:hideMark/>
          </w:tcPr>
          <w:p w14:paraId="76AF8C2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449174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94E806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3A0D89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NO.00/2022 ON THE MANNER OF CONTROL AND MARKING OF PRECIOUS METAL WORKS</w:t>
            </w:r>
          </w:p>
        </w:tc>
        <w:tc>
          <w:tcPr>
            <w:tcW w:w="2341" w:type="dxa"/>
            <w:tcBorders>
              <w:top w:val="nil"/>
              <w:left w:val="nil"/>
              <w:bottom w:val="single" w:sz="8" w:space="0" w:color="FFFFFF"/>
              <w:right w:val="single" w:sz="8" w:space="0" w:color="FFFFFF"/>
            </w:tcBorders>
            <w:shd w:val="clear" w:color="auto" w:fill="92D050"/>
            <w:noWrap/>
            <w:vAlign w:val="bottom"/>
            <w:hideMark/>
          </w:tcPr>
          <w:p w14:paraId="4CA3002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0F42F5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30EF37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F9EA23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00/2022 ON ALLOCATION OF SUBSIDIES AND GRANTS</w:t>
            </w:r>
          </w:p>
        </w:tc>
        <w:tc>
          <w:tcPr>
            <w:tcW w:w="2341" w:type="dxa"/>
            <w:tcBorders>
              <w:top w:val="nil"/>
              <w:left w:val="nil"/>
              <w:bottom w:val="single" w:sz="8" w:space="0" w:color="FFFFFF"/>
              <w:right w:val="single" w:sz="8" w:space="0" w:color="FFFFFF"/>
            </w:tcBorders>
            <w:shd w:val="clear" w:color="auto" w:fill="92D050"/>
            <w:noWrap/>
            <w:vAlign w:val="bottom"/>
            <w:hideMark/>
          </w:tcPr>
          <w:p w14:paraId="53C252E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09EDC32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2C9870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84F0B7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00/2022 ON RESPONSIBILITIES, MANDATE AND WORK OF THE APPEALING COMMITTEE AGAINST DECISIONS OF THE INDUSTRIAL PROPERTY AGENCY</w:t>
            </w:r>
          </w:p>
        </w:tc>
        <w:tc>
          <w:tcPr>
            <w:tcW w:w="2341" w:type="dxa"/>
            <w:tcBorders>
              <w:top w:val="nil"/>
              <w:left w:val="nil"/>
              <w:bottom w:val="single" w:sz="8" w:space="0" w:color="FFFFFF"/>
              <w:right w:val="single" w:sz="8" w:space="0" w:color="FFFFFF"/>
            </w:tcBorders>
            <w:shd w:val="clear" w:color="auto" w:fill="92D050"/>
            <w:noWrap/>
            <w:vAlign w:val="bottom"/>
            <w:hideMark/>
          </w:tcPr>
          <w:p w14:paraId="6B78875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4E3FEC4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650E1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CD9FDB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NO. XX / 2022 FOR THE INTERNAL ORGANIZATION AND SYSTEMATIZATION OF JOBS OF THE INDUSTRIAL PROPERTY AGENCY</w:t>
            </w:r>
          </w:p>
        </w:tc>
        <w:tc>
          <w:tcPr>
            <w:tcW w:w="2341" w:type="dxa"/>
            <w:tcBorders>
              <w:top w:val="nil"/>
              <w:left w:val="nil"/>
              <w:bottom w:val="single" w:sz="8" w:space="0" w:color="FFFFFF"/>
              <w:right w:val="single" w:sz="8" w:space="0" w:color="FFFFFF"/>
            </w:tcBorders>
            <w:shd w:val="clear" w:color="auto" w:fill="92D050"/>
            <w:noWrap/>
            <w:vAlign w:val="bottom"/>
            <w:hideMark/>
          </w:tcPr>
          <w:p w14:paraId="71E7374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84DFB3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55752D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2125BD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00/2022 FORM AND CONTENT OF THE REPORT ON THE QUANTITY AND QUALITY OF CONTROLLED WORKS</w:t>
            </w:r>
          </w:p>
        </w:tc>
        <w:tc>
          <w:tcPr>
            <w:tcW w:w="2341" w:type="dxa"/>
            <w:tcBorders>
              <w:top w:val="nil"/>
              <w:left w:val="nil"/>
              <w:bottom w:val="single" w:sz="8" w:space="0" w:color="FFFFFF"/>
              <w:right w:val="single" w:sz="8" w:space="0" w:color="FFFFFF"/>
            </w:tcBorders>
            <w:shd w:val="clear" w:color="auto" w:fill="92D050"/>
            <w:noWrap/>
            <w:vAlign w:val="bottom"/>
            <w:hideMark/>
          </w:tcPr>
          <w:p w14:paraId="155A67D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6E478A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2AC787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D95C87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XX/2022 ON DEFINING THE PERMIT PROCEDURE FOR ENTITIES EXERCISING ACTIVITIES IN PETROLEUM PRODUCTS AND RENEWABLE FUELS SECTOR</w:t>
            </w:r>
          </w:p>
        </w:tc>
        <w:tc>
          <w:tcPr>
            <w:tcW w:w="2341" w:type="dxa"/>
            <w:tcBorders>
              <w:top w:val="nil"/>
              <w:left w:val="nil"/>
              <w:bottom w:val="single" w:sz="8" w:space="0" w:color="FFFFFF"/>
              <w:right w:val="single" w:sz="8" w:space="0" w:color="FFFFFF"/>
            </w:tcBorders>
            <w:shd w:val="clear" w:color="auto" w:fill="92D050"/>
            <w:noWrap/>
            <w:vAlign w:val="bottom"/>
            <w:hideMark/>
          </w:tcPr>
          <w:p w14:paraId="563769D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F0256E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5F5A22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B5B1CF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NO. XX/2022 ON EQUIPMENT AND PROTECTIVE SYSTEMS INTENDED FOR USE IN POTENTIALLY EXPLOSIVE ATMOSPHERES</w:t>
            </w:r>
          </w:p>
        </w:tc>
        <w:tc>
          <w:tcPr>
            <w:tcW w:w="2341" w:type="dxa"/>
            <w:tcBorders>
              <w:top w:val="nil"/>
              <w:left w:val="nil"/>
              <w:bottom w:val="single" w:sz="8" w:space="0" w:color="FFFFFF"/>
              <w:right w:val="single" w:sz="8" w:space="0" w:color="FFFFFF"/>
            </w:tcBorders>
            <w:shd w:val="clear" w:color="auto" w:fill="92D050"/>
            <w:noWrap/>
            <w:vAlign w:val="bottom"/>
            <w:hideMark/>
          </w:tcPr>
          <w:p w14:paraId="5174202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E95295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7CBBFF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E914D6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00/2022 ON AUTHORIZED REPRESENTATIVES IN THE FIELD OF INDUSTRIAL PROPERTY</w:t>
            </w:r>
          </w:p>
        </w:tc>
        <w:tc>
          <w:tcPr>
            <w:tcW w:w="2341" w:type="dxa"/>
            <w:tcBorders>
              <w:top w:val="nil"/>
              <w:left w:val="nil"/>
              <w:bottom w:val="single" w:sz="8" w:space="0" w:color="FFFFFF"/>
              <w:right w:val="single" w:sz="8" w:space="0" w:color="FFFFFF"/>
            </w:tcBorders>
            <w:shd w:val="clear" w:color="auto" w:fill="92D050"/>
            <w:noWrap/>
            <w:vAlign w:val="bottom"/>
            <w:hideMark/>
          </w:tcPr>
          <w:p w14:paraId="5753A2B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C53AF4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B6065B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C2B1FA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00 /2022 ON THE PROCEDURE FOR REGISTRATION OF PATENTS</w:t>
            </w:r>
          </w:p>
        </w:tc>
        <w:tc>
          <w:tcPr>
            <w:tcW w:w="2341" w:type="dxa"/>
            <w:tcBorders>
              <w:top w:val="nil"/>
              <w:left w:val="nil"/>
              <w:bottom w:val="single" w:sz="8" w:space="0" w:color="FFFFFF"/>
              <w:right w:val="single" w:sz="8" w:space="0" w:color="FFFFFF"/>
            </w:tcBorders>
            <w:shd w:val="clear" w:color="auto" w:fill="92D050"/>
            <w:noWrap/>
            <w:vAlign w:val="bottom"/>
            <w:hideMark/>
          </w:tcPr>
          <w:p w14:paraId="5D6950F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C93E54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179172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D7B235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00/2022 ON DETERMINATION OF FEES FOR THE SERVICES PROVIDED BY THE INDUSTRIAL PROPERTY AGENCY</w:t>
            </w:r>
          </w:p>
        </w:tc>
        <w:tc>
          <w:tcPr>
            <w:tcW w:w="2341" w:type="dxa"/>
            <w:tcBorders>
              <w:top w:val="nil"/>
              <w:left w:val="nil"/>
              <w:bottom w:val="single" w:sz="8" w:space="0" w:color="FFFFFF"/>
              <w:right w:val="single" w:sz="8" w:space="0" w:color="FFFFFF"/>
            </w:tcBorders>
            <w:shd w:val="clear" w:color="auto" w:fill="92D050"/>
            <w:noWrap/>
            <w:vAlign w:val="bottom"/>
            <w:hideMark/>
          </w:tcPr>
          <w:p w14:paraId="380896F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F7A6B5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0CEEDE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D8A1B2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 MIET) NO. XX/2022 ON THE CONDITIONS, CRITERIA AND PROCEDURES OF THE REGISTRATION AND EXERCISE OF THE ACTIVITY OF TOURIST GUIDE</w:t>
            </w:r>
          </w:p>
        </w:tc>
        <w:tc>
          <w:tcPr>
            <w:tcW w:w="2341" w:type="dxa"/>
            <w:tcBorders>
              <w:top w:val="nil"/>
              <w:left w:val="nil"/>
              <w:bottom w:val="single" w:sz="8" w:space="0" w:color="FFFFFF"/>
              <w:right w:val="single" w:sz="8" w:space="0" w:color="FFFFFF"/>
            </w:tcBorders>
            <w:shd w:val="clear" w:color="auto" w:fill="92D050"/>
            <w:noWrap/>
            <w:vAlign w:val="bottom"/>
            <w:hideMark/>
          </w:tcPr>
          <w:p w14:paraId="6640654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A00FFD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67425C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0D9CF8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XX/2022 ON DEFINING THE PERMIT PROCEDURE FOR ENTITIES EXERCISING ACTIVITIES IN PETROLEUM PRODUCTS AND RENEWABLE FUELS SECTOR</w:t>
            </w:r>
          </w:p>
        </w:tc>
        <w:tc>
          <w:tcPr>
            <w:tcW w:w="2341" w:type="dxa"/>
            <w:tcBorders>
              <w:top w:val="nil"/>
              <w:left w:val="nil"/>
              <w:bottom w:val="single" w:sz="8" w:space="0" w:color="FFFFFF"/>
              <w:right w:val="single" w:sz="8" w:space="0" w:color="FFFFFF"/>
            </w:tcBorders>
            <w:shd w:val="clear" w:color="auto" w:fill="92D050"/>
            <w:noWrap/>
            <w:vAlign w:val="bottom"/>
            <w:hideMark/>
          </w:tcPr>
          <w:p w14:paraId="4EFA790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B7BE0B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363CB3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677332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xx/2022 ON THE CONDITIONS, CRITERIA AND OBLIGATIONS OF EXERCISING THE ACTIVITY OF TRAVEL AGENCIES</w:t>
            </w:r>
          </w:p>
        </w:tc>
        <w:tc>
          <w:tcPr>
            <w:tcW w:w="2341" w:type="dxa"/>
            <w:tcBorders>
              <w:top w:val="nil"/>
              <w:left w:val="nil"/>
              <w:bottom w:val="single" w:sz="8" w:space="0" w:color="FFFFFF"/>
              <w:right w:val="single" w:sz="8" w:space="0" w:color="FFFFFF"/>
            </w:tcBorders>
            <w:shd w:val="clear" w:color="auto" w:fill="92D050"/>
            <w:noWrap/>
            <w:vAlign w:val="bottom"/>
            <w:hideMark/>
          </w:tcPr>
          <w:p w14:paraId="55F3226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FF2D3F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A68029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338A43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(MIET) NO. XX/2022 ON THE TOURISM REGISTRY</w:t>
            </w:r>
          </w:p>
        </w:tc>
        <w:tc>
          <w:tcPr>
            <w:tcW w:w="2341" w:type="dxa"/>
            <w:tcBorders>
              <w:top w:val="nil"/>
              <w:left w:val="nil"/>
              <w:bottom w:val="single" w:sz="8" w:space="0" w:color="FFFFFF"/>
              <w:right w:val="single" w:sz="8" w:space="0" w:color="FFFFFF"/>
            </w:tcBorders>
            <w:shd w:val="clear" w:color="auto" w:fill="92D050"/>
            <w:noWrap/>
            <w:vAlign w:val="bottom"/>
            <w:hideMark/>
          </w:tcPr>
          <w:p w14:paraId="3EFFA1E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894430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51B980CB"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548EC71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04785A95"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1837B377"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MCYS – MINISTRY OF CULTURE, YOUTH AND SPORTS </w:t>
            </w:r>
          </w:p>
          <w:p w14:paraId="2BEC8B96" w14:textId="77777777" w:rsidR="00DF4FA1" w:rsidRPr="00BE6532" w:rsidRDefault="00DF4FA1">
            <w:pPr>
              <w:pStyle w:val="ListParagraph"/>
              <w:spacing w:line="240" w:lineRule="auto"/>
              <w:jc w:val="both"/>
              <w:rPr>
                <w:rFonts w:ascii="Candara" w:hAnsi="Candara" w:cs="Calibri"/>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2CB3CB8A"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1E43D86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ADB36F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6D92F2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STATUTE OF THE NATIONAL GALLERY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54F38BB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782EBB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BD2AB7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C097E6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02/2022 ON THE WORK OF THE GOVERNING COUNCIL OF THE NATIONAL LIBRARY OF KOSOVO “PJETËER BOGDANI” AS WELL AS THE COMPENSATION OF THE COUNCIL MEMBERS</w:t>
            </w:r>
          </w:p>
        </w:tc>
        <w:tc>
          <w:tcPr>
            <w:tcW w:w="2341" w:type="dxa"/>
            <w:tcBorders>
              <w:top w:val="nil"/>
              <w:left w:val="nil"/>
              <w:bottom w:val="single" w:sz="8" w:space="0" w:color="FFFFFF"/>
              <w:right w:val="single" w:sz="8" w:space="0" w:color="FFFFFF"/>
            </w:tcBorders>
            <w:shd w:val="clear" w:color="auto" w:fill="92D050"/>
            <w:noWrap/>
            <w:vAlign w:val="bottom"/>
            <w:hideMark/>
          </w:tcPr>
          <w:p w14:paraId="234209E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131F37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49A7F1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60954A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03/ 2022 ON THE ORGANIZATION, FUNCTIONING, DUTIES AND RESPONSIBILITIES OF THE NATIONAL COUNCIL FOR THE PREVENTION AND SANCTIONING OF VIOLENCE AND NEGATIVE PHENOMENA AT SPORTS EVENTS</w:t>
            </w:r>
          </w:p>
        </w:tc>
        <w:tc>
          <w:tcPr>
            <w:tcW w:w="2341" w:type="dxa"/>
            <w:tcBorders>
              <w:top w:val="nil"/>
              <w:left w:val="nil"/>
              <w:bottom w:val="single" w:sz="8" w:space="0" w:color="FFFFFF"/>
              <w:right w:val="single" w:sz="8" w:space="0" w:color="FFFFFF"/>
            </w:tcBorders>
            <w:shd w:val="clear" w:color="auto" w:fill="92D050"/>
            <w:noWrap/>
            <w:vAlign w:val="bottom"/>
            <w:hideMark/>
          </w:tcPr>
          <w:p w14:paraId="4F00EA8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DC6678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4550AF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D91B81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05/2022 ON AMENDING AND SUPPLEMENTING THE REGULATION (KP) NO. 02/2018 ON THE WORK OF THE GOVERNING COUNCIL OF THE KOSOVO PHILHARMONIC</w:t>
            </w:r>
          </w:p>
        </w:tc>
        <w:tc>
          <w:tcPr>
            <w:tcW w:w="2341" w:type="dxa"/>
            <w:tcBorders>
              <w:top w:val="nil"/>
              <w:left w:val="nil"/>
              <w:bottom w:val="single" w:sz="8" w:space="0" w:color="FFFFFF"/>
              <w:right w:val="single" w:sz="8" w:space="0" w:color="FFFFFF"/>
            </w:tcBorders>
            <w:shd w:val="clear" w:color="auto" w:fill="92D050"/>
            <w:noWrap/>
            <w:vAlign w:val="bottom"/>
            <w:hideMark/>
          </w:tcPr>
          <w:p w14:paraId="0A50EDF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BDC025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F7FCDB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502B2A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06/2022 ON AMENDING AND SUPPLEMENTING THE REGULATION (MCYS) NO. 12/2016 ON THE WORK OF THE GOVERNING COUNCIL OF THE NATIONAL ENSEMBLE OF SONGS AND DANCE “SHOTA”</w:t>
            </w:r>
          </w:p>
        </w:tc>
        <w:tc>
          <w:tcPr>
            <w:tcW w:w="2341" w:type="dxa"/>
            <w:tcBorders>
              <w:top w:val="nil"/>
              <w:left w:val="nil"/>
              <w:bottom w:val="single" w:sz="8" w:space="0" w:color="FFFFFF"/>
              <w:right w:val="single" w:sz="8" w:space="0" w:color="FFFFFF"/>
            </w:tcBorders>
            <w:shd w:val="clear" w:color="auto" w:fill="92D050"/>
            <w:noWrap/>
            <w:vAlign w:val="bottom"/>
            <w:hideMark/>
          </w:tcPr>
          <w:p w14:paraId="538B8E3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991AD5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252911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494A56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07/2022 ON AMENDING AND SUPPLEMENTING THE REGULATION (MCYS) NO. 02/2016 ON THE WORK OF THE GOVERNING COUNCIL OF THE NATIONAL GALLERY OF KOSOVA</w:t>
            </w:r>
          </w:p>
        </w:tc>
        <w:tc>
          <w:tcPr>
            <w:tcW w:w="2341" w:type="dxa"/>
            <w:tcBorders>
              <w:top w:val="nil"/>
              <w:left w:val="nil"/>
              <w:bottom w:val="single" w:sz="8" w:space="0" w:color="FFFFFF"/>
              <w:right w:val="single" w:sz="8" w:space="0" w:color="FFFFFF"/>
            </w:tcBorders>
            <w:shd w:val="clear" w:color="auto" w:fill="92D050"/>
            <w:noWrap/>
            <w:vAlign w:val="bottom"/>
            <w:hideMark/>
          </w:tcPr>
          <w:p w14:paraId="759B156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67F21B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4B4E6F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B0D2FD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REGULATION (MCYS) NO. 08/2022 ON AMENDING AND SUPPLEMENTING THE REGULATION NO. 13/2016 ON THE WORK OF THE GOVERNING COUNCIL OF THE KOSOVO CINEMATOGRAPHY CENTER </w:t>
            </w:r>
          </w:p>
        </w:tc>
        <w:tc>
          <w:tcPr>
            <w:tcW w:w="2341" w:type="dxa"/>
            <w:tcBorders>
              <w:top w:val="nil"/>
              <w:left w:val="nil"/>
              <w:bottom w:val="single" w:sz="8" w:space="0" w:color="FFFFFF"/>
              <w:right w:val="single" w:sz="8" w:space="0" w:color="FFFFFF"/>
            </w:tcBorders>
            <w:shd w:val="clear" w:color="auto" w:fill="92D050"/>
            <w:noWrap/>
            <w:vAlign w:val="bottom"/>
            <w:hideMark/>
          </w:tcPr>
          <w:p w14:paraId="73F198C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CB615F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63D93C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35BA79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09/2022 ON AMENDING AND SUPPLEMENTING THE REGULATION (MCYS) NO. 04/2016 ON THE WORK OF THE GOVERNING COUNCIL OF THE NATIONAL THEATRE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0E3830D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780788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075CCF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244317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12/2022 ON THE WORK OF THE GOVERNING COUNCIL OF THE NATIONAL BALLET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5D29612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2AF2AF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69D5DD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E26BA4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13/2022 ON CATEGORIZATION OF SPORTS</w:t>
            </w:r>
          </w:p>
        </w:tc>
        <w:tc>
          <w:tcPr>
            <w:tcW w:w="2341" w:type="dxa"/>
            <w:tcBorders>
              <w:top w:val="nil"/>
              <w:left w:val="nil"/>
              <w:bottom w:val="single" w:sz="8" w:space="0" w:color="FFFFFF"/>
              <w:right w:val="single" w:sz="8" w:space="0" w:color="FFFFFF"/>
            </w:tcBorders>
            <w:shd w:val="clear" w:color="auto" w:fill="92D050"/>
            <w:noWrap/>
            <w:vAlign w:val="bottom"/>
            <w:hideMark/>
          </w:tcPr>
          <w:p w14:paraId="3EC6261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FC5965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50F7EC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E7F4B3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REGULATON (MCYS) No. 14/2022 ON CATEGORIZATION OF ATHLETES AND COACHES</w:t>
            </w:r>
          </w:p>
        </w:tc>
        <w:tc>
          <w:tcPr>
            <w:tcW w:w="2341" w:type="dxa"/>
            <w:tcBorders>
              <w:top w:val="nil"/>
              <w:left w:val="nil"/>
              <w:bottom w:val="single" w:sz="8" w:space="0" w:color="FFFFFF"/>
              <w:right w:val="single" w:sz="8" w:space="0" w:color="FFFFFF"/>
            </w:tcBorders>
            <w:shd w:val="clear" w:color="auto" w:fill="92D050"/>
            <w:noWrap/>
            <w:vAlign w:val="bottom"/>
            <w:hideMark/>
          </w:tcPr>
          <w:p w14:paraId="5476772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F993D6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A246D0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27789F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NO. 11/2022 ON THE INVENTORY AND PROCESS OF SELECTION OF CULTURAL HERITAGE FOR PROTECTION</w:t>
            </w:r>
          </w:p>
        </w:tc>
        <w:tc>
          <w:tcPr>
            <w:tcW w:w="2341" w:type="dxa"/>
            <w:tcBorders>
              <w:top w:val="nil"/>
              <w:left w:val="nil"/>
              <w:bottom w:val="single" w:sz="8" w:space="0" w:color="FFFFFF"/>
              <w:right w:val="single" w:sz="8" w:space="0" w:color="FFFFFF"/>
            </w:tcBorders>
            <w:shd w:val="clear" w:color="auto" w:fill="92D050"/>
            <w:noWrap/>
            <w:vAlign w:val="bottom"/>
            <w:hideMark/>
          </w:tcPr>
          <w:p w14:paraId="5EF3F20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155EE9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4D5751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BFA5AB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(MCYS) NO. 01/2022 ON THE TERMS, CRITERIA AND PROCEDURES FOR THE ESTABLISHMENT, LICENSING AND RE-EVALUATION OF SPORTS FEDERATIONS AND ORGANIZATIONS</w:t>
            </w:r>
          </w:p>
        </w:tc>
        <w:tc>
          <w:tcPr>
            <w:tcW w:w="2341" w:type="dxa"/>
            <w:tcBorders>
              <w:top w:val="nil"/>
              <w:left w:val="nil"/>
              <w:bottom w:val="single" w:sz="8" w:space="0" w:color="FFFFFF"/>
              <w:right w:val="single" w:sz="8" w:space="0" w:color="FFFFFF"/>
            </w:tcBorders>
            <w:shd w:val="clear" w:color="auto" w:fill="92D050"/>
            <w:noWrap/>
            <w:vAlign w:val="bottom"/>
            <w:hideMark/>
          </w:tcPr>
          <w:p w14:paraId="5E77B48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50895E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8AF1C9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0E9228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CINEMATOGRAPHY</w:t>
            </w:r>
          </w:p>
        </w:tc>
        <w:tc>
          <w:tcPr>
            <w:tcW w:w="2341" w:type="dxa"/>
            <w:tcBorders>
              <w:top w:val="nil"/>
              <w:left w:val="nil"/>
              <w:bottom w:val="single" w:sz="8" w:space="0" w:color="FFFFFF"/>
              <w:right w:val="single" w:sz="8" w:space="0" w:color="FFFFFF"/>
            </w:tcBorders>
            <w:shd w:val="clear" w:color="auto" w:fill="92D050"/>
            <w:noWrap/>
            <w:vAlign w:val="bottom"/>
            <w:hideMark/>
          </w:tcPr>
          <w:p w14:paraId="0ADF569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3B4C61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56B77C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6DDE51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COPYRIGHT AND RELATED RIGHTS</w:t>
            </w:r>
          </w:p>
        </w:tc>
        <w:tc>
          <w:tcPr>
            <w:tcW w:w="2341" w:type="dxa"/>
            <w:tcBorders>
              <w:top w:val="nil"/>
              <w:left w:val="nil"/>
              <w:bottom w:val="single" w:sz="8" w:space="0" w:color="FFFFFF"/>
              <w:right w:val="single" w:sz="8" w:space="0" w:color="FFFFFF"/>
            </w:tcBorders>
            <w:shd w:val="clear" w:color="auto" w:fill="92D050"/>
            <w:noWrap/>
            <w:vAlign w:val="bottom"/>
            <w:hideMark/>
          </w:tcPr>
          <w:p w14:paraId="29AB825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A6D16C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91F7D0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80CB85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ANTI-DOPING</w:t>
            </w:r>
          </w:p>
        </w:tc>
        <w:tc>
          <w:tcPr>
            <w:tcW w:w="2341" w:type="dxa"/>
            <w:tcBorders>
              <w:top w:val="nil"/>
              <w:left w:val="nil"/>
              <w:bottom w:val="single" w:sz="8" w:space="0" w:color="FFFFFF"/>
              <w:right w:val="single" w:sz="8" w:space="0" w:color="FFFFFF"/>
            </w:tcBorders>
            <w:shd w:val="clear" w:color="auto" w:fill="92D050"/>
            <w:noWrap/>
            <w:vAlign w:val="bottom"/>
            <w:hideMark/>
          </w:tcPr>
          <w:p w14:paraId="6B07EF1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18ECFF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60EE79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4D87BC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ON ART AND CULTURE</w:t>
            </w:r>
          </w:p>
        </w:tc>
        <w:tc>
          <w:tcPr>
            <w:tcW w:w="2341" w:type="dxa"/>
            <w:tcBorders>
              <w:top w:val="nil"/>
              <w:left w:val="nil"/>
              <w:bottom w:val="single" w:sz="8" w:space="0" w:color="FFFFFF"/>
              <w:right w:val="single" w:sz="8" w:space="0" w:color="FFFFFF"/>
            </w:tcBorders>
            <w:shd w:val="clear" w:color="auto" w:fill="92D050"/>
            <w:noWrap/>
            <w:vAlign w:val="bottom"/>
            <w:hideMark/>
          </w:tcPr>
          <w:p w14:paraId="30106F6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F1CB77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ECCC86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1315F4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ON YOUTH</w:t>
            </w:r>
          </w:p>
        </w:tc>
        <w:tc>
          <w:tcPr>
            <w:tcW w:w="2341" w:type="dxa"/>
            <w:tcBorders>
              <w:top w:val="nil"/>
              <w:left w:val="nil"/>
              <w:bottom w:val="single" w:sz="8" w:space="0" w:color="FFFFFF"/>
              <w:right w:val="single" w:sz="8" w:space="0" w:color="FFFFFF"/>
            </w:tcBorders>
            <w:shd w:val="clear" w:color="auto" w:fill="92D050"/>
            <w:noWrap/>
            <w:vAlign w:val="bottom"/>
            <w:hideMark/>
          </w:tcPr>
          <w:p w14:paraId="0E20104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033C24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BB794B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CD02E5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ON SPORTS</w:t>
            </w:r>
          </w:p>
        </w:tc>
        <w:tc>
          <w:tcPr>
            <w:tcW w:w="2341" w:type="dxa"/>
            <w:tcBorders>
              <w:top w:val="nil"/>
              <w:left w:val="nil"/>
              <w:bottom w:val="single" w:sz="8" w:space="0" w:color="FFFFFF"/>
              <w:right w:val="single" w:sz="8" w:space="0" w:color="FFFFFF"/>
            </w:tcBorders>
            <w:shd w:val="clear" w:color="auto" w:fill="92D050"/>
            <w:noWrap/>
            <w:vAlign w:val="bottom"/>
            <w:hideMark/>
          </w:tcPr>
          <w:p w14:paraId="798E392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68A34F8"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CB0ABF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0C19624" w14:textId="77777777" w:rsidR="00DF4FA1" w:rsidRPr="00BE6532" w:rsidRDefault="007F359F"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01/2022 ON DETERMINING THE PERIMETER AND THE PROTECTIVE ZONE OF CULTURAL HERITAGE ASSETS AND THE CONSERVATION AND DEVELOPMENT POLICY</w:t>
            </w:r>
          </w:p>
        </w:tc>
        <w:tc>
          <w:tcPr>
            <w:tcW w:w="2341" w:type="dxa"/>
            <w:tcBorders>
              <w:top w:val="nil"/>
              <w:left w:val="nil"/>
              <w:bottom w:val="single" w:sz="8" w:space="0" w:color="FFFFFF"/>
              <w:right w:val="single" w:sz="8" w:space="0" w:color="FFFFFF"/>
            </w:tcBorders>
            <w:shd w:val="clear" w:color="auto" w:fill="92D050"/>
            <w:noWrap/>
            <w:vAlign w:val="bottom"/>
            <w:hideMark/>
          </w:tcPr>
          <w:p w14:paraId="7DA9CF7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7F359F" w:rsidRPr="00BE6532" w14:paraId="04E649A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F1EF56C" w14:textId="77777777" w:rsidR="007F359F" w:rsidRPr="00BE6532" w:rsidRDefault="007F359F">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51B9F64B" w14:textId="77777777" w:rsidR="007F359F" w:rsidRPr="00BE6532" w:rsidRDefault="007F359F" w:rsidP="007F359F">
            <w:pPr>
              <w:pStyle w:val="ListParagraph"/>
              <w:numPr>
                <w:ilvl w:val="0"/>
                <w:numId w:val="8"/>
              </w:numPr>
              <w:spacing w:line="240" w:lineRule="auto"/>
              <w:jc w:val="both"/>
              <w:rPr>
                <w:rFonts w:ascii="Candara" w:hAnsi="Candara" w:cs="Calibri"/>
                <w:sz w:val="20"/>
                <w:szCs w:val="20"/>
              </w:rPr>
            </w:pPr>
            <w:r>
              <w:rPr>
                <w:rFonts w:ascii="Candara" w:hAnsi="Candara"/>
                <w:sz w:val="20"/>
              </w:rPr>
              <w:t>REGULATION (MCYS) NO. /2022 ON AMENDING AND SUPPLEMENTING THE REGULATION (MCYS) NO. 04/2021 ON AMENDING AND SUPPLEMENTING REGULATION NO. 04/2019</w:t>
            </w:r>
          </w:p>
        </w:tc>
        <w:tc>
          <w:tcPr>
            <w:tcW w:w="2341" w:type="dxa"/>
            <w:tcBorders>
              <w:top w:val="nil"/>
              <w:left w:val="nil"/>
              <w:bottom w:val="single" w:sz="8" w:space="0" w:color="FFFFFF"/>
              <w:right w:val="single" w:sz="8" w:space="0" w:color="FFFFFF"/>
            </w:tcBorders>
            <w:shd w:val="clear" w:color="auto" w:fill="92D050"/>
            <w:noWrap/>
            <w:vAlign w:val="bottom"/>
          </w:tcPr>
          <w:p w14:paraId="662A6EB7" w14:textId="77777777" w:rsidR="007F359F" w:rsidRPr="00BE6532" w:rsidRDefault="007F359F">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FEF4AD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11A49072"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714613C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28723D4C"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lastRenderedPageBreak/>
              <w:t xml:space="preserve">   </w:t>
            </w:r>
          </w:p>
          <w:p w14:paraId="41A64B79"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lastRenderedPageBreak/>
              <w:t xml:space="preserve"> MoD – MINISTRY OF DEFENSE </w:t>
            </w:r>
          </w:p>
          <w:p w14:paraId="23AA4A02" w14:textId="77777777" w:rsidR="00DF4FA1" w:rsidRPr="00BE6532" w:rsidRDefault="00DF4FA1">
            <w:pPr>
              <w:spacing w:line="276" w:lineRule="auto"/>
              <w:rPr>
                <w:rFonts w:ascii="Candara" w:eastAsia="Times New Roman" w:hAnsi="Candara" w:cstheme="minorHAnsi"/>
                <w:b/>
                <w:bCs/>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56E5FB87"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2CA8E58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A175AB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D012B2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REGULATION (MoD) No. xx/2022 ON USE OF FORCE AND USE OF FIRE WEAPONS BY THE MILITARY POLICE IN THE KOSOVO SECURITY FORCE</w:t>
            </w:r>
          </w:p>
        </w:tc>
        <w:tc>
          <w:tcPr>
            <w:tcW w:w="2341" w:type="dxa"/>
            <w:tcBorders>
              <w:top w:val="nil"/>
              <w:left w:val="nil"/>
              <w:bottom w:val="single" w:sz="8" w:space="0" w:color="FFFFFF"/>
              <w:right w:val="single" w:sz="8" w:space="0" w:color="FFFFFF"/>
            </w:tcBorders>
            <w:shd w:val="clear" w:color="auto" w:fill="92D050"/>
            <w:noWrap/>
            <w:vAlign w:val="bottom"/>
            <w:hideMark/>
          </w:tcPr>
          <w:p w14:paraId="10E141E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61CA0D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67A138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44C17A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(MoD) No. XX/2022 ON DUTIES OF MILITARY POLICE IN THE KOSOVO SECURITY FORCE</w:t>
            </w:r>
          </w:p>
        </w:tc>
        <w:tc>
          <w:tcPr>
            <w:tcW w:w="2341" w:type="dxa"/>
            <w:tcBorders>
              <w:top w:val="nil"/>
              <w:left w:val="nil"/>
              <w:bottom w:val="single" w:sz="8" w:space="0" w:color="FFFFFF"/>
              <w:right w:val="single" w:sz="8" w:space="0" w:color="FFFFFF"/>
            </w:tcBorders>
            <w:shd w:val="clear" w:color="auto" w:fill="92D050"/>
            <w:noWrap/>
            <w:vAlign w:val="bottom"/>
            <w:hideMark/>
          </w:tcPr>
          <w:p w14:paraId="26354EC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E0671D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352D21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B5367F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(MoD) NO. XX/2022 ON THE AUTHORIZATIONS OF THE MILITARY POLICE IN THE KOSOVO SECURITY FORCE</w:t>
            </w:r>
          </w:p>
        </w:tc>
        <w:tc>
          <w:tcPr>
            <w:tcW w:w="2341" w:type="dxa"/>
            <w:tcBorders>
              <w:top w:val="nil"/>
              <w:left w:val="nil"/>
              <w:bottom w:val="single" w:sz="8" w:space="0" w:color="FFFFFF"/>
              <w:right w:val="single" w:sz="8" w:space="0" w:color="FFFFFF"/>
            </w:tcBorders>
            <w:shd w:val="clear" w:color="auto" w:fill="92D050"/>
            <w:noWrap/>
            <w:vAlign w:val="bottom"/>
            <w:hideMark/>
          </w:tcPr>
          <w:p w14:paraId="59C963C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C42469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84ADC3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AEEF4E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(MoD) NO. XX/2022 ON ESCORT IN THE MILITARY POLICE IN THE KOSOVO SECURITY FORCE</w:t>
            </w:r>
          </w:p>
        </w:tc>
        <w:tc>
          <w:tcPr>
            <w:tcW w:w="2341" w:type="dxa"/>
            <w:tcBorders>
              <w:top w:val="nil"/>
              <w:left w:val="nil"/>
              <w:bottom w:val="single" w:sz="8" w:space="0" w:color="FFFFFF"/>
              <w:right w:val="single" w:sz="8" w:space="0" w:color="FFFFFF"/>
            </w:tcBorders>
            <w:shd w:val="clear" w:color="auto" w:fill="92D050"/>
            <w:noWrap/>
            <w:vAlign w:val="bottom"/>
            <w:hideMark/>
          </w:tcPr>
          <w:p w14:paraId="6C365AB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F713AA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59AE64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281CA8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(MoD) NO. XX/2022 FOR THE CARE OF KSF PERSONNEL BEFORE, DURING AND AFTER RETURN AND CARE FOR THEIR FAMILY DURING THE MISSION ABROAD</w:t>
            </w:r>
          </w:p>
        </w:tc>
        <w:tc>
          <w:tcPr>
            <w:tcW w:w="2341" w:type="dxa"/>
            <w:tcBorders>
              <w:top w:val="nil"/>
              <w:left w:val="nil"/>
              <w:bottom w:val="single" w:sz="8" w:space="0" w:color="FFFFFF"/>
              <w:right w:val="single" w:sz="8" w:space="0" w:color="FFFFFF"/>
            </w:tcBorders>
            <w:shd w:val="clear" w:color="auto" w:fill="92D050"/>
            <w:noWrap/>
            <w:vAlign w:val="bottom"/>
            <w:hideMark/>
          </w:tcPr>
          <w:p w14:paraId="78444DF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067BD7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5E30A3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20C47E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(MOD) NO. ///2022 ON DEPLOYMENT, WITHDRAWAL, REPLACEMENT AND TREATMENT OF THE KSF MEMBERS AFTER RETURNING FROM INTERNATIONAL OPERATIONS AND MILITARY ACTIVITIES</w:t>
            </w:r>
          </w:p>
        </w:tc>
        <w:tc>
          <w:tcPr>
            <w:tcW w:w="2341" w:type="dxa"/>
            <w:tcBorders>
              <w:top w:val="nil"/>
              <w:left w:val="nil"/>
              <w:bottom w:val="single" w:sz="8" w:space="0" w:color="FFFFFF"/>
              <w:right w:val="single" w:sz="8" w:space="0" w:color="FFFFFF"/>
            </w:tcBorders>
            <w:shd w:val="clear" w:color="auto" w:fill="92D050"/>
            <w:noWrap/>
            <w:vAlign w:val="bottom"/>
            <w:hideMark/>
          </w:tcPr>
          <w:p w14:paraId="3C2E89C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9BBF29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6DBED2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E2594C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(GRG) - No. XX/2022 ON FUNDING OF OVERSEAS DEPLOYMENT OF THE KOSOVO SECURITY FORCE</w:t>
            </w:r>
          </w:p>
        </w:tc>
        <w:tc>
          <w:tcPr>
            <w:tcW w:w="2341" w:type="dxa"/>
            <w:tcBorders>
              <w:top w:val="nil"/>
              <w:left w:val="nil"/>
              <w:bottom w:val="single" w:sz="8" w:space="0" w:color="FFFFFF"/>
              <w:right w:val="single" w:sz="8" w:space="0" w:color="FFFFFF"/>
            </w:tcBorders>
            <w:shd w:val="clear" w:color="auto" w:fill="92D050"/>
            <w:noWrap/>
            <w:vAlign w:val="bottom"/>
            <w:hideMark/>
          </w:tcPr>
          <w:p w14:paraId="42C8BB0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6BD00B9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A56EFD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43BC22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(MM) NO. XX / 2022 ON AMENDMENT AND SUPPLEMENTATION OF REGULATION (MM) NO. 03/2021 ON THE CAREER DEVELOPMENT OF THE MEMBERS OF THE KOSOVO SECURITY FORCE</w:t>
            </w:r>
          </w:p>
        </w:tc>
        <w:tc>
          <w:tcPr>
            <w:tcW w:w="2341" w:type="dxa"/>
            <w:tcBorders>
              <w:top w:val="nil"/>
              <w:left w:val="nil"/>
              <w:bottom w:val="single" w:sz="8" w:space="0" w:color="FFFFFF"/>
              <w:right w:val="single" w:sz="8" w:space="0" w:color="FFFFFF"/>
            </w:tcBorders>
            <w:shd w:val="clear" w:color="auto" w:fill="92D050"/>
            <w:noWrap/>
            <w:vAlign w:val="bottom"/>
            <w:hideMark/>
          </w:tcPr>
          <w:p w14:paraId="6395259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3CEBC3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75A663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2113B0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DEFENSE INTELLIGENCE AND SECURITY AGENCY</w:t>
            </w:r>
          </w:p>
        </w:tc>
        <w:tc>
          <w:tcPr>
            <w:tcW w:w="2341" w:type="dxa"/>
            <w:tcBorders>
              <w:top w:val="nil"/>
              <w:left w:val="nil"/>
              <w:bottom w:val="single" w:sz="8" w:space="0" w:color="FFFFFF"/>
              <w:right w:val="single" w:sz="8" w:space="0" w:color="FFFFFF"/>
            </w:tcBorders>
            <w:shd w:val="clear" w:color="auto" w:fill="92D050"/>
            <w:noWrap/>
            <w:vAlign w:val="bottom"/>
            <w:hideMark/>
          </w:tcPr>
          <w:p w14:paraId="7A135C7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770E57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D17370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EA64E4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(MoD) NO. XX/2022 ON COORDINATION OF THE USE OF EXPLOSIVES FOR HUMANITARIAN DEMINING OPERATIONS</w:t>
            </w:r>
          </w:p>
        </w:tc>
        <w:tc>
          <w:tcPr>
            <w:tcW w:w="2341" w:type="dxa"/>
            <w:tcBorders>
              <w:top w:val="nil"/>
              <w:left w:val="nil"/>
              <w:bottom w:val="single" w:sz="8" w:space="0" w:color="FFFFFF"/>
              <w:right w:val="single" w:sz="8" w:space="0" w:color="FFFFFF"/>
            </w:tcBorders>
            <w:shd w:val="clear" w:color="auto" w:fill="92D050"/>
            <w:noWrap/>
            <w:vAlign w:val="bottom"/>
            <w:hideMark/>
          </w:tcPr>
          <w:p w14:paraId="0D169C2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90B471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1F347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52D4C5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(GRK) NO. /2022 ON COORDINATION BETWEEN INSTITUTIONS OF THE REPUBLIC OF KOSOVO FOR HUMANITARIAN DEMINING</w:t>
            </w:r>
          </w:p>
        </w:tc>
        <w:tc>
          <w:tcPr>
            <w:tcW w:w="2341" w:type="dxa"/>
            <w:tcBorders>
              <w:top w:val="nil"/>
              <w:left w:val="nil"/>
              <w:bottom w:val="single" w:sz="8" w:space="0" w:color="FFFFFF"/>
              <w:right w:val="single" w:sz="8" w:space="0" w:color="FFFFFF"/>
            </w:tcBorders>
            <w:shd w:val="clear" w:color="auto" w:fill="92D050"/>
            <w:noWrap/>
            <w:vAlign w:val="bottom"/>
            <w:hideMark/>
          </w:tcPr>
          <w:p w14:paraId="55D78B6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8453E0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0B42C8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B1C2C34"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(MoD) NO. XX/2022 ON ACCREDITATION OF DEMINING ORGANISATIONS</w:t>
            </w:r>
          </w:p>
        </w:tc>
        <w:tc>
          <w:tcPr>
            <w:tcW w:w="2341" w:type="dxa"/>
            <w:tcBorders>
              <w:top w:val="nil"/>
              <w:left w:val="nil"/>
              <w:bottom w:val="single" w:sz="8" w:space="0" w:color="FFFFFF"/>
              <w:right w:val="single" w:sz="8" w:space="0" w:color="FFFFFF"/>
            </w:tcBorders>
            <w:shd w:val="clear" w:color="auto" w:fill="92D050"/>
            <w:noWrap/>
            <w:vAlign w:val="bottom"/>
            <w:hideMark/>
          </w:tcPr>
          <w:p w14:paraId="72D88A7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2FB310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368F54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C954AF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AMENDING AND SUPPLEMENTING LAW NO. 06/L-122 ON MINISTRY OF DEFENSE</w:t>
            </w:r>
          </w:p>
        </w:tc>
        <w:tc>
          <w:tcPr>
            <w:tcW w:w="2341" w:type="dxa"/>
            <w:tcBorders>
              <w:top w:val="nil"/>
              <w:left w:val="nil"/>
              <w:bottom w:val="single" w:sz="8" w:space="0" w:color="FFFFFF"/>
              <w:right w:val="single" w:sz="8" w:space="0" w:color="FFFFFF"/>
            </w:tcBorders>
            <w:shd w:val="clear" w:color="auto" w:fill="92D050"/>
            <w:noWrap/>
            <w:vAlign w:val="bottom"/>
            <w:hideMark/>
          </w:tcPr>
          <w:p w14:paraId="466A318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14DDFA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993E43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9A68E0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AMENDING AND SUPPLEMENTING THE LAW NO. 06/L-124 ON SERVICE IN THE KOSOVO SECURITY FORCE</w:t>
            </w:r>
          </w:p>
        </w:tc>
        <w:tc>
          <w:tcPr>
            <w:tcW w:w="2341" w:type="dxa"/>
            <w:tcBorders>
              <w:top w:val="nil"/>
              <w:left w:val="nil"/>
              <w:bottom w:val="single" w:sz="8" w:space="0" w:color="FFFFFF"/>
              <w:right w:val="single" w:sz="8" w:space="0" w:color="FFFFFF"/>
            </w:tcBorders>
            <w:shd w:val="clear" w:color="auto" w:fill="92D050"/>
            <w:noWrap/>
            <w:vAlign w:val="bottom"/>
            <w:hideMark/>
          </w:tcPr>
          <w:p w14:paraId="75A2CAE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C5E7AD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389A8E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321E90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AMENDING AND SUPPLEMENTING LAW NO. 06/L-123 ON THE KOSOVO SECURITY FORCE</w:t>
            </w:r>
          </w:p>
        </w:tc>
        <w:tc>
          <w:tcPr>
            <w:tcW w:w="2341" w:type="dxa"/>
            <w:tcBorders>
              <w:top w:val="nil"/>
              <w:left w:val="nil"/>
              <w:bottom w:val="single" w:sz="8" w:space="0" w:color="FFFFFF"/>
              <w:right w:val="single" w:sz="8" w:space="0" w:color="FFFFFF"/>
            </w:tcBorders>
            <w:shd w:val="clear" w:color="auto" w:fill="92D050"/>
            <w:noWrap/>
            <w:vAlign w:val="bottom"/>
            <w:hideMark/>
          </w:tcPr>
          <w:p w14:paraId="76F5BCF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1216C9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F9B455F"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2C1415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(GRK) No.00/2021 ON DEFENSE ATTACHÉS</w:t>
            </w:r>
          </w:p>
        </w:tc>
        <w:tc>
          <w:tcPr>
            <w:tcW w:w="2341" w:type="dxa"/>
            <w:tcBorders>
              <w:top w:val="nil"/>
              <w:left w:val="nil"/>
              <w:bottom w:val="single" w:sz="8" w:space="0" w:color="FFFFFF"/>
              <w:right w:val="single" w:sz="8" w:space="0" w:color="FFFFFF"/>
            </w:tcBorders>
            <w:shd w:val="clear" w:color="auto" w:fill="92D050"/>
            <w:noWrap/>
            <w:vAlign w:val="bottom"/>
            <w:hideMark/>
          </w:tcPr>
          <w:p w14:paraId="2AF4EC7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B3459C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4A5006B8"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7B1E923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hideMark/>
          </w:tcPr>
          <w:p w14:paraId="5EDC2BDC"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w:t>
            </w:r>
          </w:p>
          <w:p w14:paraId="3F8B75B5" w14:textId="77777777" w:rsidR="00DF4FA1" w:rsidRPr="00BE6532" w:rsidRDefault="00DF4FA1">
            <w:pPr>
              <w:pStyle w:val="ListParagraph"/>
              <w:spacing w:line="240" w:lineRule="auto"/>
              <w:jc w:val="both"/>
              <w:rPr>
                <w:rFonts w:ascii="Candara" w:hAnsi="Candara" w:cs="Calibri"/>
                <w:b/>
                <w:sz w:val="20"/>
                <w:szCs w:val="20"/>
              </w:rPr>
            </w:pPr>
            <w:r>
              <w:rPr>
                <w:rFonts w:ascii="Candara" w:hAnsi="Candara"/>
                <w:b/>
                <w:sz w:val="20"/>
              </w:rPr>
              <w:t xml:space="preserve">MESPI - MINISTRY OF ENVIRONMENT, PRISON PLANNING AND INFRASTRUCTURE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642F71F9"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60BAE55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26474C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2E1594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DRAFT LAW NO.____/_____ ON REAL ESTATE REGISTRY</w:t>
            </w:r>
          </w:p>
        </w:tc>
        <w:tc>
          <w:tcPr>
            <w:tcW w:w="2341" w:type="dxa"/>
            <w:tcBorders>
              <w:top w:val="nil"/>
              <w:left w:val="nil"/>
              <w:bottom w:val="single" w:sz="8" w:space="0" w:color="FFFFFF"/>
              <w:right w:val="single" w:sz="8" w:space="0" w:color="FFFFFF"/>
            </w:tcBorders>
            <w:shd w:val="clear" w:color="auto" w:fill="92D050"/>
            <w:noWrap/>
            <w:vAlign w:val="bottom"/>
            <w:hideMark/>
          </w:tcPr>
          <w:p w14:paraId="6A29CD6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54E98E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CFD993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7EBC5E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MESPI - No. _/2022 ON AMENDING AND SUPPLEMENTING THE ADMINISTRATIVE INSTRUCTION MESP (MEE) NO. 01/2021 ON ENVIRONMENTAL AUTHORIZATION</w:t>
            </w:r>
          </w:p>
        </w:tc>
        <w:tc>
          <w:tcPr>
            <w:tcW w:w="2341" w:type="dxa"/>
            <w:tcBorders>
              <w:top w:val="nil"/>
              <w:left w:val="nil"/>
              <w:bottom w:val="single" w:sz="8" w:space="0" w:color="FFFFFF"/>
              <w:right w:val="single" w:sz="8" w:space="0" w:color="FFFFFF"/>
            </w:tcBorders>
            <w:shd w:val="clear" w:color="auto" w:fill="92D050"/>
            <w:noWrap/>
            <w:vAlign w:val="bottom"/>
            <w:hideMark/>
          </w:tcPr>
          <w:p w14:paraId="1B14BAC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04F826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34B736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097592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(MESPI) NO.00/20222 ON AMENDING AND SUPPLEMENTING ADMINISTRATIVE INSTRUCTION (MESP) NO.12/19 ON SUBDIVISION AND PLOT REGISTRATION</w:t>
            </w:r>
          </w:p>
        </w:tc>
        <w:tc>
          <w:tcPr>
            <w:tcW w:w="2341" w:type="dxa"/>
            <w:tcBorders>
              <w:top w:val="nil"/>
              <w:left w:val="nil"/>
              <w:bottom w:val="single" w:sz="8" w:space="0" w:color="FFFFFF"/>
              <w:right w:val="single" w:sz="8" w:space="0" w:color="FFFFFF"/>
            </w:tcBorders>
            <w:shd w:val="clear" w:color="auto" w:fill="92D050"/>
            <w:noWrap/>
            <w:vAlign w:val="bottom"/>
            <w:hideMark/>
          </w:tcPr>
          <w:p w14:paraId="794467D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9DEBC8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549D22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C0EFE6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(MESPI) NO.00/2022ON AMENDING AND SUPPLEMENTING THE ADMINISTRATIVE INSTRUCTION (MESP) NO.11/19 ON THE DIVISION OF A BUILDING AND A PART OF A BUILDING</w:t>
            </w:r>
          </w:p>
        </w:tc>
        <w:tc>
          <w:tcPr>
            <w:tcW w:w="2341" w:type="dxa"/>
            <w:tcBorders>
              <w:top w:val="nil"/>
              <w:left w:val="nil"/>
              <w:bottom w:val="single" w:sz="8" w:space="0" w:color="FFFFFF"/>
              <w:right w:val="single" w:sz="8" w:space="0" w:color="FFFFFF"/>
            </w:tcBorders>
            <w:shd w:val="clear" w:color="auto" w:fill="92D050"/>
            <w:noWrap/>
            <w:vAlign w:val="bottom"/>
            <w:hideMark/>
          </w:tcPr>
          <w:p w14:paraId="7641802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5CD851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0F4394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4461A4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NO. XX ON AMENDING AND SUPPLEMENTING LAW NO. 06/L -024 ON THE TREATMENT OF BUILDINGS WITHOUT PERMIT</w:t>
            </w:r>
          </w:p>
        </w:tc>
        <w:tc>
          <w:tcPr>
            <w:tcW w:w="2341" w:type="dxa"/>
            <w:tcBorders>
              <w:top w:val="nil"/>
              <w:left w:val="nil"/>
              <w:bottom w:val="single" w:sz="8" w:space="0" w:color="FFFFFF"/>
              <w:right w:val="single" w:sz="8" w:space="0" w:color="FFFFFF"/>
            </w:tcBorders>
            <w:shd w:val="clear" w:color="auto" w:fill="92D050"/>
            <w:noWrap/>
            <w:vAlign w:val="bottom"/>
            <w:hideMark/>
          </w:tcPr>
          <w:p w14:paraId="006B0C8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0D4D493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878330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649F1C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(MESPI) No.____/2022 ON AMENDING AND SUPPLEMENTING THE ADMINISTRATIVE INSTRUCTION (MESP) NO. 17/14 CLASSIFICATION, LABELING AND PACKING OF HAZARDOUS CHEMICALS</w:t>
            </w:r>
          </w:p>
        </w:tc>
        <w:tc>
          <w:tcPr>
            <w:tcW w:w="2341" w:type="dxa"/>
            <w:tcBorders>
              <w:top w:val="nil"/>
              <w:left w:val="nil"/>
              <w:bottom w:val="single" w:sz="8" w:space="0" w:color="FFFFFF"/>
              <w:right w:val="single" w:sz="8" w:space="0" w:color="FFFFFF"/>
            </w:tcBorders>
            <w:shd w:val="clear" w:color="auto" w:fill="92D050"/>
            <w:noWrap/>
            <w:vAlign w:val="bottom"/>
            <w:hideMark/>
          </w:tcPr>
          <w:p w14:paraId="2DCC2FA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222D7F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8FEFFF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9ADEAD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PROPOSAL DECISION </w:t>
            </w:r>
          </w:p>
        </w:tc>
        <w:tc>
          <w:tcPr>
            <w:tcW w:w="2341" w:type="dxa"/>
            <w:tcBorders>
              <w:top w:val="nil"/>
              <w:left w:val="nil"/>
              <w:bottom w:val="single" w:sz="8" w:space="0" w:color="FFFFFF"/>
              <w:right w:val="single" w:sz="8" w:space="0" w:color="FFFFFF"/>
            </w:tcBorders>
            <w:shd w:val="clear" w:color="auto" w:fill="92D050"/>
            <w:noWrap/>
            <w:vAlign w:val="bottom"/>
            <w:hideMark/>
          </w:tcPr>
          <w:p w14:paraId="4017F51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AC755A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DC3D95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D7520C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(MESPI) NO. ____2022, FOR THE FUNCTIONING OF THE MINISTERIAL COMMISSION, FOR THE ESTABLISHMENT OF THE CHAMBER OF ARCHITECTS AND ENGINEERS IN THE FIELD OF CONSTRUCTION</w:t>
            </w:r>
          </w:p>
        </w:tc>
        <w:tc>
          <w:tcPr>
            <w:tcW w:w="2341" w:type="dxa"/>
            <w:tcBorders>
              <w:top w:val="nil"/>
              <w:left w:val="nil"/>
              <w:bottom w:val="single" w:sz="8" w:space="0" w:color="FFFFFF"/>
              <w:right w:val="single" w:sz="8" w:space="0" w:color="FFFFFF"/>
            </w:tcBorders>
            <w:shd w:val="clear" w:color="auto" w:fill="92D050"/>
            <w:noWrap/>
            <w:vAlign w:val="bottom"/>
            <w:hideMark/>
          </w:tcPr>
          <w:p w14:paraId="3177C4D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15972C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C2ECB6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A3EFEEC"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DOCUMENT CONCEPT FOR INSPECTION IN THE FIELD OF ENVIRONMENT, WATER, NATURE, SPATIAL PLANNING, BUILDING AND HOUSING.</w:t>
            </w:r>
          </w:p>
        </w:tc>
        <w:tc>
          <w:tcPr>
            <w:tcW w:w="2341" w:type="dxa"/>
            <w:tcBorders>
              <w:top w:val="nil"/>
              <w:left w:val="nil"/>
              <w:bottom w:val="single" w:sz="8" w:space="0" w:color="FFFFFF"/>
              <w:right w:val="single" w:sz="8" w:space="0" w:color="FFFFFF"/>
            </w:tcBorders>
            <w:shd w:val="clear" w:color="auto" w:fill="92D050"/>
            <w:noWrap/>
            <w:vAlign w:val="bottom"/>
            <w:hideMark/>
          </w:tcPr>
          <w:p w14:paraId="7DC673E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704C35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F94507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7DFFD3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MESPI DRAFT ADMINISTRATIVE INSTRUCTION - NO____ ON AMENDING AND SUPPLEMENTING THE MESPI ADMINISTRATIVE INSTRUCTION NO.15/2017 ON THE CRITERIA FOR DETERMINING SANITARY PROTECTED AREAS OF WATER SOURCES</w:t>
            </w:r>
          </w:p>
        </w:tc>
        <w:tc>
          <w:tcPr>
            <w:tcW w:w="2341" w:type="dxa"/>
            <w:tcBorders>
              <w:top w:val="nil"/>
              <w:left w:val="nil"/>
              <w:bottom w:val="single" w:sz="8" w:space="0" w:color="FFFFFF"/>
              <w:right w:val="single" w:sz="8" w:space="0" w:color="FFFFFF"/>
            </w:tcBorders>
            <w:shd w:val="clear" w:color="auto" w:fill="92D050"/>
            <w:noWrap/>
            <w:vAlign w:val="bottom"/>
            <w:hideMark/>
          </w:tcPr>
          <w:p w14:paraId="0700DC0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A77910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CC7BF0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5F8F74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(GRK) NO. _ON PACKAGING / WRAPPING AND PACKAGING WASTES</w:t>
            </w:r>
          </w:p>
        </w:tc>
        <w:tc>
          <w:tcPr>
            <w:tcW w:w="2341" w:type="dxa"/>
            <w:tcBorders>
              <w:top w:val="nil"/>
              <w:left w:val="nil"/>
              <w:bottom w:val="single" w:sz="8" w:space="0" w:color="FFFFFF"/>
              <w:right w:val="single" w:sz="8" w:space="0" w:color="FFFFFF"/>
            </w:tcBorders>
            <w:shd w:val="clear" w:color="auto" w:fill="92D050"/>
            <w:noWrap/>
            <w:vAlign w:val="bottom"/>
            <w:hideMark/>
          </w:tcPr>
          <w:p w14:paraId="2B33BA1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3A04633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804612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B0F453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STRATEGIC ENVIRONMENTAL ASSESSMENT</w:t>
            </w:r>
          </w:p>
        </w:tc>
        <w:tc>
          <w:tcPr>
            <w:tcW w:w="2341" w:type="dxa"/>
            <w:tcBorders>
              <w:top w:val="nil"/>
              <w:left w:val="nil"/>
              <w:bottom w:val="single" w:sz="8" w:space="0" w:color="FFFFFF"/>
              <w:right w:val="single" w:sz="8" w:space="0" w:color="FFFFFF"/>
            </w:tcBorders>
            <w:shd w:val="clear" w:color="auto" w:fill="92D050"/>
            <w:noWrap/>
            <w:vAlign w:val="bottom"/>
            <w:hideMark/>
          </w:tcPr>
          <w:p w14:paraId="53DF567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0F0217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55E8B2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70DE33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PROJECT ADMINISTRATIVE INSTRUCTION MESPI- NO____ ON AMENDING AND SUPPLEMENTING THE ADMINISTRATIVE INSTRUCTION MESPI - NO 03/2018 ON WATER PERMIT PROCEDURES</w:t>
            </w:r>
          </w:p>
        </w:tc>
        <w:tc>
          <w:tcPr>
            <w:tcW w:w="2341" w:type="dxa"/>
            <w:tcBorders>
              <w:top w:val="nil"/>
              <w:left w:val="nil"/>
              <w:bottom w:val="single" w:sz="8" w:space="0" w:color="FFFFFF"/>
              <w:right w:val="single" w:sz="8" w:space="0" w:color="FFFFFF"/>
            </w:tcBorders>
            <w:shd w:val="clear" w:color="auto" w:fill="92D050"/>
            <w:noWrap/>
            <w:vAlign w:val="bottom"/>
            <w:hideMark/>
          </w:tcPr>
          <w:p w14:paraId="5AD177D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0B960B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73FC2D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421B2C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ENERGY PERFORMANCE IN BUILDINGS</w:t>
            </w:r>
          </w:p>
        </w:tc>
        <w:tc>
          <w:tcPr>
            <w:tcW w:w="2341" w:type="dxa"/>
            <w:tcBorders>
              <w:top w:val="nil"/>
              <w:left w:val="nil"/>
              <w:bottom w:val="single" w:sz="8" w:space="0" w:color="FFFFFF"/>
              <w:right w:val="single" w:sz="8" w:space="0" w:color="FFFFFF"/>
            </w:tcBorders>
            <w:shd w:val="clear" w:color="auto" w:fill="92D050"/>
            <w:noWrap/>
            <w:vAlign w:val="bottom"/>
            <w:hideMark/>
          </w:tcPr>
          <w:p w14:paraId="0BD54B6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0BA134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2C11BB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550E1E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ADMINISTRATION OF RESIDENTIAL BUILDINGS AND NEIGHBOURHOODS IN CONDOMINIUM.</w:t>
            </w:r>
          </w:p>
        </w:tc>
        <w:tc>
          <w:tcPr>
            <w:tcW w:w="2341" w:type="dxa"/>
            <w:tcBorders>
              <w:top w:val="nil"/>
              <w:left w:val="nil"/>
              <w:bottom w:val="single" w:sz="8" w:space="0" w:color="FFFFFF"/>
              <w:right w:val="single" w:sz="8" w:space="0" w:color="FFFFFF"/>
            </w:tcBorders>
            <w:shd w:val="clear" w:color="auto" w:fill="92D050"/>
            <w:noWrap/>
            <w:vAlign w:val="bottom"/>
            <w:hideMark/>
          </w:tcPr>
          <w:p w14:paraId="7AF7D52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5F5C237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D81CB2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75C756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The management plan of the river basins "Iber, Morava e Binqe and Lepenc</w:t>
            </w:r>
          </w:p>
        </w:tc>
        <w:tc>
          <w:tcPr>
            <w:tcW w:w="2341" w:type="dxa"/>
            <w:tcBorders>
              <w:top w:val="nil"/>
              <w:left w:val="nil"/>
              <w:bottom w:val="single" w:sz="8" w:space="0" w:color="FFFFFF"/>
              <w:right w:val="single" w:sz="8" w:space="0" w:color="FFFFFF"/>
            </w:tcBorders>
            <w:shd w:val="clear" w:color="auto" w:fill="92D050"/>
            <w:noWrap/>
            <w:vAlign w:val="bottom"/>
            <w:hideMark/>
          </w:tcPr>
          <w:p w14:paraId="011009FF"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2061335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CCAB14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6FEE20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climate changes</w:t>
            </w:r>
          </w:p>
        </w:tc>
        <w:tc>
          <w:tcPr>
            <w:tcW w:w="2341" w:type="dxa"/>
            <w:tcBorders>
              <w:top w:val="nil"/>
              <w:left w:val="nil"/>
              <w:bottom w:val="single" w:sz="8" w:space="0" w:color="FFFFFF"/>
              <w:right w:val="single" w:sz="8" w:space="0" w:color="FFFFFF"/>
            </w:tcBorders>
            <w:shd w:val="clear" w:color="auto" w:fill="92D050"/>
            <w:noWrap/>
            <w:vAlign w:val="bottom"/>
            <w:hideMark/>
          </w:tcPr>
          <w:p w14:paraId="6B330C0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3100760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BFAB56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C0EA18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THE FIRST REVIEW OF THE STATE STRATEGY ON KOSOVO WATERS 2022-2026</w:t>
            </w:r>
          </w:p>
        </w:tc>
        <w:tc>
          <w:tcPr>
            <w:tcW w:w="2341" w:type="dxa"/>
            <w:tcBorders>
              <w:top w:val="nil"/>
              <w:left w:val="nil"/>
              <w:bottom w:val="single" w:sz="8" w:space="0" w:color="FFFFFF"/>
              <w:right w:val="single" w:sz="8" w:space="0" w:color="FFFFFF"/>
            </w:tcBorders>
            <w:shd w:val="clear" w:color="auto" w:fill="92D050"/>
            <w:noWrap/>
            <w:vAlign w:val="bottom"/>
            <w:hideMark/>
          </w:tcPr>
          <w:p w14:paraId="0857F28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91CD7C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9BC682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BF4347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on Technical Control of Vehicles</w:t>
            </w:r>
          </w:p>
        </w:tc>
        <w:tc>
          <w:tcPr>
            <w:tcW w:w="2341" w:type="dxa"/>
            <w:tcBorders>
              <w:top w:val="nil"/>
              <w:left w:val="nil"/>
              <w:bottom w:val="single" w:sz="8" w:space="0" w:color="FFFFFF"/>
              <w:right w:val="single" w:sz="8" w:space="0" w:color="FFFFFF"/>
            </w:tcBorders>
            <w:shd w:val="clear" w:color="auto" w:fill="92D050"/>
            <w:noWrap/>
            <w:vAlign w:val="bottom"/>
            <w:hideMark/>
          </w:tcPr>
          <w:p w14:paraId="728DE87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8AAA63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28EDB8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D8811D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on the amendment and supplementation of Administrative Instruction No. 06/2015 on issuing permits for regular international road transport of passengers, access and transit through the territory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182182FB"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2A2F1976"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5B8177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269685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on Museum value tools</w:t>
            </w:r>
          </w:p>
        </w:tc>
        <w:tc>
          <w:tcPr>
            <w:tcW w:w="2341" w:type="dxa"/>
            <w:tcBorders>
              <w:top w:val="nil"/>
              <w:left w:val="nil"/>
              <w:bottom w:val="single" w:sz="8" w:space="0" w:color="FFFFFF"/>
              <w:right w:val="single" w:sz="8" w:space="0" w:color="FFFFFF"/>
            </w:tcBorders>
            <w:shd w:val="clear" w:color="auto" w:fill="92D050"/>
            <w:noWrap/>
            <w:vAlign w:val="bottom"/>
            <w:hideMark/>
          </w:tcPr>
          <w:p w14:paraId="40D4438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4798C62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BF09D08"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8C51B9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on Road Safety Management</w:t>
            </w:r>
          </w:p>
        </w:tc>
        <w:tc>
          <w:tcPr>
            <w:tcW w:w="2341" w:type="dxa"/>
            <w:tcBorders>
              <w:top w:val="nil"/>
              <w:left w:val="nil"/>
              <w:bottom w:val="single" w:sz="8" w:space="0" w:color="FFFFFF"/>
              <w:right w:val="single" w:sz="8" w:space="0" w:color="FFFFFF"/>
            </w:tcBorders>
            <w:shd w:val="clear" w:color="auto" w:fill="92D050"/>
            <w:noWrap/>
            <w:vAlign w:val="bottom"/>
            <w:hideMark/>
          </w:tcPr>
          <w:p w14:paraId="0CC0480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1B126D9"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AF7BA0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CA8D79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on placing advertising panels on highways, national and regional roads</w:t>
            </w:r>
          </w:p>
        </w:tc>
        <w:tc>
          <w:tcPr>
            <w:tcW w:w="2341" w:type="dxa"/>
            <w:tcBorders>
              <w:top w:val="nil"/>
              <w:left w:val="nil"/>
              <w:bottom w:val="single" w:sz="8" w:space="0" w:color="FFFFFF"/>
              <w:right w:val="single" w:sz="8" w:space="0" w:color="FFFFFF"/>
            </w:tcBorders>
            <w:shd w:val="clear" w:color="auto" w:fill="92D050"/>
            <w:noWrap/>
            <w:vAlign w:val="bottom"/>
            <w:hideMark/>
          </w:tcPr>
          <w:p w14:paraId="146494E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F4CD805"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42C573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41B4AC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for the amendment and supplementation of the Administrative Instruction (MI) no.13/17 on training curriculum for candidates for driver</w:t>
            </w:r>
          </w:p>
        </w:tc>
        <w:tc>
          <w:tcPr>
            <w:tcW w:w="2341" w:type="dxa"/>
            <w:tcBorders>
              <w:top w:val="nil"/>
              <w:left w:val="nil"/>
              <w:bottom w:val="single" w:sz="8" w:space="0" w:color="FFFFFF"/>
              <w:right w:val="single" w:sz="8" w:space="0" w:color="FFFFFF"/>
            </w:tcBorders>
            <w:shd w:val="clear" w:color="auto" w:fill="92D050"/>
            <w:noWrap/>
            <w:vAlign w:val="bottom"/>
            <w:hideMark/>
          </w:tcPr>
          <w:p w14:paraId="46106DB0"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B3557F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20824E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D7CEA7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on Inquiries</w:t>
            </w:r>
          </w:p>
        </w:tc>
        <w:tc>
          <w:tcPr>
            <w:tcW w:w="2341" w:type="dxa"/>
            <w:tcBorders>
              <w:top w:val="nil"/>
              <w:left w:val="nil"/>
              <w:bottom w:val="single" w:sz="8" w:space="0" w:color="FFFFFF"/>
              <w:right w:val="single" w:sz="8" w:space="0" w:color="FFFFFF"/>
            </w:tcBorders>
            <w:shd w:val="clear" w:color="auto" w:fill="92D050"/>
            <w:noWrap/>
            <w:vAlign w:val="bottom"/>
            <w:hideMark/>
          </w:tcPr>
          <w:p w14:paraId="4C3BBFAE"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58C9116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87D86B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2A4D87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on taking the driver's license exam</w:t>
            </w:r>
          </w:p>
        </w:tc>
        <w:tc>
          <w:tcPr>
            <w:tcW w:w="2341" w:type="dxa"/>
            <w:tcBorders>
              <w:top w:val="nil"/>
              <w:left w:val="nil"/>
              <w:bottom w:val="single" w:sz="8" w:space="0" w:color="FFFFFF"/>
              <w:right w:val="single" w:sz="8" w:space="0" w:color="FFFFFF"/>
            </w:tcBorders>
            <w:shd w:val="clear" w:color="auto" w:fill="92D050"/>
            <w:noWrap/>
            <w:vAlign w:val="bottom"/>
            <w:hideMark/>
          </w:tcPr>
          <w:p w14:paraId="4912295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14193B2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4AE512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E6AF9E4" w14:textId="77777777" w:rsidR="00DF4FA1" w:rsidRPr="00BE6532" w:rsidRDefault="009512D9" w:rsidP="009512D9">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(MESPI) NO.xx/2021 ON TECHNICAL CONDITIONS OF VEHICLES IN ROAD TRAFFIC</w:t>
            </w:r>
          </w:p>
        </w:tc>
        <w:tc>
          <w:tcPr>
            <w:tcW w:w="2341" w:type="dxa"/>
            <w:tcBorders>
              <w:top w:val="nil"/>
              <w:left w:val="nil"/>
              <w:bottom w:val="single" w:sz="8" w:space="0" w:color="FFFFFF"/>
              <w:right w:val="single" w:sz="8" w:space="0" w:color="FFFFFF"/>
            </w:tcBorders>
            <w:shd w:val="clear" w:color="auto" w:fill="92D050"/>
            <w:noWrap/>
            <w:vAlign w:val="bottom"/>
            <w:hideMark/>
          </w:tcPr>
          <w:p w14:paraId="09015B53" w14:textId="77777777" w:rsidR="00DF4FA1" w:rsidRPr="00BE6532" w:rsidRDefault="009512D9">
            <w:pPr>
              <w:spacing w:line="276" w:lineRule="auto"/>
              <w:rPr>
                <w:rFonts w:ascii="Candara" w:eastAsia="Times New Roman" w:hAnsi="Candara" w:cstheme="minorHAnsi"/>
                <w:sz w:val="20"/>
                <w:szCs w:val="20"/>
              </w:rPr>
            </w:pPr>
            <w:r>
              <w:rPr>
                <w:rFonts w:ascii="Candara" w:hAnsi="Candara"/>
                <w:sz w:val="20"/>
              </w:rPr>
              <w:t xml:space="preserve">YES </w:t>
            </w:r>
          </w:p>
        </w:tc>
      </w:tr>
      <w:tr w:rsidR="00DF4FA1" w:rsidRPr="00BE6532" w14:paraId="5C85533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6FFCD6B"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E7851D2"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on the licensing of freight transport operators</w:t>
            </w:r>
          </w:p>
        </w:tc>
        <w:tc>
          <w:tcPr>
            <w:tcW w:w="2341" w:type="dxa"/>
            <w:tcBorders>
              <w:top w:val="nil"/>
              <w:left w:val="nil"/>
              <w:bottom w:val="single" w:sz="8" w:space="0" w:color="FFFFFF"/>
              <w:right w:val="single" w:sz="8" w:space="0" w:color="FFFFFF"/>
            </w:tcBorders>
            <w:shd w:val="clear" w:color="auto" w:fill="92D050"/>
            <w:noWrap/>
            <w:vAlign w:val="bottom"/>
            <w:hideMark/>
          </w:tcPr>
          <w:p w14:paraId="28E7B7D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46F2DFA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D5DB6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44E5B95" w14:textId="77777777" w:rsidR="00DF4FA1" w:rsidRPr="00BE6532" w:rsidRDefault="00DF4FA1" w:rsidP="009512D9">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no..../2021 on rules concerning the implementation of intelligent systems in the field of road transport and for interfaces with other modes of transport</w:t>
            </w:r>
          </w:p>
        </w:tc>
        <w:tc>
          <w:tcPr>
            <w:tcW w:w="2341" w:type="dxa"/>
            <w:tcBorders>
              <w:top w:val="nil"/>
              <w:left w:val="nil"/>
              <w:bottom w:val="single" w:sz="8" w:space="0" w:color="FFFFFF"/>
              <w:right w:val="single" w:sz="8" w:space="0" w:color="FFFFFF"/>
            </w:tcBorders>
            <w:shd w:val="clear" w:color="auto" w:fill="92D050"/>
            <w:noWrap/>
            <w:vAlign w:val="bottom"/>
            <w:hideMark/>
          </w:tcPr>
          <w:p w14:paraId="4D1C04D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337C12B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E79CFC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2249FD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on Driver's License</w:t>
            </w:r>
          </w:p>
        </w:tc>
        <w:tc>
          <w:tcPr>
            <w:tcW w:w="2341" w:type="dxa"/>
            <w:tcBorders>
              <w:top w:val="nil"/>
              <w:left w:val="nil"/>
              <w:bottom w:val="single" w:sz="8" w:space="0" w:color="FFFFFF"/>
              <w:right w:val="single" w:sz="8" w:space="0" w:color="FFFFFF"/>
            </w:tcBorders>
            <w:shd w:val="clear" w:color="auto" w:fill="92D050"/>
            <w:noWrap/>
            <w:vAlign w:val="bottom"/>
            <w:hideMark/>
          </w:tcPr>
          <w:p w14:paraId="6213FA7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8B0B5D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9E63FB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126E50F"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Concept Document on the Vehicle Field</w:t>
            </w:r>
          </w:p>
        </w:tc>
        <w:tc>
          <w:tcPr>
            <w:tcW w:w="2341" w:type="dxa"/>
            <w:tcBorders>
              <w:top w:val="nil"/>
              <w:left w:val="nil"/>
              <w:bottom w:val="single" w:sz="8" w:space="0" w:color="FFFFFF"/>
              <w:right w:val="single" w:sz="8" w:space="0" w:color="FFFFFF"/>
            </w:tcBorders>
            <w:shd w:val="clear" w:color="auto" w:fill="92D050"/>
            <w:noWrap/>
            <w:vAlign w:val="bottom"/>
            <w:hideMark/>
          </w:tcPr>
          <w:p w14:paraId="5C2E5646"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2216068B" w14:textId="77777777" w:rsidTr="00F001A8">
        <w:trPr>
          <w:trHeight w:val="664"/>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E3DB17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0FCE9F91" w14:textId="77777777" w:rsidR="00DF4FA1" w:rsidRPr="00BE6532" w:rsidRDefault="009512D9" w:rsidP="009512D9">
            <w:pPr>
              <w:pStyle w:val="ListParagraph"/>
              <w:numPr>
                <w:ilvl w:val="0"/>
                <w:numId w:val="8"/>
              </w:numPr>
              <w:spacing w:line="240" w:lineRule="auto"/>
              <w:jc w:val="both"/>
              <w:rPr>
                <w:rFonts w:ascii="Candara" w:hAnsi="Candara" w:cs="Calibri"/>
                <w:sz w:val="20"/>
                <w:szCs w:val="20"/>
              </w:rPr>
            </w:pPr>
            <w:r>
              <w:rPr>
                <w:rFonts w:ascii="Candara" w:hAnsi="Candara"/>
                <w:sz w:val="20"/>
              </w:rPr>
              <w:t>PROJECT STRATEGY ON MULTIMODAL TRANSPORT 2023-2030</w:t>
            </w:r>
          </w:p>
        </w:tc>
        <w:tc>
          <w:tcPr>
            <w:tcW w:w="2341" w:type="dxa"/>
            <w:tcBorders>
              <w:top w:val="nil"/>
              <w:left w:val="nil"/>
              <w:bottom w:val="single" w:sz="8" w:space="0" w:color="FFFFFF"/>
              <w:right w:val="single" w:sz="8" w:space="0" w:color="FFFFFF"/>
            </w:tcBorders>
            <w:shd w:val="clear" w:color="auto" w:fill="92D050"/>
            <w:noWrap/>
            <w:vAlign w:val="bottom"/>
          </w:tcPr>
          <w:p w14:paraId="04CC3607" w14:textId="77777777" w:rsidR="00DF4FA1" w:rsidRPr="00BE6532" w:rsidRDefault="009512D9">
            <w:pPr>
              <w:spacing w:line="276" w:lineRule="auto"/>
              <w:rPr>
                <w:rFonts w:ascii="Candara" w:eastAsia="Times New Roman" w:hAnsi="Candara" w:cstheme="minorHAnsi"/>
                <w:sz w:val="20"/>
                <w:szCs w:val="20"/>
              </w:rPr>
            </w:pPr>
            <w:r>
              <w:rPr>
                <w:rFonts w:ascii="Candara" w:hAnsi="Candara"/>
                <w:sz w:val="20"/>
              </w:rPr>
              <w:t>NO</w:t>
            </w:r>
          </w:p>
          <w:p w14:paraId="29414E6F" w14:textId="77777777" w:rsidR="00DF4FA1" w:rsidRPr="00BE6532" w:rsidRDefault="00DF4FA1">
            <w:pPr>
              <w:spacing w:line="276" w:lineRule="auto"/>
              <w:rPr>
                <w:rFonts w:ascii="Candara" w:eastAsia="Times New Roman" w:hAnsi="Candara" w:cstheme="minorHAnsi"/>
                <w:sz w:val="20"/>
                <w:szCs w:val="20"/>
                <w:lang w:val="sq-AL" w:eastAsia="en-GB"/>
              </w:rPr>
            </w:pPr>
          </w:p>
          <w:p w14:paraId="496AD263"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E7752A" w:rsidRPr="00BE6532" w14:paraId="235626C2" w14:textId="77777777" w:rsidTr="00F001A8">
        <w:trPr>
          <w:trHeight w:val="664"/>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205CF86" w14:textId="77777777" w:rsidR="00E7752A" w:rsidRPr="00BE6532" w:rsidRDefault="00E7752A">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73F71707" w14:textId="77777777" w:rsidR="00E7752A" w:rsidRPr="00BE6532" w:rsidRDefault="005E5529" w:rsidP="005E5529">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(MESPI) No. .... ON VEHICLE TECHNICAL CONTROL</w:t>
            </w:r>
          </w:p>
        </w:tc>
        <w:tc>
          <w:tcPr>
            <w:tcW w:w="2341" w:type="dxa"/>
            <w:tcBorders>
              <w:top w:val="nil"/>
              <w:left w:val="nil"/>
              <w:bottom w:val="single" w:sz="8" w:space="0" w:color="FFFFFF"/>
              <w:right w:val="single" w:sz="8" w:space="0" w:color="FFFFFF"/>
            </w:tcBorders>
            <w:shd w:val="clear" w:color="auto" w:fill="92D050"/>
            <w:noWrap/>
            <w:vAlign w:val="bottom"/>
          </w:tcPr>
          <w:p w14:paraId="693B4F17" w14:textId="77777777" w:rsidR="00E7752A" w:rsidRPr="00BE6532" w:rsidRDefault="005E5529">
            <w:pPr>
              <w:spacing w:line="276" w:lineRule="auto"/>
              <w:rPr>
                <w:rFonts w:ascii="Candara" w:eastAsia="Times New Roman" w:hAnsi="Candara" w:cstheme="minorHAnsi"/>
                <w:sz w:val="20"/>
                <w:szCs w:val="20"/>
              </w:rPr>
            </w:pPr>
            <w:r>
              <w:rPr>
                <w:rFonts w:ascii="Candara" w:hAnsi="Candara"/>
                <w:sz w:val="20"/>
              </w:rPr>
              <w:t>YES</w:t>
            </w:r>
          </w:p>
        </w:tc>
      </w:tr>
      <w:tr w:rsidR="00DE08BC" w:rsidRPr="00BE6532" w14:paraId="6E32F758" w14:textId="77777777" w:rsidTr="00F001A8">
        <w:trPr>
          <w:trHeight w:val="664"/>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B19AE8D" w14:textId="77777777" w:rsidR="00DE08BC" w:rsidRPr="00BE6532" w:rsidRDefault="00DE08BC">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634A3B66" w14:textId="77777777" w:rsidR="00DE08BC" w:rsidRPr="00BE6532" w:rsidRDefault="00DE08BC" w:rsidP="00DE08BC">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(MESPI) No. ___ / 2022 ON AMENDING AND SUPPLEMENTING THE ADMINISTRATIVE INSTRUCTION MESP No. 02/2018 ON ADMINISTRATIVE FEES FOR CONSTRUCTION PERMITS, DEMOLITION PERMITS AND TARIFFS FOR INFRASTRUCTURE REGULATION</w:t>
            </w:r>
          </w:p>
        </w:tc>
        <w:tc>
          <w:tcPr>
            <w:tcW w:w="2341" w:type="dxa"/>
            <w:tcBorders>
              <w:top w:val="nil"/>
              <w:left w:val="nil"/>
              <w:bottom w:val="single" w:sz="8" w:space="0" w:color="FFFFFF"/>
              <w:right w:val="single" w:sz="8" w:space="0" w:color="FFFFFF"/>
            </w:tcBorders>
            <w:shd w:val="clear" w:color="auto" w:fill="92D050"/>
            <w:noWrap/>
            <w:vAlign w:val="bottom"/>
          </w:tcPr>
          <w:p w14:paraId="31D5B2A3" w14:textId="77777777" w:rsidR="00DE08BC" w:rsidRPr="00BE6532" w:rsidRDefault="00DE08BC">
            <w:pPr>
              <w:spacing w:line="276" w:lineRule="auto"/>
              <w:rPr>
                <w:rFonts w:ascii="Candara" w:eastAsia="Times New Roman" w:hAnsi="Candara" w:cstheme="minorHAnsi"/>
                <w:sz w:val="20"/>
                <w:szCs w:val="20"/>
              </w:rPr>
            </w:pPr>
            <w:r>
              <w:rPr>
                <w:rFonts w:ascii="Candara" w:hAnsi="Candara"/>
                <w:sz w:val="20"/>
              </w:rPr>
              <w:t>YES</w:t>
            </w:r>
          </w:p>
        </w:tc>
      </w:tr>
      <w:tr w:rsidR="00156F3E" w:rsidRPr="00BE6532" w14:paraId="18FB3BE8" w14:textId="77777777" w:rsidTr="00F001A8">
        <w:trPr>
          <w:trHeight w:val="664"/>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447ECE5" w14:textId="77777777" w:rsidR="00156F3E" w:rsidRPr="00BE6532" w:rsidRDefault="00156F3E">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4657E5D5" w14:textId="77777777" w:rsidR="00156F3E" w:rsidRPr="00BE6532" w:rsidRDefault="00156F3E" w:rsidP="00156F3E">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(MESPI) NO.xx/2022 ON THE CONDITIONS OF VEHICLE PARTICIPATION ON THE ROAD</w:t>
            </w:r>
          </w:p>
        </w:tc>
        <w:tc>
          <w:tcPr>
            <w:tcW w:w="2341" w:type="dxa"/>
            <w:tcBorders>
              <w:top w:val="nil"/>
              <w:left w:val="nil"/>
              <w:bottom w:val="single" w:sz="8" w:space="0" w:color="FFFFFF"/>
              <w:right w:val="single" w:sz="8" w:space="0" w:color="FFFFFF"/>
            </w:tcBorders>
            <w:shd w:val="clear" w:color="auto" w:fill="92D050"/>
            <w:noWrap/>
            <w:vAlign w:val="bottom"/>
          </w:tcPr>
          <w:p w14:paraId="3518F1A6" w14:textId="77777777" w:rsidR="00156F3E" w:rsidRPr="00BE6532" w:rsidRDefault="00156F3E">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C72F35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7935FB82" w14:textId="77777777" w:rsidR="00DF4FA1" w:rsidRPr="00BE6532" w:rsidRDefault="00DF4FA1">
            <w:pPr>
              <w:spacing w:line="276" w:lineRule="auto"/>
              <w:ind w:left="810"/>
              <w:rPr>
                <w:rFonts w:ascii="Candara" w:eastAsia="Times New Roman" w:hAnsi="Candara" w:cstheme="minorHAnsi"/>
                <w:color w:val="000000"/>
                <w:sz w:val="20"/>
                <w:szCs w:val="20"/>
                <w:lang w:val="sq-AL" w:eastAsia="en-GB"/>
              </w:rPr>
            </w:pPr>
          </w:p>
          <w:p w14:paraId="26FEAE54"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137288FC" w14:textId="77777777" w:rsidR="00DF4FA1" w:rsidRPr="00BE6532" w:rsidRDefault="00DF4FA1">
            <w:pPr>
              <w:spacing w:line="276" w:lineRule="auto"/>
              <w:rPr>
                <w:rFonts w:ascii="Candara" w:eastAsia="Times New Roman" w:hAnsi="Candara" w:cstheme="minorHAnsi"/>
                <w:b/>
                <w:bCs/>
                <w:color w:val="000000"/>
                <w:sz w:val="20"/>
                <w:szCs w:val="20"/>
                <w:lang w:val="sq-AL" w:eastAsia="en-GB"/>
              </w:rPr>
            </w:pPr>
          </w:p>
          <w:p w14:paraId="2BFDF56D" w14:textId="77777777" w:rsidR="00DF4FA1" w:rsidRPr="00BE6532" w:rsidRDefault="00DF4FA1">
            <w:pPr>
              <w:spacing w:line="276" w:lineRule="auto"/>
              <w:rPr>
                <w:rFonts w:ascii="Candara" w:eastAsia="Times New Roman" w:hAnsi="Candara" w:cstheme="minorHAnsi"/>
                <w:b/>
                <w:bCs/>
                <w:color w:val="000000"/>
                <w:sz w:val="20"/>
                <w:szCs w:val="20"/>
              </w:rPr>
            </w:pPr>
            <w:r>
              <w:rPr>
                <w:rFonts w:ascii="Candara" w:hAnsi="Candara"/>
                <w:b/>
                <w:color w:val="000000"/>
                <w:sz w:val="20"/>
              </w:rPr>
              <w:t xml:space="preserve">     MIA - MINISTRY OF INTERNAL AFFAIRS </w:t>
            </w:r>
          </w:p>
          <w:p w14:paraId="48BD342F" w14:textId="77777777" w:rsidR="00DF4FA1" w:rsidRPr="00BE6532" w:rsidRDefault="00DF4FA1">
            <w:pPr>
              <w:spacing w:line="276" w:lineRule="auto"/>
              <w:rPr>
                <w:rFonts w:ascii="Candara" w:eastAsia="Times New Roman" w:hAnsi="Candara" w:cstheme="minorHAnsi"/>
                <w:b/>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1D87C3E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r>
      <w:tr w:rsidR="00DF4FA1" w:rsidRPr="00BE6532" w14:paraId="043B4B7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0EE57E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32AFFABC" w14:textId="77777777" w:rsidR="00DF4FA1" w:rsidRPr="00BE6532" w:rsidRDefault="00DF4FA1">
            <w:pPr>
              <w:pStyle w:val="ListParagraph"/>
              <w:spacing w:after="0"/>
              <w:rPr>
                <w:rFonts w:ascii="Candara" w:eastAsia="Times New Roman" w:hAnsi="Candara" w:cstheme="minorHAnsi"/>
                <w:color w:val="000000"/>
                <w:sz w:val="20"/>
                <w:szCs w:val="20"/>
                <w:lang w:val="sq-AL"/>
              </w:rPr>
            </w:pPr>
          </w:p>
          <w:p w14:paraId="2432DDC2" w14:textId="77777777" w:rsidR="00DF4FA1" w:rsidRPr="00BE6532" w:rsidRDefault="00DF4FA1" w:rsidP="00AD1DF1">
            <w:pPr>
              <w:pStyle w:val="ListParagraph"/>
              <w:numPr>
                <w:ilvl w:val="0"/>
                <w:numId w:val="8"/>
              </w:numPr>
              <w:spacing w:after="0"/>
              <w:rPr>
                <w:rFonts w:ascii="Candara" w:eastAsia="Times New Roman" w:hAnsi="Candara" w:cstheme="minorHAnsi"/>
                <w:color w:val="000000"/>
                <w:sz w:val="20"/>
                <w:szCs w:val="20"/>
              </w:rPr>
            </w:pPr>
            <w:r>
              <w:rPr>
                <w:rFonts w:ascii="Candara" w:hAnsi="Candara"/>
                <w:color w:val="000000"/>
                <w:sz w:val="20"/>
              </w:rPr>
              <w:t xml:space="preserve">Draft Law on fire protection </w:t>
            </w:r>
          </w:p>
          <w:p w14:paraId="4E721EB0" w14:textId="77777777" w:rsidR="00DF4FA1" w:rsidRPr="00BE6532" w:rsidRDefault="00DF4FA1">
            <w:pPr>
              <w:pStyle w:val="ListParagraph"/>
              <w:spacing w:after="0"/>
              <w:rPr>
                <w:rFonts w:ascii="Candara" w:eastAsia="Times New Roman" w:hAnsi="Candara" w:cstheme="minorHAnsi"/>
                <w:color w:val="000000"/>
                <w:sz w:val="20"/>
                <w:szCs w:val="20"/>
                <w:lang w:val="sq-AL"/>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0B101D28"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NO</w:t>
            </w:r>
          </w:p>
        </w:tc>
      </w:tr>
      <w:tr w:rsidR="00DF4FA1" w:rsidRPr="00BE6532" w14:paraId="0B0AF72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1CBF0F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37E75B64" w14:textId="77777777" w:rsidR="00DF4FA1" w:rsidRPr="00BE6532" w:rsidRDefault="00DF4FA1" w:rsidP="00AD1DF1">
            <w:pPr>
              <w:numPr>
                <w:ilvl w:val="0"/>
                <w:numId w:val="8"/>
              </w:numPr>
              <w:spacing w:line="276" w:lineRule="auto"/>
              <w:rPr>
                <w:rFonts w:ascii="Candara" w:eastAsia="Times New Roman" w:hAnsi="Candara" w:cstheme="minorHAnsi"/>
                <w:color w:val="000000"/>
                <w:sz w:val="20"/>
                <w:szCs w:val="20"/>
              </w:rPr>
            </w:pPr>
            <w:r>
              <w:rPr>
                <w:rFonts w:ascii="Candara" w:hAnsi="Candara"/>
                <w:color w:val="000000"/>
                <w:sz w:val="20"/>
              </w:rPr>
              <w:t xml:space="preserve"> Draft law on civil status</w:t>
            </w:r>
          </w:p>
          <w:p w14:paraId="41A9DF53" w14:textId="77777777" w:rsidR="00DF4FA1" w:rsidRPr="00BE6532" w:rsidRDefault="00DF4FA1">
            <w:pPr>
              <w:spacing w:line="276" w:lineRule="auto"/>
              <w:ind w:left="720"/>
              <w:rPr>
                <w:rFonts w:ascii="Candara" w:eastAsia="Times New Roman" w:hAnsi="Candara" w:cstheme="minorHAnsi"/>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2CE93E62"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NO</w:t>
            </w:r>
          </w:p>
        </w:tc>
      </w:tr>
      <w:tr w:rsidR="00DF4FA1" w:rsidRPr="00BE6532" w14:paraId="44518EE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EB8DDA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551B1505" w14:textId="77777777" w:rsidR="00DF4FA1" w:rsidRPr="00BE6532" w:rsidRDefault="00DF4FA1" w:rsidP="00AD1DF1">
            <w:pPr>
              <w:numPr>
                <w:ilvl w:val="0"/>
                <w:numId w:val="8"/>
              </w:numPr>
              <w:spacing w:line="276" w:lineRule="auto"/>
              <w:rPr>
                <w:rFonts w:ascii="Candara" w:eastAsia="Times New Roman" w:hAnsi="Candara" w:cstheme="minorHAnsi"/>
                <w:color w:val="000000"/>
                <w:sz w:val="20"/>
                <w:szCs w:val="20"/>
              </w:rPr>
            </w:pPr>
            <w:r>
              <w:rPr>
                <w:rFonts w:ascii="Candara" w:hAnsi="Candara"/>
                <w:color w:val="000000"/>
                <w:sz w:val="20"/>
              </w:rPr>
              <w:t xml:space="preserve"> Administrative instruction (MIA) No.xx/2022 on technical procedures for deactivating weapons of categories A, B, C and D</w:t>
            </w:r>
          </w:p>
          <w:p w14:paraId="0B024F1D" w14:textId="77777777" w:rsidR="00DF4FA1" w:rsidRPr="00BE6532" w:rsidRDefault="00DF4FA1">
            <w:pPr>
              <w:spacing w:line="276" w:lineRule="auto"/>
              <w:ind w:left="720"/>
              <w:rPr>
                <w:rFonts w:ascii="Candara" w:eastAsia="Times New Roman" w:hAnsi="Candara" w:cstheme="minorHAnsi"/>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72A1CD65"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NO</w:t>
            </w:r>
          </w:p>
        </w:tc>
      </w:tr>
      <w:tr w:rsidR="00DF4FA1" w:rsidRPr="00BE6532" w14:paraId="4634CBC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7E5286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7D4B3554" w14:textId="77777777" w:rsidR="00DF4FA1" w:rsidRPr="00BE6532" w:rsidRDefault="00DF4FA1" w:rsidP="00AD1DF1">
            <w:pPr>
              <w:numPr>
                <w:ilvl w:val="0"/>
                <w:numId w:val="8"/>
              </w:numPr>
              <w:spacing w:line="276" w:lineRule="auto"/>
              <w:rPr>
                <w:rFonts w:ascii="Candara" w:eastAsia="Times New Roman" w:hAnsi="Candara" w:cstheme="minorHAnsi"/>
                <w:color w:val="000000"/>
                <w:sz w:val="20"/>
                <w:szCs w:val="20"/>
              </w:rPr>
            </w:pPr>
            <w:r>
              <w:rPr>
                <w:rFonts w:ascii="Candara" w:hAnsi="Candara"/>
                <w:color w:val="000000"/>
                <w:sz w:val="20"/>
              </w:rPr>
              <w:t xml:space="preserve"> Draft Law on Civil Registration Agency</w:t>
            </w:r>
          </w:p>
          <w:p w14:paraId="4949CFC6" w14:textId="77777777" w:rsidR="00DF4FA1" w:rsidRPr="00BE6532" w:rsidRDefault="00DF4FA1">
            <w:pPr>
              <w:spacing w:line="276" w:lineRule="auto"/>
              <w:ind w:left="720"/>
              <w:rPr>
                <w:rFonts w:ascii="Candara" w:eastAsia="Times New Roman" w:hAnsi="Candara" w:cstheme="minorHAnsi"/>
                <w:color w:val="000000"/>
                <w:sz w:val="20"/>
                <w:szCs w:val="20"/>
                <w:lang w:val="sq-AL" w:eastAsia="en-GB"/>
              </w:rPr>
            </w:pPr>
          </w:p>
        </w:tc>
        <w:tc>
          <w:tcPr>
            <w:tcW w:w="2341" w:type="dxa"/>
            <w:tcBorders>
              <w:top w:val="nil"/>
              <w:left w:val="nil"/>
              <w:bottom w:val="single" w:sz="8" w:space="0" w:color="FFFFFF"/>
              <w:right w:val="single" w:sz="8" w:space="0" w:color="FFFFFF"/>
            </w:tcBorders>
            <w:shd w:val="clear" w:color="auto" w:fill="92D050"/>
            <w:noWrap/>
            <w:vAlign w:val="bottom"/>
            <w:hideMark/>
          </w:tcPr>
          <w:p w14:paraId="2FB4CD4D" w14:textId="77777777" w:rsidR="00DF4FA1" w:rsidRPr="00BE6532" w:rsidRDefault="00DF4FA1">
            <w:pPr>
              <w:spacing w:line="276" w:lineRule="auto"/>
              <w:rPr>
                <w:rFonts w:ascii="Candara" w:eastAsia="Times New Roman" w:hAnsi="Candara" w:cstheme="minorHAnsi"/>
                <w:color w:val="000000"/>
                <w:sz w:val="20"/>
                <w:szCs w:val="20"/>
              </w:rPr>
            </w:pPr>
            <w:r>
              <w:rPr>
                <w:rFonts w:ascii="Candara" w:hAnsi="Candara"/>
                <w:color w:val="000000"/>
                <w:sz w:val="20"/>
              </w:rPr>
              <w:t>No</w:t>
            </w:r>
          </w:p>
        </w:tc>
      </w:tr>
      <w:tr w:rsidR="00DF4FA1" w:rsidRPr="00BE6532" w14:paraId="57BB0B7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27B669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31B970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Draft Law on Public Officers</w:t>
            </w:r>
          </w:p>
        </w:tc>
        <w:tc>
          <w:tcPr>
            <w:tcW w:w="2341" w:type="dxa"/>
            <w:tcBorders>
              <w:top w:val="nil"/>
              <w:left w:val="nil"/>
              <w:bottom w:val="single" w:sz="8" w:space="0" w:color="FFFFFF"/>
              <w:right w:val="single" w:sz="8" w:space="0" w:color="FFFFFF"/>
            </w:tcBorders>
            <w:shd w:val="clear" w:color="auto" w:fill="92D050"/>
            <w:noWrap/>
            <w:vAlign w:val="bottom"/>
            <w:hideMark/>
          </w:tcPr>
          <w:p w14:paraId="547CEDC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0EDA1332"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3DB4B897"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591A4E33"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Draft Law on Salaries in the Public Sector</w:t>
            </w:r>
          </w:p>
        </w:tc>
        <w:tc>
          <w:tcPr>
            <w:tcW w:w="2341" w:type="dxa"/>
            <w:tcBorders>
              <w:top w:val="nil"/>
              <w:left w:val="nil"/>
              <w:bottom w:val="single" w:sz="8" w:space="0" w:color="FFFFFF"/>
              <w:right w:val="single" w:sz="8" w:space="0" w:color="FFFFFF"/>
            </w:tcBorders>
            <w:shd w:val="clear" w:color="auto" w:fill="92D050"/>
            <w:noWrap/>
            <w:vAlign w:val="bottom"/>
            <w:hideMark/>
          </w:tcPr>
          <w:p w14:paraId="6136D01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3832B25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F1F1CE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7A4F5E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Regulation (GRK) No.00/2022 on classification of jobs in Civil Service</w:t>
            </w:r>
          </w:p>
        </w:tc>
        <w:tc>
          <w:tcPr>
            <w:tcW w:w="2341" w:type="dxa"/>
            <w:tcBorders>
              <w:top w:val="nil"/>
              <w:left w:val="nil"/>
              <w:bottom w:val="single" w:sz="8" w:space="0" w:color="FFFFFF"/>
              <w:right w:val="single" w:sz="8" w:space="0" w:color="FFFFFF"/>
            </w:tcBorders>
            <w:shd w:val="clear" w:color="auto" w:fill="92D050"/>
            <w:noWrap/>
            <w:vAlign w:val="bottom"/>
            <w:hideMark/>
          </w:tcPr>
          <w:p w14:paraId="1E798D69"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0C954F7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BF15CA0"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57B1A8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Public Administration Reform Strategy (SRAP) 2022-2026</w:t>
            </w:r>
          </w:p>
        </w:tc>
        <w:tc>
          <w:tcPr>
            <w:tcW w:w="2341" w:type="dxa"/>
            <w:tcBorders>
              <w:top w:val="nil"/>
              <w:left w:val="nil"/>
              <w:bottom w:val="single" w:sz="8" w:space="0" w:color="FFFFFF"/>
              <w:right w:val="single" w:sz="8" w:space="0" w:color="FFFFFF"/>
            </w:tcBorders>
            <w:shd w:val="clear" w:color="auto" w:fill="92D050"/>
            <w:noWrap/>
            <w:vAlign w:val="bottom"/>
            <w:hideMark/>
          </w:tcPr>
          <w:p w14:paraId="1EB4791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43A0AA2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716CE0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0EB43D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Strategy action plan for the control of small arms, light weapons and explosives</w:t>
            </w:r>
          </w:p>
        </w:tc>
        <w:tc>
          <w:tcPr>
            <w:tcW w:w="2341" w:type="dxa"/>
            <w:tcBorders>
              <w:top w:val="nil"/>
              <w:left w:val="nil"/>
              <w:bottom w:val="single" w:sz="8" w:space="0" w:color="FFFFFF"/>
              <w:right w:val="single" w:sz="8" w:space="0" w:color="FFFFFF"/>
            </w:tcBorders>
            <w:shd w:val="clear" w:color="auto" w:fill="92D050"/>
            <w:noWrap/>
            <w:vAlign w:val="bottom"/>
            <w:hideMark/>
          </w:tcPr>
          <w:p w14:paraId="7C96E37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5892754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5ABE832"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2EF773B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Project-Administrative Instruction (GRK) No.-00/2022 on preventive and protective measures for the prohibition of children's participation in night clubs and gambling</w:t>
            </w:r>
          </w:p>
        </w:tc>
        <w:tc>
          <w:tcPr>
            <w:tcW w:w="2341" w:type="dxa"/>
            <w:tcBorders>
              <w:top w:val="nil"/>
              <w:left w:val="nil"/>
              <w:bottom w:val="single" w:sz="8" w:space="0" w:color="FFFFFF"/>
              <w:right w:val="single" w:sz="8" w:space="0" w:color="FFFFFF"/>
            </w:tcBorders>
            <w:shd w:val="clear" w:color="auto" w:fill="92D050"/>
            <w:noWrap/>
            <w:vAlign w:val="bottom"/>
            <w:hideMark/>
          </w:tcPr>
          <w:p w14:paraId="661F4477"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3B9FDD0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5A9FBC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52D2370"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(MIA) No.00/2022 on Misdemeanor Procedures</w:t>
            </w:r>
          </w:p>
        </w:tc>
        <w:tc>
          <w:tcPr>
            <w:tcW w:w="2341" w:type="dxa"/>
            <w:tcBorders>
              <w:top w:val="nil"/>
              <w:left w:val="nil"/>
              <w:bottom w:val="single" w:sz="8" w:space="0" w:color="FFFFFF"/>
              <w:right w:val="single" w:sz="8" w:space="0" w:color="FFFFFF"/>
            </w:tcBorders>
            <w:shd w:val="clear" w:color="auto" w:fill="92D050"/>
            <w:noWrap/>
            <w:vAlign w:val="bottom"/>
            <w:hideMark/>
          </w:tcPr>
          <w:p w14:paraId="0FB55C3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6522639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EF066EE"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7A9BA8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National Strategy against human trafficking in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75660032"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256754D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3547C2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B2B3F75"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(MIA) No.xx/2022 on the admission, evaluation and discipline of senior management officers</w:t>
            </w:r>
          </w:p>
        </w:tc>
        <w:tc>
          <w:tcPr>
            <w:tcW w:w="2341" w:type="dxa"/>
            <w:tcBorders>
              <w:top w:val="nil"/>
              <w:left w:val="nil"/>
              <w:bottom w:val="single" w:sz="8" w:space="0" w:color="FFFFFF"/>
              <w:right w:val="single" w:sz="8" w:space="0" w:color="FFFFFF"/>
            </w:tcBorders>
            <w:shd w:val="clear" w:color="auto" w:fill="92D050"/>
            <w:noWrap/>
            <w:vAlign w:val="bottom"/>
            <w:hideMark/>
          </w:tcPr>
          <w:p w14:paraId="152E1EFC"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2168F761"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82F2EF4"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528EE81"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Regulation (MIB) No.xx/2022 on determining detailed measures for the implementation of common basic standards in the field of aviation insurance</w:t>
            </w:r>
          </w:p>
        </w:tc>
        <w:tc>
          <w:tcPr>
            <w:tcW w:w="2341" w:type="dxa"/>
            <w:tcBorders>
              <w:top w:val="nil"/>
              <w:left w:val="nil"/>
              <w:bottom w:val="single" w:sz="8" w:space="0" w:color="FFFFFF"/>
              <w:right w:val="single" w:sz="8" w:space="0" w:color="FFFFFF"/>
            </w:tcBorders>
            <w:shd w:val="clear" w:color="auto" w:fill="92D050"/>
            <w:noWrap/>
            <w:vAlign w:val="bottom"/>
            <w:hideMark/>
          </w:tcPr>
          <w:p w14:paraId="5E52969D"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F001A8" w:rsidRPr="00BE6532" w14:paraId="5C117D3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2E6FEC2" w14:textId="77777777" w:rsidR="00F001A8" w:rsidRPr="00BE6532" w:rsidRDefault="00F001A8">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02C82D00" w14:textId="77777777" w:rsidR="00F001A8" w:rsidRPr="00BE6532" w:rsidRDefault="00F001A8" w:rsidP="00F001A8">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(GRK) NO. 00/2021 ON MEASURES FOR THE PROTECTION OF CHILDREN AGAINST WEBSITES WITH PORNOGRAPHIC CONTENT AND THOSE THAT HARM THE HEALTH AND LIFE OF THE CHILD</w:t>
            </w:r>
          </w:p>
        </w:tc>
        <w:tc>
          <w:tcPr>
            <w:tcW w:w="2341" w:type="dxa"/>
            <w:tcBorders>
              <w:top w:val="nil"/>
              <w:left w:val="nil"/>
              <w:bottom w:val="single" w:sz="8" w:space="0" w:color="FFFFFF"/>
              <w:right w:val="single" w:sz="8" w:space="0" w:color="FFFFFF"/>
            </w:tcBorders>
            <w:shd w:val="clear" w:color="auto" w:fill="92D050"/>
            <w:noWrap/>
            <w:vAlign w:val="bottom"/>
          </w:tcPr>
          <w:p w14:paraId="54730847" w14:textId="77777777" w:rsidR="00F001A8" w:rsidRPr="00BE6532" w:rsidRDefault="00F001A8">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7EE6B7E3"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25FE57CA"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297AB6E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63C87411"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1C19A571" w14:textId="77777777" w:rsidR="00DF4FA1" w:rsidRPr="00BE6532" w:rsidRDefault="00DF4FA1">
            <w:pPr>
              <w:spacing w:line="276" w:lineRule="auto"/>
              <w:rPr>
                <w:rFonts w:ascii="Candara" w:eastAsia="Times New Roman" w:hAnsi="Candara" w:cstheme="minorHAnsi"/>
                <w:b/>
                <w:bCs/>
                <w:sz w:val="20"/>
                <w:szCs w:val="20"/>
              </w:rPr>
            </w:pPr>
            <w:r>
              <w:rPr>
                <w:rFonts w:ascii="Candara" w:hAnsi="Candara"/>
                <w:b/>
                <w:sz w:val="20"/>
              </w:rPr>
              <w:t xml:space="preserve">     MoH Ministry of Health </w:t>
            </w:r>
          </w:p>
          <w:p w14:paraId="1EEC9DCB" w14:textId="77777777" w:rsidR="00DF4FA1" w:rsidRPr="00BE6532" w:rsidRDefault="00DF4FA1">
            <w:pPr>
              <w:spacing w:line="276" w:lineRule="auto"/>
              <w:rPr>
                <w:rFonts w:ascii="Candara" w:eastAsia="MS Mincho" w:hAnsi="Candara" w:cs="Calibri"/>
                <w:sz w:val="20"/>
                <w:szCs w:val="20"/>
                <w:lang w:val="sq-AL"/>
              </w:rPr>
            </w:pP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766E41FF"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74EADFD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429812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74D1247"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DRAFT STATUTE OF THE NATIONAL CENTER FOR BLOOD TRANSFUSION OF KOSOVO</w:t>
            </w:r>
          </w:p>
        </w:tc>
        <w:tc>
          <w:tcPr>
            <w:tcW w:w="2341" w:type="dxa"/>
            <w:tcBorders>
              <w:top w:val="nil"/>
              <w:left w:val="nil"/>
              <w:bottom w:val="single" w:sz="8" w:space="0" w:color="FFFFFF"/>
              <w:right w:val="single" w:sz="8" w:space="0" w:color="FFFFFF"/>
            </w:tcBorders>
            <w:shd w:val="clear" w:color="auto" w:fill="92D050"/>
            <w:noWrap/>
            <w:vAlign w:val="bottom"/>
            <w:hideMark/>
          </w:tcPr>
          <w:p w14:paraId="62C32EE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6C227BFA"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199C3A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2F3860E"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(MH) No.___ on Practice and professional examination of health professionals</w:t>
            </w:r>
          </w:p>
        </w:tc>
        <w:tc>
          <w:tcPr>
            <w:tcW w:w="2341" w:type="dxa"/>
            <w:tcBorders>
              <w:top w:val="nil"/>
              <w:left w:val="nil"/>
              <w:bottom w:val="single" w:sz="8" w:space="0" w:color="FFFFFF"/>
              <w:right w:val="single" w:sz="8" w:space="0" w:color="FFFFFF"/>
            </w:tcBorders>
            <w:shd w:val="clear" w:color="auto" w:fill="92D050"/>
            <w:noWrap/>
            <w:vAlign w:val="bottom"/>
            <w:hideMark/>
          </w:tcPr>
          <w:p w14:paraId="436A9D5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7E70F1C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1FB0535"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6037E93" w14:textId="77777777" w:rsidR="00DF4FA1" w:rsidRPr="00BE6532" w:rsidRDefault="00F001A8" w:rsidP="00AD1DF1">
            <w:pPr>
              <w:pStyle w:val="ListParagraph"/>
              <w:numPr>
                <w:ilvl w:val="0"/>
                <w:numId w:val="8"/>
              </w:numPr>
              <w:spacing w:line="240" w:lineRule="auto"/>
              <w:jc w:val="both"/>
              <w:rPr>
                <w:rFonts w:ascii="Candara" w:hAnsi="Candara" w:cs="Calibri"/>
                <w:sz w:val="20"/>
                <w:szCs w:val="20"/>
              </w:rPr>
            </w:pPr>
            <w:r>
              <w:rPr>
                <w:rFonts w:ascii="Candara" w:hAnsi="Candara"/>
                <w:sz w:val="20"/>
              </w:rPr>
              <w:t xml:space="preserve"> Concept Document on Mental Health</w:t>
            </w:r>
          </w:p>
        </w:tc>
        <w:tc>
          <w:tcPr>
            <w:tcW w:w="2341" w:type="dxa"/>
            <w:tcBorders>
              <w:top w:val="nil"/>
              <w:left w:val="nil"/>
              <w:bottom w:val="single" w:sz="8" w:space="0" w:color="FFFFFF"/>
              <w:right w:val="single" w:sz="8" w:space="0" w:color="FFFFFF"/>
            </w:tcBorders>
            <w:shd w:val="clear" w:color="auto" w:fill="92D050"/>
            <w:noWrap/>
            <w:vAlign w:val="bottom"/>
            <w:hideMark/>
          </w:tcPr>
          <w:p w14:paraId="1F1B895A"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6CB1B9E7"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DF9107A"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66F9EB6A"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REPRODUCTIVE HEALTH AND MEDICALLY ASSISTED CONCEPTION</w:t>
            </w:r>
          </w:p>
        </w:tc>
        <w:tc>
          <w:tcPr>
            <w:tcW w:w="2341" w:type="dxa"/>
            <w:tcBorders>
              <w:top w:val="nil"/>
              <w:left w:val="nil"/>
              <w:bottom w:val="single" w:sz="8" w:space="0" w:color="FFFFFF"/>
              <w:right w:val="single" w:sz="8" w:space="0" w:color="FFFFFF"/>
            </w:tcBorders>
            <w:shd w:val="clear" w:color="auto" w:fill="92D050"/>
            <w:noWrap/>
            <w:vAlign w:val="bottom"/>
            <w:hideMark/>
          </w:tcPr>
          <w:p w14:paraId="1CC92C3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618E240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935CC2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FE5CA1D"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(GRK)-NO. XX/2022 ON MEASURES FOR THE PREVENTION AND PROTECTION OF CHILDREN AGAINST DRUG ABUSE</w:t>
            </w:r>
          </w:p>
        </w:tc>
        <w:tc>
          <w:tcPr>
            <w:tcW w:w="2341" w:type="dxa"/>
            <w:tcBorders>
              <w:top w:val="nil"/>
              <w:left w:val="nil"/>
              <w:bottom w:val="single" w:sz="8" w:space="0" w:color="FFFFFF"/>
              <w:right w:val="single" w:sz="8" w:space="0" w:color="FFFFFF"/>
            </w:tcBorders>
            <w:shd w:val="clear" w:color="auto" w:fill="92D050"/>
            <w:noWrap/>
            <w:vAlign w:val="bottom"/>
            <w:hideMark/>
          </w:tcPr>
          <w:p w14:paraId="4D877B3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67DF015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507F0F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3CB4DD59"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ADMINISTRATIVE INSTRUCTION (GRK)-NO. XX/2022 FOR THE MEDICAL AND PSYCHOLOGICAL TREATMENT OF CHILDREN VICTIMS OF ABUSE, TO HELP THEM IN REHABILITATION AND TO RE-INTEGRATE THEM INTO SOCIETY</w:t>
            </w:r>
          </w:p>
        </w:tc>
        <w:tc>
          <w:tcPr>
            <w:tcW w:w="2341" w:type="dxa"/>
            <w:tcBorders>
              <w:top w:val="nil"/>
              <w:left w:val="nil"/>
              <w:bottom w:val="single" w:sz="8" w:space="0" w:color="FFFFFF"/>
              <w:right w:val="single" w:sz="8" w:space="0" w:color="FFFFFF"/>
            </w:tcBorders>
            <w:shd w:val="clear" w:color="auto" w:fill="92D050"/>
            <w:noWrap/>
            <w:vAlign w:val="bottom"/>
            <w:hideMark/>
          </w:tcPr>
          <w:p w14:paraId="019C6518"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692690F4"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714251B9"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8460E96"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LAW ON THE PREVENTION AND CONTROL OF INFECTIOUS DISEASES</w:t>
            </w:r>
          </w:p>
        </w:tc>
        <w:tc>
          <w:tcPr>
            <w:tcW w:w="2341" w:type="dxa"/>
            <w:tcBorders>
              <w:top w:val="nil"/>
              <w:left w:val="nil"/>
              <w:bottom w:val="single" w:sz="8" w:space="0" w:color="FFFFFF"/>
              <w:right w:val="single" w:sz="8" w:space="0" w:color="FFFFFF"/>
            </w:tcBorders>
            <w:shd w:val="clear" w:color="auto" w:fill="92D050"/>
            <w:noWrap/>
            <w:vAlign w:val="bottom"/>
            <w:hideMark/>
          </w:tcPr>
          <w:p w14:paraId="52AA4504"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0F0EAA4B"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0793CD1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4C2EB24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(Health) No.XXX for amending Administrative Instruction No. 02/2018 On the Registration of Multivitamins, Minerals, Oligominerals, Herbal substances and Herbal preparations for which a marketing authorisation is not required</w:t>
            </w:r>
          </w:p>
        </w:tc>
        <w:tc>
          <w:tcPr>
            <w:tcW w:w="2341" w:type="dxa"/>
            <w:tcBorders>
              <w:top w:val="nil"/>
              <w:left w:val="nil"/>
              <w:bottom w:val="single" w:sz="8" w:space="0" w:color="FFFFFF"/>
              <w:right w:val="single" w:sz="8" w:space="0" w:color="FFFFFF"/>
            </w:tcBorders>
            <w:shd w:val="clear" w:color="auto" w:fill="92D050"/>
            <w:noWrap/>
            <w:vAlign w:val="bottom"/>
            <w:hideMark/>
          </w:tcPr>
          <w:p w14:paraId="367A5B55"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3749F38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40A7ADA1"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7BBCBDAB"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NO. xx/2022 CONDITIONS IN THE DESIGNATED SMOKING AREAS</w:t>
            </w:r>
          </w:p>
        </w:tc>
        <w:tc>
          <w:tcPr>
            <w:tcW w:w="2341" w:type="dxa"/>
            <w:tcBorders>
              <w:top w:val="nil"/>
              <w:left w:val="nil"/>
              <w:bottom w:val="single" w:sz="8" w:space="0" w:color="FFFFFF"/>
              <w:right w:val="single" w:sz="8" w:space="0" w:color="FFFFFF"/>
            </w:tcBorders>
            <w:shd w:val="clear" w:color="auto" w:fill="92D050"/>
            <w:noWrap/>
            <w:vAlign w:val="bottom"/>
            <w:hideMark/>
          </w:tcPr>
          <w:p w14:paraId="12C55491"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DF4FA1" w:rsidRPr="00BE6532" w14:paraId="7BCFD62D"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2B0F5183"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05B6EA88" w14:textId="77777777" w:rsidR="00DF4FA1" w:rsidRPr="00BE6532" w:rsidRDefault="00DF4FA1" w:rsidP="00AD1DF1">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(Health) NO. XX/2022 COMBINED WARNINGS</w:t>
            </w:r>
          </w:p>
        </w:tc>
        <w:tc>
          <w:tcPr>
            <w:tcW w:w="2341" w:type="dxa"/>
            <w:tcBorders>
              <w:top w:val="nil"/>
              <w:left w:val="nil"/>
              <w:bottom w:val="single" w:sz="8" w:space="0" w:color="FFFFFF"/>
              <w:right w:val="single" w:sz="8" w:space="0" w:color="FFFFFF"/>
            </w:tcBorders>
            <w:shd w:val="clear" w:color="auto" w:fill="92D050"/>
            <w:noWrap/>
            <w:vAlign w:val="bottom"/>
            <w:hideMark/>
          </w:tcPr>
          <w:p w14:paraId="55501203" w14:textId="77777777" w:rsidR="00DF4FA1" w:rsidRPr="00BE6532" w:rsidRDefault="00DF4FA1">
            <w:pPr>
              <w:spacing w:line="276" w:lineRule="auto"/>
              <w:rPr>
                <w:rFonts w:ascii="Candara" w:eastAsia="Times New Roman" w:hAnsi="Candara" w:cstheme="minorHAnsi"/>
                <w:sz w:val="20"/>
                <w:szCs w:val="20"/>
              </w:rPr>
            </w:pPr>
            <w:r>
              <w:rPr>
                <w:rFonts w:ascii="Candara" w:hAnsi="Candara"/>
                <w:sz w:val="20"/>
              </w:rPr>
              <w:t>NO</w:t>
            </w:r>
          </w:p>
        </w:tc>
      </w:tr>
      <w:tr w:rsidR="00577F60" w:rsidRPr="00BE6532" w14:paraId="36F6FF2F"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6F587B6C" w14:textId="77777777" w:rsidR="00577F60" w:rsidRPr="00BE6532" w:rsidRDefault="00577F60">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tcPr>
          <w:p w14:paraId="3083E0D6" w14:textId="77777777" w:rsidR="00577F60" w:rsidRPr="00BE6532" w:rsidRDefault="00577F60" w:rsidP="00577F60">
            <w:pPr>
              <w:pStyle w:val="ListParagraph"/>
              <w:numPr>
                <w:ilvl w:val="0"/>
                <w:numId w:val="8"/>
              </w:numPr>
              <w:spacing w:line="240" w:lineRule="auto"/>
              <w:jc w:val="both"/>
              <w:rPr>
                <w:rFonts w:ascii="Candara" w:hAnsi="Candara" w:cs="Calibri"/>
                <w:sz w:val="20"/>
                <w:szCs w:val="20"/>
              </w:rPr>
            </w:pPr>
            <w:r>
              <w:rPr>
                <w:rFonts w:ascii="Candara" w:hAnsi="Candara"/>
                <w:sz w:val="20"/>
              </w:rPr>
              <w:t>DRAFT ADMINISTRATIVE INSTRUCTION NO. XXX 2022 DEFINITION OF THE LIST AND TYPES OF ASSISTIVE DEVICES PROVIDED FOR FREE TO PARAPLEGIC AND QUADRIPLEGIC PERSONS, SERVING FOR MOBILITY, PREVENTION AND ASSISTANCE</w:t>
            </w:r>
          </w:p>
        </w:tc>
        <w:tc>
          <w:tcPr>
            <w:tcW w:w="2341" w:type="dxa"/>
            <w:tcBorders>
              <w:top w:val="nil"/>
              <w:left w:val="nil"/>
              <w:bottom w:val="single" w:sz="8" w:space="0" w:color="FFFFFF"/>
              <w:right w:val="single" w:sz="8" w:space="0" w:color="FFFFFF"/>
            </w:tcBorders>
            <w:shd w:val="clear" w:color="auto" w:fill="92D050"/>
            <w:noWrap/>
            <w:vAlign w:val="bottom"/>
          </w:tcPr>
          <w:p w14:paraId="4E553C4C" w14:textId="77777777" w:rsidR="00577F60" w:rsidRPr="00BE6532" w:rsidRDefault="00E4038B">
            <w:pPr>
              <w:spacing w:line="276" w:lineRule="auto"/>
              <w:rPr>
                <w:rFonts w:ascii="Candara" w:eastAsia="Times New Roman" w:hAnsi="Candara" w:cstheme="minorHAnsi"/>
                <w:sz w:val="20"/>
                <w:szCs w:val="20"/>
              </w:rPr>
            </w:pPr>
            <w:r>
              <w:rPr>
                <w:rFonts w:ascii="Candara" w:hAnsi="Candara"/>
                <w:sz w:val="20"/>
              </w:rPr>
              <w:t>YES</w:t>
            </w:r>
          </w:p>
        </w:tc>
      </w:tr>
      <w:tr w:rsidR="00DF4FA1" w:rsidRPr="00BE6532" w14:paraId="70448F50"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3CA8842B"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27E33426"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tcPr>
          <w:p w14:paraId="52545711" w14:textId="77777777" w:rsidR="00DF4FA1" w:rsidRPr="00BE6532" w:rsidRDefault="00DF4FA1">
            <w:pPr>
              <w:spacing w:line="276" w:lineRule="auto"/>
              <w:rPr>
                <w:rFonts w:ascii="Candara" w:eastAsia="Times New Roman" w:hAnsi="Candara" w:cstheme="minorHAnsi"/>
                <w:b/>
                <w:bCs/>
                <w:sz w:val="20"/>
                <w:szCs w:val="20"/>
                <w:lang w:val="sq-AL" w:eastAsia="en-GB"/>
              </w:rPr>
            </w:pPr>
          </w:p>
          <w:p w14:paraId="089D0909" w14:textId="77777777" w:rsidR="00DF4FA1" w:rsidRPr="00BE6532" w:rsidRDefault="00DF4FA1">
            <w:pPr>
              <w:spacing w:line="276" w:lineRule="auto"/>
              <w:rPr>
                <w:rFonts w:ascii="Candara" w:eastAsia="MS Mincho" w:hAnsi="Candara" w:cs="Calibri"/>
                <w:sz w:val="20"/>
                <w:szCs w:val="20"/>
              </w:rPr>
            </w:pPr>
            <w:r>
              <w:rPr>
                <w:rFonts w:ascii="Candara" w:hAnsi="Candara"/>
                <w:b/>
                <w:sz w:val="20"/>
              </w:rPr>
              <w:t xml:space="preserve">MFAD - MINISTRY OF FOREIGN AFFAIRS AND DIASPORA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0B705A4A"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2B021C0E"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113AE661" w14:textId="77777777" w:rsidR="00DF4FA1" w:rsidRPr="00BE6532" w:rsidRDefault="00DF4FA1">
            <w:pPr>
              <w:pStyle w:val="ListParagraph"/>
              <w:spacing w:after="0"/>
              <w:ind w:left="810"/>
              <w:rPr>
                <w:rFonts w:ascii="Candara" w:eastAsia="Times New Roman" w:hAnsi="Candara" w:cstheme="minorHAnsi"/>
                <w:color w:val="000000"/>
                <w:sz w:val="20"/>
                <w:szCs w:val="20"/>
                <w:lang w:val="sq-AL"/>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BA4C386" w14:textId="77777777" w:rsidR="00DF4FA1" w:rsidRPr="00BE6532" w:rsidRDefault="00F001A8">
            <w:pPr>
              <w:spacing w:line="276" w:lineRule="auto"/>
              <w:rPr>
                <w:rFonts w:ascii="Candara" w:eastAsia="Times New Roman" w:hAnsi="Candara" w:cstheme="minorHAnsi"/>
                <w:bCs/>
                <w:sz w:val="20"/>
                <w:szCs w:val="20"/>
              </w:rPr>
            </w:pPr>
            <w:r>
              <w:rPr>
                <w:rFonts w:ascii="Candara" w:hAnsi="Candara"/>
                <w:sz w:val="20"/>
              </w:rPr>
              <w:t xml:space="preserve"> They have no documents on the platform in 2022 </w:t>
            </w:r>
          </w:p>
        </w:tc>
        <w:tc>
          <w:tcPr>
            <w:tcW w:w="2341" w:type="dxa"/>
            <w:tcBorders>
              <w:top w:val="nil"/>
              <w:left w:val="nil"/>
              <w:bottom w:val="single" w:sz="8" w:space="0" w:color="FFFFFF"/>
              <w:right w:val="single" w:sz="8" w:space="0" w:color="FFFFFF"/>
            </w:tcBorders>
            <w:shd w:val="clear" w:color="auto" w:fill="DEEAF6" w:themeFill="accent1" w:themeFillTint="33"/>
            <w:noWrap/>
            <w:vAlign w:val="bottom"/>
          </w:tcPr>
          <w:p w14:paraId="1AEDAC92"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7DA26ECC" w14:textId="77777777" w:rsidTr="00F001A8">
        <w:trPr>
          <w:trHeight w:val="20"/>
        </w:trPr>
        <w:tc>
          <w:tcPr>
            <w:tcW w:w="1345" w:type="dxa"/>
            <w:tcBorders>
              <w:top w:val="nil"/>
              <w:left w:val="single" w:sz="4" w:space="0" w:color="000000"/>
              <w:bottom w:val="single" w:sz="8" w:space="0" w:color="FFFFFF"/>
              <w:right w:val="single" w:sz="8" w:space="0" w:color="FFFFFF"/>
            </w:tcBorders>
            <w:shd w:val="clear" w:color="auto" w:fill="ACB9CA" w:themeFill="text2" w:themeFillTint="66"/>
            <w:vAlign w:val="bottom"/>
          </w:tcPr>
          <w:p w14:paraId="0AFB15B6" w14:textId="77777777" w:rsidR="00DF4FA1" w:rsidRPr="00BE6532" w:rsidRDefault="00DF4FA1">
            <w:pPr>
              <w:pStyle w:val="ListParagraph"/>
              <w:numPr>
                <w:ilvl w:val="0"/>
                <w:numId w:val="9"/>
              </w:numPr>
              <w:spacing w:after="0"/>
              <w:rPr>
                <w:rFonts w:ascii="Candara" w:eastAsia="Times New Roman" w:hAnsi="Candara" w:cstheme="minorHAnsi"/>
                <w:color w:val="000000"/>
                <w:sz w:val="20"/>
                <w:szCs w:val="20"/>
                <w:lang w:val="sq-AL"/>
              </w:rPr>
            </w:pPr>
          </w:p>
          <w:p w14:paraId="5D7CABAD"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ACB9CA" w:themeFill="text2" w:themeFillTint="66"/>
            <w:vAlign w:val="bottom"/>
            <w:hideMark/>
          </w:tcPr>
          <w:p w14:paraId="12D2ED68" w14:textId="77777777" w:rsidR="00DF4FA1" w:rsidRPr="00BE6532" w:rsidRDefault="00DF4FA1">
            <w:pPr>
              <w:spacing w:line="276" w:lineRule="auto"/>
              <w:rPr>
                <w:rFonts w:ascii="Candara" w:eastAsia="MS Mincho" w:hAnsi="Candara" w:cs="Calibri"/>
                <w:sz w:val="20"/>
                <w:szCs w:val="20"/>
              </w:rPr>
            </w:pPr>
            <w:r>
              <w:rPr>
                <w:rFonts w:ascii="Candara" w:hAnsi="Candara"/>
                <w:b/>
                <w:sz w:val="20"/>
              </w:rPr>
              <w:t xml:space="preserve">     MCR - MINISTRY OF COMMUNITIES AND RETURNS </w:t>
            </w:r>
          </w:p>
        </w:tc>
        <w:tc>
          <w:tcPr>
            <w:tcW w:w="2341" w:type="dxa"/>
            <w:tcBorders>
              <w:top w:val="nil"/>
              <w:left w:val="nil"/>
              <w:bottom w:val="single" w:sz="8" w:space="0" w:color="FFFFFF"/>
              <w:right w:val="single" w:sz="8" w:space="0" w:color="FFFFFF"/>
            </w:tcBorders>
            <w:shd w:val="clear" w:color="auto" w:fill="ACB9CA" w:themeFill="text2" w:themeFillTint="66"/>
            <w:noWrap/>
            <w:vAlign w:val="bottom"/>
          </w:tcPr>
          <w:p w14:paraId="40EA754A" w14:textId="77777777" w:rsidR="00DF4FA1" w:rsidRPr="00BE6532" w:rsidRDefault="00DF4FA1">
            <w:pPr>
              <w:spacing w:line="276" w:lineRule="auto"/>
              <w:rPr>
                <w:rFonts w:ascii="Candara" w:eastAsia="Times New Roman" w:hAnsi="Candara" w:cstheme="minorHAnsi"/>
                <w:sz w:val="20"/>
                <w:szCs w:val="20"/>
                <w:lang w:val="sq-AL" w:eastAsia="en-GB"/>
              </w:rPr>
            </w:pPr>
          </w:p>
        </w:tc>
      </w:tr>
      <w:tr w:rsidR="00DF4FA1" w:rsidRPr="00BE6532" w14:paraId="651A303B" w14:textId="77777777" w:rsidTr="00F001A8">
        <w:trPr>
          <w:trHeight w:val="502"/>
        </w:trPr>
        <w:tc>
          <w:tcPr>
            <w:tcW w:w="1345" w:type="dxa"/>
            <w:tcBorders>
              <w:top w:val="nil"/>
              <w:left w:val="single" w:sz="4" w:space="0" w:color="000000"/>
              <w:bottom w:val="single" w:sz="8" w:space="0" w:color="FFFFFF"/>
              <w:right w:val="single" w:sz="8" w:space="0" w:color="FFFFFF"/>
            </w:tcBorders>
            <w:shd w:val="clear" w:color="auto" w:fill="DEEAF6" w:themeFill="accent1" w:themeFillTint="33"/>
            <w:vAlign w:val="bottom"/>
          </w:tcPr>
          <w:p w14:paraId="5B817CEC" w14:textId="77777777" w:rsidR="00DF4FA1" w:rsidRPr="00BE6532" w:rsidRDefault="00DF4FA1">
            <w:pPr>
              <w:spacing w:line="276" w:lineRule="auto"/>
              <w:rPr>
                <w:rFonts w:ascii="Candara" w:eastAsia="Times New Roman" w:hAnsi="Candara" w:cstheme="minorHAnsi"/>
                <w:color w:val="000000"/>
                <w:sz w:val="20"/>
                <w:szCs w:val="20"/>
                <w:lang w:val="sq-AL" w:eastAsia="en-GB"/>
              </w:rPr>
            </w:pPr>
          </w:p>
        </w:tc>
        <w:tc>
          <w:tcPr>
            <w:tcW w:w="11794" w:type="dxa"/>
            <w:tcBorders>
              <w:top w:val="nil"/>
              <w:left w:val="nil"/>
              <w:bottom w:val="single" w:sz="8" w:space="0" w:color="FFFFFF"/>
              <w:right w:val="single" w:sz="8" w:space="0" w:color="FFFFFF"/>
            </w:tcBorders>
            <w:shd w:val="clear" w:color="auto" w:fill="DEEAF6" w:themeFill="accent1" w:themeFillTint="33"/>
            <w:vAlign w:val="bottom"/>
            <w:hideMark/>
          </w:tcPr>
          <w:p w14:paraId="11A24A78" w14:textId="77777777" w:rsidR="00DF4FA1" w:rsidRPr="00BE6532" w:rsidRDefault="00F001A8">
            <w:pPr>
              <w:jc w:val="both"/>
              <w:rPr>
                <w:rFonts w:ascii="Candara" w:eastAsia="MS Mincho" w:hAnsi="Candara" w:cs="Calibri"/>
                <w:sz w:val="20"/>
                <w:szCs w:val="20"/>
              </w:rPr>
            </w:pPr>
            <w:r>
              <w:rPr>
                <w:rFonts w:ascii="Candara" w:hAnsi="Candara"/>
                <w:sz w:val="20"/>
              </w:rPr>
              <w:t xml:space="preserve">  They have no documents on the platform in 2022</w:t>
            </w:r>
          </w:p>
        </w:tc>
        <w:tc>
          <w:tcPr>
            <w:tcW w:w="2341" w:type="dxa"/>
            <w:tcBorders>
              <w:top w:val="nil"/>
              <w:left w:val="nil"/>
              <w:bottom w:val="single" w:sz="8" w:space="0" w:color="FFFFFF"/>
              <w:right w:val="single" w:sz="8" w:space="0" w:color="FFFFFF"/>
            </w:tcBorders>
            <w:shd w:val="clear" w:color="auto" w:fill="92D050"/>
            <w:noWrap/>
            <w:vAlign w:val="bottom"/>
          </w:tcPr>
          <w:p w14:paraId="1A0FA42E" w14:textId="77777777" w:rsidR="00DF4FA1" w:rsidRPr="00BE6532" w:rsidRDefault="00DF4FA1">
            <w:pPr>
              <w:spacing w:line="276" w:lineRule="auto"/>
              <w:rPr>
                <w:rFonts w:ascii="Candara" w:eastAsia="Times New Roman" w:hAnsi="Candara" w:cstheme="minorHAnsi"/>
                <w:sz w:val="20"/>
                <w:szCs w:val="20"/>
                <w:lang w:val="sq-AL" w:eastAsia="en-GB"/>
              </w:rPr>
            </w:pPr>
          </w:p>
        </w:tc>
      </w:tr>
    </w:tbl>
    <w:p w14:paraId="38B93820" w14:textId="77777777" w:rsidR="00DF4FA1" w:rsidRPr="00BE6532" w:rsidRDefault="00DF4FA1" w:rsidP="00DF4FA1">
      <w:pPr>
        <w:spacing w:line="276" w:lineRule="auto"/>
        <w:ind w:left="-540"/>
        <w:rPr>
          <w:rFonts w:ascii="Candara" w:eastAsia="Times New Roman" w:hAnsi="Candara" w:cs="Times New Roman"/>
          <w:b/>
          <w:bCs/>
          <w:sz w:val="20"/>
          <w:szCs w:val="20"/>
          <w:u w:val="single"/>
          <w:lang w:val="sq-AL" w:eastAsia="en-GB"/>
        </w:rPr>
      </w:pPr>
    </w:p>
    <w:p w14:paraId="34AB04A8"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1FDE837D"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36671FD0"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2D3C3A64"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7A98E145"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56071731"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691187D8"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60954986"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5A3294A3"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617D0DD3"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158844FA"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27CADED3"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2CD2FA61" w14:textId="77777777" w:rsidR="005E5529" w:rsidRPr="00BE6532" w:rsidRDefault="005E5529" w:rsidP="00DF4FA1">
      <w:pPr>
        <w:spacing w:line="276" w:lineRule="auto"/>
        <w:ind w:left="-540"/>
        <w:rPr>
          <w:rFonts w:ascii="Candara" w:eastAsia="Times New Roman" w:hAnsi="Candara" w:cs="Times New Roman"/>
          <w:b/>
          <w:bCs/>
          <w:sz w:val="20"/>
          <w:szCs w:val="20"/>
          <w:u w:val="single"/>
          <w:lang w:val="sq-AL" w:eastAsia="en-GB"/>
        </w:rPr>
      </w:pPr>
    </w:p>
    <w:p w14:paraId="34DC17C8" w14:textId="77777777" w:rsidR="00DF4FA1" w:rsidRPr="00BE6532" w:rsidRDefault="00DF4FA1" w:rsidP="00DF4FA1">
      <w:pPr>
        <w:keepNext/>
        <w:keepLines/>
        <w:spacing w:before="240"/>
        <w:jc w:val="both"/>
        <w:outlineLvl w:val="0"/>
        <w:rPr>
          <w:rFonts w:ascii="Candara" w:eastAsiaTheme="majorEastAsia" w:hAnsi="Candara" w:cstheme="majorBidi"/>
          <w:b/>
          <w:sz w:val="20"/>
          <w:szCs w:val="20"/>
          <w:u w:val="single"/>
        </w:rPr>
      </w:pPr>
      <w:r>
        <w:rPr>
          <w:rFonts w:ascii="Candara" w:hAnsi="Candara"/>
          <w:b/>
          <w:sz w:val="20"/>
          <w:u w:val="single"/>
        </w:rPr>
        <w:lastRenderedPageBreak/>
        <w:t xml:space="preserve">APPENDIX II: List of published documents according to the platform register from 01.01.2022-31.12.2022 </w:t>
      </w:r>
    </w:p>
    <w:p w14:paraId="7A892480" w14:textId="77777777" w:rsidR="009512D9" w:rsidRPr="00BE6532" w:rsidRDefault="009512D9" w:rsidP="00DF4FA1">
      <w:pPr>
        <w:keepNext/>
        <w:keepLines/>
        <w:spacing w:before="240"/>
        <w:jc w:val="both"/>
        <w:outlineLvl w:val="0"/>
        <w:rPr>
          <w:rFonts w:ascii="Candara" w:eastAsiaTheme="majorEastAsia" w:hAnsi="Candara" w:cstheme="majorBidi"/>
          <w:b/>
          <w:sz w:val="20"/>
          <w:szCs w:val="20"/>
          <w:u w:val="single"/>
          <w:lang w:val="sq-AL" w:eastAsia="en-GB"/>
        </w:rPr>
      </w:pPr>
    </w:p>
    <w:p w14:paraId="7A4A4253" w14:textId="77777777" w:rsidR="005E5529" w:rsidRPr="00BE6532" w:rsidRDefault="005E5529" w:rsidP="00DF4FA1">
      <w:pPr>
        <w:keepNext/>
        <w:keepLines/>
        <w:spacing w:before="240"/>
        <w:jc w:val="both"/>
        <w:outlineLvl w:val="0"/>
        <w:rPr>
          <w:rFonts w:ascii="Candara" w:eastAsiaTheme="majorEastAsia" w:hAnsi="Candara" w:cstheme="majorBidi"/>
          <w:b/>
          <w:sz w:val="20"/>
          <w:szCs w:val="20"/>
          <w:u w:val="single"/>
          <w:lang w:val="sq-AL" w:eastAsia="en-GB"/>
        </w:rPr>
      </w:pPr>
    </w:p>
    <w:tbl>
      <w:tblPr>
        <w:tblStyle w:val="TableGrid"/>
        <w:tblW w:w="0" w:type="auto"/>
        <w:tblLook w:val="04A0" w:firstRow="1" w:lastRow="0" w:firstColumn="1" w:lastColumn="0" w:noHBand="0" w:noVBand="1"/>
      </w:tblPr>
      <w:tblGrid>
        <w:gridCol w:w="542"/>
        <w:gridCol w:w="2046"/>
        <w:gridCol w:w="2962"/>
        <w:gridCol w:w="1558"/>
        <w:gridCol w:w="1312"/>
        <w:gridCol w:w="1474"/>
        <w:gridCol w:w="1720"/>
        <w:gridCol w:w="1365"/>
      </w:tblGrid>
      <w:tr w:rsidR="00DF4FA1" w:rsidRPr="00BE6532" w14:paraId="4E537E90" w14:textId="77777777" w:rsidTr="00DF4FA1">
        <w:trPr>
          <w:trHeight w:val="315"/>
        </w:trPr>
        <w:tc>
          <w:tcPr>
            <w:tcW w:w="12979" w:type="dxa"/>
            <w:gridSpan w:val="8"/>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0DDF65DD"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Register - Date: 01.01.2022 - 31.12.2022</w:t>
            </w:r>
          </w:p>
        </w:tc>
      </w:tr>
      <w:tr w:rsidR="00DF4FA1" w:rsidRPr="00BE6532" w14:paraId="4129FB6C"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742B4BC0" w14:textId="77777777" w:rsidR="00DF4FA1" w:rsidRPr="00BE6532" w:rsidRDefault="00DF4FA1">
            <w:pPr>
              <w:jc w:val="center"/>
              <w:rPr>
                <w:rFonts w:ascii="Candara" w:eastAsia="Times New Roman" w:hAnsi="Candara" w:cs="Calibri"/>
                <w:b/>
                <w:bCs/>
                <w:color w:val="FFFFFF"/>
                <w:sz w:val="20"/>
                <w:szCs w:val="20"/>
              </w:rPr>
            </w:pPr>
            <w:r>
              <w:rPr>
                <w:rFonts w:ascii="Candara" w:hAnsi="Candara"/>
                <w:b/>
                <w:color w:val="FFFFFF"/>
                <w:sz w:val="20"/>
              </w:rPr>
              <w:t>No.</w:t>
            </w:r>
          </w:p>
        </w:tc>
        <w:tc>
          <w:tcPr>
            <w:tcW w:w="2046"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3C06051A" w14:textId="77777777" w:rsidR="00DF4FA1" w:rsidRPr="00BE6532" w:rsidRDefault="00DF4FA1">
            <w:pPr>
              <w:jc w:val="center"/>
              <w:rPr>
                <w:rFonts w:ascii="Candara" w:eastAsia="Times New Roman" w:hAnsi="Candara" w:cs="Calibri"/>
                <w:b/>
                <w:bCs/>
                <w:color w:val="FFFFFF"/>
                <w:sz w:val="20"/>
                <w:szCs w:val="20"/>
              </w:rPr>
            </w:pPr>
            <w:r>
              <w:rPr>
                <w:rFonts w:ascii="Candara" w:hAnsi="Candara"/>
                <w:b/>
                <w:color w:val="FFFFFF"/>
                <w:sz w:val="20"/>
              </w:rPr>
              <w:t>Institution</w:t>
            </w:r>
          </w:p>
        </w:tc>
        <w:tc>
          <w:tcPr>
            <w:tcW w:w="2962"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4DFE9621" w14:textId="77777777" w:rsidR="00DF4FA1" w:rsidRPr="00BE6532" w:rsidRDefault="00DF4FA1">
            <w:pPr>
              <w:jc w:val="center"/>
              <w:rPr>
                <w:rFonts w:ascii="Candara" w:eastAsia="Times New Roman" w:hAnsi="Candara" w:cs="Calibri"/>
                <w:b/>
                <w:bCs/>
                <w:color w:val="FFFFFF"/>
                <w:sz w:val="20"/>
                <w:szCs w:val="20"/>
              </w:rPr>
            </w:pPr>
            <w:r>
              <w:rPr>
                <w:rFonts w:ascii="Candara" w:hAnsi="Candara"/>
                <w:b/>
                <w:color w:val="FFFFFF"/>
                <w:sz w:val="20"/>
              </w:rPr>
              <w:t>Consultation</w:t>
            </w:r>
          </w:p>
        </w:tc>
        <w:tc>
          <w:tcPr>
            <w:tcW w:w="1558"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3AD2481B"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Consultation type</w:t>
            </w:r>
          </w:p>
        </w:tc>
        <w:tc>
          <w:tcPr>
            <w:tcW w:w="1312"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3024FEAA"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Beginning of consultation</w:t>
            </w:r>
          </w:p>
        </w:tc>
        <w:tc>
          <w:tcPr>
            <w:tcW w:w="1474"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164A84D8"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End of consultation</w:t>
            </w:r>
          </w:p>
        </w:tc>
        <w:tc>
          <w:tcPr>
            <w:tcW w:w="1720"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43D71814"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Comments</w:t>
            </w:r>
          </w:p>
        </w:tc>
        <w:tc>
          <w:tcPr>
            <w:tcW w:w="1365" w:type="dxa"/>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2DC3874A" w14:textId="77777777" w:rsidR="00DF4FA1" w:rsidRPr="00BE6532" w:rsidRDefault="00DF4FA1">
            <w:pPr>
              <w:jc w:val="center"/>
              <w:rPr>
                <w:rFonts w:ascii="Candara" w:eastAsia="Times New Roman" w:hAnsi="Candara" w:cs="Calibri"/>
                <w:b/>
                <w:bCs/>
                <w:color w:val="FFFFFF"/>
                <w:sz w:val="20"/>
                <w:szCs w:val="20"/>
                <w:u w:val="single"/>
              </w:rPr>
            </w:pPr>
            <w:r>
              <w:rPr>
                <w:rFonts w:ascii="Candara" w:hAnsi="Candara"/>
                <w:b/>
                <w:color w:val="FFFFFF"/>
                <w:sz w:val="20"/>
                <w:u w:val="single"/>
              </w:rPr>
              <w:t>Final report</w:t>
            </w:r>
          </w:p>
        </w:tc>
      </w:tr>
      <w:tr w:rsidR="00DF4FA1" w:rsidRPr="00BE6532" w14:paraId="63DC794C"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9F3A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901E9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F16D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CONCEPT DOCUMENT ON THE ORGANIZATION OF THE COMMON MARKET OF AGRICULTURAL PRODUCTS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FEF9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AD47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ADF4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8D31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AE04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0ED1658A"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2637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364E4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656E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STATUTE OF THE NATIONAL GALLERY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494E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Other</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4B8A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04E7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442E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BEDA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DE8FD2A"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3112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A80C2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E6F4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(GRK) No. 00/2021 ON DEFENSE ATTACHÉS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32F1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regulations</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56D6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82A2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A37B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D058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F189D2E"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44F8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F34C8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CB4B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NO. XXX 2022 DEFINITION OF THE LIST AND TYPES OF ASSISTIVE DEVICES PROVIDED FOR FREE TO PARAPLEGIC AND QUADRIPLEGIC PERSONS, SERVING FOR MOBILITY, PREVENTION AND ASSISTANCE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198E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8B38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FE0D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578B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92CE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480C7F2"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52D4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9E487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Regional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4E27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ON THE CONDITIONS AND CRITERIA OF SUPPORTING NEW BUSINESSES/ENTREPRENEURS FROM THE BALANCED REGIONAL DEVELOPMENT PROGRAM</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3D6F0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D812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5792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A1F4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353D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42F7909"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8365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DDCB3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C9E9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National Programme for Implementation of the Stabilization and Association Agreement (NPISAA) 2022-2026</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22E6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FF25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5E71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2F60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9195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E0559F9"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430C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4D5B0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AABC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NO..../2022 ON THE PROCEDURES AND CRITERIA PLACEMENT IN RESIDENTIAL CARE AND PROVISION OF HOME SERVICES FOR ELDERLY PERSONS WITHOUT FAMILY CARE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188A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783F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3742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F47A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0662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C545A83" w14:textId="77777777" w:rsidTr="00DF4FA1">
        <w:trPr>
          <w:trHeight w:val="24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5983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10914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A2F1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(GRK) No. XX/2022 ON THE MANNER AND VOLUME OF SOCIAL SERVICES, STANDARDS, CONDITIONS, CRITERIA, PROCEDURES AND STANDARDS FOR THE PROVISION OF SOCIAL SERVICES FOR PERSONS WITH MENTAL AND INTELLECTUAL DISABILITIES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1D03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0D1D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3605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6D79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D173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88243CF"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2121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155AF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4E7D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(MIA) No. Xxx/2022 ON DETERMINING DETAILED MEASURES FOR THE IMPLEMENTATION OF THE COMMON BASIC STANDARDS ON AVIATION SECURITY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2DDE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regulations</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CD92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7CC3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65FF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10CC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06770A34"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7038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460A4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047E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MOJ-NO.XX/2022 ON FEES FOR REWARDS AND COMPENSATION OF EXPENSES FOR PRIVATE ENFORCEMENT AGENTS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7451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6F42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5065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521F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815A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2E76AFC" w14:textId="77777777" w:rsidTr="00DF4FA1">
        <w:trPr>
          <w:trHeight w:val="24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CF11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CC425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1991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(GRK)-NO. XX/2022 COOPERATION OF INSTITUTIONAL STRUCTURES AND MECHANISMS WITH NON-GOVERNMENTAL ORGANIZATIONS FOR THE IMPLEMENTATION OF CHILDREN'S RIGHTS POLICIES, AS WELL AS PROVIDING NECESSARY SERVICES FOR THEIR PROTECTION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E013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6716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E260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91B1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5D5D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F137A30"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0035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029C2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2CB5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(GRK)-NO.XX/2022 ON PREVENTION AND PROHIBITION OF DANGEROUS FORMS OF CHILD LABOR IN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3007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A6EA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89C8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E971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C6A0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030652A8"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4379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9CCDA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8A6F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(GRK) NO. 00/2022 ON THE ORGANIZATION AND SCOPE OF CHILD PROTECTION HOMES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D75C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0558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1B15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1DD1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F9D2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11BA8C2"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9DB9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EA94A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5575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(GRK) No. XX / 2022 MULTI-DISCIPLINARY TABLES FOR ASSISTANCE IN CASE MANAGEMENT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9331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E295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8183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A5D4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D40D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DBAD295"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26216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DD0B5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080F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(GRK) - NO XX/2022 RULES AND PROCEDURES FOR THE COVERAGE OF EDUCATIONAL, HEALTH, AND WELFARE SERVICE EXPENDITURES FOR CHILDREN WITH DISABILITIES IN ANOTHER MUNICIPALITY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484D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C420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12CD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50D4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E39A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9620DCC"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2D74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D07D3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6128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(QRK) NO. XX / 2022 ON IDENTIFICATION, REPORTING, and REFERRAL OF CHILD EXPLOITATION, NEGLECT AND ABUSE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4AA9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4DF7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2514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87B7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A0DD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75784C6"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B835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E6B38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80F6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AMENDING AND SUPPLEMENTING LAW NO. 06/L-056 ON KOSOVO PROSECUTORIAL COUNCIL</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81B8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A153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041D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E835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6ACD6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40DE112"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8D5F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A598D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E5E5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(GRK) NO.XX/2022 ON THE ADMISSION, EVALUATION AND DISCIPLINE OF SENIOR MANAGEMENT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996E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regulations</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30BD3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D831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F607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7EEB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2F69E5E9"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8031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05488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BBE55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PROJECT ADMINISTRATIVE INSTRUCTION (GRK) NO. XX/2022 ON THE CARDS OF INSPECTION OFFICERS OF THE INFORMATION AND PRIVACY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5B12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EE14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830F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EA52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6107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BEEF994"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A5F3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854AB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8F53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for Gender Responsive Budgeting</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8CB2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A343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6225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51E7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325B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6E85BFA0"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E976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61235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966B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(MCYS) NO. XX / 2022 ON DETERMINING THE PERIMETER AND THE PROTECTIVE ZONE OF CULTURAL HERITAGE ASSETS AND THE MANAGEMENT POLICY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9B30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regulations</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AB5D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3924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4315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AD89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C915504"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154A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E1515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FA22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GRK-No. XX/2022 ON THE CONDITIONS FOR GRANTING HORIZONTAL AID</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1665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regulations</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53B8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E1E6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4622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A78B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27DB8B2"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77671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BB129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C5AD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MoJ-No.../2022 ON THE RANKS OF CORRECTIONAL OFFICERS, THEIR BACKGROUND CHECK, PROBATION PERIOD AND PROMOTION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8CEF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D616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3B5A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1320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C548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46B5021"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234C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2FEC1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810F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EARLY CHILDHOOD EDUCATION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496A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8D22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70A5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87DB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F537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D55CE0D"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EDB7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A5046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A70D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NO. XX/2022 ON AMENDING AND SUPPLEMENTING THE LAWS THAT DETERMINE THE AMOUNT OF THE BENEFIT IN THE AMOUNT OF THE MINIMUM WAGE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B834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BF0C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5B7D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F02D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0802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B007011"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CE8B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BE685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B572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for the establishment of the Sovereign Fund of the Republic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E529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687B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48A9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9BB8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F3333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67C288F"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D800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9E2DF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56E7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MANDATORY OIL RESERVES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EF7F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0A1F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72CA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CA82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01B4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A9A5B08"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2CD1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6007B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1546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(MAFRD) - NO. xx/2022 ON THE FORM AND CONTENT OF THE PHYTOSANITARY CERTIFICATES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3EBE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135D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ED5F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71D5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1D21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F6621EB"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A2F2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33C7B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8131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MESPI - No. __/2022 ON AMENDING AND SUPPLEMENTING THE ADMINISTRATIVE INSTRUCTION (MEA) NO. 01/2021 ON ENVIRONMENTAL AUTHORIZATION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516D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F5BC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421E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9F18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752D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A76C28F"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3026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30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4B650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705A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No.00/2022 ON AMENDING AND SUPPLEMENTING THE ADMINISTRATIVE INSTRUCTION (MESPI) No. 12/19 ON DIVISION AND REGISTRATION OF A PARCEL</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43EB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BDA0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C09F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C382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70DA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0D082C2"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12C3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E0713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63F0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NO.00 / 2022 ON AMENDING AND SUPPLEMENTING THE ADMINISTRATIVE INSTRUCTION (MESP) NO. 11/19 ON THE DIVISION OF A BUILDING AND A PART OF A BUILDING</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FDB9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AF4C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2534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636C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38E5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83CCBE9"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3513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3D236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8506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 - NO. xx/2022 ON DIRECT PAYMENTS IN AGRICULTURE FOR 2022</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62F0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B0DB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E493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F6EF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5072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09C53EF"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6773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C1F98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8E66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(MKRS) NO. XX/2022 ON THE TERMS, CRITERIA AND PROCEDURES FOR THE ESTABLISHMENT, LICENSING AND RE-EVALUATION OF SPORTS FEDERATIONS AND ORGANIZATIONS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0851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2E6A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B541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A148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64FF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2B92F96"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4C9B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E7969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8898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Security Strategy of the Republic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4D4C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7F39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DC59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60CC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9F77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52947F5"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637A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5FD87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FF53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NATIONAL STRATEGY AGAINST HUMAN TRAFFICING IN KOSOVO 2022- 2026</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3D9B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9310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EC52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34D9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92B4A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59B762D"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BA3A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36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7457E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5D8B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AMENDING AND SUPPLEMENTING LAW NO. 06/L-123 ON THE KOSOVO SECURITY FORCE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BF1D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E248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1530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E8D3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1617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5B722BA"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1175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D0428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953B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AMENDING AND SUPPLEMENTING THE LAW NO. 06/L-124 ON SERVICE IN THE KOSOVO SECURITY FORCE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2298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39DA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8CBF7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9A51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2E21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00C5DC1"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BC11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E858D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A47C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AMENDING AND SUPPLEMENTING LAW NO. 06/L-122 ON MINISTRY OF DEFENSE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53CE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1BBB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033F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A0D0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5B7E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C9E9141"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757B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031A7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1ABB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xx /2022 ON DETERMINING THE CONTENT FORM AND USE OF THE INDUSTRIAL PROPERTY AGENCY LOGO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90F0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7416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29.03.2022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8F7D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D215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87DF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614B2C8"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3724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78BF4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4F7C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(MIA) No. 00/2022 ON MISDEMEANOR PROCEDURES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75CA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F4F4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4565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5AB5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E382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7E87D88C"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1B610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64F54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2241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STRATEGY AND ACTION PLAN FOR THE INCLUSION OF ROMA AND ASHKALI COMMUNITIES IN KOSOVO SOCIETY- 2022-2026</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3FFE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19C3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648C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6916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8BB4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81B4CDB"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8B74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EF5CC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C815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THE ACTION PLAN OF THE NATIONAL STRATEGY OF THE REPUBLIC OF KOSOVO FOR THE PREVENTION AND COMBATING OF INFORMAL ECONOMY, MONEY LAUNDERING, TERRORIST FINANCING AND FINANCIAL CRIMES 2019- 2023</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DB0D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Action plan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A39E8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06A0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4C06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AE55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FE941C3"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6065A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43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29317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5C05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(MKRS) NO. XX/2022 ON THE WORK OF THE BOARD OF DIRECTORS OF THE "PETER BOGDANI" NATIONAL LIBRARY OF KOSOVO AND THE COMPENSATION OF THE MEMBERS OF THE COUNCIL</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56E2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regulations</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3C84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A28C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FA1F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9B67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F80619A"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8CDB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CB2C6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7462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(MAFRD) – NO. XX/2022 ON PROTECTION OF FISH IN FISHING WATER</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F3FA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D65D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CBD9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702D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8B63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6CB8CC6" w14:textId="77777777" w:rsidTr="00DF4FA1">
        <w:trPr>
          <w:trHeight w:val="24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2D18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0932A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E85E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 ___ / 2022 ON AMENDING AND SUPPLEMENTING THE ADMINISTRATIVE INSTRUCTION MESP No. 02/2018 ON ADMINISTRATIVE FEES FOR CONSTRUCTION PERMITS, DEMOLITION PERMITS AND TARIFFS FOR INFRASTRUCTURE REGULATION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85B7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DB4F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8B9F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671F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38DE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537D0C2"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E4476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93C1C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7D28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00/2022 ON DEFINING THE FEE ON PERMITS FOR ENTITIES FOR TRADE IN PETROLEUM PRODUCTS AND RENEWABLE FUELS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75C5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1641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E125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644D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10A2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B67DD91"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5099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27AE4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5584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NO. xx/2022 ON INTERNAL ORGANISATION AND SYSTEMATISATION OF JOB POSITIONS OF KOSOVO BUSINESS REGISTRATION AGENCY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CBF0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regulations</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DF6D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818E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41D0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DE18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E1DCD28"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ABC2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48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44B1D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66F36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(MESTI) NO. ____/2022 ON ORGANIZATION AND CONDUCT OF COMPETITIONS WITH STUDENTS AT SCHOOL, MUNICIPALITY, NATIONAL LEVEL ANAD FOR THE PARTICIPATION OF KOSOVA STUDENTS IN INTERNATIONAL COMPETITIONS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9555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F131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0F93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94FD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C914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A0FCE79"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544D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3E412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558C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(MoD) NO. XX/2022 ON ACCREDITATION OF DEMINING ORGANISATIONS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FBA1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61434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5F08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CCA3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A618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9012F60"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70BA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A3D98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DC96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(GRK) NO. /2022 ON COORDINATION BETWEEN INSTITUTIONS OF THE REPUBLIC OF KOSOVO FOR HUMANITARIAN DEMINING</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88E4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B612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FFFB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648B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523D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AEDD3F6"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835B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64BC5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99D6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(MoD) NO. XX/2022 ON COORDINATION OF THE USE OF EXPLOSIVES FOR HUMANITARIAN DEMINING OPERATIONS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D832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2276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2939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8A59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AAF1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A101941"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E981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1CABF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FDC1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STRATEGIA THAY AKCIAKO PLANI VASH KOTORLEIPE E KOMUNITETYENGO ROMA THAY ASHKALIYE ANO KOSOVAKO AMALIPE 2022-2026</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FEC4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BAF1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C94B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26.04.2022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59D7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A2D6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7D9D09A"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A5B2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C724F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E156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ANTI-DOPING</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CA8A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3F70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C7C0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350C6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2A46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60A5663"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2458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54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6899D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E28A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(GRK) NO. 00/2022 ON APPROPRIATE PREVENTIVE AND PROTECTIVE MEASURES FOR PROHIBITION OF CHILDREN’S PARTICIPATION IN NIGHT CLUBS AND GAMES OF CHANCE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F854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BC77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49AC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620E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CDA3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79589B8A"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A0EF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03872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65CB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GENERAL PRODUCT SAFETY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4274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737A8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30191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40040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E6D3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10F6C85"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53FA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B7A32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FB47A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(MCYS) NO. XX/ 2022 ON THE ORGANIZATION, FUNCTIONING, DUTIES AND RESPONSIBILITIES OF THE NATIONAL COUNCIL FOR THE PREVENTION AND SANCTIONING OF VIOLENCE AND NEGATIVE PHENOMENA AT SPORTS EVENTS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F840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BE65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4308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B2E2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A33A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398688B"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C30A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74B95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F717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Plan for the management of the IBİR, MORAVA E BINÇA AND LEPENC River Basins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3DE1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Action plan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FD76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B222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D5FD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5C9A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14FD3FB"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EF7D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BDE5D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27BB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PROPOSAL DECISION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4B5F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Other</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A57D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C010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39465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4B85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F2ADEE3"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8428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216B1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1687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DEFENSE INTELLIGENCE AND SECURITY AGENCY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61EF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1F38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B80D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FDAD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EB6F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C0E5F60"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B55E8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F8B73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988B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DRAFT REGULATION (MIET) NO.XX / 2022 ON AMENDING AND SUPPLEMENTING REGULATION (MTI) – NO.02/2021 ON LEGALLY </w:t>
            </w:r>
            <w:r>
              <w:rPr>
                <w:rFonts w:ascii="Candara" w:hAnsi="Candara"/>
                <w:sz w:val="20"/>
              </w:rPr>
              <w:lastRenderedPageBreak/>
              <w:t>CONTROLLED MEASURING INSTRUMENTS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21DA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D8B2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28.04.2022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4100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B806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CBA8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8D7FDAC"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6DAF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E55DB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49C4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(MAFRD) - NO. XX/ 2022 LAYING DOWN HEALTH RULES FOR ANIMAL BY-PRODUCTS AND PRODUCTS DERIVED THEREOF NOT INTENDED FOR HUMAN CONSUMPTION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0CB5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9687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DB13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7E4E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9EEC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6DC3E4A"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2BA2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0B9B3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4D54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00/2022 ON THE HEIGHT OF TARIFFS FOR THE CONTROL AND MARKING OF PRECIOUS METAL WORKS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C110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A87B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9238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91D8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2A1E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C9148DF"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4E68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0E215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212B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MoJ-NO.XXX/2022 ON RECORDS OF PERSONS WHO HAVE PASSED THE NOTARY EXAM</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99DE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08A9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6E54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BE13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F336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70ADE34"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A57F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1698D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F36A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MoJ-No.XXX/2022 ON THE REGULATION OF IDENTIFICATION SIGNS FOR THE OFFICE OF THE PRIVATE ENFORCEMENT AGENT AND THE MANNER AND PLACEMENT OF THESE SIGNS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54C8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8AD6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4F7A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2E32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6086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FFBE13D" w14:textId="77777777" w:rsidTr="00DF4FA1">
        <w:trPr>
          <w:trHeight w:val="24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FB37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65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7ABB9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7C7F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(MoE) NO. ... 2022 ON THE MANNER OF GATHERING, COLLECTING, PRESERVING AND PROTECTING CRYSTAL STRUCTURE MINERALS, THE NUMBER AND TYPE OF PROTECTED MINERALS IN THE NATIONAL MUSEUM OF CRYSTALS AND MINERALS “TREPÇA”</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3263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304C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ECBB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EADB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053C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6C7A14A"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FCD8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1C8D0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5AB4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TARGETED SANCTIONS AGAINST FOREIGN HUMAN RIGHTS VIOLATORS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B89D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888D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9F49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DC6C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35248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D960005"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8387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03369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530D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0o/2022 ON THE MANNER OF CONTROL AND MARKING OF PRECIOUS METAL WORKS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478F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4CC5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2F9E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D7B0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90A8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9CC60BC"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8B9C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FCEEE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6687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burden prevention and reduction program</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74F3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A7C3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FAFB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8276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19B8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70006F7"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A7F6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69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9EA29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D003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ACTION PLAN OF THE STRATEGY FOR SMALL ARMS, LIGHT WEAPONS AND EXPLOSIVE CONTROL 2022-2024</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306D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Action plan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F426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79E8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D152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6515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F02042F"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1835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DBA89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DF6A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(MESTI) NO.___ ON DETERMINING AND REGULATING THE CURRICULUM BY CHOICE IN PRE-UNIVERSITY EDUCATIONAL AND TRAINING INSTITUTIONS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0542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C5F9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12A7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B9A3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C7F4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CA84240"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6764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71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8866A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D63BA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PUBLIC ADMINISTRATION REFORM STRATEGY (PARS) 2022-2026</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BB57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1C71E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4BA0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4B2F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5861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7963320B"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028B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9BABF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1FD2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 - NO. XX/2022 ON MEASURES AND CRITERIA OF SUPPORT FOR RURAL DEVELOPMENT FOR 2022</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D5C1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6A77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7DCB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FDEB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48FE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013C0C9"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83C5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44986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96A3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ADMINISTRATIVE CONFLICTS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FE92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359FA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3A22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55221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0947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49C27D0"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D7C5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CFCB1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Local Government Administration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AF16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(GRK)-NO. XX/2022 ESTABLISHMENT AND FUNCTIONING OF THE TEAM FOR THE RIGHTS OF THE CHILD</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023B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A520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DD22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80507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9C2DF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1B9A083"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B00A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83B30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78A4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ON PUBLIC FINANCE MANAGEMENT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4BDE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9835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4D1E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8A83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DFD9F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4F80799"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4F9B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1BDBD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CE47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National Development Strategy 2030</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9D15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6081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5D33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87F6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1356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AA79EF1"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482B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BDCDE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90BC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THE INSTITUTE OF CRIMES COMMITTED DURING THE WAR IN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94EE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9543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31.05.2022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5431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FA04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965E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2422870A"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895F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0FD42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4ACD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(MESTI) NO.___/2022 ON THE EVALUATION OF STUDENTS IN PRE-UNIVERSITY EDUCATION OF THE REPUBLIC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CD130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5F4B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DE9A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DAEA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5F9D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2FA84A1"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A34BF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79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A651E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A182A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THE SPECIAL PROSECUTION OFFICE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1D47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52EA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075E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C5B58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D2E0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6909663"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BF0C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47AA7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6325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THE STATE PROSECUTOR</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92D4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E930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04D3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2CCC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A3D7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7B69063"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E611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81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47D9C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7950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Energy Strategy of the Republic of Kosovo 2022 - 2031</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0E34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13C9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1C28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4EE7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1D8C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761981E"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CE14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05EF0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B020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(MM) NO. XX / 2022 ON AMENDMENT AND SUPPLEMENTATION OF REGULATION (MM) NO. 03/2021 ON THE CAREER DEVELOPMENT OF THE MEMBERS OF THE KOSOVO SECURITY FORCE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E683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5B45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96C2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AA0E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0B37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8804515"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158A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617FB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6D53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(GRG) - No. XX/2022 ON FUNDING OF OVERSEAS DEPLOYMENT OF THE KOSOVO SECURITY FORCE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3825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017B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ECC0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96AD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7BEE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87DEBDD"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E6EF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7076D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8B01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SCHOOL TEXTBOOKS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CEE3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02A9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2C06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0B1F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B9F8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59265E3"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CE2F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093C5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5C02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(Health) NO. XX/2022 COMBINED WARNINGS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D924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5CCB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00A4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C0B9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8AE5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0F19F68D"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5BBD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7785B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5236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NO. xx/2022 CONDITIONS IN THE DESIGNATED SMOKING AREAS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F204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A064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3F1DD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6985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3512A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AF40FD5"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143D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7C4AF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549A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NO...../2022 ON THE INVENTORY AND PROCESS OF SELECTION OF CULTURAL HERITAGE FOR PROTECTION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B455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4E96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FF64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C6DF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79EF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4E2F5E6"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1045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4EF6B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5C7D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 REGULATION (MoE) NO. XX/2022 ON LIQUEFIED PETROLEUM GAS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3A79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4B0A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E695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1171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447F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1818B96"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0061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89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AA643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D45D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NO. /2022 ON NOTARY FEES FOR COMPENSATION OF NOTARY WORK AND EXPENSES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0408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CB06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CA7D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30.06.2022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3B5D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761E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2466001"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D4BA7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01E07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0DE7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AMENDING AND SUPPLEMENTING LAW NO. 06/L-34 ON CONSUMER PROTECTION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86C0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A4BB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BD41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9088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C87B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84F892C"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DDCF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6839A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78E8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00/2022 ON ALLOCATION OF SUBSIDIES AND GRANTS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74CA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87C7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F730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0B39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AD59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708DD245"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4E38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DF0B3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BE4C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(KHAIA/ZKM) no. XX /2022 on the amendment and supplementation of the regulation (KHAIA/ZKM) no. 01/2017 on investigation and prevention of accidents and incidents in civil aviation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99AA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3226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07F0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92D68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3DFF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0653A14"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C88D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DA68A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EE98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EDUCATION STRATEGY 2022 - 2026</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51D7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B90D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3B5A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0240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6FC8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7A8A411" w14:textId="77777777" w:rsidTr="00DF4FA1">
        <w:trPr>
          <w:trHeight w:val="24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71B2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DAFE2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53D7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MFLT No. ___ / 2022 ON AMENDMENT AND SUPPLEMENT OF ADMINISTRATIVE INSTRUCTION (MLSW) No. 05/2015 ON NOTIFICATION, SUSPENSION FROM PAYMENT AND RETURN OF FUNDS IN CASES OF MISUSE OF PENSIONS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6C49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415C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7C25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B52A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194C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EE0891B"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AB12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95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E0F39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EE94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NO. XX ON AMENDING AND SUPPLEMENTING LAW NO. 06 / L-024 ON THE TREATMENT OF ILLEGAL CONSTRUCTIONS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D6AE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F95F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C4F9C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AECB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CCDA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C4625A2"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F89A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44D02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F2EB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No.____/2022 ON AMENDING AND SUPPLEMENTING THE ADMINISTRATIVE INSTRUCTION (MESP) NO. 17/14 CLASSIFICATION, LABELING AND PACKING OF HAZARDOUS CHEMICALS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2FF4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C903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A89E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E1C4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3EC6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EE10DC9"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1E9D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9C8FE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490A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ON ART AND CULTURE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126D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F098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116B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5A6B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E2DA6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D56C154"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DAC1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41BB7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C07B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 .... ON VEHICLE TECHNICAL CONTROL</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545F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DFB2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DB10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02C7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9F82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4D378E4"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4388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99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E9155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E550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DRAFT-ADMINISTRATIVE INSTRUCTION (MoE) No.xx/2022 ON DEFINING THIRD PARTY SERVICE TARIFFS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5B7A4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6F1A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498A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65546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634E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3315E05"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D16D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5B6F8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D263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(MESPI) No. Xx / 2022 ON OLD-TIMER VEHICLE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35E2D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4D32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29.06.2022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85B0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C59D6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350C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CD4338C"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F092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3B8F2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F04B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ADMINISTRATIVE INSTRUCTION NO - / 2022 FOR ISSUANCE OF LICENSES FOR CARRYING OUT REGULAR INTERNATIONAL ROAD TRANSPORT OF PASSENGERS FOR ACCESSING AND TRANSIT CROSSING </w:t>
            </w:r>
            <w:r>
              <w:rPr>
                <w:rFonts w:ascii="Candara" w:hAnsi="Candara"/>
                <w:sz w:val="20"/>
              </w:rPr>
              <w:lastRenderedPageBreak/>
              <w:t>THROUGH THE TERRITORY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8490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A570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E916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0F0D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7371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7DDBF927"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CA7B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FDDC3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F626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SIX-MONTH REPORT ON THE IMPLEMENTATION OF THE RULE OF LAW STRATEGY ACTION PLAN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3045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D71A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126C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DC6F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9D97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2EF36613"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F25B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A2CF4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F5F5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INTERNAL REGULATION (MESTI) NO.__/2022 ON THE PREVENTION OF CONFLICT OF INTEREST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D0CB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28BF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4403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547A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EB10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70E103A"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9FB4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E33F8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088F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(MoE) NO.XX / 2022 ON TRANSACTION AND SECURITY LEVELS OF ELECTRONIC IDENTIFICATION SCHEMES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7BFE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E5A9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A0D8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B062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ACBE5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D7F378D" w14:textId="77777777" w:rsidTr="00DF4FA1">
        <w:trPr>
          <w:trHeight w:val="27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9163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8FE05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9E9F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MoE-No. XX/2022 ON CONFORMITY ASSESSMENT OF QUALIFIED TRUST SERVICE PROVIDERS AND QUALIFIED TRUST SERVICES AND INSURANCE AGAINST RISK AND DAMAGES CAUSED BY THE PROVISION OF A QUALIFIED TRUST SERVICE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46EB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C5ED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47BD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4C38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2834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6EA34BE"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82FF3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8545C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D2E5F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(ME) No.xx/2022 ON QUALIFIED OR NON-QUALIFIED ELECTRONIC SIGNATURE OR SEAL CREATION DEVICES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CD2C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3294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8A3B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23E5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2A75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2D3476B"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F652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107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BF9EA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352D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(MoE) NO. XX/2022 ON THE FORM, CONTENT, DIMENSIONS AND DESIGN OF THE TRUST MARK FOR QUALIFIED TRUST SERVICES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AA0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7DED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00B3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EDAC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FA1A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8A51CEA"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67AC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54D2B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251A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(MoE) ON ELECTRONIC SIGNATURES AND SEALS AND ELECTRONIC TIME STAMPS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731D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30BB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9F82E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6D9C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2175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E419543"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533B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1B157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136C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CONCEPT PAPER IN THE FIELD OF BANKRUPTCY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4362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288B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6A29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D2F9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AAA9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41B110F"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07F9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ECBC3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FCFBA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(MCYS) NO. /2022 ON AMENDING AND SUPPLEMENTING THE REGULATION (MCYS) NO. 04/2021 ON AMENDING AND SUPPLEMENTING REGULATION NO. 04/2019</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4FB4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D502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D6C4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29.07.2022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4AE8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BC4E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3553054"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6A40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3CE06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78EF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(MESTI) NO.__/2022 ON THE 2022-2023 SCHOOL YEAR CALENDAR</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809B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DF87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4D82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98F9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B171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CD27963"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2BE2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A3F0B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Local Government Administration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56B5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A.I. ON DETERMINATIONS OF PROCEDURES FOR IMPLEMENTATION OF THE LAW ON USE OF LANGUAGES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8E6B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C52A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F997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3025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2B9A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7219AFA"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87AB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D8785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8DEA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for Inspection in the field of Environment, Water, Nature, Spatial Planning, Construction and Housing</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63D6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2FD1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8760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9E0E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ADC31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5E61EDB"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4331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114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E01BE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9B6B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TO SUPPLEMENT AND AMEND LAW NO. 06/L -048 ON THE INDEPENDENT SUPERVISORY COUNCIL FOR THE CIVIL SERVICE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6593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DD68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F139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349F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4</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E644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EBDA58E"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3A88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8A178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B48D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(MOD) NO. ///2022 ON DEPLOYMENT, WITHDRAWAL, REPLACEMENT AND TREATMENT OF THE KSF MEMBERS AFTER RETURNING FROM INTERNATIONAL OPERATIONS AND MILITARY ACTIVITIES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9D89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C149D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39FF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1A98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51D7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DC4B207"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84E0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A087A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812E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(MI) No. XX/2022 ON PASSING THE DRIVING TEST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E1784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D03A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557A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45FD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231A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D4559BC"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EE7E5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71107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9094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 XXX/2022 ON INQUIRIES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93FC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4E26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2955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BD04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58732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C6B8DC3"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9043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7028A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D3FF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(MESPI) NO. XX / 2022 ON AMENDING AND SUPPLEMENTING THE ADMINISTRATIVE INSTRUCTION (MI) 13/17 ON TRAINING CURRICULUM FOR CANDIDATES FOR DRIVER</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F36A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4D6C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4AA9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4BED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E1D9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F3C52F4"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2A6B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5A8DD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007E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JUDICIAL EXPERTS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019E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3183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8FB7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8DBA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2889D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EA68417"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4750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120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E3E43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B714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 ____2022, FOR THE FUNCTIONING OF THE MINISTERIAL COMMISSION, FOR THE ESTABLISHMENT OF THE CHAMBER OF ARCHITECTS AND ENGINEERS IN THE FIELD OF CONSTRUCTION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A322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6997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D4F5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D7AA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B931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97820D6"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2623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32611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C445D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THE CENTRAL CRIMINAL RECORD SYSTEM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B90F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88B7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00D8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70C9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F4C6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25DE1B9" w14:textId="77777777" w:rsidTr="00DF4FA1">
        <w:trPr>
          <w:trHeight w:val="24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90A1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837FA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C426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(Health) No.XXX for amending Administrative Instruction No. 02/2018 On the Registration of Multivitamins, Minerals, Oligominerals, Herbal substances and Herbal preparations for which a marketing authorisation is not required</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FC01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DDD0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A0B6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8129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18C5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922DED2"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A933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23BF9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78ED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NO.xx/2022 ON THE CONDITIONS OF VEHICLE PARTICIPATION ON THE ROAD</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2FA67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1242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91F5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7864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B5F9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CD2B7CE"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CAFF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C8CE3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Local Government Administration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9BC0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NATIONAL STRATEGY AND ACTION PLAN FOR THE MANAGEMENT AND CONTROL OF DOGS WITH AND WITHOUT AN OWNER IN THE REPUBLIC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3171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D5A7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29.07.2022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7515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D323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0CB6E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CCE88B8"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E230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6C8AF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1B79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(MESPII) NO.XX/2022 ON ROAD INFRASTRUCTURE SAFETY MANAGEMENT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093D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87C4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87DE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601DA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5E6E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9917DF6"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5FBC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126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C3198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B77B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FOR AMENDING AND SUPPLEMENTING LAW No. 05/L - 060 ON FORENSIC MEDICINE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F7A8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1040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99C8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ACF4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350F1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9EEF28F"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9A29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39B2C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8BAB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(MAFRD) - NO XX/2022 FOR THE VERIFICATION OF AGRICULTURAL PRODUCTS AND FOODSTUFFS BY CERTIFICATION BODIES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4B6D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C716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A75D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B610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AC9C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B115032"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DC3D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3DAF3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785E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(MCYS) NO. XX/2022 ON AMENDING AND SUPPLEMENTING THE REGULATION (MCYS) NO. 12/2016 ON THE WORK OF THE GOVERNING COUNCIL OF THE NATIONAL ENSEMBLE OF SONGS AND DANCE SHOTA</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DC75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88C4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D4F1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37DA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BD87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3D57C19"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3E69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53DE1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7C27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(MCYS) NO. XX/2022 ON AMENDING AND SUPPLEMENTING THE REGULATION NO. 02/2018 ON THE WORK OF THE GOVERNING COUNCIL OF THE KOSOVO PHILHARMONIC</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F1BE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2C3D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2EE5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2842A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9226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AE6F6D9"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0690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D5873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B1B27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(MCYS) NO. XX/2022 ON AMENDING AND SUPPLEMENTING THE REGULATION (MCYS) NO. 02/2016 ON THE WORK OF THE GOVERNING COUNCIL OF THE NATIONAL GALLERY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180C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92DE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618E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A0F8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6A6D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FEC09C1"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98BC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131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79A4E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B930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(MCYS) NO. XX/2022 ON AMENDING AND SUPPLEMENTING THE REGULATION NO. 13/2016 ON THE WORK OF THE GOVERNING COUNCIL OF THE KOSOVO CINEMATOGRAPHY CENTER</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8969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AA7E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D35E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E8B4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52AE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07DC2B5"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3F13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DE957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17DB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(MCYS) NO. XX/2022 ON AMENDING AND SUPPLEMENTING THE REGULATION (MCYS) NO. 04/2016 ON THE WORK OF THE GOVERNING COUNCIL OF THE NATIONAL THEATRE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5B19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F52B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8C57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F7AB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880D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FD4C5AD"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A3485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1BCA8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34DC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HIGHER EDUCATION IN THE REPUBLIC OF KOSOVA</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F478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C269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64CB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E7B8F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5</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AFD0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A261FE8"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B027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EB5FA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C0C8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(MCYS) NO. XX/2022 ON THE WORK OF THE GOVERNING COUNCIL OF THE NATIONAL BALLET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CF4FD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379A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2E99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B0B5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2706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B56F3BB"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A2DC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EE1C1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B822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00/2022 ON RESPONSIBILITIES, MANDATE AND WORK OF THE APPEALING COMMITTEE AGAINST DECISIONS OF THE INDUSTRIAL PROPERTY AGENCY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011C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AC91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60AB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A3EA8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69A7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57229A0"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D136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2D900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Local Government Administration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FC470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ON LOCAL ELECTIONS.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3E68A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41D1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1FED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E292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1A566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D6AB772"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B3C8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1BD2D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7437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AGRICULTURAL AND RURAL DEVELOPMENT PROGRAM 2022-2027</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74C4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934F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6043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1A6A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814C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70C765E8"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0C6B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138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8E8EB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053C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(MoE) No. xx/2022 ON TRANSPORTABLE PRESSURE EQUIPMENT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F75B0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6AE8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53B3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0E8B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194D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342F579"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9D5B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D9D40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A7C0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THE PREVENTION AND CONTROL OF INFECTIOUS DISEASES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90AB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12B4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B43E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C1CF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3FD1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5C774CA" w14:textId="77777777" w:rsidTr="00DF4FA1">
        <w:trPr>
          <w:trHeight w:val="24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D00D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A0132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0B58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REGULATIONON THE REGISTER OF ELECTRONIC IDENTIFICATION AND ELECTRONIC IDENTIFICATION SCHEMES SERVICE PROVIDERS - METHOD OF SUBMITTING APPLICATION, NECESSARY DOCUMENTATION AND METHOD OF DATA PUBLICATION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5762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6543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D1FA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8A34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15D6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624FF06D"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D832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13D05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2CC2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 REGULATION (MoE) No.xx/2022 PROCEDURES FOR SUSPENSION, REVOCATION AND PROTECTION OF CERTIFICATES AS WELL AS PRICES OF CERTIFICATION SERVICES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1FE6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D2AC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3381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04C63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34F9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694D4CF3"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C77E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5C670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E9E5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(MoE) No.xx/2022 CONTENT AND MANNER OF KEEPING THE REGISTER OF QUALIFIED ELECTRONIC SIGNATURE OR SEAL CREATION DEVICES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252D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60A0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EB54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119B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7645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755FB9D"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8DE6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BEC65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CC57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(MoE)-No. XX/2022 CRITERIA FOR APPLICATION AND REGISTRATION IN THE LIST OF QUALIFIED TRUSTED SERVICE PROVIDERS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50CC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B6CF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3D1E8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C957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22E2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9E712E3"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A2AB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144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A685C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682CF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No. XX/2022 PRESENTATION, AUTHENTICATION, TRANSFER (TRANSMISSION), STORAGE AND PROTECTION OF ELECTRONIC DOCUMENT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91E6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48B1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C323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350EB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830F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D4CDF53"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CC82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B29D0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3DFA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NO. XX / 2022 FOR THE INTERNAL ORGANIZATION AND SYSTEMATIZATION OF JOBS OF THE INDUSTRIAL PROPERTY AGENCY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AF3BA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919C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38C0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46AD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7A48E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92AF1CF"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205F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FF5DE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C11B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00/2022 FORM AND CONTENT OF THE REPORT ON THE QUANTITY AND QUALITY OF CONTROLLED WORKS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3CDE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3DFF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31.08.2022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8294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9913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8E24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4AA82CB"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8B8A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3A59A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8E16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(GRK)-NO. XX/2022 ON MEASURES FOR THE PREVENTION AND PROTECTION OF CHILDREN AGAINST DRUG ABUSE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12C2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C2C68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4804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DE0D4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B054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25DFB7D"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6880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1044E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2F12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(GRK)-NO. XX/2022 FOR THE MEDICAL AND PSYCHOLOGICAL TREATMENT OF CHILDREN VICTIMS OF ABUSE, TO HELP THEM IN REHABILITATION AND TO RE-INTEGRATE THEM INTO SOCIETY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F5E7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CCD3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ED6E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B4D2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0DCC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B040A81"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85C5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05DA1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8BFC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REPRODUCTIVE HEALTH AND MEDICALLY ASSISTED CONCEPTION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6AF5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54A9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E4AD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F26F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BF0A8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65B56C3" w14:textId="77777777" w:rsidTr="00DF4FA1">
        <w:trPr>
          <w:trHeight w:val="863"/>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13BD7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150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579C4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1400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Program for the Implementation of the Mining Strategy of the Republic of Kosovo for the period 2022 - 2024</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5C6B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81F3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606C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3C40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7D56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B374C7B"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1C64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46D2B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0F8EA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 CONCEPT DOCUMENT FOR REVISION OF LAWS IN THE ENERGY SECTOR</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DF74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8648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8B6D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F072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52D1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5FB2DA0"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7DE7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1C35B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44CC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THE SUPPORT OF PUBLIC WORKS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58A9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6C13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3055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571E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44018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A8C7AEE"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1212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5FFEE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C39C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 - NO. XX 2022 ON THE FORM AND CONTENT OF CERTIFICATE FOR PLANTS BREEDER’S RIGHT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4FCD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7A43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7AFA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ECE5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4051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21B6635"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54C9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D3CEF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B868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XX/2022 ON DEFINING THE PERMIT PROCEDURE FOR ENTITIES EXERCISING ACTIVITIES IN PETROLEUM PRODUCTS AND RENEWABLE FUELS SECTOR</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88E1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456E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B3C6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DBAC4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6D10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DE2FFA6" w14:textId="77777777" w:rsidTr="00DF4FA1">
        <w:trPr>
          <w:trHeight w:val="24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2CE5F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7FA92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88DD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 - NO.XX/2022 ON THE MANNER, DYNAMIC OF PERFORMANCE OF PROFESSIONAL SERVICES, METHOD OF CONDUCT OF USE AND EVALUATION OF TOOLS FOR USE OF PLANT PROTECTION PRODUCTS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B62A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82CDE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22EF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3CFD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C61A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99722CA"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767E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156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E7EC4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5F2E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(MAFRD)-NO. XX/2022 ON PROCEDURES FOR PROTECTION OF VARIETY, WORK PROCEDURES OF THE COMMISSION AND THE WAY OF KEEPING OF REGISTER FOR THE PROTECTION OF PLANTS VARIETIES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93BA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5572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1349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FFB8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679A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0033CB7D"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1E56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E1CDA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9B0E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No. ___/2022, ON THE MANNER AND PROCEDURE OF THE SALE AND LEASE OF SEQUESTRATED AND CONFISCATED MOVABLE AND IMMOVABLE ASSETS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8B23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D32B4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3040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2266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CFEF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0AC48485"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1228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96F93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E3F6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 - NO. XX 2022 ON THE FORM AND CONTENT OF CERTIFICATE FOR PLANTS BREEDER’S RIGHT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61F0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52C6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8752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6C3E6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A353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3E10D56"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1CA8F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8B3D4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BBEC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CONCEPT DOCUMENT ON THE ACADEMY OF JUSTICE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63F47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A6A4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109D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89C0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AF08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AD722CE"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C97A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6D6DA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152B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PUBLIC OFFICERS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454D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CB155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FFD8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0F11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8</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0E2C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178670B"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5F12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4269A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DD36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SALARIES IN THE PUBLIC SECTOR</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87EF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EE96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14F1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6EA9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7304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9061DBF"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15FA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4609B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F071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 – NO. XX/2022 ON GENERAL CRITERIA FOR THE REGISTRATION OF THE NAME OF PLANTS VARIETY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3F0D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E92A5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0B731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4B78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4F08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149C925" w14:textId="77777777" w:rsidTr="00DF4FA1">
        <w:trPr>
          <w:trHeight w:val="27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AFFC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163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8625E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69C0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 - NO. xx/2022 ON THE CONTENT AND THE WAY OF KEEPING OF PHYTOSANITARY REGISTERS FOR PRODUCTION, PACKAGING, PROCESSING, IMPORT, EXPORT, STORAGE, DISTRIBUTION OF PLANTS, PLANT PRODUCTS AND OTHER OBJECTS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FE58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8FBA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000E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3315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BA2C7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98A1BA9"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B675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C46A9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38C9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(MAFRD) - NO.xx/2022 ON ESTABLISHMENT OF LIVESTOCK COUNCIL</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883D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A165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BE2A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79C0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D2C2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6D68379F"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53DC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43520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Local Government Administration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AF56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NATIONAL ACTION PLAN 2023 - OPEN GOVERNMENT PARTNERSHIP 2025,</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87D3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Action plan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BE59F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8E3E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30.09.2022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EEA8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D354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2241608"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2ACD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0ACEC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ABD04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(MAFRD)-NO.13/2022 ON COMBATING AND ERADICATING DISEASES OR BRUCELLOSIS, TUBERCULOSIS, AND ENZOOTIC BOVINE LEUKOSIS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623D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D03F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24F9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891A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BF4E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735F405"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6E21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1A2AF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EF39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(MESTI) NO.__/2022 ON SCHOOL DOCUMENTATION IN PRE-UNIVERSITY EDUCATION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8EC8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A2BA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C730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A8F4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C366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A2BE24D"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DF57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168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1B9BD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3736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(MoD) NO. XX/2022 FOR THE CARE OF KSF PERSONNEL BEFORE, DURING AND AFTER RETURN AND CARE FOR THEIR FAMILY DURING THE MISSION ABROAD</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3AE4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616E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EA02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7B02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0BF1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F9A32C7"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95AEF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66117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B91D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COPYRIGHT AND RELATED RIGHTS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A72B1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2C23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6AF6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8B80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DAE54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68C7BED"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9AC4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6986C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6555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DMINISTRATIVE INSTRUCTION NO. /2022 ON LICENSING OF ROAD TRANSPORT OPERATORS OF GOODS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916A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9C94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28.09.2022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FEF6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4CEC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2578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90FFDE8"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7AFA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DD853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4B7C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STATE PROTOCOL FOR HANDLING CASES OF SEXUAL VIOLENCE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F9A9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Other</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EC1C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09D8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C6A5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B76E5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78D0BFC1"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8C77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BE7DB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EA98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MoJ-No. /2022 ON THE MANNER OF PASSING AND THE PROGRAM OF BAR EXAMINATION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F1BB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B737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E27F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4972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CBE9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56215F0"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593F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E6236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E859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 for Public Finance Management of the Republic of Kosovo 2022-2026</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C2D54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7C8E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60C9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28C1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9774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17B8E73"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F05C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200D1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A25C8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(MESTI) NO.__/2022 ON RESTRUCTURING THE INTERNAL MANAGEMENT OF THE SCHOOL</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C4A3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D273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9C2D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24.10.2022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7CEEE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E62D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3CEE2F2"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1486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7C9DF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C49B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NO. XX/2022 ON EQUIPMENT AND PROTECTIVE SYSTEMS INTENDED FOR USE IN POTENTIALLY EXPLOSIVE ATMOSPHERES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9F418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A164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95C2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563E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9EBD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FA57C69"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E515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176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6B946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2920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00/2022 ON AUTHORIZED REPRESENTATIVES IN THE FIELD OF INDUSTRIAL PROPERTY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DCAC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E1A5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89D2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6F02A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C4BD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55ABF1B"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A2A8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38663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B53F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MESPI- NO____ FOR AMENDING AND SUPPLEMENTING THE ADMINISTRATIVE INSTRUCTION MESP NO. 15/2017 ON THE CRITERIA FOR THE DETERMINATION OF SANITARY PROTECTED ZONES OF WATER SOURCES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5468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352E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4F49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C768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F60C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55FBBAA"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6254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6144C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97FB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on Mental Health</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8FB8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9660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09FB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FC19C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159</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7624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391EC1C"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AF5BB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5DAE1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EC1D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(MAFRD) - NO. XX/2022 ON CONDITIONS AND TECHNICAL REQUIREMENTS TO BE FULFILLED BY PET SHELTERS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28B8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2E1B8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E285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1EAA1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70F5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C994854"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1BC6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92CFB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384A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CINEMATOGRAPHY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9846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E874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D330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0426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54499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4131BBE"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78AA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22EE1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1463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(MESTI)- No. _____/2022 On the professional who has earned the right of a profession in a foreign country and is exempt from the obligation to take the state examination in the Republic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368D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DCB0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69C6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E0BD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DBD8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C6FE161"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1C0D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498F9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1771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(GRK) No. 00/2022 ON CLASSIFICATION OF JOBS IN CIVIL SERVICE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71969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AA68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6D8F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2DBD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CEDF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693B743C"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261E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183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7B730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Local Government Administration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F7E2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FOR LOCAL SELF-GOVERNMENT ACADEMY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B278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CF15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6A290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B467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C2C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005669F"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E716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63DEF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6C9D2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NO.XX/2022 FOR PLACING ADVERTISING BOARDS ON ROADS UNDER THE RESPONSIBILITY OF THE MINISTRY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D637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17B6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C97D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F1833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4451D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D6C6EF8"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3ECBB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19D8D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9F79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00 /2022 ON THE PROCEDURE FOR REGISTRATION OF PATENTS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FF71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A1B7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31.10.2022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0F3B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70B2D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8A94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0AF89D7"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E9C6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5E111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C396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(GRK) NO. _ON PACKAGING / WRAPPING AND PACKAGING WASTES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69B8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E181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22BD1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BD75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5353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2538A44" w14:textId="77777777" w:rsidTr="00DF4FA1">
        <w:trPr>
          <w:trHeight w:val="21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47C0E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C0B99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9D5F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(MAFRD)-NO.14/2022 ON THE AMENDMENT AND SUPPLEMENTATION OF THE ADMINISTRATIVE INSTRUCTION (MAFRD)-No. NR.04/2022 ON MEASURES AND CRITERIA OF SUPPORT FOR RURAL DEVELOPMENT FOR THE YEAR 2022</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5362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FED1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C2D4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63D8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6F4F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E06F3E3"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EBFC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40353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4597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DOCUMENT CONCEPT IN THE FIELD OF DRIVER'S LICENSE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C690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947E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BD92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B3E6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B00D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F450205"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C719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2E873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04E6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ON YOUTH</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FF06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A8E7D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D200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75F4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3BEE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313CBCE"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6B41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190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C064D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EA94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(MESTI) NO .__________________ FOR ENROLLMENT OF CHILDREN IN FIRST GRADE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419D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3172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12CB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05CE6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CD17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3A0FB8D"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7E6F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7A484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33152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LAW ON MARKET INSPECTORATE AND INSPECTIVE SUPERVISION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C002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3AB5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03.11.2022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6000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0F966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09CA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19BA79C"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DF25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A2A1E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2980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(MESPI) NO. XX/2022 ON RULES CONCERNING THE IMPLEMENTATION OF INTELLIGENT SYSTEMS IN THE FIELD OF ROAD TRANSPORT AND FOR INTERFACES WITH OTHER MODES OF TRANSPORT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3530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9B66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C2BFE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4876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E5C3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32D8480"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79CD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BD8E6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0DAA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STRATEGIC ENVIRONMENTAL ASSESSMENT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5FB9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536A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04.11.2022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313E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3E51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BD45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DF95195"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4107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BE348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Local Government Administration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F1E2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FOR INTERMUNICIPAL COOPERATION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848E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634F3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E35A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26333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878B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C9E0C5E"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BBBE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7BF10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DB9A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(MoE) NO. __/2022 ON THE PROMOTION OF THE USE OF ENERGY FROM RENEWABLE SOURCES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B2AB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6F52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C839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65B5F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02A5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6F925796"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4D6C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56E1F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2755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PROJECT ADMINISTRATIVE INSTRUCTION MESPI- NO____ ON AMENDING AND SUPPLEMENTING THE ADMINISTRATIVE INSTRUCTION MESPI - NO . 03/2018 ON WATER PERMIT PROCEDURES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FEBC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91D66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DA58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8E6D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1408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FB557A7"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371A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197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FA576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F784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(MH) No.___ on Practice and professional examination of health professionals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AB8E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881C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AACE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BB93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0A644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6F54489"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F0582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7238F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FF43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 - NO. XX/2022 ON CRITERIA ON THE ORGANIZATION AND MANAGEMENT OF FARM ACCOUNTANCY DATA NETWORK</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CF556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0D5BA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82688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F06F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E6591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D931E0F"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5332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D4C0C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F46B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CONCEPT DOCUMENT ON RURAL TOURISM</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D106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03A8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6096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85AA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EFEE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11319AA"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F4EA0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C2304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C3270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FOR AMENDING AND SUPPLEMENTING THE LAW NO. 06/L-037 ON METROLOGY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BD0E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E0AA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F2E36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09E7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F14C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D18C822"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CC51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4EEFD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54C05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STATUTE OF THE NATIONAL CENTER FOR BLOOD TRANSFUSION OF KOSOVO</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636E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Other</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A318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F916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CEDE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41DF1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0B0CAEC6"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C2721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A040A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DD7E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MOJ - NO. XX/2022 ON THE LEGAL PROTECTION OF PERSONS POTENTIALLY ACCUSED OF ALLEGED CRIMES IN TRIALS BEFORE THE SPECIALIST CHAMBERS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57EA1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BBD1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5BBD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79BE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85E0C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687BC2BD" w14:textId="77777777" w:rsidTr="00DF4FA1">
        <w:trPr>
          <w:trHeight w:val="24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99A7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203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AEC9C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80AB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MoJ - NO.XX/2022 ON AMENDING AND SUPPLEMENTING THE ADMINISTRATIVE INSTRUCTION MOJ - NO.03/2020 ON THE NECESSARY FINANCIAL SUPPORT FOR CLOSE FAMILY MEMBERS OF PERSONS POTENTIALLY ACCUSED</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44B2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74BF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D9854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DA50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3EE8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6A833613"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EAAE4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2D40B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18CC2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CIVIL REGISTRATION AGENCY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5CD0E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C80F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11.11.2022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01E8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3509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BC1B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5A147A93"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BE765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CF59C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B3DD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(MCYS) No./2022 ON CATEGORIZATION OF SPORTS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3885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56FF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836F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6A18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34866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2700030"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AF47D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641FA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1E4E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REGULATON (MCYS) No. /2022 ON CATEGORIZATION OF ATHLETES AND COACHES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B5D39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8270D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30AC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583D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4295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9AF71EF"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C413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30861C"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95BC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ENERGY PERFORMANCE IN BUILDINGS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6CB2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0876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BB8C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09E3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5BB15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63AC3D9"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B2A6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9944D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F20F0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CONCEPT DOCUMENT ON ENERGY EFFICIENCY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3802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BBF2C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5D6A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C6B3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E2F76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7B8F487"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783EF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14491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45F75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PROJECT STRATEGY ON MULTIMODAL TRANSPORT 2023-2030</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2F811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78A5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805D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95193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F46A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89E503C"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89B49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E2AF2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65FC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INSTRUCTION(MAFRD) - NO.xx/2022 ON MARKET INFORMATION SYSTEM</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996C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DDA3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C580C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E9C4E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32D8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DE8233A"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78F0D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BCB9F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37A3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 xml:space="preserve">DRAFT LAW ON ADMINISTRATION OF RESIDENTIAL BUILDINGS AND </w:t>
            </w:r>
            <w:r>
              <w:rPr>
                <w:rFonts w:ascii="Candara" w:hAnsi="Candara"/>
                <w:sz w:val="20"/>
              </w:rPr>
              <w:lastRenderedPageBreak/>
              <w:t>NEIGHBOURHOODS IN CONDOMINIUM</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8782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A9E40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17.11.2022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9E90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1E41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C4D33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D341EAB"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9C22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EAAF3F"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51D5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(MAFRD) - NO. XX/2022 ON DETERMINING THE LEVEL OF THE PAYMENT OF OFFICIAL SERVICES AND CONTROLS OF THE FOOD AND VETERINARY AGENCY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74E8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0C0C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3719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E8875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9CA3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4630468"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8977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CB08B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1ABF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(MoD) NO. XX/2022 ON ESCORT IN THE MILITARY POLICE IN THE KOSOVO SECURITY FORCE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40F6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3126D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AAED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59BBA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81BE0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768E807"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ACCD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5AE25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A975B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(MoD) NO. XX/2022 ON THE AUTHORIZATIONS OF THE MILITARY POLICE IN THE KOSOVO SECURITY FORCE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171A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589D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9DBF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C7EF6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38502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3EFE30E"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9A1C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54756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28F14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WINES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BDB44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B995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B1F8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984B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A4B63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61E2D5D"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E6600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FF0BD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7617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(MIA) NO. xx/2022 ON THE TECHNICAL PROCEDURES FOR DEACTIVATING WEAPONS OF CATEGORIES A, B, C AND D</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6C1A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40177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D191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D4BBD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3840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0636966"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BF2E0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55123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A89B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CONCEPT DOCUMENT ON VETERINARY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6ED1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608D8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2164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189B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1713E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9CEC00E"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CF37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9BF75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6C02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CIVIL STATUS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AC5A1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08C1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FFBE1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2BA8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E2BF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7670D0B4"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AAA4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219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7438B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B12D0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THE FIRST REVIEW OF THE STATE STRATEGY ON KOSOVO WATERS 2022-2026</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1A6B1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8B5EF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C735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5B33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D6AB2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01E6B338"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038B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1E59D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Finance, Labour and Transfers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68E99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Customs and Excise Code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D61BF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FB07C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672B1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ED3FF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BABC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04A7FB1"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760CB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D18F4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71C7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ON SPORTS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F431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0B39D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B6868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52F2C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39B1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A523EE1"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116A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37B7E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973FC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CLIMATE CHANGE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76C94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1478A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6603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A9B49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82AD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05F94F8"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431A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59958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CA0BE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THE ORGANIZATION OF THE COMMON MARKET FOR AGRICULTURAL PRODUCTS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38393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F7128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8F677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811B9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0B73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0CFCD841"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E2D1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957C8D"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Internal Affairs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D82A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FIRE PROTECTION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D7E5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98E72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E8CE0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3412D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C2D1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FEE02BC"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00F6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0EB11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AD10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00/2022 ON DETERMINATION OF FEES FOR THE SERVICES PROVIDED BY THE INDUSTRIAL PROPERTY AGENCY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66B6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767EB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E913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B0D05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36588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CA04A4D"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EBD72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A948B0"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Environment, Spatial 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563BD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ON VEHICLE FIELD</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43626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22F0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6F15E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A7829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4A1F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0EBB04D"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4F71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B3838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CAE1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 MIET) NO. XX/2022 ON THE CONDITIONS, CRITERIA AND PROCEDURES OF THE REGISTRATION AND EXERCISE OF THE ACTIVITY OF TOURIST GUIDE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4797C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9590F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E83DD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99F5B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75452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054FF34"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D77B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 xml:space="preserve">228 </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B61F4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D9ACA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XX/2022 ON DEFINING THE PERMIT PROCEDURE FOR ENTITIES EXERCISING ACTIVITIES IN PETROLEUM PRODUCTS AND RENEWABLE FUELS SECTOR</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C214D5" w14:textId="77777777" w:rsidR="00DF4FA1" w:rsidRPr="00BE6532" w:rsidRDefault="00DF4FA1">
            <w:pPr>
              <w:shd w:val="clear" w:color="auto" w:fill="BDD6EE" w:themeFill="accent1" w:themeFillTint="66"/>
              <w:jc w:val="both"/>
              <w:rPr>
                <w:rFonts w:ascii="Candara" w:hAnsi="Candara"/>
                <w:sz w:val="20"/>
                <w:szCs w:val="20"/>
                <w:lang w:val="sq-AL" w:eastAsia="sq-AL"/>
              </w:rPr>
            </w:pP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A5FAC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02.12.2022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91B3F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24CF2" w14:textId="77777777" w:rsidR="00DF4FA1" w:rsidRPr="00BE6532" w:rsidRDefault="00DF4FA1">
            <w:pPr>
              <w:shd w:val="clear" w:color="auto" w:fill="BDD6EE" w:themeFill="accent1" w:themeFillTint="66"/>
              <w:jc w:val="both"/>
              <w:rPr>
                <w:rFonts w:ascii="Candara" w:hAnsi="Candara"/>
                <w:sz w:val="20"/>
                <w:szCs w:val="20"/>
                <w:lang w:val="sq-AL" w:eastAsia="sq-AL"/>
              </w:rPr>
            </w:pP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3EB28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8265BE8" w14:textId="77777777" w:rsidTr="00DF4FA1">
        <w:trPr>
          <w:trHeight w:val="3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CF2D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229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0050A5"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22AC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STRATEGIC DEVELOPMENT PLAN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45322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Action plan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A17BE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01.12.2022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1A10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F112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68237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96DEC83"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A0C9E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6E1E5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8F132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CONCEPT DOCUMENT ON AGRICULTURAL CROP INVOICES AND WAREHOUSE SHEETS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DF6C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5EE5CB" w14:textId="77777777" w:rsidR="00DF4FA1" w:rsidRPr="00BE6532" w:rsidRDefault="00DF4FA1">
            <w:pPr>
              <w:rPr>
                <w:rFonts w:ascii="Candara" w:hAnsi="Candara"/>
                <w:sz w:val="20"/>
                <w:szCs w:val="20"/>
                <w:lang w:val="sq-AL" w:eastAsia="sq-AL"/>
              </w:rPr>
            </w:pP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A2825A" w14:textId="77777777" w:rsidR="00DF4FA1" w:rsidRPr="00BE6532" w:rsidRDefault="00DF4FA1">
            <w:pPr>
              <w:rPr>
                <w:rFonts w:eastAsiaTheme="minorHAnsi"/>
                <w:sz w:val="20"/>
                <w:szCs w:val="20"/>
                <w:lang w:val="sq-AL"/>
              </w:rPr>
            </w:pP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6F75DB" w14:textId="77777777" w:rsidR="00DF4FA1" w:rsidRPr="00BE6532" w:rsidRDefault="00DF4FA1">
            <w:pPr>
              <w:rPr>
                <w:rFonts w:eastAsiaTheme="minorHAnsi"/>
                <w:sz w:val="20"/>
                <w:szCs w:val="20"/>
                <w:lang w:val="sq-AL"/>
              </w:rPr>
            </w:pP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09577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166E400D"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174D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11C1F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4AF5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 (MoD) No. XX/2022 ON DUTIES OF MILITARY POLICE IN THE KOSOVO SECURITY FORCE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BAED6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315CD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C332D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83404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4483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0683FC09"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9BE33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69794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Defence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5F9B3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REGULATION (MoD) No. XX/2022 ON USE OF FORCE AND USE OF FIRE WEAPONS BY THE MILITARY POLICE IN THE KOSOVO SECURITY FORCE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D3328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regulation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47185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05.12.2022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7CFE7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26.12.2022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3B250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0832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2EAAF08"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6896B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6B0C8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CD52C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 ON THE PROMOTION OF THE USE OF RENEWABLE ENERGY SOURCES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EDF9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Law</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9724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07.12.2022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669ED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E7AA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95B26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81BD114"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4978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A5B79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8011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(MIET) NO. XX/2022 ON THE TOURISM REGISTRY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3C08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1E6C0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08.12.2022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22AFA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BA014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CF9F3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5F598D39"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30CCC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2C9FF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Industry, Entrepreneurship and Trade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01D7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Kosovo Tourism Strategy [Draft] 2023-2030</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AF14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AB875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09.12.2022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73467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62BF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478F8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7AC227FB"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8BAE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B1784E"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 xml:space="preserve">Ministry of Environment, Spatial </w:t>
            </w:r>
            <w:r>
              <w:rPr>
                <w:rFonts w:ascii="Candara" w:hAnsi="Candara"/>
                <w:b/>
                <w:sz w:val="20"/>
              </w:rPr>
              <w:lastRenderedPageBreak/>
              <w:t>Planning and Infrastructure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6117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THE FIRST REVIEW OF THE STATE STRATEGY ON KOSOVO WATERS 2022-2026</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BF7D2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Strategy</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31636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BEB08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87ADB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1F60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40D16326"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84BCD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4DA3A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8B265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ON ELECTRONIC COMMUNICATIONS CODE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49A83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C67D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D8C49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FA74C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5EB84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40B329C"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D5885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DC3BCA"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EE611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CONCEPT ON LAND REGULATION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1080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144A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13.12.2022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78F0A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31.12.2022</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B4E63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F1E5D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36179534" w14:textId="77777777" w:rsidTr="00DF4FA1">
        <w:trPr>
          <w:trHeight w:val="15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A16BC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B09AB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2C4E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MD - No. XX /2022 FOR FORENSIC AUTOPSY AND OTHER FORENSIC EXAMINATION PROCEDURES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BDEDD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59AD7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14.12.2022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5F90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2C18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A25EB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95FBFD0"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C3AAC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7A972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05F3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(MESTI) NO.__ON SELECTION, ESTABLISHMENT AND FUNCTIONING OF THE PARENTS' COUNCIL</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4A674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681C8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1B40C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920FE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78EE6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6272A981"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4E5DE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242</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759B33"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Local Government Administration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CFA80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 ON THE LEASE AND EXCHANGE OF THE IMMOVABLE MUNICIPAL PROPERTY</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6EE13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Concept document</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C3342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15.12.2022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B3A97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06.01.2023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78D4A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83F59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YES</w:t>
            </w:r>
          </w:p>
        </w:tc>
      </w:tr>
      <w:tr w:rsidR="00DF4FA1" w:rsidRPr="00BE6532" w14:paraId="2B33AB49"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DDA47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243</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FC1518"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Culture Youth and Sports</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C210B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DRAFT ADMINISTRATIVE INSTRUCTION (MCYS) NO. xx/ 2022 ON THE DESIGN OF CONSERVATION AND RESTORATION PROJECTS AND CONSERVATION ACTIVITIES OF CULTURAL HERITAGE</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07EB8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E3C34E"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C86DC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12.01.2023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27B74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AF8F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3A0FABE4"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3EE93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244</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85805B"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99DE5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NO. ______/_____ ON CRITERIA AND PROCEDURES OF THE PROGRAMS APPROVAL FOR TEACHERS PROFESSIONAL DEVELOPMENT AND EDUCATIONAL WORKERS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F309F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D3281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21.12.2022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B509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16.01.2023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37F1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43C5F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7DB98345" w14:textId="77777777" w:rsidTr="00DF4FA1">
        <w:trPr>
          <w:trHeight w:val="9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42250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245</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92E677"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A03F2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(HEALTH) NO... 2022 SPECIALIST EDUCATION</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A4299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DC5EF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3342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18.01.2023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8FF6B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F9082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61B532DC"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EDF17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246</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56395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Health</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E21B1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National health accounts report 2021</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361772"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Other</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2E654D"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27.12.2022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F1229A"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19.01.2023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C929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4A6F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4896FA87"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6D189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247</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55E7B9"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Economy</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A76F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PROJECT - ADMINISTRATIVE INSTRUCTION (MoE) NO. __/2022 ON THE TARGET OF ELECTRICITY FROM RENEWABLE ENERGY SOURCES</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7EFC5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A39CD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28.12.2022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C52BB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20.01.2023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2AE11F"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0B53B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J0</w:t>
            </w:r>
          </w:p>
        </w:tc>
      </w:tr>
      <w:tr w:rsidR="00DF4FA1" w:rsidRPr="00BE6532" w14:paraId="63A1BD62"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15FA9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248</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3B3BC2"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Education, Science, Technology and Innovation</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70779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NO. ________/2022 ON STATE COUNCIL FOR TEACHER LICENCING</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A7B35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97FD4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29.12.2022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DB68A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499C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1682B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7F6BFFA" w14:textId="77777777" w:rsidTr="00DF4FA1">
        <w:trPr>
          <w:trHeight w:val="18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EB5236"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249</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BDB3E4"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Justice</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AAF63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MOJ-NO. 09/ 2019 ON AMENDING AND SUPPLEMENTING THE TERMS OF NOTARY OFFICE, FACILITIES AND EQUIPMENT</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B555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A8A86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51740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DCE6A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8900F5"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1B0118CD" w14:textId="77777777" w:rsidTr="00DF4FA1">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2F8ECB"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250</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85EBB1"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Office of the Prime Minister</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AFDF8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Economic Reforms Programme 23- 25</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1E61F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Program</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A0C4C7"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30.12.2022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A9D8F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24.01.2023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F4567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A4EC1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r w:rsidR="00DF4FA1" w:rsidRPr="00BE6532" w14:paraId="2C71F21A" w14:textId="77777777" w:rsidTr="00DF4FA1">
        <w:trPr>
          <w:trHeight w:val="1215"/>
        </w:trPr>
        <w:tc>
          <w:tcPr>
            <w:tcW w:w="5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213509"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lastRenderedPageBreak/>
              <w:t>251</w:t>
            </w:r>
          </w:p>
        </w:tc>
        <w:tc>
          <w:tcPr>
            <w:tcW w:w="204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FC5576" w14:textId="77777777" w:rsidR="00DF4FA1" w:rsidRPr="00BE6532" w:rsidRDefault="00DF4FA1">
            <w:pPr>
              <w:shd w:val="clear" w:color="auto" w:fill="BDD6EE" w:themeFill="accent1" w:themeFillTint="66"/>
              <w:jc w:val="both"/>
              <w:rPr>
                <w:rFonts w:ascii="Candara" w:hAnsi="Candara"/>
                <w:b/>
                <w:sz w:val="20"/>
                <w:szCs w:val="20"/>
              </w:rPr>
            </w:pPr>
            <w:r>
              <w:rPr>
                <w:rFonts w:ascii="Candara" w:hAnsi="Candara"/>
                <w:b/>
                <w:sz w:val="20"/>
              </w:rPr>
              <w:t>Ministry of Agriculture, Forestry and Rural Development</w:t>
            </w:r>
          </w:p>
        </w:tc>
        <w:tc>
          <w:tcPr>
            <w:tcW w:w="2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677CBC"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 (MAFRD) - NO. xx/2023 ON DIRECT PAYMENTS IN AGRICULTURE FOR 2023</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293594"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Administrative Instruction</w:t>
            </w:r>
          </w:p>
        </w:tc>
        <w:tc>
          <w:tcPr>
            <w:tcW w:w="13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F93D38"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23.01.2022</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AE47A3"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10.02.2023</w:t>
            </w:r>
          </w:p>
        </w:tc>
        <w:tc>
          <w:tcPr>
            <w:tcW w:w="17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FF1E30"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0</w:t>
            </w:r>
          </w:p>
        </w:tc>
        <w:tc>
          <w:tcPr>
            <w:tcW w:w="13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361FE1" w14:textId="77777777" w:rsidR="00DF4FA1" w:rsidRPr="00BE6532" w:rsidRDefault="00DF4FA1">
            <w:pPr>
              <w:shd w:val="clear" w:color="auto" w:fill="BDD6EE" w:themeFill="accent1" w:themeFillTint="66"/>
              <w:jc w:val="both"/>
              <w:rPr>
                <w:rFonts w:ascii="Candara" w:hAnsi="Candara"/>
                <w:sz w:val="20"/>
                <w:szCs w:val="20"/>
              </w:rPr>
            </w:pPr>
            <w:r>
              <w:rPr>
                <w:rFonts w:ascii="Candara" w:hAnsi="Candara"/>
                <w:sz w:val="20"/>
              </w:rPr>
              <w:t>NO</w:t>
            </w:r>
          </w:p>
        </w:tc>
      </w:tr>
    </w:tbl>
    <w:p w14:paraId="2A61908F" w14:textId="77777777" w:rsidR="00DF4FA1" w:rsidRPr="00BE6532" w:rsidRDefault="00DF4FA1" w:rsidP="00DF4FA1">
      <w:pPr>
        <w:shd w:val="clear" w:color="auto" w:fill="BDD6EE" w:themeFill="accent1" w:themeFillTint="66"/>
        <w:jc w:val="both"/>
        <w:rPr>
          <w:rFonts w:ascii="Candara" w:hAnsi="Candara"/>
          <w:sz w:val="20"/>
          <w:szCs w:val="20"/>
          <w:lang w:val="sq-AL"/>
        </w:rPr>
      </w:pPr>
    </w:p>
    <w:p w14:paraId="7BF391DE" w14:textId="77777777" w:rsidR="00DF4FA1" w:rsidRPr="00BE6532" w:rsidRDefault="00DF4FA1" w:rsidP="00DF4FA1">
      <w:pPr>
        <w:shd w:val="clear" w:color="auto" w:fill="BDD6EE" w:themeFill="accent1" w:themeFillTint="66"/>
        <w:jc w:val="both"/>
        <w:rPr>
          <w:rFonts w:ascii="Candara" w:hAnsi="Candara"/>
          <w:sz w:val="20"/>
          <w:szCs w:val="20"/>
          <w:lang w:val="sq-AL"/>
        </w:rPr>
      </w:pPr>
    </w:p>
    <w:p w14:paraId="4A2FDC45" w14:textId="77777777" w:rsidR="00DF4FA1" w:rsidRPr="00BE6532" w:rsidRDefault="00DF4FA1" w:rsidP="00DF4FA1">
      <w:pPr>
        <w:shd w:val="clear" w:color="auto" w:fill="BDD6EE" w:themeFill="accent1" w:themeFillTint="66"/>
        <w:jc w:val="both"/>
        <w:rPr>
          <w:rFonts w:ascii="Candara" w:hAnsi="Candara"/>
          <w:color w:val="FF0000"/>
          <w:sz w:val="20"/>
          <w:szCs w:val="20"/>
          <w:lang w:val="sq-AL"/>
        </w:rPr>
      </w:pPr>
    </w:p>
    <w:p w14:paraId="29222F31" w14:textId="77777777" w:rsidR="00DF4FA1" w:rsidRPr="00BE6532" w:rsidRDefault="00DF4FA1" w:rsidP="00DF4FA1">
      <w:pPr>
        <w:shd w:val="clear" w:color="auto" w:fill="BDD6EE" w:themeFill="accent1" w:themeFillTint="66"/>
        <w:jc w:val="both"/>
        <w:rPr>
          <w:rFonts w:ascii="Candara" w:hAnsi="Candara"/>
          <w:color w:val="FF0000"/>
          <w:sz w:val="20"/>
          <w:szCs w:val="20"/>
          <w:lang w:val="sq-AL"/>
        </w:rPr>
      </w:pPr>
    </w:p>
    <w:p w14:paraId="1F792266" w14:textId="77777777" w:rsidR="00DF4FA1" w:rsidRPr="00BE6532" w:rsidRDefault="00DF4FA1" w:rsidP="00DF4FA1">
      <w:pPr>
        <w:rPr>
          <w:rFonts w:ascii="Candara" w:eastAsia="Times New Roman" w:hAnsi="Candara" w:cs="Times New Roman"/>
          <w:sz w:val="20"/>
          <w:szCs w:val="20"/>
          <w:lang w:val="sq-AL" w:eastAsia="en-GB"/>
        </w:rPr>
        <w:sectPr w:rsidR="00DF4FA1" w:rsidRPr="00BE6532">
          <w:pgSz w:w="15840" w:h="12240" w:orient="landscape"/>
          <w:pgMar w:top="1440" w:right="1440" w:bottom="1440" w:left="1411" w:header="720" w:footer="720" w:gutter="0"/>
          <w:cols w:space="720"/>
        </w:sectPr>
      </w:pPr>
    </w:p>
    <w:p w14:paraId="0529745B" w14:textId="77777777" w:rsidR="00DF4FA1" w:rsidRPr="00BE6532" w:rsidRDefault="00DF4FA1" w:rsidP="00DF4FA1">
      <w:pPr>
        <w:spacing w:line="276" w:lineRule="auto"/>
        <w:rPr>
          <w:rFonts w:ascii="Candara" w:hAnsi="Candara"/>
          <w:sz w:val="20"/>
          <w:szCs w:val="20"/>
          <w:lang w:val="sq-AL"/>
        </w:rPr>
      </w:pPr>
    </w:p>
    <w:p w14:paraId="22617D9C" w14:textId="77777777" w:rsidR="00253D4F" w:rsidRPr="00BE6532" w:rsidRDefault="00253D4F">
      <w:pPr>
        <w:rPr>
          <w:lang w:val="sq-AL"/>
        </w:rPr>
      </w:pPr>
    </w:p>
    <w:sectPr w:rsidR="00253D4F" w:rsidRPr="00BE65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8E9"/>
    <w:multiLevelType w:val="hybridMultilevel"/>
    <w:tmpl w:val="3E5A6810"/>
    <w:lvl w:ilvl="0" w:tplc="C4080A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461AF8"/>
    <w:multiLevelType w:val="hybridMultilevel"/>
    <w:tmpl w:val="843E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A81019"/>
    <w:multiLevelType w:val="hybridMultilevel"/>
    <w:tmpl w:val="80D28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AC1E8A"/>
    <w:multiLevelType w:val="hybridMultilevel"/>
    <w:tmpl w:val="60109A5E"/>
    <w:lvl w:ilvl="0" w:tplc="91F88416">
      <w:start w:val="1"/>
      <w:numFmt w:val="decimal"/>
      <w:lvlText w:val="%1."/>
      <w:lvlJc w:val="left"/>
      <w:pPr>
        <w:ind w:left="81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5BAD3DB7"/>
    <w:multiLevelType w:val="hybridMultilevel"/>
    <w:tmpl w:val="680AA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2E53B9"/>
    <w:multiLevelType w:val="hybridMultilevel"/>
    <w:tmpl w:val="59743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90180F"/>
    <w:multiLevelType w:val="hybridMultilevel"/>
    <w:tmpl w:val="5A340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589506E"/>
    <w:multiLevelType w:val="hybridMultilevel"/>
    <w:tmpl w:val="3E5A6810"/>
    <w:lvl w:ilvl="0" w:tplc="C4080AA2">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8C6B17"/>
    <w:multiLevelType w:val="hybridMultilevel"/>
    <w:tmpl w:val="3822D0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E820B9A"/>
    <w:multiLevelType w:val="hybridMultilevel"/>
    <w:tmpl w:val="86A017A4"/>
    <w:lvl w:ilvl="0" w:tplc="7EE8F5BA">
      <w:start w:val="1"/>
      <w:numFmt w:val="decimal"/>
      <w:pStyle w:val="Para"/>
      <w:lvlText w:val="%1."/>
      <w:lvlJc w:val="left"/>
      <w:pPr>
        <w:ind w:left="720" w:hanging="360"/>
      </w:pPr>
      <w:rPr>
        <w:b w:val="0"/>
        <w:i w:val="0"/>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39252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960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829156">
    <w:abstractNumId w:val="2"/>
  </w:num>
  <w:num w:numId="4" w16cid:durableId="1877815907">
    <w:abstractNumId w:val="6"/>
  </w:num>
  <w:num w:numId="5" w16cid:durableId="1478375946">
    <w:abstractNumId w:val="1"/>
  </w:num>
  <w:num w:numId="6" w16cid:durableId="1836801845">
    <w:abstractNumId w:val="5"/>
  </w:num>
  <w:num w:numId="7" w16cid:durableId="621302264">
    <w:abstractNumId w:val="8"/>
  </w:num>
  <w:num w:numId="8" w16cid:durableId="574320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1296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4160203">
    <w:abstractNumId w:val="7"/>
  </w:num>
  <w:num w:numId="11" w16cid:durableId="528684686">
    <w:abstractNumId w:val="3"/>
  </w:num>
  <w:num w:numId="12" w16cid:durableId="89859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A1"/>
    <w:rsid w:val="000725ED"/>
    <w:rsid w:val="000A19AD"/>
    <w:rsid w:val="000B06BC"/>
    <w:rsid w:val="000E3A0E"/>
    <w:rsid w:val="00156F3E"/>
    <w:rsid w:val="001A3F81"/>
    <w:rsid w:val="00253D4F"/>
    <w:rsid w:val="0030631E"/>
    <w:rsid w:val="00577F60"/>
    <w:rsid w:val="005E5529"/>
    <w:rsid w:val="00635A63"/>
    <w:rsid w:val="00793DC8"/>
    <w:rsid w:val="007F359F"/>
    <w:rsid w:val="00807396"/>
    <w:rsid w:val="009512D9"/>
    <w:rsid w:val="00994F26"/>
    <w:rsid w:val="00AD1DF1"/>
    <w:rsid w:val="00BE6532"/>
    <w:rsid w:val="00DE08BC"/>
    <w:rsid w:val="00DF4FA1"/>
    <w:rsid w:val="00E4038B"/>
    <w:rsid w:val="00E7752A"/>
    <w:rsid w:val="00EC6498"/>
    <w:rsid w:val="00EF7CB4"/>
    <w:rsid w:val="00F001A8"/>
    <w:rsid w:val="00F464C8"/>
    <w:rsid w:val="00FD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0062"/>
  <w15:chartTrackingRefBased/>
  <w15:docId w15:val="{F0DA3731-91AE-42CD-BA48-1450EFF7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A1"/>
    <w:pPr>
      <w:spacing w:after="0" w:line="240" w:lineRule="auto"/>
    </w:pPr>
  </w:style>
  <w:style w:type="paragraph" w:styleId="Heading1">
    <w:name w:val="heading 1"/>
    <w:basedOn w:val="Normal"/>
    <w:next w:val="Normal"/>
    <w:link w:val="Heading1Char"/>
    <w:uiPriority w:val="9"/>
    <w:qFormat/>
    <w:rsid w:val="00DF4FA1"/>
    <w:pPr>
      <w:keepNext/>
      <w:keepLines/>
      <w:spacing w:before="240"/>
      <w:outlineLvl w:val="0"/>
    </w:pPr>
    <w:rPr>
      <w:rFonts w:ascii="Times" w:eastAsiaTheme="majorEastAsia" w:hAnsi="Times" w:cstheme="majorBidi"/>
      <w:color w:val="1F4E79" w:themeColor="accent1" w:themeShade="80"/>
      <w:sz w:val="28"/>
      <w:szCs w:val="32"/>
      <w:lang w:eastAsia="en-GB"/>
    </w:rPr>
  </w:style>
  <w:style w:type="paragraph" w:styleId="Heading2">
    <w:name w:val="heading 2"/>
    <w:basedOn w:val="Normal"/>
    <w:next w:val="Normal"/>
    <w:link w:val="Heading2Char"/>
    <w:uiPriority w:val="9"/>
    <w:semiHidden/>
    <w:unhideWhenUsed/>
    <w:qFormat/>
    <w:rsid w:val="00DF4FA1"/>
    <w:pPr>
      <w:keepNext/>
      <w:keepLines/>
      <w:spacing w:before="40"/>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FA1"/>
    <w:rPr>
      <w:rFonts w:ascii="Times" w:eastAsiaTheme="majorEastAsia" w:hAnsi="Times" w:cstheme="majorBidi"/>
      <w:color w:val="1F4E79" w:themeColor="accent1" w:themeShade="80"/>
      <w:sz w:val="28"/>
      <w:szCs w:val="32"/>
      <w:lang w:eastAsia="en-GB"/>
    </w:rPr>
  </w:style>
  <w:style w:type="character" w:customStyle="1" w:styleId="Heading2Char">
    <w:name w:val="Heading 2 Char"/>
    <w:basedOn w:val="DefaultParagraphFont"/>
    <w:link w:val="Heading2"/>
    <w:uiPriority w:val="9"/>
    <w:semiHidden/>
    <w:rsid w:val="00DF4FA1"/>
    <w:rPr>
      <w:rFonts w:asciiTheme="majorHAnsi" w:eastAsiaTheme="majorEastAsia" w:hAnsiTheme="majorHAnsi" w:cstheme="majorBidi"/>
      <w:color w:val="2E74B5" w:themeColor="accent1" w:themeShade="BF"/>
      <w:sz w:val="26"/>
      <w:szCs w:val="26"/>
      <w:lang w:eastAsia="en-GB"/>
    </w:rPr>
  </w:style>
  <w:style w:type="character" w:styleId="Hyperlink">
    <w:name w:val="Hyperlink"/>
    <w:basedOn w:val="DefaultParagraphFont"/>
    <w:uiPriority w:val="99"/>
    <w:semiHidden/>
    <w:unhideWhenUsed/>
    <w:rsid w:val="00DF4FA1"/>
    <w:rPr>
      <w:color w:val="0563C1" w:themeColor="hyperlink"/>
      <w:u w:val="single"/>
    </w:rPr>
  </w:style>
  <w:style w:type="character" w:styleId="FollowedHyperlink">
    <w:name w:val="FollowedHyperlink"/>
    <w:basedOn w:val="DefaultParagraphFont"/>
    <w:uiPriority w:val="99"/>
    <w:semiHidden/>
    <w:unhideWhenUsed/>
    <w:rsid w:val="00DF4FA1"/>
    <w:rPr>
      <w:color w:val="954F72" w:themeColor="followedHyperlink"/>
      <w:u w:val="single"/>
    </w:rPr>
  </w:style>
  <w:style w:type="paragraph" w:styleId="HTMLPreformatted">
    <w:name w:val="HTML Preformatted"/>
    <w:basedOn w:val="Normal"/>
    <w:link w:val="HTMLPreformattedChar"/>
    <w:uiPriority w:val="99"/>
    <w:semiHidden/>
    <w:unhideWhenUsed/>
    <w:rsid w:val="00DF4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Times New Roman"/>
      <w:sz w:val="20"/>
      <w:szCs w:val="20"/>
      <w:lang w:eastAsia="en-GB"/>
    </w:rPr>
  </w:style>
  <w:style w:type="character" w:customStyle="1" w:styleId="HTMLPreformattedChar">
    <w:name w:val="HTML Preformatted Char"/>
    <w:basedOn w:val="DefaultParagraphFont"/>
    <w:link w:val="HTMLPreformatted"/>
    <w:uiPriority w:val="99"/>
    <w:semiHidden/>
    <w:rsid w:val="00DF4FA1"/>
    <w:rPr>
      <w:rFonts w:ascii="Consolas" w:eastAsia="Times New Roman" w:hAnsi="Consolas" w:cs="Times New Roman"/>
      <w:sz w:val="20"/>
      <w:szCs w:val="20"/>
      <w:lang w:eastAsia="en-GB"/>
    </w:rPr>
  </w:style>
  <w:style w:type="paragraph" w:styleId="NormalWeb">
    <w:name w:val="Normal (Web)"/>
    <w:basedOn w:val="Normal"/>
    <w:uiPriority w:val="99"/>
    <w:semiHidden/>
    <w:unhideWhenUsed/>
    <w:rsid w:val="00DF4FA1"/>
    <w:pPr>
      <w:spacing w:before="100" w:beforeAutospacing="1" w:after="100" w:afterAutospacing="1"/>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semiHidden/>
    <w:unhideWhenUsed/>
    <w:rsid w:val="00DF4FA1"/>
    <w:pPr>
      <w:spacing w:before="120"/>
    </w:pPr>
    <w:rPr>
      <w:rFonts w:eastAsia="Times New Roman" w:cstheme="minorHAnsi"/>
      <w:b/>
      <w:bCs/>
      <w:i/>
      <w:iCs/>
      <w:sz w:val="24"/>
      <w:szCs w:val="24"/>
      <w:lang w:eastAsia="en-GB"/>
    </w:rPr>
  </w:style>
  <w:style w:type="paragraph" w:styleId="TOC2">
    <w:name w:val="toc 2"/>
    <w:basedOn w:val="Normal"/>
    <w:next w:val="Normal"/>
    <w:autoRedefine/>
    <w:uiPriority w:val="39"/>
    <w:semiHidden/>
    <w:unhideWhenUsed/>
    <w:rsid w:val="00DF4FA1"/>
    <w:pPr>
      <w:spacing w:before="120"/>
      <w:ind w:left="240"/>
    </w:pPr>
    <w:rPr>
      <w:rFonts w:eastAsia="Times New Roman" w:cstheme="minorHAnsi"/>
      <w:b/>
      <w:bCs/>
      <w:lang w:eastAsia="en-GB"/>
    </w:rPr>
  </w:style>
  <w:style w:type="paragraph" w:styleId="TOC3">
    <w:name w:val="toc 3"/>
    <w:basedOn w:val="Normal"/>
    <w:next w:val="Normal"/>
    <w:autoRedefine/>
    <w:uiPriority w:val="39"/>
    <w:semiHidden/>
    <w:unhideWhenUsed/>
    <w:rsid w:val="00DF4FA1"/>
    <w:pPr>
      <w:ind w:left="480"/>
    </w:pPr>
    <w:rPr>
      <w:rFonts w:eastAsia="Times New Roman" w:cstheme="minorHAnsi"/>
      <w:sz w:val="20"/>
      <w:szCs w:val="20"/>
      <w:lang w:eastAsia="en-GB"/>
    </w:rPr>
  </w:style>
  <w:style w:type="paragraph" w:styleId="TOC4">
    <w:name w:val="toc 4"/>
    <w:basedOn w:val="Normal"/>
    <w:next w:val="Normal"/>
    <w:autoRedefine/>
    <w:uiPriority w:val="39"/>
    <w:semiHidden/>
    <w:unhideWhenUsed/>
    <w:rsid w:val="00DF4FA1"/>
    <w:pPr>
      <w:ind w:left="720"/>
    </w:pPr>
    <w:rPr>
      <w:rFonts w:eastAsia="Times New Roman" w:cstheme="minorHAnsi"/>
      <w:sz w:val="20"/>
      <w:szCs w:val="20"/>
      <w:lang w:eastAsia="en-GB"/>
    </w:rPr>
  </w:style>
  <w:style w:type="paragraph" w:styleId="TOC5">
    <w:name w:val="toc 5"/>
    <w:basedOn w:val="Normal"/>
    <w:next w:val="Normal"/>
    <w:autoRedefine/>
    <w:uiPriority w:val="39"/>
    <w:semiHidden/>
    <w:unhideWhenUsed/>
    <w:rsid w:val="00DF4FA1"/>
    <w:pPr>
      <w:ind w:left="960"/>
    </w:pPr>
    <w:rPr>
      <w:rFonts w:eastAsia="Times New Roman" w:cstheme="minorHAnsi"/>
      <w:sz w:val="20"/>
      <w:szCs w:val="20"/>
      <w:lang w:eastAsia="en-GB"/>
    </w:rPr>
  </w:style>
  <w:style w:type="paragraph" w:styleId="TOC6">
    <w:name w:val="toc 6"/>
    <w:basedOn w:val="Normal"/>
    <w:next w:val="Normal"/>
    <w:autoRedefine/>
    <w:uiPriority w:val="39"/>
    <w:semiHidden/>
    <w:unhideWhenUsed/>
    <w:rsid w:val="00DF4FA1"/>
    <w:pPr>
      <w:ind w:left="1200"/>
    </w:pPr>
    <w:rPr>
      <w:rFonts w:eastAsia="Times New Roman" w:cstheme="minorHAnsi"/>
      <w:sz w:val="20"/>
      <w:szCs w:val="20"/>
      <w:lang w:eastAsia="en-GB"/>
    </w:rPr>
  </w:style>
  <w:style w:type="paragraph" w:styleId="TOC7">
    <w:name w:val="toc 7"/>
    <w:basedOn w:val="Normal"/>
    <w:next w:val="Normal"/>
    <w:autoRedefine/>
    <w:uiPriority w:val="39"/>
    <w:semiHidden/>
    <w:unhideWhenUsed/>
    <w:rsid w:val="00DF4FA1"/>
    <w:pPr>
      <w:ind w:left="1440"/>
    </w:pPr>
    <w:rPr>
      <w:rFonts w:eastAsia="Times New Roman" w:cstheme="minorHAnsi"/>
      <w:sz w:val="20"/>
      <w:szCs w:val="20"/>
      <w:lang w:eastAsia="en-GB"/>
    </w:rPr>
  </w:style>
  <w:style w:type="paragraph" w:styleId="TOC8">
    <w:name w:val="toc 8"/>
    <w:basedOn w:val="Normal"/>
    <w:next w:val="Normal"/>
    <w:autoRedefine/>
    <w:uiPriority w:val="39"/>
    <w:semiHidden/>
    <w:unhideWhenUsed/>
    <w:rsid w:val="00DF4FA1"/>
    <w:pPr>
      <w:ind w:left="1680"/>
    </w:pPr>
    <w:rPr>
      <w:rFonts w:eastAsia="Times New Roman" w:cstheme="minorHAnsi"/>
      <w:sz w:val="20"/>
      <w:szCs w:val="20"/>
      <w:lang w:eastAsia="en-GB"/>
    </w:rPr>
  </w:style>
  <w:style w:type="paragraph" w:styleId="TOC9">
    <w:name w:val="toc 9"/>
    <w:basedOn w:val="Normal"/>
    <w:next w:val="Normal"/>
    <w:autoRedefine/>
    <w:uiPriority w:val="39"/>
    <w:semiHidden/>
    <w:unhideWhenUsed/>
    <w:rsid w:val="00DF4FA1"/>
    <w:pPr>
      <w:ind w:left="1920"/>
    </w:pPr>
    <w:rPr>
      <w:rFonts w:eastAsia="Times New Roman" w:cstheme="minorHAnsi"/>
      <w:sz w:val="20"/>
      <w:szCs w:val="20"/>
      <w:lang w:eastAsia="en-GB"/>
    </w:rPr>
  </w:style>
  <w:style w:type="paragraph" w:styleId="FootnoteText">
    <w:name w:val="footnote text"/>
    <w:basedOn w:val="Normal"/>
    <w:link w:val="FootnoteTextChar"/>
    <w:uiPriority w:val="99"/>
    <w:semiHidden/>
    <w:unhideWhenUsed/>
    <w:rsid w:val="00DF4FA1"/>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DF4FA1"/>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DF4FA1"/>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DF4FA1"/>
    <w:rPr>
      <w:rFonts w:ascii="Times New Roman" w:eastAsia="Times New Roman" w:hAnsi="Times New Roman" w:cs="Times New Roman"/>
      <w:sz w:val="20"/>
      <w:szCs w:val="20"/>
      <w:lang w:eastAsia="en-GB"/>
    </w:rPr>
  </w:style>
  <w:style w:type="paragraph" w:styleId="Header">
    <w:name w:val="header"/>
    <w:basedOn w:val="Normal"/>
    <w:link w:val="HeaderChar"/>
    <w:uiPriority w:val="99"/>
    <w:semiHidden/>
    <w:unhideWhenUsed/>
    <w:rsid w:val="00DF4FA1"/>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emiHidden/>
    <w:rsid w:val="00DF4FA1"/>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DF4FA1"/>
    <w:pPr>
      <w:tabs>
        <w:tab w:val="center" w:pos="4680"/>
        <w:tab w:val="right" w:pos="9360"/>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semiHidden/>
    <w:rsid w:val="00DF4FA1"/>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DF4FA1"/>
    <w:pPr>
      <w:spacing w:after="200"/>
    </w:pPr>
    <w:rPr>
      <w:rFonts w:ascii="Times New Roman" w:eastAsia="Times New Roman" w:hAnsi="Times New Roman" w:cs="Times New Roman"/>
      <w:i/>
      <w:iCs/>
      <w:color w:val="44546A" w:themeColor="text2"/>
      <w:sz w:val="18"/>
      <w:szCs w:val="18"/>
      <w:lang w:eastAsia="en-GB"/>
    </w:rPr>
  </w:style>
  <w:style w:type="paragraph" w:styleId="TableofFigures">
    <w:name w:val="table of figures"/>
    <w:basedOn w:val="Normal"/>
    <w:next w:val="Normal"/>
    <w:uiPriority w:val="99"/>
    <w:semiHidden/>
    <w:unhideWhenUsed/>
    <w:rsid w:val="00DF4FA1"/>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F4FA1"/>
    <w:rPr>
      <w:b/>
      <w:bCs/>
    </w:rPr>
  </w:style>
  <w:style w:type="character" w:customStyle="1" w:styleId="CommentSubjectChar">
    <w:name w:val="Comment Subject Char"/>
    <w:basedOn w:val="CommentTextChar"/>
    <w:link w:val="CommentSubject"/>
    <w:uiPriority w:val="99"/>
    <w:semiHidden/>
    <w:rsid w:val="00DF4FA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F4FA1"/>
    <w:rPr>
      <w:rFonts w:ascii="Times New Roman" w:eastAsia="Times New Roman" w:hAnsi="Times New Roman" w:cs="Times New Roman"/>
      <w:sz w:val="18"/>
      <w:szCs w:val="18"/>
      <w:lang w:eastAsia="en-GB"/>
    </w:rPr>
  </w:style>
  <w:style w:type="character" w:customStyle="1" w:styleId="BalloonTextChar">
    <w:name w:val="Balloon Text Char"/>
    <w:basedOn w:val="DefaultParagraphFont"/>
    <w:link w:val="BalloonText"/>
    <w:uiPriority w:val="99"/>
    <w:semiHidden/>
    <w:rsid w:val="00DF4FA1"/>
    <w:rPr>
      <w:rFonts w:ascii="Times New Roman" w:eastAsia="Times New Roman" w:hAnsi="Times New Roman" w:cs="Times New Roman"/>
      <w:sz w:val="18"/>
      <w:szCs w:val="18"/>
      <w:lang w:eastAsia="en-GB"/>
    </w:rPr>
  </w:style>
  <w:style w:type="character" w:customStyle="1" w:styleId="ListParagraphChar">
    <w:name w:val="List Paragraph Char"/>
    <w:aliases w:val="Indent Paragraph Char,Lettre d'introduction Char"/>
    <w:basedOn w:val="DefaultParagraphFont"/>
    <w:link w:val="ListParagraph"/>
    <w:uiPriority w:val="34"/>
    <w:locked/>
    <w:rsid w:val="00DF4FA1"/>
    <w:rPr>
      <w:rFonts w:ascii="Calibri" w:eastAsia="Calibri" w:hAnsi="Calibri" w:cs="Times New Roman"/>
      <w:lang w:eastAsia="en-GB"/>
    </w:rPr>
  </w:style>
  <w:style w:type="paragraph" w:styleId="ListParagraph">
    <w:name w:val="List Paragraph"/>
    <w:aliases w:val="Indent Paragraph,Lettre d'introduction"/>
    <w:basedOn w:val="Normal"/>
    <w:link w:val="ListParagraphChar"/>
    <w:uiPriority w:val="34"/>
    <w:qFormat/>
    <w:rsid w:val="00DF4FA1"/>
    <w:pPr>
      <w:spacing w:after="200" w:line="276" w:lineRule="auto"/>
      <w:ind w:left="720"/>
      <w:contextualSpacing/>
    </w:pPr>
    <w:rPr>
      <w:rFonts w:ascii="Calibri" w:eastAsia="Calibri" w:hAnsi="Calibri" w:cs="Times New Roman"/>
      <w:lang w:eastAsia="en-GB"/>
    </w:rPr>
  </w:style>
  <w:style w:type="paragraph" w:styleId="TOCHeading">
    <w:name w:val="TOC Heading"/>
    <w:basedOn w:val="Heading1"/>
    <w:next w:val="Normal"/>
    <w:uiPriority w:val="39"/>
    <w:semiHidden/>
    <w:unhideWhenUsed/>
    <w:qFormat/>
    <w:rsid w:val="00DF4FA1"/>
    <w:pPr>
      <w:spacing w:before="480" w:line="276" w:lineRule="auto"/>
      <w:outlineLvl w:val="9"/>
    </w:pPr>
    <w:rPr>
      <w:b/>
      <w:bCs/>
      <w:szCs w:val="28"/>
    </w:rPr>
  </w:style>
  <w:style w:type="paragraph" w:customStyle="1" w:styleId="Default">
    <w:name w:val="Default"/>
    <w:uiPriority w:val="99"/>
    <w:semiHidden/>
    <w:rsid w:val="00DF4FA1"/>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m6867184506587410247msonormal">
    <w:name w:val="m6867184506587410247msonormal"/>
    <w:basedOn w:val="Normal"/>
    <w:uiPriority w:val="99"/>
    <w:semiHidden/>
    <w:rsid w:val="00DF4FA1"/>
    <w:rPr>
      <w:rFonts w:ascii="Times New Roman" w:eastAsia="MS Mincho" w:hAnsi="Times New Roman" w:cs="Times New Roman"/>
      <w:sz w:val="24"/>
      <w:szCs w:val="24"/>
      <w:lang w:eastAsia="en-GB"/>
    </w:rPr>
  </w:style>
  <w:style w:type="paragraph" w:customStyle="1" w:styleId="Para">
    <w:name w:val="Para #"/>
    <w:basedOn w:val="Normal"/>
    <w:uiPriority w:val="99"/>
    <w:semiHidden/>
    <w:rsid w:val="00DF4FA1"/>
    <w:pPr>
      <w:numPr>
        <w:numId w:val="1"/>
      </w:numPr>
      <w:tabs>
        <w:tab w:val="left" w:pos="850"/>
        <w:tab w:val="left" w:pos="1191"/>
        <w:tab w:val="left" w:pos="1531"/>
      </w:tabs>
      <w:jc w:val="both"/>
    </w:pPr>
    <w:rPr>
      <w:rFonts w:ascii="Times New Roman" w:eastAsia="MS Mincho" w:hAnsi="Times New Roman" w:cs="Times New Roman"/>
      <w:lang w:eastAsia="zh-CN"/>
    </w:rPr>
  </w:style>
  <w:style w:type="paragraph" w:customStyle="1" w:styleId="xl65">
    <w:name w:val="xl65"/>
    <w:basedOn w:val="Normal"/>
    <w:uiPriority w:val="99"/>
    <w:semiHidden/>
    <w:rsid w:val="00DF4FA1"/>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uiPriority w:val="99"/>
    <w:semiHidden/>
    <w:rsid w:val="00DF4FA1"/>
    <w:pPr>
      <w:pBdr>
        <w:top w:val="single" w:sz="8" w:space="0" w:color="FFFFFF"/>
        <w:left w:val="single" w:sz="8" w:space="0" w:color="FFFFFF"/>
        <w:bottom w:val="single" w:sz="8" w:space="0" w:color="FFFFFF"/>
        <w:right w:val="single" w:sz="8" w:space="0" w:color="FFFFFF"/>
      </w:pBdr>
      <w:shd w:val="clear" w:color="auto" w:fill="052D51"/>
      <w:spacing w:before="100" w:beforeAutospacing="1" w:after="100" w:afterAutospacing="1"/>
    </w:pPr>
    <w:rPr>
      <w:rFonts w:ascii="Times New Roman" w:eastAsia="Times New Roman" w:hAnsi="Times New Roman" w:cs="Times New Roman"/>
      <w:color w:val="FFFFFF"/>
      <w:sz w:val="24"/>
      <w:szCs w:val="24"/>
    </w:rPr>
  </w:style>
  <w:style w:type="paragraph" w:customStyle="1" w:styleId="xl67">
    <w:name w:val="xl67"/>
    <w:basedOn w:val="Normal"/>
    <w:uiPriority w:val="99"/>
    <w:semiHidden/>
    <w:rsid w:val="00DF4FA1"/>
    <w:pPr>
      <w:pBdr>
        <w:top w:val="single" w:sz="8" w:space="0" w:color="FFFFFF"/>
        <w:left w:val="single" w:sz="8" w:space="0" w:color="FFFFFF"/>
        <w:bottom w:val="single" w:sz="8" w:space="0" w:color="FFFFFF"/>
        <w:right w:val="single" w:sz="8" w:space="0" w:color="FFFFFF"/>
      </w:pBdr>
      <w:shd w:val="clear" w:color="auto" w:fill="DCE6F0"/>
      <w:spacing w:before="100" w:beforeAutospacing="1" w:after="100" w:afterAutospacing="1"/>
    </w:pPr>
    <w:rPr>
      <w:rFonts w:ascii="Times New Roman" w:eastAsia="Times New Roman" w:hAnsi="Times New Roman" w:cs="Times New Roman"/>
      <w:color w:val="000000"/>
      <w:sz w:val="24"/>
      <w:szCs w:val="24"/>
    </w:rPr>
  </w:style>
  <w:style w:type="paragraph" w:customStyle="1" w:styleId="xl68">
    <w:name w:val="xl68"/>
    <w:basedOn w:val="Normal"/>
    <w:uiPriority w:val="99"/>
    <w:semiHidden/>
    <w:rsid w:val="00DF4FA1"/>
    <w:pPr>
      <w:pBdr>
        <w:top w:val="single" w:sz="8" w:space="0" w:color="FFFFFF"/>
        <w:left w:val="single" w:sz="8" w:space="0" w:color="FFFFFF"/>
        <w:bottom w:val="single" w:sz="8" w:space="0" w:color="FFFFFF"/>
        <w:right w:val="single" w:sz="8" w:space="0" w:color="FFFFFF"/>
      </w:pBdr>
      <w:shd w:val="clear" w:color="auto" w:fill="DCE6F0"/>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9">
    <w:name w:val="xl69"/>
    <w:basedOn w:val="Normal"/>
    <w:uiPriority w:val="99"/>
    <w:semiHidden/>
    <w:rsid w:val="00DF4FA1"/>
    <w:pPr>
      <w:pBdr>
        <w:top w:val="single" w:sz="8" w:space="0" w:color="FFFFFF"/>
        <w:left w:val="single" w:sz="4" w:space="0" w:color="000000"/>
        <w:bottom w:val="single" w:sz="8" w:space="0" w:color="FFFFFF"/>
        <w:right w:val="single" w:sz="8" w:space="0" w:color="FFFFFF"/>
      </w:pBdr>
      <w:shd w:val="clear" w:color="auto" w:fill="052D51"/>
      <w:spacing w:before="100" w:beforeAutospacing="1" w:after="100" w:afterAutospacing="1"/>
    </w:pPr>
    <w:rPr>
      <w:rFonts w:ascii="Times New Roman" w:eastAsia="Times New Roman" w:hAnsi="Times New Roman" w:cs="Times New Roman"/>
      <w:color w:val="FFFFFF"/>
      <w:sz w:val="24"/>
      <w:szCs w:val="24"/>
    </w:rPr>
  </w:style>
  <w:style w:type="paragraph" w:customStyle="1" w:styleId="xl70">
    <w:name w:val="xl70"/>
    <w:basedOn w:val="Normal"/>
    <w:uiPriority w:val="99"/>
    <w:semiHidden/>
    <w:rsid w:val="00DF4FA1"/>
    <w:pPr>
      <w:pBdr>
        <w:top w:val="single" w:sz="8" w:space="0" w:color="FFFFFF"/>
        <w:left w:val="single" w:sz="8" w:space="0" w:color="FFFFFF"/>
        <w:bottom w:val="single" w:sz="8" w:space="0" w:color="FFFFFF"/>
        <w:right w:val="single" w:sz="4" w:space="0" w:color="000000"/>
      </w:pBdr>
      <w:shd w:val="clear" w:color="auto" w:fill="052D51"/>
      <w:spacing w:before="100" w:beforeAutospacing="1" w:after="100" w:afterAutospacing="1"/>
    </w:pPr>
    <w:rPr>
      <w:rFonts w:ascii="Times New Roman" w:eastAsia="Times New Roman" w:hAnsi="Times New Roman" w:cs="Times New Roman"/>
      <w:color w:val="FFFFFF"/>
      <w:sz w:val="24"/>
      <w:szCs w:val="24"/>
    </w:rPr>
  </w:style>
  <w:style w:type="paragraph" w:customStyle="1" w:styleId="xl71">
    <w:name w:val="xl71"/>
    <w:basedOn w:val="Normal"/>
    <w:uiPriority w:val="99"/>
    <w:semiHidden/>
    <w:rsid w:val="00DF4FA1"/>
    <w:pPr>
      <w:pBdr>
        <w:top w:val="single" w:sz="8" w:space="0" w:color="FFFFFF"/>
        <w:left w:val="single" w:sz="4" w:space="0" w:color="000000"/>
        <w:bottom w:val="single" w:sz="8" w:space="0" w:color="FFFFFF"/>
        <w:right w:val="single" w:sz="8" w:space="0" w:color="FFFFFF"/>
      </w:pBdr>
      <w:shd w:val="clear" w:color="auto" w:fill="DCE6F0"/>
      <w:spacing w:before="100" w:beforeAutospacing="1" w:after="100" w:afterAutospacing="1"/>
    </w:pPr>
    <w:rPr>
      <w:rFonts w:ascii="Times New Roman" w:eastAsia="Times New Roman" w:hAnsi="Times New Roman" w:cs="Times New Roman"/>
      <w:color w:val="000000"/>
      <w:sz w:val="24"/>
      <w:szCs w:val="24"/>
    </w:rPr>
  </w:style>
  <w:style w:type="paragraph" w:customStyle="1" w:styleId="xl72">
    <w:name w:val="xl72"/>
    <w:basedOn w:val="Normal"/>
    <w:uiPriority w:val="99"/>
    <w:semiHidden/>
    <w:rsid w:val="00DF4FA1"/>
    <w:pPr>
      <w:pBdr>
        <w:top w:val="single" w:sz="8" w:space="0" w:color="FFFFFF"/>
        <w:left w:val="single" w:sz="8" w:space="0" w:color="FFFFFF"/>
        <w:bottom w:val="single" w:sz="8" w:space="0" w:color="FFFFFF"/>
        <w:right w:val="single" w:sz="4" w:space="0" w:color="000000"/>
      </w:pBdr>
      <w:shd w:val="clear" w:color="auto" w:fill="DCE6F0"/>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73">
    <w:name w:val="xl73"/>
    <w:basedOn w:val="Normal"/>
    <w:uiPriority w:val="99"/>
    <w:semiHidden/>
    <w:rsid w:val="00DF4FA1"/>
    <w:pPr>
      <w:pBdr>
        <w:top w:val="single" w:sz="8" w:space="0" w:color="FFFFFF"/>
        <w:left w:val="single" w:sz="4" w:space="0" w:color="000000"/>
        <w:bottom w:val="single" w:sz="4" w:space="0" w:color="000000"/>
        <w:right w:val="single" w:sz="8" w:space="0" w:color="FFFFFF"/>
      </w:pBdr>
      <w:shd w:val="clear" w:color="auto" w:fill="DCE6F0"/>
      <w:spacing w:before="100" w:beforeAutospacing="1" w:after="100" w:afterAutospacing="1"/>
    </w:pPr>
    <w:rPr>
      <w:rFonts w:ascii="Times New Roman" w:eastAsia="Times New Roman" w:hAnsi="Times New Roman" w:cs="Times New Roman"/>
      <w:color w:val="000000"/>
      <w:sz w:val="24"/>
      <w:szCs w:val="24"/>
    </w:rPr>
  </w:style>
  <w:style w:type="paragraph" w:customStyle="1" w:styleId="xl74">
    <w:name w:val="xl74"/>
    <w:basedOn w:val="Normal"/>
    <w:uiPriority w:val="99"/>
    <w:semiHidden/>
    <w:rsid w:val="00DF4FA1"/>
    <w:pPr>
      <w:pBdr>
        <w:top w:val="single" w:sz="8" w:space="0" w:color="FFFFFF"/>
        <w:left w:val="single" w:sz="8" w:space="0" w:color="FFFFFF"/>
        <w:bottom w:val="single" w:sz="4" w:space="0" w:color="000000"/>
        <w:right w:val="single" w:sz="8" w:space="0" w:color="FFFFFF"/>
      </w:pBdr>
      <w:shd w:val="clear" w:color="auto" w:fill="DCE6F0"/>
      <w:spacing w:before="100" w:beforeAutospacing="1" w:after="100" w:afterAutospacing="1"/>
    </w:pPr>
    <w:rPr>
      <w:rFonts w:ascii="Times New Roman" w:eastAsia="Times New Roman" w:hAnsi="Times New Roman" w:cs="Times New Roman"/>
      <w:color w:val="000000"/>
      <w:sz w:val="24"/>
      <w:szCs w:val="24"/>
    </w:rPr>
  </w:style>
  <w:style w:type="paragraph" w:customStyle="1" w:styleId="xl75">
    <w:name w:val="xl75"/>
    <w:basedOn w:val="Normal"/>
    <w:uiPriority w:val="99"/>
    <w:semiHidden/>
    <w:rsid w:val="00DF4FA1"/>
    <w:pPr>
      <w:pBdr>
        <w:top w:val="single" w:sz="8" w:space="0" w:color="FFFFFF"/>
        <w:left w:val="single" w:sz="8" w:space="0" w:color="FFFFFF"/>
        <w:bottom w:val="single" w:sz="4" w:space="0" w:color="000000"/>
        <w:right w:val="single" w:sz="8" w:space="0" w:color="FFFFFF"/>
      </w:pBdr>
      <w:shd w:val="clear" w:color="auto" w:fill="DCE6F0"/>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76">
    <w:name w:val="xl76"/>
    <w:basedOn w:val="Normal"/>
    <w:uiPriority w:val="99"/>
    <w:semiHidden/>
    <w:rsid w:val="00DF4FA1"/>
    <w:pPr>
      <w:pBdr>
        <w:top w:val="single" w:sz="8" w:space="0" w:color="FFFFFF"/>
        <w:left w:val="single" w:sz="8" w:space="0" w:color="FFFFFF"/>
        <w:bottom w:val="single" w:sz="4" w:space="0" w:color="000000"/>
        <w:right w:val="single" w:sz="4" w:space="0" w:color="000000"/>
      </w:pBdr>
      <w:shd w:val="clear" w:color="auto" w:fill="DCE6F0"/>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77">
    <w:name w:val="xl77"/>
    <w:basedOn w:val="Normal"/>
    <w:uiPriority w:val="99"/>
    <w:semiHidden/>
    <w:rsid w:val="00DF4FA1"/>
    <w:pPr>
      <w:pBdr>
        <w:top w:val="single" w:sz="4" w:space="0" w:color="000000"/>
        <w:left w:val="single" w:sz="4" w:space="0" w:color="000000"/>
        <w:bottom w:val="single" w:sz="8" w:space="0" w:color="FFFFFF"/>
      </w:pBdr>
      <w:shd w:val="clear" w:color="auto" w:fill="052D51"/>
      <w:spacing w:before="100" w:beforeAutospacing="1" w:after="100" w:afterAutospacing="1"/>
      <w:jc w:val="center"/>
    </w:pPr>
    <w:rPr>
      <w:rFonts w:ascii="Times New Roman" w:eastAsia="Times New Roman" w:hAnsi="Times New Roman" w:cs="Times New Roman"/>
      <w:b/>
      <w:bCs/>
      <w:color w:val="FFFFFF"/>
      <w:sz w:val="24"/>
      <w:szCs w:val="24"/>
    </w:rPr>
  </w:style>
  <w:style w:type="paragraph" w:customStyle="1" w:styleId="xl78">
    <w:name w:val="xl78"/>
    <w:basedOn w:val="Normal"/>
    <w:uiPriority w:val="99"/>
    <w:semiHidden/>
    <w:rsid w:val="00DF4FA1"/>
    <w:pPr>
      <w:pBdr>
        <w:top w:val="single" w:sz="4" w:space="0" w:color="000000"/>
        <w:bottom w:val="single" w:sz="8" w:space="0" w:color="FFFFFF"/>
      </w:pBdr>
      <w:shd w:val="clear" w:color="auto" w:fill="052D51"/>
      <w:spacing w:before="100" w:beforeAutospacing="1" w:after="100" w:afterAutospacing="1"/>
      <w:jc w:val="center"/>
    </w:pPr>
    <w:rPr>
      <w:rFonts w:ascii="Times New Roman" w:eastAsia="Times New Roman" w:hAnsi="Times New Roman" w:cs="Times New Roman"/>
      <w:b/>
      <w:bCs/>
      <w:color w:val="FFFFFF"/>
      <w:sz w:val="24"/>
      <w:szCs w:val="24"/>
    </w:rPr>
  </w:style>
  <w:style w:type="paragraph" w:customStyle="1" w:styleId="xl79">
    <w:name w:val="xl79"/>
    <w:basedOn w:val="Normal"/>
    <w:uiPriority w:val="99"/>
    <w:semiHidden/>
    <w:rsid w:val="00DF4FA1"/>
    <w:pPr>
      <w:pBdr>
        <w:top w:val="single" w:sz="4" w:space="0" w:color="000000"/>
        <w:bottom w:val="single" w:sz="8" w:space="0" w:color="FFFFFF"/>
        <w:right w:val="single" w:sz="8" w:space="0" w:color="FFFFFF"/>
      </w:pBdr>
      <w:shd w:val="clear" w:color="auto" w:fill="052D51"/>
      <w:spacing w:before="100" w:beforeAutospacing="1" w:after="100" w:afterAutospacing="1"/>
      <w:jc w:val="center"/>
    </w:pPr>
    <w:rPr>
      <w:rFonts w:ascii="Times New Roman" w:eastAsia="Times New Roman" w:hAnsi="Times New Roman" w:cs="Times New Roman"/>
      <w:b/>
      <w:bCs/>
      <w:color w:val="FFFFFF"/>
      <w:sz w:val="24"/>
      <w:szCs w:val="24"/>
    </w:rPr>
  </w:style>
  <w:style w:type="paragraph" w:customStyle="1" w:styleId="msonormal0">
    <w:name w:val="msonormal"/>
    <w:basedOn w:val="Normal"/>
    <w:uiPriority w:val="99"/>
    <w:semiHidden/>
    <w:rsid w:val="00DF4FA1"/>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F4FA1"/>
    <w:rPr>
      <w:vertAlign w:val="superscript"/>
    </w:rPr>
  </w:style>
  <w:style w:type="character" w:styleId="CommentReference">
    <w:name w:val="annotation reference"/>
    <w:basedOn w:val="DefaultParagraphFont"/>
    <w:uiPriority w:val="99"/>
    <w:semiHidden/>
    <w:unhideWhenUsed/>
    <w:rsid w:val="00DF4FA1"/>
    <w:rPr>
      <w:sz w:val="16"/>
      <w:szCs w:val="16"/>
    </w:rPr>
  </w:style>
  <w:style w:type="character" w:customStyle="1" w:styleId="emailstyle19">
    <w:name w:val="emailstyle19"/>
    <w:basedOn w:val="DefaultParagraphFont"/>
    <w:semiHidden/>
    <w:rsid w:val="00DF4FA1"/>
    <w:rPr>
      <w:rFonts w:asciiTheme="minorHAnsi" w:eastAsiaTheme="minorHAnsi" w:hAnsiTheme="minorHAnsi" w:cstheme="minorBidi" w:hint="default"/>
      <w:color w:val="auto"/>
      <w:sz w:val="22"/>
      <w:szCs w:val="22"/>
    </w:rPr>
  </w:style>
  <w:style w:type="character" w:customStyle="1" w:styleId="UnresolvedMention1">
    <w:name w:val="Unresolved Mention1"/>
    <w:basedOn w:val="DefaultParagraphFont"/>
    <w:uiPriority w:val="99"/>
    <w:rsid w:val="00DF4FA1"/>
    <w:rPr>
      <w:color w:val="808080"/>
      <w:shd w:val="clear" w:color="auto" w:fill="E6E6E6"/>
    </w:rPr>
  </w:style>
  <w:style w:type="table" w:styleId="TableGrid">
    <w:name w:val="Table Grid"/>
    <w:basedOn w:val="TableNormal"/>
    <w:uiPriority w:val="39"/>
    <w:rsid w:val="00DF4FA1"/>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F4FA1"/>
    <w:pPr>
      <w:spacing w:after="0" w:line="240" w:lineRule="auto"/>
    </w:pPr>
    <w:rPr>
      <w:rFonts w:eastAsia="MS Mincho"/>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1">
    <w:name w:val="List Table 3 Accent 1"/>
    <w:basedOn w:val="TableNormal"/>
    <w:uiPriority w:val="48"/>
    <w:rsid w:val="00DF4FA1"/>
    <w:pPr>
      <w:spacing w:after="0" w:line="240" w:lineRule="auto"/>
    </w:pPr>
    <w:rPr>
      <w:rFonts w:eastAsia="MS Mincho"/>
      <w:sz w:val="24"/>
      <w:szCs w:val="24"/>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1Light-Accent51">
    <w:name w:val="Grid Table 1 Light - Accent 51"/>
    <w:basedOn w:val="TableNormal"/>
    <w:uiPriority w:val="46"/>
    <w:rsid w:val="00DF4FA1"/>
    <w:pPr>
      <w:spacing w:after="0" w:line="240" w:lineRule="auto"/>
    </w:pPr>
    <w:rPr>
      <w:rFonts w:eastAsia="MS Mincho"/>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DF4FA1"/>
    <w:pPr>
      <w:spacing w:after="0" w:line="240" w:lineRule="auto"/>
    </w:pPr>
    <w:rPr>
      <w:rFonts w:eastAsia="MS Minch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
    <w:name w:val="Grid Table 2 - Accent 11"/>
    <w:basedOn w:val="TableNormal"/>
    <w:uiPriority w:val="47"/>
    <w:rsid w:val="00DF4FA1"/>
    <w:pPr>
      <w:spacing w:after="0" w:line="240" w:lineRule="auto"/>
    </w:pPr>
    <w:rPr>
      <w:rFonts w:eastAsia="MS Mincho"/>
      <w:sz w:val="24"/>
      <w:szCs w:val="24"/>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DF4FA1"/>
    <w:pPr>
      <w:spacing w:after="0" w:line="240" w:lineRule="auto"/>
    </w:pPr>
    <w:rPr>
      <w:rFonts w:eastAsia="MS Mincho"/>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11">
    <w:name w:val="Grid Table 1 Light - Accent 11"/>
    <w:basedOn w:val="TableNormal"/>
    <w:uiPriority w:val="46"/>
    <w:rsid w:val="00DF4FA1"/>
    <w:pPr>
      <w:spacing w:after="0" w:line="240" w:lineRule="auto"/>
    </w:pPr>
    <w:rPr>
      <w:rFonts w:eastAsia="MS Mincho"/>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F4FA1"/>
    <w:pPr>
      <w:spacing w:after="0" w:line="240" w:lineRule="auto"/>
    </w:pPr>
    <w:rPr>
      <w:rFonts w:eastAsia="MS Mincho"/>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1">
    <w:name w:val="Grid Table 5 Dark - Accent 51"/>
    <w:basedOn w:val="TableNormal"/>
    <w:uiPriority w:val="50"/>
    <w:rsid w:val="00DF4FA1"/>
    <w:pPr>
      <w:spacing w:after="0" w:line="240" w:lineRule="auto"/>
    </w:pPr>
    <w:rPr>
      <w:rFonts w:eastAsia="MS Mincho"/>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3-Accent51">
    <w:name w:val="Grid Table 3 - Accent 51"/>
    <w:basedOn w:val="TableNormal"/>
    <w:uiPriority w:val="48"/>
    <w:rsid w:val="00DF4FA1"/>
    <w:pPr>
      <w:spacing w:after="0" w:line="240" w:lineRule="auto"/>
    </w:pPr>
    <w:rPr>
      <w:rFonts w:eastAsia="MS Mincho"/>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1Light-Accent52">
    <w:name w:val="Grid Table 1 Light - Accent 52"/>
    <w:basedOn w:val="TableNormal"/>
    <w:uiPriority w:val="46"/>
    <w:rsid w:val="00DF4FA1"/>
    <w:pPr>
      <w:spacing w:after="0" w:line="240" w:lineRule="auto"/>
    </w:pPr>
    <w:rPr>
      <w:rFonts w:eastAsia="MS Mincho"/>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DF4FA1"/>
    <w:pPr>
      <w:spacing w:after="0" w:line="240" w:lineRule="auto"/>
    </w:pPr>
    <w:rPr>
      <w:rFonts w:eastAsia="MS Mincho"/>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sultimet.rks-gov.net" TargetMode="External"/><Relationship Id="rId13" Type="http://schemas.openxmlformats.org/officeDocument/2006/relationships/hyperlink" Target="https://konsultimet.rks-gov.net"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konsultimet.rks-gov.net/" TargetMode="External"/><Relationship Id="rId12" Type="http://schemas.openxmlformats.org/officeDocument/2006/relationships/hyperlink" Target="https://konsultimet.rks-gov.net/"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konsultimet.rks-gov.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a:latin typeface="Candara" panose="020E0502030303020204" pitchFamily="34" charset="0"/>
              </a:rPr>
              <a:t>Statistics by type of published documents (at the central level)</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Sheet1!$A$13:$H$13</c:f>
              <c:strCache>
                <c:ptCount val="8"/>
                <c:pt idx="0">
                  <c:v>Total</c:v>
                </c:pt>
                <c:pt idx="1">
                  <c:v>Other</c:v>
                </c:pt>
                <c:pt idx="2">
                  <c:v>Draft regulations</c:v>
                </c:pt>
                <c:pt idx="3">
                  <c:v>Program</c:v>
                </c:pt>
                <c:pt idx="4">
                  <c:v>Strategy</c:v>
                </c:pt>
                <c:pt idx="5">
                  <c:v>Concept document</c:v>
                </c:pt>
                <c:pt idx="6">
                  <c:v>Draft Law</c:v>
                </c:pt>
                <c:pt idx="7">
                  <c:v>Administrative Instruction</c:v>
                </c:pt>
              </c:strCache>
            </c:strRef>
          </c:cat>
          <c:val>
            <c:numRef>
              <c:f>Sheet1!$A$14:$H$14</c:f>
              <c:numCache>
                <c:formatCode>General</c:formatCode>
                <c:ptCount val="8"/>
                <c:pt idx="0">
                  <c:v>251</c:v>
                </c:pt>
                <c:pt idx="1">
                  <c:v>5</c:v>
                </c:pt>
                <c:pt idx="2">
                  <c:v>43</c:v>
                </c:pt>
                <c:pt idx="3">
                  <c:v>5</c:v>
                </c:pt>
                <c:pt idx="4">
                  <c:v>16</c:v>
                </c:pt>
                <c:pt idx="5">
                  <c:v>23</c:v>
                </c:pt>
                <c:pt idx="6">
                  <c:v>43</c:v>
                </c:pt>
                <c:pt idx="7">
                  <c:v>107</c:v>
                </c:pt>
              </c:numCache>
            </c:numRef>
          </c:val>
          <c:extLst>
            <c:ext xmlns:c16="http://schemas.microsoft.com/office/drawing/2014/chart" uri="{C3380CC4-5D6E-409C-BE32-E72D297353CC}">
              <c16:uniqueId val="{00000000-E106-47F7-8B03-E711B0F88D8F}"/>
            </c:ext>
          </c:extLst>
        </c:ser>
        <c:dLbls>
          <c:showLegendKey val="0"/>
          <c:showVal val="1"/>
          <c:showCatName val="0"/>
          <c:showSerName val="0"/>
          <c:showPercent val="0"/>
          <c:showBubbleSize val="0"/>
        </c:dLbls>
        <c:gapWidth val="150"/>
        <c:shape val="box"/>
        <c:axId val="-943775648"/>
        <c:axId val="-943783264"/>
        <c:axId val="0"/>
      </c:bar3DChart>
      <c:catAx>
        <c:axId val="-9437756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783264"/>
        <c:crosses val="autoZero"/>
        <c:auto val="1"/>
        <c:lblAlgn val="ctr"/>
        <c:lblOffset val="100"/>
        <c:noMultiLvlLbl val="0"/>
      </c:catAx>
      <c:valAx>
        <c:axId val="-943783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77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050"/>
              <a:t>Graphic presentation for documents published during 2022 according to institutions </a:t>
            </a:r>
          </a:p>
        </c:rich>
      </c:tx>
      <c:layout>
        <c:manualLayout>
          <c:xMode val="edge"/>
          <c:yMode val="edge"/>
          <c:x val="0.10780991318392893"/>
          <c:y val="1.716590850570766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1D2E-4EDD-9335-2E094FAA7E8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1D2E-4EDD-9335-2E094FAA7E8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1D2E-4EDD-9335-2E094FAA7E8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1D2E-4EDD-9335-2E094FAA7E8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1D2E-4EDD-9335-2E094FAA7E86}"/>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1D2E-4EDD-9335-2E094FAA7E86}"/>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1D2E-4EDD-9335-2E094FAA7E86}"/>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F-1D2E-4EDD-9335-2E094FAA7E86}"/>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1-1D2E-4EDD-9335-2E094FAA7E86}"/>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3-1D2E-4EDD-9335-2E094FAA7E86}"/>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5-1D2E-4EDD-9335-2E094FAA7E86}"/>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7-1D2E-4EDD-9335-2E094FAA7E86}"/>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9-1D2E-4EDD-9335-2E094FAA7E86}"/>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B-1D2E-4EDD-9335-2E094FAA7E86}"/>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D-1D2E-4EDD-9335-2E094FAA7E86}"/>
              </c:ext>
            </c:extLst>
          </c:dPt>
          <c:dPt>
            <c:idx val="15"/>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F-1D2E-4EDD-9335-2E094FAA7E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konsuletime!$A$2:$A$17</c:f>
              <c:strCache>
                <c:ptCount val="16"/>
                <c:pt idx="0">
                  <c:v>Zyra e Kryeministrit</c:v>
                </c:pt>
                <c:pt idx="1">
                  <c:v>Ministria e Kultures Rinise dhe Sportit</c:v>
                </c:pt>
                <c:pt idx="2">
                  <c:v>Ministria e Mjedisit, Planifikimit Hapesinor dhe Infrastruktures</c:v>
                </c:pt>
                <c:pt idx="3">
                  <c:v>Ministria e Industrise, Ndermarresise dhe Tregtise</c:v>
                </c:pt>
                <c:pt idx="4">
                  <c:v>Ministria e Adminsitrimit të Pushtetit Lokal</c:v>
                </c:pt>
                <c:pt idx="5">
                  <c:v>Ministria e Mbrojtjes</c:v>
                </c:pt>
                <c:pt idx="6">
                  <c:v>Ministria e Financave, Punes dhe Transfereve</c:v>
                </c:pt>
                <c:pt idx="7">
                  <c:v>Ministria e Shendetesise</c:v>
                </c:pt>
                <c:pt idx="8">
                  <c:v>Ministria e Bujqesise Pylltarise dhe Zhvillimit Rural</c:v>
                </c:pt>
                <c:pt idx="9">
                  <c:v>Ministria e Ekonomise</c:v>
                </c:pt>
                <c:pt idx="10">
                  <c:v>Ministria e Drejtesise</c:v>
                </c:pt>
                <c:pt idx="11">
                  <c:v>Ministria per Kthim dhe Komunitete</c:v>
                </c:pt>
                <c:pt idx="12">
                  <c:v>Ministria e Puneve te Brendshme</c:v>
                </c:pt>
                <c:pt idx="13">
                  <c:v>Ministria e Arsimit, Shkences, Teknologjise dhe Inovacionit</c:v>
                </c:pt>
                <c:pt idx="14">
                  <c:v>Ministria e Puneve te Jashtme dhe Diaspores</c:v>
                </c:pt>
                <c:pt idx="15">
                  <c:v>Ministria e Zhvillimit Rajonal</c:v>
                </c:pt>
              </c:strCache>
            </c:strRef>
          </c:cat>
          <c:val>
            <c:numRef>
              <c:f>konsuletime!$B$2:$B$17</c:f>
              <c:numCache>
                <c:formatCode>General</c:formatCode>
                <c:ptCount val="16"/>
                <c:pt idx="0">
                  <c:v>12</c:v>
                </c:pt>
                <c:pt idx="1">
                  <c:v>22</c:v>
                </c:pt>
                <c:pt idx="2">
                  <c:v>33</c:v>
                </c:pt>
                <c:pt idx="3">
                  <c:v>25</c:v>
                </c:pt>
                <c:pt idx="4">
                  <c:v>8</c:v>
                </c:pt>
                <c:pt idx="5">
                  <c:v>16</c:v>
                </c:pt>
                <c:pt idx="6">
                  <c:v>16</c:v>
                </c:pt>
                <c:pt idx="7">
                  <c:v>13</c:v>
                </c:pt>
                <c:pt idx="8">
                  <c:v>28</c:v>
                </c:pt>
                <c:pt idx="9">
                  <c:v>22</c:v>
                </c:pt>
                <c:pt idx="10">
                  <c:v>25</c:v>
                </c:pt>
                <c:pt idx="11">
                  <c:v>0</c:v>
                </c:pt>
                <c:pt idx="12">
                  <c:v>14</c:v>
                </c:pt>
                <c:pt idx="13">
                  <c:v>16</c:v>
                </c:pt>
                <c:pt idx="14">
                  <c:v>0</c:v>
                </c:pt>
                <c:pt idx="15">
                  <c:v>1</c:v>
                </c:pt>
              </c:numCache>
            </c:numRef>
          </c:val>
          <c:extLst>
            <c:ext xmlns:c16="http://schemas.microsoft.com/office/drawing/2014/chart" uri="{C3380CC4-5D6E-409C-BE32-E72D297353CC}">
              <c16:uniqueId val="{00000020-1D2E-4EDD-9335-2E094FAA7E86}"/>
            </c:ext>
          </c:extLst>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22-1D2E-4EDD-9335-2E094FAA7E8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24-1D2E-4EDD-9335-2E094FAA7E8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26-1D2E-4EDD-9335-2E094FAA7E8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28-1D2E-4EDD-9335-2E094FAA7E8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2A-1D2E-4EDD-9335-2E094FAA7E86}"/>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2C-1D2E-4EDD-9335-2E094FAA7E86}"/>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2E-1D2E-4EDD-9335-2E094FAA7E86}"/>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0-1D2E-4EDD-9335-2E094FAA7E86}"/>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2-1D2E-4EDD-9335-2E094FAA7E86}"/>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4-1D2E-4EDD-9335-2E094FAA7E86}"/>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6-1D2E-4EDD-9335-2E094FAA7E86}"/>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38-1D2E-4EDD-9335-2E094FAA7E86}"/>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3A-1D2E-4EDD-9335-2E094FAA7E86}"/>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3C-1D2E-4EDD-9335-2E094FAA7E86}"/>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3E-1D2E-4EDD-9335-2E094FAA7E86}"/>
              </c:ext>
            </c:extLst>
          </c:dPt>
          <c:dPt>
            <c:idx val="15"/>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40-1D2E-4EDD-9335-2E094FAA7E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konsuletime!$A$2:$A$17</c:f>
              <c:strCache>
                <c:ptCount val="16"/>
                <c:pt idx="0">
                  <c:v>Zyra e Kryeministrit</c:v>
                </c:pt>
                <c:pt idx="1">
                  <c:v>Ministria e Kultures Rinise dhe Sportit</c:v>
                </c:pt>
                <c:pt idx="2">
                  <c:v>Ministria e Mjedisit, Planifikimit Hapesinor dhe Infrastruktures</c:v>
                </c:pt>
                <c:pt idx="3">
                  <c:v>Ministria e Industrise, Ndermarresise dhe Tregtise</c:v>
                </c:pt>
                <c:pt idx="4">
                  <c:v>Ministria e Adminsitrimit të Pushtetit Lokal</c:v>
                </c:pt>
                <c:pt idx="5">
                  <c:v>Ministria e Mbrojtjes</c:v>
                </c:pt>
                <c:pt idx="6">
                  <c:v>Ministria e Financave, Punes dhe Transfereve</c:v>
                </c:pt>
                <c:pt idx="7">
                  <c:v>Ministria e Shendetesise</c:v>
                </c:pt>
                <c:pt idx="8">
                  <c:v>Ministria e Bujqesise Pylltarise dhe Zhvillimit Rural</c:v>
                </c:pt>
                <c:pt idx="9">
                  <c:v>Ministria e Ekonomise</c:v>
                </c:pt>
                <c:pt idx="10">
                  <c:v>Ministria e Drejtesise</c:v>
                </c:pt>
                <c:pt idx="11">
                  <c:v>Ministria per Kthim dhe Komunitete</c:v>
                </c:pt>
                <c:pt idx="12">
                  <c:v>Ministria e Puneve te Brendshme</c:v>
                </c:pt>
                <c:pt idx="13">
                  <c:v>Ministria e Arsimit, Shkences, Teknologjise dhe Inovacionit</c:v>
                </c:pt>
                <c:pt idx="14">
                  <c:v>Ministria e Puneve te Jashtme dhe Diaspores</c:v>
                </c:pt>
                <c:pt idx="15">
                  <c:v>Ministria e Zhvillimit Rajonal</c:v>
                </c:pt>
              </c:strCache>
            </c:strRef>
          </c:cat>
          <c:val>
            <c:numRef>
              <c:f>konsuletime!$C$2:$C$17</c:f>
              <c:numCache>
                <c:formatCode>0.00%</c:formatCode>
                <c:ptCount val="16"/>
                <c:pt idx="0">
                  <c:v>4.7800000000000002E-2</c:v>
                </c:pt>
                <c:pt idx="1">
                  <c:v>8.7599999999999997E-2</c:v>
                </c:pt>
                <c:pt idx="2">
                  <c:v>0.13150000000000001</c:v>
                </c:pt>
                <c:pt idx="3">
                  <c:v>9.9599999999999994E-2</c:v>
                </c:pt>
                <c:pt idx="4">
                  <c:v>3.1899999999999998E-2</c:v>
                </c:pt>
                <c:pt idx="5">
                  <c:v>6.3700000000000007E-2</c:v>
                </c:pt>
                <c:pt idx="6">
                  <c:v>6.3700000000000007E-2</c:v>
                </c:pt>
                <c:pt idx="7">
                  <c:v>5.1799999999999999E-2</c:v>
                </c:pt>
                <c:pt idx="8">
                  <c:v>0.1116</c:v>
                </c:pt>
                <c:pt idx="9">
                  <c:v>8.7599999999999997E-2</c:v>
                </c:pt>
                <c:pt idx="10">
                  <c:v>9.9599999999999994E-2</c:v>
                </c:pt>
                <c:pt idx="11">
                  <c:v>0</c:v>
                </c:pt>
                <c:pt idx="12">
                  <c:v>5.5800000000000002E-2</c:v>
                </c:pt>
                <c:pt idx="13">
                  <c:v>6.3700000000000007E-2</c:v>
                </c:pt>
                <c:pt idx="14">
                  <c:v>0</c:v>
                </c:pt>
                <c:pt idx="15">
                  <c:v>4.0000000000000001E-3</c:v>
                </c:pt>
              </c:numCache>
            </c:numRef>
          </c:val>
          <c:extLst>
            <c:ext xmlns:c16="http://schemas.microsoft.com/office/drawing/2014/chart" uri="{C3380CC4-5D6E-409C-BE32-E72D297353CC}">
              <c16:uniqueId val="{00000041-1D2E-4EDD-9335-2E094FAA7E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a:latin typeface="Candara" panose="020E0502030303020204" pitchFamily="34" charset="0"/>
              </a:rPr>
              <a:t>Statistics by type of published documents (at the central level)</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Sheet1!$A$13:$H$13</c:f>
              <c:strCache>
                <c:ptCount val="8"/>
                <c:pt idx="0">
                  <c:v>Total</c:v>
                </c:pt>
                <c:pt idx="1">
                  <c:v>Other</c:v>
                </c:pt>
                <c:pt idx="2">
                  <c:v>Draft regulations</c:v>
                </c:pt>
                <c:pt idx="3">
                  <c:v>Program</c:v>
                </c:pt>
                <c:pt idx="4">
                  <c:v>Strategy</c:v>
                </c:pt>
                <c:pt idx="5">
                  <c:v>Concept document</c:v>
                </c:pt>
                <c:pt idx="6">
                  <c:v>Draft Law</c:v>
                </c:pt>
                <c:pt idx="7">
                  <c:v>Administrative Instruction</c:v>
                </c:pt>
              </c:strCache>
            </c:strRef>
          </c:cat>
          <c:val>
            <c:numRef>
              <c:f>Sheet1!$A$14:$H$14</c:f>
              <c:numCache>
                <c:formatCode>General</c:formatCode>
                <c:ptCount val="8"/>
                <c:pt idx="0">
                  <c:v>247</c:v>
                </c:pt>
                <c:pt idx="1">
                  <c:v>4</c:v>
                </c:pt>
                <c:pt idx="2">
                  <c:v>47</c:v>
                </c:pt>
                <c:pt idx="3">
                  <c:v>5</c:v>
                </c:pt>
                <c:pt idx="4">
                  <c:v>16</c:v>
                </c:pt>
                <c:pt idx="5">
                  <c:v>25</c:v>
                </c:pt>
                <c:pt idx="6">
                  <c:v>46</c:v>
                </c:pt>
                <c:pt idx="7">
                  <c:v>100</c:v>
                </c:pt>
              </c:numCache>
            </c:numRef>
          </c:val>
          <c:extLst>
            <c:ext xmlns:c16="http://schemas.microsoft.com/office/drawing/2014/chart" uri="{C3380CC4-5D6E-409C-BE32-E72D297353CC}">
              <c16:uniqueId val="{00000000-42CE-4773-A090-A65AC7D6E7B8}"/>
            </c:ext>
          </c:extLst>
        </c:ser>
        <c:dLbls>
          <c:showLegendKey val="0"/>
          <c:showVal val="1"/>
          <c:showCatName val="0"/>
          <c:showSerName val="0"/>
          <c:showPercent val="0"/>
          <c:showBubbleSize val="0"/>
        </c:dLbls>
        <c:gapWidth val="150"/>
        <c:shape val="box"/>
        <c:axId val="-943780544"/>
        <c:axId val="-943780000"/>
        <c:axId val="0"/>
      </c:bar3DChart>
      <c:catAx>
        <c:axId val="-9437805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780000"/>
        <c:crosses val="autoZero"/>
        <c:auto val="1"/>
        <c:lblAlgn val="ctr"/>
        <c:lblOffset val="100"/>
        <c:noMultiLvlLbl val="0"/>
      </c:catAx>
      <c:valAx>
        <c:axId val="-943780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780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000">
                <a:latin typeface="Candara" panose="020E0502030303020204" pitchFamily="34" charset="0"/>
              </a:rPr>
              <a:t>Summary of types of published documents according the publication of final reports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012002359053316"/>
          <c:y val="0.17120891763160073"/>
          <c:w val="0.5825385034417867"/>
          <c:h val="0.64812954095699526"/>
        </c:manualLayout>
      </c:layout>
      <c:pie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5EA-4336-B34E-566E6A0FBD1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5EA-4336-B34E-566E6A0FBD1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With final reports </c:v>
                </c:pt>
                <c:pt idx="1">
                  <c:v>Without final reports</c:v>
                </c:pt>
              </c:strCache>
            </c:strRef>
          </c:cat>
          <c:val>
            <c:numRef>
              <c:f>Sheet1!$A$2:$B$2</c:f>
              <c:numCache>
                <c:formatCode>General</c:formatCode>
                <c:ptCount val="2"/>
                <c:pt idx="0">
                  <c:v>182</c:v>
                </c:pt>
                <c:pt idx="1">
                  <c:v>65</c:v>
                </c:pt>
              </c:numCache>
            </c:numRef>
          </c:val>
          <c:extLst>
            <c:ext xmlns:c16="http://schemas.microsoft.com/office/drawing/2014/chart" uri="{C3380CC4-5D6E-409C-BE32-E72D297353CC}">
              <c16:uniqueId val="{00000004-95EA-4336-B34E-566E6A0FBD15}"/>
            </c:ext>
          </c:extLst>
        </c:ser>
        <c:ser>
          <c:idx val="1"/>
          <c:order val="1"/>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6-95EA-4336-B34E-566E6A0FBD1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8-95EA-4336-B34E-566E6A0FBD1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With final reports </c:v>
                </c:pt>
                <c:pt idx="1">
                  <c:v>Without final reports</c:v>
                </c:pt>
              </c:strCache>
            </c:strRef>
          </c:cat>
          <c:val>
            <c:numRef>
              <c:f>Sheet1!$A$3:$B$3</c:f>
              <c:numCache>
                <c:formatCode>0.00%</c:formatCode>
                <c:ptCount val="2"/>
              </c:numCache>
            </c:numRef>
          </c:val>
          <c:extLst>
            <c:ext xmlns:c16="http://schemas.microsoft.com/office/drawing/2014/chart" uri="{C3380CC4-5D6E-409C-BE32-E72D297353CC}">
              <c16:uniqueId val="{00000009-95EA-4336-B34E-566E6A0FBD1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3.6773679447873478E-2"/>
          <c:y val="0.87402739395576245"/>
          <c:w val="0.92264646164512476"/>
          <c:h val="6.42613723905807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000">
                <a:latin typeface="Candara" panose="020E0502030303020204" pitchFamily="34" charset="0"/>
              </a:rPr>
              <a:t>Summary of types of published documents according to the activity of collaborators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012002359053316"/>
          <c:y val="0.17120891763160073"/>
          <c:w val="0.5825385034417867"/>
          <c:h val="0.64812954095699526"/>
        </c:manualLayout>
      </c:layout>
      <c:pie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D40-47BF-9D02-C529DF959742}"/>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D40-47BF-9D02-C529DF95974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With comments (contributions from collaborators)</c:v>
                </c:pt>
                <c:pt idx="1">
                  <c:v>Without comments (contributions from collaborators)</c:v>
                </c:pt>
              </c:strCache>
            </c:strRef>
          </c:cat>
          <c:val>
            <c:numRef>
              <c:f>Sheet1!$A$2:$B$2</c:f>
              <c:numCache>
                <c:formatCode>General</c:formatCode>
                <c:ptCount val="2"/>
                <c:pt idx="0">
                  <c:v>50</c:v>
                </c:pt>
                <c:pt idx="1">
                  <c:v>201</c:v>
                </c:pt>
              </c:numCache>
            </c:numRef>
          </c:val>
          <c:extLst>
            <c:ext xmlns:c16="http://schemas.microsoft.com/office/drawing/2014/chart" uri="{C3380CC4-5D6E-409C-BE32-E72D297353CC}">
              <c16:uniqueId val="{00000004-DD40-47BF-9D02-C529DF959742}"/>
            </c:ext>
          </c:extLst>
        </c:ser>
        <c:ser>
          <c:idx val="1"/>
          <c:order val="1"/>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6-DD40-47BF-9D02-C529DF959742}"/>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8-DD40-47BF-9D02-C529DF95974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With comments (contributions from collaborators)</c:v>
                </c:pt>
                <c:pt idx="1">
                  <c:v>Without comments (contributions from collaborators)</c:v>
                </c:pt>
              </c:strCache>
            </c:strRef>
          </c:cat>
          <c:val>
            <c:numRef>
              <c:f>Sheet1!$A$3:$B$3</c:f>
              <c:numCache>
                <c:formatCode>0.00%</c:formatCode>
                <c:ptCount val="2"/>
                <c:pt idx="0">
                  <c:v>0.19919999999999999</c:v>
                </c:pt>
                <c:pt idx="1">
                  <c:v>0.80079999999999996</c:v>
                </c:pt>
              </c:numCache>
            </c:numRef>
          </c:val>
          <c:extLst>
            <c:ext xmlns:c16="http://schemas.microsoft.com/office/drawing/2014/chart" uri="{C3380CC4-5D6E-409C-BE32-E72D297353CC}">
              <c16:uniqueId val="{00000009-DD40-47BF-9D02-C529DF95974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3.6773679447873478E-2"/>
          <c:y val="0.87402739395576245"/>
          <c:w val="0.92264646164512476"/>
          <c:h val="6.42613723905807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C4F7D-8938-4CE9-982F-9B943BAB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80</Pages>
  <Words>18157</Words>
  <Characters>103497</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Saranda Kryeziu</dc:creator>
  <cp:keywords/>
  <dc:description/>
  <cp:lastModifiedBy>Bashkim Aliu</cp:lastModifiedBy>
  <cp:revision>17</cp:revision>
  <cp:lastPrinted>2023-04-04T05:51:00Z</cp:lastPrinted>
  <dcterms:created xsi:type="dcterms:W3CDTF">2023-04-03T12:15:00Z</dcterms:created>
  <dcterms:modified xsi:type="dcterms:W3CDTF">2023-05-08T15:16:00Z</dcterms:modified>
</cp:coreProperties>
</file>