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5BB" w:rsidRPr="00930214" w:rsidRDefault="006115BB" w:rsidP="006115BB">
      <w:pPr>
        <w:jc w:val="center"/>
        <w:rPr>
          <w:rFonts w:ascii="Book Antiqua" w:eastAsia="MS Mincho" w:hAnsi="Book Antiqua" w:cs="Book Antiqua"/>
        </w:rPr>
      </w:pPr>
      <w:r w:rsidRPr="00AF5B16">
        <w:rPr>
          <w:rFonts w:ascii="Book Antiqua" w:eastAsia="MS Mincho" w:hAnsi="Book Antiqua" w:cs="Book Antiqua"/>
          <w:noProof/>
        </w:rPr>
        <w:drawing>
          <wp:inline distT="0" distB="0" distL="0" distR="0" wp14:anchorId="2619A381" wp14:editId="40A2646E">
            <wp:extent cx="882650" cy="93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2650" cy="939800"/>
                    </a:xfrm>
                    <a:prstGeom prst="rect">
                      <a:avLst/>
                    </a:prstGeom>
                    <a:noFill/>
                    <a:ln>
                      <a:noFill/>
                    </a:ln>
                  </pic:spPr>
                </pic:pic>
              </a:graphicData>
            </a:graphic>
          </wp:inline>
        </w:drawing>
      </w:r>
    </w:p>
    <w:p w:rsidR="006115BB" w:rsidRPr="00930214" w:rsidRDefault="006115BB" w:rsidP="006115BB">
      <w:pPr>
        <w:jc w:val="center"/>
        <w:rPr>
          <w:rFonts w:ascii="Book Antiqua" w:eastAsia="Batang" w:hAnsi="Book Antiqua"/>
          <w:b/>
          <w:bCs/>
          <w:sz w:val="32"/>
          <w:szCs w:val="32"/>
        </w:rPr>
      </w:pPr>
      <w:bookmarkStart w:id="0" w:name="OLE_LINK3"/>
      <w:r w:rsidRPr="00930214">
        <w:rPr>
          <w:rFonts w:ascii="Book Antiqua" w:eastAsia="MS Mincho" w:hAnsi="Book Antiqua" w:cs="Book Antiqua"/>
          <w:b/>
          <w:bCs/>
          <w:sz w:val="32"/>
          <w:szCs w:val="32"/>
        </w:rPr>
        <w:t>Republika e Kosovës</w:t>
      </w:r>
    </w:p>
    <w:p w:rsidR="006115BB" w:rsidRPr="00930214" w:rsidRDefault="006115BB" w:rsidP="006115BB">
      <w:pPr>
        <w:jc w:val="center"/>
        <w:rPr>
          <w:rFonts w:ascii="Book Antiqua" w:eastAsia="MS Mincho" w:hAnsi="Book Antiqua" w:cs="Book Antiqua"/>
          <w:b/>
          <w:bCs/>
          <w:sz w:val="26"/>
          <w:szCs w:val="26"/>
        </w:rPr>
      </w:pPr>
      <w:r w:rsidRPr="00930214">
        <w:rPr>
          <w:rFonts w:ascii="Book Antiqua" w:eastAsia="Batang" w:hAnsi="Book Antiqua" w:cs="Book Antiqua"/>
          <w:b/>
          <w:bCs/>
          <w:sz w:val="26"/>
          <w:szCs w:val="26"/>
        </w:rPr>
        <w:t xml:space="preserve">Republika Kosova - </w:t>
      </w:r>
      <w:r w:rsidRPr="00930214">
        <w:rPr>
          <w:rFonts w:ascii="Book Antiqua" w:eastAsia="MS Mincho" w:hAnsi="Book Antiqua" w:cs="Book Antiqua"/>
          <w:b/>
          <w:bCs/>
          <w:sz w:val="26"/>
          <w:szCs w:val="26"/>
        </w:rPr>
        <w:t>Republic of Kosovo</w:t>
      </w:r>
    </w:p>
    <w:p w:rsidR="006115BB" w:rsidRPr="00930214" w:rsidRDefault="006115BB" w:rsidP="006115BB">
      <w:pPr>
        <w:jc w:val="center"/>
        <w:rPr>
          <w:rFonts w:ascii="Book Antiqua" w:eastAsia="MS Mincho" w:hAnsi="Book Antiqua" w:cs="Book Antiqua"/>
          <w:b/>
          <w:bCs/>
          <w:i/>
          <w:iCs/>
        </w:rPr>
      </w:pPr>
      <w:r w:rsidRPr="00930214">
        <w:rPr>
          <w:rFonts w:ascii="Book Antiqua" w:eastAsia="MS Mincho" w:hAnsi="Book Antiqua" w:cs="Book Antiqua"/>
          <w:b/>
          <w:bCs/>
          <w:i/>
          <w:iCs/>
        </w:rPr>
        <w:t>Qeveria –Vlada-Government</w:t>
      </w:r>
      <w:bookmarkEnd w:id="0"/>
    </w:p>
    <w:p w:rsidR="006115BB" w:rsidRPr="00930214" w:rsidRDefault="006115BB" w:rsidP="006115BB">
      <w:pPr>
        <w:pStyle w:val="CharCharCharCharCharChar"/>
        <w:spacing w:after="0" w:line="240" w:lineRule="auto"/>
        <w:jc w:val="center"/>
        <w:rPr>
          <w:rFonts w:ascii="Book Antiqua" w:eastAsia="MS Mincho" w:hAnsi="Book Antiqua" w:cs="Book Antiqua"/>
          <w:b/>
          <w:bCs/>
          <w:i/>
          <w:iCs/>
          <w:sz w:val="24"/>
          <w:szCs w:val="24"/>
        </w:rPr>
      </w:pPr>
      <w:r w:rsidRPr="00930214">
        <w:rPr>
          <w:rFonts w:ascii="Book Antiqua" w:eastAsia="MS Mincho" w:hAnsi="Book Antiqua" w:cs="Book Antiqua"/>
          <w:b/>
          <w:bCs/>
          <w:i/>
          <w:iCs/>
          <w:sz w:val="24"/>
          <w:szCs w:val="24"/>
        </w:rPr>
        <w:t>Zyra e Kryeministrit - Ured Premijera - Office of the Prime Minister</w:t>
      </w:r>
    </w:p>
    <w:p w:rsidR="006115BB" w:rsidRPr="002545FF" w:rsidRDefault="006115BB" w:rsidP="006115BB">
      <w:pPr>
        <w:rPr>
          <w:shd w:val="clear" w:color="auto" w:fill="FFFFFF" w:themeFill="background1"/>
        </w:rPr>
      </w:pPr>
      <w:r w:rsidRPr="00930214">
        <w:t>____________________________________________________________________</w:t>
      </w:r>
      <w:r>
        <w:t>________________________________________</w:t>
      </w:r>
    </w:p>
    <w:p w:rsidR="006115BB" w:rsidRDefault="006115BB" w:rsidP="006115BB">
      <w:pPr>
        <w:pStyle w:val="Heading1"/>
        <w:numPr>
          <w:ilvl w:val="0"/>
          <w:numId w:val="0"/>
        </w:numPr>
        <w:ind w:left="432" w:hanging="432"/>
        <w:rPr>
          <w:rFonts w:ascii="Calibri" w:hAnsi="Calibri"/>
          <w:b/>
          <w:sz w:val="22"/>
          <w:szCs w:val="22"/>
        </w:rPr>
      </w:pPr>
    </w:p>
    <w:p w:rsidR="00DC3292" w:rsidRDefault="006115BB" w:rsidP="006115BB">
      <w:pPr>
        <w:pStyle w:val="Heading1"/>
        <w:numPr>
          <w:ilvl w:val="0"/>
          <w:numId w:val="0"/>
        </w:numPr>
        <w:ind w:left="432" w:hanging="432"/>
        <w:jc w:val="center"/>
        <w:rPr>
          <w:rFonts w:ascii="Calibri" w:hAnsi="Calibri"/>
          <w:b/>
          <w:sz w:val="28"/>
          <w:szCs w:val="28"/>
        </w:rPr>
      </w:pPr>
      <w:r w:rsidRPr="006115BB">
        <w:rPr>
          <w:rFonts w:ascii="Calibri" w:hAnsi="Calibri"/>
          <w:b/>
          <w:sz w:val="28"/>
          <w:szCs w:val="28"/>
        </w:rPr>
        <w:t>PLAN</w:t>
      </w:r>
      <w:r w:rsidR="008E4A89">
        <w:rPr>
          <w:rFonts w:ascii="Calibri" w:hAnsi="Calibri"/>
          <w:b/>
          <w:sz w:val="28"/>
          <w:szCs w:val="28"/>
        </w:rPr>
        <w:t>I I DOKUMENTEVE STRATEGJIKE 2021-2023</w:t>
      </w:r>
    </w:p>
    <w:p w:rsidR="006115BB" w:rsidRDefault="006115BB" w:rsidP="006115BB">
      <w:pPr>
        <w:jc w:val="both"/>
      </w:pPr>
    </w:p>
    <w:p w:rsidR="006115BB" w:rsidRDefault="006115BB" w:rsidP="006115BB">
      <w:pPr>
        <w:jc w:val="both"/>
      </w:pPr>
      <w:r>
        <w:t>Plan</w:t>
      </w:r>
      <w:r w:rsidR="008E4A89">
        <w:t>i i Dokumenteve Strategjike 2021-2023 si pjesë integrale e PPQ 2021</w:t>
      </w:r>
      <w:r>
        <w:t>-2</w:t>
      </w:r>
      <w:r w:rsidR="008E4A89">
        <w:t>3</w:t>
      </w:r>
      <w:r>
        <w:t>,</w:t>
      </w:r>
      <w:r w:rsidRPr="00223F35">
        <w:t xml:space="preserve"> </w:t>
      </w:r>
      <w:r>
        <w:t>ë</w:t>
      </w:r>
      <w:r w:rsidRPr="00223F35">
        <w:t>sht</w:t>
      </w:r>
      <w:r>
        <w:t>ë</w:t>
      </w:r>
      <w:r w:rsidRPr="00223F35">
        <w:t xml:space="preserve"> p</w:t>
      </w:r>
      <w:r>
        <w:t>ë</w:t>
      </w:r>
      <w:r w:rsidRPr="00223F35">
        <w:t>rgatitur duke u bazuar n</w:t>
      </w:r>
      <w:r>
        <w:t>ë</w:t>
      </w:r>
      <w:r w:rsidRPr="00223F35">
        <w:t xml:space="preserve"> propozimet e ministrive p</w:t>
      </w:r>
      <w:r>
        <w:t>ë</w:t>
      </w:r>
      <w:r w:rsidRPr="00223F35">
        <w:t>r hartimin e dokumenteve strategjike p</w:t>
      </w:r>
      <w:r>
        <w:t>ë</w:t>
      </w:r>
      <w:r w:rsidRPr="00223F35">
        <w:t>r periudh</w:t>
      </w:r>
      <w:r>
        <w:t>ë</w:t>
      </w:r>
      <w:r w:rsidRPr="00223F35">
        <w:t>n e ardhshme planifikuese. Zyra p</w:t>
      </w:r>
      <w:r>
        <w:t>ë</w:t>
      </w:r>
      <w:r w:rsidRPr="00223F35">
        <w:t>r Planifikim Strategjik</w:t>
      </w:r>
      <w:r>
        <w:t xml:space="preserve"> (ZPS)</w:t>
      </w:r>
      <w:r w:rsidRPr="00223F35">
        <w:t xml:space="preserve"> </w:t>
      </w:r>
      <w:r>
        <w:t>i ka vlerësuar këto propozime duke u bazuar në kriteret e vendosura në Udhëzimin Administrativ 07/2018 për planifikimin dhe hartimin e dokumenteve strategjike dhe planeve për zbatimin e tyre.</w:t>
      </w:r>
    </w:p>
    <w:p w:rsidR="006115BB" w:rsidRDefault="006115BB" w:rsidP="006115BB">
      <w:pPr>
        <w:jc w:val="both"/>
      </w:pPr>
    </w:p>
    <w:p w:rsidR="006115BB" w:rsidRDefault="006115BB" w:rsidP="006115BB">
      <w:pPr>
        <w:jc w:val="both"/>
      </w:pPr>
      <w:r>
        <w:t>Kjo listë paraqet propozimin se cilat strategji duhet të zhvillohen nga ana e ministrive të linjës, dhe si e tillë përjashton disa iniciativa të propozuara</w:t>
      </w:r>
      <w:r w:rsidR="00D348E3">
        <w:t>, kurse disa t</w:t>
      </w:r>
      <w:r w:rsidR="008B70DB">
        <w:t>ë</w:t>
      </w:r>
      <w:r w:rsidR="00D348E3">
        <w:t xml:space="preserve"> tjera i trajton si dokumente t</w:t>
      </w:r>
      <w:r w:rsidR="008B70DB">
        <w:t>ë</w:t>
      </w:r>
      <w:r w:rsidR="00D348E3">
        <w:t xml:space="preserve"> jashtme (obligime) q</w:t>
      </w:r>
      <w:r w:rsidR="008B70DB">
        <w:t>ë</w:t>
      </w:r>
      <w:r w:rsidR="00D348E3">
        <w:t xml:space="preserve"> nuk kategorizohen si dokumente strategjike </w:t>
      </w:r>
      <w:r>
        <w:t xml:space="preserve">. Si rrjedhojë, ZPS është duke punuar në analizimin dhe vlerësimin e të gjitha dokumenteve strategjike për të shikuar rreth </w:t>
      </w:r>
      <w:proofErr w:type="spellStart"/>
      <w:r>
        <w:t>relevancës</w:t>
      </w:r>
      <w:proofErr w:type="spellEnd"/>
      <w:r>
        <w:t xml:space="preserve"> dhe dyfishimeve që kanë ato ndërmjet veti si pasojë e numrit shumë të madh të dokumenteve strategjike. </w:t>
      </w:r>
    </w:p>
    <w:p w:rsidR="006115BB" w:rsidRDefault="006115BB" w:rsidP="006115BB">
      <w:pPr>
        <w:jc w:val="both"/>
      </w:pPr>
    </w:p>
    <w:p w:rsidR="006115BB" w:rsidRDefault="006115BB" w:rsidP="006115BB">
      <w:pPr>
        <w:jc w:val="both"/>
      </w:pPr>
      <w:r>
        <w:t xml:space="preserve">Në fund të këtij procesi të analizimit dhe vlerësimit, ZPS do të sjellë propozimin për organizimin e ri të kornizës strategjike vendore duke filluar nga Strategjia Kombëtare për Zhvillim, çështjet ndër-sektoriale dhe strategjitë sektoriale, si dhe duke u bazuar në definimin e qartë të sektorëve për të përmirësuar ndërlidhjen me Kornizën Afatmesme të Shpenzimeve dhe Buxhetin. </w:t>
      </w:r>
    </w:p>
    <w:p w:rsidR="006115BB" w:rsidRDefault="006115BB" w:rsidP="006115BB"/>
    <w:p w:rsidR="006115BB" w:rsidRPr="006115BB" w:rsidRDefault="006115BB" w:rsidP="006115BB"/>
    <w:p w:rsidR="00DC3292" w:rsidRPr="00223F35" w:rsidRDefault="00DC3292" w:rsidP="006115BB">
      <w:pPr>
        <w:rPr>
          <w:sz w:val="22"/>
          <w:szCs w:val="22"/>
        </w:rPr>
      </w:pPr>
    </w:p>
    <w:p w:rsidR="00DC3292" w:rsidRDefault="00DC3292" w:rsidP="006115BB">
      <w:pPr>
        <w:tabs>
          <w:tab w:val="left" w:pos="1410"/>
        </w:tabs>
        <w:spacing w:before="120" w:after="120"/>
        <w:jc w:val="both"/>
        <w:rPr>
          <w:sz w:val="22"/>
          <w:szCs w:val="22"/>
        </w:rPr>
      </w:pPr>
    </w:p>
    <w:p w:rsidR="001854A2" w:rsidRDefault="001854A2" w:rsidP="006115BB">
      <w:pPr>
        <w:tabs>
          <w:tab w:val="left" w:pos="1410"/>
        </w:tabs>
        <w:spacing w:before="120" w:after="120"/>
        <w:jc w:val="both"/>
        <w:rPr>
          <w:sz w:val="22"/>
          <w:szCs w:val="22"/>
        </w:rPr>
      </w:pPr>
    </w:p>
    <w:tbl>
      <w:tblPr>
        <w:tblpPr w:leftFromText="180" w:rightFromText="180" w:vertAnchor="text" w:tblpX="-5" w:tblpY="1"/>
        <w:tblOverlap w:val="never"/>
        <w:tblW w:w="12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620"/>
        <w:gridCol w:w="540"/>
        <w:gridCol w:w="3420"/>
        <w:gridCol w:w="1530"/>
        <w:gridCol w:w="1694"/>
        <w:gridCol w:w="7"/>
        <w:gridCol w:w="1512"/>
        <w:gridCol w:w="567"/>
        <w:gridCol w:w="567"/>
        <w:gridCol w:w="567"/>
        <w:gridCol w:w="9"/>
      </w:tblGrid>
      <w:tr w:rsidR="008B70DB" w:rsidRPr="008B70DB" w:rsidTr="00BB09FF">
        <w:trPr>
          <w:trHeight w:val="313"/>
          <w:tblHeader/>
        </w:trPr>
        <w:tc>
          <w:tcPr>
            <w:tcW w:w="895" w:type="dxa"/>
            <w:vMerge w:val="restart"/>
            <w:shd w:val="clear" w:color="auto" w:fill="D9D9D9"/>
          </w:tcPr>
          <w:p w:rsidR="001854A2" w:rsidRPr="008B70DB" w:rsidRDefault="001854A2" w:rsidP="00C8109D">
            <w:pPr>
              <w:tabs>
                <w:tab w:val="left" w:pos="697"/>
              </w:tabs>
              <w:spacing w:line="220" w:lineRule="exact"/>
              <w:ind w:left="-23" w:right="-118"/>
              <w:contextualSpacing/>
              <w:rPr>
                <w:b/>
                <w:sz w:val="22"/>
                <w:szCs w:val="22"/>
              </w:rPr>
            </w:pPr>
            <w:r w:rsidRPr="008B70DB">
              <w:rPr>
                <w:b/>
                <w:sz w:val="22"/>
                <w:szCs w:val="22"/>
              </w:rPr>
              <w:t>Grupet sipas COFOG në KASH</w:t>
            </w:r>
          </w:p>
        </w:tc>
        <w:tc>
          <w:tcPr>
            <w:tcW w:w="1620" w:type="dxa"/>
            <w:vMerge w:val="restart"/>
            <w:shd w:val="clear" w:color="auto" w:fill="D9D9D9"/>
          </w:tcPr>
          <w:p w:rsidR="001854A2" w:rsidRPr="008B70DB" w:rsidRDefault="001854A2" w:rsidP="00AE0433">
            <w:pPr>
              <w:tabs>
                <w:tab w:val="left" w:pos="959"/>
              </w:tabs>
              <w:spacing w:line="220" w:lineRule="exact"/>
              <w:ind w:right="-108"/>
              <w:contextualSpacing/>
              <w:jc w:val="center"/>
              <w:rPr>
                <w:b/>
                <w:sz w:val="22"/>
                <w:szCs w:val="22"/>
              </w:rPr>
            </w:pPr>
            <w:r w:rsidRPr="008B70DB">
              <w:rPr>
                <w:b/>
                <w:bCs/>
                <w:sz w:val="22"/>
                <w:szCs w:val="22"/>
                <w:lang w:eastAsia="lt-LT"/>
              </w:rPr>
              <w:t>Sektori i propozuar i politikave publike</w:t>
            </w:r>
          </w:p>
        </w:tc>
        <w:tc>
          <w:tcPr>
            <w:tcW w:w="540" w:type="dxa"/>
            <w:vMerge w:val="restart"/>
            <w:shd w:val="clear" w:color="auto" w:fill="D9D9D9"/>
          </w:tcPr>
          <w:p w:rsidR="001854A2" w:rsidRPr="008B70DB" w:rsidRDefault="001854A2" w:rsidP="00AE0433">
            <w:pPr>
              <w:tabs>
                <w:tab w:val="left" w:pos="959"/>
              </w:tabs>
              <w:spacing w:line="220" w:lineRule="exact"/>
              <w:ind w:left="-142" w:right="-216"/>
              <w:contextualSpacing/>
              <w:jc w:val="center"/>
              <w:rPr>
                <w:bCs/>
                <w:sz w:val="22"/>
                <w:szCs w:val="22"/>
                <w:lang w:eastAsia="lt-LT"/>
              </w:rPr>
            </w:pPr>
            <w:r w:rsidRPr="008B70DB">
              <w:rPr>
                <w:b/>
                <w:bCs/>
                <w:sz w:val="22"/>
                <w:szCs w:val="22"/>
                <w:lang w:eastAsia="lt-LT"/>
              </w:rPr>
              <w:t xml:space="preserve">Nr. </w:t>
            </w:r>
          </w:p>
        </w:tc>
        <w:tc>
          <w:tcPr>
            <w:tcW w:w="3420" w:type="dxa"/>
            <w:vMerge w:val="restart"/>
            <w:shd w:val="clear" w:color="auto" w:fill="D9D9D9"/>
          </w:tcPr>
          <w:p w:rsidR="001854A2" w:rsidRPr="008B70DB" w:rsidRDefault="001854A2" w:rsidP="00AE0433">
            <w:pPr>
              <w:tabs>
                <w:tab w:val="left" w:pos="959"/>
              </w:tabs>
              <w:spacing w:line="220" w:lineRule="exact"/>
              <w:contextualSpacing/>
              <w:jc w:val="center"/>
              <w:rPr>
                <w:b/>
                <w:sz w:val="22"/>
                <w:szCs w:val="22"/>
              </w:rPr>
            </w:pPr>
            <w:r w:rsidRPr="008B70DB">
              <w:rPr>
                <w:b/>
                <w:sz w:val="22"/>
                <w:szCs w:val="22"/>
              </w:rPr>
              <w:t xml:space="preserve">Titulli i dokumentit strategjik të propozuar </w:t>
            </w:r>
          </w:p>
        </w:tc>
        <w:tc>
          <w:tcPr>
            <w:tcW w:w="3224" w:type="dxa"/>
            <w:gridSpan w:val="2"/>
            <w:shd w:val="clear" w:color="auto" w:fill="D9D9D9"/>
          </w:tcPr>
          <w:p w:rsidR="001854A2" w:rsidRPr="008B70DB" w:rsidRDefault="001854A2" w:rsidP="00AE0433">
            <w:pPr>
              <w:tabs>
                <w:tab w:val="left" w:pos="959"/>
              </w:tabs>
              <w:spacing w:line="220" w:lineRule="exact"/>
              <w:contextualSpacing/>
              <w:jc w:val="center"/>
              <w:rPr>
                <w:b/>
                <w:sz w:val="22"/>
                <w:szCs w:val="22"/>
              </w:rPr>
            </w:pPr>
            <w:r w:rsidRPr="008B70DB">
              <w:rPr>
                <w:b/>
                <w:sz w:val="22"/>
                <w:szCs w:val="22"/>
              </w:rPr>
              <w:t>Ministritë e përfshira</w:t>
            </w:r>
          </w:p>
        </w:tc>
        <w:tc>
          <w:tcPr>
            <w:tcW w:w="1519" w:type="dxa"/>
            <w:gridSpan w:val="2"/>
            <w:shd w:val="clear" w:color="auto" w:fill="D9D9D9"/>
          </w:tcPr>
          <w:p w:rsidR="001854A2" w:rsidRPr="008B70DB" w:rsidRDefault="001854A2" w:rsidP="00AE0433">
            <w:pPr>
              <w:tabs>
                <w:tab w:val="left" w:pos="959"/>
              </w:tabs>
              <w:spacing w:line="220" w:lineRule="exact"/>
              <w:ind w:left="-108" w:right="-108"/>
              <w:contextualSpacing/>
              <w:jc w:val="center"/>
              <w:rPr>
                <w:sz w:val="22"/>
                <w:szCs w:val="22"/>
              </w:rPr>
            </w:pPr>
            <w:r w:rsidRPr="008B70DB">
              <w:rPr>
                <w:b/>
                <w:sz w:val="22"/>
                <w:szCs w:val="22"/>
              </w:rPr>
              <w:t xml:space="preserve">Ndërlidhja me dokumentet strategjike </w:t>
            </w:r>
          </w:p>
        </w:tc>
        <w:tc>
          <w:tcPr>
            <w:tcW w:w="1710" w:type="dxa"/>
            <w:gridSpan w:val="4"/>
            <w:shd w:val="clear" w:color="auto" w:fill="D9D9D9"/>
            <w:vAlign w:val="center"/>
          </w:tcPr>
          <w:p w:rsidR="001854A2" w:rsidRPr="008B70DB" w:rsidRDefault="001854A2" w:rsidP="00BB09FF">
            <w:pPr>
              <w:tabs>
                <w:tab w:val="left" w:pos="959"/>
              </w:tabs>
              <w:spacing w:line="220" w:lineRule="exact"/>
              <w:ind w:left="-108" w:right="-108"/>
              <w:contextualSpacing/>
              <w:jc w:val="center"/>
              <w:rPr>
                <w:b/>
                <w:sz w:val="22"/>
                <w:szCs w:val="22"/>
              </w:rPr>
            </w:pPr>
          </w:p>
          <w:p w:rsidR="001854A2" w:rsidRPr="008B70DB" w:rsidRDefault="001854A2" w:rsidP="00BB09FF">
            <w:pPr>
              <w:tabs>
                <w:tab w:val="left" w:pos="959"/>
              </w:tabs>
              <w:spacing w:line="220" w:lineRule="exact"/>
              <w:ind w:left="-108" w:right="-108"/>
              <w:contextualSpacing/>
              <w:jc w:val="center"/>
              <w:rPr>
                <w:b/>
                <w:sz w:val="22"/>
                <w:szCs w:val="22"/>
              </w:rPr>
            </w:pPr>
            <w:r w:rsidRPr="008B70DB">
              <w:rPr>
                <w:b/>
                <w:sz w:val="22"/>
                <w:szCs w:val="22"/>
              </w:rPr>
              <w:t>Data e miratimit</w:t>
            </w:r>
          </w:p>
          <w:p w:rsidR="001854A2" w:rsidRPr="008B70DB" w:rsidRDefault="001854A2" w:rsidP="00BB09FF">
            <w:pPr>
              <w:tabs>
                <w:tab w:val="left" w:pos="959"/>
              </w:tabs>
              <w:spacing w:line="220" w:lineRule="exact"/>
              <w:ind w:left="-108" w:right="-108"/>
              <w:contextualSpacing/>
              <w:jc w:val="center"/>
              <w:rPr>
                <w:b/>
                <w:sz w:val="22"/>
                <w:szCs w:val="22"/>
              </w:rPr>
            </w:pPr>
          </w:p>
        </w:tc>
      </w:tr>
      <w:tr w:rsidR="008B70DB" w:rsidRPr="008B70DB" w:rsidTr="00BB09FF">
        <w:trPr>
          <w:gridAfter w:val="1"/>
          <w:wAfter w:w="9" w:type="dxa"/>
          <w:trHeight w:val="223"/>
          <w:tblHeader/>
        </w:trPr>
        <w:tc>
          <w:tcPr>
            <w:tcW w:w="895" w:type="dxa"/>
            <w:vMerge/>
            <w:shd w:val="clear" w:color="auto" w:fill="D9D9D9"/>
          </w:tcPr>
          <w:p w:rsidR="001854A2" w:rsidRPr="008B70DB" w:rsidRDefault="001854A2" w:rsidP="00AE0433">
            <w:pPr>
              <w:tabs>
                <w:tab w:val="left" w:pos="959"/>
              </w:tabs>
              <w:spacing w:line="220" w:lineRule="exact"/>
              <w:contextualSpacing/>
              <w:jc w:val="center"/>
              <w:rPr>
                <w:b/>
                <w:sz w:val="22"/>
                <w:szCs w:val="22"/>
              </w:rPr>
            </w:pPr>
          </w:p>
        </w:tc>
        <w:tc>
          <w:tcPr>
            <w:tcW w:w="1620" w:type="dxa"/>
            <w:vMerge/>
            <w:shd w:val="clear" w:color="auto" w:fill="D9D9D9"/>
          </w:tcPr>
          <w:p w:rsidR="001854A2" w:rsidRPr="008B70DB" w:rsidRDefault="001854A2" w:rsidP="00AE0433">
            <w:pPr>
              <w:tabs>
                <w:tab w:val="left" w:pos="959"/>
              </w:tabs>
              <w:spacing w:line="220" w:lineRule="exact"/>
              <w:ind w:right="-108"/>
              <w:contextualSpacing/>
              <w:jc w:val="center"/>
              <w:rPr>
                <w:b/>
                <w:sz w:val="22"/>
                <w:szCs w:val="22"/>
              </w:rPr>
            </w:pPr>
          </w:p>
        </w:tc>
        <w:tc>
          <w:tcPr>
            <w:tcW w:w="540" w:type="dxa"/>
            <w:vMerge/>
            <w:shd w:val="clear" w:color="auto" w:fill="D9D9D9"/>
          </w:tcPr>
          <w:p w:rsidR="001854A2" w:rsidRPr="008B70DB" w:rsidRDefault="001854A2" w:rsidP="00AE0433">
            <w:pPr>
              <w:tabs>
                <w:tab w:val="left" w:pos="959"/>
              </w:tabs>
              <w:spacing w:line="220" w:lineRule="exact"/>
              <w:ind w:left="-142" w:right="-216"/>
              <w:contextualSpacing/>
              <w:jc w:val="center"/>
              <w:rPr>
                <w:b/>
                <w:bCs/>
                <w:sz w:val="22"/>
                <w:szCs w:val="22"/>
                <w:lang w:eastAsia="lt-LT"/>
              </w:rPr>
            </w:pPr>
          </w:p>
        </w:tc>
        <w:tc>
          <w:tcPr>
            <w:tcW w:w="3420" w:type="dxa"/>
            <w:vMerge/>
            <w:shd w:val="clear" w:color="auto" w:fill="D9D9D9"/>
          </w:tcPr>
          <w:p w:rsidR="001854A2" w:rsidRPr="008B70DB" w:rsidRDefault="001854A2" w:rsidP="00AE0433">
            <w:pPr>
              <w:tabs>
                <w:tab w:val="left" w:pos="959"/>
              </w:tabs>
              <w:spacing w:line="220" w:lineRule="exact"/>
              <w:contextualSpacing/>
              <w:jc w:val="center"/>
              <w:rPr>
                <w:b/>
                <w:sz w:val="22"/>
                <w:szCs w:val="22"/>
              </w:rPr>
            </w:pPr>
          </w:p>
        </w:tc>
        <w:tc>
          <w:tcPr>
            <w:tcW w:w="1530" w:type="dxa"/>
            <w:shd w:val="clear" w:color="auto" w:fill="D9D9D9"/>
          </w:tcPr>
          <w:p w:rsidR="001854A2" w:rsidRPr="008B70DB" w:rsidRDefault="001854A2" w:rsidP="00AE0433">
            <w:pPr>
              <w:tabs>
                <w:tab w:val="left" w:pos="959"/>
              </w:tabs>
              <w:spacing w:line="220" w:lineRule="exact"/>
              <w:contextualSpacing/>
              <w:jc w:val="center"/>
              <w:rPr>
                <w:b/>
                <w:sz w:val="22"/>
                <w:szCs w:val="22"/>
              </w:rPr>
            </w:pPr>
            <w:r w:rsidRPr="008B70DB">
              <w:rPr>
                <w:b/>
                <w:sz w:val="22"/>
                <w:szCs w:val="22"/>
              </w:rPr>
              <w:t>Institucionet përgjegjëse</w:t>
            </w:r>
          </w:p>
        </w:tc>
        <w:tc>
          <w:tcPr>
            <w:tcW w:w="1701" w:type="dxa"/>
            <w:gridSpan w:val="2"/>
            <w:shd w:val="clear" w:color="auto" w:fill="D9D9D9"/>
          </w:tcPr>
          <w:p w:rsidR="001854A2" w:rsidRPr="008B70DB" w:rsidRDefault="001854A2" w:rsidP="00AE0433">
            <w:pPr>
              <w:tabs>
                <w:tab w:val="left" w:pos="959"/>
              </w:tabs>
              <w:spacing w:line="220" w:lineRule="exact"/>
              <w:contextualSpacing/>
              <w:jc w:val="center"/>
              <w:rPr>
                <w:b/>
                <w:sz w:val="22"/>
                <w:szCs w:val="22"/>
              </w:rPr>
            </w:pPr>
            <w:r w:rsidRPr="008B70DB">
              <w:rPr>
                <w:b/>
                <w:sz w:val="22"/>
                <w:szCs w:val="22"/>
              </w:rPr>
              <w:t>Institucione mbështetëse</w:t>
            </w:r>
          </w:p>
        </w:tc>
        <w:tc>
          <w:tcPr>
            <w:tcW w:w="1512" w:type="dxa"/>
            <w:shd w:val="clear" w:color="auto" w:fill="D9D9D9"/>
          </w:tcPr>
          <w:p w:rsidR="001854A2" w:rsidRPr="008B70DB" w:rsidRDefault="001854A2" w:rsidP="00AE0433">
            <w:pPr>
              <w:tabs>
                <w:tab w:val="left" w:pos="348"/>
              </w:tabs>
              <w:spacing w:line="220" w:lineRule="exact"/>
              <w:ind w:left="-357" w:right="-45" w:firstLine="357"/>
              <w:contextualSpacing/>
              <w:jc w:val="center"/>
              <w:rPr>
                <w:sz w:val="22"/>
                <w:szCs w:val="22"/>
              </w:rPr>
            </w:pPr>
          </w:p>
        </w:tc>
        <w:tc>
          <w:tcPr>
            <w:tcW w:w="567" w:type="dxa"/>
            <w:tcBorders>
              <w:bottom w:val="single" w:sz="4" w:space="0" w:color="auto"/>
            </w:tcBorders>
            <w:shd w:val="clear" w:color="auto" w:fill="D9D9D9"/>
            <w:vAlign w:val="center"/>
          </w:tcPr>
          <w:p w:rsidR="001854A2" w:rsidRPr="008B70DB" w:rsidRDefault="008E4A89" w:rsidP="00BB09FF">
            <w:pPr>
              <w:tabs>
                <w:tab w:val="left" w:pos="345"/>
              </w:tabs>
              <w:spacing w:line="220" w:lineRule="exact"/>
              <w:ind w:left="-57" w:right="-57"/>
              <w:contextualSpacing/>
              <w:jc w:val="center"/>
              <w:rPr>
                <w:b/>
                <w:sz w:val="22"/>
                <w:szCs w:val="22"/>
              </w:rPr>
            </w:pPr>
            <w:r>
              <w:rPr>
                <w:b/>
                <w:sz w:val="22"/>
                <w:szCs w:val="22"/>
              </w:rPr>
              <w:t>2021</w:t>
            </w:r>
          </w:p>
        </w:tc>
        <w:tc>
          <w:tcPr>
            <w:tcW w:w="567" w:type="dxa"/>
            <w:shd w:val="clear" w:color="auto" w:fill="D9D9D9"/>
            <w:vAlign w:val="center"/>
          </w:tcPr>
          <w:p w:rsidR="001854A2" w:rsidRPr="008B70DB" w:rsidRDefault="008E4A89" w:rsidP="00BB09FF">
            <w:pPr>
              <w:tabs>
                <w:tab w:val="left" w:pos="345"/>
              </w:tabs>
              <w:spacing w:line="220" w:lineRule="exact"/>
              <w:ind w:left="-57" w:right="-57"/>
              <w:contextualSpacing/>
              <w:jc w:val="center"/>
              <w:rPr>
                <w:b/>
                <w:sz w:val="22"/>
                <w:szCs w:val="22"/>
              </w:rPr>
            </w:pPr>
            <w:r>
              <w:rPr>
                <w:b/>
                <w:sz w:val="22"/>
                <w:szCs w:val="22"/>
              </w:rPr>
              <w:t>2022</w:t>
            </w:r>
          </w:p>
        </w:tc>
        <w:tc>
          <w:tcPr>
            <w:tcW w:w="567" w:type="dxa"/>
            <w:shd w:val="clear" w:color="auto" w:fill="D9D9D9"/>
            <w:vAlign w:val="center"/>
          </w:tcPr>
          <w:p w:rsidR="001854A2" w:rsidRPr="008B70DB" w:rsidRDefault="008E4A89" w:rsidP="00BB09FF">
            <w:pPr>
              <w:tabs>
                <w:tab w:val="left" w:pos="348"/>
              </w:tabs>
              <w:spacing w:line="220" w:lineRule="exact"/>
              <w:ind w:left="-57" w:right="-57"/>
              <w:contextualSpacing/>
              <w:jc w:val="center"/>
              <w:rPr>
                <w:b/>
                <w:sz w:val="22"/>
                <w:szCs w:val="22"/>
              </w:rPr>
            </w:pPr>
            <w:r>
              <w:rPr>
                <w:b/>
                <w:sz w:val="22"/>
                <w:szCs w:val="22"/>
              </w:rPr>
              <w:t>2023</w:t>
            </w:r>
          </w:p>
        </w:tc>
      </w:tr>
      <w:tr w:rsidR="008B70DB" w:rsidRPr="008B70DB" w:rsidTr="00BB09FF">
        <w:trPr>
          <w:gridAfter w:val="1"/>
          <w:wAfter w:w="9" w:type="dxa"/>
          <w:trHeight w:val="612"/>
        </w:trPr>
        <w:tc>
          <w:tcPr>
            <w:tcW w:w="895" w:type="dxa"/>
            <w:shd w:val="clear" w:color="auto" w:fill="auto"/>
            <w:vAlign w:val="center"/>
          </w:tcPr>
          <w:p w:rsidR="001854A2" w:rsidRPr="008B70DB" w:rsidRDefault="001854A2" w:rsidP="00BB09FF">
            <w:pPr>
              <w:tabs>
                <w:tab w:val="left" w:pos="959"/>
              </w:tabs>
              <w:spacing w:line="220" w:lineRule="exact"/>
              <w:contextualSpacing/>
              <w:rPr>
                <w:sz w:val="22"/>
                <w:szCs w:val="22"/>
              </w:rPr>
            </w:pPr>
          </w:p>
        </w:tc>
        <w:tc>
          <w:tcPr>
            <w:tcW w:w="1620" w:type="dxa"/>
          </w:tcPr>
          <w:p w:rsidR="001854A2" w:rsidRPr="008B70DB" w:rsidRDefault="001854A2" w:rsidP="001854A2">
            <w:pPr>
              <w:tabs>
                <w:tab w:val="left" w:pos="959"/>
              </w:tabs>
              <w:spacing w:line="220" w:lineRule="exact"/>
              <w:ind w:right="-108"/>
              <w:contextualSpacing/>
              <w:rPr>
                <w:sz w:val="22"/>
                <w:szCs w:val="22"/>
              </w:rPr>
            </w:pPr>
            <w:r w:rsidRPr="008B70DB">
              <w:rPr>
                <w:sz w:val="22"/>
                <w:szCs w:val="22"/>
              </w:rPr>
              <w:t>Dokument gjithëpërfshirës</w:t>
            </w:r>
          </w:p>
        </w:tc>
        <w:tc>
          <w:tcPr>
            <w:tcW w:w="540" w:type="dxa"/>
            <w:vAlign w:val="center"/>
          </w:tcPr>
          <w:p w:rsidR="001854A2" w:rsidRPr="008B70DB" w:rsidRDefault="001854A2" w:rsidP="00BB09FF">
            <w:pPr>
              <w:tabs>
                <w:tab w:val="left" w:pos="959"/>
              </w:tabs>
              <w:spacing w:line="220" w:lineRule="exact"/>
              <w:ind w:left="-142" w:right="-216"/>
              <w:contextualSpacing/>
              <w:jc w:val="center"/>
              <w:rPr>
                <w:b/>
                <w:bCs/>
                <w:sz w:val="22"/>
                <w:szCs w:val="22"/>
                <w:lang w:eastAsia="lt-LT"/>
              </w:rPr>
            </w:pPr>
            <w:r w:rsidRPr="008B70DB">
              <w:rPr>
                <w:b/>
                <w:bCs/>
                <w:sz w:val="22"/>
                <w:szCs w:val="22"/>
                <w:lang w:eastAsia="lt-LT"/>
              </w:rPr>
              <w:t>1</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rPr>
            </w:pPr>
            <w:r w:rsidRPr="008B70DB">
              <w:rPr>
                <w:sz w:val="22"/>
                <w:szCs w:val="22"/>
              </w:rPr>
              <w:t>Hartimi i Strategjisë gjithëpërfshirëse për zhvillim</w:t>
            </w:r>
          </w:p>
        </w:tc>
        <w:tc>
          <w:tcPr>
            <w:tcW w:w="1530" w:type="dxa"/>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ZKM</w:t>
            </w: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Ministritë e linjës</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Programi i Qeverisë</w:t>
            </w:r>
          </w:p>
          <w:p w:rsidR="001854A2" w:rsidRPr="008B70DB" w:rsidRDefault="001854A2" w:rsidP="00BB09FF">
            <w:pPr>
              <w:tabs>
                <w:tab w:val="left" w:pos="959"/>
              </w:tabs>
              <w:spacing w:line="220" w:lineRule="exact"/>
              <w:contextualSpacing/>
              <w:jc w:val="center"/>
              <w:rPr>
                <w:sz w:val="22"/>
                <w:szCs w:val="22"/>
              </w:rPr>
            </w:pPr>
            <w:r w:rsidRPr="008B70DB">
              <w:rPr>
                <w:sz w:val="22"/>
                <w:szCs w:val="22"/>
              </w:rPr>
              <w:t>PKZMSA</w:t>
            </w: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K2</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690"/>
        </w:trPr>
        <w:tc>
          <w:tcPr>
            <w:tcW w:w="895" w:type="dxa"/>
            <w:vMerge w:val="restart"/>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rPr>
              <w:t>01</w:t>
            </w:r>
          </w:p>
        </w:tc>
        <w:tc>
          <w:tcPr>
            <w:tcW w:w="1620" w:type="dxa"/>
            <w:vMerge w:val="restart"/>
            <w:vAlign w:val="center"/>
          </w:tcPr>
          <w:p w:rsidR="001854A2" w:rsidRPr="008B70DB" w:rsidRDefault="001854A2" w:rsidP="00BB09FF">
            <w:pPr>
              <w:tabs>
                <w:tab w:val="left" w:pos="959"/>
              </w:tabs>
              <w:spacing w:line="220" w:lineRule="exact"/>
              <w:ind w:right="-108"/>
              <w:rPr>
                <w:sz w:val="22"/>
                <w:szCs w:val="22"/>
                <w:lang w:eastAsia="lt-LT"/>
              </w:rPr>
            </w:pPr>
            <w:r w:rsidRPr="008B70DB">
              <w:rPr>
                <w:sz w:val="22"/>
                <w:szCs w:val="22"/>
                <w:lang w:eastAsia="lt-LT"/>
              </w:rPr>
              <w:t>1.Qeverisja dhe Administrata Publike</w:t>
            </w:r>
          </w:p>
        </w:tc>
        <w:tc>
          <w:tcPr>
            <w:tcW w:w="540" w:type="dxa"/>
            <w:vAlign w:val="center"/>
          </w:tcPr>
          <w:p w:rsidR="001854A2" w:rsidRPr="008B70DB" w:rsidRDefault="00DF5672"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2</w:t>
            </w:r>
          </w:p>
        </w:tc>
        <w:tc>
          <w:tcPr>
            <w:tcW w:w="3420" w:type="dxa"/>
            <w:shd w:val="clear" w:color="auto" w:fill="auto"/>
            <w:vAlign w:val="center"/>
          </w:tcPr>
          <w:p w:rsidR="001854A2" w:rsidRDefault="001854A2" w:rsidP="00DF5672">
            <w:pPr>
              <w:tabs>
                <w:tab w:val="left" w:pos="959"/>
              </w:tabs>
              <w:spacing w:line="220" w:lineRule="exact"/>
              <w:contextualSpacing/>
              <w:rPr>
                <w:sz w:val="22"/>
                <w:szCs w:val="22"/>
              </w:rPr>
            </w:pPr>
            <w:r w:rsidRPr="008B70DB">
              <w:rPr>
                <w:sz w:val="22"/>
                <w:szCs w:val="22"/>
              </w:rPr>
              <w:t>Strategjia për Rregullim më të Mirë dhe Përmirësimin dhe Planifikimin e Koordinimit të Politikave</w:t>
            </w:r>
          </w:p>
          <w:p w:rsidR="00CF5A01" w:rsidRPr="008B70DB" w:rsidRDefault="00CF5A01" w:rsidP="00DF5672">
            <w:pPr>
              <w:tabs>
                <w:tab w:val="left" w:pos="959"/>
              </w:tabs>
              <w:spacing w:line="220" w:lineRule="exact"/>
              <w:contextualSpacing/>
              <w:rPr>
                <w:sz w:val="22"/>
                <w:szCs w:val="22"/>
              </w:rPr>
            </w:pPr>
            <w:r>
              <w:rPr>
                <w:sz w:val="22"/>
                <w:szCs w:val="22"/>
              </w:rPr>
              <w:t xml:space="preserve">(Plani i Veprimit </w:t>
            </w:r>
            <w:proofErr w:type="spellStart"/>
            <w:r>
              <w:rPr>
                <w:sz w:val="22"/>
                <w:szCs w:val="22"/>
              </w:rPr>
              <w:t>transicional</w:t>
            </w:r>
            <w:proofErr w:type="spellEnd"/>
            <w:r>
              <w:rPr>
                <w:sz w:val="22"/>
                <w:szCs w:val="22"/>
              </w:rPr>
              <w:t xml:space="preserve"> hartohet </w:t>
            </w:r>
            <w:r w:rsidR="00551F70">
              <w:rPr>
                <w:sz w:val="22"/>
                <w:szCs w:val="22"/>
              </w:rPr>
              <w:t>për</w:t>
            </w:r>
            <w:r>
              <w:rPr>
                <w:sz w:val="22"/>
                <w:szCs w:val="22"/>
              </w:rPr>
              <w:t xml:space="preserve"> vitin 2020-2021)</w:t>
            </w:r>
          </w:p>
        </w:tc>
        <w:tc>
          <w:tcPr>
            <w:tcW w:w="1530" w:type="dxa"/>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ZKM</w:t>
            </w: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MPB</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Reforma e Administratës Publike</w:t>
            </w: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sidRPr="008B70DB">
              <w:rPr>
                <w:sz w:val="22"/>
                <w:szCs w:val="22"/>
              </w:rPr>
              <w:t>K</w:t>
            </w:r>
            <w:r>
              <w:rPr>
                <w:sz w:val="22"/>
                <w:szCs w:val="22"/>
              </w:rPr>
              <w:t>4</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464"/>
        </w:trPr>
        <w:tc>
          <w:tcPr>
            <w:tcW w:w="895" w:type="dxa"/>
            <w:vMerge/>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p>
        </w:tc>
        <w:tc>
          <w:tcPr>
            <w:tcW w:w="1620" w:type="dxa"/>
            <w:vMerge/>
          </w:tcPr>
          <w:p w:rsidR="001854A2" w:rsidRPr="008B70DB" w:rsidRDefault="001854A2" w:rsidP="00AE0433">
            <w:pPr>
              <w:tabs>
                <w:tab w:val="left" w:pos="959"/>
              </w:tabs>
              <w:spacing w:line="220" w:lineRule="exact"/>
              <w:ind w:right="-108"/>
              <w:contextualSpacing/>
              <w:rPr>
                <w:sz w:val="22"/>
                <w:szCs w:val="22"/>
              </w:rPr>
            </w:pPr>
          </w:p>
        </w:tc>
        <w:tc>
          <w:tcPr>
            <w:tcW w:w="540" w:type="dxa"/>
            <w:vAlign w:val="center"/>
          </w:tcPr>
          <w:p w:rsidR="001854A2" w:rsidRPr="008B70DB" w:rsidRDefault="00DF5672"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3</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rPr>
            </w:pPr>
            <w:r w:rsidRPr="008B70DB">
              <w:rPr>
                <w:sz w:val="22"/>
                <w:szCs w:val="22"/>
              </w:rPr>
              <w:t>Strategjia për Reformën e Administratës Publike 2021-2026</w:t>
            </w:r>
            <w:r w:rsidR="00CF5A01">
              <w:rPr>
                <w:sz w:val="22"/>
                <w:szCs w:val="22"/>
              </w:rPr>
              <w:t xml:space="preserve"> (Plani i Veprimit </w:t>
            </w:r>
            <w:proofErr w:type="spellStart"/>
            <w:r w:rsidR="00CF5A01">
              <w:rPr>
                <w:sz w:val="22"/>
                <w:szCs w:val="22"/>
              </w:rPr>
              <w:t>transicional</w:t>
            </w:r>
            <w:proofErr w:type="spellEnd"/>
            <w:r w:rsidR="00CF5A01">
              <w:rPr>
                <w:sz w:val="22"/>
                <w:szCs w:val="22"/>
              </w:rPr>
              <w:t xml:space="preserve"> hartohet </w:t>
            </w:r>
            <w:r w:rsidR="00551F70">
              <w:rPr>
                <w:sz w:val="22"/>
                <w:szCs w:val="22"/>
              </w:rPr>
              <w:t>për</w:t>
            </w:r>
            <w:r w:rsidR="00CF5A01">
              <w:rPr>
                <w:sz w:val="22"/>
                <w:szCs w:val="22"/>
              </w:rPr>
              <w:t xml:space="preserve"> vitin 2020-2021)</w:t>
            </w:r>
          </w:p>
        </w:tc>
        <w:tc>
          <w:tcPr>
            <w:tcW w:w="1530" w:type="dxa"/>
            <w:vAlign w:val="center"/>
          </w:tcPr>
          <w:p w:rsidR="001854A2" w:rsidRPr="008B70DB" w:rsidRDefault="001854A2" w:rsidP="00BB09FF">
            <w:pPr>
              <w:spacing w:line="180" w:lineRule="exact"/>
              <w:ind w:left="-57" w:right="-57"/>
              <w:jc w:val="center"/>
              <w:rPr>
                <w:sz w:val="22"/>
                <w:szCs w:val="22"/>
                <w:lang w:eastAsia="lt-LT"/>
              </w:rPr>
            </w:pPr>
            <w:r w:rsidRPr="008B70DB">
              <w:rPr>
                <w:sz w:val="22"/>
                <w:szCs w:val="22"/>
                <w:lang w:eastAsia="lt-LT"/>
              </w:rPr>
              <w:t>MPB</w:t>
            </w: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ZKM, MTI, MPL</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w:t>
            </w: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K2</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206"/>
        </w:trPr>
        <w:tc>
          <w:tcPr>
            <w:tcW w:w="895" w:type="dxa"/>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rPr>
              <w:t>02</w:t>
            </w:r>
          </w:p>
        </w:tc>
        <w:tc>
          <w:tcPr>
            <w:tcW w:w="1620" w:type="dxa"/>
          </w:tcPr>
          <w:p w:rsidR="001854A2" w:rsidRPr="008B70DB" w:rsidRDefault="001854A2" w:rsidP="00AE0433">
            <w:pPr>
              <w:pStyle w:val="ListParagraph"/>
              <w:spacing w:line="220" w:lineRule="exact"/>
              <w:ind w:left="0" w:right="-108"/>
              <w:rPr>
                <w:bCs/>
                <w:sz w:val="22"/>
                <w:szCs w:val="22"/>
                <w:lang w:eastAsia="lt-LT"/>
              </w:rPr>
            </w:pPr>
            <w:r w:rsidRPr="008B70DB">
              <w:rPr>
                <w:bCs/>
                <w:sz w:val="22"/>
                <w:szCs w:val="22"/>
                <w:lang w:eastAsia="lt-LT"/>
              </w:rPr>
              <w:t>2</w:t>
            </w:r>
            <w:r w:rsidRPr="008B70DB">
              <w:rPr>
                <w:sz w:val="22"/>
                <w:szCs w:val="22"/>
                <w:lang w:eastAsia="lt-LT"/>
              </w:rPr>
              <w:t>.Financat Publike</w:t>
            </w:r>
            <w:r w:rsidRPr="008B70DB">
              <w:rPr>
                <w:bCs/>
                <w:sz w:val="22"/>
                <w:szCs w:val="22"/>
                <w:lang w:eastAsia="lt-LT"/>
              </w:rPr>
              <w:t xml:space="preserve">  </w:t>
            </w:r>
          </w:p>
        </w:tc>
        <w:tc>
          <w:tcPr>
            <w:tcW w:w="540" w:type="dxa"/>
            <w:vAlign w:val="center"/>
          </w:tcPr>
          <w:p w:rsidR="001854A2" w:rsidRPr="008B70DB" w:rsidRDefault="00DF5672"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4</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rPr>
            </w:pPr>
            <w:r w:rsidRPr="008B70DB">
              <w:rPr>
                <w:sz w:val="22"/>
                <w:szCs w:val="22"/>
              </w:rPr>
              <w:t>Rishikimi i Strategjisë për Reformën e Menaxhimit të Financave Publike</w:t>
            </w:r>
          </w:p>
        </w:tc>
        <w:tc>
          <w:tcPr>
            <w:tcW w:w="1530" w:type="dxa"/>
            <w:vAlign w:val="center"/>
          </w:tcPr>
          <w:p w:rsidR="001854A2" w:rsidRPr="008B70DB" w:rsidRDefault="001854A2" w:rsidP="00BB09FF">
            <w:pPr>
              <w:spacing w:line="180" w:lineRule="exact"/>
              <w:ind w:left="-57" w:right="-57"/>
              <w:jc w:val="center"/>
              <w:rPr>
                <w:rFonts w:eastAsia="Calibri"/>
                <w:sz w:val="22"/>
                <w:szCs w:val="22"/>
                <w:lang w:eastAsia="lt-LT"/>
              </w:rPr>
            </w:pPr>
            <w:r w:rsidRPr="008B70DB">
              <w:rPr>
                <w:rFonts w:eastAsia="Calibri"/>
                <w:sz w:val="22"/>
                <w:szCs w:val="22"/>
                <w:lang w:eastAsia="lt-LT"/>
              </w:rPr>
              <w:t>MF</w:t>
            </w: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 xml:space="preserve">ZKM, </w:t>
            </w:r>
            <w:r w:rsidR="00EB0B80">
              <w:rPr>
                <w:sz w:val="22"/>
                <w:szCs w:val="22"/>
              </w:rPr>
              <w:t xml:space="preserve">MPB </w:t>
            </w:r>
            <w:r w:rsidRPr="008B70DB">
              <w:rPr>
                <w:sz w:val="22"/>
                <w:szCs w:val="22"/>
              </w:rPr>
              <w:t>, DK, KRPP.</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PKM</w:t>
            </w:r>
          </w:p>
        </w:tc>
        <w:tc>
          <w:tcPr>
            <w:tcW w:w="567" w:type="dxa"/>
            <w:shd w:val="clear" w:color="auto" w:fill="D9D9D9"/>
            <w:vAlign w:val="center"/>
          </w:tcPr>
          <w:p w:rsidR="001854A2" w:rsidRPr="008B70DB" w:rsidRDefault="001854A2" w:rsidP="00BB09FF">
            <w:pPr>
              <w:tabs>
                <w:tab w:val="left" w:pos="459"/>
              </w:tabs>
              <w:spacing w:line="220" w:lineRule="exact"/>
              <w:contextualSpacing/>
              <w:jc w:val="center"/>
              <w:rPr>
                <w:sz w:val="22"/>
                <w:szCs w:val="22"/>
              </w:rPr>
            </w:pPr>
            <w:r w:rsidRPr="008B70DB">
              <w:rPr>
                <w:sz w:val="22"/>
                <w:szCs w:val="22"/>
              </w:rPr>
              <w:t>K4</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703"/>
        </w:trPr>
        <w:tc>
          <w:tcPr>
            <w:tcW w:w="895" w:type="dxa"/>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rPr>
              <w:t>01</w:t>
            </w:r>
          </w:p>
        </w:tc>
        <w:tc>
          <w:tcPr>
            <w:tcW w:w="1620" w:type="dxa"/>
          </w:tcPr>
          <w:p w:rsidR="001854A2" w:rsidRPr="008B70DB" w:rsidRDefault="001854A2" w:rsidP="00AE0433">
            <w:pPr>
              <w:pStyle w:val="ListParagraph"/>
              <w:spacing w:line="220" w:lineRule="exact"/>
              <w:ind w:left="0" w:right="-108"/>
              <w:rPr>
                <w:bCs/>
                <w:sz w:val="22"/>
                <w:szCs w:val="22"/>
                <w:lang w:eastAsia="lt-LT"/>
              </w:rPr>
            </w:pPr>
            <w:r w:rsidRPr="008B70DB">
              <w:rPr>
                <w:bCs/>
                <w:sz w:val="22"/>
                <w:szCs w:val="22"/>
                <w:lang w:eastAsia="lt-LT"/>
              </w:rPr>
              <w:t>3.Politika e Jashtme dhe Marrëdhëniet ndërkombëtare</w:t>
            </w:r>
          </w:p>
        </w:tc>
        <w:tc>
          <w:tcPr>
            <w:tcW w:w="540" w:type="dxa"/>
            <w:vAlign w:val="center"/>
          </w:tcPr>
          <w:p w:rsidR="001854A2" w:rsidRPr="008B70DB" w:rsidRDefault="00DF5672"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5</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rPr>
            </w:pPr>
            <w:r w:rsidRPr="008B70DB">
              <w:rPr>
                <w:sz w:val="22"/>
                <w:szCs w:val="22"/>
              </w:rPr>
              <w:t xml:space="preserve">Strategjia për </w:t>
            </w:r>
            <w:r w:rsidR="002B2876">
              <w:rPr>
                <w:sz w:val="22"/>
                <w:szCs w:val="22"/>
              </w:rPr>
              <w:t>P</w:t>
            </w:r>
            <w:r w:rsidRPr="008B70DB">
              <w:rPr>
                <w:sz w:val="22"/>
                <w:szCs w:val="22"/>
              </w:rPr>
              <w:t xml:space="preserve">olitikën e </w:t>
            </w:r>
            <w:r w:rsidR="002B2876">
              <w:rPr>
                <w:sz w:val="22"/>
                <w:szCs w:val="22"/>
              </w:rPr>
              <w:t>J</w:t>
            </w:r>
            <w:r w:rsidRPr="008B70DB">
              <w:rPr>
                <w:sz w:val="22"/>
                <w:szCs w:val="22"/>
              </w:rPr>
              <w:t>ashtme</w:t>
            </w:r>
          </w:p>
        </w:tc>
        <w:tc>
          <w:tcPr>
            <w:tcW w:w="1530" w:type="dxa"/>
            <w:vAlign w:val="center"/>
          </w:tcPr>
          <w:p w:rsidR="001854A2" w:rsidRPr="008B70DB" w:rsidRDefault="001854A2" w:rsidP="002B2876">
            <w:pPr>
              <w:pStyle w:val="ListParagraph"/>
              <w:spacing w:line="180" w:lineRule="exact"/>
              <w:ind w:left="-57" w:right="-57"/>
              <w:jc w:val="center"/>
              <w:rPr>
                <w:sz w:val="22"/>
                <w:szCs w:val="22"/>
                <w:lang w:eastAsia="lt-LT"/>
              </w:rPr>
            </w:pPr>
            <w:r w:rsidRPr="008B70DB">
              <w:rPr>
                <w:sz w:val="22"/>
                <w:szCs w:val="22"/>
                <w:lang w:eastAsia="lt-LT"/>
              </w:rPr>
              <w:t>MPJD</w:t>
            </w:r>
          </w:p>
        </w:tc>
        <w:tc>
          <w:tcPr>
            <w:tcW w:w="1701" w:type="dxa"/>
            <w:gridSpan w:val="2"/>
            <w:vAlign w:val="center"/>
          </w:tcPr>
          <w:p w:rsidR="001854A2" w:rsidRPr="008B70DB" w:rsidRDefault="00BB09FF" w:rsidP="00BB09FF">
            <w:pPr>
              <w:tabs>
                <w:tab w:val="left" w:pos="959"/>
              </w:tabs>
              <w:spacing w:line="220" w:lineRule="exact"/>
              <w:contextualSpacing/>
              <w:jc w:val="center"/>
              <w:rPr>
                <w:sz w:val="22"/>
                <w:szCs w:val="22"/>
              </w:rPr>
            </w:pPr>
            <w:r>
              <w:rPr>
                <w:sz w:val="22"/>
                <w:szCs w:val="22"/>
              </w:rPr>
              <w:t xml:space="preserve">ZKM, </w:t>
            </w:r>
            <w:r w:rsidR="001854A2" w:rsidRPr="008B70DB">
              <w:rPr>
                <w:sz w:val="22"/>
                <w:szCs w:val="22"/>
              </w:rPr>
              <w:t>MF, M</w:t>
            </w:r>
            <w:r w:rsidR="00865464">
              <w:rPr>
                <w:sz w:val="22"/>
                <w:szCs w:val="22"/>
              </w:rPr>
              <w:t>E</w:t>
            </w:r>
            <w:r w:rsidR="00EB0B80">
              <w:rPr>
                <w:sz w:val="22"/>
                <w:szCs w:val="22"/>
              </w:rPr>
              <w:t>A</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Prog. i Qeverisë</w:t>
            </w:r>
          </w:p>
        </w:tc>
        <w:tc>
          <w:tcPr>
            <w:tcW w:w="567" w:type="dxa"/>
            <w:shd w:val="clear" w:color="auto" w:fill="D9D9D9"/>
            <w:vAlign w:val="center"/>
          </w:tcPr>
          <w:p w:rsidR="001854A2" w:rsidRPr="008B70DB" w:rsidRDefault="001854A2" w:rsidP="00BB09FF">
            <w:pPr>
              <w:tabs>
                <w:tab w:val="left" w:pos="459"/>
              </w:tabs>
              <w:spacing w:line="220" w:lineRule="exact"/>
              <w:contextualSpacing/>
              <w:jc w:val="center"/>
              <w:rPr>
                <w:sz w:val="22"/>
                <w:szCs w:val="22"/>
              </w:rPr>
            </w:pPr>
            <w:r w:rsidRPr="008B70DB">
              <w:rPr>
                <w:sz w:val="22"/>
                <w:szCs w:val="22"/>
              </w:rPr>
              <w:t>K</w:t>
            </w:r>
            <w:r w:rsidR="002B2876">
              <w:rPr>
                <w:sz w:val="22"/>
                <w:szCs w:val="22"/>
              </w:rPr>
              <w:t>4</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440"/>
        </w:trPr>
        <w:tc>
          <w:tcPr>
            <w:tcW w:w="895" w:type="dxa"/>
            <w:vMerge w:val="restart"/>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rPr>
              <w:t>02</w:t>
            </w:r>
          </w:p>
        </w:tc>
        <w:tc>
          <w:tcPr>
            <w:tcW w:w="1620" w:type="dxa"/>
            <w:vMerge w:val="restart"/>
            <w:vAlign w:val="center"/>
          </w:tcPr>
          <w:p w:rsidR="001854A2" w:rsidRPr="008B70DB" w:rsidRDefault="001854A2" w:rsidP="00BB09FF">
            <w:pPr>
              <w:pStyle w:val="ListParagraph"/>
              <w:spacing w:line="220" w:lineRule="exact"/>
              <w:ind w:left="0" w:right="-108"/>
              <w:rPr>
                <w:bCs/>
                <w:sz w:val="22"/>
                <w:szCs w:val="22"/>
                <w:lang w:eastAsia="lt-LT"/>
              </w:rPr>
            </w:pPr>
            <w:r w:rsidRPr="008B70DB">
              <w:rPr>
                <w:bCs/>
                <w:sz w:val="22"/>
                <w:szCs w:val="22"/>
                <w:lang w:eastAsia="lt-LT"/>
              </w:rPr>
              <w:t xml:space="preserve">4.Mbrojtja dhe Siguria </w:t>
            </w:r>
          </w:p>
        </w:tc>
        <w:tc>
          <w:tcPr>
            <w:tcW w:w="540" w:type="dxa"/>
            <w:vAlign w:val="center"/>
          </w:tcPr>
          <w:p w:rsidR="001854A2" w:rsidRPr="008B70DB" w:rsidRDefault="00DF5672"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6</w:t>
            </w:r>
          </w:p>
        </w:tc>
        <w:tc>
          <w:tcPr>
            <w:tcW w:w="3420" w:type="dxa"/>
            <w:shd w:val="clear" w:color="auto" w:fill="auto"/>
            <w:vAlign w:val="center"/>
          </w:tcPr>
          <w:p w:rsidR="001854A2" w:rsidRPr="008B70DB" w:rsidRDefault="00843FC7" w:rsidP="00DF5672">
            <w:pPr>
              <w:tabs>
                <w:tab w:val="left" w:pos="959"/>
              </w:tabs>
              <w:spacing w:line="220" w:lineRule="exact"/>
              <w:contextualSpacing/>
              <w:rPr>
                <w:sz w:val="22"/>
                <w:szCs w:val="22"/>
                <w:highlight w:val="yellow"/>
              </w:rPr>
            </w:pPr>
            <w:r w:rsidRPr="008B70DB">
              <w:rPr>
                <w:sz w:val="22"/>
                <w:szCs w:val="22"/>
              </w:rPr>
              <w:t>Rishikimi i strategjisë së s</w:t>
            </w:r>
            <w:r w:rsidR="001854A2" w:rsidRPr="008B70DB">
              <w:rPr>
                <w:sz w:val="22"/>
                <w:szCs w:val="22"/>
              </w:rPr>
              <w:t>igurisë së Kosovës</w:t>
            </w:r>
          </w:p>
        </w:tc>
        <w:tc>
          <w:tcPr>
            <w:tcW w:w="1530" w:type="dxa"/>
            <w:vAlign w:val="center"/>
          </w:tcPr>
          <w:p w:rsidR="001854A2" w:rsidRPr="008B70DB" w:rsidRDefault="001854A2" w:rsidP="002B2876">
            <w:pPr>
              <w:pStyle w:val="ListParagraph"/>
              <w:spacing w:line="180" w:lineRule="exact"/>
              <w:ind w:left="-57" w:right="-57"/>
              <w:jc w:val="center"/>
              <w:rPr>
                <w:sz w:val="22"/>
                <w:szCs w:val="22"/>
                <w:lang w:eastAsia="lt-LT"/>
              </w:rPr>
            </w:pPr>
            <w:r w:rsidRPr="008B70DB">
              <w:rPr>
                <w:sz w:val="22"/>
                <w:szCs w:val="22"/>
                <w:lang w:eastAsia="lt-LT"/>
              </w:rPr>
              <w:t>ZKM</w:t>
            </w:r>
          </w:p>
        </w:tc>
        <w:tc>
          <w:tcPr>
            <w:tcW w:w="1701" w:type="dxa"/>
            <w:gridSpan w:val="2"/>
            <w:vAlign w:val="center"/>
          </w:tcPr>
          <w:p w:rsidR="001854A2" w:rsidRPr="008B70DB" w:rsidRDefault="001854A2" w:rsidP="00797932">
            <w:pPr>
              <w:tabs>
                <w:tab w:val="left" w:pos="959"/>
              </w:tabs>
              <w:spacing w:line="220" w:lineRule="exact"/>
              <w:contextualSpacing/>
              <w:jc w:val="center"/>
              <w:rPr>
                <w:sz w:val="22"/>
                <w:szCs w:val="22"/>
              </w:rPr>
            </w:pPr>
            <w:r w:rsidRPr="008B70DB">
              <w:rPr>
                <w:sz w:val="22"/>
                <w:szCs w:val="22"/>
              </w:rPr>
              <w:t>MM, MPB, MF, ME</w:t>
            </w:r>
            <w:r w:rsidR="00865464">
              <w:rPr>
                <w:sz w:val="22"/>
                <w:szCs w:val="22"/>
              </w:rPr>
              <w:t>A</w:t>
            </w:r>
            <w:r w:rsidRPr="008B70DB">
              <w:rPr>
                <w:sz w:val="22"/>
                <w:szCs w:val="22"/>
              </w:rPr>
              <w:t>, MD,</w:t>
            </w:r>
            <w:r w:rsidR="00BB09FF" w:rsidRPr="008B70DB">
              <w:rPr>
                <w:sz w:val="22"/>
                <w:szCs w:val="22"/>
              </w:rPr>
              <w:t>.</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Programi i Qeverisë</w:t>
            </w: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K2</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674"/>
        </w:trPr>
        <w:tc>
          <w:tcPr>
            <w:tcW w:w="895" w:type="dxa"/>
            <w:vMerge/>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p>
        </w:tc>
        <w:tc>
          <w:tcPr>
            <w:tcW w:w="1620" w:type="dxa"/>
            <w:vMerge/>
          </w:tcPr>
          <w:p w:rsidR="001854A2" w:rsidRPr="008B70DB" w:rsidRDefault="001854A2" w:rsidP="00AE0433">
            <w:pPr>
              <w:pStyle w:val="ListParagraph"/>
              <w:spacing w:line="220" w:lineRule="exact"/>
              <w:ind w:left="0" w:right="-108"/>
              <w:rPr>
                <w:bCs/>
                <w:sz w:val="22"/>
                <w:szCs w:val="22"/>
                <w:lang w:eastAsia="lt-LT"/>
              </w:rPr>
            </w:pPr>
          </w:p>
        </w:tc>
        <w:tc>
          <w:tcPr>
            <w:tcW w:w="540" w:type="dxa"/>
            <w:vAlign w:val="center"/>
          </w:tcPr>
          <w:p w:rsidR="001854A2" w:rsidRPr="008B70DB" w:rsidRDefault="00DF5672"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7</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rPr>
            </w:pPr>
            <w:r w:rsidRPr="008B70DB">
              <w:rPr>
                <w:sz w:val="22"/>
                <w:szCs w:val="22"/>
              </w:rPr>
              <w:t>Strategjia e Mbrojtjes 2020-2025</w:t>
            </w:r>
          </w:p>
        </w:tc>
        <w:tc>
          <w:tcPr>
            <w:tcW w:w="1530" w:type="dxa"/>
            <w:vAlign w:val="center"/>
          </w:tcPr>
          <w:p w:rsidR="001854A2" w:rsidRPr="008B70DB" w:rsidRDefault="001854A2" w:rsidP="002B2876">
            <w:pPr>
              <w:spacing w:line="180" w:lineRule="exact"/>
              <w:ind w:right="-57"/>
              <w:jc w:val="center"/>
              <w:rPr>
                <w:sz w:val="22"/>
                <w:szCs w:val="22"/>
                <w:lang w:eastAsia="lt-LT"/>
              </w:rPr>
            </w:pPr>
            <w:r w:rsidRPr="008B70DB">
              <w:rPr>
                <w:sz w:val="22"/>
                <w:szCs w:val="22"/>
                <w:lang w:eastAsia="lt-LT"/>
              </w:rPr>
              <w:t>MM</w:t>
            </w: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ZKM, MPB, MF, ME</w:t>
            </w:r>
            <w:r w:rsidR="00865464">
              <w:rPr>
                <w:sz w:val="22"/>
                <w:szCs w:val="22"/>
              </w:rPr>
              <w:t>A</w:t>
            </w:r>
            <w:r w:rsidRPr="008B70DB">
              <w:rPr>
                <w:sz w:val="22"/>
                <w:szCs w:val="22"/>
              </w:rPr>
              <w:t xml:space="preserve">, MD, </w:t>
            </w:r>
            <w:r w:rsidR="00BB09FF" w:rsidRPr="008B70DB">
              <w:rPr>
                <w:sz w:val="22"/>
                <w:szCs w:val="22"/>
              </w:rPr>
              <w:t>.</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w:t>
            </w: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K2</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440"/>
        </w:trPr>
        <w:tc>
          <w:tcPr>
            <w:tcW w:w="895" w:type="dxa"/>
            <w:vMerge w:val="restart"/>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rPr>
              <w:t>03</w:t>
            </w:r>
          </w:p>
        </w:tc>
        <w:tc>
          <w:tcPr>
            <w:tcW w:w="1620" w:type="dxa"/>
            <w:vMerge w:val="restart"/>
            <w:vAlign w:val="center"/>
          </w:tcPr>
          <w:p w:rsidR="001854A2" w:rsidRPr="008B70DB" w:rsidRDefault="001854A2" w:rsidP="00BB09FF">
            <w:pPr>
              <w:pStyle w:val="ListParagraph"/>
              <w:spacing w:line="220" w:lineRule="exact"/>
              <w:ind w:left="0" w:right="-108"/>
              <w:rPr>
                <w:bCs/>
                <w:sz w:val="22"/>
                <w:szCs w:val="22"/>
                <w:lang w:eastAsia="lt-LT"/>
              </w:rPr>
            </w:pPr>
            <w:r w:rsidRPr="008B70DB">
              <w:rPr>
                <w:bCs/>
                <w:sz w:val="22"/>
                <w:szCs w:val="22"/>
                <w:lang w:eastAsia="lt-LT"/>
              </w:rPr>
              <w:t xml:space="preserve">5. Rendi dhe siguria publike </w:t>
            </w:r>
          </w:p>
        </w:tc>
        <w:tc>
          <w:tcPr>
            <w:tcW w:w="540" w:type="dxa"/>
            <w:vAlign w:val="center"/>
          </w:tcPr>
          <w:p w:rsidR="001854A2" w:rsidRPr="008B70DB" w:rsidRDefault="00DF5672"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8</w:t>
            </w:r>
          </w:p>
        </w:tc>
        <w:tc>
          <w:tcPr>
            <w:tcW w:w="3420" w:type="dxa"/>
            <w:shd w:val="clear" w:color="auto" w:fill="auto"/>
            <w:vAlign w:val="center"/>
          </w:tcPr>
          <w:p w:rsidR="00CF5A01" w:rsidRPr="008B70DB" w:rsidRDefault="00CF5A01" w:rsidP="008E4A89">
            <w:pPr>
              <w:tabs>
                <w:tab w:val="left" w:pos="959"/>
              </w:tabs>
              <w:spacing w:line="220" w:lineRule="exact"/>
              <w:contextualSpacing/>
              <w:rPr>
                <w:sz w:val="22"/>
                <w:szCs w:val="22"/>
              </w:rPr>
            </w:pPr>
            <w:r>
              <w:rPr>
                <w:sz w:val="22"/>
                <w:szCs w:val="22"/>
              </w:rPr>
              <w:t>Strategjia shtet</w:t>
            </w:r>
            <w:r w:rsidR="00551F70">
              <w:rPr>
                <w:sz w:val="22"/>
                <w:szCs w:val="22"/>
              </w:rPr>
              <w:t>ë</w:t>
            </w:r>
            <w:r>
              <w:rPr>
                <w:sz w:val="22"/>
                <w:szCs w:val="22"/>
              </w:rPr>
              <w:t>rore kund</w:t>
            </w:r>
            <w:r w:rsidR="00551F70">
              <w:rPr>
                <w:sz w:val="22"/>
                <w:szCs w:val="22"/>
              </w:rPr>
              <w:t>ë</w:t>
            </w:r>
            <w:r>
              <w:rPr>
                <w:sz w:val="22"/>
                <w:szCs w:val="22"/>
              </w:rPr>
              <w:t>r krimit t</w:t>
            </w:r>
            <w:r w:rsidR="00551F70">
              <w:rPr>
                <w:sz w:val="22"/>
                <w:szCs w:val="22"/>
              </w:rPr>
              <w:t>ë</w:t>
            </w:r>
            <w:r>
              <w:rPr>
                <w:sz w:val="22"/>
                <w:szCs w:val="22"/>
              </w:rPr>
              <w:t xml:space="preserve"> organizuar</w:t>
            </w:r>
            <w:r w:rsidR="005A693D">
              <w:rPr>
                <w:rStyle w:val="FootnoteReference"/>
                <w:sz w:val="22"/>
                <w:szCs w:val="22"/>
              </w:rPr>
              <w:footnoteReference w:id="1"/>
            </w:r>
            <w:r>
              <w:rPr>
                <w:sz w:val="22"/>
                <w:szCs w:val="22"/>
              </w:rPr>
              <w:t xml:space="preserve"> - </w:t>
            </w:r>
          </w:p>
        </w:tc>
        <w:tc>
          <w:tcPr>
            <w:tcW w:w="1530" w:type="dxa"/>
            <w:vAlign w:val="center"/>
          </w:tcPr>
          <w:p w:rsidR="001854A2" w:rsidRPr="008B70DB" w:rsidRDefault="001854A2" w:rsidP="002B2876">
            <w:pPr>
              <w:pStyle w:val="ListParagraph"/>
              <w:spacing w:line="180" w:lineRule="exact"/>
              <w:ind w:left="-57" w:right="-57"/>
              <w:jc w:val="center"/>
              <w:rPr>
                <w:sz w:val="22"/>
                <w:szCs w:val="22"/>
                <w:lang w:eastAsia="lt-LT"/>
              </w:rPr>
            </w:pPr>
            <w:r w:rsidRPr="008B70DB">
              <w:rPr>
                <w:sz w:val="22"/>
                <w:szCs w:val="22"/>
                <w:lang w:eastAsia="lt-LT"/>
              </w:rPr>
              <w:t>MPB</w:t>
            </w:r>
          </w:p>
          <w:p w:rsidR="001854A2" w:rsidRPr="008B70DB" w:rsidRDefault="001854A2" w:rsidP="002B2876">
            <w:pPr>
              <w:tabs>
                <w:tab w:val="left" w:pos="959"/>
              </w:tabs>
              <w:spacing w:line="220" w:lineRule="exact"/>
              <w:contextualSpacing/>
              <w:jc w:val="center"/>
              <w:rPr>
                <w:sz w:val="22"/>
                <w:szCs w:val="22"/>
              </w:rPr>
            </w:pPr>
          </w:p>
        </w:tc>
        <w:tc>
          <w:tcPr>
            <w:tcW w:w="1701" w:type="dxa"/>
            <w:gridSpan w:val="2"/>
            <w:vAlign w:val="center"/>
          </w:tcPr>
          <w:p w:rsidR="001854A2" w:rsidRPr="008B70DB" w:rsidRDefault="001854A2" w:rsidP="00551F70">
            <w:pPr>
              <w:tabs>
                <w:tab w:val="left" w:pos="959"/>
              </w:tabs>
              <w:spacing w:line="220" w:lineRule="exact"/>
              <w:contextualSpacing/>
              <w:jc w:val="center"/>
              <w:rPr>
                <w:sz w:val="22"/>
                <w:szCs w:val="22"/>
              </w:rPr>
            </w:pPr>
            <w:r w:rsidRPr="008B70DB">
              <w:rPr>
                <w:sz w:val="22"/>
                <w:szCs w:val="22"/>
              </w:rPr>
              <w:t xml:space="preserve">ZKM, PK, MF, MD, AKK, </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w:t>
            </w: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K4</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422"/>
        </w:trPr>
        <w:tc>
          <w:tcPr>
            <w:tcW w:w="895" w:type="dxa"/>
            <w:vMerge/>
            <w:shd w:val="clear" w:color="auto" w:fill="auto"/>
          </w:tcPr>
          <w:p w:rsidR="001854A2" w:rsidRPr="008B70DB" w:rsidRDefault="001854A2" w:rsidP="00AE0433">
            <w:pPr>
              <w:tabs>
                <w:tab w:val="left" w:pos="959"/>
              </w:tabs>
              <w:spacing w:line="220" w:lineRule="exact"/>
              <w:contextualSpacing/>
              <w:jc w:val="both"/>
              <w:rPr>
                <w:sz w:val="22"/>
                <w:szCs w:val="22"/>
              </w:rPr>
            </w:pPr>
          </w:p>
        </w:tc>
        <w:tc>
          <w:tcPr>
            <w:tcW w:w="1620" w:type="dxa"/>
            <w:vMerge/>
          </w:tcPr>
          <w:p w:rsidR="001854A2" w:rsidRPr="008B70DB" w:rsidRDefault="001854A2" w:rsidP="00AE0433">
            <w:pPr>
              <w:tabs>
                <w:tab w:val="left" w:pos="959"/>
              </w:tabs>
              <w:spacing w:line="220" w:lineRule="exact"/>
              <w:ind w:right="-108"/>
              <w:contextualSpacing/>
              <w:rPr>
                <w:sz w:val="22"/>
                <w:szCs w:val="22"/>
              </w:rPr>
            </w:pPr>
          </w:p>
        </w:tc>
        <w:tc>
          <w:tcPr>
            <w:tcW w:w="540" w:type="dxa"/>
            <w:vAlign w:val="center"/>
          </w:tcPr>
          <w:p w:rsidR="001854A2" w:rsidRPr="008B70DB" w:rsidRDefault="00DF5672"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9</w:t>
            </w:r>
          </w:p>
        </w:tc>
        <w:tc>
          <w:tcPr>
            <w:tcW w:w="3420" w:type="dxa"/>
            <w:shd w:val="clear" w:color="auto" w:fill="auto"/>
            <w:vAlign w:val="center"/>
          </w:tcPr>
          <w:p w:rsidR="001854A2" w:rsidRPr="008B70DB" w:rsidRDefault="00843FC7" w:rsidP="00DF5672">
            <w:pPr>
              <w:tabs>
                <w:tab w:val="left" w:pos="959"/>
              </w:tabs>
              <w:spacing w:line="220" w:lineRule="exact"/>
              <w:contextualSpacing/>
              <w:rPr>
                <w:sz w:val="22"/>
                <w:szCs w:val="22"/>
              </w:rPr>
            </w:pPr>
            <w:r w:rsidRPr="008B70DB">
              <w:rPr>
                <w:sz w:val="22"/>
                <w:szCs w:val="22"/>
              </w:rPr>
              <w:t>Strategjia e Migrimit</w:t>
            </w:r>
          </w:p>
        </w:tc>
        <w:tc>
          <w:tcPr>
            <w:tcW w:w="1530" w:type="dxa"/>
            <w:vAlign w:val="center"/>
          </w:tcPr>
          <w:p w:rsidR="001854A2" w:rsidRPr="008B70DB" w:rsidRDefault="001854A2" w:rsidP="002B2876">
            <w:pPr>
              <w:pStyle w:val="ListParagraph"/>
              <w:spacing w:line="180" w:lineRule="exact"/>
              <w:ind w:left="-57" w:right="-57"/>
              <w:jc w:val="center"/>
              <w:rPr>
                <w:sz w:val="22"/>
                <w:szCs w:val="22"/>
                <w:lang w:eastAsia="lt-LT"/>
              </w:rPr>
            </w:pPr>
            <w:r w:rsidRPr="008B70DB">
              <w:rPr>
                <w:sz w:val="22"/>
                <w:szCs w:val="22"/>
                <w:lang w:eastAsia="lt-LT"/>
              </w:rPr>
              <w:t>MPB</w:t>
            </w:r>
          </w:p>
        </w:tc>
        <w:tc>
          <w:tcPr>
            <w:tcW w:w="1701" w:type="dxa"/>
            <w:gridSpan w:val="2"/>
            <w:vAlign w:val="center"/>
          </w:tcPr>
          <w:p w:rsidR="001854A2" w:rsidRPr="008B70DB" w:rsidRDefault="001854A2" w:rsidP="00A13B08">
            <w:pPr>
              <w:tabs>
                <w:tab w:val="left" w:pos="959"/>
              </w:tabs>
              <w:spacing w:line="220" w:lineRule="exact"/>
              <w:contextualSpacing/>
              <w:jc w:val="center"/>
              <w:rPr>
                <w:sz w:val="22"/>
                <w:szCs w:val="22"/>
              </w:rPr>
            </w:pPr>
            <w:r w:rsidRPr="008B70DB">
              <w:rPr>
                <w:sz w:val="22"/>
                <w:szCs w:val="22"/>
              </w:rPr>
              <w:t xml:space="preserve">ZKM, PK, MF, MD, AKK, </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PKZMSA</w:t>
            </w:r>
          </w:p>
        </w:tc>
        <w:tc>
          <w:tcPr>
            <w:tcW w:w="567" w:type="dxa"/>
            <w:shd w:val="clear" w:color="auto" w:fill="D9D9D9"/>
            <w:vAlign w:val="center"/>
          </w:tcPr>
          <w:p w:rsidR="001854A2" w:rsidRPr="008B70DB" w:rsidRDefault="001854A2" w:rsidP="00BB09FF">
            <w:pPr>
              <w:tabs>
                <w:tab w:val="left" w:pos="459"/>
              </w:tabs>
              <w:spacing w:line="220" w:lineRule="exact"/>
              <w:contextualSpacing/>
              <w:jc w:val="center"/>
              <w:rPr>
                <w:sz w:val="22"/>
                <w:szCs w:val="22"/>
              </w:rPr>
            </w:pPr>
            <w:r w:rsidRPr="008B70DB">
              <w:rPr>
                <w:sz w:val="22"/>
                <w:szCs w:val="22"/>
              </w:rPr>
              <w:t>K</w:t>
            </w:r>
            <w:r w:rsidR="008E4A89">
              <w:rPr>
                <w:sz w:val="22"/>
                <w:szCs w:val="22"/>
              </w:rPr>
              <w:t>1</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CF5A01" w:rsidRPr="008B70DB" w:rsidTr="002B2876">
        <w:trPr>
          <w:gridAfter w:val="1"/>
          <w:wAfter w:w="9" w:type="dxa"/>
          <w:trHeight w:val="422"/>
        </w:trPr>
        <w:tc>
          <w:tcPr>
            <w:tcW w:w="895" w:type="dxa"/>
            <w:vMerge/>
            <w:shd w:val="clear" w:color="auto" w:fill="auto"/>
          </w:tcPr>
          <w:p w:rsidR="00CF5A01" w:rsidRPr="008B70DB" w:rsidRDefault="00CF5A01" w:rsidP="00AE0433">
            <w:pPr>
              <w:tabs>
                <w:tab w:val="left" w:pos="959"/>
              </w:tabs>
              <w:spacing w:line="220" w:lineRule="exact"/>
              <w:contextualSpacing/>
              <w:jc w:val="both"/>
              <w:rPr>
                <w:sz w:val="22"/>
                <w:szCs w:val="22"/>
              </w:rPr>
            </w:pPr>
          </w:p>
        </w:tc>
        <w:tc>
          <w:tcPr>
            <w:tcW w:w="1620" w:type="dxa"/>
            <w:vMerge/>
          </w:tcPr>
          <w:p w:rsidR="00CF5A01" w:rsidRPr="008B70DB" w:rsidRDefault="00CF5A01" w:rsidP="00AE0433">
            <w:pPr>
              <w:tabs>
                <w:tab w:val="left" w:pos="959"/>
              </w:tabs>
              <w:spacing w:line="220" w:lineRule="exact"/>
              <w:ind w:right="-108"/>
              <w:contextualSpacing/>
              <w:rPr>
                <w:sz w:val="22"/>
                <w:szCs w:val="22"/>
              </w:rPr>
            </w:pPr>
          </w:p>
        </w:tc>
        <w:tc>
          <w:tcPr>
            <w:tcW w:w="540" w:type="dxa"/>
            <w:vAlign w:val="center"/>
          </w:tcPr>
          <w:p w:rsidR="00CF5A01" w:rsidRDefault="00CF5A01"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10</w:t>
            </w:r>
          </w:p>
        </w:tc>
        <w:tc>
          <w:tcPr>
            <w:tcW w:w="3420" w:type="dxa"/>
            <w:shd w:val="clear" w:color="auto" w:fill="auto"/>
            <w:vAlign w:val="center"/>
          </w:tcPr>
          <w:p w:rsidR="00CF5A01" w:rsidRPr="008B70DB" w:rsidRDefault="00CF5A01" w:rsidP="00DF5672">
            <w:pPr>
              <w:tabs>
                <w:tab w:val="left" w:pos="959"/>
              </w:tabs>
              <w:spacing w:line="220" w:lineRule="exact"/>
              <w:contextualSpacing/>
              <w:rPr>
                <w:sz w:val="22"/>
                <w:szCs w:val="22"/>
              </w:rPr>
            </w:pPr>
            <w:r>
              <w:rPr>
                <w:sz w:val="22"/>
                <w:szCs w:val="22"/>
              </w:rPr>
              <w:t>Strategjia shtetërore kundër trafikimit me njerëz</w:t>
            </w:r>
          </w:p>
        </w:tc>
        <w:tc>
          <w:tcPr>
            <w:tcW w:w="1530" w:type="dxa"/>
            <w:vAlign w:val="center"/>
          </w:tcPr>
          <w:p w:rsidR="00CF5A01" w:rsidRPr="008B70DB" w:rsidRDefault="00A13B08" w:rsidP="002B2876">
            <w:pPr>
              <w:pStyle w:val="ListParagraph"/>
              <w:spacing w:line="180" w:lineRule="exact"/>
              <w:ind w:left="-57" w:right="-57"/>
              <w:jc w:val="center"/>
              <w:rPr>
                <w:sz w:val="22"/>
                <w:szCs w:val="22"/>
                <w:lang w:eastAsia="lt-LT"/>
              </w:rPr>
            </w:pPr>
            <w:r w:rsidRPr="008B70DB">
              <w:rPr>
                <w:sz w:val="22"/>
                <w:szCs w:val="22"/>
                <w:lang w:eastAsia="lt-LT"/>
              </w:rPr>
              <w:t>MPB</w:t>
            </w:r>
          </w:p>
        </w:tc>
        <w:tc>
          <w:tcPr>
            <w:tcW w:w="1701" w:type="dxa"/>
            <w:gridSpan w:val="2"/>
            <w:vAlign w:val="center"/>
          </w:tcPr>
          <w:p w:rsidR="00CF5A01" w:rsidRPr="008B70DB" w:rsidRDefault="00A13B08" w:rsidP="00BB09FF">
            <w:pPr>
              <w:tabs>
                <w:tab w:val="left" w:pos="959"/>
              </w:tabs>
              <w:spacing w:line="220" w:lineRule="exact"/>
              <w:contextualSpacing/>
              <w:jc w:val="center"/>
              <w:rPr>
                <w:sz w:val="22"/>
                <w:szCs w:val="22"/>
              </w:rPr>
            </w:pPr>
            <w:r>
              <w:rPr>
                <w:sz w:val="22"/>
                <w:szCs w:val="22"/>
              </w:rPr>
              <w:t>ZKM, PK, MF, MD, AKK</w:t>
            </w:r>
          </w:p>
        </w:tc>
        <w:tc>
          <w:tcPr>
            <w:tcW w:w="1512" w:type="dxa"/>
            <w:shd w:val="clear" w:color="auto" w:fill="auto"/>
            <w:vAlign w:val="center"/>
          </w:tcPr>
          <w:p w:rsidR="00CF5A01" w:rsidRPr="008B70DB" w:rsidRDefault="00CF5A01" w:rsidP="00BB09FF">
            <w:pPr>
              <w:tabs>
                <w:tab w:val="left" w:pos="959"/>
              </w:tabs>
              <w:spacing w:line="220" w:lineRule="exact"/>
              <w:contextualSpacing/>
              <w:jc w:val="center"/>
              <w:rPr>
                <w:sz w:val="22"/>
                <w:szCs w:val="22"/>
              </w:rPr>
            </w:pPr>
          </w:p>
        </w:tc>
        <w:tc>
          <w:tcPr>
            <w:tcW w:w="567" w:type="dxa"/>
            <w:shd w:val="clear" w:color="auto" w:fill="D9D9D9"/>
            <w:vAlign w:val="center"/>
          </w:tcPr>
          <w:p w:rsidR="00CF5A01" w:rsidRPr="008B70DB" w:rsidRDefault="008E4A89" w:rsidP="00BB09FF">
            <w:pPr>
              <w:tabs>
                <w:tab w:val="left" w:pos="459"/>
              </w:tabs>
              <w:spacing w:line="220" w:lineRule="exact"/>
              <w:contextualSpacing/>
              <w:jc w:val="center"/>
              <w:rPr>
                <w:sz w:val="22"/>
                <w:szCs w:val="22"/>
              </w:rPr>
            </w:pPr>
            <w:r>
              <w:rPr>
                <w:sz w:val="22"/>
                <w:szCs w:val="22"/>
              </w:rPr>
              <w:t>K2</w:t>
            </w:r>
          </w:p>
        </w:tc>
        <w:tc>
          <w:tcPr>
            <w:tcW w:w="567" w:type="dxa"/>
            <w:vAlign w:val="center"/>
          </w:tcPr>
          <w:p w:rsidR="00CF5A01" w:rsidRPr="008B70DB" w:rsidRDefault="00CF5A01" w:rsidP="00BB09FF">
            <w:pPr>
              <w:tabs>
                <w:tab w:val="left" w:pos="459"/>
              </w:tabs>
              <w:spacing w:line="220" w:lineRule="exact"/>
              <w:contextualSpacing/>
              <w:jc w:val="center"/>
              <w:rPr>
                <w:sz w:val="22"/>
                <w:szCs w:val="22"/>
              </w:rPr>
            </w:pPr>
          </w:p>
        </w:tc>
        <w:tc>
          <w:tcPr>
            <w:tcW w:w="567" w:type="dxa"/>
            <w:vAlign w:val="center"/>
          </w:tcPr>
          <w:p w:rsidR="00CF5A01" w:rsidRPr="008B70DB" w:rsidRDefault="00CF5A01" w:rsidP="00BB09FF">
            <w:pPr>
              <w:tabs>
                <w:tab w:val="left" w:pos="459"/>
              </w:tabs>
              <w:spacing w:line="220" w:lineRule="exact"/>
              <w:contextualSpacing/>
              <w:jc w:val="center"/>
              <w:rPr>
                <w:sz w:val="22"/>
                <w:szCs w:val="22"/>
              </w:rPr>
            </w:pPr>
          </w:p>
        </w:tc>
      </w:tr>
      <w:tr w:rsidR="00E1210A" w:rsidRPr="008B70DB" w:rsidTr="002B2876">
        <w:trPr>
          <w:gridAfter w:val="1"/>
          <w:wAfter w:w="9" w:type="dxa"/>
          <w:trHeight w:val="422"/>
        </w:trPr>
        <w:tc>
          <w:tcPr>
            <w:tcW w:w="895" w:type="dxa"/>
            <w:vMerge/>
            <w:shd w:val="clear" w:color="auto" w:fill="auto"/>
          </w:tcPr>
          <w:p w:rsidR="00E1210A" w:rsidRPr="008B70DB" w:rsidRDefault="00E1210A" w:rsidP="00AE0433">
            <w:pPr>
              <w:tabs>
                <w:tab w:val="left" w:pos="959"/>
              </w:tabs>
              <w:spacing w:line="220" w:lineRule="exact"/>
              <w:contextualSpacing/>
              <w:jc w:val="both"/>
              <w:rPr>
                <w:sz w:val="22"/>
                <w:szCs w:val="22"/>
              </w:rPr>
            </w:pPr>
          </w:p>
        </w:tc>
        <w:tc>
          <w:tcPr>
            <w:tcW w:w="1620" w:type="dxa"/>
            <w:vMerge/>
          </w:tcPr>
          <w:p w:rsidR="00E1210A" w:rsidRPr="008B70DB" w:rsidRDefault="00E1210A" w:rsidP="00AE0433">
            <w:pPr>
              <w:tabs>
                <w:tab w:val="left" w:pos="959"/>
              </w:tabs>
              <w:spacing w:line="220" w:lineRule="exact"/>
              <w:ind w:right="-108"/>
              <w:contextualSpacing/>
              <w:rPr>
                <w:sz w:val="22"/>
                <w:szCs w:val="22"/>
              </w:rPr>
            </w:pPr>
          </w:p>
        </w:tc>
        <w:tc>
          <w:tcPr>
            <w:tcW w:w="540" w:type="dxa"/>
            <w:vAlign w:val="center"/>
          </w:tcPr>
          <w:p w:rsidR="00E1210A" w:rsidRPr="008B70DB" w:rsidRDefault="00DF5672"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1</w:t>
            </w:r>
            <w:r w:rsidR="00A13B08">
              <w:rPr>
                <w:b/>
                <w:bCs/>
                <w:sz w:val="22"/>
                <w:szCs w:val="22"/>
                <w:lang w:eastAsia="lt-LT"/>
              </w:rPr>
              <w:t>1</w:t>
            </w:r>
          </w:p>
        </w:tc>
        <w:tc>
          <w:tcPr>
            <w:tcW w:w="3420" w:type="dxa"/>
            <w:shd w:val="clear" w:color="auto" w:fill="auto"/>
            <w:vAlign w:val="center"/>
          </w:tcPr>
          <w:p w:rsidR="00E1210A" w:rsidRPr="008B70DB" w:rsidRDefault="00E1210A" w:rsidP="00DF5672">
            <w:pPr>
              <w:tabs>
                <w:tab w:val="left" w:pos="959"/>
              </w:tabs>
              <w:spacing w:line="220" w:lineRule="exact"/>
              <w:contextualSpacing/>
              <w:rPr>
                <w:sz w:val="22"/>
                <w:szCs w:val="22"/>
              </w:rPr>
            </w:pPr>
            <w:r w:rsidRPr="008B70DB">
              <w:rPr>
                <w:sz w:val="22"/>
                <w:szCs w:val="22"/>
              </w:rPr>
              <w:t>Strategjia p</w:t>
            </w:r>
            <w:r w:rsidR="008B70DB" w:rsidRPr="008B70DB">
              <w:rPr>
                <w:sz w:val="22"/>
                <w:szCs w:val="22"/>
              </w:rPr>
              <w:t>ë</w:t>
            </w:r>
            <w:r w:rsidRPr="008B70DB">
              <w:rPr>
                <w:sz w:val="22"/>
                <w:szCs w:val="22"/>
              </w:rPr>
              <w:t>r menaxhimin e integruar t</w:t>
            </w:r>
            <w:r w:rsidR="008B70DB" w:rsidRPr="008B70DB">
              <w:rPr>
                <w:sz w:val="22"/>
                <w:szCs w:val="22"/>
              </w:rPr>
              <w:t>ë</w:t>
            </w:r>
            <w:r w:rsidRPr="008B70DB">
              <w:rPr>
                <w:sz w:val="22"/>
                <w:szCs w:val="22"/>
              </w:rPr>
              <w:t xml:space="preserve"> kufirit</w:t>
            </w:r>
            <w:r w:rsidRPr="008B70DB">
              <w:rPr>
                <w:rStyle w:val="FootnoteReference"/>
                <w:sz w:val="22"/>
                <w:szCs w:val="22"/>
              </w:rPr>
              <w:footnoteReference w:id="2"/>
            </w:r>
            <w:r w:rsidR="00CF5A01">
              <w:rPr>
                <w:sz w:val="22"/>
                <w:szCs w:val="22"/>
              </w:rPr>
              <w:t xml:space="preserve"> 2020-2025</w:t>
            </w:r>
          </w:p>
        </w:tc>
        <w:tc>
          <w:tcPr>
            <w:tcW w:w="1530" w:type="dxa"/>
            <w:vAlign w:val="center"/>
          </w:tcPr>
          <w:p w:rsidR="00E1210A" w:rsidRPr="008B70DB" w:rsidRDefault="002B2876" w:rsidP="002B2876">
            <w:pPr>
              <w:pStyle w:val="ListParagraph"/>
              <w:spacing w:line="180" w:lineRule="exact"/>
              <w:ind w:left="-57" w:right="-57"/>
              <w:jc w:val="center"/>
              <w:rPr>
                <w:sz w:val="22"/>
                <w:szCs w:val="22"/>
                <w:lang w:eastAsia="lt-LT"/>
              </w:rPr>
            </w:pPr>
            <w:r w:rsidRPr="008B70DB">
              <w:rPr>
                <w:sz w:val="22"/>
                <w:szCs w:val="22"/>
                <w:lang w:eastAsia="lt-LT"/>
              </w:rPr>
              <w:t>MPB</w:t>
            </w:r>
          </w:p>
        </w:tc>
        <w:tc>
          <w:tcPr>
            <w:tcW w:w="1701" w:type="dxa"/>
            <w:gridSpan w:val="2"/>
            <w:vAlign w:val="center"/>
          </w:tcPr>
          <w:p w:rsidR="00E1210A" w:rsidRPr="008B70DB" w:rsidRDefault="002B2876" w:rsidP="00BB09FF">
            <w:pPr>
              <w:tabs>
                <w:tab w:val="left" w:pos="959"/>
              </w:tabs>
              <w:spacing w:line="220" w:lineRule="exact"/>
              <w:contextualSpacing/>
              <w:jc w:val="center"/>
              <w:rPr>
                <w:sz w:val="22"/>
                <w:szCs w:val="22"/>
              </w:rPr>
            </w:pPr>
            <w:r w:rsidRPr="008B70DB">
              <w:rPr>
                <w:sz w:val="22"/>
                <w:szCs w:val="22"/>
              </w:rPr>
              <w:t xml:space="preserve">ZKM, PK, MF, MD, AKK, </w:t>
            </w:r>
          </w:p>
        </w:tc>
        <w:tc>
          <w:tcPr>
            <w:tcW w:w="1512" w:type="dxa"/>
            <w:shd w:val="clear" w:color="auto" w:fill="auto"/>
            <w:vAlign w:val="center"/>
          </w:tcPr>
          <w:p w:rsidR="00E1210A" w:rsidRPr="008B70DB" w:rsidRDefault="00E1210A" w:rsidP="00BB09FF">
            <w:pPr>
              <w:tabs>
                <w:tab w:val="left" w:pos="959"/>
              </w:tabs>
              <w:spacing w:line="220" w:lineRule="exact"/>
              <w:contextualSpacing/>
              <w:jc w:val="center"/>
              <w:rPr>
                <w:sz w:val="22"/>
                <w:szCs w:val="22"/>
              </w:rPr>
            </w:pPr>
          </w:p>
        </w:tc>
        <w:tc>
          <w:tcPr>
            <w:tcW w:w="567" w:type="dxa"/>
            <w:shd w:val="clear" w:color="auto" w:fill="D9D9D9"/>
            <w:vAlign w:val="center"/>
          </w:tcPr>
          <w:p w:rsidR="00E1210A" w:rsidRPr="008B70DB" w:rsidRDefault="008E4A89" w:rsidP="00BB09FF">
            <w:pPr>
              <w:tabs>
                <w:tab w:val="left" w:pos="459"/>
              </w:tabs>
              <w:spacing w:line="220" w:lineRule="exact"/>
              <w:contextualSpacing/>
              <w:jc w:val="center"/>
              <w:rPr>
                <w:sz w:val="22"/>
                <w:szCs w:val="22"/>
              </w:rPr>
            </w:pPr>
            <w:r>
              <w:rPr>
                <w:sz w:val="22"/>
                <w:szCs w:val="22"/>
              </w:rPr>
              <w:t>K1</w:t>
            </w:r>
          </w:p>
        </w:tc>
        <w:tc>
          <w:tcPr>
            <w:tcW w:w="567" w:type="dxa"/>
            <w:vAlign w:val="center"/>
          </w:tcPr>
          <w:p w:rsidR="00E1210A" w:rsidRPr="008B70DB" w:rsidRDefault="00E1210A" w:rsidP="00BB09FF">
            <w:pPr>
              <w:tabs>
                <w:tab w:val="left" w:pos="459"/>
              </w:tabs>
              <w:spacing w:line="220" w:lineRule="exact"/>
              <w:contextualSpacing/>
              <w:jc w:val="center"/>
              <w:rPr>
                <w:sz w:val="22"/>
                <w:szCs w:val="22"/>
              </w:rPr>
            </w:pPr>
          </w:p>
        </w:tc>
        <w:tc>
          <w:tcPr>
            <w:tcW w:w="567" w:type="dxa"/>
            <w:vAlign w:val="center"/>
          </w:tcPr>
          <w:p w:rsidR="00E1210A" w:rsidRPr="008B70DB" w:rsidRDefault="00E1210A"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485"/>
        </w:trPr>
        <w:tc>
          <w:tcPr>
            <w:tcW w:w="895" w:type="dxa"/>
            <w:vMerge/>
            <w:shd w:val="clear" w:color="auto" w:fill="auto"/>
          </w:tcPr>
          <w:p w:rsidR="001854A2" w:rsidRPr="008B70DB" w:rsidRDefault="001854A2" w:rsidP="00AE0433">
            <w:pPr>
              <w:tabs>
                <w:tab w:val="left" w:pos="959"/>
              </w:tabs>
              <w:spacing w:line="220" w:lineRule="exact"/>
              <w:contextualSpacing/>
              <w:jc w:val="both"/>
              <w:rPr>
                <w:sz w:val="22"/>
                <w:szCs w:val="22"/>
              </w:rPr>
            </w:pPr>
          </w:p>
        </w:tc>
        <w:tc>
          <w:tcPr>
            <w:tcW w:w="1620" w:type="dxa"/>
            <w:vMerge/>
          </w:tcPr>
          <w:p w:rsidR="001854A2" w:rsidRPr="008B70DB" w:rsidRDefault="001854A2" w:rsidP="00AE0433">
            <w:pPr>
              <w:tabs>
                <w:tab w:val="left" w:pos="959"/>
              </w:tabs>
              <w:spacing w:line="220" w:lineRule="exact"/>
              <w:ind w:right="-108"/>
              <w:contextualSpacing/>
              <w:rPr>
                <w:sz w:val="22"/>
                <w:szCs w:val="22"/>
              </w:rPr>
            </w:pPr>
          </w:p>
        </w:tc>
        <w:tc>
          <w:tcPr>
            <w:tcW w:w="540" w:type="dxa"/>
            <w:vAlign w:val="center"/>
          </w:tcPr>
          <w:p w:rsidR="001854A2" w:rsidRPr="008B70DB" w:rsidRDefault="001854A2" w:rsidP="00BB09FF">
            <w:pPr>
              <w:tabs>
                <w:tab w:val="left" w:pos="959"/>
              </w:tabs>
              <w:spacing w:line="220" w:lineRule="exact"/>
              <w:ind w:left="-142" w:right="-216"/>
              <w:contextualSpacing/>
              <w:jc w:val="center"/>
              <w:rPr>
                <w:b/>
                <w:bCs/>
                <w:sz w:val="22"/>
                <w:szCs w:val="22"/>
                <w:lang w:eastAsia="lt-LT"/>
              </w:rPr>
            </w:pPr>
            <w:r w:rsidRPr="008B70DB">
              <w:rPr>
                <w:b/>
                <w:bCs/>
                <w:sz w:val="22"/>
                <w:szCs w:val="22"/>
                <w:lang w:eastAsia="lt-LT"/>
              </w:rPr>
              <w:t>1</w:t>
            </w:r>
            <w:r w:rsidR="00A13B08">
              <w:rPr>
                <w:b/>
                <w:bCs/>
                <w:sz w:val="22"/>
                <w:szCs w:val="22"/>
                <w:lang w:eastAsia="lt-LT"/>
              </w:rPr>
              <w:t>2</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rPr>
            </w:pPr>
            <w:r w:rsidRPr="008B70DB">
              <w:rPr>
                <w:sz w:val="22"/>
                <w:szCs w:val="22"/>
              </w:rPr>
              <w:t>Strategjia për Sigurinë Kibernetike</w:t>
            </w:r>
          </w:p>
        </w:tc>
        <w:tc>
          <w:tcPr>
            <w:tcW w:w="1530" w:type="dxa"/>
            <w:vAlign w:val="center"/>
          </w:tcPr>
          <w:p w:rsidR="001854A2" w:rsidRPr="008B70DB" w:rsidRDefault="001854A2" w:rsidP="002B2876">
            <w:pPr>
              <w:pStyle w:val="ListParagraph"/>
              <w:spacing w:line="180" w:lineRule="exact"/>
              <w:ind w:left="-57" w:right="-57"/>
              <w:jc w:val="center"/>
              <w:rPr>
                <w:sz w:val="22"/>
                <w:szCs w:val="22"/>
                <w:lang w:eastAsia="lt-LT"/>
              </w:rPr>
            </w:pPr>
            <w:r w:rsidRPr="008B70DB">
              <w:rPr>
                <w:sz w:val="22"/>
                <w:szCs w:val="22"/>
                <w:lang w:eastAsia="lt-LT"/>
              </w:rPr>
              <w:t>MPB</w:t>
            </w: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 xml:space="preserve">ZKM, PK, MF, MD, AKK, </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K2</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530"/>
        </w:trPr>
        <w:tc>
          <w:tcPr>
            <w:tcW w:w="895" w:type="dxa"/>
            <w:vMerge/>
            <w:shd w:val="clear" w:color="auto" w:fill="auto"/>
          </w:tcPr>
          <w:p w:rsidR="001854A2" w:rsidRPr="008B70DB" w:rsidRDefault="001854A2" w:rsidP="00AE0433">
            <w:pPr>
              <w:tabs>
                <w:tab w:val="left" w:pos="959"/>
              </w:tabs>
              <w:spacing w:line="220" w:lineRule="exact"/>
              <w:contextualSpacing/>
              <w:jc w:val="both"/>
              <w:rPr>
                <w:sz w:val="22"/>
                <w:szCs w:val="22"/>
              </w:rPr>
            </w:pPr>
          </w:p>
        </w:tc>
        <w:tc>
          <w:tcPr>
            <w:tcW w:w="1620" w:type="dxa"/>
            <w:vMerge/>
          </w:tcPr>
          <w:p w:rsidR="001854A2" w:rsidRPr="008B70DB" w:rsidRDefault="001854A2" w:rsidP="00AE0433">
            <w:pPr>
              <w:tabs>
                <w:tab w:val="left" w:pos="959"/>
              </w:tabs>
              <w:spacing w:line="220" w:lineRule="exact"/>
              <w:ind w:right="-108"/>
              <w:contextualSpacing/>
              <w:rPr>
                <w:sz w:val="22"/>
                <w:szCs w:val="22"/>
              </w:rPr>
            </w:pPr>
          </w:p>
        </w:tc>
        <w:tc>
          <w:tcPr>
            <w:tcW w:w="540" w:type="dxa"/>
            <w:vAlign w:val="center"/>
          </w:tcPr>
          <w:p w:rsidR="001854A2" w:rsidRPr="008B70DB" w:rsidRDefault="001854A2" w:rsidP="00BB09FF">
            <w:pPr>
              <w:tabs>
                <w:tab w:val="left" w:pos="959"/>
              </w:tabs>
              <w:spacing w:line="220" w:lineRule="exact"/>
              <w:ind w:left="-142" w:right="-216"/>
              <w:contextualSpacing/>
              <w:jc w:val="center"/>
              <w:rPr>
                <w:b/>
                <w:bCs/>
                <w:sz w:val="22"/>
                <w:szCs w:val="22"/>
                <w:lang w:eastAsia="lt-LT"/>
              </w:rPr>
            </w:pPr>
            <w:r w:rsidRPr="008B70DB">
              <w:rPr>
                <w:b/>
                <w:bCs/>
                <w:sz w:val="22"/>
                <w:szCs w:val="22"/>
                <w:lang w:eastAsia="lt-LT"/>
              </w:rPr>
              <w:t>1</w:t>
            </w:r>
            <w:r w:rsidR="00A13B08">
              <w:rPr>
                <w:b/>
                <w:bCs/>
                <w:sz w:val="22"/>
                <w:szCs w:val="22"/>
                <w:lang w:eastAsia="lt-LT"/>
              </w:rPr>
              <w:t>3</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rPr>
            </w:pPr>
            <w:r w:rsidRPr="008B70DB">
              <w:rPr>
                <w:sz w:val="22"/>
                <w:szCs w:val="22"/>
              </w:rPr>
              <w:t>Strategjia Kundër Terrorizmit dhe Ekstremizmit të Dhunshëm</w:t>
            </w:r>
          </w:p>
        </w:tc>
        <w:tc>
          <w:tcPr>
            <w:tcW w:w="1530" w:type="dxa"/>
            <w:vAlign w:val="center"/>
          </w:tcPr>
          <w:p w:rsidR="001854A2" w:rsidRPr="008B70DB" w:rsidRDefault="001854A2" w:rsidP="002B2876">
            <w:pPr>
              <w:pStyle w:val="ListParagraph"/>
              <w:spacing w:line="180" w:lineRule="exact"/>
              <w:ind w:left="-57" w:right="-57"/>
              <w:jc w:val="center"/>
              <w:rPr>
                <w:sz w:val="22"/>
                <w:szCs w:val="22"/>
                <w:lang w:eastAsia="lt-LT"/>
              </w:rPr>
            </w:pPr>
            <w:r w:rsidRPr="008B70DB">
              <w:rPr>
                <w:sz w:val="22"/>
                <w:szCs w:val="22"/>
                <w:lang w:eastAsia="lt-LT"/>
              </w:rPr>
              <w:t>MPB</w:t>
            </w: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 xml:space="preserve">ZKM, PK, MF, MD, AKK, </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K2</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A13B08" w:rsidRPr="008B70DB" w:rsidTr="002B2876">
        <w:trPr>
          <w:gridAfter w:val="1"/>
          <w:wAfter w:w="9" w:type="dxa"/>
          <w:trHeight w:val="245"/>
        </w:trPr>
        <w:tc>
          <w:tcPr>
            <w:tcW w:w="895" w:type="dxa"/>
            <w:vMerge w:val="restart"/>
            <w:shd w:val="clear" w:color="auto" w:fill="auto"/>
            <w:vAlign w:val="center"/>
          </w:tcPr>
          <w:p w:rsidR="00A13B08" w:rsidRPr="008B70DB" w:rsidRDefault="00A13B08" w:rsidP="002B2876">
            <w:pPr>
              <w:tabs>
                <w:tab w:val="left" w:pos="959"/>
              </w:tabs>
              <w:spacing w:line="220" w:lineRule="exact"/>
              <w:contextualSpacing/>
              <w:jc w:val="center"/>
              <w:rPr>
                <w:sz w:val="22"/>
                <w:szCs w:val="22"/>
              </w:rPr>
            </w:pPr>
            <w:r w:rsidRPr="008B70DB">
              <w:rPr>
                <w:sz w:val="22"/>
                <w:szCs w:val="22"/>
              </w:rPr>
              <w:t>01</w:t>
            </w:r>
          </w:p>
        </w:tc>
        <w:tc>
          <w:tcPr>
            <w:tcW w:w="1620" w:type="dxa"/>
            <w:vMerge w:val="restart"/>
            <w:vAlign w:val="center"/>
          </w:tcPr>
          <w:p w:rsidR="00A13B08" w:rsidRPr="008B70DB" w:rsidRDefault="00A13B08" w:rsidP="00BB09FF">
            <w:pPr>
              <w:pStyle w:val="ListParagraph"/>
              <w:spacing w:line="220" w:lineRule="exact"/>
              <w:ind w:left="0" w:right="-108"/>
              <w:rPr>
                <w:bCs/>
                <w:sz w:val="22"/>
                <w:szCs w:val="22"/>
                <w:lang w:eastAsia="lt-LT"/>
              </w:rPr>
            </w:pPr>
            <w:r w:rsidRPr="008B70DB">
              <w:rPr>
                <w:bCs/>
                <w:sz w:val="22"/>
                <w:szCs w:val="22"/>
                <w:lang w:eastAsia="lt-LT"/>
              </w:rPr>
              <w:t>6.Drejtësia</w:t>
            </w:r>
          </w:p>
        </w:tc>
        <w:tc>
          <w:tcPr>
            <w:tcW w:w="540" w:type="dxa"/>
            <w:vAlign w:val="center"/>
          </w:tcPr>
          <w:p w:rsidR="00A13B08" w:rsidRPr="008B70DB" w:rsidRDefault="00A13B08" w:rsidP="00BB09FF">
            <w:pPr>
              <w:tabs>
                <w:tab w:val="left" w:pos="959"/>
              </w:tabs>
              <w:spacing w:line="220" w:lineRule="exact"/>
              <w:ind w:left="-142" w:right="-216"/>
              <w:contextualSpacing/>
              <w:jc w:val="center"/>
              <w:rPr>
                <w:b/>
                <w:bCs/>
                <w:sz w:val="22"/>
                <w:szCs w:val="22"/>
                <w:lang w:eastAsia="lt-LT"/>
              </w:rPr>
            </w:pPr>
            <w:r w:rsidRPr="008B70DB">
              <w:rPr>
                <w:b/>
                <w:bCs/>
                <w:sz w:val="22"/>
                <w:szCs w:val="22"/>
                <w:lang w:eastAsia="lt-LT"/>
              </w:rPr>
              <w:t>1</w:t>
            </w:r>
            <w:r>
              <w:rPr>
                <w:b/>
                <w:bCs/>
                <w:sz w:val="22"/>
                <w:szCs w:val="22"/>
                <w:lang w:eastAsia="lt-LT"/>
              </w:rPr>
              <w:t>4</w:t>
            </w:r>
          </w:p>
        </w:tc>
        <w:tc>
          <w:tcPr>
            <w:tcW w:w="3420" w:type="dxa"/>
            <w:shd w:val="clear" w:color="auto" w:fill="auto"/>
            <w:vAlign w:val="center"/>
          </w:tcPr>
          <w:p w:rsidR="00A13B08" w:rsidRPr="008B70DB" w:rsidRDefault="00A13B08" w:rsidP="00DF5672">
            <w:pPr>
              <w:tabs>
                <w:tab w:val="left" w:pos="959"/>
              </w:tabs>
              <w:spacing w:line="220" w:lineRule="exact"/>
              <w:contextualSpacing/>
              <w:rPr>
                <w:sz w:val="22"/>
                <w:szCs w:val="22"/>
              </w:rPr>
            </w:pPr>
            <w:r w:rsidRPr="008B70DB">
              <w:rPr>
                <w:sz w:val="22"/>
                <w:szCs w:val="22"/>
              </w:rPr>
              <w:t>Strategjia Sektoriale e Drejtësisë</w:t>
            </w:r>
          </w:p>
        </w:tc>
        <w:tc>
          <w:tcPr>
            <w:tcW w:w="1530" w:type="dxa"/>
            <w:vAlign w:val="center"/>
          </w:tcPr>
          <w:p w:rsidR="00A13B08" w:rsidRPr="008B70DB" w:rsidRDefault="00A13B08" w:rsidP="002B2876">
            <w:pPr>
              <w:pStyle w:val="ListParagraph"/>
              <w:spacing w:line="180" w:lineRule="exact"/>
              <w:ind w:left="-57" w:right="-57"/>
              <w:jc w:val="center"/>
              <w:rPr>
                <w:sz w:val="22"/>
                <w:szCs w:val="22"/>
                <w:lang w:eastAsia="lt-LT"/>
              </w:rPr>
            </w:pPr>
            <w:r w:rsidRPr="008B70DB">
              <w:rPr>
                <w:sz w:val="22"/>
                <w:szCs w:val="22"/>
                <w:lang w:eastAsia="lt-LT"/>
              </w:rPr>
              <w:t>MD</w:t>
            </w:r>
          </w:p>
        </w:tc>
        <w:tc>
          <w:tcPr>
            <w:tcW w:w="1701" w:type="dxa"/>
            <w:gridSpan w:val="2"/>
            <w:vAlign w:val="center"/>
          </w:tcPr>
          <w:p w:rsidR="00A13B08" w:rsidRPr="008B70DB" w:rsidRDefault="00A13B08" w:rsidP="00BB09FF">
            <w:pPr>
              <w:tabs>
                <w:tab w:val="left" w:pos="959"/>
              </w:tabs>
              <w:spacing w:line="220" w:lineRule="exact"/>
              <w:contextualSpacing/>
              <w:jc w:val="center"/>
              <w:rPr>
                <w:sz w:val="22"/>
                <w:szCs w:val="22"/>
              </w:rPr>
            </w:pPr>
            <w:r w:rsidRPr="008B70DB">
              <w:rPr>
                <w:sz w:val="22"/>
                <w:szCs w:val="22"/>
              </w:rPr>
              <w:t xml:space="preserve">MPB, ZKM, </w:t>
            </w:r>
          </w:p>
        </w:tc>
        <w:tc>
          <w:tcPr>
            <w:tcW w:w="1512" w:type="dxa"/>
            <w:shd w:val="clear" w:color="auto" w:fill="auto"/>
            <w:vAlign w:val="center"/>
          </w:tcPr>
          <w:p w:rsidR="00A13B08" w:rsidRPr="008B70DB" w:rsidRDefault="00A13B08" w:rsidP="00BB09FF">
            <w:pPr>
              <w:tabs>
                <w:tab w:val="left" w:pos="959"/>
              </w:tabs>
              <w:spacing w:line="220" w:lineRule="exact"/>
              <w:contextualSpacing/>
              <w:jc w:val="center"/>
              <w:rPr>
                <w:sz w:val="22"/>
                <w:szCs w:val="22"/>
              </w:rPr>
            </w:pPr>
            <w:r w:rsidRPr="008B70DB">
              <w:rPr>
                <w:sz w:val="22"/>
                <w:szCs w:val="22"/>
              </w:rPr>
              <w:t>PKZMSA</w:t>
            </w:r>
          </w:p>
        </w:tc>
        <w:tc>
          <w:tcPr>
            <w:tcW w:w="567" w:type="dxa"/>
            <w:shd w:val="clear" w:color="auto" w:fill="D9D9D9"/>
            <w:vAlign w:val="center"/>
          </w:tcPr>
          <w:p w:rsidR="00A13B08" w:rsidRPr="008B70DB" w:rsidRDefault="00A13B08" w:rsidP="00BB09FF">
            <w:pPr>
              <w:tabs>
                <w:tab w:val="left" w:pos="459"/>
              </w:tabs>
              <w:spacing w:line="220" w:lineRule="exact"/>
              <w:contextualSpacing/>
              <w:jc w:val="center"/>
              <w:rPr>
                <w:sz w:val="22"/>
                <w:szCs w:val="22"/>
              </w:rPr>
            </w:pPr>
            <w:r w:rsidRPr="008B70DB">
              <w:rPr>
                <w:sz w:val="22"/>
                <w:szCs w:val="22"/>
              </w:rPr>
              <w:t>K</w:t>
            </w:r>
            <w:r w:rsidR="008E4A89">
              <w:rPr>
                <w:sz w:val="22"/>
                <w:szCs w:val="22"/>
              </w:rPr>
              <w:t>1</w:t>
            </w:r>
          </w:p>
        </w:tc>
        <w:tc>
          <w:tcPr>
            <w:tcW w:w="567" w:type="dxa"/>
            <w:vAlign w:val="center"/>
          </w:tcPr>
          <w:p w:rsidR="00A13B08" w:rsidRPr="008B70DB" w:rsidRDefault="00A13B08" w:rsidP="00BB09FF">
            <w:pPr>
              <w:tabs>
                <w:tab w:val="left" w:pos="459"/>
              </w:tabs>
              <w:spacing w:line="220" w:lineRule="exact"/>
              <w:contextualSpacing/>
              <w:jc w:val="center"/>
              <w:rPr>
                <w:sz w:val="22"/>
                <w:szCs w:val="22"/>
              </w:rPr>
            </w:pPr>
          </w:p>
        </w:tc>
        <w:tc>
          <w:tcPr>
            <w:tcW w:w="567" w:type="dxa"/>
            <w:vAlign w:val="center"/>
          </w:tcPr>
          <w:p w:rsidR="00A13B08" w:rsidRPr="008B70DB" w:rsidRDefault="00A13B08" w:rsidP="00BB09FF">
            <w:pPr>
              <w:tabs>
                <w:tab w:val="left" w:pos="459"/>
              </w:tabs>
              <w:spacing w:line="220" w:lineRule="exact"/>
              <w:contextualSpacing/>
              <w:jc w:val="center"/>
              <w:rPr>
                <w:sz w:val="22"/>
                <w:szCs w:val="22"/>
              </w:rPr>
            </w:pPr>
          </w:p>
        </w:tc>
      </w:tr>
      <w:tr w:rsidR="00A13B08" w:rsidRPr="008B70DB" w:rsidTr="002B2876">
        <w:trPr>
          <w:gridAfter w:val="1"/>
          <w:wAfter w:w="9" w:type="dxa"/>
          <w:trHeight w:val="245"/>
        </w:trPr>
        <w:tc>
          <w:tcPr>
            <w:tcW w:w="895" w:type="dxa"/>
            <w:vMerge/>
            <w:shd w:val="clear" w:color="auto" w:fill="auto"/>
            <w:vAlign w:val="center"/>
          </w:tcPr>
          <w:p w:rsidR="00A13B08" w:rsidRPr="008B70DB" w:rsidRDefault="00A13B08" w:rsidP="002B2876">
            <w:pPr>
              <w:tabs>
                <w:tab w:val="left" w:pos="959"/>
              </w:tabs>
              <w:spacing w:line="220" w:lineRule="exact"/>
              <w:contextualSpacing/>
              <w:jc w:val="center"/>
              <w:rPr>
                <w:sz w:val="22"/>
                <w:szCs w:val="22"/>
              </w:rPr>
            </w:pPr>
          </w:p>
        </w:tc>
        <w:tc>
          <w:tcPr>
            <w:tcW w:w="1620" w:type="dxa"/>
            <w:vMerge/>
            <w:vAlign w:val="center"/>
          </w:tcPr>
          <w:p w:rsidR="00A13B08" w:rsidRPr="008B70DB" w:rsidRDefault="00A13B08" w:rsidP="00BB09FF">
            <w:pPr>
              <w:pStyle w:val="ListParagraph"/>
              <w:spacing w:line="220" w:lineRule="exact"/>
              <w:ind w:left="0" w:right="-108"/>
              <w:rPr>
                <w:bCs/>
                <w:sz w:val="22"/>
                <w:szCs w:val="22"/>
                <w:lang w:eastAsia="lt-LT"/>
              </w:rPr>
            </w:pPr>
          </w:p>
        </w:tc>
        <w:tc>
          <w:tcPr>
            <w:tcW w:w="540" w:type="dxa"/>
            <w:vAlign w:val="center"/>
          </w:tcPr>
          <w:p w:rsidR="00A13B08" w:rsidRPr="008B70DB" w:rsidRDefault="00A13B08"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15</w:t>
            </w:r>
          </w:p>
        </w:tc>
        <w:tc>
          <w:tcPr>
            <w:tcW w:w="3420" w:type="dxa"/>
            <w:shd w:val="clear" w:color="auto" w:fill="auto"/>
            <w:vAlign w:val="center"/>
          </w:tcPr>
          <w:p w:rsidR="00A13B08" w:rsidRPr="008B70DB" w:rsidRDefault="00A13B08" w:rsidP="00DF5672">
            <w:pPr>
              <w:tabs>
                <w:tab w:val="left" w:pos="959"/>
              </w:tabs>
              <w:spacing w:line="220" w:lineRule="exact"/>
              <w:contextualSpacing/>
              <w:rPr>
                <w:sz w:val="22"/>
                <w:szCs w:val="22"/>
              </w:rPr>
            </w:pPr>
            <w:r>
              <w:rPr>
                <w:sz w:val="22"/>
                <w:szCs w:val="22"/>
              </w:rPr>
              <w:t xml:space="preserve">Plani </w:t>
            </w:r>
            <w:r w:rsidR="00551F70">
              <w:rPr>
                <w:sz w:val="22"/>
                <w:szCs w:val="22"/>
              </w:rPr>
              <w:t>për</w:t>
            </w:r>
            <w:r>
              <w:rPr>
                <w:sz w:val="22"/>
                <w:szCs w:val="22"/>
              </w:rPr>
              <w:t xml:space="preserve"> promovimin e </w:t>
            </w:r>
            <w:r w:rsidR="00551F70">
              <w:rPr>
                <w:sz w:val="22"/>
                <w:szCs w:val="22"/>
              </w:rPr>
              <w:t>të</w:t>
            </w:r>
            <w:r>
              <w:rPr>
                <w:sz w:val="22"/>
                <w:szCs w:val="22"/>
              </w:rPr>
              <w:t xml:space="preserve"> </w:t>
            </w:r>
            <w:r w:rsidR="00551F70">
              <w:rPr>
                <w:sz w:val="22"/>
                <w:szCs w:val="22"/>
              </w:rPr>
              <w:t>Drejtave</w:t>
            </w:r>
            <w:r>
              <w:rPr>
                <w:sz w:val="22"/>
                <w:szCs w:val="22"/>
              </w:rPr>
              <w:t xml:space="preserve"> </w:t>
            </w:r>
            <w:r w:rsidR="00551F70">
              <w:rPr>
                <w:sz w:val="22"/>
                <w:szCs w:val="22"/>
              </w:rPr>
              <w:t>të</w:t>
            </w:r>
            <w:r>
              <w:rPr>
                <w:sz w:val="22"/>
                <w:szCs w:val="22"/>
              </w:rPr>
              <w:t xml:space="preserve"> Njeriut</w:t>
            </w:r>
          </w:p>
        </w:tc>
        <w:tc>
          <w:tcPr>
            <w:tcW w:w="1530" w:type="dxa"/>
            <w:vAlign w:val="center"/>
          </w:tcPr>
          <w:p w:rsidR="00A13B08" w:rsidRPr="008B70DB" w:rsidRDefault="00A13B08" w:rsidP="002B2876">
            <w:pPr>
              <w:pStyle w:val="ListParagraph"/>
              <w:spacing w:line="180" w:lineRule="exact"/>
              <w:ind w:left="-57" w:right="-57"/>
              <w:jc w:val="center"/>
              <w:rPr>
                <w:sz w:val="22"/>
                <w:szCs w:val="22"/>
                <w:lang w:eastAsia="lt-LT"/>
              </w:rPr>
            </w:pPr>
            <w:r>
              <w:rPr>
                <w:sz w:val="22"/>
                <w:szCs w:val="22"/>
                <w:lang w:eastAsia="lt-LT"/>
              </w:rPr>
              <w:t>ZKM</w:t>
            </w:r>
          </w:p>
        </w:tc>
        <w:tc>
          <w:tcPr>
            <w:tcW w:w="1701" w:type="dxa"/>
            <w:gridSpan w:val="2"/>
            <w:vAlign w:val="center"/>
          </w:tcPr>
          <w:p w:rsidR="00A13B08" w:rsidRPr="008B70DB" w:rsidRDefault="00A13B08" w:rsidP="00BB09FF">
            <w:pPr>
              <w:tabs>
                <w:tab w:val="left" w:pos="959"/>
              </w:tabs>
              <w:spacing w:line="220" w:lineRule="exact"/>
              <w:contextualSpacing/>
              <w:jc w:val="center"/>
              <w:rPr>
                <w:sz w:val="22"/>
                <w:szCs w:val="22"/>
              </w:rPr>
            </w:pPr>
            <w:r>
              <w:rPr>
                <w:sz w:val="22"/>
                <w:szCs w:val="22"/>
              </w:rPr>
              <w:t>M</w:t>
            </w:r>
            <w:r w:rsidRPr="008B70DB">
              <w:rPr>
                <w:sz w:val="22"/>
                <w:szCs w:val="22"/>
              </w:rPr>
              <w:t>inistritë e linjës</w:t>
            </w:r>
          </w:p>
        </w:tc>
        <w:tc>
          <w:tcPr>
            <w:tcW w:w="1512" w:type="dxa"/>
            <w:shd w:val="clear" w:color="auto" w:fill="auto"/>
            <w:vAlign w:val="center"/>
          </w:tcPr>
          <w:p w:rsidR="00A13B08" w:rsidRPr="008B70DB" w:rsidRDefault="00A13B08" w:rsidP="00BB09FF">
            <w:pPr>
              <w:tabs>
                <w:tab w:val="left" w:pos="959"/>
              </w:tabs>
              <w:spacing w:line="220" w:lineRule="exact"/>
              <w:contextualSpacing/>
              <w:jc w:val="center"/>
              <w:rPr>
                <w:sz w:val="22"/>
                <w:szCs w:val="22"/>
              </w:rPr>
            </w:pPr>
          </w:p>
        </w:tc>
        <w:tc>
          <w:tcPr>
            <w:tcW w:w="567" w:type="dxa"/>
            <w:shd w:val="clear" w:color="auto" w:fill="D9D9D9"/>
            <w:vAlign w:val="center"/>
          </w:tcPr>
          <w:p w:rsidR="00A13B08" w:rsidRPr="008B70DB" w:rsidRDefault="00A13B08" w:rsidP="00BB09FF">
            <w:pPr>
              <w:tabs>
                <w:tab w:val="left" w:pos="459"/>
              </w:tabs>
              <w:spacing w:line="220" w:lineRule="exact"/>
              <w:contextualSpacing/>
              <w:jc w:val="center"/>
              <w:rPr>
                <w:sz w:val="22"/>
                <w:szCs w:val="22"/>
              </w:rPr>
            </w:pPr>
            <w:r>
              <w:rPr>
                <w:sz w:val="22"/>
                <w:szCs w:val="22"/>
              </w:rPr>
              <w:t>K4</w:t>
            </w:r>
          </w:p>
        </w:tc>
        <w:tc>
          <w:tcPr>
            <w:tcW w:w="567" w:type="dxa"/>
            <w:vAlign w:val="center"/>
          </w:tcPr>
          <w:p w:rsidR="00A13B08" w:rsidRPr="008B70DB" w:rsidRDefault="00A13B08" w:rsidP="00BB09FF">
            <w:pPr>
              <w:tabs>
                <w:tab w:val="left" w:pos="459"/>
              </w:tabs>
              <w:spacing w:line="220" w:lineRule="exact"/>
              <w:contextualSpacing/>
              <w:jc w:val="center"/>
              <w:rPr>
                <w:sz w:val="22"/>
                <w:szCs w:val="22"/>
              </w:rPr>
            </w:pPr>
          </w:p>
        </w:tc>
        <w:tc>
          <w:tcPr>
            <w:tcW w:w="567" w:type="dxa"/>
            <w:vAlign w:val="center"/>
          </w:tcPr>
          <w:p w:rsidR="00A13B08" w:rsidRPr="008B70DB" w:rsidRDefault="00A13B08"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620"/>
        </w:trPr>
        <w:tc>
          <w:tcPr>
            <w:tcW w:w="895" w:type="dxa"/>
            <w:vMerge w:val="restart"/>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rPr>
              <w:t>05</w:t>
            </w:r>
          </w:p>
        </w:tc>
        <w:tc>
          <w:tcPr>
            <w:tcW w:w="1620" w:type="dxa"/>
            <w:vMerge w:val="restart"/>
            <w:vAlign w:val="center"/>
          </w:tcPr>
          <w:p w:rsidR="001854A2" w:rsidRPr="008B70DB" w:rsidRDefault="001854A2" w:rsidP="00BB09FF">
            <w:pPr>
              <w:pStyle w:val="ListParagraph"/>
              <w:spacing w:line="220" w:lineRule="exact"/>
              <w:ind w:left="0" w:right="-108"/>
              <w:rPr>
                <w:bCs/>
                <w:sz w:val="22"/>
                <w:szCs w:val="22"/>
                <w:lang w:eastAsia="lt-LT"/>
              </w:rPr>
            </w:pPr>
            <w:r w:rsidRPr="008B70DB">
              <w:rPr>
                <w:bCs/>
                <w:sz w:val="22"/>
                <w:szCs w:val="22"/>
                <w:lang w:eastAsia="lt-LT"/>
              </w:rPr>
              <w:t>7.Mjedisi</w:t>
            </w:r>
          </w:p>
        </w:tc>
        <w:tc>
          <w:tcPr>
            <w:tcW w:w="540" w:type="dxa"/>
            <w:vAlign w:val="center"/>
          </w:tcPr>
          <w:p w:rsidR="001854A2" w:rsidRPr="008B70DB" w:rsidRDefault="001854A2" w:rsidP="00BB09FF">
            <w:pPr>
              <w:tabs>
                <w:tab w:val="left" w:pos="959"/>
              </w:tabs>
              <w:spacing w:line="220" w:lineRule="exact"/>
              <w:ind w:left="-142" w:right="-216"/>
              <w:contextualSpacing/>
              <w:jc w:val="center"/>
              <w:rPr>
                <w:b/>
                <w:bCs/>
                <w:sz w:val="22"/>
                <w:szCs w:val="22"/>
                <w:lang w:eastAsia="lt-LT"/>
              </w:rPr>
            </w:pPr>
            <w:r w:rsidRPr="008B70DB">
              <w:rPr>
                <w:b/>
                <w:bCs/>
                <w:sz w:val="22"/>
                <w:szCs w:val="22"/>
                <w:lang w:eastAsia="lt-LT"/>
              </w:rPr>
              <w:t>1</w:t>
            </w:r>
            <w:r w:rsidR="00A13B08">
              <w:rPr>
                <w:b/>
                <w:bCs/>
                <w:sz w:val="22"/>
                <w:szCs w:val="22"/>
                <w:lang w:eastAsia="lt-LT"/>
              </w:rPr>
              <w:t>6</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rPr>
            </w:pPr>
            <w:r w:rsidRPr="008B70DB">
              <w:rPr>
                <w:sz w:val="22"/>
                <w:szCs w:val="22"/>
              </w:rPr>
              <w:t>Strategjia për Mbrojtjen dhe Zhvillim të Qëndrueshëm të Mjedisit</w:t>
            </w:r>
          </w:p>
        </w:tc>
        <w:tc>
          <w:tcPr>
            <w:tcW w:w="1530" w:type="dxa"/>
            <w:vAlign w:val="center"/>
          </w:tcPr>
          <w:p w:rsidR="001854A2" w:rsidRPr="008B70DB" w:rsidRDefault="001854A2" w:rsidP="002B2876">
            <w:pPr>
              <w:pStyle w:val="ListParagraph"/>
              <w:spacing w:line="180" w:lineRule="exact"/>
              <w:ind w:left="-57" w:right="-57"/>
              <w:jc w:val="center"/>
              <w:rPr>
                <w:sz w:val="22"/>
                <w:szCs w:val="22"/>
                <w:lang w:eastAsia="lt-LT"/>
              </w:rPr>
            </w:pPr>
            <w:r w:rsidRPr="008B70DB">
              <w:rPr>
                <w:sz w:val="22"/>
                <w:szCs w:val="22"/>
                <w:lang w:eastAsia="lt-LT"/>
              </w:rPr>
              <w:t>M</w:t>
            </w:r>
            <w:r w:rsidR="00EB0B80">
              <w:rPr>
                <w:sz w:val="22"/>
                <w:szCs w:val="22"/>
                <w:lang w:eastAsia="lt-LT"/>
              </w:rPr>
              <w:t>E</w:t>
            </w:r>
            <w:r w:rsidRPr="008B70DB">
              <w:rPr>
                <w:sz w:val="22"/>
                <w:szCs w:val="22"/>
                <w:lang w:eastAsia="lt-LT"/>
              </w:rPr>
              <w:t>A</w:t>
            </w: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MB</w:t>
            </w:r>
            <w:r w:rsidR="00865464">
              <w:rPr>
                <w:sz w:val="22"/>
                <w:szCs w:val="22"/>
              </w:rPr>
              <w:t>P</w:t>
            </w:r>
            <w:r w:rsidRPr="008B70DB">
              <w:rPr>
                <w:sz w:val="22"/>
                <w:szCs w:val="22"/>
              </w:rPr>
              <w:t>ZHR, MF</w:t>
            </w:r>
            <w:r w:rsidR="00147EE1">
              <w:rPr>
                <w:sz w:val="22"/>
                <w:szCs w:val="22"/>
              </w:rPr>
              <w:t>.</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PKZMSA, Programi i Qeverisë, SKZH.</w:t>
            </w:r>
          </w:p>
        </w:tc>
        <w:tc>
          <w:tcPr>
            <w:tcW w:w="567" w:type="dxa"/>
            <w:shd w:val="clear" w:color="auto" w:fill="D9D9D9"/>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K4</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364"/>
        </w:trPr>
        <w:tc>
          <w:tcPr>
            <w:tcW w:w="895" w:type="dxa"/>
            <w:vMerge/>
            <w:shd w:val="clear" w:color="auto" w:fill="auto"/>
            <w:vAlign w:val="center"/>
          </w:tcPr>
          <w:p w:rsidR="001854A2" w:rsidRPr="008B70DB" w:rsidRDefault="001854A2" w:rsidP="00BB09FF">
            <w:pPr>
              <w:tabs>
                <w:tab w:val="left" w:pos="959"/>
              </w:tabs>
              <w:spacing w:line="220" w:lineRule="exact"/>
              <w:contextualSpacing/>
              <w:rPr>
                <w:sz w:val="22"/>
                <w:szCs w:val="22"/>
              </w:rPr>
            </w:pPr>
          </w:p>
        </w:tc>
        <w:tc>
          <w:tcPr>
            <w:tcW w:w="1620" w:type="dxa"/>
            <w:vMerge/>
          </w:tcPr>
          <w:p w:rsidR="001854A2" w:rsidRPr="008B70DB" w:rsidRDefault="001854A2" w:rsidP="00AE0433">
            <w:pPr>
              <w:tabs>
                <w:tab w:val="left" w:pos="959"/>
              </w:tabs>
              <w:spacing w:line="220" w:lineRule="exact"/>
              <w:ind w:right="-108"/>
              <w:contextualSpacing/>
              <w:rPr>
                <w:sz w:val="22"/>
                <w:szCs w:val="22"/>
                <w:highlight w:val="cyan"/>
              </w:rPr>
            </w:pPr>
          </w:p>
        </w:tc>
        <w:tc>
          <w:tcPr>
            <w:tcW w:w="540" w:type="dxa"/>
            <w:vAlign w:val="center"/>
          </w:tcPr>
          <w:p w:rsidR="001854A2" w:rsidRPr="008B70DB" w:rsidRDefault="001854A2" w:rsidP="00BB09FF">
            <w:pPr>
              <w:tabs>
                <w:tab w:val="left" w:pos="959"/>
              </w:tabs>
              <w:spacing w:line="220" w:lineRule="exact"/>
              <w:ind w:left="-142" w:right="-216"/>
              <w:contextualSpacing/>
              <w:jc w:val="center"/>
              <w:rPr>
                <w:b/>
                <w:bCs/>
                <w:sz w:val="22"/>
                <w:szCs w:val="22"/>
                <w:lang w:eastAsia="lt-LT"/>
              </w:rPr>
            </w:pPr>
            <w:r w:rsidRPr="008B70DB">
              <w:rPr>
                <w:b/>
                <w:bCs/>
                <w:sz w:val="22"/>
                <w:szCs w:val="22"/>
                <w:lang w:eastAsia="lt-LT"/>
              </w:rPr>
              <w:t>1</w:t>
            </w:r>
            <w:r w:rsidR="00A13B08">
              <w:rPr>
                <w:b/>
                <w:bCs/>
                <w:sz w:val="22"/>
                <w:szCs w:val="22"/>
                <w:lang w:eastAsia="lt-LT"/>
              </w:rPr>
              <w:t>7</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rPr>
            </w:pPr>
            <w:r w:rsidRPr="008B70DB">
              <w:rPr>
                <w:sz w:val="22"/>
                <w:szCs w:val="22"/>
              </w:rPr>
              <w:t>Strategjia për Menaxhimin e Integruar të Mbeturinave</w:t>
            </w:r>
          </w:p>
        </w:tc>
        <w:tc>
          <w:tcPr>
            <w:tcW w:w="1530" w:type="dxa"/>
            <w:vAlign w:val="center"/>
          </w:tcPr>
          <w:p w:rsidR="001854A2" w:rsidRPr="008B70DB" w:rsidRDefault="001854A2" w:rsidP="002B2876">
            <w:pPr>
              <w:pStyle w:val="ListParagraph"/>
              <w:spacing w:line="180" w:lineRule="exact"/>
              <w:ind w:left="-57" w:right="-57"/>
              <w:jc w:val="center"/>
              <w:rPr>
                <w:sz w:val="22"/>
                <w:szCs w:val="22"/>
                <w:lang w:eastAsia="lt-LT"/>
              </w:rPr>
            </w:pPr>
            <w:r w:rsidRPr="008B70DB">
              <w:rPr>
                <w:sz w:val="22"/>
                <w:szCs w:val="22"/>
                <w:lang w:eastAsia="lt-LT"/>
              </w:rPr>
              <w:t>M</w:t>
            </w:r>
            <w:r w:rsidR="00EB0B80">
              <w:rPr>
                <w:sz w:val="22"/>
                <w:szCs w:val="22"/>
                <w:lang w:eastAsia="lt-LT"/>
              </w:rPr>
              <w:t>E</w:t>
            </w:r>
            <w:r w:rsidRPr="008B70DB">
              <w:rPr>
                <w:sz w:val="22"/>
                <w:szCs w:val="22"/>
                <w:lang w:eastAsia="lt-LT"/>
              </w:rPr>
              <w:t>A</w:t>
            </w:r>
          </w:p>
        </w:tc>
        <w:tc>
          <w:tcPr>
            <w:tcW w:w="1701" w:type="dxa"/>
            <w:gridSpan w:val="2"/>
            <w:vAlign w:val="center"/>
          </w:tcPr>
          <w:p w:rsidR="001854A2" w:rsidRPr="008B70DB" w:rsidRDefault="00BB09FF" w:rsidP="00BB09FF">
            <w:pPr>
              <w:tabs>
                <w:tab w:val="left" w:pos="959"/>
              </w:tabs>
              <w:spacing w:line="220" w:lineRule="exact"/>
              <w:contextualSpacing/>
              <w:jc w:val="center"/>
              <w:rPr>
                <w:sz w:val="22"/>
                <w:szCs w:val="22"/>
              </w:rPr>
            </w:pPr>
            <w:r>
              <w:rPr>
                <w:sz w:val="22"/>
                <w:szCs w:val="22"/>
              </w:rPr>
              <w:t xml:space="preserve">ZKM, </w:t>
            </w:r>
            <w:r w:rsidR="001854A2" w:rsidRPr="008B70DB">
              <w:rPr>
                <w:sz w:val="22"/>
                <w:szCs w:val="22"/>
              </w:rPr>
              <w:t>Komunat</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SKZH, Prog. i Qeverisë</w:t>
            </w:r>
          </w:p>
        </w:tc>
        <w:tc>
          <w:tcPr>
            <w:tcW w:w="567" w:type="dxa"/>
            <w:shd w:val="clear" w:color="auto" w:fill="D9D9D9"/>
            <w:vAlign w:val="center"/>
          </w:tcPr>
          <w:p w:rsidR="001854A2" w:rsidRPr="008B70DB" w:rsidRDefault="001854A2" w:rsidP="00BB09FF">
            <w:pPr>
              <w:tabs>
                <w:tab w:val="left" w:pos="459"/>
              </w:tabs>
              <w:spacing w:line="220" w:lineRule="exact"/>
              <w:contextualSpacing/>
              <w:jc w:val="center"/>
              <w:rPr>
                <w:sz w:val="22"/>
                <w:szCs w:val="22"/>
              </w:rPr>
            </w:pPr>
            <w:r w:rsidRPr="008B70DB">
              <w:rPr>
                <w:sz w:val="22"/>
                <w:szCs w:val="22"/>
              </w:rPr>
              <w:t>K</w:t>
            </w:r>
            <w:r w:rsidR="008E4A89">
              <w:rPr>
                <w:sz w:val="22"/>
                <w:szCs w:val="22"/>
              </w:rPr>
              <w:t>2</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620"/>
        </w:trPr>
        <w:tc>
          <w:tcPr>
            <w:tcW w:w="895" w:type="dxa"/>
            <w:vMerge/>
            <w:shd w:val="clear" w:color="auto" w:fill="auto"/>
            <w:vAlign w:val="center"/>
          </w:tcPr>
          <w:p w:rsidR="001854A2" w:rsidRPr="008B70DB" w:rsidRDefault="001854A2" w:rsidP="00BB09FF">
            <w:pPr>
              <w:tabs>
                <w:tab w:val="left" w:pos="959"/>
              </w:tabs>
              <w:spacing w:line="220" w:lineRule="exact"/>
              <w:contextualSpacing/>
              <w:rPr>
                <w:sz w:val="22"/>
                <w:szCs w:val="22"/>
              </w:rPr>
            </w:pPr>
          </w:p>
        </w:tc>
        <w:tc>
          <w:tcPr>
            <w:tcW w:w="1620" w:type="dxa"/>
            <w:vMerge/>
          </w:tcPr>
          <w:p w:rsidR="001854A2" w:rsidRPr="008B70DB" w:rsidRDefault="001854A2" w:rsidP="00AE0433">
            <w:pPr>
              <w:tabs>
                <w:tab w:val="left" w:pos="959"/>
              </w:tabs>
              <w:spacing w:line="220" w:lineRule="exact"/>
              <w:ind w:right="-108"/>
              <w:contextualSpacing/>
              <w:rPr>
                <w:sz w:val="22"/>
                <w:szCs w:val="22"/>
                <w:highlight w:val="cyan"/>
              </w:rPr>
            </w:pPr>
          </w:p>
        </w:tc>
        <w:tc>
          <w:tcPr>
            <w:tcW w:w="540" w:type="dxa"/>
            <w:vAlign w:val="center"/>
          </w:tcPr>
          <w:p w:rsidR="001854A2" w:rsidRPr="008B70DB" w:rsidRDefault="001854A2" w:rsidP="00BB09FF">
            <w:pPr>
              <w:tabs>
                <w:tab w:val="left" w:pos="959"/>
              </w:tabs>
              <w:spacing w:line="220" w:lineRule="exact"/>
              <w:ind w:left="-142" w:right="-216"/>
              <w:contextualSpacing/>
              <w:jc w:val="center"/>
              <w:rPr>
                <w:b/>
                <w:bCs/>
                <w:sz w:val="22"/>
                <w:szCs w:val="22"/>
                <w:lang w:eastAsia="lt-LT"/>
              </w:rPr>
            </w:pPr>
            <w:r w:rsidRPr="008B70DB">
              <w:rPr>
                <w:b/>
                <w:bCs/>
                <w:sz w:val="22"/>
                <w:szCs w:val="22"/>
                <w:lang w:eastAsia="lt-LT"/>
              </w:rPr>
              <w:t>1</w:t>
            </w:r>
            <w:r w:rsidR="00A13B08">
              <w:rPr>
                <w:b/>
                <w:bCs/>
                <w:sz w:val="22"/>
                <w:szCs w:val="22"/>
                <w:lang w:eastAsia="lt-LT"/>
              </w:rPr>
              <w:t>8</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highlight w:val="cyan"/>
              </w:rPr>
            </w:pPr>
            <w:r w:rsidRPr="008B70DB">
              <w:rPr>
                <w:sz w:val="22"/>
                <w:szCs w:val="22"/>
              </w:rPr>
              <w:t xml:space="preserve">Plani i Veprimit 2021-2023 mbi implementimin e Strategjisë Kombëtare të </w:t>
            </w:r>
            <w:r w:rsidR="002B2876" w:rsidRPr="008B70DB">
              <w:rPr>
                <w:sz w:val="22"/>
                <w:szCs w:val="22"/>
              </w:rPr>
              <w:t>Ujërave</w:t>
            </w:r>
            <w:r w:rsidRPr="008B70DB">
              <w:rPr>
                <w:sz w:val="22"/>
                <w:szCs w:val="22"/>
              </w:rPr>
              <w:t xml:space="preserve"> 2017-2036</w:t>
            </w:r>
          </w:p>
        </w:tc>
        <w:tc>
          <w:tcPr>
            <w:tcW w:w="1530" w:type="dxa"/>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lang w:eastAsia="lt-LT"/>
              </w:rPr>
              <w:t>M</w:t>
            </w:r>
            <w:r w:rsidR="00EB0B80">
              <w:rPr>
                <w:sz w:val="22"/>
                <w:szCs w:val="22"/>
                <w:lang w:eastAsia="lt-LT"/>
              </w:rPr>
              <w:t>E</w:t>
            </w:r>
            <w:r w:rsidRPr="008B70DB">
              <w:rPr>
                <w:sz w:val="22"/>
                <w:szCs w:val="22"/>
                <w:lang w:eastAsia="lt-LT"/>
              </w:rPr>
              <w:t>A</w:t>
            </w: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MBPZHR, ZKM</w:t>
            </w:r>
            <w:r w:rsidR="00BB09FF">
              <w:rPr>
                <w:sz w:val="22"/>
                <w:szCs w:val="22"/>
              </w:rPr>
              <w:t>.</w:t>
            </w:r>
          </w:p>
          <w:p w:rsidR="001854A2" w:rsidRPr="008B70DB" w:rsidRDefault="001854A2" w:rsidP="00BB09FF">
            <w:pPr>
              <w:tabs>
                <w:tab w:val="left" w:pos="959"/>
              </w:tabs>
              <w:spacing w:line="220" w:lineRule="exact"/>
              <w:contextualSpacing/>
              <w:jc w:val="center"/>
              <w:rPr>
                <w:sz w:val="22"/>
                <w:szCs w:val="22"/>
              </w:rPr>
            </w:pP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SKZH, PKZMSA, Prog. i Qeverisë</w:t>
            </w: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K4</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458"/>
        </w:trPr>
        <w:tc>
          <w:tcPr>
            <w:tcW w:w="895" w:type="dxa"/>
            <w:vMerge w:val="restart"/>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rPr>
              <w:t>04</w:t>
            </w:r>
          </w:p>
        </w:tc>
        <w:tc>
          <w:tcPr>
            <w:tcW w:w="1620" w:type="dxa"/>
            <w:vMerge w:val="restart"/>
            <w:vAlign w:val="center"/>
          </w:tcPr>
          <w:p w:rsidR="001854A2" w:rsidRPr="008B70DB" w:rsidRDefault="001854A2" w:rsidP="00BB09FF">
            <w:pPr>
              <w:pStyle w:val="ListParagraph"/>
              <w:spacing w:line="220" w:lineRule="exact"/>
              <w:ind w:left="0" w:right="-108"/>
              <w:rPr>
                <w:bCs/>
                <w:sz w:val="22"/>
                <w:szCs w:val="22"/>
                <w:lang w:eastAsia="lt-LT"/>
              </w:rPr>
            </w:pPr>
            <w:r w:rsidRPr="008B70DB">
              <w:rPr>
                <w:bCs/>
                <w:sz w:val="22"/>
                <w:szCs w:val="22"/>
                <w:lang w:eastAsia="lt-LT"/>
              </w:rPr>
              <w:t xml:space="preserve">8.Transporti dhe komunikimi </w:t>
            </w:r>
          </w:p>
        </w:tc>
        <w:tc>
          <w:tcPr>
            <w:tcW w:w="540" w:type="dxa"/>
            <w:vAlign w:val="center"/>
          </w:tcPr>
          <w:p w:rsidR="001854A2" w:rsidRPr="008B70DB" w:rsidRDefault="00C24F4B"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1</w:t>
            </w:r>
            <w:r w:rsidR="00A13B08">
              <w:rPr>
                <w:b/>
                <w:bCs/>
                <w:sz w:val="22"/>
                <w:szCs w:val="22"/>
                <w:lang w:eastAsia="lt-LT"/>
              </w:rPr>
              <w:t>9</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highlight w:val="cyan"/>
              </w:rPr>
            </w:pPr>
            <w:r w:rsidRPr="008B70DB">
              <w:rPr>
                <w:sz w:val="22"/>
                <w:szCs w:val="22"/>
              </w:rPr>
              <w:t xml:space="preserve">Strategjia  Sektoriale e Transportit </w:t>
            </w:r>
            <w:proofErr w:type="spellStart"/>
            <w:r w:rsidRPr="008B70DB">
              <w:rPr>
                <w:sz w:val="22"/>
                <w:szCs w:val="22"/>
              </w:rPr>
              <w:t>Multimodal</w:t>
            </w:r>
            <w:proofErr w:type="spellEnd"/>
          </w:p>
        </w:tc>
        <w:tc>
          <w:tcPr>
            <w:tcW w:w="1530" w:type="dxa"/>
            <w:vAlign w:val="center"/>
          </w:tcPr>
          <w:p w:rsidR="001854A2" w:rsidRPr="008B70DB" w:rsidRDefault="001854A2" w:rsidP="002B2876">
            <w:pPr>
              <w:pStyle w:val="ListParagraph"/>
              <w:spacing w:line="180" w:lineRule="exact"/>
              <w:ind w:left="-57" w:right="-57"/>
              <w:jc w:val="center"/>
              <w:rPr>
                <w:sz w:val="22"/>
                <w:szCs w:val="22"/>
                <w:lang w:eastAsia="lt-LT"/>
              </w:rPr>
            </w:pPr>
            <w:r w:rsidRPr="008B70DB">
              <w:rPr>
                <w:sz w:val="22"/>
                <w:szCs w:val="22"/>
                <w:lang w:eastAsia="lt-LT"/>
              </w:rPr>
              <w:t>MI</w:t>
            </w: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MF</w:t>
            </w:r>
            <w:r w:rsidR="00BB09FF">
              <w:rPr>
                <w:sz w:val="22"/>
                <w:szCs w:val="22"/>
              </w:rPr>
              <w:t>, ZKM</w:t>
            </w:r>
          </w:p>
          <w:p w:rsidR="001854A2" w:rsidRPr="008B70DB" w:rsidRDefault="001854A2" w:rsidP="00BB09FF">
            <w:pPr>
              <w:tabs>
                <w:tab w:val="left" w:pos="959"/>
              </w:tabs>
              <w:spacing w:line="220" w:lineRule="exact"/>
              <w:contextualSpacing/>
              <w:jc w:val="center"/>
              <w:rPr>
                <w:sz w:val="22"/>
                <w:szCs w:val="22"/>
              </w:rPr>
            </w:pP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SKZH, PKZMSA</w:t>
            </w: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K4</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263"/>
        </w:trPr>
        <w:tc>
          <w:tcPr>
            <w:tcW w:w="895" w:type="dxa"/>
            <w:vMerge/>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p>
        </w:tc>
        <w:tc>
          <w:tcPr>
            <w:tcW w:w="1620" w:type="dxa"/>
            <w:vMerge/>
          </w:tcPr>
          <w:p w:rsidR="001854A2" w:rsidRPr="008B70DB" w:rsidRDefault="001854A2" w:rsidP="00AE0433">
            <w:pPr>
              <w:pStyle w:val="ListParagraph"/>
              <w:spacing w:line="220" w:lineRule="exact"/>
              <w:ind w:left="0" w:right="-108"/>
              <w:rPr>
                <w:bCs/>
                <w:sz w:val="22"/>
                <w:szCs w:val="22"/>
                <w:lang w:eastAsia="lt-LT"/>
              </w:rPr>
            </w:pPr>
          </w:p>
        </w:tc>
        <w:tc>
          <w:tcPr>
            <w:tcW w:w="540" w:type="dxa"/>
            <w:vAlign w:val="center"/>
          </w:tcPr>
          <w:p w:rsidR="001854A2" w:rsidRPr="008B70DB" w:rsidRDefault="00A13B08"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20</w:t>
            </w:r>
          </w:p>
        </w:tc>
        <w:tc>
          <w:tcPr>
            <w:tcW w:w="3420" w:type="dxa"/>
            <w:shd w:val="clear" w:color="auto" w:fill="auto"/>
            <w:vAlign w:val="center"/>
          </w:tcPr>
          <w:p w:rsidR="001854A2" w:rsidRPr="008B70DB" w:rsidRDefault="00C24F4B" w:rsidP="00DF5672">
            <w:pPr>
              <w:tabs>
                <w:tab w:val="left" w:pos="959"/>
              </w:tabs>
              <w:spacing w:line="220" w:lineRule="exact"/>
              <w:contextualSpacing/>
              <w:rPr>
                <w:sz w:val="22"/>
                <w:szCs w:val="22"/>
              </w:rPr>
            </w:pPr>
            <w:r>
              <w:rPr>
                <w:sz w:val="22"/>
                <w:szCs w:val="22"/>
              </w:rPr>
              <w:t>Agjenda</w:t>
            </w:r>
            <w:r w:rsidR="001854A2" w:rsidRPr="008B70DB">
              <w:rPr>
                <w:sz w:val="22"/>
                <w:szCs w:val="22"/>
              </w:rPr>
              <w:t xml:space="preserve"> </w:t>
            </w:r>
            <w:proofErr w:type="spellStart"/>
            <w:r w:rsidR="001854A2" w:rsidRPr="008B70DB">
              <w:rPr>
                <w:sz w:val="22"/>
                <w:szCs w:val="22"/>
              </w:rPr>
              <w:t>Dixhitale</w:t>
            </w:r>
            <w:proofErr w:type="spellEnd"/>
            <w:r w:rsidR="001854A2" w:rsidRPr="008B70DB">
              <w:rPr>
                <w:sz w:val="22"/>
                <w:szCs w:val="22"/>
              </w:rPr>
              <w:t xml:space="preserve"> e Kosovës</w:t>
            </w:r>
          </w:p>
        </w:tc>
        <w:tc>
          <w:tcPr>
            <w:tcW w:w="1530" w:type="dxa"/>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lang w:eastAsia="lt-LT"/>
              </w:rPr>
              <w:t>ME</w:t>
            </w:r>
            <w:r w:rsidR="00EB0B80">
              <w:rPr>
                <w:sz w:val="22"/>
                <w:szCs w:val="22"/>
                <w:lang w:eastAsia="lt-LT"/>
              </w:rPr>
              <w:t>A</w:t>
            </w: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MPB-ASHI,MASH, MF, MSH, MKRS</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PKZMSA, SKZH</w:t>
            </w: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sidRPr="008B70DB">
              <w:rPr>
                <w:sz w:val="22"/>
                <w:szCs w:val="22"/>
              </w:rPr>
              <w:t>K4</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263"/>
        </w:trPr>
        <w:tc>
          <w:tcPr>
            <w:tcW w:w="895" w:type="dxa"/>
            <w:vMerge/>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p>
        </w:tc>
        <w:tc>
          <w:tcPr>
            <w:tcW w:w="1620" w:type="dxa"/>
            <w:vMerge/>
          </w:tcPr>
          <w:p w:rsidR="001854A2" w:rsidRPr="008B70DB" w:rsidRDefault="001854A2" w:rsidP="00AE0433">
            <w:pPr>
              <w:pStyle w:val="ListParagraph"/>
              <w:spacing w:line="220" w:lineRule="exact"/>
              <w:ind w:left="0" w:right="-108"/>
              <w:rPr>
                <w:bCs/>
                <w:sz w:val="22"/>
                <w:szCs w:val="22"/>
                <w:lang w:eastAsia="lt-LT"/>
              </w:rPr>
            </w:pPr>
          </w:p>
        </w:tc>
        <w:tc>
          <w:tcPr>
            <w:tcW w:w="540" w:type="dxa"/>
            <w:vAlign w:val="center"/>
          </w:tcPr>
          <w:p w:rsidR="001854A2" w:rsidRPr="008B70DB" w:rsidRDefault="00A13B08" w:rsidP="00DF5672">
            <w:pPr>
              <w:tabs>
                <w:tab w:val="left" w:pos="959"/>
              </w:tabs>
              <w:spacing w:line="220" w:lineRule="exact"/>
              <w:ind w:left="-142" w:right="-216"/>
              <w:contextualSpacing/>
              <w:jc w:val="center"/>
              <w:rPr>
                <w:b/>
                <w:bCs/>
                <w:sz w:val="22"/>
                <w:szCs w:val="22"/>
                <w:lang w:eastAsia="lt-LT"/>
              </w:rPr>
            </w:pPr>
            <w:r>
              <w:rPr>
                <w:b/>
                <w:bCs/>
                <w:sz w:val="22"/>
                <w:szCs w:val="22"/>
                <w:lang w:eastAsia="lt-LT"/>
              </w:rPr>
              <w:t>21</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rPr>
            </w:pPr>
            <w:r w:rsidRPr="008B70DB">
              <w:rPr>
                <w:sz w:val="22"/>
                <w:szCs w:val="22"/>
              </w:rPr>
              <w:t>Plani i Veprimit për Strategjinë e Teknologjisë Informative</w:t>
            </w:r>
          </w:p>
        </w:tc>
        <w:tc>
          <w:tcPr>
            <w:tcW w:w="1530" w:type="dxa"/>
            <w:vAlign w:val="center"/>
          </w:tcPr>
          <w:p w:rsidR="001854A2" w:rsidRPr="008B70DB" w:rsidRDefault="001854A2" w:rsidP="002B2876">
            <w:pPr>
              <w:tabs>
                <w:tab w:val="left" w:pos="959"/>
              </w:tabs>
              <w:spacing w:line="220" w:lineRule="exact"/>
              <w:contextualSpacing/>
              <w:jc w:val="center"/>
              <w:rPr>
                <w:sz w:val="22"/>
                <w:szCs w:val="22"/>
                <w:lang w:eastAsia="lt-LT"/>
              </w:rPr>
            </w:pPr>
            <w:r w:rsidRPr="008B70DB">
              <w:rPr>
                <w:sz w:val="22"/>
                <w:szCs w:val="22"/>
                <w:lang w:eastAsia="lt-LT"/>
              </w:rPr>
              <w:t>ME</w:t>
            </w:r>
            <w:r w:rsidR="00EB0B80">
              <w:rPr>
                <w:sz w:val="22"/>
                <w:szCs w:val="22"/>
                <w:lang w:eastAsia="lt-LT"/>
              </w:rPr>
              <w:t>A</w:t>
            </w: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MPB</w:t>
            </w:r>
            <w:r w:rsidR="0098593A">
              <w:rPr>
                <w:sz w:val="22"/>
                <w:szCs w:val="22"/>
              </w:rPr>
              <w:t>, ZKM</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sidRPr="008B70DB">
              <w:rPr>
                <w:sz w:val="22"/>
                <w:szCs w:val="22"/>
              </w:rPr>
              <w:t>K</w:t>
            </w:r>
            <w:r>
              <w:rPr>
                <w:sz w:val="22"/>
                <w:szCs w:val="22"/>
              </w:rPr>
              <w:t>3</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BB09FF" w:rsidRPr="008B70DB" w:rsidTr="002B2876">
        <w:trPr>
          <w:gridAfter w:val="1"/>
          <w:wAfter w:w="9" w:type="dxa"/>
          <w:trHeight w:val="620"/>
        </w:trPr>
        <w:tc>
          <w:tcPr>
            <w:tcW w:w="895" w:type="dxa"/>
            <w:vMerge w:val="restart"/>
            <w:shd w:val="clear" w:color="auto" w:fill="auto"/>
            <w:vAlign w:val="center"/>
          </w:tcPr>
          <w:p w:rsidR="00BB09FF" w:rsidRPr="008B70DB" w:rsidRDefault="00BB09FF" w:rsidP="002B2876">
            <w:pPr>
              <w:tabs>
                <w:tab w:val="left" w:pos="959"/>
              </w:tabs>
              <w:spacing w:line="220" w:lineRule="exact"/>
              <w:contextualSpacing/>
              <w:jc w:val="center"/>
              <w:rPr>
                <w:sz w:val="22"/>
                <w:szCs w:val="22"/>
              </w:rPr>
            </w:pPr>
            <w:r w:rsidRPr="008B70DB">
              <w:rPr>
                <w:sz w:val="22"/>
                <w:szCs w:val="22"/>
              </w:rPr>
              <w:t>04</w:t>
            </w:r>
          </w:p>
        </w:tc>
        <w:tc>
          <w:tcPr>
            <w:tcW w:w="1620" w:type="dxa"/>
            <w:vMerge w:val="restart"/>
            <w:vAlign w:val="center"/>
          </w:tcPr>
          <w:p w:rsidR="00BB09FF" w:rsidRPr="008B70DB" w:rsidRDefault="00BB09FF" w:rsidP="00BB09FF">
            <w:pPr>
              <w:pStyle w:val="ListParagraph"/>
              <w:spacing w:line="220" w:lineRule="exact"/>
              <w:ind w:left="0" w:right="-108"/>
              <w:rPr>
                <w:bCs/>
                <w:sz w:val="22"/>
                <w:szCs w:val="22"/>
                <w:lang w:eastAsia="lt-LT"/>
              </w:rPr>
            </w:pPr>
            <w:r w:rsidRPr="008B70DB">
              <w:rPr>
                <w:bCs/>
                <w:sz w:val="22"/>
                <w:szCs w:val="22"/>
                <w:lang w:eastAsia="lt-LT"/>
              </w:rPr>
              <w:t>9.</w:t>
            </w:r>
            <w:r w:rsidRPr="008B70DB">
              <w:rPr>
                <w:sz w:val="22"/>
                <w:szCs w:val="22"/>
              </w:rPr>
              <w:t xml:space="preserve"> </w:t>
            </w:r>
            <w:r w:rsidRPr="008B70DB">
              <w:rPr>
                <w:bCs/>
                <w:sz w:val="22"/>
                <w:szCs w:val="22"/>
                <w:lang w:eastAsia="lt-LT"/>
              </w:rPr>
              <w:t>Energjia</w:t>
            </w:r>
          </w:p>
        </w:tc>
        <w:tc>
          <w:tcPr>
            <w:tcW w:w="540" w:type="dxa"/>
            <w:vAlign w:val="center"/>
          </w:tcPr>
          <w:p w:rsidR="00BB09FF" w:rsidRPr="008B70DB" w:rsidRDefault="00C24F4B"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2</w:t>
            </w:r>
            <w:r w:rsidR="00A13B08">
              <w:rPr>
                <w:b/>
                <w:bCs/>
                <w:sz w:val="22"/>
                <w:szCs w:val="22"/>
                <w:lang w:eastAsia="lt-LT"/>
              </w:rPr>
              <w:t>2</w:t>
            </w:r>
          </w:p>
        </w:tc>
        <w:tc>
          <w:tcPr>
            <w:tcW w:w="3420" w:type="dxa"/>
            <w:shd w:val="clear" w:color="auto" w:fill="auto"/>
            <w:vAlign w:val="center"/>
          </w:tcPr>
          <w:p w:rsidR="00BB09FF" w:rsidRPr="008B70DB" w:rsidRDefault="00BB09FF" w:rsidP="00DF5672">
            <w:pPr>
              <w:tabs>
                <w:tab w:val="left" w:pos="959"/>
              </w:tabs>
              <w:spacing w:line="220" w:lineRule="exact"/>
              <w:contextualSpacing/>
              <w:rPr>
                <w:sz w:val="22"/>
                <w:szCs w:val="22"/>
                <w:highlight w:val="cyan"/>
              </w:rPr>
            </w:pPr>
            <w:r w:rsidRPr="008B70DB">
              <w:rPr>
                <w:sz w:val="22"/>
                <w:szCs w:val="22"/>
              </w:rPr>
              <w:t>Strategjia për Energji e Republikës së Kosovës 2021-2030</w:t>
            </w:r>
          </w:p>
        </w:tc>
        <w:tc>
          <w:tcPr>
            <w:tcW w:w="1530" w:type="dxa"/>
            <w:vAlign w:val="center"/>
          </w:tcPr>
          <w:p w:rsidR="00BB09FF" w:rsidRPr="008B70DB" w:rsidRDefault="00BB09FF" w:rsidP="002B2876">
            <w:pPr>
              <w:tabs>
                <w:tab w:val="left" w:pos="959"/>
              </w:tabs>
              <w:spacing w:line="220" w:lineRule="exact"/>
              <w:contextualSpacing/>
              <w:jc w:val="center"/>
              <w:rPr>
                <w:sz w:val="22"/>
                <w:szCs w:val="22"/>
                <w:lang w:eastAsia="lt-LT"/>
              </w:rPr>
            </w:pPr>
          </w:p>
          <w:p w:rsidR="00BB09FF" w:rsidRPr="008B70DB" w:rsidRDefault="00BB09FF" w:rsidP="002B2876">
            <w:pPr>
              <w:tabs>
                <w:tab w:val="left" w:pos="959"/>
              </w:tabs>
              <w:spacing w:line="220" w:lineRule="exact"/>
              <w:contextualSpacing/>
              <w:jc w:val="center"/>
              <w:rPr>
                <w:sz w:val="22"/>
                <w:szCs w:val="22"/>
              </w:rPr>
            </w:pPr>
            <w:r w:rsidRPr="008B70DB">
              <w:rPr>
                <w:sz w:val="22"/>
                <w:szCs w:val="22"/>
                <w:lang w:eastAsia="lt-LT"/>
              </w:rPr>
              <w:t>ME</w:t>
            </w:r>
            <w:r>
              <w:rPr>
                <w:sz w:val="22"/>
                <w:szCs w:val="22"/>
                <w:lang w:eastAsia="lt-LT"/>
              </w:rPr>
              <w:t>A</w:t>
            </w:r>
          </w:p>
        </w:tc>
        <w:tc>
          <w:tcPr>
            <w:tcW w:w="1701" w:type="dxa"/>
            <w:gridSpan w:val="2"/>
            <w:vAlign w:val="center"/>
          </w:tcPr>
          <w:p w:rsidR="00BB09FF" w:rsidRPr="008B70DB" w:rsidRDefault="00BB09FF" w:rsidP="00A13B08">
            <w:pPr>
              <w:tabs>
                <w:tab w:val="left" w:pos="959"/>
              </w:tabs>
              <w:spacing w:line="220" w:lineRule="exact"/>
              <w:contextualSpacing/>
              <w:jc w:val="center"/>
              <w:rPr>
                <w:sz w:val="22"/>
                <w:szCs w:val="22"/>
              </w:rPr>
            </w:pPr>
            <w:r w:rsidRPr="008B70DB">
              <w:rPr>
                <w:sz w:val="22"/>
                <w:szCs w:val="22"/>
              </w:rPr>
              <w:t>MI, MF</w:t>
            </w:r>
            <w:r w:rsidR="0098593A">
              <w:rPr>
                <w:sz w:val="22"/>
                <w:szCs w:val="22"/>
              </w:rPr>
              <w:t>, ZKM</w:t>
            </w:r>
          </w:p>
        </w:tc>
        <w:tc>
          <w:tcPr>
            <w:tcW w:w="1512" w:type="dxa"/>
            <w:shd w:val="clear" w:color="auto" w:fill="auto"/>
            <w:vAlign w:val="center"/>
          </w:tcPr>
          <w:p w:rsidR="00BB09FF" w:rsidRPr="008B70DB" w:rsidRDefault="00BB09FF" w:rsidP="00BB09FF">
            <w:pPr>
              <w:tabs>
                <w:tab w:val="left" w:pos="959"/>
              </w:tabs>
              <w:spacing w:line="220" w:lineRule="exact"/>
              <w:contextualSpacing/>
              <w:jc w:val="center"/>
              <w:rPr>
                <w:sz w:val="22"/>
                <w:szCs w:val="22"/>
              </w:rPr>
            </w:pPr>
            <w:r w:rsidRPr="008B70DB">
              <w:rPr>
                <w:sz w:val="22"/>
                <w:szCs w:val="22"/>
              </w:rPr>
              <w:t>GOV Program SKZH, PRE, PKZMSA</w:t>
            </w:r>
          </w:p>
        </w:tc>
        <w:tc>
          <w:tcPr>
            <w:tcW w:w="567" w:type="dxa"/>
            <w:shd w:val="clear" w:color="auto" w:fill="D9D9D9"/>
            <w:vAlign w:val="center"/>
          </w:tcPr>
          <w:p w:rsidR="00BB09FF" w:rsidRPr="008B70DB" w:rsidRDefault="008E4A89" w:rsidP="00BB09FF">
            <w:pPr>
              <w:tabs>
                <w:tab w:val="left" w:pos="459"/>
              </w:tabs>
              <w:spacing w:line="220" w:lineRule="exact"/>
              <w:contextualSpacing/>
              <w:jc w:val="center"/>
              <w:rPr>
                <w:sz w:val="22"/>
                <w:szCs w:val="22"/>
              </w:rPr>
            </w:pPr>
            <w:r>
              <w:rPr>
                <w:sz w:val="22"/>
                <w:szCs w:val="22"/>
              </w:rPr>
              <w:t>K4</w:t>
            </w:r>
          </w:p>
        </w:tc>
        <w:tc>
          <w:tcPr>
            <w:tcW w:w="567" w:type="dxa"/>
            <w:vAlign w:val="center"/>
          </w:tcPr>
          <w:p w:rsidR="00BB09FF" w:rsidRPr="008B70DB" w:rsidRDefault="00BB09FF" w:rsidP="00BB09FF">
            <w:pPr>
              <w:tabs>
                <w:tab w:val="left" w:pos="459"/>
              </w:tabs>
              <w:spacing w:line="220" w:lineRule="exact"/>
              <w:contextualSpacing/>
              <w:jc w:val="center"/>
              <w:rPr>
                <w:sz w:val="22"/>
                <w:szCs w:val="22"/>
              </w:rPr>
            </w:pPr>
          </w:p>
        </w:tc>
        <w:tc>
          <w:tcPr>
            <w:tcW w:w="567" w:type="dxa"/>
            <w:vAlign w:val="center"/>
          </w:tcPr>
          <w:p w:rsidR="00BB09FF" w:rsidRPr="008B70DB" w:rsidRDefault="00BB09FF" w:rsidP="00BB09FF">
            <w:pPr>
              <w:tabs>
                <w:tab w:val="left" w:pos="459"/>
              </w:tabs>
              <w:spacing w:line="220" w:lineRule="exact"/>
              <w:contextualSpacing/>
              <w:jc w:val="center"/>
              <w:rPr>
                <w:sz w:val="22"/>
                <w:szCs w:val="22"/>
              </w:rPr>
            </w:pPr>
          </w:p>
        </w:tc>
      </w:tr>
      <w:tr w:rsidR="00BB09FF" w:rsidRPr="008B70DB" w:rsidTr="002B2876">
        <w:trPr>
          <w:gridAfter w:val="1"/>
          <w:wAfter w:w="9" w:type="dxa"/>
          <w:trHeight w:val="620"/>
        </w:trPr>
        <w:tc>
          <w:tcPr>
            <w:tcW w:w="895" w:type="dxa"/>
            <w:vMerge/>
            <w:shd w:val="clear" w:color="auto" w:fill="auto"/>
            <w:vAlign w:val="center"/>
          </w:tcPr>
          <w:p w:rsidR="00BB09FF" w:rsidRPr="008B70DB" w:rsidRDefault="00BB09FF" w:rsidP="002B2876">
            <w:pPr>
              <w:tabs>
                <w:tab w:val="left" w:pos="959"/>
              </w:tabs>
              <w:spacing w:line="220" w:lineRule="exact"/>
              <w:contextualSpacing/>
              <w:jc w:val="center"/>
              <w:rPr>
                <w:sz w:val="22"/>
                <w:szCs w:val="22"/>
              </w:rPr>
            </w:pPr>
          </w:p>
        </w:tc>
        <w:tc>
          <w:tcPr>
            <w:tcW w:w="1620" w:type="dxa"/>
            <w:vMerge/>
          </w:tcPr>
          <w:p w:rsidR="00BB09FF" w:rsidRPr="008B70DB" w:rsidRDefault="00BB09FF" w:rsidP="00843FC7">
            <w:pPr>
              <w:pStyle w:val="ListParagraph"/>
              <w:spacing w:line="220" w:lineRule="exact"/>
              <w:ind w:left="0" w:right="-108"/>
              <w:rPr>
                <w:bCs/>
                <w:sz w:val="22"/>
                <w:szCs w:val="22"/>
                <w:lang w:eastAsia="lt-LT"/>
              </w:rPr>
            </w:pPr>
          </w:p>
        </w:tc>
        <w:tc>
          <w:tcPr>
            <w:tcW w:w="540" w:type="dxa"/>
            <w:vAlign w:val="center"/>
          </w:tcPr>
          <w:p w:rsidR="00BB09FF" w:rsidRPr="008B70DB" w:rsidRDefault="00C24F4B"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2</w:t>
            </w:r>
            <w:r w:rsidR="00A13B08">
              <w:rPr>
                <w:b/>
                <w:bCs/>
                <w:sz w:val="22"/>
                <w:szCs w:val="22"/>
                <w:lang w:eastAsia="lt-LT"/>
              </w:rPr>
              <w:t>3</w:t>
            </w:r>
          </w:p>
        </w:tc>
        <w:tc>
          <w:tcPr>
            <w:tcW w:w="3420" w:type="dxa"/>
            <w:shd w:val="clear" w:color="auto" w:fill="auto"/>
            <w:vAlign w:val="center"/>
          </w:tcPr>
          <w:p w:rsidR="00BB09FF" w:rsidRPr="008B70DB" w:rsidRDefault="00BB09FF" w:rsidP="00DF5672">
            <w:pPr>
              <w:tabs>
                <w:tab w:val="left" w:pos="959"/>
              </w:tabs>
              <w:spacing w:line="220" w:lineRule="exact"/>
              <w:contextualSpacing/>
              <w:rPr>
                <w:sz w:val="22"/>
                <w:szCs w:val="22"/>
              </w:rPr>
            </w:pPr>
            <w:r w:rsidRPr="008B70DB">
              <w:rPr>
                <w:sz w:val="22"/>
                <w:szCs w:val="22"/>
              </w:rPr>
              <w:t>Plani Kombëtar për energji dhe klimë</w:t>
            </w:r>
            <w:r w:rsidRPr="008B70DB">
              <w:rPr>
                <w:rStyle w:val="FootnoteReference"/>
                <w:sz w:val="22"/>
                <w:szCs w:val="22"/>
              </w:rPr>
              <w:footnoteReference w:id="3"/>
            </w:r>
          </w:p>
        </w:tc>
        <w:tc>
          <w:tcPr>
            <w:tcW w:w="1530" w:type="dxa"/>
            <w:vAlign w:val="center"/>
          </w:tcPr>
          <w:p w:rsidR="00BB09FF" w:rsidRPr="008B70DB" w:rsidRDefault="002B2876" w:rsidP="002B2876">
            <w:pPr>
              <w:tabs>
                <w:tab w:val="left" w:pos="959"/>
              </w:tabs>
              <w:spacing w:line="220" w:lineRule="exact"/>
              <w:contextualSpacing/>
              <w:jc w:val="center"/>
              <w:rPr>
                <w:sz w:val="22"/>
                <w:szCs w:val="22"/>
                <w:lang w:eastAsia="lt-LT"/>
              </w:rPr>
            </w:pPr>
            <w:r w:rsidRPr="008B70DB">
              <w:rPr>
                <w:sz w:val="22"/>
                <w:szCs w:val="22"/>
                <w:lang w:eastAsia="lt-LT"/>
              </w:rPr>
              <w:t>ME</w:t>
            </w:r>
            <w:r>
              <w:rPr>
                <w:sz w:val="22"/>
                <w:szCs w:val="22"/>
                <w:lang w:eastAsia="lt-LT"/>
              </w:rPr>
              <w:t>A</w:t>
            </w:r>
          </w:p>
        </w:tc>
        <w:tc>
          <w:tcPr>
            <w:tcW w:w="1701" w:type="dxa"/>
            <w:gridSpan w:val="2"/>
            <w:vAlign w:val="center"/>
          </w:tcPr>
          <w:p w:rsidR="00BB09FF" w:rsidRPr="008B70DB" w:rsidRDefault="0098593A" w:rsidP="00BB09FF">
            <w:pPr>
              <w:tabs>
                <w:tab w:val="left" w:pos="959"/>
              </w:tabs>
              <w:spacing w:line="220" w:lineRule="exact"/>
              <w:contextualSpacing/>
              <w:jc w:val="center"/>
              <w:rPr>
                <w:sz w:val="22"/>
                <w:szCs w:val="22"/>
              </w:rPr>
            </w:pPr>
            <w:r>
              <w:rPr>
                <w:sz w:val="22"/>
                <w:szCs w:val="22"/>
              </w:rPr>
              <w:t>ZKM</w:t>
            </w:r>
          </w:p>
        </w:tc>
        <w:tc>
          <w:tcPr>
            <w:tcW w:w="1512" w:type="dxa"/>
            <w:shd w:val="clear" w:color="auto" w:fill="auto"/>
            <w:vAlign w:val="center"/>
          </w:tcPr>
          <w:p w:rsidR="00BB09FF" w:rsidRPr="008B70DB" w:rsidRDefault="00BB09FF" w:rsidP="00BB09FF">
            <w:pPr>
              <w:tabs>
                <w:tab w:val="left" w:pos="959"/>
              </w:tabs>
              <w:spacing w:line="220" w:lineRule="exact"/>
              <w:contextualSpacing/>
              <w:jc w:val="center"/>
              <w:rPr>
                <w:sz w:val="22"/>
                <w:szCs w:val="22"/>
              </w:rPr>
            </w:pPr>
          </w:p>
        </w:tc>
        <w:tc>
          <w:tcPr>
            <w:tcW w:w="567" w:type="dxa"/>
            <w:shd w:val="clear" w:color="auto" w:fill="D9D9D9"/>
            <w:vAlign w:val="center"/>
          </w:tcPr>
          <w:p w:rsidR="00BB09FF" w:rsidRPr="008B70DB" w:rsidRDefault="008E4A89" w:rsidP="00BB09FF">
            <w:pPr>
              <w:tabs>
                <w:tab w:val="left" w:pos="459"/>
              </w:tabs>
              <w:spacing w:line="220" w:lineRule="exact"/>
              <w:contextualSpacing/>
              <w:jc w:val="center"/>
              <w:rPr>
                <w:sz w:val="22"/>
                <w:szCs w:val="22"/>
              </w:rPr>
            </w:pPr>
            <w:r>
              <w:rPr>
                <w:sz w:val="22"/>
                <w:szCs w:val="22"/>
              </w:rPr>
              <w:t>K4</w:t>
            </w:r>
          </w:p>
        </w:tc>
        <w:tc>
          <w:tcPr>
            <w:tcW w:w="567" w:type="dxa"/>
            <w:vAlign w:val="center"/>
          </w:tcPr>
          <w:p w:rsidR="00BB09FF" w:rsidRPr="008B70DB" w:rsidRDefault="00BB09FF" w:rsidP="00BB09FF">
            <w:pPr>
              <w:tabs>
                <w:tab w:val="left" w:pos="459"/>
              </w:tabs>
              <w:spacing w:line="220" w:lineRule="exact"/>
              <w:contextualSpacing/>
              <w:jc w:val="center"/>
              <w:rPr>
                <w:sz w:val="22"/>
                <w:szCs w:val="22"/>
              </w:rPr>
            </w:pPr>
          </w:p>
        </w:tc>
        <w:tc>
          <w:tcPr>
            <w:tcW w:w="567" w:type="dxa"/>
            <w:vAlign w:val="center"/>
          </w:tcPr>
          <w:p w:rsidR="00BB09FF" w:rsidRPr="008B70DB" w:rsidRDefault="00BB09FF"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620"/>
        </w:trPr>
        <w:tc>
          <w:tcPr>
            <w:tcW w:w="895" w:type="dxa"/>
            <w:vMerge w:val="restart"/>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rPr>
              <w:lastRenderedPageBreak/>
              <w:t>04</w:t>
            </w:r>
          </w:p>
        </w:tc>
        <w:tc>
          <w:tcPr>
            <w:tcW w:w="1620" w:type="dxa"/>
            <w:vMerge w:val="restart"/>
            <w:vAlign w:val="center"/>
          </w:tcPr>
          <w:p w:rsidR="001854A2" w:rsidRPr="008B70DB" w:rsidRDefault="001854A2" w:rsidP="00BB09FF">
            <w:pPr>
              <w:pStyle w:val="ListParagraph"/>
              <w:spacing w:line="220" w:lineRule="exact"/>
              <w:ind w:left="0" w:right="-108"/>
              <w:rPr>
                <w:bCs/>
                <w:sz w:val="22"/>
                <w:szCs w:val="22"/>
                <w:lang w:eastAsia="lt-LT"/>
              </w:rPr>
            </w:pPr>
            <w:r w:rsidRPr="008B70DB">
              <w:rPr>
                <w:bCs/>
                <w:sz w:val="22"/>
                <w:szCs w:val="22"/>
                <w:lang w:eastAsia="lt-LT"/>
              </w:rPr>
              <w:t>10.</w:t>
            </w:r>
            <w:r w:rsidRPr="008B70DB">
              <w:rPr>
                <w:sz w:val="22"/>
                <w:szCs w:val="22"/>
              </w:rPr>
              <w:t xml:space="preserve"> </w:t>
            </w:r>
            <w:r w:rsidRPr="008B70DB">
              <w:rPr>
                <w:bCs/>
                <w:sz w:val="22"/>
                <w:szCs w:val="22"/>
                <w:lang w:eastAsia="lt-LT"/>
              </w:rPr>
              <w:t>Mbështetje për industrinë dhe biznesin</w:t>
            </w:r>
          </w:p>
        </w:tc>
        <w:tc>
          <w:tcPr>
            <w:tcW w:w="540" w:type="dxa"/>
            <w:vAlign w:val="center"/>
          </w:tcPr>
          <w:p w:rsidR="001854A2" w:rsidRPr="008B70DB" w:rsidRDefault="00C24F4B" w:rsidP="00DF5672">
            <w:pPr>
              <w:tabs>
                <w:tab w:val="left" w:pos="959"/>
              </w:tabs>
              <w:spacing w:line="220" w:lineRule="exact"/>
              <w:ind w:left="-142" w:right="-216"/>
              <w:contextualSpacing/>
              <w:jc w:val="center"/>
              <w:rPr>
                <w:b/>
                <w:bCs/>
                <w:sz w:val="22"/>
                <w:szCs w:val="22"/>
                <w:lang w:eastAsia="lt-LT"/>
              </w:rPr>
            </w:pPr>
            <w:r>
              <w:rPr>
                <w:b/>
                <w:bCs/>
                <w:sz w:val="22"/>
                <w:szCs w:val="22"/>
                <w:lang w:eastAsia="lt-LT"/>
              </w:rPr>
              <w:t>2</w:t>
            </w:r>
            <w:r w:rsidR="00A13B08">
              <w:rPr>
                <w:b/>
                <w:bCs/>
                <w:sz w:val="22"/>
                <w:szCs w:val="22"/>
                <w:lang w:eastAsia="lt-LT"/>
              </w:rPr>
              <w:t>4</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highlight w:val="cyan"/>
              </w:rPr>
            </w:pPr>
            <w:r w:rsidRPr="008B70DB">
              <w:rPr>
                <w:sz w:val="22"/>
                <w:szCs w:val="22"/>
              </w:rPr>
              <w:t>Strategjia për Mbështetje të Zhvillimit të Industrisë dhe Mjedisit Biznesor</w:t>
            </w:r>
          </w:p>
        </w:tc>
        <w:tc>
          <w:tcPr>
            <w:tcW w:w="1530" w:type="dxa"/>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lang w:eastAsia="lt-LT"/>
              </w:rPr>
              <w:t>M</w:t>
            </w:r>
            <w:r w:rsidR="00EB0B80">
              <w:rPr>
                <w:sz w:val="22"/>
                <w:szCs w:val="22"/>
                <w:lang w:eastAsia="lt-LT"/>
              </w:rPr>
              <w:t>TI</w:t>
            </w:r>
          </w:p>
        </w:tc>
        <w:tc>
          <w:tcPr>
            <w:tcW w:w="1701" w:type="dxa"/>
            <w:gridSpan w:val="2"/>
            <w:vAlign w:val="center"/>
          </w:tcPr>
          <w:p w:rsidR="001854A2" w:rsidRPr="008B70DB" w:rsidRDefault="00E1210A" w:rsidP="0098593A">
            <w:pPr>
              <w:tabs>
                <w:tab w:val="left" w:pos="959"/>
              </w:tabs>
              <w:spacing w:line="220" w:lineRule="exact"/>
              <w:contextualSpacing/>
              <w:jc w:val="center"/>
              <w:rPr>
                <w:sz w:val="22"/>
                <w:szCs w:val="22"/>
              </w:rPr>
            </w:pPr>
            <w:r w:rsidRPr="008B70DB">
              <w:rPr>
                <w:sz w:val="22"/>
                <w:szCs w:val="22"/>
              </w:rPr>
              <w:t>Z</w:t>
            </w:r>
            <w:r w:rsidR="00BB09FF">
              <w:rPr>
                <w:sz w:val="22"/>
                <w:szCs w:val="22"/>
              </w:rPr>
              <w:t xml:space="preserve">KM,MF, </w:t>
            </w:r>
            <w:r w:rsidR="001854A2" w:rsidRPr="008B70DB">
              <w:rPr>
                <w:sz w:val="22"/>
                <w:szCs w:val="22"/>
              </w:rPr>
              <w:t>M</w:t>
            </w:r>
            <w:r w:rsidR="00865464">
              <w:rPr>
                <w:sz w:val="22"/>
                <w:szCs w:val="22"/>
              </w:rPr>
              <w:t>EA</w:t>
            </w:r>
            <w:r w:rsidR="001854A2" w:rsidRPr="008B70DB">
              <w:rPr>
                <w:sz w:val="22"/>
                <w:szCs w:val="22"/>
              </w:rPr>
              <w:t>, MBPZHR, MASH,</w:t>
            </w:r>
          </w:p>
        </w:tc>
        <w:tc>
          <w:tcPr>
            <w:tcW w:w="1512" w:type="dxa"/>
            <w:shd w:val="clear" w:color="auto" w:fill="auto"/>
            <w:vAlign w:val="center"/>
          </w:tcPr>
          <w:p w:rsidR="0098593A" w:rsidRDefault="001854A2" w:rsidP="00BB09FF">
            <w:pPr>
              <w:spacing w:line="220" w:lineRule="exact"/>
              <w:jc w:val="center"/>
              <w:rPr>
                <w:sz w:val="22"/>
                <w:szCs w:val="22"/>
              </w:rPr>
            </w:pPr>
            <w:r w:rsidRPr="008B70DB">
              <w:rPr>
                <w:sz w:val="22"/>
                <w:szCs w:val="22"/>
              </w:rPr>
              <w:t xml:space="preserve">SKZH 2016-21, </w:t>
            </w:r>
          </w:p>
          <w:p w:rsidR="001854A2" w:rsidRPr="008B70DB" w:rsidRDefault="001854A2" w:rsidP="00BB09FF">
            <w:pPr>
              <w:spacing w:line="220" w:lineRule="exact"/>
              <w:jc w:val="center"/>
              <w:rPr>
                <w:sz w:val="22"/>
                <w:szCs w:val="22"/>
              </w:rPr>
            </w:pPr>
            <w:r w:rsidRPr="008B70DB">
              <w:rPr>
                <w:sz w:val="22"/>
                <w:szCs w:val="22"/>
              </w:rPr>
              <w:t>PRE 2020-22, PKZMSA.</w:t>
            </w: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K4</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BB09FF">
        <w:trPr>
          <w:gridAfter w:val="1"/>
          <w:wAfter w:w="9" w:type="dxa"/>
          <w:trHeight w:val="890"/>
        </w:trPr>
        <w:tc>
          <w:tcPr>
            <w:tcW w:w="895" w:type="dxa"/>
            <w:vMerge/>
            <w:shd w:val="clear" w:color="auto" w:fill="auto"/>
          </w:tcPr>
          <w:p w:rsidR="001854A2" w:rsidRPr="008B70DB" w:rsidRDefault="001854A2" w:rsidP="00AE0433">
            <w:pPr>
              <w:tabs>
                <w:tab w:val="left" w:pos="959"/>
              </w:tabs>
              <w:spacing w:line="220" w:lineRule="exact"/>
              <w:contextualSpacing/>
              <w:jc w:val="both"/>
              <w:rPr>
                <w:sz w:val="22"/>
                <w:szCs w:val="22"/>
              </w:rPr>
            </w:pPr>
          </w:p>
        </w:tc>
        <w:tc>
          <w:tcPr>
            <w:tcW w:w="1620" w:type="dxa"/>
            <w:vMerge/>
          </w:tcPr>
          <w:p w:rsidR="001854A2" w:rsidRPr="008B70DB" w:rsidRDefault="001854A2" w:rsidP="00AE0433">
            <w:pPr>
              <w:tabs>
                <w:tab w:val="left" w:pos="959"/>
              </w:tabs>
              <w:spacing w:line="220" w:lineRule="exact"/>
              <w:ind w:right="-108"/>
              <w:contextualSpacing/>
              <w:rPr>
                <w:sz w:val="22"/>
                <w:szCs w:val="22"/>
                <w:highlight w:val="cyan"/>
              </w:rPr>
            </w:pPr>
          </w:p>
        </w:tc>
        <w:tc>
          <w:tcPr>
            <w:tcW w:w="540" w:type="dxa"/>
            <w:vAlign w:val="center"/>
          </w:tcPr>
          <w:p w:rsidR="001854A2" w:rsidRPr="008B70DB" w:rsidRDefault="00C24F4B" w:rsidP="00DF5672">
            <w:pPr>
              <w:tabs>
                <w:tab w:val="left" w:pos="959"/>
              </w:tabs>
              <w:spacing w:line="220" w:lineRule="exact"/>
              <w:ind w:left="-142" w:right="-216"/>
              <w:contextualSpacing/>
              <w:jc w:val="center"/>
              <w:rPr>
                <w:b/>
                <w:bCs/>
                <w:sz w:val="22"/>
                <w:szCs w:val="22"/>
                <w:lang w:eastAsia="lt-LT"/>
              </w:rPr>
            </w:pPr>
            <w:r>
              <w:rPr>
                <w:b/>
                <w:bCs/>
                <w:sz w:val="22"/>
                <w:szCs w:val="22"/>
                <w:lang w:eastAsia="lt-LT"/>
              </w:rPr>
              <w:t>2</w:t>
            </w:r>
            <w:r w:rsidR="00A13B08">
              <w:rPr>
                <w:b/>
                <w:bCs/>
                <w:sz w:val="22"/>
                <w:szCs w:val="22"/>
                <w:lang w:eastAsia="lt-LT"/>
              </w:rPr>
              <w:t>5</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highlight w:val="cyan"/>
              </w:rPr>
            </w:pPr>
            <w:r w:rsidRPr="008B70DB">
              <w:rPr>
                <w:sz w:val="22"/>
                <w:szCs w:val="22"/>
              </w:rPr>
              <w:t>Programi për Zbatimin e Strategjisë së Minierave të Kosovës</w:t>
            </w:r>
          </w:p>
        </w:tc>
        <w:tc>
          <w:tcPr>
            <w:tcW w:w="1530" w:type="dxa"/>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lang w:eastAsia="lt-LT"/>
              </w:rPr>
              <w:t>ME</w:t>
            </w:r>
            <w:r w:rsidR="00EB0B80">
              <w:rPr>
                <w:sz w:val="22"/>
                <w:szCs w:val="22"/>
                <w:lang w:eastAsia="lt-LT"/>
              </w:rPr>
              <w:t>A</w:t>
            </w:r>
          </w:p>
        </w:tc>
        <w:tc>
          <w:tcPr>
            <w:tcW w:w="1701" w:type="dxa"/>
            <w:gridSpan w:val="2"/>
            <w:vAlign w:val="center"/>
          </w:tcPr>
          <w:p w:rsidR="001854A2" w:rsidRPr="008B70DB" w:rsidRDefault="00865464" w:rsidP="00BB09FF">
            <w:pPr>
              <w:tabs>
                <w:tab w:val="left" w:pos="959"/>
              </w:tabs>
              <w:spacing w:line="220" w:lineRule="exact"/>
              <w:contextualSpacing/>
              <w:jc w:val="center"/>
              <w:rPr>
                <w:sz w:val="22"/>
                <w:szCs w:val="22"/>
              </w:rPr>
            </w:pPr>
            <w:r>
              <w:rPr>
                <w:sz w:val="22"/>
                <w:szCs w:val="22"/>
              </w:rPr>
              <w:t>ZKM</w:t>
            </w:r>
          </w:p>
        </w:tc>
        <w:tc>
          <w:tcPr>
            <w:tcW w:w="1512" w:type="dxa"/>
            <w:shd w:val="clear" w:color="auto" w:fill="auto"/>
            <w:vAlign w:val="center"/>
          </w:tcPr>
          <w:p w:rsidR="001854A2" w:rsidRPr="008B70DB" w:rsidRDefault="001854A2" w:rsidP="00BB09FF">
            <w:pPr>
              <w:spacing w:line="220" w:lineRule="exact"/>
              <w:jc w:val="center"/>
              <w:rPr>
                <w:sz w:val="22"/>
                <w:szCs w:val="22"/>
              </w:rPr>
            </w:pPr>
            <w:r w:rsidRPr="008B70DB">
              <w:rPr>
                <w:sz w:val="22"/>
                <w:szCs w:val="22"/>
              </w:rPr>
              <w:t>SKZH, PKZMSA, Programi Qeverisë</w:t>
            </w: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K1</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BB09FF">
        <w:trPr>
          <w:gridAfter w:val="1"/>
          <w:wAfter w:w="9" w:type="dxa"/>
          <w:trHeight w:val="620"/>
        </w:trPr>
        <w:tc>
          <w:tcPr>
            <w:tcW w:w="895" w:type="dxa"/>
            <w:vMerge/>
            <w:shd w:val="clear" w:color="auto" w:fill="auto"/>
          </w:tcPr>
          <w:p w:rsidR="001854A2" w:rsidRPr="008B70DB" w:rsidRDefault="001854A2" w:rsidP="00AE0433">
            <w:pPr>
              <w:tabs>
                <w:tab w:val="left" w:pos="959"/>
              </w:tabs>
              <w:spacing w:line="220" w:lineRule="exact"/>
              <w:contextualSpacing/>
              <w:jc w:val="both"/>
              <w:rPr>
                <w:sz w:val="22"/>
                <w:szCs w:val="22"/>
              </w:rPr>
            </w:pPr>
          </w:p>
        </w:tc>
        <w:tc>
          <w:tcPr>
            <w:tcW w:w="1620" w:type="dxa"/>
            <w:vMerge/>
          </w:tcPr>
          <w:p w:rsidR="001854A2" w:rsidRPr="008B70DB" w:rsidRDefault="001854A2" w:rsidP="00AE0433">
            <w:pPr>
              <w:tabs>
                <w:tab w:val="left" w:pos="959"/>
              </w:tabs>
              <w:spacing w:line="220" w:lineRule="exact"/>
              <w:ind w:right="-108"/>
              <w:contextualSpacing/>
              <w:rPr>
                <w:sz w:val="22"/>
                <w:szCs w:val="22"/>
                <w:highlight w:val="cyan"/>
              </w:rPr>
            </w:pPr>
          </w:p>
        </w:tc>
        <w:tc>
          <w:tcPr>
            <w:tcW w:w="540" w:type="dxa"/>
            <w:vAlign w:val="center"/>
          </w:tcPr>
          <w:p w:rsidR="001854A2" w:rsidRPr="008B70DB" w:rsidRDefault="00C24F4B" w:rsidP="00DF5672">
            <w:pPr>
              <w:tabs>
                <w:tab w:val="left" w:pos="959"/>
              </w:tabs>
              <w:spacing w:line="220" w:lineRule="exact"/>
              <w:ind w:left="-142" w:right="-216"/>
              <w:contextualSpacing/>
              <w:jc w:val="center"/>
              <w:rPr>
                <w:b/>
                <w:bCs/>
                <w:sz w:val="22"/>
                <w:szCs w:val="22"/>
                <w:lang w:eastAsia="lt-LT"/>
              </w:rPr>
            </w:pPr>
            <w:r>
              <w:rPr>
                <w:b/>
                <w:bCs/>
                <w:sz w:val="22"/>
                <w:szCs w:val="22"/>
                <w:lang w:eastAsia="lt-LT"/>
              </w:rPr>
              <w:t>2</w:t>
            </w:r>
            <w:r w:rsidR="00A13B08">
              <w:rPr>
                <w:b/>
                <w:bCs/>
                <w:sz w:val="22"/>
                <w:szCs w:val="22"/>
                <w:lang w:eastAsia="lt-LT"/>
              </w:rPr>
              <w:t>6</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highlight w:val="cyan"/>
              </w:rPr>
            </w:pPr>
            <w:r w:rsidRPr="008B70DB">
              <w:rPr>
                <w:sz w:val="22"/>
                <w:szCs w:val="22"/>
              </w:rPr>
              <w:t>Strategjia e Turizmit</w:t>
            </w:r>
          </w:p>
        </w:tc>
        <w:tc>
          <w:tcPr>
            <w:tcW w:w="1530" w:type="dxa"/>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lang w:eastAsia="lt-LT"/>
              </w:rPr>
              <w:t>M</w:t>
            </w:r>
            <w:r w:rsidR="00EB0B80">
              <w:rPr>
                <w:sz w:val="22"/>
                <w:szCs w:val="22"/>
                <w:lang w:eastAsia="lt-LT"/>
              </w:rPr>
              <w:t>TI</w:t>
            </w:r>
          </w:p>
        </w:tc>
        <w:tc>
          <w:tcPr>
            <w:tcW w:w="1701" w:type="dxa"/>
            <w:gridSpan w:val="2"/>
            <w:vAlign w:val="center"/>
          </w:tcPr>
          <w:p w:rsidR="001854A2" w:rsidRPr="008B70DB" w:rsidRDefault="00BB09FF" w:rsidP="00BB09FF">
            <w:pPr>
              <w:tabs>
                <w:tab w:val="left" w:pos="959"/>
              </w:tabs>
              <w:spacing w:line="220" w:lineRule="exact"/>
              <w:contextualSpacing/>
              <w:jc w:val="center"/>
              <w:rPr>
                <w:sz w:val="22"/>
                <w:szCs w:val="22"/>
              </w:rPr>
            </w:pPr>
            <w:r>
              <w:rPr>
                <w:sz w:val="22"/>
                <w:szCs w:val="22"/>
              </w:rPr>
              <w:t xml:space="preserve">ZKM, </w:t>
            </w:r>
            <w:r w:rsidR="001854A2" w:rsidRPr="008B70DB">
              <w:rPr>
                <w:sz w:val="22"/>
                <w:szCs w:val="22"/>
              </w:rPr>
              <w:t>MF</w:t>
            </w:r>
            <w:r>
              <w:rPr>
                <w:sz w:val="22"/>
                <w:szCs w:val="22"/>
              </w:rPr>
              <w:t xml:space="preserve">, </w:t>
            </w:r>
            <w:r w:rsidR="001854A2" w:rsidRPr="008B70DB">
              <w:rPr>
                <w:sz w:val="22"/>
                <w:szCs w:val="22"/>
              </w:rPr>
              <w:t xml:space="preserve">MASH, </w:t>
            </w:r>
            <w:r w:rsidRPr="008B70DB">
              <w:rPr>
                <w:sz w:val="22"/>
                <w:szCs w:val="22"/>
              </w:rPr>
              <w:t xml:space="preserve"> MBPZHR</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PRE 2020-2022, PKZMSA</w:t>
            </w: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K2</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BB09FF">
        <w:trPr>
          <w:gridAfter w:val="1"/>
          <w:wAfter w:w="9" w:type="dxa"/>
          <w:trHeight w:val="620"/>
        </w:trPr>
        <w:tc>
          <w:tcPr>
            <w:tcW w:w="895" w:type="dxa"/>
            <w:vMerge/>
            <w:shd w:val="clear" w:color="auto" w:fill="auto"/>
          </w:tcPr>
          <w:p w:rsidR="001854A2" w:rsidRPr="008B70DB" w:rsidRDefault="001854A2" w:rsidP="00AE0433">
            <w:pPr>
              <w:tabs>
                <w:tab w:val="left" w:pos="959"/>
              </w:tabs>
              <w:spacing w:line="220" w:lineRule="exact"/>
              <w:contextualSpacing/>
              <w:jc w:val="both"/>
              <w:rPr>
                <w:sz w:val="22"/>
                <w:szCs w:val="22"/>
              </w:rPr>
            </w:pPr>
          </w:p>
        </w:tc>
        <w:tc>
          <w:tcPr>
            <w:tcW w:w="1620" w:type="dxa"/>
            <w:vMerge/>
          </w:tcPr>
          <w:p w:rsidR="001854A2" w:rsidRPr="008B70DB" w:rsidRDefault="001854A2" w:rsidP="00AE0433">
            <w:pPr>
              <w:tabs>
                <w:tab w:val="left" w:pos="959"/>
              </w:tabs>
              <w:spacing w:line="220" w:lineRule="exact"/>
              <w:ind w:right="-108"/>
              <w:contextualSpacing/>
              <w:rPr>
                <w:sz w:val="22"/>
                <w:szCs w:val="22"/>
                <w:highlight w:val="cyan"/>
              </w:rPr>
            </w:pPr>
          </w:p>
        </w:tc>
        <w:tc>
          <w:tcPr>
            <w:tcW w:w="540" w:type="dxa"/>
            <w:vAlign w:val="center"/>
          </w:tcPr>
          <w:p w:rsidR="001854A2" w:rsidRPr="008B70DB" w:rsidRDefault="00C24F4B" w:rsidP="00DF5672">
            <w:pPr>
              <w:tabs>
                <w:tab w:val="left" w:pos="959"/>
              </w:tabs>
              <w:spacing w:line="220" w:lineRule="exact"/>
              <w:ind w:left="-142" w:right="-216"/>
              <w:contextualSpacing/>
              <w:jc w:val="center"/>
              <w:rPr>
                <w:b/>
                <w:bCs/>
                <w:sz w:val="22"/>
                <w:szCs w:val="22"/>
                <w:lang w:eastAsia="lt-LT"/>
              </w:rPr>
            </w:pPr>
            <w:r>
              <w:rPr>
                <w:b/>
                <w:bCs/>
                <w:sz w:val="22"/>
                <w:szCs w:val="22"/>
                <w:lang w:eastAsia="lt-LT"/>
              </w:rPr>
              <w:t>2</w:t>
            </w:r>
            <w:r w:rsidR="00A13B08">
              <w:rPr>
                <w:b/>
                <w:bCs/>
                <w:sz w:val="22"/>
                <w:szCs w:val="22"/>
                <w:lang w:eastAsia="lt-LT"/>
              </w:rPr>
              <w:t>7</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highlight w:val="cyan"/>
              </w:rPr>
            </w:pPr>
            <w:r w:rsidRPr="008B70DB">
              <w:rPr>
                <w:sz w:val="22"/>
                <w:szCs w:val="22"/>
              </w:rPr>
              <w:t>Programi për Bujqësi dhe Zhvillim Rural</w:t>
            </w:r>
          </w:p>
        </w:tc>
        <w:tc>
          <w:tcPr>
            <w:tcW w:w="1530" w:type="dxa"/>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lang w:eastAsia="lt-LT"/>
              </w:rPr>
              <w:t>MBPZHR</w:t>
            </w:r>
          </w:p>
        </w:tc>
        <w:tc>
          <w:tcPr>
            <w:tcW w:w="1701" w:type="dxa"/>
            <w:gridSpan w:val="2"/>
            <w:vAlign w:val="center"/>
          </w:tcPr>
          <w:p w:rsidR="001854A2" w:rsidRPr="008B70DB" w:rsidRDefault="00865464" w:rsidP="00BB09FF">
            <w:pPr>
              <w:tabs>
                <w:tab w:val="left" w:pos="959"/>
              </w:tabs>
              <w:spacing w:line="220" w:lineRule="exact"/>
              <w:contextualSpacing/>
              <w:jc w:val="center"/>
              <w:rPr>
                <w:sz w:val="22"/>
                <w:szCs w:val="22"/>
              </w:rPr>
            </w:pPr>
            <w:r>
              <w:rPr>
                <w:sz w:val="22"/>
                <w:szCs w:val="22"/>
              </w:rPr>
              <w:t>ZKM</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SKZH, Programi I Qeverisë, PKMZSA</w:t>
            </w:r>
          </w:p>
        </w:tc>
        <w:tc>
          <w:tcPr>
            <w:tcW w:w="567" w:type="dxa"/>
            <w:shd w:val="clear" w:color="auto" w:fill="D9D9D9"/>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K2</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BB09FF">
        <w:trPr>
          <w:gridAfter w:val="1"/>
          <w:wAfter w:w="9" w:type="dxa"/>
          <w:trHeight w:val="620"/>
        </w:trPr>
        <w:tc>
          <w:tcPr>
            <w:tcW w:w="895" w:type="dxa"/>
            <w:vMerge/>
            <w:shd w:val="clear" w:color="auto" w:fill="auto"/>
          </w:tcPr>
          <w:p w:rsidR="001854A2" w:rsidRPr="008B70DB" w:rsidRDefault="001854A2" w:rsidP="00AE0433">
            <w:pPr>
              <w:tabs>
                <w:tab w:val="left" w:pos="959"/>
              </w:tabs>
              <w:spacing w:line="220" w:lineRule="exact"/>
              <w:contextualSpacing/>
              <w:jc w:val="both"/>
              <w:rPr>
                <w:sz w:val="22"/>
                <w:szCs w:val="22"/>
              </w:rPr>
            </w:pPr>
          </w:p>
        </w:tc>
        <w:tc>
          <w:tcPr>
            <w:tcW w:w="1620" w:type="dxa"/>
            <w:vMerge/>
          </w:tcPr>
          <w:p w:rsidR="001854A2" w:rsidRPr="008B70DB" w:rsidRDefault="001854A2" w:rsidP="00AE0433">
            <w:pPr>
              <w:tabs>
                <w:tab w:val="left" w:pos="959"/>
              </w:tabs>
              <w:spacing w:line="220" w:lineRule="exact"/>
              <w:ind w:right="-108"/>
              <w:contextualSpacing/>
              <w:rPr>
                <w:sz w:val="22"/>
                <w:szCs w:val="22"/>
                <w:highlight w:val="cyan"/>
              </w:rPr>
            </w:pPr>
          </w:p>
        </w:tc>
        <w:tc>
          <w:tcPr>
            <w:tcW w:w="540" w:type="dxa"/>
            <w:vAlign w:val="center"/>
          </w:tcPr>
          <w:p w:rsidR="001854A2" w:rsidRPr="008B70DB" w:rsidRDefault="00C24F4B" w:rsidP="00DF5672">
            <w:pPr>
              <w:tabs>
                <w:tab w:val="left" w:pos="959"/>
              </w:tabs>
              <w:spacing w:line="220" w:lineRule="exact"/>
              <w:ind w:left="-142" w:right="-216"/>
              <w:contextualSpacing/>
              <w:jc w:val="center"/>
              <w:rPr>
                <w:b/>
                <w:bCs/>
                <w:sz w:val="22"/>
                <w:szCs w:val="22"/>
                <w:lang w:eastAsia="lt-LT"/>
              </w:rPr>
            </w:pPr>
            <w:r>
              <w:rPr>
                <w:b/>
                <w:bCs/>
                <w:sz w:val="22"/>
                <w:szCs w:val="22"/>
                <w:lang w:eastAsia="lt-LT"/>
              </w:rPr>
              <w:t>2</w:t>
            </w:r>
            <w:r w:rsidR="00A13B08">
              <w:rPr>
                <w:b/>
                <w:bCs/>
                <w:sz w:val="22"/>
                <w:szCs w:val="22"/>
                <w:lang w:eastAsia="lt-LT"/>
              </w:rPr>
              <w:t>8</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highlight w:val="cyan"/>
              </w:rPr>
            </w:pPr>
            <w:r w:rsidRPr="008B70DB">
              <w:rPr>
                <w:sz w:val="22"/>
                <w:szCs w:val="22"/>
              </w:rPr>
              <w:t>Strategjia për Zhvillimin e Pylltarisë</w:t>
            </w:r>
          </w:p>
        </w:tc>
        <w:tc>
          <w:tcPr>
            <w:tcW w:w="1530" w:type="dxa"/>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lang w:eastAsia="lt-LT"/>
              </w:rPr>
              <w:t>MBPZHR</w:t>
            </w:r>
          </w:p>
        </w:tc>
        <w:tc>
          <w:tcPr>
            <w:tcW w:w="1701" w:type="dxa"/>
            <w:gridSpan w:val="2"/>
            <w:vAlign w:val="center"/>
          </w:tcPr>
          <w:p w:rsidR="001854A2" w:rsidRPr="008B70DB" w:rsidRDefault="00865464" w:rsidP="00BB09FF">
            <w:pPr>
              <w:tabs>
                <w:tab w:val="left" w:pos="959"/>
              </w:tabs>
              <w:spacing w:line="220" w:lineRule="exact"/>
              <w:contextualSpacing/>
              <w:jc w:val="center"/>
              <w:rPr>
                <w:sz w:val="22"/>
                <w:szCs w:val="22"/>
              </w:rPr>
            </w:pPr>
            <w:r>
              <w:rPr>
                <w:sz w:val="22"/>
                <w:szCs w:val="22"/>
              </w:rPr>
              <w:t>ZKM</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SKZH, Programi i Qeverisë</w:t>
            </w: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K2</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899"/>
        </w:trPr>
        <w:tc>
          <w:tcPr>
            <w:tcW w:w="895" w:type="dxa"/>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rPr>
              <w:t>04</w:t>
            </w:r>
          </w:p>
        </w:tc>
        <w:tc>
          <w:tcPr>
            <w:tcW w:w="1620" w:type="dxa"/>
          </w:tcPr>
          <w:p w:rsidR="001854A2" w:rsidRPr="008B70DB" w:rsidRDefault="001854A2" w:rsidP="00843FC7">
            <w:pPr>
              <w:pStyle w:val="ListParagraph"/>
              <w:spacing w:line="220" w:lineRule="exact"/>
              <w:ind w:left="0" w:right="-108"/>
              <w:rPr>
                <w:bCs/>
                <w:sz w:val="22"/>
                <w:szCs w:val="22"/>
                <w:lang w:eastAsia="lt-LT"/>
              </w:rPr>
            </w:pPr>
            <w:r w:rsidRPr="008B70DB">
              <w:rPr>
                <w:bCs/>
                <w:sz w:val="22"/>
                <w:szCs w:val="22"/>
                <w:lang w:eastAsia="lt-LT"/>
              </w:rPr>
              <w:t>11.</w:t>
            </w:r>
            <w:r w:rsidRPr="008B70DB">
              <w:rPr>
                <w:sz w:val="22"/>
                <w:szCs w:val="22"/>
              </w:rPr>
              <w:t xml:space="preserve"> </w:t>
            </w:r>
            <w:r w:rsidRPr="008B70DB">
              <w:rPr>
                <w:bCs/>
                <w:sz w:val="22"/>
                <w:szCs w:val="22"/>
                <w:lang w:eastAsia="lt-LT"/>
              </w:rPr>
              <w:t>Zhvillimi i Hulumtimeve dhe inovacionet</w:t>
            </w:r>
          </w:p>
        </w:tc>
        <w:tc>
          <w:tcPr>
            <w:tcW w:w="540" w:type="dxa"/>
            <w:vAlign w:val="center"/>
          </w:tcPr>
          <w:p w:rsidR="001854A2" w:rsidRPr="008B70DB" w:rsidRDefault="00C24F4B"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2</w:t>
            </w:r>
            <w:r w:rsidR="00A13B08">
              <w:rPr>
                <w:b/>
                <w:bCs/>
                <w:sz w:val="22"/>
                <w:szCs w:val="22"/>
                <w:lang w:eastAsia="lt-LT"/>
              </w:rPr>
              <w:t>9</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rPr>
            </w:pPr>
            <w:r w:rsidRPr="008B70DB">
              <w:rPr>
                <w:sz w:val="22"/>
                <w:szCs w:val="22"/>
              </w:rPr>
              <w:t>Strategjia për Specializim të Mençur</w:t>
            </w:r>
            <w:r w:rsidR="00843FC7" w:rsidRPr="008B70DB">
              <w:rPr>
                <w:rStyle w:val="FootnoteReference"/>
                <w:bCs/>
                <w:sz w:val="22"/>
                <w:szCs w:val="22"/>
                <w:lang w:eastAsia="lt-LT"/>
              </w:rPr>
              <w:footnoteReference w:id="4"/>
            </w:r>
          </w:p>
        </w:tc>
        <w:tc>
          <w:tcPr>
            <w:tcW w:w="1530" w:type="dxa"/>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ZKM</w:t>
            </w: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ME</w:t>
            </w:r>
            <w:r w:rsidR="00865464">
              <w:rPr>
                <w:sz w:val="22"/>
                <w:szCs w:val="22"/>
              </w:rPr>
              <w:t>A</w:t>
            </w:r>
            <w:r w:rsidRPr="008B70DB">
              <w:rPr>
                <w:sz w:val="22"/>
                <w:szCs w:val="22"/>
              </w:rPr>
              <w:t>, MASH</w:t>
            </w:r>
            <w:r w:rsidR="002B2876">
              <w:rPr>
                <w:sz w:val="22"/>
                <w:szCs w:val="22"/>
              </w:rPr>
              <w:t>. MTI</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p>
        </w:tc>
        <w:tc>
          <w:tcPr>
            <w:tcW w:w="567" w:type="dxa"/>
            <w:shd w:val="clear" w:color="auto" w:fill="D9D9D9"/>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K3</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BB09FF" w:rsidRPr="008B70DB" w:rsidTr="002B2876">
        <w:trPr>
          <w:gridAfter w:val="1"/>
          <w:wAfter w:w="9" w:type="dxa"/>
          <w:trHeight w:val="755"/>
        </w:trPr>
        <w:tc>
          <w:tcPr>
            <w:tcW w:w="895" w:type="dxa"/>
            <w:vMerge w:val="restart"/>
            <w:shd w:val="clear" w:color="auto" w:fill="auto"/>
            <w:vAlign w:val="center"/>
          </w:tcPr>
          <w:p w:rsidR="00BB09FF" w:rsidRPr="008B70DB" w:rsidRDefault="00BB09FF" w:rsidP="002B2876">
            <w:pPr>
              <w:tabs>
                <w:tab w:val="left" w:pos="959"/>
              </w:tabs>
              <w:spacing w:line="220" w:lineRule="exact"/>
              <w:contextualSpacing/>
              <w:jc w:val="center"/>
              <w:rPr>
                <w:sz w:val="22"/>
                <w:szCs w:val="22"/>
              </w:rPr>
            </w:pPr>
            <w:r w:rsidRPr="008B70DB">
              <w:rPr>
                <w:sz w:val="22"/>
                <w:szCs w:val="22"/>
              </w:rPr>
              <w:t>08</w:t>
            </w:r>
          </w:p>
        </w:tc>
        <w:tc>
          <w:tcPr>
            <w:tcW w:w="1620" w:type="dxa"/>
            <w:vMerge w:val="restart"/>
            <w:vAlign w:val="center"/>
          </w:tcPr>
          <w:p w:rsidR="00BB09FF" w:rsidRPr="008B70DB" w:rsidRDefault="00BB09FF" w:rsidP="00551F70">
            <w:pPr>
              <w:pStyle w:val="ListParagraph"/>
              <w:spacing w:line="220" w:lineRule="exact"/>
              <w:ind w:left="0" w:right="-108"/>
              <w:rPr>
                <w:bCs/>
                <w:sz w:val="22"/>
                <w:szCs w:val="22"/>
                <w:lang w:eastAsia="lt-LT"/>
              </w:rPr>
            </w:pPr>
            <w:r w:rsidRPr="008B70DB">
              <w:rPr>
                <w:bCs/>
                <w:sz w:val="22"/>
                <w:szCs w:val="22"/>
                <w:lang w:eastAsia="lt-LT"/>
              </w:rPr>
              <w:t>12.</w:t>
            </w:r>
            <w:r w:rsidRPr="008B70DB">
              <w:rPr>
                <w:sz w:val="22"/>
                <w:szCs w:val="22"/>
              </w:rPr>
              <w:t xml:space="preserve"> </w:t>
            </w:r>
            <w:r w:rsidR="0029612B">
              <w:rPr>
                <w:bCs/>
                <w:sz w:val="22"/>
                <w:szCs w:val="22"/>
                <w:lang w:eastAsia="lt-LT"/>
              </w:rPr>
              <w:t xml:space="preserve">Kultura dhe rekreacioni </w:t>
            </w:r>
          </w:p>
        </w:tc>
        <w:tc>
          <w:tcPr>
            <w:tcW w:w="540" w:type="dxa"/>
            <w:vAlign w:val="center"/>
          </w:tcPr>
          <w:p w:rsidR="00BB09FF" w:rsidRPr="008B70DB" w:rsidRDefault="00A13B08"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30</w:t>
            </w:r>
          </w:p>
        </w:tc>
        <w:tc>
          <w:tcPr>
            <w:tcW w:w="3420" w:type="dxa"/>
            <w:shd w:val="clear" w:color="auto" w:fill="auto"/>
            <w:vAlign w:val="center"/>
          </w:tcPr>
          <w:p w:rsidR="00BB09FF" w:rsidRPr="008B70DB" w:rsidRDefault="00BB09FF" w:rsidP="00C24F4B">
            <w:pPr>
              <w:tabs>
                <w:tab w:val="left" w:pos="959"/>
              </w:tabs>
              <w:spacing w:line="220" w:lineRule="exact"/>
              <w:contextualSpacing/>
              <w:rPr>
                <w:sz w:val="22"/>
                <w:szCs w:val="22"/>
              </w:rPr>
            </w:pPr>
            <w:r w:rsidRPr="008B70DB">
              <w:rPr>
                <w:sz w:val="22"/>
                <w:szCs w:val="22"/>
              </w:rPr>
              <w:t xml:space="preserve">Strategjia </w:t>
            </w:r>
            <w:r w:rsidR="00C24F4B">
              <w:rPr>
                <w:sz w:val="22"/>
                <w:szCs w:val="22"/>
              </w:rPr>
              <w:t>p</w:t>
            </w:r>
            <w:r w:rsidR="0029612B">
              <w:rPr>
                <w:sz w:val="22"/>
                <w:szCs w:val="22"/>
              </w:rPr>
              <w:t>ë</w:t>
            </w:r>
            <w:r w:rsidR="00C24F4B">
              <w:rPr>
                <w:sz w:val="22"/>
                <w:szCs w:val="22"/>
              </w:rPr>
              <w:t>r zhvillimin</w:t>
            </w:r>
            <w:r w:rsidRPr="008B70DB">
              <w:rPr>
                <w:sz w:val="22"/>
                <w:szCs w:val="22"/>
              </w:rPr>
              <w:t xml:space="preserve"> e Kulturës</w:t>
            </w:r>
          </w:p>
        </w:tc>
        <w:tc>
          <w:tcPr>
            <w:tcW w:w="1530" w:type="dxa"/>
            <w:vAlign w:val="center"/>
          </w:tcPr>
          <w:p w:rsidR="00BB09FF" w:rsidRPr="008B70DB" w:rsidRDefault="00BB09FF" w:rsidP="00BB09FF">
            <w:pPr>
              <w:spacing w:line="180" w:lineRule="exact"/>
              <w:ind w:left="-57" w:right="-57"/>
              <w:jc w:val="center"/>
              <w:rPr>
                <w:sz w:val="22"/>
                <w:szCs w:val="22"/>
                <w:lang w:eastAsia="lt-LT"/>
              </w:rPr>
            </w:pPr>
            <w:r w:rsidRPr="008B70DB">
              <w:rPr>
                <w:sz w:val="22"/>
                <w:szCs w:val="22"/>
                <w:lang w:eastAsia="lt-LT"/>
              </w:rPr>
              <w:t>MKRS</w:t>
            </w:r>
          </w:p>
        </w:tc>
        <w:tc>
          <w:tcPr>
            <w:tcW w:w="1701" w:type="dxa"/>
            <w:gridSpan w:val="2"/>
            <w:vAlign w:val="center"/>
          </w:tcPr>
          <w:p w:rsidR="00BB09FF" w:rsidRPr="008B70DB" w:rsidRDefault="00BB09FF" w:rsidP="00BB09FF">
            <w:pPr>
              <w:tabs>
                <w:tab w:val="left" w:pos="959"/>
              </w:tabs>
              <w:spacing w:line="220" w:lineRule="exact"/>
              <w:contextualSpacing/>
              <w:jc w:val="center"/>
              <w:rPr>
                <w:sz w:val="22"/>
                <w:szCs w:val="22"/>
              </w:rPr>
            </w:pPr>
            <w:r w:rsidRPr="008B70DB">
              <w:rPr>
                <w:sz w:val="22"/>
                <w:szCs w:val="22"/>
              </w:rPr>
              <w:t>ZPS,  MF, MPL, MD, ME</w:t>
            </w:r>
            <w:r>
              <w:rPr>
                <w:sz w:val="22"/>
                <w:szCs w:val="22"/>
              </w:rPr>
              <w:t>A</w:t>
            </w:r>
          </w:p>
        </w:tc>
        <w:tc>
          <w:tcPr>
            <w:tcW w:w="1512" w:type="dxa"/>
            <w:shd w:val="clear" w:color="auto" w:fill="auto"/>
            <w:vAlign w:val="center"/>
          </w:tcPr>
          <w:p w:rsidR="00BB09FF" w:rsidRPr="008B70DB" w:rsidRDefault="00BB09FF" w:rsidP="00BB09FF">
            <w:pPr>
              <w:tabs>
                <w:tab w:val="left" w:pos="959"/>
              </w:tabs>
              <w:spacing w:line="220" w:lineRule="exact"/>
              <w:contextualSpacing/>
              <w:jc w:val="center"/>
              <w:rPr>
                <w:sz w:val="22"/>
                <w:szCs w:val="22"/>
              </w:rPr>
            </w:pPr>
            <w:r w:rsidRPr="008B70DB">
              <w:rPr>
                <w:sz w:val="22"/>
                <w:szCs w:val="22"/>
              </w:rPr>
              <w:t>SVL 2016-26, SKTK 2017-27</w:t>
            </w:r>
          </w:p>
        </w:tc>
        <w:tc>
          <w:tcPr>
            <w:tcW w:w="567" w:type="dxa"/>
            <w:shd w:val="clear" w:color="auto" w:fill="D9D9D9"/>
            <w:vAlign w:val="center"/>
          </w:tcPr>
          <w:p w:rsidR="00BB09FF" w:rsidRPr="008B70DB" w:rsidRDefault="008E4A89" w:rsidP="00BB09FF">
            <w:pPr>
              <w:tabs>
                <w:tab w:val="left" w:pos="459"/>
              </w:tabs>
              <w:spacing w:line="220" w:lineRule="exact"/>
              <w:contextualSpacing/>
              <w:jc w:val="center"/>
              <w:rPr>
                <w:sz w:val="22"/>
                <w:szCs w:val="22"/>
              </w:rPr>
            </w:pPr>
            <w:r>
              <w:rPr>
                <w:sz w:val="22"/>
                <w:szCs w:val="22"/>
              </w:rPr>
              <w:t>K4</w:t>
            </w:r>
          </w:p>
        </w:tc>
        <w:tc>
          <w:tcPr>
            <w:tcW w:w="567" w:type="dxa"/>
            <w:vAlign w:val="center"/>
          </w:tcPr>
          <w:p w:rsidR="00BB09FF" w:rsidRPr="008B70DB" w:rsidRDefault="00BB09FF" w:rsidP="00BB09FF">
            <w:pPr>
              <w:tabs>
                <w:tab w:val="left" w:pos="459"/>
              </w:tabs>
              <w:spacing w:line="220" w:lineRule="exact"/>
              <w:contextualSpacing/>
              <w:jc w:val="center"/>
              <w:rPr>
                <w:sz w:val="22"/>
                <w:szCs w:val="22"/>
              </w:rPr>
            </w:pPr>
          </w:p>
        </w:tc>
        <w:tc>
          <w:tcPr>
            <w:tcW w:w="567" w:type="dxa"/>
            <w:vAlign w:val="center"/>
          </w:tcPr>
          <w:p w:rsidR="00BB09FF" w:rsidRPr="008B70DB" w:rsidRDefault="00BB09FF" w:rsidP="00BB09FF">
            <w:pPr>
              <w:tabs>
                <w:tab w:val="left" w:pos="459"/>
              </w:tabs>
              <w:spacing w:line="220" w:lineRule="exact"/>
              <w:contextualSpacing/>
              <w:jc w:val="center"/>
              <w:rPr>
                <w:sz w:val="22"/>
                <w:szCs w:val="22"/>
              </w:rPr>
            </w:pPr>
          </w:p>
        </w:tc>
      </w:tr>
      <w:tr w:rsidR="00BB09FF" w:rsidRPr="008B70DB" w:rsidTr="002B2876">
        <w:trPr>
          <w:gridAfter w:val="1"/>
          <w:wAfter w:w="9" w:type="dxa"/>
          <w:trHeight w:val="514"/>
        </w:trPr>
        <w:tc>
          <w:tcPr>
            <w:tcW w:w="895" w:type="dxa"/>
            <w:vMerge/>
            <w:shd w:val="clear" w:color="auto" w:fill="auto"/>
            <w:vAlign w:val="center"/>
          </w:tcPr>
          <w:p w:rsidR="00BB09FF" w:rsidRPr="008B70DB" w:rsidRDefault="00BB09FF" w:rsidP="002B2876">
            <w:pPr>
              <w:tabs>
                <w:tab w:val="left" w:pos="959"/>
              </w:tabs>
              <w:spacing w:line="220" w:lineRule="exact"/>
              <w:contextualSpacing/>
              <w:jc w:val="center"/>
              <w:rPr>
                <w:sz w:val="22"/>
                <w:szCs w:val="22"/>
              </w:rPr>
            </w:pPr>
          </w:p>
        </w:tc>
        <w:tc>
          <w:tcPr>
            <w:tcW w:w="1620" w:type="dxa"/>
            <w:vMerge/>
          </w:tcPr>
          <w:p w:rsidR="00BB09FF" w:rsidRPr="008B70DB" w:rsidRDefault="00BB09FF" w:rsidP="00AE0433">
            <w:pPr>
              <w:tabs>
                <w:tab w:val="left" w:pos="959"/>
              </w:tabs>
              <w:spacing w:line="220" w:lineRule="exact"/>
              <w:ind w:right="-108"/>
              <w:contextualSpacing/>
              <w:rPr>
                <w:sz w:val="22"/>
                <w:szCs w:val="22"/>
                <w:highlight w:val="cyan"/>
              </w:rPr>
            </w:pPr>
          </w:p>
        </w:tc>
        <w:tc>
          <w:tcPr>
            <w:tcW w:w="540" w:type="dxa"/>
            <w:shd w:val="clear" w:color="auto" w:fill="auto"/>
            <w:vAlign w:val="center"/>
          </w:tcPr>
          <w:p w:rsidR="00BB09FF" w:rsidRPr="008B70DB" w:rsidRDefault="00A13B08"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31</w:t>
            </w:r>
          </w:p>
        </w:tc>
        <w:tc>
          <w:tcPr>
            <w:tcW w:w="3420" w:type="dxa"/>
            <w:shd w:val="clear" w:color="auto" w:fill="auto"/>
            <w:vAlign w:val="center"/>
          </w:tcPr>
          <w:p w:rsidR="00BB09FF" w:rsidRPr="008B70DB" w:rsidRDefault="00BB09FF" w:rsidP="00DF5672">
            <w:pPr>
              <w:tabs>
                <w:tab w:val="left" w:pos="959"/>
              </w:tabs>
              <w:spacing w:line="220" w:lineRule="exact"/>
              <w:contextualSpacing/>
              <w:rPr>
                <w:sz w:val="22"/>
                <w:szCs w:val="22"/>
              </w:rPr>
            </w:pPr>
            <w:r w:rsidRPr="008B70DB">
              <w:rPr>
                <w:sz w:val="22"/>
                <w:szCs w:val="22"/>
              </w:rPr>
              <w:t>Strategjia e Sportit</w:t>
            </w:r>
          </w:p>
        </w:tc>
        <w:tc>
          <w:tcPr>
            <w:tcW w:w="1530" w:type="dxa"/>
            <w:vAlign w:val="center"/>
          </w:tcPr>
          <w:p w:rsidR="00BB09FF" w:rsidRPr="008B70DB" w:rsidRDefault="00BB09FF" w:rsidP="00BB09FF">
            <w:pPr>
              <w:spacing w:line="180" w:lineRule="exact"/>
              <w:ind w:left="-57" w:right="-57"/>
              <w:jc w:val="center"/>
              <w:rPr>
                <w:sz w:val="22"/>
                <w:szCs w:val="22"/>
                <w:lang w:eastAsia="lt-LT"/>
              </w:rPr>
            </w:pPr>
            <w:r w:rsidRPr="008B70DB">
              <w:rPr>
                <w:sz w:val="22"/>
                <w:szCs w:val="22"/>
                <w:lang w:eastAsia="lt-LT"/>
              </w:rPr>
              <w:t>MKRS</w:t>
            </w:r>
          </w:p>
          <w:p w:rsidR="00BB09FF" w:rsidRPr="008B70DB" w:rsidRDefault="00BB09FF" w:rsidP="00BB09FF">
            <w:pPr>
              <w:tabs>
                <w:tab w:val="left" w:pos="959"/>
              </w:tabs>
              <w:spacing w:line="220" w:lineRule="exact"/>
              <w:contextualSpacing/>
              <w:jc w:val="center"/>
              <w:rPr>
                <w:sz w:val="22"/>
                <w:szCs w:val="22"/>
              </w:rPr>
            </w:pPr>
          </w:p>
        </w:tc>
        <w:tc>
          <w:tcPr>
            <w:tcW w:w="1701" w:type="dxa"/>
            <w:gridSpan w:val="2"/>
            <w:vAlign w:val="center"/>
          </w:tcPr>
          <w:p w:rsidR="00BB09FF" w:rsidRPr="008B70DB" w:rsidRDefault="00BB09FF" w:rsidP="00BB09FF">
            <w:pPr>
              <w:tabs>
                <w:tab w:val="left" w:pos="959"/>
              </w:tabs>
              <w:spacing w:line="220" w:lineRule="exact"/>
              <w:contextualSpacing/>
              <w:jc w:val="center"/>
              <w:rPr>
                <w:sz w:val="22"/>
                <w:szCs w:val="22"/>
              </w:rPr>
            </w:pPr>
            <w:r w:rsidRPr="008B70DB">
              <w:rPr>
                <w:sz w:val="22"/>
                <w:szCs w:val="22"/>
              </w:rPr>
              <w:t>ZPS, MF, MSH, KOK,</w:t>
            </w:r>
            <w:r w:rsidR="00A13B08">
              <w:rPr>
                <w:sz w:val="22"/>
                <w:szCs w:val="22"/>
              </w:rPr>
              <w:t xml:space="preserve"> </w:t>
            </w:r>
            <w:r w:rsidRPr="008B70DB">
              <w:rPr>
                <w:sz w:val="22"/>
                <w:szCs w:val="22"/>
              </w:rPr>
              <w:t>KPOK</w:t>
            </w:r>
          </w:p>
        </w:tc>
        <w:tc>
          <w:tcPr>
            <w:tcW w:w="1512" w:type="dxa"/>
            <w:shd w:val="clear" w:color="auto" w:fill="auto"/>
            <w:vAlign w:val="center"/>
          </w:tcPr>
          <w:p w:rsidR="00BB09FF" w:rsidRPr="008B70DB" w:rsidRDefault="00BB09FF" w:rsidP="00BB09FF">
            <w:pPr>
              <w:tabs>
                <w:tab w:val="left" w:pos="959"/>
              </w:tabs>
              <w:spacing w:line="220" w:lineRule="exact"/>
              <w:contextualSpacing/>
              <w:jc w:val="center"/>
              <w:rPr>
                <w:sz w:val="22"/>
                <w:szCs w:val="22"/>
              </w:rPr>
            </w:pPr>
            <w:r w:rsidRPr="008B70DB">
              <w:rPr>
                <w:sz w:val="22"/>
                <w:szCs w:val="22"/>
              </w:rPr>
              <w:t>/</w:t>
            </w:r>
          </w:p>
        </w:tc>
        <w:tc>
          <w:tcPr>
            <w:tcW w:w="567" w:type="dxa"/>
            <w:shd w:val="clear" w:color="auto" w:fill="D9D9D9"/>
            <w:vAlign w:val="center"/>
          </w:tcPr>
          <w:p w:rsidR="00BB09FF" w:rsidRPr="008B70DB" w:rsidRDefault="008E4A89" w:rsidP="00BB09FF">
            <w:pPr>
              <w:tabs>
                <w:tab w:val="left" w:pos="459"/>
              </w:tabs>
              <w:spacing w:line="220" w:lineRule="exact"/>
              <w:contextualSpacing/>
              <w:jc w:val="center"/>
              <w:rPr>
                <w:sz w:val="22"/>
                <w:szCs w:val="22"/>
              </w:rPr>
            </w:pPr>
            <w:r>
              <w:rPr>
                <w:sz w:val="22"/>
                <w:szCs w:val="22"/>
              </w:rPr>
              <w:t>K4</w:t>
            </w:r>
          </w:p>
        </w:tc>
        <w:tc>
          <w:tcPr>
            <w:tcW w:w="567" w:type="dxa"/>
            <w:vAlign w:val="center"/>
          </w:tcPr>
          <w:p w:rsidR="00BB09FF" w:rsidRPr="008B70DB" w:rsidRDefault="00BB09FF" w:rsidP="00BB09FF">
            <w:pPr>
              <w:tabs>
                <w:tab w:val="left" w:pos="459"/>
              </w:tabs>
              <w:spacing w:line="220" w:lineRule="exact"/>
              <w:contextualSpacing/>
              <w:jc w:val="center"/>
              <w:rPr>
                <w:sz w:val="22"/>
                <w:szCs w:val="22"/>
              </w:rPr>
            </w:pPr>
          </w:p>
        </w:tc>
        <w:tc>
          <w:tcPr>
            <w:tcW w:w="567" w:type="dxa"/>
            <w:vAlign w:val="center"/>
          </w:tcPr>
          <w:p w:rsidR="00BB09FF" w:rsidRPr="008B70DB" w:rsidRDefault="00BB09FF"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620"/>
        </w:trPr>
        <w:tc>
          <w:tcPr>
            <w:tcW w:w="895" w:type="dxa"/>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rPr>
              <w:lastRenderedPageBreak/>
              <w:t>04</w:t>
            </w:r>
          </w:p>
        </w:tc>
        <w:tc>
          <w:tcPr>
            <w:tcW w:w="1620" w:type="dxa"/>
          </w:tcPr>
          <w:p w:rsidR="001854A2" w:rsidRPr="008B70DB" w:rsidRDefault="001854A2" w:rsidP="00AE0433">
            <w:pPr>
              <w:pStyle w:val="ListParagraph"/>
              <w:spacing w:line="220" w:lineRule="exact"/>
              <w:ind w:left="0" w:right="-108"/>
              <w:rPr>
                <w:bCs/>
                <w:sz w:val="22"/>
                <w:szCs w:val="22"/>
                <w:lang w:eastAsia="lt-LT"/>
              </w:rPr>
            </w:pPr>
            <w:r w:rsidRPr="008B70DB">
              <w:rPr>
                <w:bCs/>
                <w:sz w:val="22"/>
                <w:szCs w:val="22"/>
                <w:lang w:eastAsia="lt-LT"/>
              </w:rPr>
              <w:t xml:space="preserve">13. Tregu i Punës dhe Punësimi  </w:t>
            </w:r>
          </w:p>
        </w:tc>
        <w:tc>
          <w:tcPr>
            <w:tcW w:w="540" w:type="dxa"/>
            <w:shd w:val="clear" w:color="auto" w:fill="auto"/>
            <w:vAlign w:val="center"/>
          </w:tcPr>
          <w:p w:rsidR="001854A2" w:rsidRPr="008B70DB" w:rsidRDefault="00C24F4B" w:rsidP="00A13B08">
            <w:pPr>
              <w:tabs>
                <w:tab w:val="left" w:pos="959"/>
              </w:tabs>
              <w:spacing w:line="220" w:lineRule="exact"/>
              <w:ind w:left="-142" w:right="-216"/>
              <w:contextualSpacing/>
              <w:jc w:val="center"/>
              <w:rPr>
                <w:b/>
                <w:bCs/>
                <w:sz w:val="22"/>
                <w:szCs w:val="22"/>
                <w:lang w:eastAsia="lt-LT"/>
              </w:rPr>
            </w:pPr>
            <w:r>
              <w:rPr>
                <w:b/>
                <w:bCs/>
                <w:sz w:val="22"/>
                <w:szCs w:val="22"/>
                <w:lang w:eastAsia="lt-LT"/>
              </w:rPr>
              <w:t>3</w:t>
            </w:r>
            <w:r w:rsidR="00A13B08">
              <w:rPr>
                <w:b/>
                <w:bCs/>
                <w:sz w:val="22"/>
                <w:szCs w:val="22"/>
                <w:lang w:eastAsia="lt-LT"/>
              </w:rPr>
              <w:t>2</w:t>
            </w:r>
          </w:p>
        </w:tc>
        <w:tc>
          <w:tcPr>
            <w:tcW w:w="3420" w:type="dxa"/>
            <w:shd w:val="clear" w:color="auto" w:fill="auto"/>
            <w:vAlign w:val="center"/>
          </w:tcPr>
          <w:p w:rsidR="001854A2" w:rsidRPr="008B70DB" w:rsidRDefault="00C24F4B" w:rsidP="00DF5672">
            <w:pPr>
              <w:tabs>
                <w:tab w:val="left" w:pos="959"/>
              </w:tabs>
              <w:spacing w:line="220" w:lineRule="exact"/>
              <w:contextualSpacing/>
              <w:rPr>
                <w:sz w:val="22"/>
                <w:szCs w:val="22"/>
              </w:rPr>
            </w:pPr>
            <w:r>
              <w:rPr>
                <w:sz w:val="22"/>
                <w:szCs w:val="22"/>
              </w:rPr>
              <w:t>Strategjia e pun</w:t>
            </w:r>
            <w:r w:rsidR="0029612B">
              <w:rPr>
                <w:sz w:val="22"/>
                <w:szCs w:val="22"/>
              </w:rPr>
              <w:t>ë</w:t>
            </w:r>
            <w:r>
              <w:rPr>
                <w:sz w:val="22"/>
                <w:szCs w:val="22"/>
              </w:rPr>
              <w:t xml:space="preserve">simit </w:t>
            </w:r>
          </w:p>
        </w:tc>
        <w:tc>
          <w:tcPr>
            <w:tcW w:w="1530" w:type="dxa"/>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M</w:t>
            </w:r>
            <w:r w:rsidR="00EB0B80">
              <w:rPr>
                <w:sz w:val="22"/>
                <w:szCs w:val="22"/>
              </w:rPr>
              <w:t>PMS</w:t>
            </w: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 xml:space="preserve">ZKM, MASH, MKRS, </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p>
        </w:tc>
        <w:tc>
          <w:tcPr>
            <w:tcW w:w="567" w:type="dxa"/>
            <w:shd w:val="clear" w:color="auto" w:fill="D9D9D9"/>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8E4A89" w:rsidP="00BB09FF">
            <w:pPr>
              <w:tabs>
                <w:tab w:val="left" w:pos="459"/>
              </w:tabs>
              <w:spacing w:line="220" w:lineRule="exact"/>
              <w:contextualSpacing/>
              <w:jc w:val="center"/>
              <w:rPr>
                <w:sz w:val="22"/>
                <w:szCs w:val="22"/>
              </w:rPr>
            </w:pPr>
            <w:r>
              <w:rPr>
                <w:sz w:val="22"/>
                <w:szCs w:val="22"/>
              </w:rPr>
              <w:t>K4</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620"/>
        </w:trPr>
        <w:tc>
          <w:tcPr>
            <w:tcW w:w="895" w:type="dxa"/>
            <w:vMerge w:val="restart"/>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rPr>
              <w:t>10</w:t>
            </w:r>
          </w:p>
        </w:tc>
        <w:tc>
          <w:tcPr>
            <w:tcW w:w="1620" w:type="dxa"/>
            <w:vMerge w:val="restart"/>
            <w:vAlign w:val="center"/>
          </w:tcPr>
          <w:p w:rsidR="001854A2" w:rsidRPr="008B70DB" w:rsidRDefault="001854A2" w:rsidP="00BB09FF">
            <w:pPr>
              <w:pStyle w:val="ListParagraph"/>
              <w:spacing w:line="220" w:lineRule="exact"/>
              <w:ind w:left="0" w:right="-108"/>
              <w:rPr>
                <w:bCs/>
                <w:sz w:val="22"/>
                <w:szCs w:val="22"/>
                <w:lang w:eastAsia="lt-LT"/>
              </w:rPr>
            </w:pPr>
            <w:r w:rsidRPr="008B70DB">
              <w:rPr>
                <w:bCs/>
                <w:sz w:val="22"/>
                <w:szCs w:val="22"/>
                <w:lang w:eastAsia="lt-LT"/>
              </w:rPr>
              <w:t>14. Kujdesi Social</w:t>
            </w:r>
          </w:p>
        </w:tc>
        <w:tc>
          <w:tcPr>
            <w:tcW w:w="540" w:type="dxa"/>
            <w:vAlign w:val="center"/>
          </w:tcPr>
          <w:p w:rsidR="001854A2" w:rsidRPr="008B70DB" w:rsidRDefault="00C24F4B"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3</w:t>
            </w:r>
            <w:r w:rsidR="00A13B08">
              <w:rPr>
                <w:b/>
                <w:bCs/>
                <w:sz w:val="22"/>
                <w:szCs w:val="22"/>
                <w:lang w:eastAsia="lt-LT"/>
              </w:rPr>
              <w:t>3</w:t>
            </w:r>
          </w:p>
        </w:tc>
        <w:tc>
          <w:tcPr>
            <w:tcW w:w="3420" w:type="dxa"/>
            <w:shd w:val="clear" w:color="auto" w:fill="auto"/>
            <w:vAlign w:val="center"/>
          </w:tcPr>
          <w:p w:rsidR="001854A2" w:rsidRPr="008B70DB" w:rsidRDefault="001854A2" w:rsidP="00DF5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contextualSpacing/>
              <w:rPr>
                <w:sz w:val="22"/>
                <w:szCs w:val="22"/>
              </w:rPr>
            </w:pPr>
            <w:r w:rsidRPr="008B70DB">
              <w:rPr>
                <w:sz w:val="22"/>
                <w:szCs w:val="22"/>
              </w:rPr>
              <w:t xml:space="preserve">Strategjia për Promovimin dhe Mbrojtjen e të Drejtave të </w:t>
            </w:r>
            <w:proofErr w:type="spellStart"/>
            <w:r w:rsidRPr="008B70DB">
              <w:rPr>
                <w:sz w:val="22"/>
                <w:szCs w:val="22"/>
              </w:rPr>
              <w:t>të</w:t>
            </w:r>
            <w:proofErr w:type="spellEnd"/>
            <w:r w:rsidRPr="008B70DB">
              <w:rPr>
                <w:sz w:val="22"/>
                <w:szCs w:val="22"/>
              </w:rPr>
              <w:t xml:space="preserve"> gjitha Komuniteteve dhe Pjesëtarëve të </w:t>
            </w:r>
            <w:r w:rsidR="00551F70">
              <w:rPr>
                <w:sz w:val="22"/>
                <w:szCs w:val="22"/>
              </w:rPr>
              <w:t>t</w:t>
            </w:r>
            <w:r w:rsidRPr="008B70DB">
              <w:rPr>
                <w:sz w:val="22"/>
                <w:szCs w:val="22"/>
              </w:rPr>
              <w:t>yre</w:t>
            </w:r>
          </w:p>
        </w:tc>
        <w:tc>
          <w:tcPr>
            <w:tcW w:w="1530" w:type="dxa"/>
            <w:vAlign w:val="center"/>
          </w:tcPr>
          <w:p w:rsidR="001854A2" w:rsidRPr="008B70DB" w:rsidRDefault="001854A2" w:rsidP="00BB09FF">
            <w:pPr>
              <w:spacing w:line="180" w:lineRule="exact"/>
              <w:ind w:left="-57" w:right="-57"/>
              <w:jc w:val="center"/>
              <w:rPr>
                <w:rFonts w:eastAsia="Calibri"/>
                <w:sz w:val="22"/>
                <w:szCs w:val="22"/>
                <w:lang w:eastAsia="lt-LT"/>
              </w:rPr>
            </w:pPr>
            <w:r w:rsidRPr="008B70DB">
              <w:rPr>
                <w:rFonts w:eastAsia="Calibri"/>
                <w:sz w:val="22"/>
                <w:szCs w:val="22"/>
                <w:lang w:eastAsia="lt-LT"/>
              </w:rPr>
              <w:t>MKK</w:t>
            </w:r>
          </w:p>
          <w:p w:rsidR="001854A2" w:rsidRPr="008B70DB" w:rsidRDefault="001854A2" w:rsidP="00BB09FF">
            <w:pPr>
              <w:tabs>
                <w:tab w:val="left" w:pos="959"/>
              </w:tabs>
              <w:spacing w:line="220" w:lineRule="exact"/>
              <w:contextualSpacing/>
              <w:jc w:val="center"/>
              <w:rPr>
                <w:sz w:val="22"/>
                <w:szCs w:val="22"/>
              </w:rPr>
            </w:pP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ZKM, ministritë e linjës</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PKZMSA</w:t>
            </w:r>
          </w:p>
        </w:tc>
        <w:tc>
          <w:tcPr>
            <w:tcW w:w="567" w:type="dxa"/>
            <w:shd w:val="clear" w:color="auto" w:fill="D9D9D9"/>
            <w:vAlign w:val="center"/>
          </w:tcPr>
          <w:p w:rsidR="001854A2" w:rsidRPr="008B70DB" w:rsidRDefault="001854A2" w:rsidP="00BB09FF">
            <w:pPr>
              <w:tabs>
                <w:tab w:val="left" w:pos="459"/>
              </w:tabs>
              <w:spacing w:line="220" w:lineRule="exact"/>
              <w:contextualSpacing/>
              <w:jc w:val="center"/>
              <w:rPr>
                <w:sz w:val="22"/>
                <w:szCs w:val="22"/>
              </w:rPr>
            </w:pPr>
            <w:r w:rsidRPr="008B70DB">
              <w:rPr>
                <w:sz w:val="22"/>
                <w:szCs w:val="22"/>
              </w:rPr>
              <w:t>K4</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451"/>
        </w:trPr>
        <w:tc>
          <w:tcPr>
            <w:tcW w:w="895" w:type="dxa"/>
            <w:vMerge/>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p>
        </w:tc>
        <w:tc>
          <w:tcPr>
            <w:tcW w:w="1620" w:type="dxa"/>
            <w:vMerge/>
          </w:tcPr>
          <w:p w:rsidR="001854A2" w:rsidRPr="008B70DB" w:rsidRDefault="001854A2" w:rsidP="00AE0433">
            <w:pPr>
              <w:tabs>
                <w:tab w:val="left" w:pos="959"/>
              </w:tabs>
              <w:spacing w:line="220" w:lineRule="exact"/>
              <w:ind w:right="-108"/>
              <w:contextualSpacing/>
              <w:rPr>
                <w:sz w:val="22"/>
                <w:szCs w:val="22"/>
                <w:highlight w:val="cyan"/>
              </w:rPr>
            </w:pPr>
          </w:p>
        </w:tc>
        <w:tc>
          <w:tcPr>
            <w:tcW w:w="540" w:type="dxa"/>
            <w:vAlign w:val="center"/>
          </w:tcPr>
          <w:p w:rsidR="001854A2" w:rsidRPr="008B70DB" w:rsidRDefault="00C24F4B"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3</w:t>
            </w:r>
            <w:r w:rsidR="00A13B08">
              <w:rPr>
                <w:b/>
                <w:bCs/>
                <w:sz w:val="22"/>
                <w:szCs w:val="22"/>
                <w:lang w:eastAsia="lt-LT"/>
              </w:rPr>
              <w:t>4</w:t>
            </w:r>
          </w:p>
        </w:tc>
        <w:tc>
          <w:tcPr>
            <w:tcW w:w="3420" w:type="dxa"/>
            <w:shd w:val="clear" w:color="auto" w:fill="auto"/>
            <w:vAlign w:val="center"/>
          </w:tcPr>
          <w:p w:rsidR="001854A2" w:rsidRPr="008B70DB" w:rsidRDefault="001854A2" w:rsidP="00C24F4B">
            <w:pPr>
              <w:tabs>
                <w:tab w:val="left" w:pos="959"/>
              </w:tabs>
              <w:spacing w:line="220" w:lineRule="exact"/>
              <w:contextualSpacing/>
              <w:rPr>
                <w:sz w:val="22"/>
                <w:szCs w:val="22"/>
              </w:rPr>
            </w:pPr>
            <w:r w:rsidRPr="008B70DB">
              <w:rPr>
                <w:sz w:val="22"/>
                <w:szCs w:val="22"/>
              </w:rPr>
              <w:t xml:space="preserve">Strategjia për </w:t>
            </w:r>
            <w:r w:rsidR="00C24F4B">
              <w:rPr>
                <w:sz w:val="22"/>
                <w:szCs w:val="22"/>
              </w:rPr>
              <w:t>mir</w:t>
            </w:r>
            <w:r w:rsidR="0029612B">
              <w:rPr>
                <w:sz w:val="22"/>
                <w:szCs w:val="22"/>
              </w:rPr>
              <w:t>ë</w:t>
            </w:r>
            <w:r w:rsidR="00C24F4B">
              <w:rPr>
                <w:sz w:val="22"/>
                <w:szCs w:val="22"/>
              </w:rPr>
              <w:t xml:space="preserve">qenie dhe mbrojtje sociale </w:t>
            </w:r>
          </w:p>
        </w:tc>
        <w:tc>
          <w:tcPr>
            <w:tcW w:w="1530" w:type="dxa"/>
            <w:vAlign w:val="center"/>
          </w:tcPr>
          <w:p w:rsidR="001854A2" w:rsidRPr="008B70DB" w:rsidRDefault="0029612B" w:rsidP="00BB09FF">
            <w:pPr>
              <w:tabs>
                <w:tab w:val="left" w:pos="959"/>
              </w:tabs>
              <w:spacing w:line="220" w:lineRule="exact"/>
              <w:contextualSpacing/>
              <w:jc w:val="center"/>
              <w:rPr>
                <w:sz w:val="22"/>
                <w:szCs w:val="22"/>
              </w:rPr>
            </w:pPr>
            <w:r>
              <w:rPr>
                <w:sz w:val="22"/>
                <w:szCs w:val="22"/>
                <w:lang w:eastAsia="lt-LT"/>
              </w:rPr>
              <w:t>MPMS</w:t>
            </w:r>
          </w:p>
        </w:tc>
        <w:tc>
          <w:tcPr>
            <w:tcW w:w="1701" w:type="dxa"/>
            <w:gridSpan w:val="2"/>
            <w:vAlign w:val="center"/>
          </w:tcPr>
          <w:p w:rsidR="001854A2" w:rsidRPr="008B70DB" w:rsidRDefault="0029612B" w:rsidP="00BB09FF">
            <w:pPr>
              <w:tabs>
                <w:tab w:val="left" w:pos="959"/>
              </w:tabs>
              <w:spacing w:line="220" w:lineRule="exact"/>
              <w:contextualSpacing/>
              <w:jc w:val="center"/>
              <w:rPr>
                <w:sz w:val="22"/>
                <w:szCs w:val="22"/>
              </w:rPr>
            </w:pPr>
            <w:r>
              <w:rPr>
                <w:sz w:val="22"/>
                <w:szCs w:val="22"/>
              </w:rPr>
              <w:t xml:space="preserve">MF, MKK, ZKM, </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Programi i Qeverisë, SKZH, PRE</w:t>
            </w:r>
          </w:p>
        </w:tc>
        <w:tc>
          <w:tcPr>
            <w:tcW w:w="567" w:type="dxa"/>
            <w:shd w:val="clear" w:color="auto" w:fill="D9D9D9"/>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DF5672" w:rsidP="00BB09FF">
            <w:pPr>
              <w:tabs>
                <w:tab w:val="left" w:pos="459"/>
              </w:tabs>
              <w:spacing w:line="220" w:lineRule="exact"/>
              <w:contextualSpacing/>
              <w:jc w:val="center"/>
              <w:rPr>
                <w:sz w:val="22"/>
                <w:szCs w:val="22"/>
              </w:rPr>
            </w:pPr>
            <w:r>
              <w:rPr>
                <w:sz w:val="22"/>
                <w:szCs w:val="22"/>
              </w:rPr>
              <w:t>K2</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Height w:val="530"/>
        </w:trPr>
        <w:tc>
          <w:tcPr>
            <w:tcW w:w="895" w:type="dxa"/>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rPr>
              <w:t>07</w:t>
            </w:r>
          </w:p>
        </w:tc>
        <w:tc>
          <w:tcPr>
            <w:tcW w:w="1620" w:type="dxa"/>
          </w:tcPr>
          <w:p w:rsidR="001854A2" w:rsidRPr="008B70DB" w:rsidRDefault="001854A2" w:rsidP="00AE0433">
            <w:pPr>
              <w:pStyle w:val="ListParagraph"/>
              <w:spacing w:line="220" w:lineRule="exact"/>
              <w:ind w:left="0" w:right="-108"/>
              <w:rPr>
                <w:bCs/>
                <w:sz w:val="22"/>
                <w:szCs w:val="22"/>
                <w:lang w:eastAsia="lt-LT"/>
              </w:rPr>
            </w:pPr>
            <w:r w:rsidRPr="008B70DB">
              <w:rPr>
                <w:bCs/>
                <w:sz w:val="22"/>
                <w:szCs w:val="22"/>
                <w:lang w:eastAsia="lt-LT"/>
              </w:rPr>
              <w:t>15.Shëndetësia</w:t>
            </w:r>
          </w:p>
        </w:tc>
        <w:tc>
          <w:tcPr>
            <w:tcW w:w="540" w:type="dxa"/>
            <w:vAlign w:val="center"/>
          </w:tcPr>
          <w:p w:rsidR="001854A2" w:rsidRPr="008B70DB" w:rsidRDefault="00C24F4B"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3</w:t>
            </w:r>
            <w:r w:rsidR="00A13B08">
              <w:rPr>
                <w:b/>
                <w:bCs/>
                <w:sz w:val="22"/>
                <w:szCs w:val="22"/>
                <w:lang w:eastAsia="lt-LT"/>
              </w:rPr>
              <w:t>5</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rPr>
            </w:pPr>
            <w:r w:rsidRPr="008B70DB">
              <w:rPr>
                <w:sz w:val="22"/>
                <w:szCs w:val="22"/>
              </w:rPr>
              <w:t>Rishikimi i Strategjisë Sektoriale të Shëndetësisë</w:t>
            </w:r>
          </w:p>
        </w:tc>
        <w:tc>
          <w:tcPr>
            <w:tcW w:w="1530" w:type="dxa"/>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MSH</w:t>
            </w:r>
          </w:p>
        </w:tc>
        <w:tc>
          <w:tcPr>
            <w:tcW w:w="1701" w:type="dxa"/>
            <w:gridSpan w:val="2"/>
            <w:vAlign w:val="center"/>
          </w:tcPr>
          <w:p w:rsidR="001854A2" w:rsidRPr="008B70DB" w:rsidRDefault="00865464" w:rsidP="00BB09FF">
            <w:pPr>
              <w:tabs>
                <w:tab w:val="left" w:pos="959"/>
              </w:tabs>
              <w:spacing w:line="220" w:lineRule="exact"/>
              <w:contextualSpacing/>
              <w:jc w:val="center"/>
              <w:rPr>
                <w:sz w:val="22"/>
                <w:szCs w:val="22"/>
              </w:rPr>
            </w:pPr>
            <w:r>
              <w:rPr>
                <w:sz w:val="22"/>
                <w:szCs w:val="22"/>
              </w:rPr>
              <w:t>ZKM</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sidRPr="008B70DB">
              <w:rPr>
                <w:sz w:val="22"/>
                <w:szCs w:val="22"/>
              </w:rPr>
              <w:t>K4</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r w:rsidR="008B70DB" w:rsidRPr="008B70DB" w:rsidTr="002B2876">
        <w:trPr>
          <w:gridAfter w:val="1"/>
          <w:wAfter w:w="9" w:type="dxa"/>
        </w:trPr>
        <w:tc>
          <w:tcPr>
            <w:tcW w:w="895" w:type="dxa"/>
            <w:shd w:val="clear" w:color="auto" w:fill="auto"/>
            <w:vAlign w:val="center"/>
          </w:tcPr>
          <w:p w:rsidR="001854A2" w:rsidRPr="008B70DB" w:rsidRDefault="001854A2" w:rsidP="002B2876">
            <w:pPr>
              <w:tabs>
                <w:tab w:val="left" w:pos="959"/>
              </w:tabs>
              <w:spacing w:line="220" w:lineRule="exact"/>
              <w:contextualSpacing/>
              <w:jc w:val="center"/>
              <w:rPr>
                <w:sz w:val="22"/>
                <w:szCs w:val="22"/>
              </w:rPr>
            </w:pPr>
            <w:r w:rsidRPr="008B70DB">
              <w:rPr>
                <w:sz w:val="22"/>
                <w:szCs w:val="22"/>
              </w:rPr>
              <w:t>09</w:t>
            </w:r>
          </w:p>
        </w:tc>
        <w:tc>
          <w:tcPr>
            <w:tcW w:w="1620" w:type="dxa"/>
          </w:tcPr>
          <w:p w:rsidR="001854A2" w:rsidRPr="008B70DB" w:rsidRDefault="001854A2" w:rsidP="00AE0433">
            <w:pPr>
              <w:pStyle w:val="ListParagraph"/>
              <w:spacing w:line="220" w:lineRule="exact"/>
              <w:ind w:left="0" w:right="-108"/>
              <w:rPr>
                <w:bCs/>
                <w:sz w:val="22"/>
                <w:szCs w:val="22"/>
                <w:lang w:eastAsia="lt-LT"/>
              </w:rPr>
            </w:pPr>
            <w:r w:rsidRPr="008B70DB">
              <w:rPr>
                <w:bCs/>
                <w:sz w:val="22"/>
                <w:szCs w:val="22"/>
                <w:lang w:eastAsia="lt-LT"/>
              </w:rPr>
              <w:t xml:space="preserve">16.Edukimi dhe Shkenca </w:t>
            </w:r>
          </w:p>
        </w:tc>
        <w:tc>
          <w:tcPr>
            <w:tcW w:w="540" w:type="dxa"/>
            <w:vAlign w:val="center"/>
          </w:tcPr>
          <w:p w:rsidR="001854A2" w:rsidRPr="008B70DB" w:rsidRDefault="00C24F4B" w:rsidP="00BB09FF">
            <w:pPr>
              <w:tabs>
                <w:tab w:val="left" w:pos="959"/>
              </w:tabs>
              <w:spacing w:line="220" w:lineRule="exact"/>
              <w:ind w:left="-142" w:right="-216"/>
              <w:contextualSpacing/>
              <w:jc w:val="center"/>
              <w:rPr>
                <w:b/>
                <w:bCs/>
                <w:sz w:val="22"/>
                <w:szCs w:val="22"/>
                <w:lang w:eastAsia="lt-LT"/>
              </w:rPr>
            </w:pPr>
            <w:r>
              <w:rPr>
                <w:b/>
                <w:bCs/>
                <w:sz w:val="22"/>
                <w:szCs w:val="22"/>
                <w:lang w:eastAsia="lt-LT"/>
              </w:rPr>
              <w:t>3</w:t>
            </w:r>
            <w:r w:rsidR="00A13B08">
              <w:rPr>
                <w:b/>
                <w:bCs/>
                <w:sz w:val="22"/>
                <w:szCs w:val="22"/>
                <w:lang w:eastAsia="lt-LT"/>
              </w:rPr>
              <w:t>6</w:t>
            </w:r>
          </w:p>
        </w:tc>
        <w:tc>
          <w:tcPr>
            <w:tcW w:w="3420" w:type="dxa"/>
            <w:shd w:val="clear" w:color="auto" w:fill="auto"/>
            <w:vAlign w:val="center"/>
          </w:tcPr>
          <w:p w:rsidR="001854A2" w:rsidRPr="008B70DB" w:rsidRDefault="001854A2" w:rsidP="00DF5672">
            <w:pPr>
              <w:tabs>
                <w:tab w:val="left" w:pos="959"/>
              </w:tabs>
              <w:spacing w:line="220" w:lineRule="exact"/>
              <w:contextualSpacing/>
              <w:rPr>
                <w:sz w:val="22"/>
                <w:szCs w:val="22"/>
              </w:rPr>
            </w:pPr>
            <w:r w:rsidRPr="008B70DB">
              <w:rPr>
                <w:sz w:val="22"/>
                <w:szCs w:val="22"/>
              </w:rPr>
              <w:t>Rishikimi i Planit Strategjik të Arsimit të Kosovës</w:t>
            </w:r>
          </w:p>
        </w:tc>
        <w:tc>
          <w:tcPr>
            <w:tcW w:w="1530" w:type="dxa"/>
            <w:vAlign w:val="center"/>
          </w:tcPr>
          <w:p w:rsidR="001854A2" w:rsidRPr="008B70DB" w:rsidRDefault="001854A2" w:rsidP="002B2876">
            <w:pPr>
              <w:pStyle w:val="ListParagraph"/>
              <w:spacing w:line="180" w:lineRule="exact"/>
              <w:ind w:left="-57" w:right="-57"/>
              <w:jc w:val="center"/>
              <w:rPr>
                <w:sz w:val="22"/>
                <w:szCs w:val="22"/>
                <w:lang w:eastAsia="lt-LT"/>
              </w:rPr>
            </w:pPr>
            <w:r w:rsidRPr="008B70DB">
              <w:rPr>
                <w:sz w:val="22"/>
                <w:szCs w:val="22"/>
                <w:lang w:eastAsia="lt-LT"/>
              </w:rPr>
              <w:t>MASH</w:t>
            </w:r>
          </w:p>
        </w:tc>
        <w:tc>
          <w:tcPr>
            <w:tcW w:w="1701" w:type="dxa"/>
            <w:gridSpan w:val="2"/>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MKRS, ME</w:t>
            </w:r>
            <w:r w:rsidR="00865464">
              <w:rPr>
                <w:sz w:val="22"/>
                <w:szCs w:val="22"/>
              </w:rPr>
              <w:t>A</w:t>
            </w:r>
            <w:r w:rsidR="000E5255" w:rsidRPr="008B70DB">
              <w:rPr>
                <w:sz w:val="22"/>
                <w:szCs w:val="22"/>
              </w:rPr>
              <w:t>.</w:t>
            </w:r>
          </w:p>
        </w:tc>
        <w:tc>
          <w:tcPr>
            <w:tcW w:w="1512" w:type="dxa"/>
            <w:shd w:val="clear" w:color="auto" w:fill="auto"/>
            <w:vAlign w:val="center"/>
          </w:tcPr>
          <w:p w:rsidR="001854A2" w:rsidRPr="008B70DB" w:rsidRDefault="001854A2" w:rsidP="00BB09FF">
            <w:pPr>
              <w:tabs>
                <w:tab w:val="left" w:pos="959"/>
              </w:tabs>
              <w:spacing w:line="220" w:lineRule="exact"/>
              <w:contextualSpacing/>
              <w:jc w:val="center"/>
              <w:rPr>
                <w:sz w:val="22"/>
                <w:szCs w:val="22"/>
              </w:rPr>
            </w:pPr>
            <w:r w:rsidRPr="008B70DB">
              <w:rPr>
                <w:sz w:val="22"/>
                <w:szCs w:val="22"/>
              </w:rPr>
              <w:t>Programi i Qeverisë</w:t>
            </w:r>
          </w:p>
        </w:tc>
        <w:tc>
          <w:tcPr>
            <w:tcW w:w="567" w:type="dxa"/>
            <w:shd w:val="clear" w:color="auto" w:fill="D9D9D9"/>
            <w:vAlign w:val="center"/>
          </w:tcPr>
          <w:p w:rsidR="001854A2" w:rsidRPr="008B70DB" w:rsidRDefault="008E4A89" w:rsidP="00BB09FF">
            <w:pPr>
              <w:tabs>
                <w:tab w:val="left" w:pos="459"/>
              </w:tabs>
              <w:spacing w:line="220" w:lineRule="exact"/>
              <w:contextualSpacing/>
              <w:jc w:val="center"/>
              <w:rPr>
                <w:sz w:val="22"/>
                <w:szCs w:val="22"/>
              </w:rPr>
            </w:pPr>
            <w:r w:rsidRPr="008B70DB">
              <w:rPr>
                <w:sz w:val="22"/>
                <w:szCs w:val="22"/>
              </w:rPr>
              <w:t>K4</w:t>
            </w: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c>
          <w:tcPr>
            <w:tcW w:w="567" w:type="dxa"/>
            <w:vAlign w:val="center"/>
          </w:tcPr>
          <w:p w:rsidR="001854A2" w:rsidRPr="008B70DB" w:rsidRDefault="001854A2" w:rsidP="00BB09FF">
            <w:pPr>
              <w:tabs>
                <w:tab w:val="left" w:pos="459"/>
              </w:tabs>
              <w:spacing w:line="220" w:lineRule="exact"/>
              <w:contextualSpacing/>
              <w:jc w:val="center"/>
              <w:rPr>
                <w:sz w:val="22"/>
                <w:szCs w:val="22"/>
              </w:rPr>
            </w:pPr>
          </w:p>
        </w:tc>
      </w:tr>
    </w:tbl>
    <w:p w:rsidR="001854A2" w:rsidRPr="00223F35" w:rsidRDefault="001854A2" w:rsidP="006115BB">
      <w:pPr>
        <w:tabs>
          <w:tab w:val="left" w:pos="1410"/>
        </w:tabs>
        <w:spacing w:before="120" w:after="120"/>
        <w:jc w:val="both"/>
        <w:rPr>
          <w:sz w:val="22"/>
          <w:szCs w:val="22"/>
        </w:rPr>
      </w:pPr>
    </w:p>
    <w:sectPr w:rsidR="001854A2" w:rsidRPr="00223F35" w:rsidSect="00074FC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661" w:rsidRDefault="00053661" w:rsidP="00DC3292">
      <w:r>
        <w:separator/>
      </w:r>
    </w:p>
  </w:endnote>
  <w:endnote w:type="continuationSeparator" w:id="0">
    <w:p w:rsidR="00053661" w:rsidRDefault="00053661" w:rsidP="00DC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661" w:rsidRDefault="00053661" w:rsidP="00DC3292">
      <w:r>
        <w:separator/>
      </w:r>
    </w:p>
  </w:footnote>
  <w:footnote w:type="continuationSeparator" w:id="0">
    <w:p w:rsidR="00053661" w:rsidRDefault="00053661" w:rsidP="00DC3292">
      <w:r>
        <w:continuationSeparator/>
      </w:r>
    </w:p>
  </w:footnote>
  <w:footnote w:id="1">
    <w:p w:rsidR="005A693D" w:rsidRPr="000128A1" w:rsidRDefault="005A693D">
      <w:pPr>
        <w:pStyle w:val="FootnoteText"/>
        <w:rPr>
          <w:lang w:val="en-US"/>
        </w:rPr>
      </w:pPr>
      <w:r>
        <w:rPr>
          <w:rStyle w:val="FootnoteReference"/>
        </w:rPr>
        <w:footnoteRef/>
      </w:r>
      <w:r>
        <w:t xml:space="preserve"> Ministria e Punëve të Brendshme do të </w:t>
      </w:r>
      <w:r w:rsidR="004B6C7C">
        <w:t>iniciojë</w:t>
      </w:r>
      <w:r>
        <w:t xml:space="preserve"> zhvillimin e analizës për konsolidimin e dokumenteve strategjike në </w:t>
      </w:r>
      <w:r w:rsidR="004B6C7C">
        <w:t>kuadër</w:t>
      </w:r>
      <w:r>
        <w:t xml:space="preserve"> të sektorit të punëve të brendshme me qëllim të shkrirjes/</w:t>
      </w:r>
      <w:r w:rsidR="004B6C7C">
        <w:t>bashkimit</w:t>
      </w:r>
      <w:r>
        <w:t xml:space="preserve"> të disa dokumenteve strategjike në një dokument të vetëm. Në fund të vitit 202</w:t>
      </w:r>
      <w:bookmarkStart w:id="1" w:name="_GoBack"/>
      <w:bookmarkEnd w:id="1"/>
      <w:r>
        <w:t>1, MPB duhet të finalizoj Strategjinë e re kundër krimit të organizuar që duhet të mbuloj</w:t>
      </w:r>
      <w:r w:rsidR="004B6C7C">
        <w:t>ë</w:t>
      </w:r>
      <w:r>
        <w:t xml:space="preserve"> fusha që janë mbuluar nga këto strategji: luftimin e formave të ndryshme të krimit, Strategjia kundër trafikimit me qenie njerëzore, strategjia kundër narkotikëve, strategjia për armë të vogla dhe të</w:t>
      </w:r>
      <w:r w:rsidR="004B6C7C">
        <w:t xml:space="preserve"> gjata, strategjia për siguri në bashkësi</w:t>
      </w:r>
    </w:p>
  </w:footnote>
  <w:footnote w:id="2">
    <w:p w:rsidR="00E1210A" w:rsidRPr="00D348E3" w:rsidRDefault="00E1210A" w:rsidP="005A693D">
      <w:pPr>
        <w:pStyle w:val="FootnoteText"/>
        <w:jc w:val="both"/>
      </w:pPr>
      <w:r w:rsidRPr="00147EE1">
        <w:rPr>
          <w:rStyle w:val="FootnoteReference"/>
        </w:rPr>
        <w:footnoteRef/>
      </w:r>
      <w:r w:rsidRPr="00147EE1">
        <w:t xml:space="preserve"> Strategjia p</w:t>
      </w:r>
      <w:r w:rsidR="008B70DB" w:rsidRPr="00147EE1">
        <w:t>ë</w:t>
      </w:r>
      <w:r w:rsidRPr="00147EE1">
        <w:t>r menaxhimin e integruar t</w:t>
      </w:r>
      <w:r w:rsidR="008B70DB" w:rsidRPr="00147EE1">
        <w:t>ë</w:t>
      </w:r>
      <w:r w:rsidRPr="00147EE1">
        <w:t xml:space="preserve"> kufirit </w:t>
      </w:r>
      <w:r w:rsidR="008B70DB" w:rsidRPr="00147EE1">
        <w:t>ë</w:t>
      </w:r>
      <w:r w:rsidRPr="00147EE1">
        <w:t>sht</w:t>
      </w:r>
      <w:r w:rsidR="008B70DB" w:rsidRPr="00147EE1">
        <w:t>ë</w:t>
      </w:r>
      <w:r w:rsidRPr="00147EE1">
        <w:t xml:space="preserve"> nj</w:t>
      </w:r>
      <w:r w:rsidR="008B70DB" w:rsidRPr="00147EE1">
        <w:t>ë</w:t>
      </w:r>
      <w:r w:rsidRPr="00147EE1">
        <w:t xml:space="preserve"> dokument q</w:t>
      </w:r>
      <w:r w:rsidR="008B70DB" w:rsidRPr="00147EE1">
        <w:t>ë</w:t>
      </w:r>
      <w:r w:rsidRPr="00147EE1">
        <w:t xml:space="preserve"> k</w:t>
      </w:r>
      <w:r w:rsidR="008B70DB" w:rsidRPr="00147EE1">
        <w:t>ë</w:t>
      </w:r>
      <w:r w:rsidRPr="00147EE1">
        <w:t>rkohet nga vendet an</w:t>
      </w:r>
      <w:r w:rsidR="008B70DB" w:rsidRPr="00147EE1">
        <w:t>ë</w:t>
      </w:r>
      <w:r w:rsidRPr="00147EE1">
        <w:t>tare t</w:t>
      </w:r>
      <w:r w:rsidR="008B70DB" w:rsidRPr="00147EE1">
        <w:t>ë</w:t>
      </w:r>
      <w:r w:rsidRPr="00147EE1">
        <w:t xml:space="preserve"> BE-s</w:t>
      </w:r>
      <w:r w:rsidR="008B70DB" w:rsidRPr="00147EE1">
        <w:t>ë</w:t>
      </w:r>
      <w:r w:rsidRPr="00147EE1">
        <w:t xml:space="preserve"> dhe vendet e treta sipas Rregullores </w:t>
      </w:r>
      <w:r w:rsidR="00D348E3" w:rsidRPr="00147EE1">
        <w:t>s</w:t>
      </w:r>
      <w:r w:rsidR="008B70DB" w:rsidRPr="00147EE1">
        <w:t>ë</w:t>
      </w:r>
      <w:r w:rsidR="00D348E3" w:rsidRPr="00147EE1">
        <w:t xml:space="preserve"> </w:t>
      </w:r>
      <w:proofErr w:type="spellStart"/>
      <w:r w:rsidR="00D348E3" w:rsidRPr="00147EE1">
        <w:t>Frontex</w:t>
      </w:r>
      <w:proofErr w:type="spellEnd"/>
      <w:r w:rsidR="00D348E3" w:rsidRPr="00147EE1">
        <w:t xml:space="preserve"> 2019, si rrjedhoj</w:t>
      </w:r>
      <w:r w:rsidR="008B70DB" w:rsidRPr="00147EE1">
        <w:t>ë</w:t>
      </w:r>
      <w:r w:rsidR="00D348E3" w:rsidRPr="00147EE1">
        <w:t xml:space="preserve"> Komisioni Evropian ka dh</w:t>
      </w:r>
      <w:r w:rsidR="008B70DB" w:rsidRPr="00147EE1">
        <w:t>ë</w:t>
      </w:r>
      <w:r w:rsidR="00D348E3" w:rsidRPr="00147EE1">
        <w:t>n</w:t>
      </w:r>
      <w:r w:rsidR="008B70DB" w:rsidRPr="00147EE1">
        <w:t>ë</w:t>
      </w:r>
      <w:r w:rsidR="00D348E3" w:rsidRPr="00147EE1">
        <w:t xml:space="preserve"> udh</w:t>
      </w:r>
      <w:r w:rsidR="008B70DB" w:rsidRPr="00147EE1">
        <w:t>ë</w:t>
      </w:r>
      <w:r w:rsidR="00D348E3" w:rsidRPr="00147EE1">
        <w:t>zime t</w:t>
      </w:r>
      <w:r w:rsidR="008B70DB" w:rsidRPr="00147EE1">
        <w:t>ë</w:t>
      </w:r>
      <w:r w:rsidR="00D348E3" w:rsidRPr="00147EE1">
        <w:t xml:space="preserve"> veçanta p</w:t>
      </w:r>
      <w:r w:rsidR="008B70DB" w:rsidRPr="00147EE1">
        <w:t>ë</w:t>
      </w:r>
      <w:r w:rsidR="00D348E3" w:rsidRPr="00147EE1">
        <w:t>r hartimin e k</w:t>
      </w:r>
      <w:r w:rsidR="008B70DB" w:rsidRPr="00147EE1">
        <w:t>ë</w:t>
      </w:r>
      <w:r w:rsidR="00D348E3" w:rsidRPr="00147EE1">
        <w:t>saj strategjie. Duke u bazuar n</w:t>
      </w:r>
      <w:r w:rsidR="008B70DB" w:rsidRPr="00147EE1">
        <w:t>ë</w:t>
      </w:r>
      <w:r w:rsidR="00D348E3" w:rsidRPr="00147EE1">
        <w:t xml:space="preserve"> k</w:t>
      </w:r>
      <w:r w:rsidR="008B70DB" w:rsidRPr="00147EE1">
        <w:t>ë</w:t>
      </w:r>
      <w:r w:rsidR="00D348E3" w:rsidRPr="00147EE1">
        <w:t>t</w:t>
      </w:r>
      <w:r w:rsidR="008B70DB" w:rsidRPr="00147EE1">
        <w:t>ë</w:t>
      </w:r>
      <w:r w:rsidR="00D348E3" w:rsidRPr="00147EE1">
        <w:t xml:space="preserve"> </w:t>
      </w:r>
      <w:r w:rsidR="005A693D">
        <w:t xml:space="preserve">hartohet sipas udhëzimeve të Komisionit Evropian, i dedikohet buxhet dhe miratohet nga ana e Qeverisë, por nuk i nënshtrohet procedurave sipas </w:t>
      </w:r>
      <w:r w:rsidR="004B6C7C">
        <w:t>Udhëzimit</w:t>
      </w:r>
      <w:r w:rsidR="005A693D">
        <w:t xml:space="preserve"> Administrativ 07/2018 </w:t>
      </w:r>
      <w:r w:rsidR="00D348E3" w:rsidRPr="00147EE1">
        <w:t>p</w:t>
      </w:r>
      <w:r w:rsidR="008B70DB" w:rsidRPr="00147EE1">
        <w:t>ë</w:t>
      </w:r>
      <w:r w:rsidR="00D348E3" w:rsidRPr="00147EE1">
        <w:t>r planifikimin dhe hartimin e dokumenteve strategjike</w:t>
      </w:r>
      <w:r w:rsidR="005A693D">
        <w:t xml:space="preserve">, përkatësisht Nenit 2, paragrafi 2. </w:t>
      </w:r>
    </w:p>
  </w:footnote>
  <w:footnote w:id="3">
    <w:p w:rsidR="00BB09FF" w:rsidRPr="00D348E3" w:rsidRDefault="00BB09FF" w:rsidP="00147EE1">
      <w:pPr>
        <w:pStyle w:val="FootnoteText"/>
        <w:jc w:val="both"/>
      </w:pPr>
      <w:r w:rsidRPr="00D348E3">
        <w:rPr>
          <w:rStyle w:val="FootnoteReference"/>
        </w:rPr>
        <w:footnoteRef/>
      </w:r>
      <w:r w:rsidRPr="00D348E3">
        <w:t xml:space="preserve"> </w:t>
      </w:r>
      <w:r>
        <w:t>Ë</w:t>
      </w:r>
      <w:r w:rsidRPr="00D348E3">
        <w:t>sht</w:t>
      </w:r>
      <w:r>
        <w:t>ë</w:t>
      </w:r>
      <w:r w:rsidRPr="00D348E3">
        <w:t xml:space="preserve"> korniza e re n</w:t>
      </w:r>
      <w:r>
        <w:t>ë</w:t>
      </w:r>
      <w:r w:rsidRPr="00D348E3">
        <w:t xml:space="preserve"> kuad</w:t>
      </w:r>
      <w:r>
        <w:t>ë</w:t>
      </w:r>
      <w:r w:rsidRPr="00D348E3">
        <w:t>r t</w:t>
      </w:r>
      <w:r>
        <w:t>ë</w:t>
      </w:r>
      <w:r w:rsidRPr="00D348E3">
        <w:t xml:space="preserve"> s</w:t>
      </w:r>
      <w:r>
        <w:t>ë</w:t>
      </w:r>
      <w:r w:rsidRPr="00D348E3">
        <w:t xml:space="preserve"> cil</w:t>
      </w:r>
      <w:r>
        <w:t>ë</w:t>
      </w:r>
      <w:r w:rsidRPr="00D348E3">
        <w:t>s vendet an</w:t>
      </w:r>
      <w:r>
        <w:t>ë</w:t>
      </w:r>
      <w:r w:rsidRPr="00D348E3">
        <w:t>tare t</w:t>
      </w:r>
      <w:r>
        <w:t>ë</w:t>
      </w:r>
      <w:r w:rsidRPr="00D348E3">
        <w:t xml:space="preserve"> BE-s</w:t>
      </w:r>
      <w:r>
        <w:t>ë</w:t>
      </w:r>
      <w:r w:rsidRPr="00D348E3">
        <w:t xml:space="preserve"> dhe n</w:t>
      </w:r>
      <w:r>
        <w:t>ë</w:t>
      </w:r>
      <w:r w:rsidRPr="00D348E3">
        <w:t>nshkruesit e traktatit t</w:t>
      </w:r>
      <w:r>
        <w:t>ë</w:t>
      </w:r>
      <w:r w:rsidRPr="00D348E3">
        <w:t xml:space="preserve"> Komunitetit t</w:t>
      </w:r>
      <w:r>
        <w:t>ë</w:t>
      </w:r>
      <w:r w:rsidRPr="00D348E3">
        <w:t xml:space="preserve"> Energjis</w:t>
      </w:r>
      <w:r>
        <w:t>ë</w:t>
      </w:r>
      <w:r w:rsidRPr="00D348E3">
        <w:t>, duhet t</w:t>
      </w:r>
      <w:r>
        <w:t>ë</w:t>
      </w:r>
      <w:r w:rsidRPr="00D348E3">
        <w:t xml:space="preserve"> planifikojn</w:t>
      </w:r>
      <w:r>
        <w:t>ë</w:t>
      </w:r>
      <w:r w:rsidRPr="00D348E3">
        <w:t xml:space="preserve"> n</w:t>
      </w:r>
      <w:r>
        <w:t>ë</w:t>
      </w:r>
      <w:r w:rsidRPr="00D348E3">
        <w:t xml:space="preserve"> m</w:t>
      </w:r>
      <w:r>
        <w:t>ë</w:t>
      </w:r>
      <w:r w:rsidRPr="00D348E3">
        <w:t>nyr</w:t>
      </w:r>
      <w:r>
        <w:t>ë</w:t>
      </w:r>
      <w:r w:rsidRPr="00D348E3">
        <w:t xml:space="preserve"> t</w:t>
      </w:r>
      <w:r>
        <w:t>ë</w:t>
      </w:r>
      <w:r w:rsidRPr="00D348E3">
        <w:t xml:space="preserve"> integruar objektivat, caqet, politikat dhe masat p</w:t>
      </w:r>
      <w:r>
        <w:t>ë</w:t>
      </w:r>
      <w:r w:rsidRPr="00D348E3">
        <w:t>r energji dhe klim</w:t>
      </w:r>
      <w:r>
        <w:t>ë</w:t>
      </w:r>
      <w:r w:rsidRPr="00D348E3">
        <w:t xml:space="preserve"> t</w:t>
      </w:r>
      <w:r>
        <w:t>ë</w:t>
      </w:r>
      <w:r w:rsidRPr="00D348E3">
        <w:t xml:space="preserve"> cilat i dor</w:t>
      </w:r>
      <w:r>
        <w:t>ë</w:t>
      </w:r>
      <w:r w:rsidRPr="00D348E3">
        <w:t>zohen Sekretariatit t</w:t>
      </w:r>
      <w:r>
        <w:t>ë</w:t>
      </w:r>
      <w:r w:rsidRPr="00D348E3">
        <w:t xml:space="preserve"> Komunitetit t</w:t>
      </w:r>
      <w:r>
        <w:t>ë</w:t>
      </w:r>
      <w:r w:rsidRPr="00D348E3">
        <w:t xml:space="preserve"> Energjis</w:t>
      </w:r>
      <w:r>
        <w:t>ë</w:t>
      </w:r>
      <w:r w:rsidRPr="00D348E3">
        <w:t>. Sekretariati i Komunitetit t</w:t>
      </w:r>
      <w:r>
        <w:t>ë</w:t>
      </w:r>
      <w:r w:rsidRPr="00D348E3">
        <w:t xml:space="preserve"> Energjis</w:t>
      </w:r>
      <w:r>
        <w:t>ë</w:t>
      </w:r>
      <w:r w:rsidRPr="00D348E3">
        <w:t xml:space="preserve"> ka dh</w:t>
      </w:r>
      <w:r>
        <w:t>ë</w:t>
      </w:r>
      <w:r w:rsidRPr="00D348E3">
        <w:t>n</w:t>
      </w:r>
      <w:r>
        <w:t>ë</w:t>
      </w:r>
      <w:r w:rsidRPr="00D348E3">
        <w:t xml:space="preserve"> udh</w:t>
      </w:r>
      <w:r>
        <w:t>ë</w:t>
      </w:r>
      <w:r w:rsidRPr="00D348E3">
        <w:t>zime specifike p</w:t>
      </w:r>
      <w:r>
        <w:t>ë</w:t>
      </w:r>
      <w:r w:rsidRPr="00D348E3">
        <w:t>r vendet e Ballkanit sa i p</w:t>
      </w:r>
      <w:r>
        <w:t>ë</w:t>
      </w:r>
      <w:r w:rsidRPr="00D348E3">
        <w:t>rket hartimit t</w:t>
      </w:r>
      <w:r>
        <w:t>ë</w:t>
      </w:r>
      <w:r w:rsidRPr="00D348E3">
        <w:t xml:space="preserve"> k</w:t>
      </w:r>
      <w:r>
        <w:t>ë</w:t>
      </w:r>
      <w:r w:rsidRPr="00D348E3">
        <w:t>tij Plani dhe si i till</w:t>
      </w:r>
      <w:r>
        <w:t>ë</w:t>
      </w:r>
      <w:r w:rsidRPr="00D348E3">
        <w:t xml:space="preserve"> nuk kategorizohet si dokument I jasht</w:t>
      </w:r>
      <w:r>
        <w:t>ë</w:t>
      </w:r>
      <w:r w:rsidRPr="00D348E3">
        <w:t>m dhe nuk I n</w:t>
      </w:r>
      <w:r>
        <w:t>ë</w:t>
      </w:r>
      <w:r w:rsidRPr="00D348E3">
        <w:t>nshtrohet udh</w:t>
      </w:r>
      <w:r>
        <w:t>ë</w:t>
      </w:r>
      <w:r w:rsidRPr="00D348E3">
        <w:t>zimeve sipas Udh</w:t>
      </w:r>
      <w:r>
        <w:t>ë</w:t>
      </w:r>
      <w:r w:rsidRPr="00D348E3">
        <w:t>zimit Administrativ 07/2018 p</w:t>
      </w:r>
      <w:r>
        <w:t>ë</w:t>
      </w:r>
      <w:r w:rsidRPr="00D348E3">
        <w:t>r planifikimin dhe hartimin e dokumenteve strategjike</w:t>
      </w:r>
    </w:p>
  </w:footnote>
  <w:footnote w:id="4">
    <w:p w:rsidR="00843FC7" w:rsidRPr="00D348E3" w:rsidRDefault="00843FC7" w:rsidP="00147EE1">
      <w:pPr>
        <w:pStyle w:val="FootnoteText"/>
        <w:jc w:val="both"/>
      </w:pPr>
      <w:r w:rsidRPr="00D348E3">
        <w:rPr>
          <w:rStyle w:val="FootnoteReference"/>
        </w:rPr>
        <w:footnoteRef/>
      </w:r>
      <w:r w:rsidRPr="00D348E3">
        <w:t xml:space="preserve"> Është pjesë e zotimeve në kuadër të bashkëpunimit rajonal, kategorizohet si dokument i jashtëm strategjik dhe si e tillë karakterizohet si dokument Strategjik </w:t>
      </w:r>
      <w:proofErr w:type="spellStart"/>
      <w:r w:rsidRPr="00D348E3">
        <w:t>ndërsektorial</w:t>
      </w:r>
      <w:proofErr w:type="spellEnd"/>
      <w:r w:rsidRPr="00D348E3">
        <w:t xml:space="preserve">. </w:t>
      </w:r>
      <w:r w:rsidR="00D348E3" w:rsidRPr="00D348E3">
        <w:t>Komisioni Evropian, p</w:t>
      </w:r>
      <w:r w:rsidR="008B70DB">
        <w:t>ë</w:t>
      </w:r>
      <w:r w:rsidR="00D348E3" w:rsidRPr="00D348E3">
        <w:t>rkat</w:t>
      </w:r>
      <w:r w:rsidR="008B70DB">
        <w:t>ë</w:t>
      </w:r>
      <w:r w:rsidR="00D348E3" w:rsidRPr="00D348E3">
        <w:t xml:space="preserve">sisht </w:t>
      </w:r>
      <w:proofErr w:type="spellStart"/>
      <w:r w:rsidR="00D348E3" w:rsidRPr="00D348E3">
        <w:t>Joint</w:t>
      </w:r>
      <w:proofErr w:type="spellEnd"/>
      <w:r w:rsidR="00D348E3" w:rsidRPr="00D348E3">
        <w:t xml:space="preserve"> </w:t>
      </w:r>
      <w:proofErr w:type="spellStart"/>
      <w:r w:rsidR="00D348E3" w:rsidRPr="00D348E3">
        <w:t>Research</w:t>
      </w:r>
      <w:proofErr w:type="spellEnd"/>
      <w:r w:rsidR="00D348E3" w:rsidRPr="00D348E3">
        <w:t xml:space="preserve"> </w:t>
      </w:r>
      <w:proofErr w:type="spellStart"/>
      <w:r w:rsidR="00D348E3" w:rsidRPr="00D348E3">
        <w:t>Center</w:t>
      </w:r>
      <w:proofErr w:type="spellEnd"/>
      <w:r w:rsidR="00D348E3" w:rsidRPr="00D348E3">
        <w:t>, ka dh</w:t>
      </w:r>
      <w:r w:rsidR="008B70DB">
        <w:t>ë</w:t>
      </w:r>
      <w:r w:rsidR="00D348E3" w:rsidRPr="00D348E3">
        <w:t>n</w:t>
      </w:r>
      <w:r w:rsidR="008B70DB">
        <w:t>ë</w:t>
      </w:r>
      <w:r w:rsidR="00D348E3" w:rsidRPr="00D348E3">
        <w:t xml:space="preserve"> udh</w:t>
      </w:r>
      <w:r w:rsidR="008B70DB">
        <w:t>ë</w:t>
      </w:r>
      <w:r w:rsidR="00D348E3" w:rsidRPr="00D348E3">
        <w:t>zime specifike p</w:t>
      </w:r>
      <w:r w:rsidR="008B70DB">
        <w:t>ë</w:t>
      </w:r>
      <w:r w:rsidR="00D348E3" w:rsidRPr="00D348E3">
        <w:t>r t</w:t>
      </w:r>
      <w:r w:rsidR="008B70DB">
        <w:t>ë</w:t>
      </w:r>
      <w:r w:rsidR="00D348E3" w:rsidRPr="00D348E3">
        <w:t xml:space="preserve"> gjitha vendet e Ballkanit lidhur me hartimin e k</w:t>
      </w:r>
      <w:r w:rsidR="008B70DB">
        <w:t>ë</w:t>
      </w:r>
      <w:r w:rsidR="00D348E3" w:rsidRPr="00D348E3">
        <w:t>saj strategjie dhe n</w:t>
      </w:r>
      <w:r w:rsidR="008B70DB">
        <w:t>ë</w:t>
      </w:r>
      <w:r w:rsidR="00D348E3" w:rsidRPr="00D348E3">
        <w:t xml:space="preserve"> k</w:t>
      </w:r>
      <w:r w:rsidR="008B70DB">
        <w:t>ë</w:t>
      </w:r>
      <w:r w:rsidR="00D348E3" w:rsidRPr="00D348E3">
        <w:t>t</w:t>
      </w:r>
      <w:r w:rsidR="008B70DB">
        <w:t>ë</w:t>
      </w:r>
      <w:r w:rsidR="00D348E3" w:rsidRPr="00D348E3">
        <w:t xml:space="preserve"> m</w:t>
      </w:r>
      <w:r w:rsidR="008B70DB">
        <w:t>ë</w:t>
      </w:r>
      <w:r w:rsidR="00D348E3" w:rsidRPr="00D348E3">
        <w:t>nyr</w:t>
      </w:r>
      <w:r w:rsidR="008B70DB">
        <w:t>ë</w:t>
      </w:r>
      <w:r w:rsidR="00D348E3" w:rsidRPr="00D348E3">
        <w:t xml:space="preserve"> nuk i n</w:t>
      </w:r>
      <w:r w:rsidR="008B70DB">
        <w:t>ë</w:t>
      </w:r>
      <w:r w:rsidR="00D348E3" w:rsidRPr="00D348E3">
        <w:t>nshtrohet udh</w:t>
      </w:r>
      <w:r w:rsidR="008B70DB">
        <w:t>ë</w:t>
      </w:r>
      <w:r w:rsidR="00D348E3" w:rsidRPr="00D348E3">
        <w:t>zimeve sipas Udh</w:t>
      </w:r>
      <w:r w:rsidR="008B70DB">
        <w:t>ë</w:t>
      </w:r>
      <w:r w:rsidR="00D348E3" w:rsidRPr="00D348E3">
        <w:t>zimit Administrativ 07/2018 p</w:t>
      </w:r>
      <w:r w:rsidR="008B70DB">
        <w:t>ë</w:t>
      </w:r>
      <w:r w:rsidR="00D348E3" w:rsidRPr="00D348E3">
        <w:t>r planifikimin dhe hartimin e dokumenteve strategjike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8A4"/>
    <w:multiLevelType w:val="multilevel"/>
    <w:tmpl w:val="A1E2D0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992EE3"/>
    <w:multiLevelType w:val="hybridMultilevel"/>
    <w:tmpl w:val="704A21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83C6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292"/>
    <w:rsid w:val="000128A1"/>
    <w:rsid w:val="00053661"/>
    <w:rsid w:val="000669A8"/>
    <w:rsid w:val="00074FC8"/>
    <w:rsid w:val="0009422C"/>
    <w:rsid w:val="000E5255"/>
    <w:rsid w:val="00113832"/>
    <w:rsid w:val="00147EE1"/>
    <w:rsid w:val="00154ADB"/>
    <w:rsid w:val="00172699"/>
    <w:rsid w:val="00177032"/>
    <w:rsid w:val="001854A2"/>
    <w:rsid w:val="001F306E"/>
    <w:rsid w:val="0022377C"/>
    <w:rsid w:val="00223F35"/>
    <w:rsid w:val="00285717"/>
    <w:rsid w:val="0029612B"/>
    <w:rsid w:val="002B2876"/>
    <w:rsid w:val="002B57B0"/>
    <w:rsid w:val="002D1250"/>
    <w:rsid w:val="002E6BAB"/>
    <w:rsid w:val="00301874"/>
    <w:rsid w:val="00303A3F"/>
    <w:rsid w:val="0031298D"/>
    <w:rsid w:val="0033482E"/>
    <w:rsid w:val="00364869"/>
    <w:rsid w:val="00397CBB"/>
    <w:rsid w:val="003E4259"/>
    <w:rsid w:val="004B6C7C"/>
    <w:rsid w:val="004C20EA"/>
    <w:rsid w:val="004F789D"/>
    <w:rsid w:val="0050251C"/>
    <w:rsid w:val="00512A8C"/>
    <w:rsid w:val="00551F70"/>
    <w:rsid w:val="0057759A"/>
    <w:rsid w:val="00593934"/>
    <w:rsid w:val="005A693D"/>
    <w:rsid w:val="00602608"/>
    <w:rsid w:val="006115BB"/>
    <w:rsid w:val="006273FD"/>
    <w:rsid w:val="006A4618"/>
    <w:rsid w:val="006D393B"/>
    <w:rsid w:val="006E1CF9"/>
    <w:rsid w:val="0072093D"/>
    <w:rsid w:val="00773533"/>
    <w:rsid w:val="00797932"/>
    <w:rsid w:val="007C027A"/>
    <w:rsid w:val="00843FC7"/>
    <w:rsid w:val="00845E40"/>
    <w:rsid w:val="00865464"/>
    <w:rsid w:val="008860F0"/>
    <w:rsid w:val="008B70DB"/>
    <w:rsid w:val="008D358D"/>
    <w:rsid w:val="008E4A89"/>
    <w:rsid w:val="0090404B"/>
    <w:rsid w:val="00935F19"/>
    <w:rsid w:val="00983E2A"/>
    <w:rsid w:val="0098593A"/>
    <w:rsid w:val="009B2A44"/>
    <w:rsid w:val="009C7234"/>
    <w:rsid w:val="009F3518"/>
    <w:rsid w:val="00A1184D"/>
    <w:rsid w:val="00A13B08"/>
    <w:rsid w:val="00A15E0E"/>
    <w:rsid w:val="00A47A1B"/>
    <w:rsid w:val="00A80FBE"/>
    <w:rsid w:val="00AD61BF"/>
    <w:rsid w:val="00AD79F8"/>
    <w:rsid w:val="00AF1B7A"/>
    <w:rsid w:val="00BB09FF"/>
    <w:rsid w:val="00BB2798"/>
    <w:rsid w:val="00BC4E51"/>
    <w:rsid w:val="00BE52B9"/>
    <w:rsid w:val="00C24F4B"/>
    <w:rsid w:val="00C30AFA"/>
    <w:rsid w:val="00C8109D"/>
    <w:rsid w:val="00C97A7F"/>
    <w:rsid w:val="00CB3BA9"/>
    <w:rsid w:val="00CF5A01"/>
    <w:rsid w:val="00D348E3"/>
    <w:rsid w:val="00D770F6"/>
    <w:rsid w:val="00D868B3"/>
    <w:rsid w:val="00DC3292"/>
    <w:rsid w:val="00DC49FD"/>
    <w:rsid w:val="00DF5672"/>
    <w:rsid w:val="00E04851"/>
    <w:rsid w:val="00E1210A"/>
    <w:rsid w:val="00E2357F"/>
    <w:rsid w:val="00E30C79"/>
    <w:rsid w:val="00EB0B80"/>
    <w:rsid w:val="00EB6DF9"/>
    <w:rsid w:val="00EE63BA"/>
    <w:rsid w:val="00F41393"/>
    <w:rsid w:val="00F52477"/>
    <w:rsid w:val="00F526EB"/>
    <w:rsid w:val="00F70808"/>
    <w:rsid w:val="00F7114F"/>
    <w:rsid w:val="00F81A2D"/>
    <w:rsid w:val="00FB4972"/>
    <w:rsid w:val="00FB6716"/>
    <w:rsid w:val="00FE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92AB"/>
  <w15:chartTrackingRefBased/>
  <w15:docId w15:val="{3D8EB8DA-F41B-40A3-9117-D71F1E12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92"/>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DC3292"/>
    <w:pPr>
      <w:keepNext/>
      <w:keepLines/>
      <w:numPr>
        <w:numId w:val="1"/>
      </w:numPr>
      <w:spacing w:before="240"/>
      <w:outlineLvl w:val="0"/>
    </w:pPr>
    <w:rPr>
      <w:rFonts w:ascii="Calibri Light" w:hAnsi="Calibri Light"/>
      <w:color w:val="2F5496"/>
      <w:sz w:val="32"/>
      <w:szCs w:val="32"/>
    </w:rPr>
  </w:style>
  <w:style w:type="paragraph" w:styleId="Heading2">
    <w:name w:val="heading 2"/>
    <w:basedOn w:val="Normal"/>
    <w:next w:val="Normal"/>
    <w:link w:val="Heading2Char"/>
    <w:uiPriority w:val="9"/>
    <w:unhideWhenUsed/>
    <w:qFormat/>
    <w:rsid w:val="00DC3292"/>
    <w:pPr>
      <w:keepNext/>
      <w:keepLines/>
      <w:numPr>
        <w:ilvl w:val="1"/>
        <w:numId w:val="1"/>
      </w:numPr>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rsid w:val="00DC3292"/>
    <w:pPr>
      <w:keepNext/>
      <w:keepLines/>
      <w:numPr>
        <w:ilvl w:val="2"/>
        <w:numId w:val="1"/>
      </w:numPr>
      <w:spacing w:before="40"/>
      <w:outlineLvl w:val="2"/>
    </w:pPr>
    <w:rPr>
      <w:rFonts w:ascii="Calibri Light" w:hAnsi="Calibri Light"/>
      <w:color w:val="1F3763"/>
      <w:sz w:val="20"/>
      <w:szCs w:val="20"/>
    </w:rPr>
  </w:style>
  <w:style w:type="paragraph" w:styleId="Heading4">
    <w:name w:val="heading 4"/>
    <w:basedOn w:val="Normal"/>
    <w:next w:val="Normal"/>
    <w:link w:val="Heading4Char"/>
    <w:uiPriority w:val="9"/>
    <w:semiHidden/>
    <w:unhideWhenUsed/>
    <w:qFormat/>
    <w:rsid w:val="00DC3292"/>
    <w:pPr>
      <w:keepNext/>
      <w:keepLines/>
      <w:numPr>
        <w:ilvl w:val="3"/>
        <w:numId w:val="1"/>
      </w:numPr>
      <w:spacing w:before="40"/>
      <w:outlineLvl w:val="3"/>
    </w:pPr>
    <w:rPr>
      <w:rFonts w:ascii="Calibri Light" w:hAnsi="Calibri Light"/>
      <w:i/>
      <w:iCs/>
      <w:color w:val="2F5496"/>
      <w:sz w:val="20"/>
      <w:szCs w:val="20"/>
    </w:rPr>
  </w:style>
  <w:style w:type="paragraph" w:styleId="Heading5">
    <w:name w:val="heading 5"/>
    <w:basedOn w:val="Normal"/>
    <w:next w:val="Normal"/>
    <w:link w:val="Heading5Char"/>
    <w:uiPriority w:val="9"/>
    <w:semiHidden/>
    <w:unhideWhenUsed/>
    <w:qFormat/>
    <w:rsid w:val="00DC3292"/>
    <w:pPr>
      <w:keepNext/>
      <w:keepLines/>
      <w:numPr>
        <w:ilvl w:val="4"/>
        <w:numId w:val="1"/>
      </w:numPr>
      <w:spacing w:before="40"/>
      <w:outlineLvl w:val="4"/>
    </w:pPr>
    <w:rPr>
      <w:rFonts w:ascii="Calibri Light" w:hAnsi="Calibri Light"/>
      <w:color w:val="2F5496"/>
      <w:sz w:val="20"/>
      <w:szCs w:val="20"/>
    </w:rPr>
  </w:style>
  <w:style w:type="paragraph" w:styleId="Heading6">
    <w:name w:val="heading 6"/>
    <w:basedOn w:val="Normal"/>
    <w:next w:val="Normal"/>
    <w:link w:val="Heading6Char"/>
    <w:uiPriority w:val="9"/>
    <w:semiHidden/>
    <w:unhideWhenUsed/>
    <w:qFormat/>
    <w:rsid w:val="00DC3292"/>
    <w:pPr>
      <w:keepNext/>
      <w:keepLines/>
      <w:numPr>
        <w:ilvl w:val="5"/>
        <w:numId w:val="1"/>
      </w:numPr>
      <w:spacing w:before="40"/>
      <w:outlineLvl w:val="5"/>
    </w:pPr>
    <w:rPr>
      <w:rFonts w:ascii="Calibri Light" w:hAnsi="Calibri Light"/>
      <w:color w:val="1F3763"/>
      <w:sz w:val="20"/>
      <w:szCs w:val="20"/>
    </w:rPr>
  </w:style>
  <w:style w:type="paragraph" w:styleId="Heading7">
    <w:name w:val="heading 7"/>
    <w:basedOn w:val="Normal"/>
    <w:next w:val="Normal"/>
    <w:link w:val="Heading7Char"/>
    <w:uiPriority w:val="9"/>
    <w:semiHidden/>
    <w:unhideWhenUsed/>
    <w:qFormat/>
    <w:rsid w:val="00DC3292"/>
    <w:pPr>
      <w:keepNext/>
      <w:keepLines/>
      <w:numPr>
        <w:ilvl w:val="6"/>
        <w:numId w:val="1"/>
      </w:numPr>
      <w:spacing w:before="40"/>
      <w:outlineLvl w:val="6"/>
    </w:pPr>
    <w:rPr>
      <w:rFonts w:ascii="Calibri Light" w:hAnsi="Calibri Light"/>
      <w:i/>
      <w:iCs/>
      <w:color w:val="1F3763"/>
      <w:sz w:val="20"/>
      <w:szCs w:val="20"/>
    </w:rPr>
  </w:style>
  <w:style w:type="paragraph" w:styleId="Heading8">
    <w:name w:val="heading 8"/>
    <w:basedOn w:val="Normal"/>
    <w:next w:val="Normal"/>
    <w:link w:val="Heading8Char"/>
    <w:uiPriority w:val="9"/>
    <w:semiHidden/>
    <w:unhideWhenUsed/>
    <w:qFormat/>
    <w:rsid w:val="00DC3292"/>
    <w:pPr>
      <w:keepNext/>
      <w:keepLines/>
      <w:numPr>
        <w:ilvl w:val="7"/>
        <w:numId w:val="1"/>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DC3292"/>
    <w:pPr>
      <w:keepNext/>
      <w:keepLines/>
      <w:numPr>
        <w:ilvl w:val="8"/>
        <w:numId w:val="1"/>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292"/>
    <w:rPr>
      <w:rFonts w:ascii="Calibri Light" w:eastAsia="Times New Roman" w:hAnsi="Calibri Light" w:cs="Times New Roman"/>
      <w:color w:val="2F5496"/>
      <w:sz w:val="32"/>
      <w:szCs w:val="32"/>
      <w:lang w:eastAsia="sq-AL"/>
    </w:rPr>
  </w:style>
  <w:style w:type="character" w:customStyle="1" w:styleId="Heading2Char">
    <w:name w:val="Heading 2 Char"/>
    <w:basedOn w:val="DefaultParagraphFont"/>
    <w:link w:val="Heading2"/>
    <w:uiPriority w:val="9"/>
    <w:rsid w:val="00DC3292"/>
    <w:rPr>
      <w:rFonts w:ascii="Calibri Light" w:eastAsia="Times New Roman" w:hAnsi="Calibri Light" w:cs="Times New Roman"/>
      <w:color w:val="2F5496"/>
      <w:sz w:val="26"/>
      <w:szCs w:val="26"/>
      <w:lang w:eastAsia="sq-AL"/>
    </w:rPr>
  </w:style>
  <w:style w:type="character" w:customStyle="1" w:styleId="Heading3Char">
    <w:name w:val="Heading 3 Char"/>
    <w:basedOn w:val="DefaultParagraphFont"/>
    <w:link w:val="Heading3"/>
    <w:uiPriority w:val="9"/>
    <w:rsid w:val="00DC3292"/>
    <w:rPr>
      <w:rFonts w:ascii="Calibri Light" w:eastAsia="Times New Roman" w:hAnsi="Calibri Light" w:cs="Times New Roman"/>
      <w:color w:val="1F3763"/>
      <w:sz w:val="20"/>
      <w:szCs w:val="20"/>
      <w:lang w:eastAsia="sq-AL"/>
    </w:rPr>
  </w:style>
  <w:style w:type="character" w:customStyle="1" w:styleId="Heading4Char">
    <w:name w:val="Heading 4 Char"/>
    <w:basedOn w:val="DefaultParagraphFont"/>
    <w:link w:val="Heading4"/>
    <w:uiPriority w:val="9"/>
    <w:semiHidden/>
    <w:rsid w:val="00DC3292"/>
    <w:rPr>
      <w:rFonts w:ascii="Calibri Light" w:eastAsia="Times New Roman" w:hAnsi="Calibri Light" w:cs="Times New Roman"/>
      <w:i/>
      <w:iCs/>
      <w:color w:val="2F5496"/>
      <w:sz w:val="20"/>
      <w:szCs w:val="20"/>
      <w:lang w:eastAsia="sq-AL"/>
    </w:rPr>
  </w:style>
  <w:style w:type="character" w:customStyle="1" w:styleId="Heading5Char">
    <w:name w:val="Heading 5 Char"/>
    <w:basedOn w:val="DefaultParagraphFont"/>
    <w:link w:val="Heading5"/>
    <w:uiPriority w:val="9"/>
    <w:semiHidden/>
    <w:rsid w:val="00DC3292"/>
    <w:rPr>
      <w:rFonts w:ascii="Calibri Light" w:eastAsia="Times New Roman" w:hAnsi="Calibri Light" w:cs="Times New Roman"/>
      <w:color w:val="2F5496"/>
      <w:sz w:val="20"/>
      <w:szCs w:val="20"/>
      <w:lang w:eastAsia="sq-AL"/>
    </w:rPr>
  </w:style>
  <w:style w:type="character" w:customStyle="1" w:styleId="Heading6Char">
    <w:name w:val="Heading 6 Char"/>
    <w:basedOn w:val="DefaultParagraphFont"/>
    <w:link w:val="Heading6"/>
    <w:uiPriority w:val="9"/>
    <w:semiHidden/>
    <w:rsid w:val="00DC3292"/>
    <w:rPr>
      <w:rFonts w:ascii="Calibri Light" w:eastAsia="Times New Roman" w:hAnsi="Calibri Light" w:cs="Times New Roman"/>
      <w:color w:val="1F3763"/>
      <w:sz w:val="20"/>
      <w:szCs w:val="20"/>
      <w:lang w:eastAsia="sq-AL"/>
    </w:rPr>
  </w:style>
  <w:style w:type="character" w:customStyle="1" w:styleId="Heading7Char">
    <w:name w:val="Heading 7 Char"/>
    <w:basedOn w:val="DefaultParagraphFont"/>
    <w:link w:val="Heading7"/>
    <w:uiPriority w:val="9"/>
    <w:semiHidden/>
    <w:rsid w:val="00DC3292"/>
    <w:rPr>
      <w:rFonts w:ascii="Calibri Light" w:eastAsia="Times New Roman" w:hAnsi="Calibri Light" w:cs="Times New Roman"/>
      <w:i/>
      <w:iCs/>
      <w:color w:val="1F3763"/>
      <w:sz w:val="20"/>
      <w:szCs w:val="20"/>
      <w:lang w:eastAsia="sq-AL"/>
    </w:rPr>
  </w:style>
  <w:style w:type="character" w:customStyle="1" w:styleId="Heading8Char">
    <w:name w:val="Heading 8 Char"/>
    <w:basedOn w:val="DefaultParagraphFont"/>
    <w:link w:val="Heading8"/>
    <w:uiPriority w:val="9"/>
    <w:semiHidden/>
    <w:rsid w:val="00DC3292"/>
    <w:rPr>
      <w:rFonts w:ascii="Calibri Light" w:eastAsia="Times New Roman" w:hAnsi="Calibri Light" w:cs="Times New Roman"/>
      <w:color w:val="272727"/>
      <w:sz w:val="21"/>
      <w:szCs w:val="21"/>
      <w:lang w:eastAsia="sq-AL"/>
    </w:rPr>
  </w:style>
  <w:style w:type="character" w:customStyle="1" w:styleId="Heading9Char">
    <w:name w:val="Heading 9 Char"/>
    <w:basedOn w:val="DefaultParagraphFont"/>
    <w:link w:val="Heading9"/>
    <w:uiPriority w:val="9"/>
    <w:semiHidden/>
    <w:rsid w:val="00DC3292"/>
    <w:rPr>
      <w:rFonts w:ascii="Calibri Light" w:eastAsia="Times New Roman" w:hAnsi="Calibri Light" w:cs="Times New Roman"/>
      <w:i/>
      <w:iCs/>
      <w:color w:val="272727"/>
      <w:sz w:val="21"/>
      <w:szCs w:val="21"/>
      <w:lang w:eastAsia="sq-AL"/>
    </w:rPr>
  </w:style>
  <w:style w:type="paragraph" w:styleId="FootnoteText">
    <w:name w:val="footnote text"/>
    <w:aliases w:val="Fußnotentextf,Geneva 9,Font: Geneva 9,Boston 10,f,Fuﬂnotentextf,Footnote Text Blue,Podrozdział,Footnote text,Fußnote,Footnote Text Char Char Char Char Char Char,Tekst przypisu,Footnote Text Char Char Char,stile 1,- OP,fn,single space,ft"/>
    <w:basedOn w:val="Normal"/>
    <w:link w:val="FootnoteTextChar"/>
    <w:uiPriority w:val="99"/>
    <w:unhideWhenUsed/>
    <w:qFormat/>
    <w:rsid w:val="00DC3292"/>
    <w:rPr>
      <w:sz w:val="20"/>
      <w:szCs w:val="20"/>
    </w:rPr>
  </w:style>
  <w:style w:type="character" w:customStyle="1" w:styleId="FootnoteTextChar">
    <w:name w:val="Footnote Text Char"/>
    <w:aliases w:val="Fußnotentextf Char,Geneva 9 Char,Font: Geneva 9 Char,Boston 10 Char,f Char,Fuﬂnotentextf Char,Footnote Text Blue Char,Podrozdział Char,Footnote text Char,Fußnote Char,Footnote Text Char Char Char Char Char Char Char,stile 1 Char"/>
    <w:basedOn w:val="DefaultParagraphFont"/>
    <w:link w:val="FootnoteText"/>
    <w:uiPriority w:val="99"/>
    <w:rsid w:val="00DC3292"/>
    <w:rPr>
      <w:rFonts w:ascii="Times New Roman" w:eastAsia="Times New Roman" w:hAnsi="Times New Roman" w:cs="Times New Roman"/>
      <w:sz w:val="20"/>
      <w:szCs w:val="20"/>
      <w:lang w:eastAsia="sq-AL"/>
    </w:rPr>
  </w:style>
  <w:style w:type="character" w:styleId="FootnoteReference">
    <w:name w:val="footnote reference"/>
    <w:aliases w:val="BVI fnr,ftref,16 Point,Superscript 6 Point,nota pié di pagina,Footnote Reference #,Footnote Reference Char Char Char,Carattere Char Carattere Carattere Char Carattere Char Carattere Char Char Char1 Char,Ref,de nota al pie,SUPERS,f1,FR"/>
    <w:link w:val="BVIfnrCharCharCharChar"/>
    <w:uiPriority w:val="99"/>
    <w:unhideWhenUsed/>
    <w:qFormat/>
    <w:rsid w:val="00DC3292"/>
    <w:rPr>
      <w:vertAlign w:val="superscript"/>
    </w:rPr>
  </w:style>
  <w:style w:type="paragraph" w:styleId="ListParagraph">
    <w:name w:val="List Paragraph"/>
    <w:aliases w:val="List Paragraph Red,Bullet EY,Table of contents numbered,Indent Paragraph,Lettre d'introduction,Heading 2_sj,Dot pt,List Paragraph Char Char Char,Indicator Text,List Paragraph1,Numbered Para 1,List Paragraph12,Bullet Points,MAIN CONTENT"/>
    <w:basedOn w:val="Normal"/>
    <w:link w:val="ListParagraphChar"/>
    <w:uiPriority w:val="34"/>
    <w:qFormat/>
    <w:rsid w:val="00DC3292"/>
    <w:pPr>
      <w:ind w:left="720"/>
      <w:contextualSpacing/>
    </w:pPr>
    <w:rPr>
      <w:lang w:eastAsia="en-GB"/>
    </w:rPr>
  </w:style>
  <w:style w:type="character" w:customStyle="1" w:styleId="ListParagraphChar">
    <w:name w:val="List Paragraph Char"/>
    <w:aliases w:val="List Paragraph Red Char,Bullet EY Char,Table of contents numbered Char,Indent Paragraph Char,Lettre d'introduction Char,Heading 2_sj Char,Dot pt Char,List Paragraph Char Char Char Char,Indicator Text Char,List Paragraph1 Char"/>
    <w:link w:val="ListParagraph"/>
    <w:uiPriority w:val="34"/>
    <w:qFormat/>
    <w:rsid w:val="00DC3292"/>
    <w:rPr>
      <w:rFonts w:ascii="Times New Roman" w:eastAsia="Times New Roman" w:hAnsi="Times New Roman" w:cs="Times New Roman"/>
      <w:sz w:val="24"/>
      <w:szCs w:val="24"/>
      <w:lang w:val="en-US" w:eastAsia="en-GB"/>
    </w:rPr>
  </w:style>
  <w:style w:type="paragraph" w:customStyle="1" w:styleId="CharCharCharCharCharChar">
    <w:name w:val="Char Char Char Char Char Char"/>
    <w:basedOn w:val="Normal"/>
    <w:rsid w:val="006115BB"/>
    <w:pPr>
      <w:spacing w:after="160" w:line="240" w:lineRule="exact"/>
    </w:pPr>
    <w:rPr>
      <w:rFonts w:ascii="Tahoma" w:hAnsi="Tahoma" w:cs="Tahoma"/>
      <w:sz w:val="20"/>
      <w:szCs w:val="20"/>
      <w:lang w:eastAsia="en-US"/>
    </w:rPr>
  </w:style>
  <w:style w:type="paragraph" w:styleId="BalloonText">
    <w:name w:val="Balloon Text"/>
    <w:basedOn w:val="Normal"/>
    <w:link w:val="BalloonTextChar"/>
    <w:uiPriority w:val="99"/>
    <w:semiHidden/>
    <w:unhideWhenUsed/>
    <w:rsid w:val="001F30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06E"/>
    <w:rPr>
      <w:rFonts w:ascii="Segoe UI" w:eastAsia="Times New Roman" w:hAnsi="Segoe UI" w:cs="Segoe UI"/>
      <w:sz w:val="18"/>
      <w:szCs w:val="18"/>
      <w:lang w:val="sq-AL" w:eastAsia="sq-AL"/>
    </w:rPr>
  </w:style>
  <w:style w:type="paragraph" w:customStyle="1" w:styleId="BVIfnrCharCharCharChar">
    <w:name w:val="BVI fnr Char Char Char Char"/>
    <w:aliases w:val="BVI fnr Car Car Char Char Char Char,BVI fnr Car Char Char Char Char,BVI fnr Car Car Car Car Char Char Char1 Char Char,BVI fnr Char Char Char Char Char,BVI fnr Char Char Char Char Char Char,R"/>
    <w:basedOn w:val="Normal"/>
    <w:link w:val="FootnoteReference"/>
    <w:uiPriority w:val="99"/>
    <w:rsid w:val="001854A2"/>
    <w:pPr>
      <w:spacing w:line="240" w:lineRule="exact"/>
    </w:pPr>
    <w:rPr>
      <w:rFonts w:asciiTheme="minorHAnsi" w:eastAsiaTheme="minorHAnsi" w:hAnsiTheme="minorHAnsi" w:cstheme="minorBidi"/>
      <w:sz w:val="22"/>
      <w:szCs w:val="22"/>
      <w:vertAlign w:val="superscript"/>
      <w:lang w:val="en-US" w:eastAsia="en-US"/>
    </w:rPr>
  </w:style>
  <w:style w:type="character" w:styleId="CommentReference">
    <w:name w:val="annotation reference"/>
    <w:basedOn w:val="DefaultParagraphFont"/>
    <w:uiPriority w:val="99"/>
    <w:semiHidden/>
    <w:unhideWhenUsed/>
    <w:rsid w:val="00A15E0E"/>
    <w:rPr>
      <w:sz w:val="16"/>
      <w:szCs w:val="16"/>
    </w:rPr>
  </w:style>
  <w:style w:type="paragraph" w:styleId="CommentText">
    <w:name w:val="annotation text"/>
    <w:basedOn w:val="Normal"/>
    <w:link w:val="CommentTextChar"/>
    <w:uiPriority w:val="99"/>
    <w:semiHidden/>
    <w:unhideWhenUsed/>
    <w:rsid w:val="00A15E0E"/>
    <w:rPr>
      <w:sz w:val="20"/>
      <w:szCs w:val="20"/>
    </w:rPr>
  </w:style>
  <w:style w:type="character" w:customStyle="1" w:styleId="CommentTextChar">
    <w:name w:val="Comment Text Char"/>
    <w:basedOn w:val="DefaultParagraphFont"/>
    <w:link w:val="CommentText"/>
    <w:uiPriority w:val="99"/>
    <w:semiHidden/>
    <w:rsid w:val="00A15E0E"/>
    <w:rPr>
      <w:rFonts w:ascii="Times New Roman" w:eastAsia="Times New Roman" w:hAnsi="Times New Roman" w:cs="Times New Roman"/>
      <w:sz w:val="20"/>
      <w:szCs w:val="20"/>
      <w:lang w:val="sq-AL" w:eastAsia="sq-AL"/>
    </w:rPr>
  </w:style>
  <w:style w:type="paragraph" w:styleId="CommentSubject">
    <w:name w:val="annotation subject"/>
    <w:basedOn w:val="CommentText"/>
    <w:next w:val="CommentText"/>
    <w:link w:val="CommentSubjectChar"/>
    <w:uiPriority w:val="99"/>
    <w:semiHidden/>
    <w:unhideWhenUsed/>
    <w:rsid w:val="00A15E0E"/>
    <w:rPr>
      <w:b/>
      <w:bCs/>
    </w:rPr>
  </w:style>
  <w:style w:type="character" w:customStyle="1" w:styleId="CommentSubjectChar">
    <w:name w:val="Comment Subject Char"/>
    <w:basedOn w:val="CommentTextChar"/>
    <w:link w:val="CommentSubject"/>
    <w:uiPriority w:val="99"/>
    <w:semiHidden/>
    <w:rsid w:val="00A15E0E"/>
    <w:rPr>
      <w:rFonts w:ascii="Times New Roman" w:eastAsia="Times New Roman" w:hAnsi="Times New Roman" w:cs="Times New Roman"/>
      <w:b/>
      <w:bCs/>
      <w:sz w:val="20"/>
      <w:szCs w:val="20"/>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448556">
      <w:bodyDiv w:val="1"/>
      <w:marLeft w:val="0"/>
      <w:marRight w:val="0"/>
      <w:marTop w:val="0"/>
      <w:marBottom w:val="0"/>
      <w:divBdr>
        <w:top w:val="none" w:sz="0" w:space="0" w:color="auto"/>
        <w:left w:val="none" w:sz="0" w:space="0" w:color="auto"/>
        <w:bottom w:val="none" w:sz="0" w:space="0" w:color="auto"/>
        <w:right w:val="none" w:sz="0" w:space="0" w:color="auto"/>
      </w:divBdr>
      <w:divsChild>
        <w:div w:id="163084399">
          <w:marLeft w:val="0"/>
          <w:marRight w:val="0"/>
          <w:marTop w:val="0"/>
          <w:marBottom w:val="0"/>
          <w:divBdr>
            <w:top w:val="none" w:sz="0" w:space="0" w:color="auto"/>
            <w:left w:val="none" w:sz="0" w:space="0" w:color="auto"/>
            <w:bottom w:val="none" w:sz="0" w:space="0" w:color="auto"/>
            <w:right w:val="none" w:sz="0" w:space="0" w:color="auto"/>
          </w:divBdr>
          <w:divsChild>
            <w:div w:id="995845341">
              <w:marLeft w:val="0"/>
              <w:marRight w:val="0"/>
              <w:marTop w:val="0"/>
              <w:marBottom w:val="0"/>
              <w:divBdr>
                <w:top w:val="none" w:sz="0" w:space="0" w:color="auto"/>
                <w:left w:val="none" w:sz="0" w:space="0" w:color="auto"/>
                <w:bottom w:val="none" w:sz="0" w:space="0" w:color="auto"/>
                <w:right w:val="none" w:sz="0" w:space="0" w:color="auto"/>
              </w:divBdr>
              <w:divsChild>
                <w:div w:id="1204369824">
                  <w:marLeft w:val="0"/>
                  <w:marRight w:val="0"/>
                  <w:marTop w:val="0"/>
                  <w:marBottom w:val="0"/>
                  <w:divBdr>
                    <w:top w:val="none" w:sz="0" w:space="0" w:color="auto"/>
                    <w:left w:val="none" w:sz="0" w:space="0" w:color="auto"/>
                    <w:bottom w:val="none" w:sz="0" w:space="0" w:color="auto"/>
                    <w:right w:val="none" w:sz="0" w:space="0" w:color="auto"/>
                  </w:divBdr>
                  <w:divsChild>
                    <w:div w:id="2116747986">
                      <w:marLeft w:val="0"/>
                      <w:marRight w:val="0"/>
                      <w:marTop w:val="0"/>
                      <w:marBottom w:val="0"/>
                      <w:divBdr>
                        <w:top w:val="none" w:sz="0" w:space="0" w:color="auto"/>
                        <w:left w:val="none" w:sz="0" w:space="0" w:color="auto"/>
                        <w:bottom w:val="none" w:sz="0" w:space="0" w:color="auto"/>
                        <w:right w:val="none" w:sz="0" w:space="0" w:color="auto"/>
                      </w:divBdr>
                      <w:divsChild>
                        <w:div w:id="1557012873">
                          <w:marLeft w:val="0"/>
                          <w:marRight w:val="0"/>
                          <w:marTop w:val="0"/>
                          <w:marBottom w:val="120"/>
                          <w:divBdr>
                            <w:top w:val="none" w:sz="0" w:space="0" w:color="auto"/>
                            <w:left w:val="none" w:sz="0" w:space="0" w:color="auto"/>
                            <w:bottom w:val="none" w:sz="0" w:space="0" w:color="auto"/>
                            <w:right w:val="none" w:sz="0" w:space="0" w:color="auto"/>
                          </w:divBdr>
                        </w:div>
                        <w:div w:id="566183220">
                          <w:marLeft w:val="0"/>
                          <w:marRight w:val="0"/>
                          <w:marTop w:val="0"/>
                          <w:marBottom w:val="0"/>
                          <w:divBdr>
                            <w:top w:val="none" w:sz="0" w:space="0" w:color="auto"/>
                            <w:left w:val="none" w:sz="0" w:space="0" w:color="auto"/>
                            <w:bottom w:val="none" w:sz="0" w:space="0" w:color="auto"/>
                            <w:right w:val="none" w:sz="0" w:space="0" w:color="auto"/>
                          </w:divBdr>
                          <w:divsChild>
                            <w:div w:id="457383465">
                              <w:marLeft w:val="0"/>
                              <w:marRight w:val="300"/>
                              <w:marTop w:val="180"/>
                              <w:marBottom w:val="0"/>
                              <w:divBdr>
                                <w:top w:val="none" w:sz="0" w:space="0" w:color="auto"/>
                                <w:left w:val="none" w:sz="0" w:space="0" w:color="auto"/>
                                <w:bottom w:val="none" w:sz="0" w:space="0" w:color="auto"/>
                                <w:right w:val="none" w:sz="0" w:space="0" w:color="auto"/>
                              </w:divBdr>
                              <w:divsChild>
                                <w:div w:id="2449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187182">
          <w:marLeft w:val="0"/>
          <w:marRight w:val="0"/>
          <w:marTop w:val="0"/>
          <w:marBottom w:val="0"/>
          <w:divBdr>
            <w:top w:val="none" w:sz="0" w:space="0" w:color="auto"/>
            <w:left w:val="none" w:sz="0" w:space="0" w:color="auto"/>
            <w:bottom w:val="none" w:sz="0" w:space="0" w:color="auto"/>
            <w:right w:val="none" w:sz="0" w:space="0" w:color="auto"/>
          </w:divBdr>
          <w:divsChild>
            <w:div w:id="906964099">
              <w:marLeft w:val="0"/>
              <w:marRight w:val="0"/>
              <w:marTop w:val="0"/>
              <w:marBottom w:val="0"/>
              <w:divBdr>
                <w:top w:val="none" w:sz="0" w:space="0" w:color="auto"/>
                <w:left w:val="none" w:sz="0" w:space="0" w:color="auto"/>
                <w:bottom w:val="none" w:sz="0" w:space="0" w:color="auto"/>
                <w:right w:val="none" w:sz="0" w:space="0" w:color="auto"/>
              </w:divBdr>
              <w:divsChild>
                <w:div w:id="293098300">
                  <w:marLeft w:val="0"/>
                  <w:marRight w:val="0"/>
                  <w:marTop w:val="0"/>
                  <w:marBottom w:val="0"/>
                  <w:divBdr>
                    <w:top w:val="none" w:sz="0" w:space="0" w:color="auto"/>
                    <w:left w:val="none" w:sz="0" w:space="0" w:color="auto"/>
                    <w:bottom w:val="none" w:sz="0" w:space="0" w:color="auto"/>
                    <w:right w:val="none" w:sz="0" w:space="0" w:color="auto"/>
                  </w:divBdr>
                  <w:divsChild>
                    <w:div w:id="1108966983">
                      <w:marLeft w:val="0"/>
                      <w:marRight w:val="0"/>
                      <w:marTop w:val="0"/>
                      <w:marBottom w:val="0"/>
                      <w:divBdr>
                        <w:top w:val="none" w:sz="0" w:space="0" w:color="auto"/>
                        <w:left w:val="none" w:sz="0" w:space="0" w:color="auto"/>
                        <w:bottom w:val="none" w:sz="0" w:space="0" w:color="auto"/>
                        <w:right w:val="none" w:sz="0" w:space="0" w:color="auto"/>
                      </w:divBdr>
                      <w:divsChild>
                        <w:div w:id="19215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E85CD-B527-49AA-A6CC-DFEAF7BA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Arber Behluli</dc:creator>
  <cp:keywords/>
  <dc:description/>
  <cp:lastModifiedBy>Vedat Sagonjeva</cp:lastModifiedBy>
  <cp:revision>2</cp:revision>
  <cp:lastPrinted>2020-06-12T09:38:00Z</cp:lastPrinted>
  <dcterms:created xsi:type="dcterms:W3CDTF">2020-12-29T14:29:00Z</dcterms:created>
  <dcterms:modified xsi:type="dcterms:W3CDTF">2020-12-29T14:29:00Z</dcterms:modified>
</cp:coreProperties>
</file>