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9E0D" w14:textId="67FD4886" w:rsidR="001379D2" w:rsidRPr="00EF0146" w:rsidRDefault="00344CBA" w:rsidP="001E4FC0">
      <w:pPr>
        <w:jc w:val="both"/>
        <w:rPr>
          <w:rFonts w:ascii="Times New Roman" w:hAnsi="Times New Roman" w:cs="Times New Roman"/>
          <w:b/>
          <w:sz w:val="28"/>
          <w:szCs w:val="28"/>
        </w:rPr>
      </w:pPr>
      <w:r w:rsidRPr="0069419E">
        <w:rPr>
          <w:rFonts w:ascii="Times New Roman" w:eastAsia="Calibri" w:hAnsi="Times New Roman" w:cs="Times New Roman"/>
          <w:b/>
          <w:noProof/>
        </w:rPr>
        <w:drawing>
          <wp:anchor distT="0" distB="0" distL="114300" distR="114300" simplePos="0" relativeHeight="251659264" behindDoc="1" locked="0" layoutInCell="1" allowOverlap="1" wp14:anchorId="7AD428B9" wp14:editId="53D7CAF0">
            <wp:simplePos x="0" y="0"/>
            <wp:positionH relativeFrom="margin">
              <wp:align>center</wp:align>
            </wp:positionH>
            <wp:positionV relativeFrom="margin">
              <wp:posOffset>-502920</wp:posOffset>
            </wp:positionV>
            <wp:extent cx="2055495" cy="571500"/>
            <wp:effectExtent l="0" t="0" r="1905" b="0"/>
            <wp:wrapSquare wrapText="bothSides"/>
            <wp:docPr id="1" name="Picture 1" descr="C:\Users\dreni\Desktop\GLPS NEW VISION\Glps ang bardh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i\Desktop\GLPS NEW VISION\Glps ang bardh300.jpg"/>
                    <pic:cNvPicPr>
                      <a:picLocks noChangeAspect="1" noChangeArrowheads="1"/>
                    </pic:cNvPicPr>
                  </pic:nvPicPr>
                  <pic:blipFill>
                    <a:blip r:embed="rId5" cstate="print">
                      <a:extLst>
                        <a:ext uri="{28A0092B-C50C-407E-A947-70E740481C1C}">
                          <a14:useLocalDpi xmlns:a14="http://schemas.microsoft.com/office/drawing/2010/main" val="0"/>
                        </a:ext>
                      </a:extLst>
                    </a:blip>
                    <a:srcRect l="8365"/>
                    <a:stretch>
                      <a:fillRect/>
                    </a:stretch>
                  </pic:blipFill>
                  <pic:spPr bwMode="auto">
                    <a:xfrm>
                      <a:off x="0" y="0"/>
                      <a:ext cx="20554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C01B6" w14:textId="1E9689C7" w:rsidR="001379D2" w:rsidRPr="00995E2C" w:rsidRDefault="001379D2" w:rsidP="00EF0146">
      <w:pPr>
        <w:jc w:val="center"/>
        <w:rPr>
          <w:rFonts w:ascii="Times New Roman" w:hAnsi="Times New Roman" w:cs="Times New Roman"/>
          <w:b/>
          <w:sz w:val="24"/>
          <w:szCs w:val="24"/>
        </w:rPr>
      </w:pPr>
      <w:r w:rsidRPr="00995E2C">
        <w:rPr>
          <w:rFonts w:ascii="Times New Roman" w:hAnsi="Times New Roman" w:cs="Times New Roman"/>
          <w:b/>
          <w:sz w:val="24"/>
          <w:szCs w:val="24"/>
        </w:rPr>
        <w:t>Komentet e Grupit p</w:t>
      </w:r>
      <w:r w:rsidR="00EF0146" w:rsidRPr="00995E2C">
        <w:rPr>
          <w:rFonts w:ascii="Times New Roman" w:hAnsi="Times New Roman" w:cs="Times New Roman"/>
          <w:b/>
          <w:sz w:val="24"/>
          <w:szCs w:val="24"/>
        </w:rPr>
        <w:t>ë</w:t>
      </w:r>
      <w:r w:rsidRPr="00995E2C">
        <w:rPr>
          <w:rFonts w:ascii="Times New Roman" w:hAnsi="Times New Roman" w:cs="Times New Roman"/>
          <w:b/>
          <w:sz w:val="24"/>
          <w:szCs w:val="24"/>
        </w:rPr>
        <w:t xml:space="preserve">r Studime Juridike dhe Politike </w:t>
      </w:r>
      <w:r w:rsidR="00344CBA" w:rsidRPr="00995E2C">
        <w:rPr>
          <w:rFonts w:ascii="Times New Roman" w:hAnsi="Times New Roman" w:cs="Times New Roman"/>
          <w:b/>
          <w:sz w:val="24"/>
          <w:szCs w:val="24"/>
        </w:rPr>
        <w:t>për</w:t>
      </w:r>
      <w:r w:rsidRPr="00995E2C">
        <w:rPr>
          <w:rFonts w:ascii="Times New Roman" w:hAnsi="Times New Roman" w:cs="Times New Roman"/>
          <w:b/>
          <w:sz w:val="24"/>
          <w:szCs w:val="24"/>
        </w:rPr>
        <w:t xml:space="preserve"> Projekt</w:t>
      </w:r>
      <w:r w:rsidR="00344CBA" w:rsidRPr="00995E2C">
        <w:rPr>
          <w:rFonts w:ascii="Times New Roman" w:hAnsi="Times New Roman" w:cs="Times New Roman"/>
          <w:b/>
          <w:sz w:val="24"/>
          <w:szCs w:val="24"/>
        </w:rPr>
        <w:t>l</w:t>
      </w:r>
      <w:r w:rsidRPr="00995E2C">
        <w:rPr>
          <w:rFonts w:ascii="Times New Roman" w:hAnsi="Times New Roman" w:cs="Times New Roman"/>
          <w:b/>
          <w:sz w:val="24"/>
          <w:szCs w:val="24"/>
        </w:rPr>
        <w:t>igji</w:t>
      </w:r>
      <w:r w:rsidR="00344CBA" w:rsidRPr="00995E2C">
        <w:rPr>
          <w:rFonts w:ascii="Times New Roman" w:hAnsi="Times New Roman" w:cs="Times New Roman"/>
          <w:b/>
          <w:sz w:val="24"/>
          <w:szCs w:val="24"/>
        </w:rPr>
        <w:t>n</w:t>
      </w:r>
      <w:r w:rsidRPr="00995E2C">
        <w:rPr>
          <w:rFonts w:ascii="Times New Roman" w:hAnsi="Times New Roman" w:cs="Times New Roman"/>
          <w:b/>
          <w:sz w:val="24"/>
          <w:szCs w:val="24"/>
        </w:rPr>
        <w:t xml:space="preserve"> p</w:t>
      </w:r>
      <w:r w:rsidR="00EF0146" w:rsidRPr="00995E2C">
        <w:rPr>
          <w:rFonts w:ascii="Times New Roman" w:hAnsi="Times New Roman" w:cs="Times New Roman"/>
          <w:b/>
          <w:sz w:val="24"/>
          <w:szCs w:val="24"/>
        </w:rPr>
        <w:t>ë</w:t>
      </w:r>
      <w:r w:rsidRPr="00995E2C">
        <w:rPr>
          <w:rFonts w:ascii="Times New Roman" w:hAnsi="Times New Roman" w:cs="Times New Roman"/>
          <w:b/>
          <w:sz w:val="24"/>
          <w:szCs w:val="24"/>
        </w:rPr>
        <w:t>r Pagat e Sektorit Publik</w:t>
      </w:r>
    </w:p>
    <w:p w14:paraId="5A5A644E" w14:textId="77777777" w:rsidR="001379D2" w:rsidRDefault="001379D2" w:rsidP="001E4FC0">
      <w:pPr>
        <w:jc w:val="both"/>
        <w:rPr>
          <w:rFonts w:ascii="Times New Roman" w:hAnsi="Times New Roman" w:cs="Times New Roman"/>
          <w:sz w:val="24"/>
          <w:szCs w:val="24"/>
        </w:rPr>
      </w:pPr>
    </w:p>
    <w:p w14:paraId="13F01D66" w14:textId="2FEA26A2" w:rsidR="009D4BD0" w:rsidRDefault="009D4BD0" w:rsidP="001E4FC0">
      <w:pPr>
        <w:jc w:val="both"/>
        <w:rPr>
          <w:rFonts w:ascii="Times New Roman" w:hAnsi="Times New Roman" w:cs="Times New Roman"/>
          <w:sz w:val="24"/>
          <w:szCs w:val="24"/>
        </w:rPr>
      </w:pPr>
      <w:r w:rsidRPr="009D4BD0">
        <w:rPr>
          <w:rFonts w:ascii="Times New Roman" w:hAnsi="Times New Roman" w:cs="Times New Roman"/>
          <w:sz w:val="24"/>
          <w:szCs w:val="24"/>
        </w:rPr>
        <w:t>Grupi për Studime Juridike dhe Politike</w:t>
      </w:r>
      <w:r w:rsidR="001379D2">
        <w:rPr>
          <w:rFonts w:ascii="Times New Roman" w:hAnsi="Times New Roman" w:cs="Times New Roman"/>
          <w:sz w:val="24"/>
          <w:szCs w:val="24"/>
        </w:rPr>
        <w:t xml:space="preserve"> (GLPS)</w:t>
      </w:r>
      <w:r w:rsidRPr="009D4BD0">
        <w:rPr>
          <w:rFonts w:ascii="Times New Roman" w:hAnsi="Times New Roman" w:cs="Times New Roman"/>
          <w:sz w:val="24"/>
          <w:szCs w:val="24"/>
        </w:rPr>
        <w:t xml:space="preserve"> pas </w:t>
      </w:r>
      <w:r w:rsidR="001379D2">
        <w:rPr>
          <w:rFonts w:ascii="Times New Roman" w:hAnsi="Times New Roman" w:cs="Times New Roman"/>
          <w:sz w:val="24"/>
          <w:szCs w:val="24"/>
        </w:rPr>
        <w:t xml:space="preserve">analizimit </w:t>
      </w:r>
      <w:r w:rsidR="001E4FC0">
        <w:rPr>
          <w:rFonts w:ascii="Times New Roman" w:hAnsi="Times New Roman" w:cs="Times New Roman"/>
          <w:sz w:val="24"/>
          <w:szCs w:val="24"/>
        </w:rPr>
        <w:t>të Projektligjit për pagat në sektorin publik</w:t>
      </w:r>
      <w:r w:rsidR="000A14BB">
        <w:rPr>
          <w:rFonts w:ascii="Times New Roman" w:hAnsi="Times New Roman" w:cs="Times New Roman"/>
          <w:sz w:val="24"/>
          <w:szCs w:val="24"/>
        </w:rPr>
        <w:t xml:space="preserve"> ( në vijim PLPSP)</w:t>
      </w:r>
      <w:r w:rsidR="001E4FC0">
        <w:rPr>
          <w:rFonts w:ascii="Times New Roman" w:hAnsi="Times New Roman" w:cs="Times New Roman"/>
          <w:sz w:val="24"/>
          <w:szCs w:val="24"/>
        </w:rPr>
        <w:t xml:space="preserve"> </w:t>
      </w:r>
      <w:r w:rsidR="001379D2">
        <w:rPr>
          <w:rFonts w:ascii="Times New Roman" w:hAnsi="Times New Roman" w:cs="Times New Roman"/>
          <w:sz w:val="24"/>
          <w:szCs w:val="24"/>
        </w:rPr>
        <w:t xml:space="preserve">i cili </w:t>
      </w:r>
      <w:r w:rsidR="00EF0146">
        <w:rPr>
          <w:rFonts w:ascii="Times New Roman" w:hAnsi="Times New Roman" w:cs="Times New Roman"/>
          <w:sz w:val="24"/>
          <w:szCs w:val="24"/>
        </w:rPr>
        <w:t>ë</w:t>
      </w:r>
      <w:r w:rsidR="001379D2">
        <w:rPr>
          <w:rFonts w:ascii="Times New Roman" w:hAnsi="Times New Roman" w:cs="Times New Roman"/>
          <w:sz w:val="24"/>
          <w:szCs w:val="24"/>
        </w:rPr>
        <w:t>sht</w:t>
      </w:r>
      <w:r w:rsidR="00EF0146">
        <w:rPr>
          <w:rFonts w:ascii="Times New Roman" w:hAnsi="Times New Roman" w:cs="Times New Roman"/>
          <w:sz w:val="24"/>
          <w:szCs w:val="24"/>
        </w:rPr>
        <w:t>ë</w:t>
      </w:r>
      <w:r w:rsidR="001379D2">
        <w:rPr>
          <w:rFonts w:ascii="Times New Roman" w:hAnsi="Times New Roman" w:cs="Times New Roman"/>
          <w:sz w:val="24"/>
          <w:szCs w:val="24"/>
        </w:rPr>
        <w:t xml:space="preserve"> </w:t>
      </w:r>
      <w:r w:rsidR="001379D2" w:rsidRPr="009D4BD0">
        <w:rPr>
          <w:rFonts w:ascii="Times New Roman" w:hAnsi="Times New Roman" w:cs="Times New Roman"/>
          <w:sz w:val="24"/>
          <w:szCs w:val="24"/>
        </w:rPr>
        <w:t>pub</w:t>
      </w:r>
      <w:r w:rsidR="001379D2">
        <w:rPr>
          <w:rFonts w:ascii="Times New Roman" w:hAnsi="Times New Roman" w:cs="Times New Roman"/>
          <w:sz w:val="24"/>
          <w:szCs w:val="24"/>
        </w:rPr>
        <w:t xml:space="preserve">likuar në platformën elektronike </w:t>
      </w:r>
      <w:r w:rsidR="001E4FC0">
        <w:rPr>
          <w:rFonts w:ascii="Times New Roman" w:hAnsi="Times New Roman" w:cs="Times New Roman"/>
          <w:sz w:val="24"/>
          <w:szCs w:val="24"/>
        </w:rPr>
        <w:t xml:space="preserve">ofron </w:t>
      </w:r>
      <w:r w:rsidR="001379D2">
        <w:rPr>
          <w:rFonts w:ascii="Times New Roman" w:hAnsi="Times New Roman" w:cs="Times New Roman"/>
          <w:sz w:val="24"/>
          <w:szCs w:val="24"/>
        </w:rPr>
        <w:t>komentet e m</w:t>
      </w:r>
      <w:r w:rsidR="00EF0146">
        <w:rPr>
          <w:rFonts w:ascii="Times New Roman" w:hAnsi="Times New Roman" w:cs="Times New Roman"/>
          <w:sz w:val="24"/>
          <w:szCs w:val="24"/>
        </w:rPr>
        <w:t>ë</w:t>
      </w:r>
      <w:r w:rsidR="001379D2">
        <w:rPr>
          <w:rFonts w:ascii="Times New Roman" w:hAnsi="Times New Roman" w:cs="Times New Roman"/>
          <w:sz w:val="24"/>
          <w:szCs w:val="24"/>
        </w:rPr>
        <w:t xml:space="preserve">poshtme. Paraprakisht, GLPS thekson se </w:t>
      </w:r>
      <w:r w:rsidR="009B6D57">
        <w:rPr>
          <w:rFonts w:ascii="Times New Roman" w:hAnsi="Times New Roman" w:cs="Times New Roman"/>
          <w:sz w:val="24"/>
          <w:szCs w:val="24"/>
        </w:rPr>
        <w:t>mos</w:t>
      </w:r>
      <w:r w:rsidR="001379D2">
        <w:rPr>
          <w:rFonts w:ascii="Times New Roman" w:hAnsi="Times New Roman" w:cs="Times New Roman"/>
          <w:sz w:val="24"/>
          <w:szCs w:val="24"/>
        </w:rPr>
        <w:t>p</w:t>
      </w:r>
      <w:r w:rsidR="00EF0146">
        <w:rPr>
          <w:rFonts w:ascii="Times New Roman" w:hAnsi="Times New Roman" w:cs="Times New Roman"/>
          <w:sz w:val="24"/>
          <w:szCs w:val="24"/>
        </w:rPr>
        <w:t>ë</w:t>
      </w:r>
      <w:r w:rsidR="001379D2">
        <w:rPr>
          <w:rFonts w:ascii="Times New Roman" w:hAnsi="Times New Roman" w:cs="Times New Roman"/>
          <w:sz w:val="24"/>
          <w:szCs w:val="24"/>
        </w:rPr>
        <w:t>rfshirja e shoq</w:t>
      </w:r>
      <w:r w:rsidR="00EF0146">
        <w:rPr>
          <w:rFonts w:ascii="Times New Roman" w:hAnsi="Times New Roman" w:cs="Times New Roman"/>
          <w:sz w:val="24"/>
          <w:szCs w:val="24"/>
        </w:rPr>
        <w:t>ë</w:t>
      </w:r>
      <w:r w:rsidR="001379D2">
        <w:rPr>
          <w:rFonts w:ascii="Times New Roman" w:hAnsi="Times New Roman" w:cs="Times New Roman"/>
          <w:sz w:val="24"/>
          <w:szCs w:val="24"/>
        </w:rPr>
        <w:t>ris</w:t>
      </w:r>
      <w:r w:rsidR="00EF0146">
        <w:rPr>
          <w:rFonts w:ascii="Times New Roman" w:hAnsi="Times New Roman" w:cs="Times New Roman"/>
          <w:sz w:val="24"/>
          <w:szCs w:val="24"/>
        </w:rPr>
        <w:t>ë</w:t>
      </w:r>
      <w:r w:rsidR="001379D2">
        <w:rPr>
          <w:rFonts w:ascii="Times New Roman" w:hAnsi="Times New Roman" w:cs="Times New Roman"/>
          <w:sz w:val="24"/>
          <w:szCs w:val="24"/>
        </w:rPr>
        <w:t xml:space="preserve"> civile n</w:t>
      </w:r>
      <w:r w:rsidR="00EF0146">
        <w:rPr>
          <w:rFonts w:ascii="Times New Roman" w:hAnsi="Times New Roman" w:cs="Times New Roman"/>
          <w:sz w:val="24"/>
          <w:szCs w:val="24"/>
        </w:rPr>
        <w:t>ë</w:t>
      </w:r>
      <w:r w:rsidR="001379D2">
        <w:rPr>
          <w:rFonts w:ascii="Times New Roman" w:hAnsi="Times New Roman" w:cs="Times New Roman"/>
          <w:sz w:val="24"/>
          <w:szCs w:val="24"/>
        </w:rPr>
        <w:t xml:space="preserve"> procesin e draftimit fillestar t</w:t>
      </w:r>
      <w:r w:rsidR="00EF0146">
        <w:rPr>
          <w:rFonts w:ascii="Times New Roman" w:hAnsi="Times New Roman" w:cs="Times New Roman"/>
          <w:sz w:val="24"/>
          <w:szCs w:val="24"/>
        </w:rPr>
        <w:t>ë</w:t>
      </w:r>
      <w:r w:rsidR="001379D2">
        <w:rPr>
          <w:rFonts w:ascii="Times New Roman" w:hAnsi="Times New Roman" w:cs="Times New Roman"/>
          <w:sz w:val="24"/>
          <w:szCs w:val="24"/>
        </w:rPr>
        <w:t xml:space="preserve"> projektligj</w:t>
      </w:r>
      <w:r w:rsidR="009B6D57">
        <w:rPr>
          <w:rFonts w:ascii="Times New Roman" w:hAnsi="Times New Roman" w:cs="Times New Roman"/>
          <w:sz w:val="24"/>
          <w:szCs w:val="24"/>
        </w:rPr>
        <w:t>it, p</w:t>
      </w:r>
      <w:r w:rsidR="00EF0146">
        <w:rPr>
          <w:rFonts w:ascii="Times New Roman" w:hAnsi="Times New Roman" w:cs="Times New Roman"/>
          <w:sz w:val="24"/>
          <w:szCs w:val="24"/>
        </w:rPr>
        <w:t>ë</w:t>
      </w:r>
      <w:r w:rsidR="009B6D57">
        <w:rPr>
          <w:rFonts w:ascii="Times New Roman" w:hAnsi="Times New Roman" w:cs="Times New Roman"/>
          <w:sz w:val="24"/>
          <w:szCs w:val="24"/>
        </w:rPr>
        <w:t>rkat</w:t>
      </w:r>
      <w:r w:rsidR="00EF0146">
        <w:rPr>
          <w:rFonts w:ascii="Times New Roman" w:hAnsi="Times New Roman" w:cs="Times New Roman"/>
          <w:sz w:val="24"/>
          <w:szCs w:val="24"/>
        </w:rPr>
        <w:t>ë</w:t>
      </w:r>
      <w:r w:rsidR="009B6D57">
        <w:rPr>
          <w:rFonts w:ascii="Times New Roman" w:hAnsi="Times New Roman" w:cs="Times New Roman"/>
          <w:sz w:val="24"/>
          <w:szCs w:val="24"/>
        </w:rPr>
        <w:t>sisht GLPS-s</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e cila ka ekspertiz</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n</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k</w:t>
      </w:r>
      <w:r w:rsidR="00EF0146">
        <w:rPr>
          <w:rFonts w:ascii="Times New Roman" w:hAnsi="Times New Roman" w:cs="Times New Roman"/>
          <w:sz w:val="24"/>
          <w:szCs w:val="24"/>
        </w:rPr>
        <w:t>ë</w:t>
      </w:r>
      <w:r w:rsidR="009B6D57">
        <w:rPr>
          <w:rFonts w:ascii="Times New Roman" w:hAnsi="Times New Roman" w:cs="Times New Roman"/>
          <w:sz w:val="24"/>
          <w:szCs w:val="24"/>
        </w:rPr>
        <w:t>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fush</w:t>
      </w:r>
      <w:r w:rsidR="00EF0146">
        <w:rPr>
          <w:rFonts w:ascii="Times New Roman" w:hAnsi="Times New Roman" w:cs="Times New Roman"/>
          <w:sz w:val="24"/>
          <w:szCs w:val="24"/>
        </w:rPr>
        <w:t>ë</w:t>
      </w:r>
      <w:r w:rsidR="009B6D57">
        <w:rPr>
          <w:rFonts w:ascii="Times New Roman" w:hAnsi="Times New Roman" w:cs="Times New Roman"/>
          <w:sz w:val="24"/>
          <w:szCs w:val="24"/>
        </w:rPr>
        <w:t>, d</w:t>
      </w:r>
      <w:r w:rsidR="00EF0146">
        <w:rPr>
          <w:rFonts w:ascii="Times New Roman" w:hAnsi="Times New Roman" w:cs="Times New Roman"/>
          <w:sz w:val="24"/>
          <w:szCs w:val="24"/>
        </w:rPr>
        <w:t>ë</w:t>
      </w:r>
      <w:r w:rsidR="009B6D57">
        <w:rPr>
          <w:rFonts w:ascii="Times New Roman" w:hAnsi="Times New Roman" w:cs="Times New Roman"/>
          <w:sz w:val="24"/>
          <w:szCs w:val="24"/>
        </w:rPr>
        <w:t>mton thell</w:t>
      </w:r>
      <w:r w:rsidR="00EF0146">
        <w:rPr>
          <w:rFonts w:ascii="Times New Roman" w:hAnsi="Times New Roman" w:cs="Times New Roman"/>
          <w:sz w:val="24"/>
          <w:szCs w:val="24"/>
        </w:rPr>
        <w:t>ë</w:t>
      </w:r>
      <w:r w:rsidR="009B6D57">
        <w:rPr>
          <w:rFonts w:ascii="Times New Roman" w:hAnsi="Times New Roman" w:cs="Times New Roman"/>
          <w:sz w:val="24"/>
          <w:szCs w:val="24"/>
        </w:rPr>
        <w:t>sisht procesin e draftimit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ligjit dhe si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till</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e b</w:t>
      </w:r>
      <w:r w:rsidR="00EF0146">
        <w:rPr>
          <w:rFonts w:ascii="Times New Roman" w:hAnsi="Times New Roman" w:cs="Times New Roman"/>
          <w:sz w:val="24"/>
          <w:szCs w:val="24"/>
        </w:rPr>
        <w:t>ë</w:t>
      </w:r>
      <w:r w:rsidR="009B6D57">
        <w:rPr>
          <w:rFonts w:ascii="Times New Roman" w:hAnsi="Times New Roman" w:cs="Times New Roman"/>
          <w:sz w:val="24"/>
          <w:szCs w:val="24"/>
        </w:rPr>
        <w:t>n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paq</w:t>
      </w:r>
      <w:r w:rsidR="00EF0146">
        <w:rPr>
          <w:rFonts w:ascii="Times New Roman" w:hAnsi="Times New Roman" w:cs="Times New Roman"/>
          <w:sz w:val="24"/>
          <w:szCs w:val="24"/>
        </w:rPr>
        <w:t>ë</w:t>
      </w:r>
      <w:r w:rsidR="009B6D57">
        <w:rPr>
          <w:rFonts w:ascii="Times New Roman" w:hAnsi="Times New Roman" w:cs="Times New Roman"/>
          <w:sz w:val="24"/>
          <w:szCs w:val="24"/>
        </w:rPr>
        <w:t>ndruesh</w:t>
      </w:r>
      <w:r w:rsidR="00EF0146">
        <w:rPr>
          <w:rFonts w:ascii="Times New Roman" w:hAnsi="Times New Roman" w:cs="Times New Roman"/>
          <w:sz w:val="24"/>
          <w:szCs w:val="24"/>
        </w:rPr>
        <w:t>ë</w:t>
      </w:r>
      <w:r w:rsidR="009B6D57">
        <w:rPr>
          <w:rFonts w:ascii="Times New Roman" w:hAnsi="Times New Roman" w:cs="Times New Roman"/>
          <w:sz w:val="24"/>
          <w:szCs w:val="24"/>
        </w:rPr>
        <w:t>m duke l</w:t>
      </w:r>
      <w:r w:rsidR="00EF0146">
        <w:rPr>
          <w:rFonts w:ascii="Times New Roman" w:hAnsi="Times New Roman" w:cs="Times New Roman"/>
          <w:sz w:val="24"/>
          <w:szCs w:val="24"/>
        </w:rPr>
        <w:t>ë</w:t>
      </w:r>
      <w:r w:rsidR="009B6D57">
        <w:rPr>
          <w:rFonts w:ascii="Times New Roman" w:hAnsi="Times New Roman" w:cs="Times New Roman"/>
          <w:sz w:val="24"/>
          <w:szCs w:val="24"/>
        </w:rPr>
        <w:t>n</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shum</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hap</w:t>
      </w:r>
      <w:r w:rsidR="00EF0146">
        <w:rPr>
          <w:rFonts w:ascii="Times New Roman" w:hAnsi="Times New Roman" w:cs="Times New Roman"/>
          <w:sz w:val="24"/>
          <w:szCs w:val="24"/>
        </w:rPr>
        <w:t>ë</w:t>
      </w:r>
      <w:r w:rsidR="009B6D57">
        <w:rPr>
          <w:rFonts w:ascii="Times New Roman" w:hAnsi="Times New Roman" w:cs="Times New Roman"/>
          <w:sz w:val="24"/>
          <w:szCs w:val="24"/>
        </w:rPr>
        <w:t>sir</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p</w:t>
      </w:r>
      <w:r w:rsidR="00EF0146">
        <w:rPr>
          <w:rFonts w:ascii="Times New Roman" w:hAnsi="Times New Roman" w:cs="Times New Roman"/>
          <w:sz w:val="24"/>
          <w:szCs w:val="24"/>
        </w:rPr>
        <w:t>ë</w:t>
      </w:r>
      <w:r w:rsidR="009B6D57">
        <w:rPr>
          <w:rFonts w:ascii="Times New Roman" w:hAnsi="Times New Roman" w:cs="Times New Roman"/>
          <w:sz w:val="24"/>
          <w:szCs w:val="24"/>
        </w:rPr>
        <w:t>r p</w:t>
      </w:r>
      <w:r w:rsidR="00EF0146">
        <w:rPr>
          <w:rFonts w:ascii="Times New Roman" w:hAnsi="Times New Roman" w:cs="Times New Roman"/>
          <w:sz w:val="24"/>
          <w:szCs w:val="24"/>
        </w:rPr>
        <w:t>ë</w:t>
      </w:r>
      <w:r w:rsidR="009B6D57">
        <w:rPr>
          <w:rFonts w:ascii="Times New Roman" w:hAnsi="Times New Roman" w:cs="Times New Roman"/>
          <w:sz w:val="24"/>
          <w:szCs w:val="24"/>
        </w:rPr>
        <w:t>rmir</w:t>
      </w:r>
      <w:r w:rsidR="00EF0146">
        <w:rPr>
          <w:rFonts w:ascii="Times New Roman" w:hAnsi="Times New Roman" w:cs="Times New Roman"/>
          <w:sz w:val="24"/>
          <w:szCs w:val="24"/>
        </w:rPr>
        <w:t>ë</w:t>
      </w:r>
      <w:r w:rsidR="009B6D57">
        <w:rPr>
          <w:rFonts w:ascii="Times New Roman" w:hAnsi="Times New Roman" w:cs="Times New Roman"/>
          <w:sz w:val="24"/>
          <w:szCs w:val="24"/>
        </w:rPr>
        <w:t>sime.</w:t>
      </w:r>
      <w:r w:rsidR="001379D2">
        <w:rPr>
          <w:rFonts w:ascii="Times New Roman" w:hAnsi="Times New Roman" w:cs="Times New Roman"/>
          <w:sz w:val="24"/>
          <w:szCs w:val="24"/>
        </w:rPr>
        <w:t xml:space="preserve"> </w:t>
      </w:r>
      <w:r w:rsidR="009B6D57">
        <w:rPr>
          <w:rFonts w:ascii="Times New Roman" w:hAnsi="Times New Roman" w:cs="Times New Roman"/>
          <w:sz w:val="24"/>
          <w:szCs w:val="24"/>
        </w:rPr>
        <w:t>Duhet rikujtuar q</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n</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vitin 2019, Kuvendi i Republik</w:t>
      </w:r>
      <w:r w:rsidR="00EF0146">
        <w:rPr>
          <w:rFonts w:ascii="Times New Roman" w:hAnsi="Times New Roman" w:cs="Times New Roman"/>
          <w:sz w:val="24"/>
          <w:szCs w:val="24"/>
        </w:rPr>
        <w:t>ë</w:t>
      </w:r>
      <w:r w:rsidR="009B6D57">
        <w:rPr>
          <w:rFonts w:ascii="Times New Roman" w:hAnsi="Times New Roman" w:cs="Times New Roman"/>
          <w:sz w:val="24"/>
          <w:szCs w:val="24"/>
        </w:rPr>
        <w:t>s s</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Kosov</w:t>
      </w:r>
      <w:r w:rsidR="00EF0146">
        <w:rPr>
          <w:rFonts w:ascii="Times New Roman" w:hAnsi="Times New Roman" w:cs="Times New Roman"/>
          <w:sz w:val="24"/>
          <w:szCs w:val="24"/>
        </w:rPr>
        <w:t>ë</w:t>
      </w:r>
      <w:r w:rsidR="009B6D57">
        <w:rPr>
          <w:rFonts w:ascii="Times New Roman" w:hAnsi="Times New Roman" w:cs="Times New Roman"/>
          <w:sz w:val="24"/>
          <w:szCs w:val="24"/>
        </w:rPr>
        <w:t>s ka miratuar nj</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Ligj p</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r Pagat e Sektorit Publik i cili </w:t>
      </w:r>
      <w:r w:rsidR="00EF0146">
        <w:rPr>
          <w:rFonts w:ascii="Times New Roman" w:hAnsi="Times New Roman" w:cs="Times New Roman"/>
          <w:sz w:val="24"/>
          <w:szCs w:val="24"/>
        </w:rPr>
        <w:t>ë</w:t>
      </w:r>
      <w:r w:rsidR="009B6D57">
        <w:rPr>
          <w:rFonts w:ascii="Times New Roman" w:hAnsi="Times New Roman" w:cs="Times New Roman"/>
          <w:sz w:val="24"/>
          <w:szCs w:val="24"/>
        </w:rPr>
        <w:t>sht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shpallur si jo-kushtetues nga Gjykata Kushtetuese p</w:t>
      </w:r>
      <w:r w:rsidR="00EF0146">
        <w:rPr>
          <w:rFonts w:ascii="Times New Roman" w:hAnsi="Times New Roman" w:cs="Times New Roman"/>
          <w:sz w:val="24"/>
          <w:szCs w:val="24"/>
        </w:rPr>
        <w:t>ë</w:t>
      </w:r>
      <w:r w:rsidR="009B6D57">
        <w:rPr>
          <w:rFonts w:ascii="Times New Roman" w:hAnsi="Times New Roman" w:cs="Times New Roman"/>
          <w:sz w:val="24"/>
          <w:szCs w:val="24"/>
        </w:rPr>
        <w:t>r nj</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num</w:t>
      </w:r>
      <w:r w:rsidR="00EF0146">
        <w:rPr>
          <w:rFonts w:ascii="Times New Roman" w:hAnsi="Times New Roman" w:cs="Times New Roman"/>
          <w:sz w:val="24"/>
          <w:szCs w:val="24"/>
        </w:rPr>
        <w:t>ë</w:t>
      </w:r>
      <w:r w:rsidR="009B6D57">
        <w:rPr>
          <w:rFonts w:ascii="Times New Roman" w:hAnsi="Times New Roman" w:cs="Times New Roman"/>
          <w:sz w:val="24"/>
          <w:szCs w:val="24"/>
        </w:rPr>
        <w:t>r arsyesh. Ky vendim duhet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jet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nj</w:t>
      </w:r>
      <w:r w:rsidR="00EF0146">
        <w:rPr>
          <w:rFonts w:ascii="Times New Roman" w:hAnsi="Times New Roman" w:cs="Times New Roman"/>
          <w:sz w:val="24"/>
          <w:szCs w:val="24"/>
        </w:rPr>
        <w:t>ë</w:t>
      </w:r>
      <w:r w:rsidR="009B6D57">
        <w:rPr>
          <w:rFonts w:ascii="Times New Roman" w:hAnsi="Times New Roman" w:cs="Times New Roman"/>
          <w:sz w:val="24"/>
          <w:szCs w:val="24"/>
        </w:rPr>
        <w:t>ra nd</w:t>
      </w:r>
      <w:r w:rsidR="00EF0146">
        <w:rPr>
          <w:rFonts w:ascii="Times New Roman" w:hAnsi="Times New Roman" w:cs="Times New Roman"/>
          <w:sz w:val="24"/>
          <w:szCs w:val="24"/>
        </w:rPr>
        <w:t>ë</w:t>
      </w:r>
      <w:r w:rsidR="009B6D57">
        <w:rPr>
          <w:rFonts w:ascii="Times New Roman" w:hAnsi="Times New Roman" w:cs="Times New Roman"/>
          <w:sz w:val="24"/>
          <w:szCs w:val="24"/>
        </w:rPr>
        <w:t>r shtyllat kryesore parimore mbi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cilat nd</w:t>
      </w:r>
      <w:r w:rsidR="00EF0146">
        <w:rPr>
          <w:rFonts w:ascii="Times New Roman" w:hAnsi="Times New Roman" w:cs="Times New Roman"/>
          <w:sz w:val="24"/>
          <w:szCs w:val="24"/>
        </w:rPr>
        <w:t>ë</w:t>
      </w:r>
      <w:r w:rsidR="009B6D57">
        <w:rPr>
          <w:rFonts w:ascii="Times New Roman" w:hAnsi="Times New Roman" w:cs="Times New Roman"/>
          <w:sz w:val="24"/>
          <w:szCs w:val="24"/>
        </w:rPr>
        <w:t>rtohet dhe dizajnohet sistemi i pagave t</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sektorit publik n</w:t>
      </w:r>
      <w:r w:rsidR="00EF0146">
        <w:rPr>
          <w:rFonts w:ascii="Times New Roman" w:hAnsi="Times New Roman" w:cs="Times New Roman"/>
          <w:sz w:val="24"/>
          <w:szCs w:val="24"/>
        </w:rPr>
        <w:t>ë</w:t>
      </w:r>
      <w:r w:rsidR="009B6D57">
        <w:rPr>
          <w:rFonts w:ascii="Times New Roman" w:hAnsi="Times New Roman" w:cs="Times New Roman"/>
          <w:sz w:val="24"/>
          <w:szCs w:val="24"/>
        </w:rPr>
        <w:t xml:space="preserve"> vend. Cdo anashkalim i tij e rrezikon </w:t>
      </w:r>
      <w:r w:rsidR="00AF3571">
        <w:rPr>
          <w:rFonts w:ascii="Times New Roman" w:hAnsi="Times New Roman" w:cs="Times New Roman"/>
          <w:sz w:val="24"/>
          <w:szCs w:val="24"/>
        </w:rPr>
        <w:t>q</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drafti q</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p</w:t>
      </w:r>
      <w:r w:rsidR="00EF0146">
        <w:rPr>
          <w:rFonts w:ascii="Times New Roman" w:hAnsi="Times New Roman" w:cs="Times New Roman"/>
          <w:sz w:val="24"/>
          <w:szCs w:val="24"/>
        </w:rPr>
        <w:t>ë</w:t>
      </w:r>
      <w:r w:rsidR="00AF3571">
        <w:rPr>
          <w:rFonts w:ascii="Times New Roman" w:hAnsi="Times New Roman" w:cs="Times New Roman"/>
          <w:sz w:val="24"/>
          <w:szCs w:val="24"/>
        </w:rPr>
        <w:t>rgatitet t</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d</w:t>
      </w:r>
      <w:r w:rsidR="00EF0146">
        <w:rPr>
          <w:rFonts w:ascii="Times New Roman" w:hAnsi="Times New Roman" w:cs="Times New Roman"/>
          <w:sz w:val="24"/>
          <w:szCs w:val="24"/>
        </w:rPr>
        <w:t>ë</w:t>
      </w:r>
      <w:r w:rsidR="00AF3571">
        <w:rPr>
          <w:rFonts w:ascii="Times New Roman" w:hAnsi="Times New Roman" w:cs="Times New Roman"/>
          <w:sz w:val="24"/>
          <w:szCs w:val="24"/>
        </w:rPr>
        <w:t>shtoj n</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kalimin e testit kushtetues t</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vendosur nga Gjykata Kushtetuese n</w:t>
      </w:r>
      <w:r w:rsidR="00EF0146">
        <w:rPr>
          <w:rFonts w:ascii="Times New Roman" w:hAnsi="Times New Roman" w:cs="Times New Roman"/>
          <w:sz w:val="24"/>
          <w:szCs w:val="24"/>
        </w:rPr>
        <w:t>ë</w:t>
      </w:r>
      <w:r w:rsidR="00AF3571">
        <w:rPr>
          <w:rFonts w:ascii="Times New Roman" w:hAnsi="Times New Roman" w:cs="Times New Roman"/>
          <w:sz w:val="24"/>
          <w:szCs w:val="24"/>
        </w:rPr>
        <w:t xml:space="preserve"> Aktgjykimin me nr. </w:t>
      </w:r>
      <w:r w:rsidR="00AF3571" w:rsidRPr="004E7B04">
        <w:rPr>
          <w:rFonts w:ascii="Times New Roman" w:hAnsi="Times New Roman" w:cs="Times New Roman"/>
          <w:sz w:val="24"/>
          <w:szCs w:val="24"/>
        </w:rPr>
        <w:t>KO219/19</w:t>
      </w:r>
      <w:r w:rsidR="00AF3571">
        <w:rPr>
          <w:rFonts w:ascii="Times New Roman" w:hAnsi="Times New Roman" w:cs="Times New Roman"/>
          <w:sz w:val="24"/>
          <w:szCs w:val="24"/>
        </w:rPr>
        <w:t>.</w:t>
      </w:r>
    </w:p>
    <w:p w14:paraId="3F9F43B6" w14:textId="77777777" w:rsidR="00AF3571" w:rsidRDefault="00AF3571" w:rsidP="001E4FC0">
      <w:pPr>
        <w:jc w:val="both"/>
        <w:rPr>
          <w:rFonts w:ascii="Times New Roman" w:hAnsi="Times New Roman" w:cs="Times New Roman"/>
          <w:sz w:val="24"/>
          <w:szCs w:val="24"/>
        </w:rPr>
      </w:pPr>
    </w:p>
    <w:p w14:paraId="725A4CC0" w14:textId="64438CFF" w:rsidR="00AF3571" w:rsidRPr="00EF0146" w:rsidRDefault="00AF3571" w:rsidP="001E4FC0">
      <w:pPr>
        <w:jc w:val="both"/>
        <w:rPr>
          <w:rFonts w:ascii="Times New Roman" w:hAnsi="Times New Roman" w:cs="Times New Roman"/>
          <w:b/>
          <w:sz w:val="24"/>
          <w:szCs w:val="24"/>
        </w:rPr>
      </w:pPr>
      <w:r w:rsidRPr="00EF0146">
        <w:rPr>
          <w:rFonts w:ascii="Times New Roman" w:hAnsi="Times New Roman" w:cs="Times New Roman"/>
          <w:b/>
          <w:sz w:val="24"/>
          <w:szCs w:val="24"/>
        </w:rPr>
        <w:t>Komenti I</w:t>
      </w:r>
    </w:p>
    <w:p w14:paraId="6A4A1D17" w14:textId="641AB1FB" w:rsidR="004E7B04" w:rsidRDefault="00AF7335" w:rsidP="00946A27">
      <w:pPr>
        <w:jc w:val="both"/>
        <w:rPr>
          <w:rFonts w:ascii="Times New Roman" w:hAnsi="Times New Roman" w:cs="Times New Roman"/>
          <w:sz w:val="24"/>
          <w:szCs w:val="24"/>
        </w:rPr>
      </w:pPr>
      <w:r w:rsidRPr="004E7B04">
        <w:rPr>
          <w:rFonts w:ascii="Times New Roman" w:hAnsi="Times New Roman" w:cs="Times New Roman"/>
          <w:b/>
          <w:bCs/>
          <w:sz w:val="24"/>
          <w:szCs w:val="24"/>
        </w:rPr>
        <w:t>Fushëveprimi</w:t>
      </w:r>
      <w:r w:rsidR="00B315B0">
        <w:rPr>
          <w:rFonts w:ascii="Times New Roman" w:hAnsi="Times New Roman" w:cs="Times New Roman"/>
          <w:b/>
          <w:bCs/>
          <w:sz w:val="24"/>
          <w:szCs w:val="24"/>
        </w:rPr>
        <w:t xml:space="preserve"> i ligjit. </w:t>
      </w:r>
      <w:r w:rsidR="00B315B0">
        <w:rPr>
          <w:rFonts w:ascii="Times New Roman" w:hAnsi="Times New Roman" w:cs="Times New Roman"/>
          <w:bCs/>
          <w:sz w:val="24"/>
          <w:szCs w:val="24"/>
        </w:rPr>
        <w:t>Projektligji aktual tenton t</w:t>
      </w:r>
      <w:r w:rsidR="00EF0146">
        <w:rPr>
          <w:rFonts w:ascii="Times New Roman" w:hAnsi="Times New Roman" w:cs="Times New Roman"/>
          <w:bCs/>
          <w:sz w:val="24"/>
          <w:szCs w:val="24"/>
        </w:rPr>
        <w:t>ë</w:t>
      </w:r>
      <w:r w:rsidR="00B315B0">
        <w:rPr>
          <w:rFonts w:ascii="Times New Roman" w:hAnsi="Times New Roman" w:cs="Times New Roman"/>
          <w:bCs/>
          <w:sz w:val="24"/>
          <w:szCs w:val="24"/>
        </w:rPr>
        <w:t xml:space="preserve"> p</w:t>
      </w:r>
      <w:r w:rsidR="00EF0146">
        <w:rPr>
          <w:rFonts w:ascii="Times New Roman" w:hAnsi="Times New Roman" w:cs="Times New Roman"/>
          <w:bCs/>
          <w:sz w:val="24"/>
          <w:szCs w:val="24"/>
        </w:rPr>
        <w:t>ë</w:t>
      </w:r>
      <w:r w:rsidR="00B315B0">
        <w:rPr>
          <w:rFonts w:ascii="Times New Roman" w:hAnsi="Times New Roman" w:cs="Times New Roman"/>
          <w:bCs/>
          <w:sz w:val="24"/>
          <w:szCs w:val="24"/>
        </w:rPr>
        <w:t>rfshij</w:t>
      </w:r>
      <w:r w:rsidR="00EF0146">
        <w:rPr>
          <w:rFonts w:ascii="Times New Roman" w:hAnsi="Times New Roman" w:cs="Times New Roman"/>
          <w:bCs/>
          <w:sz w:val="24"/>
          <w:szCs w:val="24"/>
        </w:rPr>
        <w:t>ë</w:t>
      </w:r>
      <w:r w:rsidR="00B315B0">
        <w:rPr>
          <w:rFonts w:ascii="Times New Roman" w:hAnsi="Times New Roman" w:cs="Times New Roman"/>
          <w:bCs/>
          <w:sz w:val="24"/>
          <w:szCs w:val="24"/>
        </w:rPr>
        <w:t xml:space="preserve"> pothuajse t</w:t>
      </w:r>
      <w:r w:rsidR="00EF0146">
        <w:rPr>
          <w:rFonts w:ascii="Times New Roman" w:hAnsi="Times New Roman" w:cs="Times New Roman"/>
          <w:bCs/>
          <w:sz w:val="24"/>
          <w:szCs w:val="24"/>
        </w:rPr>
        <w:t>ë</w:t>
      </w:r>
      <w:r w:rsidR="00B315B0">
        <w:rPr>
          <w:rFonts w:ascii="Times New Roman" w:hAnsi="Times New Roman" w:cs="Times New Roman"/>
          <w:bCs/>
          <w:sz w:val="24"/>
          <w:szCs w:val="24"/>
        </w:rPr>
        <w:t xml:space="preserve"> gjitha institucionet publike, mir</w:t>
      </w:r>
      <w:r w:rsidR="00EF0146">
        <w:rPr>
          <w:rFonts w:ascii="Times New Roman" w:hAnsi="Times New Roman" w:cs="Times New Roman"/>
          <w:bCs/>
          <w:sz w:val="24"/>
          <w:szCs w:val="24"/>
        </w:rPr>
        <w:t>ë</w:t>
      </w:r>
      <w:r w:rsidR="00B315B0">
        <w:rPr>
          <w:rFonts w:ascii="Times New Roman" w:hAnsi="Times New Roman" w:cs="Times New Roman"/>
          <w:bCs/>
          <w:sz w:val="24"/>
          <w:szCs w:val="24"/>
        </w:rPr>
        <w:t xml:space="preserve">po </w:t>
      </w:r>
      <w:r w:rsidR="00B315B0">
        <w:rPr>
          <w:rFonts w:ascii="Times New Roman" w:hAnsi="Times New Roman" w:cs="Times New Roman"/>
          <w:sz w:val="24"/>
          <w:szCs w:val="24"/>
        </w:rPr>
        <w:t>sad</w:t>
      </w:r>
      <w:r>
        <w:rPr>
          <w:rFonts w:ascii="Times New Roman" w:hAnsi="Times New Roman" w:cs="Times New Roman"/>
          <w:sz w:val="24"/>
          <w:szCs w:val="24"/>
        </w:rPr>
        <w:t xml:space="preserve">o që </w:t>
      </w:r>
      <w:r w:rsidR="00B315B0">
        <w:rPr>
          <w:rFonts w:ascii="Times New Roman" w:hAnsi="Times New Roman" w:cs="Times New Roman"/>
          <w:sz w:val="24"/>
          <w:szCs w:val="24"/>
        </w:rPr>
        <w:t xml:space="preserve">i njejti </w:t>
      </w:r>
      <w:r w:rsidR="00EF0146">
        <w:rPr>
          <w:rFonts w:ascii="Times New Roman" w:hAnsi="Times New Roman" w:cs="Times New Roman"/>
          <w:sz w:val="24"/>
          <w:szCs w:val="24"/>
        </w:rPr>
        <w:t>ë</w:t>
      </w:r>
      <w:r w:rsidR="00B315B0">
        <w:rPr>
          <w:rFonts w:ascii="Times New Roman" w:hAnsi="Times New Roman" w:cs="Times New Roman"/>
          <w:sz w:val="24"/>
          <w:szCs w:val="24"/>
        </w:rPr>
        <w:t>shht</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w:t>
      </w:r>
      <w:r w:rsidR="00CF43AB">
        <w:rPr>
          <w:rFonts w:ascii="Times New Roman" w:hAnsi="Times New Roman" w:cs="Times New Roman"/>
          <w:sz w:val="24"/>
          <w:szCs w:val="24"/>
        </w:rPr>
        <w:t>gjithëpërfshirës</w:t>
      </w:r>
      <w:r>
        <w:rPr>
          <w:rFonts w:ascii="Times New Roman" w:hAnsi="Times New Roman" w:cs="Times New Roman"/>
          <w:sz w:val="24"/>
          <w:szCs w:val="24"/>
        </w:rPr>
        <w:t xml:space="preserve"> prap se prap përjashton</w:t>
      </w:r>
      <w:r w:rsidR="00CF43AB">
        <w:rPr>
          <w:rFonts w:ascii="Times New Roman" w:hAnsi="Times New Roman" w:cs="Times New Roman"/>
          <w:sz w:val="24"/>
          <w:szCs w:val="24"/>
        </w:rPr>
        <w:t xml:space="preserve"> në mënyrë të pajustifikueshme</w:t>
      </w:r>
      <w:r>
        <w:rPr>
          <w:rFonts w:ascii="Times New Roman" w:hAnsi="Times New Roman" w:cs="Times New Roman"/>
          <w:sz w:val="24"/>
          <w:szCs w:val="24"/>
        </w:rPr>
        <w:t xml:space="preserve"> një kategori të nëpunësve</w:t>
      </w:r>
      <w:r w:rsidR="00B315B0">
        <w:rPr>
          <w:rFonts w:ascii="Times New Roman" w:hAnsi="Times New Roman" w:cs="Times New Roman"/>
          <w:sz w:val="24"/>
          <w:szCs w:val="24"/>
        </w:rPr>
        <w:t>. B</w:t>
      </w:r>
      <w:r w:rsidR="00EF0146">
        <w:rPr>
          <w:rFonts w:ascii="Times New Roman" w:hAnsi="Times New Roman" w:cs="Times New Roman"/>
          <w:sz w:val="24"/>
          <w:szCs w:val="24"/>
        </w:rPr>
        <w:t>ë</w:t>
      </w:r>
      <w:r w:rsidR="00B315B0">
        <w:rPr>
          <w:rFonts w:ascii="Times New Roman" w:hAnsi="Times New Roman" w:cs="Times New Roman"/>
          <w:sz w:val="24"/>
          <w:szCs w:val="24"/>
        </w:rPr>
        <w:t>het fjal</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p</w:t>
      </w:r>
      <w:r w:rsidR="00EF0146">
        <w:rPr>
          <w:rFonts w:ascii="Times New Roman" w:hAnsi="Times New Roman" w:cs="Times New Roman"/>
          <w:sz w:val="24"/>
          <w:szCs w:val="24"/>
        </w:rPr>
        <w:t>ë</w:t>
      </w:r>
      <w:r w:rsidR="00B315B0">
        <w:rPr>
          <w:rFonts w:ascii="Times New Roman" w:hAnsi="Times New Roman" w:cs="Times New Roman"/>
          <w:sz w:val="24"/>
          <w:szCs w:val="24"/>
        </w:rPr>
        <w:t>r n</w:t>
      </w:r>
      <w:r w:rsidR="00EF0146">
        <w:rPr>
          <w:rFonts w:ascii="Times New Roman" w:hAnsi="Times New Roman" w:cs="Times New Roman"/>
          <w:sz w:val="24"/>
          <w:szCs w:val="24"/>
        </w:rPr>
        <w:t>ë</w:t>
      </w:r>
      <w:r w:rsidR="00B315B0">
        <w:rPr>
          <w:rFonts w:ascii="Times New Roman" w:hAnsi="Times New Roman" w:cs="Times New Roman"/>
          <w:sz w:val="24"/>
          <w:szCs w:val="24"/>
        </w:rPr>
        <w:t>npun</w:t>
      </w:r>
      <w:r w:rsidR="00EF0146">
        <w:rPr>
          <w:rFonts w:ascii="Times New Roman" w:hAnsi="Times New Roman" w:cs="Times New Roman"/>
          <w:sz w:val="24"/>
          <w:szCs w:val="24"/>
        </w:rPr>
        <w:t>ë</w:t>
      </w:r>
      <w:r w:rsidR="00B315B0">
        <w:rPr>
          <w:rFonts w:ascii="Times New Roman" w:hAnsi="Times New Roman" w:cs="Times New Roman"/>
          <w:sz w:val="24"/>
          <w:szCs w:val="24"/>
        </w:rPr>
        <w:t>sit e A</w:t>
      </w:r>
      <w:r>
        <w:rPr>
          <w:rFonts w:ascii="Times New Roman" w:hAnsi="Times New Roman" w:cs="Times New Roman"/>
          <w:sz w:val="24"/>
          <w:szCs w:val="24"/>
        </w:rPr>
        <w:t>gjenci</w:t>
      </w:r>
      <w:r w:rsidR="00CF43AB">
        <w:rPr>
          <w:rFonts w:ascii="Times New Roman" w:hAnsi="Times New Roman" w:cs="Times New Roman"/>
          <w:sz w:val="24"/>
          <w:szCs w:val="24"/>
        </w:rPr>
        <w:t>në</w:t>
      </w:r>
      <w:r>
        <w:rPr>
          <w:rFonts w:ascii="Times New Roman" w:hAnsi="Times New Roman" w:cs="Times New Roman"/>
          <w:sz w:val="24"/>
          <w:szCs w:val="24"/>
        </w:rPr>
        <w:t xml:space="preserve"> Kosovare për </w:t>
      </w:r>
      <w:r w:rsidR="004E7B04">
        <w:rPr>
          <w:rFonts w:ascii="Times New Roman" w:hAnsi="Times New Roman" w:cs="Times New Roman"/>
          <w:sz w:val="24"/>
          <w:szCs w:val="24"/>
        </w:rPr>
        <w:t>I</w:t>
      </w:r>
      <w:r>
        <w:rPr>
          <w:rFonts w:ascii="Times New Roman" w:hAnsi="Times New Roman" w:cs="Times New Roman"/>
          <w:sz w:val="24"/>
          <w:szCs w:val="24"/>
        </w:rPr>
        <w:t>ntelegjencë</w:t>
      </w:r>
      <w:r w:rsidR="00B315B0">
        <w:rPr>
          <w:rFonts w:ascii="Times New Roman" w:hAnsi="Times New Roman" w:cs="Times New Roman"/>
          <w:sz w:val="24"/>
          <w:szCs w:val="24"/>
        </w:rPr>
        <w:t>, fakt ky q</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veçse </w:t>
      </w:r>
      <w:r w:rsidR="00EF0146">
        <w:rPr>
          <w:rFonts w:ascii="Times New Roman" w:hAnsi="Times New Roman" w:cs="Times New Roman"/>
          <w:sz w:val="24"/>
          <w:szCs w:val="24"/>
        </w:rPr>
        <w:t>ë</w:t>
      </w:r>
      <w:r w:rsidR="00B315B0">
        <w:rPr>
          <w:rFonts w:ascii="Times New Roman" w:hAnsi="Times New Roman" w:cs="Times New Roman"/>
          <w:sz w:val="24"/>
          <w:szCs w:val="24"/>
        </w:rPr>
        <w:t>sht</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trajtuar n</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Ligjin e kaluar q</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ka qen</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objekt shqyrtimi nga Gjykata Kushtetuese n</w:t>
      </w:r>
      <w:r w:rsidR="00EF0146">
        <w:rPr>
          <w:rFonts w:ascii="Times New Roman" w:hAnsi="Times New Roman" w:cs="Times New Roman"/>
          <w:sz w:val="24"/>
          <w:szCs w:val="24"/>
        </w:rPr>
        <w:t>ë</w:t>
      </w:r>
      <w:r w:rsidR="004E7B04" w:rsidRPr="004E7B04">
        <w:rPr>
          <w:rFonts w:ascii="Times New Roman" w:hAnsi="Times New Roman" w:cs="Times New Roman"/>
          <w:sz w:val="24"/>
          <w:szCs w:val="24"/>
        </w:rPr>
        <w:t xml:space="preserve"> rastin nr. KO219/19</w:t>
      </w:r>
      <w:r w:rsidR="00B315B0">
        <w:rPr>
          <w:rFonts w:ascii="Times New Roman" w:hAnsi="Times New Roman" w:cs="Times New Roman"/>
          <w:sz w:val="24"/>
          <w:szCs w:val="24"/>
        </w:rPr>
        <w:t>, ku</w:t>
      </w:r>
      <w:r w:rsidR="004E7B04" w:rsidRPr="004E7B04">
        <w:rPr>
          <w:rFonts w:ascii="Times New Roman" w:hAnsi="Times New Roman" w:cs="Times New Roman"/>
          <w:sz w:val="24"/>
          <w:szCs w:val="24"/>
        </w:rPr>
        <w:t xml:space="preserve"> parashtrues </w:t>
      </w:r>
      <w:r w:rsidR="00B315B0">
        <w:rPr>
          <w:rFonts w:ascii="Times New Roman" w:hAnsi="Times New Roman" w:cs="Times New Roman"/>
          <w:sz w:val="24"/>
          <w:szCs w:val="24"/>
        </w:rPr>
        <w:t>ka qen</w:t>
      </w:r>
      <w:r w:rsidR="00EF0146">
        <w:rPr>
          <w:rFonts w:ascii="Times New Roman" w:hAnsi="Times New Roman" w:cs="Times New Roman"/>
          <w:sz w:val="24"/>
          <w:szCs w:val="24"/>
        </w:rPr>
        <w:t>ë</w:t>
      </w:r>
      <w:r w:rsidR="00B315B0">
        <w:rPr>
          <w:rFonts w:ascii="Times New Roman" w:hAnsi="Times New Roman" w:cs="Times New Roman"/>
          <w:sz w:val="24"/>
          <w:szCs w:val="24"/>
        </w:rPr>
        <w:t xml:space="preserve"> </w:t>
      </w:r>
      <w:r w:rsidR="004E7B04" w:rsidRPr="004E7B04">
        <w:rPr>
          <w:rFonts w:ascii="Times New Roman" w:hAnsi="Times New Roman" w:cs="Times New Roman"/>
          <w:sz w:val="24"/>
          <w:szCs w:val="24"/>
        </w:rPr>
        <w:t xml:space="preserve">Avokati i Popullit </w:t>
      </w:r>
      <w:r w:rsidR="00B315B0">
        <w:rPr>
          <w:rFonts w:ascii="Times New Roman" w:hAnsi="Times New Roman" w:cs="Times New Roman"/>
          <w:sz w:val="24"/>
          <w:szCs w:val="24"/>
        </w:rPr>
        <w:t>(K</w:t>
      </w:r>
      <w:r w:rsidR="00EF0146">
        <w:rPr>
          <w:rFonts w:ascii="Times New Roman" w:hAnsi="Times New Roman" w:cs="Times New Roman"/>
          <w:sz w:val="24"/>
          <w:szCs w:val="24"/>
        </w:rPr>
        <w:t>ë</w:t>
      </w:r>
      <w:r w:rsidR="00B315B0">
        <w:rPr>
          <w:rFonts w:ascii="Times New Roman" w:hAnsi="Times New Roman" w:cs="Times New Roman"/>
          <w:sz w:val="24"/>
          <w:szCs w:val="24"/>
        </w:rPr>
        <w:t>rkesa</w:t>
      </w:r>
      <w:r w:rsidR="004E7B04" w:rsidRPr="004E7B04">
        <w:rPr>
          <w:rFonts w:ascii="Times New Roman" w:hAnsi="Times New Roman" w:cs="Times New Roman"/>
          <w:sz w:val="24"/>
          <w:szCs w:val="24"/>
        </w:rPr>
        <w:t xml:space="preserve"> për vlerësim</w:t>
      </w:r>
      <w:r w:rsidR="00B315B0">
        <w:rPr>
          <w:rFonts w:ascii="Times New Roman" w:hAnsi="Times New Roman" w:cs="Times New Roman"/>
          <w:sz w:val="24"/>
          <w:szCs w:val="24"/>
        </w:rPr>
        <w:t>in</w:t>
      </w:r>
      <w:r w:rsidR="004E7B04" w:rsidRPr="004E7B04">
        <w:rPr>
          <w:rFonts w:ascii="Times New Roman" w:hAnsi="Times New Roman" w:cs="Times New Roman"/>
          <w:sz w:val="24"/>
          <w:szCs w:val="24"/>
        </w:rPr>
        <w:t xml:space="preserve"> </w:t>
      </w:r>
      <w:r w:rsidR="00B315B0">
        <w:rPr>
          <w:rFonts w:ascii="Times New Roman" w:hAnsi="Times New Roman" w:cs="Times New Roman"/>
          <w:sz w:val="24"/>
          <w:szCs w:val="24"/>
        </w:rPr>
        <w:t>e</w:t>
      </w:r>
      <w:r w:rsidR="004E7B04" w:rsidRPr="004E7B04">
        <w:rPr>
          <w:rFonts w:ascii="Times New Roman" w:hAnsi="Times New Roman" w:cs="Times New Roman"/>
          <w:sz w:val="24"/>
          <w:szCs w:val="24"/>
        </w:rPr>
        <w:t xml:space="preserve"> kushtetutshmërisë së Ligjit nr. 06/L-111 për Pagat në Sektorin Publik</w:t>
      </w:r>
      <w:r w:rsidR="004E7B04" w:rsidRPr="004E7B04">
        <w:rPr>
          <w:rFonts w:ascii="Times New Roman" w:hAnsi="Times New Roman" w:cs="Times New Roman"/>
          <w:b/>
          <w:bCs/>
          <w:sz w:val="24"/>
          <w:szCs w:val="24"/>
        </w:rPr>
        <w:t xml:space="preserve"> </w:t>
      </w:r>
      <w:r w:rsidR="004E7B04">
        <w:rPr>
          <w:rFonts w:ascii="Times New Roman" w:hAnsi="Times New Roman" w:cs="Times New Roman"/>
          <w:sz w:val="24"/>
          <w:szCs w:val="24"/>
        </w:rPr>
        <w:t>( në vijim AGJK-LPSP)</w:t>
      </w:r>
      <w:r w:rsidR="00B315B0">
        <w:rPr>
          <w:rFonts w:ascii="Times New Roman" w:hAnsi="Times New Roman" w:cs="Times New Roman"/>
          <w:sz w:val="24"/>
          <w:szCs w:val="24"/>
        </w:rPr>
        <w:t>)</w:t>
      </w:r>
      <w:r w:rsidR="00CF43AB">
        <w:rPr>
          <w:rFonts w:ascii="Times New Roman" w:hAnsi="Times New Roman" w:cs="Times New Roman"/>
          <w:sz w:val="24"/>
          <w:szCs w:val="24"/>
        </w:rPr>
        <w:t xml:space="preserve">. Vendosja e një “deklarate” për institucionet e pavarura kushtetuese nuk është e mjaftueshme për të përmbushur kërkesat e AGJK-LPSP kur sigurimi i pavarësisë së këtyre në institucioneve duhet të jetë domethënës </w:t>
      </w:r>
      <w:r w:rsidR="00CD134B">
        <w:rPr>
          <w:rFonts w:ascii="Times New Roman" w:hAnsi="Times New Roman" w:cs="Times New Roman"/>
          <w:sz w:val="24"/>
          <w:szCs w:val="24"/>
        </w:rPr>
        <w:t>në nivel vendimmarrje të vet përcaktimit të pagave gjë që nuk adresohet me PLPSP.</w:t>
      </w:r>
    </w:p>
    <w:p w14:paraId="028D290F" w14:textId="338E0F8D" w:rsidR="00E80E63" w:rsidRPr="00EF0146" w:rsidRDefault="00E80E63" w:rsidP="00946A27">
      <w:pPr>
        <w:jc w:val="both"/>
        <w:rPr>
          <w:rFonts w:ascii="Times New Roman" w:hAnsi="Times New Roman" w:cs="Times New Roman"/>
          <w:b/>
          <w:sz w:val="24"/>
          <w:szCs w:val="24"/>
        </w:rPr>
      </w:pPr>
      <w:r w:rsidRPr="00EF0146">
        <w:rPr>
          <w:rFonts w:ascii="Times New Roman" w:hAnsi="Times New Roman" w:cs="Times New Roman"/>
          <w:b/>
          <w:sz w:val="24"/>
          <w:szCs w:val="24"/>
        </w:rPr>
        <w:t>Komenti II</w:t>
      </w:r>
    </w:p>
    <w:p w14:paraId="4380A474" w14:textId="5A7AA78B" w:rsidR="00185AC4" w:rsidRDefault="00E80E63" w:rsidP="00946A27">
      <w:pPr>
        <w:jc w:val="both"/>
        <w:rPr>
          <w:rFonts w:ascii="Times New Roman" w:hAnsi="Times New Roman" w:cs="Times New Roman"/>
          <w:sz w:val="24"/>
          <w:szCs w:val="24"/>
        </w:rPr>
      </w:pPr>
      <w:r>
        <w:rPr>
          <w:rFonts w:ascii="Times New Roman" w:hAnsi="Times New Roman" w:cs="Times New Roman"/>
          <w:b/>
          <w:bCs/>
          <w:sz w:val="24"/>
          <w:szCs w:val="24"/>
        </w:rPr>
        <w:t xml:space="preserve">Mungesa e </w:t>
      </w:r>
      <w:r w:rsidR="001E4FC0" w:rsidRPr="001E4FC0">
        <w:rPr>
          <w:rFonts w:ascii="Times New Roman" w:hAnsi="Times New Roman" w:cs="Times New Roman"/>
          <w:b/>
          <w:bCs/>
          <w:sz w:val="24"/>
          <w:szCs w:val="24"/>
        </w:rPr>
        <w:t>transparenc</w:t>
      </w:r>
      <w:r w:rsidR="00EF0146">
        <w:rPr>
          <w:rFonts w:ascii="Times New Roman" w:hAnsi="Times New Roman" w:cs="Times New Roman"/>
          <w:b/>
          <w:bCs/>
          <w:sz w:val="24"/>
          <w:szCs w:val="24"/>
        </w:rPr>
        <w:t>ë</w:t>
      </w:r>
      <w:r>
        <w:rPr>
          <w:rFonts w:ascii="Times New Roman" w:hAnsi="Times New Roman" w:cs="Times New Roman"/>
          <w:b/>
          <w:bCs/>
          <w:sz w:val="24"/>
          <w:szCs w:val="24"/>
        </w:rPr>
        <w:t xml:space="preserve">s. </w:t>
      </w:r>
      <w:r>
        <w:rPr>
          <w:rFonts w:ascii="Times New Roman" w:hAnsi="Times New Roman" w:cs="Times New Roman"/>
          <w:sz w:val="24"/>
          <w:szCs w:val="24"/>
        </w:rPr>
        <w:t>P</w:t>
      </w:r>
      <w:r w:rsidR="001E4FC0">
        <w:rPr>
          <w:rFonts w:ascii="Times New Roman" w:hAnsi="Times New Roman" w:cs="Times New Roman"/>
          <w:sz w:val="24"/>
          <w:szCs w:val="24"/>
        </w:rPr>
        <w:t xml:space="preserve">ërkundër që </w:t>
      </w:r>
      <w:r w:rsidR="000A14BB">
        <w:rPr>
          <w:rFonts w:ascii="Times New Roman" w:hAnsi="Times New Roman" w:cs="Times New Roman"/>
          <w:sz w:val="24"/>
          <w:szCs w:val="24"/>
        </w:rPr>
        <w:t>PLPSP</w:t>
      </w:r>
      <w:r>
        <w:rPr>
          <w:rFonts w:ascii="Times New Roman" w:hAnsi="Times New Roman" w:cs="Times New Roman"/>
          <w:sz w:val="24"/>
          <w:szCs w:val="24"/>
        </w:rPr>
        <w:t xml:space="preserve"> num</w:t>
      </w:r>
      <w:r w:rsidR="00EF0146">
        <w:rPr>
          <w:rFonts w:ascii="Times New Roman" w:hAnsi="Times New Roman" w:cs="Times New Roman"/>
          <w:sz w:val="24"/>
          <w:szCs w:val="24"/>
        </w:rPr>
        <w:t>ë</w:t>
      </w:r>
      <w:r>
        <w:rPr>
          <w:rFonts w:ascii="Times New Roman" w:hAnsi="Times New Roman" w:cs="Times New Roman"/>
          <w:sz w:val="24"/>
          <w:szCs w:val="24"/>
        </w:rPr>
        <w:t>ron si</w:t>
      </w:r>
      <w:r w:rsidR="001E4FC0">
        <w:rPr>
          <w:rFonts w:ascii="Times New Roman" w:hAnsi="Times New Roman" w:cs="Times New Roman"/>
          <w:sz w:val="24"/>
          <w:szCs w:val="24"/>
        </w:rPr>
        <w:t xml:space="preserve"> një </w:t>
      </w:r>
      <w:r>
        <w:rPr>
          <w:rFonts w:ascii="Times New Roman" w:hAnsi="Times New Roman" w:cs="Times New Roman"/>
          <w:sz w:val="24"/>
          <w:szCs w:val="24"/>
        </w:rPr>
        <w:t>nd</w:t>
      </w:r>
      <w:r w:rsidR="00EF0146">
        <w:rPr>
          <w:rFonts w:ascii="Times New Roman" w:hAnsi="Times New Roman" w:cs="Times New Roman"/>
          <w:sz w:val="24"/>
          <w:szCs w:val="24"/>
        </w:rPr>
        <w:t>ë</w:t>
      </w:r>
      <w:r>
        <w:rPr>
          <w:rFonts w:ascii="Times New Roman" w:hAnsi="Times New Roman" w:cs="Times New Roman"/>
          <w:sz w:val="24"/>
          <w:szCs w:val="24"/>
        </w:rPr>
        <w:t xml:space="preserve">r </w:t>
      </w:r>
      <w:r w:rsidR="001E4FC0">
        <w:rPr>
          <w:rFonts w:ascii="Times New Roman" w:hAnsi="Times New Roman" w:cs="Times New Roman"/>
          <w:sz w:val="24"/>
          <w:szCs w:val="24"/>
        </w:rPr>
        <w:t>parimet kryesore parimin e transparencës</w:t>
      </w:r>
      <w:r>
        <w:rPr>
          <w:rFonts w:ascii="Times New Roman" w:hAnsi="Times New Roman" w:cs="Times New Roman"/>
          <w:sz w:val="24"/>
          <w:szCs w:val="24"/>
        </w:rPr>
        <w:t>, i njejti</w:t>
      </w:r>
      <w:r w:rsidR="001E4FC0">
        <w:rPr>
          <w:rFonts w:ascii="Times New Roman" w:hAnsi="Times New Roman" w:cs="Times New Roman"/>
          <w:sz w:val="24"/>
          <w:szCs w:val="24"/>
        </w:rPr>
        <w:t xml:space="preserve"> ka mungesa të mëdha në vetvete. Një</w:t>
      </w:r>
      <w:r>
        <w:rPr>
          <w:rFonts w:ascii="Times New Roman" w:hAnsi="Times New Roman" w:cs="Times New Roman"/>
          <w:sz w:val="24"/>
          <w:szCs w:val="24"/>
        </w:rPr>
        <w:t>ri</w:t>
      </w:r>
      <w:r w:rsidR="001E4FC0">
        <w:rPr>
          <w:rFonts w:ascii="Times New Roman" w:hAnsi="Times New Roman" w:cs="Times New Roman"/>
          <w:sz w:val="24"/>
          <w:szCs w:val="24"/>
        </w:rPr>
        <w:t xml:space="preserve"> nga elementet kryesore </w:t>
      </w:r>
      <w:r>
        <w:rPr>
          <w:rFonts w:ascii="Times New Roman" w:hAnsi="Times New Roman" w:cs="Times New Roman"/>
          <w:sz w:val="24"/>
          <w:szCs w:val="24"/>
        </w:rPr>
        <w:t>i k</w:t>
      </w:r>
      <w:r w:rsidR="00EF0146">
        <w:rPr>
          <w:rFonts w:ascii="Times New Roman" w:hAnsi="Times New Roman" w:cs="Times New Roman"/>
          <w:sz w:val="24"/>
          <w:szCs w:val="24"/>
        </w:rPr>
        <w:t>ë</w:t>
      </w:r>
      <w:r>
        <w:rPr>
          <w:rFonts w:ascii="Times New Roman" w:hAnsi="Times New Roman" w:cs="Times New Roman"/>
          <w:sz w:val="24"/>
          <w:szCs w:val="24"/>
        </w:rPr>
        <w:t>tij</w:t>
      </w:r>
      <w:r w:rsidR="00341607">
        <w:rPr>
          <w:rFonts w:ascii="Times New Roman" w:hAnsi="Times New Roman" w:cs="Times New Roman"/>
          <w:sz w:val="24"/>
          <w:szCs w:val="24"/>
        </w:rPr>
        <w:t xml:space="preserve"> projektligj është përcaktimi i pagës bazë</w:t>
      </w:r>
      <w:r>
        <w:rPr>
          <w:rFonts w:ascii="Times New Roman" w:hAnsi="Times New Roman" w:cs="Times New Roman"/>
          <w:sz w:val="24"/>
          <w:szCs w:val="24"/>
        </w:rPr>
        <w:t>. P</w:t>
      </w:r>
      <w:r w:rsidR="00EF0146">
        <w:rPr>
          <w:rFonts w:ascii="Times New Roman" w:hAnsi="Times New Roman" w:cs="Times New Roman"/>
          <w:sz w:val="24"/>
          <w:szCs w:val="24"/>
        </w:rPr>
        <w:t>ë</w:t>
      </w:r>
      <w:r>
        <w:rPr>
          <w:rFonts w:ascii="Times New Roman" w:hAnsi="Times New Roman" w:cs="Times New Roman"/>
          <w:sz w:val="24"/>
          <w:szCs w:val="24"/>
        </w:rPr>
        <w:t>r p</w:t>
      </w:r>
      <w:r w:rsidR="00EF0146">
        <w:rPr>
          <w:rFonts w:ascii="Times New Roman" w:hAnsi="Times New Roman" w:cs="Times New Roman"/>
          <w:sz w:val="24"/>
          <w:szCs w:val="24"/>
        </w:rPr>
        <w:t>ë</w:t>
      </w:r>
      <w:r>
        <w:rPr>
          <w:rFonts w:ascii="Times New Roman" w:hAnsi="Times New Roman" w:cs="Times New Roman"/>
          <w:sz w:val="24"/>
          <w:szCs w:val="24"/>
        </w:rPr>
        <w:t>rcaktimin e</w:t>
      </w:r>
      <w:r w:rsidR="00341607">
        <w:rPr>
          <w:rFonts w:ascii="Times New Roman" w:hAnsi="Times New Roman" w:cs="Times New Roman"/>
          <w:sz w:val="24"/>
          <w:szCs w:val="24"/>
        </w:rPr>
        <w:t xml:space="preserve"> pag</w:t>
      </w:r>
      <w:r w:rsidR="00EF0146">
        <w:rPr>
          <w:rFonts w:ascii="Times New Roman" w:hAnsi="Times New Roman" w:cs="Times New Roman"/>
          <w:sz w:val="24"/>
          <w:szCs w:val="24"/>
        </w:rPr>
        <w:t>ë</w:t>
      </w:r>
      <w:r>
        <w:rPr>
          <w:rFonts w:ascii="Times New Roman" w:hAnsi="Times New Roman" w:cs="Times New Roman"/>
          <w:sz w:val="24"/>
          <w:szCs w:val="24"/>
        </w:rPr>
        <w:t>s</w:t>
      </w:r>
      <w:r w:rsidR="00341607">
        <w:rPr>
          <w:rFonts w:ascii="Times New Roman" w:hAnsi="Times New Roman" w:cs="Times New Roman"/>
          <w:sz w:val="24"/>
          <w:szCs w:val="24"/>
        </w:rPr>
        <w:t xml:space="preserve"> bazë nevojiten koeficienti dhe vlera e koeficientit. Vlera e koeficientit </w:t>
      </w:r>
      <w:r w:rsidR="00EF0146">
        <w:rPr>
          <w:rFonts w:ascii="Times New Roman" w:hAnsi="Times New Roman" w:cs="Times New Roman"/>
          <w:sz w:val="24"/>
          <w:szCs w:val="24"/>
        </w:rPr>
        <w:t>ë</w:t>
      </w:r>
      <w:r w:rsidR="0035117F">
        <w:rPr>
          <w:rFonts w:ascii="Times New Roman" w:hAnsi="Times New Roman" w:cs="Times New Roman"/>
          <w:sz w:val="24"/>
          <w:szCs w:val="24"/>
        </w:rPr>
        <w:t>sht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element i cili nuk </w:t>
      </w:r>
      <w:r w:rsidR="00EF0146">
        <w:rPr>
          <w:rFonts w:ascii="Times New Roman" w:hAnsi="Times New Roman" w:cs="Times New Roman"/>
          <w:sz w:val="24"/>
          <w:szCs w:val="24"/>
        </w:rPr>
        <w:t>ë</w:t>
      </w:r>
      <w:r w:rsidR="0035117F">
        <w:rPr>
          <w:rFonts w:ascii="Times New Roman" w:hAnsi="Times New Roman" w:cs="Times New Roman"/>
          <w:sz w:val="24"/>
          <w:szCs w:val="24"/>
        </w:rPr>
        <w:t>sht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i ditur, dhe e njejta nuk po p</w:t>
      </w:r>
      <w:r w:rsidR="00EF0146">
        <w:rPr>
          <w:rFonts w:ascii="Times New Roman" w:hAnsi="Times New Roman" w:cs="Times New Roman"/>
          <w:sz w:val="24"/>
          <w:szCs w:val="24"/>
        </w:rPr>
        <w:t>ë</w:t>
      </w:r>
      <w:r w:rsidR="0035117F">
        <w:rPr>
          <w:rFonts w:ascii="Times New Roman" w:hAnsi="Times New Roman" w:cs="Times New Roman"/>
          <w:sz w:val="24"/>
          <w:szCs w:val="24"/>
        </w:rPr>
        <w:t>rcaktohet n</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k</w:t>
      </w:r>
      <w:r w:rsidR="00EF0146">
        <w:rPr>
          <w:rFonts w:ascii="Times New Roman" w:hAnsi="Times New Roman" w:cs="Times New Roman"/>
          <w:sz w:val="24"/>
          <w:szCs w:val="24"/>
        </w:rPr>
        <w:t>ë</w:t>
      </w:r>
      <w:r w:rsidR="0035117F">
        <w:rPr>
          <w:rFonts w:ascii="Times New Roman" w:hAnsi="Times New Roman" w:cs="Times New Roman"/>
          <w:sz w:val="24"/>
          <w:szCs w:val="24"/>
        </w:rPr>
        <w:t>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projektligj </w:t>
      </w:r>
      <w:r w:rsidR="0080083B">
        <w:rPr>
          <w:rFonts w:ascii="Times New Roman" w:hAnsi="Times New Roman" w:cs="Times New Roman"/>
          <w:sz w:val="24"/>
          <w:szCs w:val="24"/>
        </w:rPr>
        <w:t xml:space="preserve">nën arsyetimin që kjo do të përcaktohet me ligjin vjetor të buxhetit. </w:t>
      </w:r>
      <w:r w:rsidR="0035117F">
        <w:rPr>
          <w:rFonts w:ascii="Times New Roman" w:hAnsi="Times New Roman" w:cs="Times New Roman"/>
          <w:sz w:val="24"/>
          <w:szCs w:val="24"/>
        </w:rPr>
        <w:t>Nj</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w:t>
      </w:r>
      <w:r w:rsidR="0080083B">
        <w:rPr>
          <w:rFonts w:ascii="Times New Roman" w:hAnsi="Times New Roman" w:cs="Times New Roman"/>
          <w:sz w:val="24"/>
          <w:szCs w:val="24"/>
        </w:rPr>
        <w:t>qasje</w:t>
      </w:r>
      <w:r w:rsidR="0035117F">
        <w:rPr>
          <w:rFonts w:ascii="Times New Roman" w:hAnsi="Times New Roman" w:cs="Times New Roman"/>
          <w:sz w:val="24"/>
          <w:szCs w:val="24"/>
        </w:rPr>
        <w:t xml:space="preserve"> e till</w:t>
      </w:r>
      <w:r w:rsidR="00EF0146">
        <w:rPr>
          <w:rFonts w:ascii="Times New Roman" w:hAnsi="Times New Roman" w:cs="Times New Roman"/>
          <w:sz w:val="24"/>
          <w:szCs w:val="24"/>
        </w:rPr>
        <w:t>ë</w:t>
      </w:r>
      <w:r w:rsidR="0080083B">
        <w:rPr>
          <w:rFonts w:ascii="Times New Roman" w:hAnsi="Times New Roman" w:cs="Times New Roman"/>
          <w:sz w:val="24"/>
          <w:szCs w:val="24"/>
        </w:rPr>
        <w:t xml:space="preserve"> cenon rëndë parimin e sigurisë juridike dhe ligjshmërisë</w:t>
      </w:r>
      <w:r w:rsidR="0035117F">
        <w:rPr>
          <w:rFonts w:ascii="Times New Roman" w:hAnsi="Times New Roman" w:cs="Times New Roman"/>
          <w:sz w:val="24"/>
          <w:szCs w:val="24"/>
        </w:rPr>
        <w:t>, 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dy k</w:t>
      </w:r>
      <w:r w:rsidR="00EF0146">
        <w:rPr>
          <w:rFonts w:ascii="Times New Roman" w:hAnsi="Times New Roman" w:cs="Times New Roman"/>
          <w:sz w:val="24"/>
          <w:szCs w:val="24"/>
        </w:rPr>
        <w:t>ë</w:t>
      </w:r>
      <w:r w:rsidR="0035117F">
        <w:rPr>
          <w:rFonts w:ascii="Times New Roman" w:hAnsi="Times New Roman" w:cs="Times New Roman"/>
          <w:sz w:val="24"/>
          <w:szCs w:val="24"/>
        </w:rPr>
        <w:t>to</w:t>
      </w:r>
      <w:r w:rsidR="0080083B">
        <w:rPr>
          <w:rFonts w:ascii="Times New Roman" w:hAnsi="Times New Roman" w:cs="Times New Roman"/>
          <w:sz w:val="24"/>
          <w:szCs w:val="24"/>
        </w:rPr>
        <w:t xml:space="preserve"> parime të sundimit të </w:t>
      </w:r>
      <w:r w:rsidR="00946A27">
        <w:rPr>
          <w:rFonts w:ascii="Times New Roman" w:hAnsi="Times New Roman" w:cs="Times New Roman"/>
          <w:sz w:val="24"/>
          <w:szCs w:val="24"/>
        </w:rPr>
        <w:t>ligjit të cilave ju jepet theks i veçantë</w:t>
      </w:r>
      <w:r w:rsidR="004E7B04">
        <w:rPr>
          <w:rFonts w:ascii="Times New Roman" w:hAnsi="Times New Roman" w:cs="Times New Roman"/>
          <w:sz w:val="24"/>
          <w:szCs w:val="24"/>
        </w:rPr>
        <w:t xml:space="preserve"> në AGJK-LPSP</w:t>
      </w:r>
      <w:r w:rsidR="00946A27">
        <w:rPr>
          <w:rFonts w:ascii="Times New Roman" w:hAnsi="Times New Roman" w:cs="Times New Roman"/>
          <w:sz w:val="24"/>
          <w:szCs w:val="24"/>
        </w:rPr>
        <w:t xml:space="preserve">. </w:t>
      </w:r>
      <w:r w:rsidR="0035117F">
        <w:rPr>
          <w:rFonts w:ascii="Times New Roman" w:hAnsi="Times New Roman" w:cs="Times New Roman"/>
          <w:sz w:val="24"/>
          <w:szCs w:val="24"/>
        </w:rPr>
        <w:t>P</w:t>
      </w:r>
      <w:r w:rsidR="00EF0146">
        <w:rPr>
          <w:rFonts w:ascii="Times New Roman" w:hAnsi="Times New Roman" w:cs="Times New Roman"/>
          <w:sz w:val="24"/>
          <w:szCs w:val="24"/>
        </w:rPr>
        <w:t>ë</w:t>
      </w:r>
      <w:r w:rsidR="0035117F">
        <w:rPr>
          <w:rFonts w:ascii="Times New Roman" w:hAnsi="Times New Roman" w:cs="Times New Roman"/>
          <w:sz w:val="24"/>
          <w:szCs w:val="24"/>
        </w:rPr>
        <w:t>r m</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tep</w:t>
      </w:r>
      <w:r w:rsidR="00EF0146">
        <w:rPr>
          <w:rFonts w:ascii="Times New Roman" w:hAnsi="Times New Roman" w:cs="Times New Roman"/>
          <w:sz w:val="24"/>
          <w:szCs w:val="24"/>
        </w:rPr>
        <w:t>ë</w:t>
      </w:r>
      <w:r w:rsidR="0035117F">
        <w:rPr>
          <w:rFonts w:ascii="Times New Roman" w:hAnsi="Times New Roman" w:cs="Times New Roman"/>
          <w:sz w:val="24"/>
          <w:szCs w:val="24"/>
        </w:rPr>
        <w:t>r, nj</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qasje e till</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krijon </w:t>
      </w:r>
      <w:r w:rsidR="00946A27">
        <w:rPr>
          <w:rFonts w:ascii="Times New Roman" w:hAnsi="Times New Roman" w:cs="Times New Roman"/>
          <w:sz w:val="24"/>
          <w:szCs w:val="24"/>
        </w:rPr>
        <w:t xml:space="preserve">vështirësi </w:t>
      </w:r>
      <w:r w:rsidR="000A14BB">
        <w:rPr>
          <w:rFonts w:ascii="Times New Roman" w:hAnsi="Times New Roman" w:cs="Times New Roman"/>
          <w:sz w:val="24"/>
          <w:szCs w:val="24"/>
        </w:rPr>
        <w:t xml:space="preserve">për të </w:t>
      </w:r>
      <w:r w:rsidR="0035117F">
        <w:rPr>
          <w:rFonts w:ascii="Times New Roman" w:hAnsi="Times New Roman" w:cs="Times New Roman"/>
          <w:sz w:val="24"/>
          <w:szCs w:val="24"/>
        </w:rPr>
        <w:t>ofruar analiz</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w:t>
      </w:r>
      <w:r w:rsidR="000A14BB">
        <w:rPr>
          <w:rFonts w:ascii="Times New Roman" w:hAnsi="Times New Roman" w:cs="Times New Roman"/>
          <w:sz w:val="24"/>
          <w:szCs w:val="24"/>
        </w:rPr>
        <w:t xml:space="preserve">dhe opsione reale se si duhet përcaktuar pagat në </w:t>
      </w:r>
      <w:r w:rsidR="0035117F">
        <w:rPr>
          <w:rFonts w:ascii="Times New Roman" w:hAnsi="Times New Roman" w:cs="Times New Roman"/>
          <w:sz w:val="24"/>
          <w:szCs w:val="24"/>
        </w:rPr>
        <w:t>k</w:t>
      </w:r>
      <w:r w:rsidR="00EF0146">
        <w:rPr>
          <w:rFonts w:ascii="Times New Roman" w:hAnsi="Times New Roman" w:cs="Times New Roman"/>
          <w:sz w:val="24"/>
          <w:szCs w:val="24"/>
        </w:rPr>
        <w:t>ë</w:t>
      </w:r>
      <w:r w:rsidR="0035117F">
        <w:rPr>
          <w:rFonts w:ascii="Times New Roman" w:hAnsi="Times New Roman" w:cs="Times New Roman"/>
          <w:sz w:val="24"/>
          <w:szCs w:val="24"/>
        </w:rPr>
        <w:t>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sektor,</w:t>
      </w:r>
      <w:r w:rsidR="000A14BB">
        <w:rPr>
          <w:rFonts w:ascii="Times New Roman" w:hAnsi="Times New Roman" w:cs="Times New Roman"/>
          <w:sz w:val="24"/>
          <w:szCs w:val="24"/>
        </w:rPr>
        <w:t xml:space="preserve"> kur elementi kryesor i pagës nuk është i </w:t>
      </w:r>
      <w:r w:rsidR="00E06F65">
        <w:rPr>
          <w:rFonts w:ascii="Times New Roman" w:hAnsi="Times New Roman" w:cs="Times New Roman"/>
          <w:sz w:val="24"/>
          <w:szCs w:val="24"/>
        </w:rPr>
        <w:t>përcaktuar</w:t>
      </w:r>
      <w:r w:rsidR="000A14BB">
        <w:rPr>
          <w:rFonts w:ascii="Times New Roman" w:hAnsi="Times New Roman" w:cs="Times New Roman"/>
          <w:sz w:val="24"/>
          <w:szCs w:val="24"/>
        </w:rPr>
        <w:t xml:space="preserve">. E njëjta qasje është </w:t>
      </w:r>
      <w:r w:rsidR="0035117F">
        <w:rPr>
          <w:rFonts w:ascii="Times New Roman" w:hAnsi="Times New Roman" w:cs="Times New Roman"/>
          <w:sz w:val="24"/>
          <w:szCs w:val="24"/>
        </w:rPr>
        <w:t>ndjekur edhe tek disa nga shtesat q</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parashihen me k</w:t>
      </w:r>
      <w:r w:rsidR="00EF0146">
        <w:rPr>
          <w:rFonts w:ascii="Times New Roman" w:hAnsi="Times New Roman" w:cs="Times New Roman"/>
          <w:sz w:val="24"/>
          <w:szCs w:val="24"/>
        </w:rPr>
        <w:t>ë</w:t>
      </w:r>
      <w:r w:rsidR="0035117F">
        <w:rPr>
          <w:rFonts w:ascii="Times New Roman" w:hAnsi="Times New Roman" w:cs="Times New Roman"/>
          <w:sz w:val="24"/>
          <w:szCs w:val="24"/>
        </w:rPr>
        <w:t>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ligj. N</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k</w:t>
      </w:r>
      <w:r w:rsidR="00EF0146">
        <w:rPr>
          <w:rFonts w:ascii="Times New Roman" w:hAnsi="Times New Roman" w:cs="Times New Roman"/>
          <w:sz w:val="24"/>
          <w:szCs w:val="24"/>
        </w:rPr>
        <w:t>ë</w:t>
      </w:r>
      <w:r w:rsidR="0035117F">
        <w:rPr>
          <w:rFonts w:ascii="Times New Roman" w:hAnsi="Times New Roman" w:cs="Times New Roman"/>
          <w:sz w:val="24"/>
          <w:szCs w:val="24"/>
        </w:rPr>
        <w:t>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rast, nuk </w:t>
      </w:r>
      <w:r w:rsidR="00EF0146">
        <w:rPr>
          <w:rFonts w:ascii="Times New Roman" w:hAnsi="Times New Roman" w:cs="Times New Roman"/>
          <w:sz w:val="24"/>
          <w:szCs w:val="24"/>
        </w:rPr>
        <w:t>ë</w:t>
      </w:r>
      <w:r w:rsidR="0035117F">
        <w:rPr>
          <w:rFonts w:ascii="Times New Roman" w:hAnsi="Times New Roman" w:cs="Times New Roman"/>
          <w:sz w:val="24"/>
          <w:szCs w:val="24"/>
        </w:rPr>
        <w:t>sht</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p</w:t>
      </w:r>
      <w:r w:rsidR="00EF0146">
        <w:rPr>
          <w:rFonts w:ascii="Times New Roman" w:hAnsi="Times New Roman" w:cs="Times New Roman"/>
          <w:sz w:val="24"/>
          <w:szCs w:val="24"/>
        </w:rPr>
        <w:t>ë</w:t>
      </w:r>
      <w:r w:rsidR="0035117F">
        <w:rPr>
          <w:rFonts w:ascii="Times New Roman" w:hAnsi="Times New Roman" w:cs="Times New Roman"/>
          <w:sz w:val="24"/>
          <w:szCs w:val="24"/>
        </w:rPr>
        <w:t>rcaktuar se kush do jen</w:t>
      </w:r>
      <w:r w:rsidR="00EF0146">
        <w:rPr>
          <w:rFonts w:ascii="Times New Roman" w:hAnsi="Times New Roman" w:cs="Times New Roman"/>
          <w:sz w:val="24"/>
          <w:szCs w:val="24"/>
        </w:rPr>
        <w:t>ë</w:t>
      </w:r>
      <w:r w:rsidR="0035117F">
        <w:rPr>
          <w:rFonts w:ascii="Times New Roman" w:hAnsi="Times New Roman" w:cs="Times New Roman"/>
          <w:sz w:val="24"/>
          <w:szCs w:val="24"/>
        </w:rPr>
        <w:t xml:space="preserve"> p</w:t>
      </w:r>
      <w:r w:rsidR="00EF0146">
        <w:rPr>
          <w:rFonts w:ascii="Times New Roman" w:hAnsi="Times New Roman" w:cs="Times New Roman"/>
          <w:sz w:val="24"/>
          <w:szCs w:val="24"/>
        </w:rPr>
        <w:t>ë</w:t>
      </w:r>
      <w:r w:rsidR="0035117F">
        <w:rPr>
          <w:rFonts w:ascii="Times New Roman" w:hAnsi="Times New Roman" w:cs="Times New Roman"/>
          <w:sz w:val="24"/>
          <w:szCs w:val="24"/>
        </w:rPr>
        <w:t>rfituesit e tyre,</w:t>
      </w:r>
      <w:r w:rsidR="000A14BB">
        <w:rPr>
          <w:rFonts w:ascii="Times New Roman" w:hAnsi="Times New Roman" w:cs="Times New Roman"/>
          <w:sz w:val="24"/>
          <w:szCs w:val="24"/>
        </w:rPr>
        <w:t xml:space="preserve"> sa është masa e shtesës dhe cila është procedura e miratimit të saj. </w:t>
      </w:r>
    </w:p>
    <w:p w14:paraId="43F19B0E" w14:textId="5F1C1A83" w:rsidR="0035117F" w:rsidRPr="00EF0146" w:rsidRDefault="0035117F" w:rsidP="00946A27">
      <w:pPr>
        <w:jc w:val="both"/>
        <w:rPr>
          <w:rFonts w:ascii="Times New Roman" w:hAnsi="Times New Roman" w:cs="Times New Roman"/>
          <w:b/>
          <w:sz w:val="24"/>
          <w:szCs w:val="24"/>
        </w:rPr>
      </w:pPr>
      <w:r w:rsidRPr="00EF0146">
        <w:rPr>
          <w:rFonts w:ascii="Times New Roman" w:hAnsi="Times New Roman" w:cs="Times New Roman"/>
          <w:b/>
          <w:sz w:val="24"/>
          <w:szCs w:val="24"/>
        </w:rPr>
        <w:lastRenderedPageBreak/>
        <w:t>Komenti III</w:t>
      </w:r>
    </w:p>
    <w:p w14:paraId="15F7C62F" w14:textId="4AF7586E" w:rsidR="00AD487D" w:rsidRDefault="004648F3" w:rsidP="001E4FC0">
      <w:pPr>
        <w:jc w:val="both"/>
        <w:rPr>
          <w:rFonts w:ascii="Times New Roman" w:hAnsi="Times New Roman" w:cs="Times New Roman"/>
          <w:sz w:val="24"/>
          <w:szCs w:val="24"/>
        </w:rPr>
      </w:pPr>
      <w:r w:rsidRPr="004648F3">
        <w:rPr>
          <w:rFonts w:ascii="Times New Roman" w:hAnsi="Times New Roman" w:cs="Times New Roman"/>
          <w:b/>
          <w:bCs/>
          <w:sz w:val="24"/>
          <w:szCs w:val="24"/>
        </w:rPr>
        <w:t>Pabarazia</w:t>
      </w:r>
      <w:r w:rsidR="0035117F">
        <w:rPr>
          <w:rFonts w:ascii="Times New Roman" w:hAnsi="Times New Roman" w:cs="Times New Roman"/>
          <w:b/>
          <w:bCs/>
          <w:sz w:val="24"/>
          <w:szCs w:val="24"/>
        </w:rPr>
        <w:t>.</w:t>
      </w:r>
      <w:r w:rsidR="002A3E4C">
        <w:rPr>
          <w:rFonts w:ascii="Times New Roman" w:hAnsi="Times New Roman" w:cs="Times New Roman"/>
          <w:b/>
          <w:bCs/>
          <w:sz w:val="24"/>
          <w:szCs w:val="24"/>
        </w:rPr>
        <w:t xml:space="preserve"> </w:t>
      </w:r>
      <w:r w:rsidR="002A3E4C">
        <w:rPr>
          <w:rFonts w:ascii="Times New Roman" w:hAnsi="Times New Roman" w:cs="Times New Roman"/>
          <w:bCs/>
          <w:sz w:val="24"/>
          <w:szCs w:val="24"/>
        </w:rPr>
        <w:t>Nj</w:t>
      </w:r>
      <w:r w:rsidR="00EF0146">
        <w:rPr>
          <w:rFonts w:ascii="Times New Roman" w:hAnsi="Times New Roman" w:cs="Times New Roman"/>
          <w:bCs/>
          <w:sz w:val="24"/>
          <w:szCs w:val="24"/>
        </w:rPr>
        <w:t>ë</w:t>
      </w:r>
      <w:r w:rsidR="002A3E4C">
        <w:rPr>
          <w:rFonts w:ascii="Times New Roman" w:hAnsi="Times New Roman" w:cs="Times New Roman"/>
          <w:bCs/>
          <w:sz w:val="24"/>
          <w:szCs w:val="24"/>
        </w:rPr>
        <w:t>ra nd</w:t>
      </w:r>
      <w:r w:rsidR="00EF0146">
        <w:rPr>
          <w:rFonts w:ascii="Times New Roman" w:hAnsi="Times New Roman" w:cs="Times New Roman"/>
          <w:bCs/>
          <w:sz w:val="24"/>
          <w:szCs w:val="24"/>
        </w:rPr>
        <w:t>ë</w:t>
      </w:r>
      <w:r w:rsidR="002A3E4C">
        <w:rPr>
          <w:rFonts w:ascii="Times New Roman" w:hAnsi="Times New Roman" w:cs="Times New Roman"/>
          <w:bCs/>
          <w:sz w:val="24"/>
          <w:szCs w:val="24"/>
        </w:rPr>
        <w:t>r arsyet kryesore p</w:t>
      </w:r>
      <w:r w:rsidR="00EF0146">
        <w:rPr>
          <w:rFonts w:ascii="Times New Roman" w:hAnsi="Times New Roman" w:cs="Times New Roman"/>
          <w:bCs/>
          <w:sz w:val="24"/>
          <w:szCs w:val="24"/>
        </w:rPr>
        <w:t>ë</w:t>
      </w:r>
      <w:r w:rsidR="002A3E4C">
        <w:rPr>
          <w:rFonts w:ascii="Times New Roman" w:hAnsi="Times New Roman" w:cs="Times New Roman"/>
          <w:bCs/>
          <w:sz w:val="24"/>
          <w:szCs w:val="24"/>
        </w:rPr>
        <w:t>r krijimin e k</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tij ligji </w:t>
      </w:r>
      <w:r w:rsidR="00EF0146">
        <w:rPr>
          <w:rFonts w:ascii="Times New Roman" w:hAnsi="Times New Roman" w:cs="Times New Roman"/>
          <w:bCs/>
          <w:sz w:val="24"/>
          <w:szCs w:val="24"/>
        </w:rPr>
        <w:t>ë</w:t>
      </w:r>
      <w:r w:rsidR="002A3E4C">
        <w:rPr>
          <w:rFonts w:ascii="Times New Roman" w:hAnsi="Times New Roman" w:cs="Times New Roman"/>
          <w:bCs/>
          <w:sz w:val="24"/>
          <w:szCs w:val="24"/>
        </w:rPr>
        <w:t>sht</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arritja e barazis</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n</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mes t</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punonj</w:t>
      </w:r>
      <w:r w:rsidR="00EF0146">
        <w:rPr>
          <w:rFonts w:ascii="Times New Roman" w:hAnsi="Times New Roman" w:cs="Times New Roman"/>
          <w:bCs/>
          <w:sz w:val="24"/>
          <w:szCs w:val="24"/>
        </w:rPr>
        <w:t>ë</w:t>
      </w:r>
      <w:r w:rsidR="002A3E4C">
        <w:rPr>
          <w:rFonts w:ascii="Times New Roman" w:hAnsi="Times New Roman" w:cs="Times New Roman"/>
          <w:bCs/>
          <w:sz w:val="24"/>
          <w:szCs w:val="24"/>
        </w:rPr>
        <w:t>sve t</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sektorit publik t</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cil</w:t>
      </w:r>
      <w:r w:rsidR="00EF0146">
        <w:rPr>
          <w:rFonts w:ascii="Times New Roman" w:hAnsi="Times New Roman" w:cs="Times New Roman"/>
          <w:bCs/>
          <w:sz w:val="24"/>
          <w:szCs w:val="24"/>
        </w:rPr>
        <w:t>ë</w:t>
      </w:r>
      <w:r w:rsidR="002A3E4C">
        <w:rPr>
          <w:rFonts w:ascii="Times New Roman" w:hAnsi="Times New Roman" w:cs="Times New Roman"/>
          <w:bCs/>
          <w:sz w:val="24"/>
          <w:szCs w:val="24"/>
        </w:rPr>
        <w:t>t kryejn</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pun</w:t>
      </w:r>
      <w:r w:rsidR="00EF0146">
        <w:rPr>
          <w:rFonts w:ascii="Times New Roman" w:hAnsi="Times New Roman" w:cs="Times New Roman"/>
          <w:bCs/>
          <w:sz w:val="24"/>
          <w:szCs w:val="24"/>
        </w:rPr>
        <w:t>ë</w:t>
      </w:r>
      <w:r w:rsidR="002A3E4C">
        <w:rPr>
          <w:rFonts w:ascii="Times New Roman" w:hAnsi="Times New Roman" w:cs="Times New Roman"/>
          <w:bCs/>
          <w:sz w:val="24"/>
          <w:szCs w:val="24"/>
        </w:rPr>
        <w:t>n e njejte (paga e njejt</w:t>
      </w:r>
      <w:r w:rsidR="00EF0146">
        <w:rPr>
          <w:rFonts w:ascii="Times New Roman" w:hAnsi="Times New Roman" w:cs="Times New Roman"/>
          <w:bCs/>
          <w:sz w:val="24"/>
          <w:szCs w:val="24"/>
        </w:rPr>
        <w:t>ë</w:t>
      </w:r>
      <w:r w:rsidR="002A3E4C">
        <w:rPr>
          <w:rFonts w:ascii="Times New Roman" w:hAnsi="Times New Roman" w:cs="Times New Roman"/>
          <w:bCs/>
          <w:sz w:val="24"/>
          <w:szCs w:val="24"/>
        </w:rPr>
        <w:t xml:space="preserve"> p</w:t>
      </w:r>
      <w:r w:rsidR="00EF0146">
        <w:rPr>
          <w:rFonts w:ascii="Times New Roman" w:hAnsi="Times New Roman" w:cs="Times New Roman"/>
          <w:bCs/>
          <w:sz w:val="24"/>
          <w:szCs w:val="24"/>
        </w:rPr>
        <w:t>ë</w:t>
      </w:r>
      <w:r w:rsidR="002A3E4C">
        <w:rPr>
          <w:rFonts w:ascii="Times New Roman" w:hAnsi="Times New Roman" w:cs="Times New Roman"/>
          <w:bCs/>
          <w:sz w:val="24"/>
          <w:szCs w:val="24"/>
        </w:rPr>
        <w:t>r pun</w:t>
      </w:r>
      <w:r w:rsidR="00EF0146">
        <w:rPr>
          <w:rFonts w:ascii="Times New Roman" w:hAnsi="Times New Roman" w:cs="Times New Roman"/>
          <w:bCs/>
          <w:sz w:val="24"/>
          <w:szCs w:val="24"/>
        </w:rPr>
        <w:t>ë</w:t>
      </w:r>
      <w:r w:rsidR="002A3E4C">
        <w:rPr>
          <w:rFonts w:ascii="Times New Roman" w:hAnsi="Times New Roman" w:cs="Times New Roman"/>
          <w:bCs/>
          <w:sz w:val="24"/>
          <w:szCs w:val="24"/>
        </w:rPr>
        <w:t>n e njejt</w:t>
      </w:r>
      <w:r w:rsidR="00EF0146">
        <w:rPr>
          <w:rFonts w:ascii="Times New Roman" w:hAnsi="Times New Roman" w:cs="Times New Roman"/>
          <w:bCs/>
          <w:sz w:val="24"/>
          <w:szCs w:val="24"/>
        </w:rPr>
        <w:t>ë</w:t>
      </w:r>
      <w:r w:rsidR="002A3E4C">
        <w:rPr>
          <w:rFonts w:ascii="Times New Roman" w:hAnsi="Times New Roman" w:cs="Times New Roman"/>
          <w:bCs/>
          <w:sz w:val="24"/>
          <w:szCs w:val="24"/>
        </w:rPr>
        <w:t>).</w:t>
      </w:r>
      <w:r w:rsidR="002A3E4C">
        <w:rPr>
          <w:rFonts w:ascii="Times New Roman" w:hAnsi="Times New Roman" w:cs="Times New Roman"/>
          <w:sz w:val="24"/>
          <w:szCs w:val="24"/>
        </w:rPr>
        <w:t xml:space="preserve"> P</w:t>
      </w:r>
      <w:r w:rsidR="000A14BB">
        <w:rPr>
          <w:rFonts w:ascii="Times New Roman" w:hAnsi="Times New Roman" w:cs="Times New Roman"/>
          <w:sz w:val="24"/>
          <w:szCs w:val="24"/>
        </w:rPr>
        <w:t xml:space="preserve">ërkundër </w:t>
      </w:r>
      <w:r w:rsidR="002A3E4C">
        <w:rPr>
          <w:rFonts w:ascii="Times New Roman" w:hAnsi="Times New Roman" w:cs="Times New Roman"/>
          <w:sz w:val="24"/>
          <w:szCs w:val="24"/>
        </w:rPr>
        <w:t>k</w:t>
      </w:r>
      <w:r w:rsidR="00EF0146">
        <w:rPr>
          <w:rFonts w:ascii="Times New Roman" w:hAnsi="Times New Roman" w:cs="Times New Roman"/>
          <w:sz w:val="24"/>
          <w:szCs w:val="24"/>
        </w:rPr>
        <w:t>ë</w:t>
      </w:r>
      <w:r w:rsidR="002A3E4C">
        <w:rPr>
          <w:rFonts w:ascii="Times New Roman" w:hAnsi="Times New Roman" w:cs="Times New Roman"/>
          <w:sz w:val="24"/>
          <w:szCs w:val="24"/>
        </w:rPr>
        <w:t>saj, projektligji parasheh</w:t>
      </w:r>
      <w:r w:rsidR="00E06F65">
        <w:rPr>
          <w:rFonts w:ascii="Times New Roman" w:hAnsi="Times New Roman" w:cs="Times New Roman"/>
          <w:sz w:val="24"/>
          <w:szCs w:val="24"/>
        </w:rPr>
        <w:t xml:space="preserve"> edhe disa elemente të këtij parimi siç janë: </w:t>
      </w:r>
      <w:bookmarkStart w:id="0" w:name="_Hlk115689780"/>
      <w:r w:rsidR="00E06F65" w:rsidRPr="00E06F65">
        <w:rPr>
          <w:rFonts w:ascii="Times New Roman" w:hAnsi="Times New Roman" w:cs="Times New Roman"/>
          <w:sz w:val="24"/>
          <w:szCs w:val="24"/>
        </w:rPr>
        <w:t>natyrën e punës, institucioni ku ushtrohet detyra si dhe kualifikimin</w:t>
      </w:r>
      <w:bookmarkEnd w:id="0"/>
      <w:r>
        <w:rPr>
          <w:rFonts w:ascii="Times New Roman" w:hAnsi="Times New Roman" w:cs="Times New Roman"/>
          <w:sz w:val="24"/>
          <w:szCs w:val="24"/>
        </w:rPr>
        <w:t xml:space="preserve">. Elementet e fundit gjithsesi </w:t>
      </w:r>
      <w:r w:rsidR="002A3E4C">
        <w:rPr>
          <w:rFonts w:ascii="Times New Roman" w:hAnsi="Times New Roman" w:cs="Times New Roman"/>
          <w:sz w:val="24"/>
          <w:szCs w:val="24"/>
        </w:rPr>
        <w:t>duhet pasur parasysh, por t</w:t>
      </w:r>
      <w:r w:rsidR="00EF0146">
        <w:rPr>
          <w:rFonts w:ascii="Times New Roman" w:hAnsi="Times New Roman" w:cs="Times New Roman"/>
          <w:sz w:val="24"/>
          <w:szCs w:val="24"/>
        </w:rPr>
        <w:t>ë</w:t>
      </w:r>
      <w:r w:rsidR="002A3E4C">
        <w:rPr>
          <w:rFonts w:ascii="Times New Roman" w:hAnsi="Times New Roman" w:cs="Times New Roman"/>
          <w:sz w:val="24"/>
          <w:szCs w:val="24"/>
        </w:rPr>
        <w:t xml:space="preserve"> njejtat </w:t>
      </w:r>
      <w:r>
        <w:rPr>
          <w:rFonts w:ascii="Times New Roman" w:hAnsi="Times New Roman" w:cs="Times New Roman"/>
          <w:sz w:val="24"/>
          <w:szCs w:val="24"/>
        </w:rPr>
        <w:t xml:space="preserve">janë subjekt rregullimi i procesit të klasifikimit të vendeve të punës dhe jo automatikisht </w:t>
      </w:r>
      <w:r w:rsidR="002A3E4C">
        <w:rPr>
          <w:rFonts w:ascii="Times New Roman" w:hAnsi="Times New Roman" w:cs="Times New Roman"/>
          <w:sz w:val="24"/>
          <w:szCs w:val="24"/>
        </w:rPr>
        <w:t>mund t</w:t>
      </w:r>
      <w:r w:rsidR="00EF0146">
        <w:rPr>
          <w:rFonts w:ascii="Times New Roman" w:hAnsi="Times New Roman" w:cs="Times New Roman"/>
          <w:sz w:val="24"/>
          <w:szCs w:val="24"/>
        </w:rPr>
        <w:t>ë</w:t>
      </w:r>
      <w:r w:rsidR="002A3E4C">
        <w:rPr>
          <w:rFonts w:ascii="Times New Roman" w:hAnsi="Times New Roman" w:cs="Times New Roman"/>
          <w:sz w:val="24"/>
          <w:szCs w:val="24"/>
        </w:rPr>
        <w:t xml:space="preserve"> p</w:t>
      </w:r>
      <w:r w:rsidR="00EF0146">
        <w:rPr>
          <w:rFonts w:ascii="Times New Roman" w:hAnsi="Times New Roman" w:cs="Times New Roman"/>
          <w:sz w:val="24"/>
          <w:szCs w:val="24"/>
        </w:rPr>
        <w:t>ë</w:t>
      </w:r>
      <w:r w:rsidR="002A3E4C">
        <w:rPr>
          <w:rFonts w:ascii="Times New Roman" w:hAnsi="Times New Roman" w:cs="Times New Roman"/>
          <w:sz w:val="24"/>
          <w:szCs w:val="24"/>
        </w:rPr>
        <w:t>rdoren si</w:t>
      </w:r>
      <w:r>
        <w:rPr>
          <w:rFonts w:ascii="Times New Roman" w:hAnsi="Times New Roman" w:cs="Times New Roman"/>
          <w:sz w:val="24"/>
          <w:szCs w:val="24"/>
        </w:rPr>
        <w:t xml:space="preserve"> indikator për përcaktimin e pagës bazë dhe sigurimin e barazisë në paga. Edhe </w:t>
      </w:r>
      <w:r w:rsidR="002A3E4C">
        <w:rPr>
          <w:rFonts w:ascii="Times New Roman" w:hAnsi="Times New Roman" w:cs="Times New Roman"/>
          <w:sz w:val="24"/>
          <w:szCs w:val="24"/>
        </w:rPr>
        <w:t>sikur kjo t</w:t>
      </w:r>
      <w:r w:rsidR="00EF0146">
        <w:rPr>
          <w:rFonts w:ascii="Times New Roman" w:hAnsi="Times New Roman" w:cs="Times New Roman"/>
          <w:sz w:val="24"/>
          <w:szCs w:val="24"/>
        </w:rPr>
        <w:t>ë</w:t>
      </w:r>
      <w:r w:rsidR="002A3E4C">
        <w:rPr>
          <w:rFonts w:ascii="Times New Roman" w:hAnsi="Times New Roman" w:cs="Times New Roman"/>
          <w:sz w:val="24"/>
          <w:szCs w:val="24"/>
        </w:rPr>
        <w:t xml:space="preserve"> ishte situata, at</w:t>
      </w:r>
      <w:r w:rsidR="00EF0146">
        <w:rPr>
          <w:rFonts w:ascii="Times New Roman" w:hAnsi="Times New Roman" w:cs="Times New Roman"/>
          <w:sz w:val="24"/>
          <w:szCs w:val="24"/>
        </w:rPr>
        <w:t>ë</w:t>
      </w:r>
      <w:r w:rsidR="002A3E4C">
        <w:rPr>
          <w:rFonts w:ascii="Times New Roman" w:hAnsi="Times New Roman" w:cs="Times New Roman"/>
          <w:sz w:val="24"/>
          <w:szCs w:val="24"/>
        </w:rPr>
        <w:t>her</w:t>
      </w:r>
      <w:r w:rsidR="00EF0146">
        <w:rPr>
          <w:rFonts w:ascii="Times New Roman" w:hAnsi="Times New Roman" w:cs="Times New Roman"/>
          <w:sz w:val="24"/>
          <w:szCs w:val="24"/>
        </w:rPr>
        <w:t>ë</w:t>
      </w:r>
      <w:r w:rsidR="002A3E4C">
        <w:rPr>
          <w:rFonts w:ascii="Times New Roman" w:hAnsi="Times New Roman" w:cs="Times New Roman"/>
          <w:sz w:val="24"/>
          <w:szCs w:val="24"/>
        </w:rPr>
        <w:t xml:space="preserve"> parashtrohet pyetja</w:t>
      </w:r>
      <w:r w:rsidR="005C3158">
        <w:rPr>
          <w:rFonts w:ascii="Times New Roman" w:hAnsi="Times New Roman" w:cs="Times New Roman"/>
          <w:sz w:val="24"/>
          <w:szCs w:val="24"/>
        </w:rPr>
        <w:t xml:space="preserve"> se si do t</w:t>
      </w:r>
      <w:r w:rsidR="00EF0146">
        <w:rPr>
          <w:rFonts w:ascii="Times New Roman" w:hAnsi="Times New Roman" w:cs="Times New Roman"/>
          <w:sz w:val="24"/>
          <w:szCs w:val="24"/>
        </w:rPr>
        <w:t>ë</w:t>
      </w:r>
      <w:r w:rsidR="005C3158">
        <w:rPr>
          <w:rFonts w:ascii="Times New Roman" w:hAnsi="Times New Roman" w:cs="Times New Roman"/>
          <w:sz w:val="24"/>
          <w:szCs w:val="24"/>
        </w:rPr>
        <w:t xml:space="preserve"> aplikohen k</w:t>
      </w:r>
      <w:r w:rsidR="00EF0146">
        <w:rPr>
          <w:rFonts w:ascii="Times New Roman" w:hAnsi="Times New Roman" w:cs="Times New Roman"/>
          <w:sz w:val="24"/>
          <w:szCs w:val="24"/>
        </w:rPr>
        <w:t>ë</w:t>
      </w:r>
      <w:r w:rsidR="005C3158">
        <w:rPr>
          <w:rFonts w:ascii="Times New Roman" w:hAnsi="Times New Roman" w:cs="Times New Roman"/>
          <w:sz w:val="24"/>
          <w:szCs w:val="24"/>
        </w:rPr>
        <w:t>to kritere</w:t>
      </w:r>
      <w:r>
        <w:rPr>
          <w:rFonts w:ascii="Times New Roman" w:hAnsi="Times New Roman" w:cs="Times New Roman"/>
          <w:sz w:val="24"/>
          <w:szCs w:val="24"/>
        </w:rPr>
        <w:t xml:space="preserve"> </w:t>
      </w:r>
      <w:r w:rsidR="0071197C">
        <w:rPr>
          <w:rFonts w:ascii="Times New Roman" w:hAnsi="Times New Roman" w:cs="Times New Roman"/>
          <w:sz w:val="24"/>
          <w:szCs w:val="24"/>
        </w:rPr>
        <w:t>(</w:t>
      </w:r>
      <w:r w:rsidR="005C3158" w:rsidRPr="0071197C">
        <w:rPr>
          <w:rFonts w:ascii="Times New Roman" w:hAnsi="Times New Roman" w:cs="Times New Roman"/>
          <w:sz w:val="24"/>
          <w:szCs w:val="24"/>
        </w:rPr>
        <w:t>natyr</w:t>
      </w:r>
      <w:r w:rsidR="005C3158">
        <w:rPr>
          <w:rFonts w:ascii="Times New Roman" w:hAnsi="Times New Roman" w:cs="Times New Roman"/>
          <w:sz w:val="24"/>
          <w:szCs w:val="24"/>
        </w:rPr>
        <w:t>a</w:t>
      </w:r>
      <w:r w:rsidR="005C3158" w:rsidRPr="0071197C">
        <w:rPr>
          <w:rFonts w:ascii="Times New Roman" w:hAnsi="Times New Roman" w:cs="Times New Roman"/>
          <w:sz w:val="24"/>
          <w:szCs w:val="24"/>
        </w:rPr>
        <w:t xml:space="preserve"> </w:t>
      </w:r>
      <w:r w:rsidR="0071197C" w:rsidRPr="0071197C">
        <w:rPr>
          <w:rFonts w:ascii="Times New Roman" w:hAnsi="Times New Roman" w:cs="Times New Roman"/>
          <w:sz w:val="24"/>
          <w:szCs w:val="24"/>
        </w:rPr>
        <w:t>e punës, institucioni ku ushtrohet detyra si dhe kualifikimi</w:t>
      </w:r>
      <w:r w:rsidR="0071197C">
        <w:rPr>
          <w:rFonts w:ascii="Times New Roman" w:hAnsi="Times New Roman" w:cs="Times New Roman"/>
          <w:sz w:val="24"/>
          <w:szCs w:val="24"/>
        </w:rPr>
        <w:t>)</w:t>
      </w:r>
      <w:r w:rsidR="005C3158">
        <w:rPr>
          <w:rFonts w:ascii="Times New Roman" w:hAnsi="Times New Roman" w:cs="Times New Roman"/>
          <w:sz w:val="24"/>
          <w:szCs w:val="24"/>
        </w:rPr>
        <w:t xml:space="preserve"> </w:t>
      </w:r>
      <w:r>
        <w:rPr>
          <w:rFonts w:ascii="Times New Roman" w:hAnsi="Times New Roman" w:cs="Times New Roman"/>
          <w:sz w:val="24"/>
          <w:szCs w:val="24"/>
        </w:rPr>
        <w:t xml:space="preserve">në funksione dhe pozita konkrete </w:t>
      </w:r>
      <w:r w:rsidR="0071197C">
        <w:rPr>
          <w:rFonts w:ascii="Times New Roman" w:hAnsi="Times New Roman" w:cs="Times New Roman"/>
          <w:sz w:val="24"/>
          <w:szCs w:val="24"/>
        </w:rPr>
        <w:t xml:space="preserve">në shtojcat e PLPSP. Është e pakuptimtë dhe e pajustifikueshme që pozita absolutisht të njëjta të vendosen në koeficiente të ndryshëm të pagës duke marrë parasysh se kriteri mbizotërues është lloji i institucionit! </w:t>
      </w:r>
    </w:p>
    <w:p w14:paraId="4AAB0A91" w14:textId="168BF5F4" w:rsidR="005C3158" w:rsidRPr="00EF0146" w:rsidRDefault="005C3158" w:rsidP="001E4FC0">
      <w:pPr>
        <w:jc w:val="both"/>
        <w:rPr>
          <w:rFonts w:ascii="Times New Roman" w:hAnsi="Times New Roman" w:cs="Times New Roman"/>
          <w:b/>
          <w:sz w:val="24"/>
          <w:szCs w:val="24"/>
        </w:rPr>
      </w:pPr>
      <w:r w:rsidRPr="00EF0146">
        <w:rPr>
          <w:rFonts w:ascii="Times New Roman" w:hAnsi="Times New Roman" w:cs="Times New Roman"/>
          <w:b/>
          <w:sz w:val="24"/>
          <w:szCs w:val="24"/>
        </w:rPr>
        <w:t>Komenti IV</w:t>
      </w:r>
    </w:p>
    <w:p w14:paraId="609D9EF3" w14:textId="0E085466" w:rsidR="00C21E91" w:rsidRDefault="00C21E91" w:rsidP="001E4FC0">
      <w:pPr>
        <w:jc w:val="both"/>
        <w:rPr>
          <w:rFonts w:ascii="Times New Roman" w:hAnsi="Times New Roman" w:cs="Times New Roman"/>
          <w:sz w:val="24"/>
          <w:szCs w:val="24"/>
        </w:rPr>
      </w:pPr>
      <w:r w:rsidRPr="00941982">
        <w:rPr>
          <w:rFonts w:ascii="Times New Roman" w:hAnsi="Times New Roman" w:cs="Times New Roman"/>
          <w:b/>
          <w:bCs/>
          <w:sz w:val="24"/>
          <w:szCs w:val="24"/>
        </w:rPr>
        <w:t>Përcaktimi jo i saktë i koeficientit të pagës.</w:t>
      </w:r>
      <w:r>
        <w:rPr>
          <w:rFonts w:ascii="Times New Roman" w:hAnsi="Times New Roman" w:cs="Times New Roman"/>
          <w:sz w:val="24"/>
          <w:szCs w:val="24"/>
        </w:rPr>
        <w:t xml:space="preserve"> </w:t>
      </w:r>
      <w:r w:rsidR="00FB4475">
        <w:rPr>
          <w:rFonts w:ascii="Times New Roman" w:hAnsi="Times New Roman" w:cs="Times New Roman"/>
          <w:sz w:val="24"/>
          <w:szCs w:val="24"/>
        </w:rPr>
        <w:t>Si përcaktues</w:t>
      </w:r>
      <w:r w:rsidR="005C3158">
        <w:rPr>
          <w:rFonts w:ascii="Times New Roman" w:hAnsi="Times New Roman" w:cs="Times New Roman"/>
          <w:sz w:val="24"/>
          <w:szCs w:val="24"/>
        </w:rPr>
        <w:t>e</w:t>
      </w:r>
      <w:r w:rsidR="00FB4475">
        <w:rPr>
          <w:rFonts w:ascii="Times New Roman" w:hAnsi="Times New Roman" w:cs="Times New Roman"/>
          <w:sz w:val="24"/>
          <w:szCs w:val="24"/>
        </w:rPr>
        <w:t xml:space="preserve"> të pagës janë shtojcat të cilat janë pjesë përbërse të PLPSP. </w:t>
      </w:r>
      <w:r w:rsidR="00941982">
        <w:rPr>
          <w:rFonts w:ascii="Times New Roman" w:hAnsi="Times New Roman" w:cs="Times New Roman"/>
          <w:sz w:val="24"/>
          <w:szCs w:val="24"/>
        </w:rPr>
        <w:t xml:space="preserve">Në </w:t>
      </w:r>
      <w:r w:rsidR="00FB4475">
        <w:rPr>
          <w:rFonts w:ascii="Times New Roman" w:hAnsi="Times New Roman" w:cs="Times New Roman"/>
          <w:sz w:val="24"/>
          <w:szCs w:val="24"/>
        </w:rPr>
        <w:t xml:space="preserve">këto </w:t>
      </w:r>
      <w:r w:rsidR="00941982">
        <w:rPr>
          <w:rFonts w:ascii="Times New Roman" w:hAnsi="Times New Roman" w:cs="Times New Roman"/>
          <w:sz w:val="24"/>
          <w:szCs w:val="24"/>
        </w:rPr>
        <w:t>shtojca</w:t>
      </w:r>
      <w:r w:rsidR="00FB4475">
        <w:rPr>
          <w:rFonts w:ascii="Times New Roman" w:hAnsi="Times New Roman" w:cs="Times New Roman"/>
          <w:sz w:val="24"/>
          <w:szCs w:val="24"/>
        </w:rPr>
        <w:t xml:space="preserve"> janë </w:t>
      </w:r>
      <w:r w:rsidR="005C3158">
        <w:rPr>
          <w:rFonts w:ascii="Times New Roman" w:hAnsi="Times New Roman" w:cs="Times New Roman"/>
          <w:sz w:val="24"/>
          <w:szCs w:val="24"/>
        </w:rPr>
        <w:t xml:space="preserve">vërejtur </w:t>
      </w:r>
      <w:r w:rsidR="00FB4475">
        <w:rPr>
          <w:rFonts w:ascii="Times New Roman" w:hAnsi="Times New Roman" w:cs="Times New Roman"/>
          <w:sz w:val="24"/>
          <w:szCs w:val="24"/>
        </w:rPr>
        <w:t xml:space="preserve">disa të meta, gabime dhe pasaktësi. Filluar nga </w:t>
      </w:r>
      <w:r w:rsidR="00941982">
        <w:rPr>
          <w:rFonts w:ascii="Times New Roman" w:hAnsi="Times New Roman" w:cs="Times New Roman"/>
          <w:sz w:val="24"/>
          <w:szCs w:val="24"/>
        </w:rPr>
        <w:t xml:space="preserve"> rubrik</w:t>
      </w:r>
      <w:r w:rsidR="00FB4475">
        <w:rPr>
          <w:rFonts w:ascii="Times New Roman" w:hAnsi="Times New Roman" w:cs="Times New Roman"/>
          <w:sz w:val="24"/>
          <w:szCs w:val="24"/>
        </w:rPr>
        <w:t>a</w:t>
      </w:r>
      <w:r w:rsidR="00941982">
        <w:rPr>
          <w:rFonts w:ascii="Times New Roman" w:hAnsi="Times New Roman" w:cs="Times New Roman"/>
          <w:sz w:val="24"/>
          <w:szCs w:val="24"/>
        </w:rPr>
        <w:t xml:space="preserve"> “fusha e zbatimit” e që e njëjta krijon një sistem dualist të pagave </w:t>
      </w:r>
      <w:r w:rsidR="00FB4475">
        <w:rPr>
          <w:rFonts w:ascii="Times New Roman" w:hAnsi="Times New Roman" w:cs="Times New Roman"/>
          <w:sz w:val="24"/>
          <w:szCs w:val="24"/>
        </w:rPr>
        <w:t xml:space="preserve">duke përcaktuar pozita dhe funksione paralele </w:t>
      </w:r>
      <w:r w:rsidR="00F01E17">
        <w:rPr>
          <w:rFonts w:ascii="Times New Roman" w:hAnsi="Times New Roman" w:cs="Times New Roman"/>
          <w:sz w:val="24"/>
          <w:szCs w:val="24"/>
        </w:rPr>
        <w:t>p.sh në shtojcën 10 që rregullon pagat e nëpunësve civil tek klasa “Drejtues i mesëm 1” që është një klasë unikë dhe e vetme në gjithë shërbimin civil janë krijuar edhe 5 pozita tjera që dallohen në koeficiente përderisa klasa është e njëjta</w:t>
      </w:r>
      <w:r w:rsidR="0035058E">
        <w:rPr>
          <w:rFonts w:ascii="Times New Roman" w:hAnsi="Times New Roman" w:cs="Times New Roman"/>
          <w:sz w:val="24"/>
          <w:szCs w:val="24"/>
        </w:rPr>
        <w:t xml:space="preserve">. Kjo qasje e bën të vështirë procesin e klasifikimit por edhe hap diskutim kushtetues sepse pozita absolutisht të njëjta vendosen në koeficient të ndryshëm të pagës ( Drejtori i Departamentit në ministri ka pagë më të lartë se sa Drejtori i Departamentit në një Institucion të pavarur kushtetues). </w:t>
      </w:r>
    </w:p>
    <w:p w14:paraId="7A9BC6F2" w14:textId="509D2565" w:rsidR="0035058E" w:rsidRDefault="0035058E" w:rsidP="001E4FC0">
      <w:pPr>
        <w:jc w:val="both"/>
        <w:rPr>
          <w:rFonts w:ascii="Times New Roman" w:hAnsi="Times New Roman" w:cs="Times New Roman"/>
          <w:sz w:val="24"/>
          <w:szCs w:val="24"/>
        </w:rPr>
      </w:pPr>
      <w:r>
        <w:rPr>
          <w:rFonts w:ascii="Times New Roman" w:hAnsi="Times New Roman" w:cs="Times New Roman"/>
          <w:sz w:val="24"/>
          <w:szCs w:val="24"/>
        </w:rPr>
        <w:t>Përcaktimi i koeficientit në bazë të vëllimit të një pozicioni të përveçëm është një tjetër gabim dhe precedent i rrezikshëm</w:t>
      </w:r>
      <w:r w:rsidR="001D02AF">
        <w:rPr>
          <w:rFonts w:ascii="Times New Roman" w:hAnsi="Times New Roman" w:cs="Times New Roman"/>
          <w:sz w:val="24"/>
          <w:szCs w:val="24"/>
        </w:rPr>
        <w:t>. Ky lloj përcaktimi vie në shprehje sidomos në pjesën e funksionarëve të nivelit lokal ku kriteri i vetëm është numri i popullsisë dhe ky kriter zbatohet nga funksioni i Kryetarit të Komunës e deri tek drejtorët e drejtorive.</w:t>
      </w:r>
      <w:r w:rsidR="00A06A8F">
        <w:rPr>
          <w:rFonts w:ascii="Times New Roman" w:hAnsi="Times New Roman" w:cs="Times New Roman"/>
          <w:sz w:val="24"/>
          <w:szCs w:val="24"/>
        </w:rPr>
        <w:t xml:space="preserve"> Kjo qasje </w:t>
      </w:r>
      <w:r w:rsidR="00A62A18">
        <w:rPr>
          <w:rFonts w:ascii="Times New Roman" w:hAnsi="Times New Roman" w:cs="Times New Roman"/>
          <w:sz w:val="24"/>
          <w:szCs w:val="24"/>
        </w:rPr>
        <w:t>hap diskutimin për pozitat tjera në nivelin komunal (udhëheqës i sektorit dhe nive</w:t>
      </w:r>
      <w:r w:rsidR="00FE24FE">
        <w:rPr>
          <w:rFonts w:ascii="Times New Roman" w:hAnsi="Times New Roman" w:cs="Times New Roman"/>
          <w:sz w:val="24"/>
          <w:szCs w:val="24"/>
        </w:rPr>
        <w:t xml:space="preserve">lin profesional) sipas parimit të </w:t>
      </w:r>
      <w:r w:rsidR="00081269">
        <w:rPr>
          <w:rFonts w:ascii="Times New Roman" w:hAnsi="Times New Roman" w:cs="Times New Roman"/>
          <w:sz w:val="24"/>
          <w:szCs w:val="24"/>
        </w:rPr>
        <w:t>njëjte</w:t>
      </w:r>
      <w:r w:rsidR="00FE24FE">
        <w:rPr>
          <w:rFonts w:ascii="Times New Roman" w:hAnsi="Times New Roman" w:cs="Times New Roman"/>
          <w:sz w:val="24"/>
          <w:szCs w:val="24"/>
        </w:rPr>
        <w:t xml:space="preserve"> pra numrit të </w:t>
      </w:r>
      <w:r w:rsidR="00081269">
        <w:rPr>
          <w:rFonts w:ascii="Times New Roman" w:hAnsi="Times New Roman" w:cs="Times New Roman"/>
          <w:sz w:val="24"/>
          <w:szCs w:val="24"/>
        </w:rPr>
        <w:t xml:space="preserve">banorëve e jo sistemit të klasifikimit e cila ka për qëllim përcaktimin e secilës klasë dhe secilës pozitë në bazë të rëndësisë, kompleksitetit dhe ndërlikueshmërisë elemente këto që duhet të merren për bazë edhe gjatë përcaktimit të pagës. </w:t>
      </w:r>
      <w:r w:rsidR="00234A71">
        <w:rPr>
          <w:rFonts w:ascii="Times New Roman" w:hAnsi="Times New Roman" w:cs="Times New Roman"/>
          <w:sz w:val="24"/>
          <w:szCs w:val="24"/>
        </w:rPr>
        <w:t xml:space="preserve">Ky precedent do të mund të hapet për diskutim edhe në nivelin qendror ku një dallim të bëhet p.sh edhe tek pozitat e ministrave dhe zëvendës ministrave në bazë të numrit të </w:t>
      </w:r>
      <w:r w:rsidR="00F22DA2">
        <w:rPr>
          <w:rFonts w:ascii="Times New Roman" w:hAnsi="Times New Roman" w:cs="Times New Roman"/>
          <w:sz w:val="24"/>
          <w:szCs w:val="24"/>
        </w:rPr>
        <w:t>punëtorëve</w:t>
      </w:r>
      <w:r w:rsidR="00234A71">
        <w:rPr>
          <w:rFonts w:ascii="Times New Roman" w:hAnsi="Times New Roman" w:cs="Times New Roman"/>
          <w:sz w:val="24"/>
          <w:szCs w:val="24"/>
        </w:rPr>
        <w:t xml:space="preserve"> ose edhe kritereve tjera (buxhetit p.sh)</w:t>
      </w:r>
      <w:r w:rsidR="00847910">
        <w:rPr>
          <w:rFonts w:ascii="Times New Roman" w:hAnsi="Times New Roman" w:cs="Times New Roman"/>
          <w:sz w:val="24"/>
          <w:szCs w:val="24"/>
        </w:rPr>
        <w:t xml:space="preserve">. </w:t>
      </w:r>
    </w:p>
    <w:p w14:paraId="7D6CB3FA" w14:textId="6AF98812" w:rsidR="00847910" w:rsidRDefault="00847910" w:rsidP="001E4FC0">
      <w:pPr>
        <w:jc w:val="both"/>
        <w:rPr>
          <w:rFonts w:ascii="Times New Roman" w:hAnsi="Times New Roman" w:cs="Times New Roman"/>
          <w:sz w:val="24"/>
          <w:szCs w:val="24"/>
        </w:rPr>
      </w:pPr>
      <w:r>
        <w:rPr>
          <w:rFonts w:ascii="Times New Roman" w:hAnsi="Times New Roman" w:cs="Times New Roman"/>
          <w:sz w:val="24"/>
          <w:szCs w:val="24"/>
        </w:rPr>
        <w:t>Në PLPS përcaktohet raporti i pagave që është 1 me 18</w:t>
      </w:r>
      <w:r w:rsidR="000C4151">
        <w:rPr>
          <w:rFonts w:ascii="Times New Roman" w:hAnsi="Times New Roman" w:cs="Times New Roman"/>
          <w:sz w:val="24"/>
          <w:szCs w:val="24"/>
        </w:rPr>
        <w:t xml:space="preserve"> </w:t>
      </w:r>
      <w:r w:rsidR="000B1F22">
        <w:rPr>
          <w:rFonts w:ascii="Times New Roman" w:hAnsi="Times New Roman" w:cs="Times New Roman"/>
          <w:sz w:val="24"/>
          <w:szCs w:val="24"/>
        </w:rPr>
        <w:t xml:space="preserve">(1:18) ndërsa në shtojca fillohet nga koeficienti 2. </w:t>
      </w:r>
    </w:p>
    <w:p w14:paraId="36C51027" w14:textId="54701309" w:rsidR="00081269" w:rsidRDefault="00BC214E" w:rsidP="001E4FC0">
      <w:pPr>
        <w:jc w:val="both"/>
        <w:rPr>
          <w:rFonts w:ascii="Times New Roman" w:hAnsi="Times New Roman" w:cs="Times New Roman"/>
          <w:sz w:val="24"/>
          <w:szCs w:val="24"/>
        </w:rPr>
      </w:pPr>
      <w:r>
        <w:rPr>
          <w:rFonts w:ascii="Times New Roman" w:hAnsi="Times New Roman" w:cs="Times New Roman"/>
          <w:sz w:val="24"/>
          <w:szCs w:val="24"/>
        </w:rPr>
        <w:t>N</w:t>
      </w:r>
      <w:r w:rsidR="00EF0146">
        <w:rPr>
          <w:rFonts w:ascii="Times New Roman" w:hAnsi="Times New Roman" w:cs="Times New Roman"/>
          <w:sz w:val="24"/>
          <w:szCs w:val="24"/>
        </w:rPr>
        <w:t>ë</w:t>
      </w:r>
      <w:r>
        <w:rPr>
          <w:rFonts w:ascii="Times New Roman" w:hAnsi="Times New Roman" w:cs="Times New Roman"/>
          <w:sz w:val="24"/>
          <w:szCs w:val="24"/>
        </w:rPr>
        <w:t xml:space="preserve"> an</w:t>
      </w:r>
      <w:r w:rsidR="00EF0146">
        <w:rPr>
          <w:rFonts w:ascii="Times New Roman" w:hAnsi="Times New Roman" w:cs="Times New Roman"/>
          <w:sz w:val="24"/>
          <w:szCs w:val="24"/>
        </w:rPr>
        <w:t>ë</w:t>
      </w:r>
      <w:r>
        <w:rPr>
          <w:rFonts w:ascii="Times New Roman" w:hAnsi="Times New Roman" w:cs="Times New Roman"/>
          <w:sz w:val="24"/>
          <w:szCs w:val="24"/>
        </w:rPr>
        <w:t>n tjet</w:t>
      </w:r>
      <w:r w:rsidR="00EF0146">
        <w:rPr>
          <w:rFonts w:ascii="Times New Roman" w:hAnsi="Times New Roman" w:cs="Times New Roman"/>
          <w:sz w:val="24"/>
          <w:szCs w:val="24"/>
        </w:rPr>
        <w:t>ë</w:t>
      </w:r>
      <w:r>
        <w:rPr>
          <w:rFonts w:ascii="Times New Roman" w:hAnsi="Times New Roman" w:cs="Times New Roman"/>
          <w:sz w:val="24"/>
          <w:szCs w:val="24"/>
        </w:rPr>
        <w:t>r, r</w:t>
      </w:r>
      <w:r w:rsidR="000B1F22">
        <w:rPr>
          <w:rFonts w:ascii="Times New Roman" w:hAnsi="Times New Roman" w:cs="Times New Roman"/>
          <w:sz w:val="24"/>
          <w:szCs w:val="24"/>
        </w:rPr>
        <w:t>ritja e pagës sipas përvojës (</w:t>
      </w:r>
      <w:r w:rsidR="000B1D1B">
        <w:rPr>
          <w:rFonts w:ascii="Times New Roman" w:hAnsi="Times New Roman" w:cs="Times New Roman"/>
          <w:sz w:val="24"/>
          <w:szCs w:val="24"/>
        </w:rPr>
        <w:t>vjetërsisë</w:t>
      </w:r>
      <w:r w:rsidR="000B1F22">
        <w:rPr>
          <w:rFonts w:ascii="Times New Roman" w:hAnsi="Times New Roman" w:cs="Times New Roman"/>
          <w:sz w:val="24"/>
          <w:szCs w:val="24"/>
        </w:rPr>
        <w:t>)  ka d</w:t>
      </w:r>
      <w:r w:rsidR="000C4151">
        <w:rPr>
          <w:rFonts w:ascii="Times New Roman" w:hAnsi="Times New Roman" w:cs="Times New Roman"/>
          <w:sz w:val="24"/>
          <w:szCs w:val="24"/>
        </w:rPr>
        <w:t>isa</w:t>
      </w:r>
      <w:r w:rsidR="000B1F22">
        <w:rPr>
          <w:rFonts w:ascii="Times New Roman" w:hAnsi="Times New Roman" w:cs="Times New Roman"/>
          <w:sz w:val="24"/>
          <w:szCs w:val="24"/>
        </w:rPr>
        <w:t xml:space="preserve"> probleme në vetvete</w:t>
      </w:r>
      <w:r w:rsidR="000C4151">
        <w:rPr>
          <w:rFonts w:ascii="Times New Roman" w:hAnsi="Times New Roman" w:cs="Times New Roman"/>
          <w:sz w:val="24"/>
          <w:szCs w:val="24"/>
        </w:rPr>
        <w:t xml:space="preserve">. E para, sepse është automatike dhe pa asnjë kufizim dhe nuk ka ndonjë kufizim si për </w:t>
      </w:r>
      <w:r w:rsidR="00F22DA2">
        <w:rPr>
          <w:rFonts w:ascii="Times New Roman" w:hAnsi="Times New Roman" w:cs="Times New Roman"/>
          <w:sz w:val="24"/>
          <w:szCs w:val="24"/>
        </w:rPr>
        <w:t xml:space="preserve">nga përfituesit, masës por </w:t>
      </w:r>
      <w:r w:rsidR="000C4151">
        <w:rPr>
          <w:rFonts w:ascii="Times New Roman" w:hAnsi="Times New Roman" w:cs="Times New Roman"/>
          <w:sz w:val="24"/>
          <w:szCs w:val="24"/>
        </w:rPr>
        <w:t xml:space="preserve">edhe për nga aspekti kohor. </w:t>
      </w:r>
      <w:r>
        <w:rPr>
          <w:rFonts w:ascii="Times New Roman" w:hAnsi="Times New Roman" w:cs="Times New Roman"/>
          <w:sz w:val="24"/>
          <w:szCs w:val="24"/>
        </w:rPr>
        <w:t>N</w:t>
      </w:r>
      <w:r w:rsidR="00EF0146">
        <w:rPr>
          <w:rFonts w:ascii="Times New Roman" w:hAnsi="Times New Roman" w:cs="Times New Roman"/>
          <w:sz w:val="24"/>
          <w:szCs w:val="24"/>
        </w:rPr>
        <w:t>ë</w:t>
      </w:r>
      <w:r>
        <w:rPr>
          <w:rFonts w:ascii="Times New Roman" w:hAnsi="Times New Roman" w:cs="Times New Roman"/>
          <w:sz w:val="24"/>
          <w:szCs w:val="24"/>
        </w:rPr>
        <w:t xml:space="preserve"> kuad</w:t>
      </w:r>
      <w:r w:rsidR="00EF0146">
        <w:rPr>
          <w:rFonts w:ascii="Times New Roman" w:hAnsi="Times New Roman" w:cs="Times New Roman"/>
          <w:sz w:val="24"/>
          <w:szCs w:val="24"/>
        </w:rPr>
        <w:t>ë</w:t>
      </w:r>
      <w:r>
        <w:rPr>
          <w:rFonts w:ascii="Times New Roman" w:hAnsi="Times New Roman" w:cs="Times New Roman"/>
          <w:sz w:val="24"/>
          <w:szCs w:val="24"/>
        </w:rPr>
        <w:t>r t</w:t>
      </w:r>
      <w:r w:rsidR="00EF0146">
        <w:rPr>
          <w:rFonts w:ascii="Times New Roman" w:hAnsi="Times New Roman" w:cs="Times New Roman"/>
          <w:sz w:val="24"/>
          <w:szCs w:val="24"/>
        </w:rPr>
        <w:t>ë</w:t>
      </w:r>
      <w:r>
        <w:rPr>
          <w:rFonts w:ascii="Times New Roman" w:hAnsi="Times New Roman" w:cs="Times New Roman"/>
          <w:sz w:val="24"/>
          <w:szCs w:val="24"/>
        </w:rPr>
        <w:t xml:space="preserve"> p</w:t>
      </w:r>
      <w:r w:rsidR="00EF0146">
        <w:rPr>
          <w:rFonts w:ascii="Times New Roman" w:hAnsi="Times New Roman" w:cs="Times New Roman"/>
          <w:sz w:val="24"/>
          <w:szCs w:val="24"/>
        </w:rPr>
        <w:t>ë</w:t>
      </w:r>
      <w:r>
        <w:rPr>
          <w:rFonts w:ascii="Times New Roman" w:hAnsi="Times New Roman" w:cs="Times New Roman"/>
          <w:sz w:val="24"/>
          <w:szCs w:val="24"/>
        </w:rPr>
        <w:t>rfituesve,</w:t>
      </w:r>
      <w:r w:rsidR="00F22DA2">
        <w:rPr>
          <w:rFonts w:ascii="Times New Roman" w:hAnsi="Times New Roman" w:cs="Times New Roman"/>
          <w:sz w:val="24"/>
          <w:szCs w:val="24"/>
        </w:rPr>
        <w:t xml:space="preserve"> PLPSP </w:t>
      </w:r>
      <w:r>
        <w:rPr>
          <w:rFonts w:ascii="Times New Roman" w:hAnsi="Times New Roman" w:cs="Times New Roman"/>
          <w:sz w:val="24"/>
          <w:szCs w:val="24"/>
        </w:rPr>
        <w:t>p</w:t>
      </w:r>
      <w:r w:rsidR="00EF0146">
        <w:rPr>
          <w:rFonts w:ascii="Times New Roman" w:hAnsi="Times New Roman" w:cs="Times New Roman"/>
          <w:sz w:val="24"/>
          <w:szCs w:val="24"/>
        </w:rPr>
        <w:t>ë</w:t>
      </w:r>
      <w:r>
        <w:rPr>
          <w:rFonts w:ascii="Times New Roman" w:hAnsi="Times New Roman" w:cs="Times New Roman"/>
          <w:sz w:val="24"/>
          <w:szCs w:val="24"/>
        </w:rPr>
        <w:t>rcakton q</w:t>
      </w:r>
      <w:r w:rsidR="00EF0146">
        <w:rPr>
          <w:rFonts w:ascii="Times New Roman" w:hAnsi="Times New Roman" w:cs="Times New Roman"/>
          <w:sz w:val="24"/>
          <w:szCs w:val="24"/>
        </w:rPr>
        <w:t>ë</w:t>
      </w:r>
      <w:r>
        <w:rPr>
          <w:rFonts w:ascii="Times New Roman" w:hAnsi="Times New Roman" w:cs="Times New Roman"/>
          <w:sz w:val="24"/>
          <w:szCs w:val="24"/>
        </w:rPr>
        <w:t xml:space="preserve"> ky rregull </w:t>
      </w:r>
      <w:r w:rsidR="00F22DA2">
        <w:rPr>
          <w:rFonts w:ascii="Times New Roman" w:hAnsi="Times New Roman" w:cs="Times New Roman"/>
          <w:sz w:val="24"/>
          <w:szCs w:val="24"/>
        </w:rPr>
        <w:t xml:space="preserve">do të vlente për të githë përfituesit në sektorin publik pavarësisht nëse të njëjtin janë përkohësisht </w:t>
      </w:r>
      <w:r>
        <w:rPr>
          <w:rFonts w:ascii="Times New Roman" w:hAnsi="Times New Roman" w:cs="Times New Roman"/>
          <w:sz w:val="24"/>
          <w:szCs w:val="24"/>
        </w:rPr>
        <w:t>n</w:t>
      </w:r>
      <w:r w:rsidR="00EF0146">
        <w:rPr>
          <w:rFonts w:ascii="Times New Roman" w:hAnsi="Times New Roman" w:cs="Times New Roman"/>
          <w:sz w:val="24"/>
          <w:szCs w:val="24"/>
        </w:rPr>
        <w:t>ë</w:t>
      </w:r>
      <w:r>
        <w:rPr>
          <w:rFonts w:ascii="Times New Roman" w:hAnsi="Times New Roman" w:cs="Times New Roman"/>
          <w:sz w:val="24"/>
          <w:szCs w:val="24"/>
        </w:rPr>
        <w:t xml:space="preserve"> </w:t>
      </w:r>
      <w:r w:rsidR="00F22DA2">
        <w:rPr>
          <w:rFonts w:ascii="Times New Roman" w:hAnsi="Times New Roman" w:cs="Times New Roman"/>
          <w:sz w:val="24"/>
          <w:szCs w:val="24"/>
        </w:rPr>
        <w:t xml:space="preserve">shërbim publik ose </w:t>
      </w:r>
      <w:r>
        <w:rPr>
          <w:rFonts w:ascii="Times New Roman" w:hAnsi="Times New Roman" w:cs="Times New Roman"/>
          <w:sz w:val="24"/>
          <w:szCs w:val="24"/>
        </w:rPr>
        <w:t>t</w:t>
      </w:r>
      <w:r w:rsidR="00EF0146">
        <w:rPr>
          <w:rFonts w:ascii="Times New Roman" w:hAnsi="Times New Roman" w:cs="Times New Roman"/>
          <w:sz w:val="24"/>
          <w:szCs w:val="24"/>
        </w:rPr>
        <w:t>ë</w:t>
      </w:r>
      <w:r>
        <w:rPr>
          <w:rFonts w:ascii="Times New Roman" w:hAnsi="Times New Roman" w:cs="Times New Roman"/>
          <w:sz w:val="24"/>
          <w:szCs w:val="24"/>
        </w:rPr>
        <w:t xml:space="preserve"> njejtit jan</w:t>
      </w:r>
      <w:r w:rsidR="00EF0146">
        <w:rPr>
          <w:rFonts w:ascii="Times New Roman" w:hAnsi="Times New Roman" w:cs="Times New Roman"/>
          <w:sz w:val="24"/>
          <w:szCs w:val="24"/>
        </w:rPr>
        <w:t>ë</w:t>
      </w:r>
      <w:r>
        <w:rPr>
          <w:rFonts w:ascii="Times New Roman" w:hAnsi="Times New Roman" w:cs="Times New Roman"/>
          <w:sz w:val="24"/>
          <w:szCs w:val="24"/>
        </w:rPr>
        <w:t xml:space="preserve"> me mandat t</w:t>
      </w:r>
      <w:r w:rsidR="00EF0146">
        <w:rPr>
          <w:rFonts w:ascii="Times New Roman" w:hAnsi="Times New Roman" w:cs="Times New Roman"/>
          <w:sz w:val="24"/>
          <w:szCs w:val="24"/>
        </w:rPr>
        <w:t>ë</w:t>
      </w:r>
      <w:r>
        <w:rPr>
          <w:rFonts w:ascii="Times New Roman" w:hAnsi="Times New Roman" w:cs="Times New Roman"/>
          <w:sz w:val="24"/>
          <w:szCs w:val="24"/>
        </w:rPr>
        <w:t xml:space="preserve"> p</w:t>
      </w:r>
      <w:r w:rsidR="00EF0146">
        <w:rPr>
          <w:rFonts w:ascii="Times New Roman" w:hAnsi="Times New Roman" w:cs="Times New Roman"/>
          <w:sz w:val="24"/>
          <w:szCs w:val="24"/>
        </w:rPr>
        <w:t>ë</w:t>
      </w:r>
      <w:r>
        <w:rPr>
          <w:rFonts w:ascii="Times New Roman" w:hAnsi="Times New Roman" w:cs="Times New Roman"/>
          <w:sz w:val="24"/>
          <w:szCs w:val="24"/>
        </w:rPr>
        <w:t>rhersh</w:t>
      </w:r>
      <w:r w:rsidR="00EF0146">
        <w:rPr>
          <w:rFonts w:ascii="Times New Roman" w:hAnsi="Times New Roman" w:cs="Times New Roman"/>
          <w:sz w:val="24"/>
          <w:szCs w:val="24"/>
        </w:rPr>
        <w:t>ë</w:t>
      </w:r>
      <w:r>
        <w:rPr>
          <w:rFonts w:ascii="Times New Roman" w:hAnsi="Times New Roman" w:cs="Times New Roman"/>
          <w:sz w:val="24"/>
          <w:szCs w:val="24"/>
        </w:rPr>
        <w:t>m, situat</w:t>
      </w:r>
      <w:r w:rsidR="00EF0146">
        <w:rPr>
          <w:rFonts w:ascii="Times New Roman" w:hAnsi="Times New Roman" w:cs="Times New Roman"/>
          <w:sz w:val="24"/>
          <w:szCs w:val="24"/>
        </w:rPr>
        <w:t>ë</w:t>
      </w:r>
      <w:r>
        <w:rPr>
          <w:rFonts w:ascii="Times New Roman" w:hAnsi="Times New Roman" w:cs="Times New Roman"/>
          <w:sz w:val="24"/>
          <w:szCs w:val="24"/>
        </w:rPr>
        <w:t xml:space="preserve"> kjo </w:t>
      </w:r>
      <w:r w:rsidR="00F22DA2">
        <w:rPr>
          <w:rFonts w:ascii="Times New Roman" w:hAnsi="Times New Roman" w:cs="Times New Roman"/>
          <w:sz w:val="24"/>
          <w:szCs w:val="24"/>
        </w:rPr>
        <w:t>që e minimizon vet natyrën e kësaj shtese që është vjetërsia</w:t>
      </w:r>
      <w:r w:rsidR="00FE2521">
        <w:rPr>
          <w:rFonts w:ascii="Times New Roman" w:hAnsi="Times New Roman" w:cs="Times New Roman"/>
          <w:sz w:val="24"/>
          <w:szCs w:val="24"/>
        </w:rPr>
        <w:t xml:space="preserve">. </w:t>
      </w:r>
      <w:r w:rsidR="00567FFD">
        <w:rPr>
          <w:rFonts w:ascii="Times New Roman" w:hAnsi="Times New Roman" w:cs="Times New Roman"/>
          <w:sz w:val="24"/>
          <w:szCs w:val="24"/>
        </w:rPr>
        <w:t>Mos kufizimi</w:t>
      </w:r>
      <w:r w:rsidR="00FE2521">
        <w:rPr>
          <w:rFonts w:ascii="Times New Roman" w:hAnsi="Times New Roman" w:cs="Times New Roman"/>
          <w:sz w:val="24"/>
          <w:szCs w:val="24"/>
        </w:rPr>
        <w:t xml:space="preserve"> në masë nuk është i justifikueshëm sepse një kategori që </w:t>
      </w:r>
      <w:r w:rsidR="00FE2521">
        <w:rPr>
          <w:rFonts w:ascii="Times New Roman" w:hAnsi="Times New Roman" w:cs="Times New Roman"/>
          <w:sz w:val="24"/>
          <w:szCs w:val="24"/>
        </w:rPr>
        <w:lastRenderedPageBreak/>
        <w:t>ka pagë më të lartë do të paguhej ndryshe për dallim nga kategoritë tjera përkundër që përvojën mund ta kenë më të madhe, prandaj një kufizim në lartësi të pagës do të ishte i nevojshëm (p.sh pagat deri në njëmijë Euro përfitojnë shtesë 0.5 % ndërsa ato mbi 0.25%). Mos kufizimi në kohë</w:t>
      </w:r>
      <w:r>
        <w:rPr>
          <w:rFonts w:ascii="Times New Roman" w:hAnsi="Times New Roman" w:cs="Times New Roman"/>
          <w:sz w:val="24"/>
          <w:szCs w:val="24"/>
        </w:rPr>
        <w:t xml:space="preserve"> </w:t>
      </w:r>
      <w:r w:rsidR="00FE2521">
        <w:rPr>
          <w:rFonts w:ascii="Times New Roman" w:hAnsi="Times New Roman" w:cs="Times New Roman"/>
          <w:sz w:val="24"/>
          <w:szCs w:val="24"/>
        </w:rPr>
        <w:t>(vite të përvojës) është problem tjetër ku rritja e pagave mund të bëhet pa ndonjë kufizim dhe mënyrë zingjirore me efekte të mëdha financiare.</w:t>
      </w:r>
      <w:r w:rsidR="00567FFD">
        <w:rPr>
          <w:rFonts w:ascii="Times New Roman" w:hAnsi="Times New Roman" w:cs="Times New Roman"/>
          <w:sz w:val="24"/>
          <w:szCs w:val="24"/>
        </w:rPr>
        <w:t xml:space="preserve"> Problem tjetër </w:t>
      </w:r>
      <w:r w:rsidR="00007455">
        <w:rPr>
          <w:rFonts w:ascii="Times New Roman" w:hAnsi="Times New Roman" w:cs="Times New Roman"/>
          <w:sz w:val="24"/>
          <w:szCs w:val="24"/>
        </w:rPr>
        <w:t xml:space="preserve">është </w:t>
      </w:r>
      <w:r w:rsidR="005A2BBD">
        <w:rPr>
          <w:rFonts w:ascii="Times New Roman" w:hAnsi="Times New Roman" w:cs="Times New Roman"/>
          <w:sz w:val="24"/>
          <w:szCs w:val="24"/>
        </w:rPr>
        <w:t xml:space="preserve">rritja lineare me kriterin e vetëm </w:t>
      </w:r>
      <w:r w:rsidR="00CF7D0B">
        <w:rPr>
          <w:rFonts w:ascii="Times New Roman" w:hAnsi="Times New Roman" w:cs="Times New Roman"/>
          <w:sz w:val="24"/>
          <w:szCs w:val="24"/>
        </w:rPr>
        <w:t>t</w:t>
      </w:r>
      <w:r w:rsidR="00EF0146">
        <w:rPr>
          <w:rFonts w:ascii="Times New Roman" w:hAnsi="Times New Roman" w:cs="Times New Roman"/>
          <w:sz w:val="24"/>
          <w:szCs w:val="24"/>
        </w:rPr>
        <w:t>ë</w:t>
      </w:r>
      <w:r w:rsidR="00CF7D0B">
        <w:rPr>
          <w:rFonts w:ascii="Times New Roman" w:hAnsi="Times New Roman" w:cs="Times New Roman"/>
          <w:sz w:val="24"/>
          <w:szCs w:val="24"/>
        </w:rPr>
        <w:t xml:space="preserve"> </w:t>
      </w:r>
      <w:r w:rsidR="005A2BBD">
        <w:rPr>
          <w:rFonts w:ascii="Times New Roman" w:hAnsi="Times New Roman" w:cs="Times New Roman"/>
          <w:sz w:val="24"/>
          <w:szCs w:val="24"/>
        </w:rPr>
        <w:t>vite</w:t>
      </w:r>
      <w:r w:rsidR="00CF7D0B">
        <w:rPr>
          <w:rFonts w:ascii="Times New Roman" w:hAnsi="Times New Roman" w:cs="Times New Roman"/>
          <w:sz w:val="24"/>
          <w:szCs w:val="24"/>
        </w:rPr>
        <w:t>ve t</w:t>
      </w:r>
      <w:r w:rsidR="00EF0146">
        <w:rPr>
          <w:rFonts w:ascii="Times New Roman" w:hAnsi="Times New Roman" w:cs="Times New Roman"/>
          <w:sz w:val="24"/>
          <w:szCs w:val="24"/>
        </w:rPr>
        <w:t>ë</w:t>
      </w:r>
      <w:r w:rsidR="005A2BBD">
        <w:rPr>
          <w:rFonts w:ascii="Times New Roman" w:hAnsi="Times New Roman" w:cs="Times New Roman"/>
          <w:sz w:val="24"/>
          <w:szCs w:val="24"/>
        </w:rPr>
        <w:t xml:space="preserve"> kaluara të përvojës pa ndonjë kriter shtesë p.sh vlerësimi i rezultateve në punë ose trajnimet. Këto kritere shtesë do t`i japin kuptim rritjes së pagës në bazë të përvojës. Përfundimisht rekomandojmë që rritja e pagës në bazë të përvojës të veçohet si shtesë </w:t>
      </w:r>
      <w:r w:rsidR="009579DB">
        <w:rPr>
          <w:rFonts w:ascii="Times New Roman" w:hAnsi="Times New Roman" w:cs="Times New Roman"/>
          <w:sz w:val="24"/>
          <w:szCs w:val="24"/>
        </w:rPr>
        <w:t>dhe jo rritje automatike dhe lineare për të gjitha kategoritë që marrin pagë nga buxheti i Kosovës.</w:t>
      </w:r>
    </w:p>
    <w:p w14:paraId="5C19B2E2" w14:textId="73F3336C" w:rsidR="00CF7D0B" w:rsidRPr="00EF0146" w:rsidRDefault="00CF7D0B" w:rsidP="001E4FC0">
      <w:pPr>
        <w:jc w:val="both"/>
        <w:rPr>
          <w:rFonts w:ascii="Times New Roman" w:hAnsi="Times New Roman" w:cs="Times New Roman"/>
          <w:b/>
          <w:sz w:val="24"/>
          <w:szCs w:val="24"/>
        </w:rPr>
      </w:pPr>
      <w:r w:rsidRPr="00EF0146">
        <w:rPr>
          <w:rFonts w:ascii="Times New Roman" w:hAnsi="Times New Roman" w:cs="Times New Roman"/>
          <w:b/>
          <w:sz w:val="24"/>
          <w:szCs w:val="24"/>
        </w:rPr>
        <w:t>Komenti V</w:t>
      </w:r>
    </w:p>
    <w:p w14:paraId="2B989571" w14:textId="44CE1371" w:rsidR="00AD487D" w:rsidRPr="00E55577" w:rsidRDefault="00AD487D" w:rsidP="001E4FC0">
      <w:pPr>
        <w:jc w:val="both"/>
        <w:rPr>
          <w:rFonts w:ascii="Times New Roman" w:hAnsi="Times New Roman" w:cs="Times New Roman"/>
          <w:sz w:val="24"/>
          <w:szCs w:val="24"/>
        </w:rPr>
      </w:pPr>
      <w:r w:rsidRPr="00783066">
        <w:rPr>
          <w:rFonts w:ascii="Times New Roman" w:hAnsi="Times New Roman" w:cs="Times New Roman"/>
          <w:b/>
          <w:bCs/>
          <w:sz w:val="24"/>
          <w:szCs w:val="24"/>
        </w:rPr>
        <w:t>Shtesa te</w:t>
      </w:r>
      <w:r w:rsidR="00783066" w:rsidRPr="00783066">
        <w:rPr>
          <w:rFonts w:ascii="Times New Roman" w:hAnsi="Times New Roman" w:cs="Times New Roman"/>
          <w:b/>
          <w:bCs/>
          <w:sz w:val="24"/>
          <w:szCs w:val="24"/>
        </w:rPr>
        <w:t xml:space="preserve"> paqarta dhe të</w:t>
      </w:r>
      <w:r w:rsidRPr="00783066">
        <w:rPr>
          <w:rFonts w:ascii="Times New Roman" w:hAnsi="Times New Roman" w:cs="Times New Roman"/>
          <w:b/>
          <w:bCs/>
          <w:sz w:val="24"/>
          <w:szCs w:val="24"/>
        </w:rPr>
        <w:t xml:space="preserve"> pajustifikueshme</w:t>
      </w:r>
      <w:r w:rsidR="00783066" w:rsidRPr="00783066">
        <w:rPr>
          <w:rFonts w:ascii="Times New Roman" w:hAnsi="Times New Roman" w:cs="Times New Roman"/>
          <w:b/>
          <w:bCs/>
          <w:sz w:val="24"/>
          <w:szCs w:val="24"/>
        </w:rPr>
        <w:t xml:space="preserve">. </w:t>
      </w:r>
      <w:r w:rsidR="00783066">
        <w:rPr>
          <w:rFonts w:ascii="Times New Roman" w:hAnsi="Times New Roman" w:cs="Times New Roman"/>
          <w:sz w:val="24"/>
          <w:szCs w:val="24"/>
        </w:rPr>
        <w:t xml:space="preserve">Në PLPSP vërehet një tendencë e rritjes së shtesave në pagë të cilat si rregull </w:t>
      </w:r>
      <w:r w:rsidR="00CF7D0B">
        <w:rPr>
          <w:rFonts w:ascii="Times New Roman" w:hAnsi="Times New Roman" w:cs="Times New Roman"/>
          <w:sz w:val="24"/>
          <w:szCs w:val="24"/>
        </w:rPr>
        <w:t>ekzistojn</w:t>
      </w:r>
      <w:r w:rsidR="00EF0146">
        <w:rPr>
          <w:rFonts w:ascii="Times New Roman" w:hAnsi="Times New Roman" w:cs="Times New Roman"/>
          <w:sz w:val="24"/>
          <w:szCs w:val="24"/>
        </w:rPr>
        <w:t>ë</w:t>
      </w:r>
      <w:r w:rsidR="00007A78">
        <w:rPr>
          <w:rFonts w:ascii="Times New Roman" w:hAnsi="Times New Roman" w:cs="Times New Roman"/>
          <w:sz w:val="24"/>
          <w:szCs w:val="24"/>
        </w:rPr>
        <w:t xml:space="preserve"> si përjashtim</w:t>
      </w:r>
      <w:r w:rsidR="00CF7D0B">
        <w:rPr>
          <w:rFonts w:ascii="Times New Roman" w:hAnsi="Times New Roman" w:cs="Times New Roman"/>
          <w:sz w:val="24"/>
          <w:szCs w:val="24"/>
        </w:rPr>
        <w:t>e</w:t>
      </w:r>
      <w:r w:rsidR="00007A78">
        <w:rPr>
          <w:rFonts w:ascii="Times New Roman" w:hAnsi="Times New Roman" w:cs="Times New Roman"/>
          <w:sz w:val="24"/>
          <w:szCs w:val="24"/>
        </w:rPr>
        <w:t xml:space="preserve"> nën kushte dhe kritere të qarta </w:t>
      </w:r>
      <w:r w:rsidR="00007A78" w:rsidRPr="00E55577">
        <w:rPr>
          <w:rFonts w:ascii="Times New Roman" w:hAnsi="Times New Roman" w:cs="Times New Roman"/>
          <w:sz w:val="24"/>
          <w:szCs w:val="24"/>
        </w:rPr>
        <w:t xml:space="preserve">ligjore duke ulur sa më shumë diskrecionin në dhënien e tyre. Komentet e GLPS për shtesat e përcaktuara në PLPS janë si në vijim: </w:t>
      </w:r>
    </w:p>
    <w:p w14:paraId="06D87912" w14:textId="17B5360B" w:rsidR="00E55577" w:rsidRDefault="00007A78" w:rsidP="00E55577">
      <w:pPr>
        <w:adjustRightInd w:val="0"/>
        <w:ind w:right="153"/>
        <w:jc w:val="both"/>
        <w:rPr>
          <w:rFonts w:ascii="Times New Roman" w:hAnsi="Times New Roman" w:cs="Times New Roman"/>
          <w:sz w:val="24"/>
          <w:szCs w:val="24"/>
        </w:rPr>
      </w:pPr>
      <w:r w:rsidRPr="00E55577">
        <w:rPr>
          <w:rFonts w:ascii="Times New Roman" w:hAnsi="Times New Roman" w:cs="Times New Roman"/>
          <w:sz w:val="24"/>
          <w:szCs w:val="24"/>
        </w:rPr>
        <w:tab/>
      </w:r>
      <w:r w:rsidR="00E55577" w:rsidRPr="00E55577">
        <w:rPr>
          <w:rFonts w:ascii="Times New Roman" w:hAnsi="Times New Roman" w:cs="Times New Roman"/>
          <w:b/>
          <w:bCs/>
          <w:sz w:val="24"/>
          <w:szCs w:val="24"/>
        </w:rPr>
        <w:t xml:space="preserve">Shtesa e veçantë për të zgjedhurit (neni 23), </w:t>
      </w:r>
      <w:r w:rsidR="00E55577" w:rsidRPr="00E55577">
        <w:rPr>
          <w:rFonts w:ascii="Times New Roman" w:hAnsi="Times New Roman" w:cs="Times New Roman"/>
          <w:sz w:val="24"/>
          <w:szCs w:val="24"/>
        </w:rPr>
        <w:t>jepet në emër të funksionit që ushtrojnë deputetët (si pje</w:t>
      </w:r>
      <w:r w:rsidR="00E55577">
        <w:rPr>
          <w:rFonts w:ascii="Times New Roman" w:hAnsi="Times New Roman" w:cs="Times New Roman"/>
          <w:sz w:val="24"/>
          <w:szCs w:val="24"/>
        </w:rPr>
        <w:t xml:space="preserve">së e komisioneve parlamentare) </w:t>
      </w:r>
      <w:r w:rsidR="00E55577" w:rsidRPr="00E55577">
        <w:rPr>
          <w:rFonts w:ascii="Times New Roman" w:hAnsi="Times New Roman" w:cs="Times New Roman"/>
          <w:sz w:val="24"/>
          <w:szCs w:val="24"/>
        </w:rPr>
        <w:t xml:space="preserve"> dhe anëtarët e Kuvendit Komunal </w:t>
      </w:r>
      <w:r w:rsidR="00E55577">
        <w:rPr>
          <w:rFonts w:ascii="Times New Roman" w:hAnsi="Times New Roman" w:cs="Times New Roman"/>
          <w:sz w:val="24"/>
          <w:szCs w:val="24"/>
        </w:rPr>
        <w:t>në vlerë deri në 30% të pagës bazë</w:t>
      </w:r>
      <w:r w:rsidR="00CF7D0B">
        <w:rPr>
          <w:rFonts w:ascii="Times New Roman" w:hAnsi="Times New Roman" w:cs="Times New Roman"/>
          <w:sz w:val="24"/>
          <w:szCs w:val="24"/>
        </w:rPr>
        <w:t xml:space="preserve">. E njejta konsiderohet si </w:t>
      </w:r>
      <w:r w:rsidR="00E55577" w:rsidRPr="00E55577">
        <w:rPr>
          <w:rFonts w:ascii="Times New Roman" w:hAnsi="Times New Roman" w:cs="Times New Roman"/>
          <w:sz w:val="24"/>
          <w:szCs w:val="24"/>
        </w:rPr>
        <w:t xml:space="preserve">e panevojshme dhe </w:t>
      </w:r>
      <w:r w:rsidR="00CF7D0B">
        <w:rPr>
          <w:rFonts w:ascii="Times New Roman" w:hAnsi="Times New Roman" w:cs="Times New Roman"/>
          <w:sz w:val="24"/>
          <w:szCs w:val="24"/>
        </w:rPr>
        <w:t xml:space="preserve">e </w:t>
      </w:r>
      <w:r w:rsidR="00E55577" w:rsidRPr="00E55577">
        <w:rPr>
          <w:rFonts w:ascii="Times New Roman" w:hAnsi="Times New Roman" w:cs="Times New Roman"/>
          <w:sz w:val="24"/>
          <w:szCs w:val="24"/>
        </w:rPr>
        <w:t xml:space="preserve">pajustifikueshme për faktin se </w:t>
      </w:r>
      <w:r w:rsidR="00E55577">
        <w:rPr>
          <w:rFonts w:ascii="Times New Roman" w:hAnsi="Times New Roman" w:cs="Times New Roman"/>
          <w:sz w:val="24"/>
          <w:szCs w:val="24"/>
        </w:rPr>
        <w:t xml:space="preserve">të njëjtit kanë një pagë bazë fikse e cila jepet </w:t>
      </w:r>
      <w:r w:rsidR="00CB17B1">
        <w:rPr>
          <w:rFonts w:ascii="Times New Roman" w:hAnsi="Times New Roman" w:cs="Times New Roman"/>
          <w:sz w:val="24"/>
          <w:szCs w:val="24"/>
        </w:rPr>
        <w:t xml:space="preserve">nën supozimin e mbulimit të të gjitha </w:t>
      </w:r>
      <w:r w:rsidR="00CF7D0B">
        <w:rPr>
          <w:rFonts w:ascii="Times New Roman" w:hAnsi="Times New Roman" w:cs="Times New Roman"/>
          <w:sz w:val="24"/>
          <w:szCs w:val="24"/>
        </w:rPr>
        <w:t xml:space="preserve">shpenzimeve </w:t>
      </w:r>
      <w:r w:rsidR="00CB17B1">
        <w:rPr>
          <w:rFonts w:ascii="Times New Roman" w:hAnsi="Times New Roman" w:cs="Times New Roman"/>
          <w:sz w:val="24"/>
          <w:szCs w:val="24"/>
        </w:rPr>
        <w:t>për të zgjedhurin.</w:t>
      </w:r>
    </w:p>
    <w:p w14:paraId="20908CDD" w14:textId="41ADA340" w:rsidR="00CB17B1" w:rsidRDefault="00CB17B1" w:rsidP="00CB17B1">
      <w:pPr>
        <w:adjustRightInd w:val="0"/>
        <w:ind w:right="153"/>
        <w:jc w:val="both"/>
        <w:rPr>
          <w:rFonts w:ascii="Times New Roman" w:hAnsi="Times New Roman" w:cs="Times New Roman"/>
          <w:bCs/>
          <w:sz w:val="24"/>
          <w:szCs w:val="24"/>
        </w:rPr>
      </w:pPr>
      <w:r>
        <w:rPr>
          <w:rFonts w:ascii="Times New Roman" w:hAnsi="Times New Roman" w:cs="Times New Roman"/>
          <w:sz w:val="24"/>
          <w:szCs w:val="24"/>
        </w:rPr>
        <w:tab/>
      </w:r>
      <w:r w:rsidRPr="00CB17B1">
        <w:rPr>
          <w:rFonts w:ascii="Times New Roman" w:hAnsi="Times New Roman" w:cs="Times New Roman"/>
          <w:b/>
          <w:sz w:val="24"/>
          <w:szCs w:val="24"/>
        </w:rPr>
        <w:t xml:space="preserve">Shtesa për kushte specifike të punës </w:t>
      </w:r>
      <w:r>
        <w:rPr>
          <w:rFonts w:ascii="Times New Roman" w:hAnsi="Times New Roman" w:cs="Times New Roman"/>
          <w:b/>
          <w:sz w:val="24"/>
          <w:szCs w:val="24"/>
        </w:rPr>
        <w:t xml:space="preserve">( neni 26) </w:t>
      </w:r>
      <w:r w:rsidR="003A1094">
        <w:rPr>
          <w:rFonts w:ascii="Times New Roman" w:hAnsi="Times New Roman" w:cs="Times New Roman"/>
          <w:bCs/>
          <w:sz w:val="24"/>
          <w:szCs w:val="24"/>
        </w:rPr>
        <w:t xml:space="preserve">e ngatërruar si për nga koncepti ashtu edhe nga fushëveprimi (zyrtaret publik dhe punësuarit tjerë, kush është kategoria dytë?). Rregullimi është mjaft i ngatërruar sepse </w:t>
      </w:r>
      <w:r w:rsidR="00A103ED">
        <w:rPr>
          <w:rFonts w:ascii="Times New Roman" w:hAnsi="Times New Roman" w:cs="Times New Roman"/>
          <w:bCs/>
          <w:sz w:val="24"/>
          <w:szCs w:val="24"/>
        </w:rPr>
        <w:t>fillimisht në paragrafin 1 këtë lloj shtese e dedikon për pozitën</w:t>
      </w:r>
      <w:r w:rsidR="00CF7D0B">
        <w:rPr>
          <w:rFonts w:ascii="Times New Roman" w:hAnsi="Times New Roman" w:cs="Times New Roman"/>
          <w:bCs/>
          <w:sz w:val="24"/>
          <w:szCs w:val="24"/>
        </w:rPr>
        <w:t>,</w:t>
      </w:r>
      <w:r w:rsidR="00A103ED">
        <w:rPr>
          <w:rFonts w:ascii="Times New Roman" w:hAnsi="Times New Roman" w:cs="Times New Roman"/>
          <w:bCs/>
          <w:sz w:val="24"/>
          <w:szCs w:val="24"/>
        </w:rPr>
        <w:t xml:space="preserve"> e më vonë në paragrafin 5 për profesionin. Gabimi thelbësor </w:t>
      </w:r>
      <w:r w:rsidR="00197EE6">
        <w:rPr>
          <w:rFonts w:ascii="Times New Roman" w:hAnsi="Times New Roman" w:cs="Times New Roman"/>
          <w:bCs/>
          <w:sz w:val="24"/>
          <w:szCs w:val="24"/>
        </w:rPr>
        <w:t>në mos dallimin në mes pozitës së punës dhe profesionit është mjaft problematik dhe kundërthënës dhe i pazbatueshëm në praktikë.</w:t>
      </w:r>
    </w:p>
    <w:p w14:paraId="2CC7ED82" w14:textId="3D5C9642" w:rsidR="00197EE6" w:rsidRDefault="00197EE6" w:rsidP="00CB17B1">
      <w:pPr>
        <w:adjustRightInd w:val="0"/>
        <w:ind w:right="153"/>
        <w:jc w:val="both"/>
        <w:rPr>
          <w:rFonts w:ascii="Times New Roman" w:hAnsi="Times New Roman" w:cs="Times New Roman"/>
          <w:bCs/>
          <w:sz w:val="24"/>
          <w:szCs w:val="24"/>
        </w:rPr>
      </w:pPr>
      <w:r>
        <w:rPr>
          <w:rFonts w:ascii="Times New Roman" w:hAnsi="Times New Roman" w:cs="Times New Roman"/>
          <w:bCs/>
          <w:sz w:val="24"/>
          <w:szCs w:val="24"/>
        </w:rPr>
        <w:tab/>
      </w:r>
      <w:r w:rsidR="00B54ED1" w:rsidRPr="00B54ED1">
        <w:rPr>
          <w:rFonts w:ascii="Times New Roman" w:hAnsi="Times New Roman" w:cs="Times New Roman"/>
          <w:b/>
          <w:sz w:val="24"/>
          <w:szCs w:val="24"/>
        </w:rPr>
        <w:t>Shtesa për punën pa orar të paracaktuar (neni 27)</w:t>
      </w:r>
      <w:r w:rsidR="00B54ED1">
        <w:rPr>
          <w:rFonts w:ascii="Times New Roman" w:hAnsi="Times New Roman" w:cs="Times New Roman"/>
          <w:b/>
          <w:sz w:val="24"/>
          <w:szCs w:val="24"/>
        </w:rPr>
        <w:t xml:space="preserve"> </w:t>
      </w:r>
      <w:r w:rsidR="00EF0146">
        <w:rPr>
          <w:rFonts w:ascii="Times New Roman" w:hAnsi="Times New Roman" w:cs="Times New Roman"/>
          <w:sz w:val="24"/>
          <w:szCs w:val="24"/>
        </w:rPr>
        <w:t>ë</w:t>
      </w:r>
      <w:r w:rsidR="00CF7D0B" w:rsidRPr="00EF0146">
        <w:rPr>
          <w:rFonts w:ascii="Times New Roman" w:hAnsi="Times New Roman" w:cs="Times New Roman"/>
          <w:sz w:val="24"/>
          <w:szCs w:val="24"/>
        </w:rPr>
        <w:t>sht</w:t>
      </w:r>
      <w:r w:rsidR="00EF0146">
        <w:rPr>
          <w:rFonts w:ascii="Times New Roman" w:hAnsi="Times New Roman" w:cs="Times New Roman"/>
          <w:sz w:val="24"/>
          <w:szCs w:val="24"/>
        </w:rPr>
        <w:t>ë</w:t>
      </w:r>
      <w:r w:rsidR="00CF7D0B">
        <w:rPr>
          <w:rFonts w:ascii="Times New Roman" w:hAnsi="Times New Roman" w:cs="Times New Roman"/>
          <w:b/>
          <w:sz w:val="24"/>
          <w:szCs w:val="24"/>
        </w:rPr>
        <w:t xml:space="preserve"> </w:t>
      </w:r>
      <w:r w:rsidR="00B54ED1">
        <w:rPr>
          <w:rFonts w:ascii="Times New Roman" w:hAnsi="Times New Roman" w:cs="Times New Roman"/>
          <w:bCs/>
          <w:sz w:val="24"/>
          <w:szCs w:val="24"/>
        </w:rPr>
        <w:t>e pa qartë për nga fushëveprimi (zyrtarët politik kush janë këta?) si dhe e pajustifikueshme për</w:t>
      </w:r>
      <w:r w:rsidR="0027755A">
        <w:rPr>
          <w:rFonts w:ascii="Times New Roman" w:hAnsi="Times New Roman" w:cs="Times New Roman"/>
          <w:bCs/>
          <w:sz w:val="24"/>
          <w:szCs w:val="24"/>
        </w:rPr>
        <w:t xml:space="preserve"> faktin </w:t>
      </w:r>
      <w:r w:rsidR="00B54ED1">
        <w:rPr>
          <w:rFonts w:ascii="Times New Roman" w:hAnsi="Times New Roman" w:cs="Times New Roman"/>
          <w:bCs/>
          <w:sz w:val="24"/>
          <w:szCs w:val="24"/>
        </w:rPr>
        <w:t xml:space="preserve">se nuk mbështetet në asnjë </w:t>
      </w:r>
      <w:r w:rsidR="0027755A">
        <w:rPr>
          <w:rFonts w:ascii="Times New Roman" w:hAnsi="Times New Roman" w:cs="Times New Roman"/>
          <w:bCs/>
          <w:sz w:val="24"/>
          <w:szCs w:val="24"/>
        </w:rPr>
        <w:t>rrethanë të justifikueshme që nuk mund të përfshihej përmes pagës bazë.</w:t>
      </w:r>
    </w:p>
    <w:p w14:paraId="64FCFB89" w14:textId="0D7290A8" w:rsidR="0027755A" w:rsidRPr="0027755A" w:rsidRDefault="0027755A" w:rsidP="00CB17B1">
      <w:pPr>
        <w:adjustRightInd w:val="0"/>
        <w:ind w:right="153"/>
        <w:jc w:val="both"/>
        <w:rPr>
          <w:rFonts w:ascii="Times New Roman" w:hAnsi="Times New Roman" w:cs="Times New Roman"/>
          <w:bCs/>
          <w:sz w:val="24"/>
          <w:szCs w:val="24"/>
        </w:rPr>
      </w:pPr>
      <w:r>
        <w:rPr>
          <w:rFonts w:ascii="Times New Roman" w:hAnsi="Times New Roman" w:cs="Times New Roman"/>
          <w:bCs/>
          <w:sz w:val="24"/>
          <w:szCs w:val="24"/>
        </w:rPr>
        <w:tab/>
      </w:r>
      <w:r w:rsidRPr="0027755A">
        <w:rPr>
          <w:rFonts w:ascii="Times New Roman" w:hAnsi="Times New Roman" w:cs="Times New Roman"/>
          <w:b/>
          <w:sz w:val="24"/>
          <w:szCs w:val="24"/>
        </w:rPr>
        <w:t xml:space="preserve">Shtesa për vëllimin e punës (neni 28), </w:t>
      </w:r>
      <w:r w:rsidR="00EF0146">
        <w:rPr>
          <w:rFonts w:ascii="Times New Roman" w:hAnsi="Times New Roman" w:cs="Times New Roman"/>
          <w:sz w:val="24"/>
          <w:szCs w:val="24"/>
        </w:rPr>
        <w:t>ë</w:t>
      </w:r>
      <w:r w:rsidR="005A26F7" w:rsidRPr="00EF0146">
        <w:rPr>
          <w:rFonts w:ascii="Times New Roman" w:hAnsi="Times New Roman" w:cs="Times New Roman"/>
          <w:sz w:val="24"/>
          <w:szCs w:val="24"/>
        </w:rPr>
        <w:t>sht</w:t>
      </w:r>
      <w:r w:rsidR="00EF0146">
        <w:rPr>
          <w:rFonts w:ascii="Times New Roman" w:hAnsi="Times New Roman" w:cs="Times New Roman"/>
          <w:sz w:val="24"/>
          <w:szCs w:val="24"/>
        </w:rPr>
        <w:t>ë</w:t>
      </w:r>
      <w:r w:rsidR="005A26F7">
        <w:rPr>
          <w:rFonts w:ascii="Times New Roman" w:hAnsi="Times New Roman" w:cs="Times New Roman"/>
          <w:b/>
          <w:sz w:val="24"/>
          <w:szCs w:val="24"/>
        </w:rPr>
        <w:t xml:space="preserve"> </w:t>
      </w:r>
      <w:r>
        <w:rPr>
          <w:rFonts w:ascii="Times New Roman" w:hAnsi="Times New Roman" w:cs="Times New Roman"/>
          <w:bCs/>
          <w:sz w:val="24"/>
          <w:szCs w:val="24"/>
        </w:rPr>
        <w:t xml:space="preserve">e paqartë si për nga fushëveprimi por edhe </w:t>
      </w:r>
      <w:r w:rsidR="009175E1">
        <w:rPr>
          <w:rFonts w:ascii="Times New Roman" w:hAnsi="Times New Roman" w:cs="Times New Roman"/>
          <w:bCs/>
          <w:sz w:val="24"/>
          <w:szCs w:val="24"/>
        </w:rPr>
        <w:t>ligjërisht</w:t>
      </w:r>
      <w:r>
        <w:rPr>
          <w:rFonts w:ascii="Times New Roman" w:hAnsi="Times New Roman" w:cs="Times New Roman"/>
          <w:bCs/>
          <w:sz w:val="24"/>
          <w:szCs w:val="24"/>
        </w:rPr>
        <w:t xml:space="preserve"> e pamundshme sepse rregullimi në paragrafin 1 është në kundërshtim me ligjin përkatës për menaxhimin e financave publike dhe ligjin për ndarjet buxhetore (nuk është e ligjshme që fondet e ndara për pozita të rregullta të punës të destinohen më vonë për shtesa të tilla)</w:t>
      </w:r>
      <w:r w:rsidR="009175E1">
        <w:rPr>
          <w:rFonts w:ascii="Times New Roman" w:hAnsi="Times New Roman" w:cs="Times New Roman"/>
          <w:bCs/>
          <w:sz w:val="24"/>
          <w:szCs w:val="24"/>
        </w:rPr>
        <w:t xml:space="preserve">. Ndarja e punëve në sektorin publik supozohet të bëhet në bazë të rregullave të detyrueshme që kanë për bazë edhe përballueshmërinë e vet nëpunësve brenda një orari të rregullt të punës. Për </w:t>
      </w:r>
      <w:r w:rsidR="005A26F7">
        <w:rPr>
          <w:rFonts w:ascii="Times New Roman" w:hAnsi="Times New Roman" w:cs="Times New Roman"/>
          <w:bCs/>
          <w:sz w:val="24"/>
          <w:szCs w:val="24"/>
        </w:rPr>
        <w:t xml:space="preserve">punën </w:t>
      </w:r>
      <w:r w:rsidR="009175E1">
        <w:rPr>
          <w:rFonts w:ascii="Times New Roman" w:hAnsi="Times New Roman" w:cs="Times New Roman"/>
          <w:bCs/>
          <w:sz w:val="24"/>
          <w:szCs w:val="24"/>
        </w:rPr>
        <w:t>jash</w:t>
      </w:r>
      <w:r w:rsidR="001A01F0">
        <w:rPr>
          <w:rFonts w:ascii="Times New Roman" w:hAnsi="Times New Roman" w:cs="Times New Roman"/>
          <w:bCs/>
          <w:sz w:val="24"/>
          <w:szCs w:val="24"/>
        </w:rPr>
        <w:t xml:space="preserve">të </w:t>
      </w:r>
      <w:r w:rsidR="009175E1">
        <w:rPr>
          <w:rFonts w:ascii="Times New Roman" w:hAnsi="Times New Roman" w:cs="Times New Roman"/>
          <w:bCs/>
          <w:sz w:val="24"/>
          <w:szCs w:val="24"/>
        </w:rPr>
        <w:t xml:space="preserve">orarit </w:t>
      </w:r>
      <w:r w:rsidR="001A01F0">
        <w:rPr>
          <w:rFonts w:ascii="Times New Roman" w:hAnsi="Times New Roman" w:cs="Times New Roman"/>
          <w:bCs/>
          <w:sz w:val="24"/>
          <w:szCs w:val="24"/>
        </w:rPr>
        <w:t>kur kjo është e nevojshme dhe e justifikueshme (gjithherë si rregull e jo përjashtim) mund të aplikohet neni 36 të PLPSP</w:t>
      </w:r>
      <w:r w:rsidR="005A26F7">
        <w:rPr>
          <w:rFonts w:ascii="Times New Roman" w:hAnsi="Times New Roman" w:cs="Times New Roman"/>
          <w:bCs/>
          <w:sz w:val="24"/>
          <w:szCs w:val="24"/>
        </w:rPr>
        <w:t>,</w:t>
      </w:r>
      <w:r w:rsidR="001A01F0">
        <w:rPr>
          <w:rFonts w:ascii="Times New Roman" w:hAnsi="Times New Roman" w:cs="Times New Roman"/>
          <w:bCs/>
          <w:sz w:val="24"/>
          <w:szCs w:val="24"/>
        </w:rPr>
        <w:t xml:space="preserve"> përkatësisht me kompensimin për punën jashtë orarit</w:t>
      </w:r>
      <w:r w:rsidR="005A26F7">
        <w:rPr>
          <w:rFonts w:ascii="Times New Roman" w:hAnsi="Times New Roman" w:cs="Times New Roman"/>
          <w:bCs/>
          <w:sz w:val="24"/>
          <w:szCs w:val="24"/>
        </w:rPr>
        <w:t>.</w:t>
      </w:r>
      <w:r w:rsidR="001A01F0">
        <w:rPr>
          <w:rFonts w:ascii="Times New Roman" w:hAnsi="Times New Roman" w:cs="Times New Roman"/>
          <w:bCs/>
          <w:sz w:val="24"/>
          <w:szCs w:val="24"/>
        </w:rPr>
        <w:t xml:space="preserve"> </w:t>
      </w:r>
      <w:r w:rsidR="009175E1">
        <w:rPr>
          <w:rFonts w:ascii="Times New Roman" w:hAnsi="Times New Roman" w:cs="Times New Roman"/>
          <w:bCs/>
          <w:sz w:val="24"/>
          <w:szCs w:val="24"/>
        </w:rPr>
        <w:t xml:space="preserve">Diskrecioni i pakufizuar në  paragrafin 3 është mundësi reale për keqpërdorim. </w:t>
      </w:r>
    </w:p>
    <w:p w14:paraId="1AEA777C" w14:textId="28D0A043" w:rsidR="001A01F0" w:rsidRDefault="001A01F0" w:rsidP="001A01F0">
      <w:pPr>
        <w:adjustRightInd w:val="0"/>
        <w:ind w:right="153" w:firstLine="720"/>
        <w:jc w:val="both"/>
        <w:rPr>
          <w:rFonts w:ascii="Times New Roman" w:hAnsi="Times New Roman" w:cs="Times New Roman"/>
          <w:sz w:val="24"/>
          <w:szCs w:val="24"/>
        </w:rPr>
      </w:pPr>
      <w:r w:rsidRPr="001A01F0">
        <w:rPr>
          <w:rFonts w:ascii="Times New Roman" w:hAnsi="Times New Roman" w:cs="Times New Roman"/>
          <w:b/>
          <w:sz w:val="24"/>
          <w:szCs w:val="24"/>
        </w:rPr>
        <w:t xml:space="preserve">Shtesa </w:t>
      </w:r>
      <w:r w:rsidRPr="001A01F0">
        <w:rPr>
          <w:rFonts w:ascii="Times New Roman" w:hAnsi="Times New Roman" w:cs="Times New Roman"/>
          <w:b/>
          <w:bCs/>
          <w:sz w:val="24"/>
          <w:szCs w:val="24"/>
        </w:rPr>
        <w:t>për provim shtetëror për nëpunësin e arsimit para universitar</w:t>
      </w:r>
      <w:r>
        <w:rPr>
          <w:rFonts w:ascii="Times New Roman" w:hAnsi="Times New Roman" w:cs="Times New Roman"/>
          <w:b/>
          <w:bCs/>
          <w:sz w:val="24"/>
          <w:szCs w:val="24"/>
        </w:rPr>
        <w:t xml:space="preserve"> ( neni 29), </w:t>
      </w:r>
      <w:r>
        <w:rPr>
          <w:rFonts w:ascii="Times New Roman" w:hAnsi="Times New Roman" w:cs="Times New Roman"/>
          <w:sz w:val="24"/>
          <w:szCs w:val="24"/>
        </w:rPr>
        <w:t xml:space="preserve">është e pakuptimtë dhe e panevojshme. Përmbushja e kërkesave të obligueshme siç është dhënja </w:t>
      </w:r>
      <w:r>
        <w:rPr>
          <w:rFonts w:ascii="Times New Roman" w:hAnsi="Times New Roman" w:cs="Times New Roman"/>
          <w:sz w:val="24"/>
          <w:szCs w:val="24"/>
        </w:rPr>
        <w:lastRenderedPageBreak/>
        <w:t>e provimit shtetëror është kusht ligjor për mbajtjen e pozitës dhe ushtrimin e një profesioni të rregulluar (nëse është rasti) por asnjëherë nuk duhet dhënë shtesë për këtë qëllim.</w:t>
      </w:r>
    </w:p>
    <w:p w14:paraId="66A10560" w14:textId="7F2442A3" w:rsidR="001A01F0" w:rsidRDefault="00440944" w:rsidP="001A01F0">
      <w:pPr>
        <w:adjustRightInd w:val="0"/>
        <w:ind w:right="153" w:firstLine="720"/>
        <w:jc w:val="both"/>
        <w:rPr>
          <w:rFonts w:ascii="Times New Roman" w:hAnsi="Times New Roman" w:cs="Times New Roman"/>
          <w:sz w:val="24"/>
          <w:szCs w:val="24"/>
        </w:rPr>
      </w:pPr>
      <w:r w:rsidRPr="00440944">
        <w:rPr>
          <w:rFonts w:ascii="Times New Roman" w:hAnsi="Times New Roman" w:cs="Times New Roman"/>
          <w:b/>
          <w:sz w:val="24"/>
          <w:szCs w:val="24"/>
        </w:rPr>
        <w:t xml:space="preserve">Shtesa </w:t>
      </w:r>
      <w:r w:rsidRPr="00440944">
        <w:rPr>
          <w:rFonts w:ascii="Times New Roman" w:hAnsi="Times New Roman" w:cs="Times New Roman"/>
          <w:b/>
          <w:bCs/>
          <w:sz w:val="24"/>
          <w:szCs w:val="24"/>
        </w:rPr>
        <w:t>për nëpunësin e sistemit shëndetësor</w:t>
      </w:r>
      <w:r>
        <w:rPr>
          <w:rFonts w:ascii="Times New Roman" w:hAnsi="Times New Roman" w:cs="Times New Roman"/>
          <w:b/>
          <w:bCs/>
          <w:sz w:val="24"/>
          <w:szCs w:val="24"/>
        </w:rPr>
        <w:t xml:space="preserve"> (neni 30) </w:t>
      </w:r>
      <w:r>
        <w:rPr>
          <w:rFonts w:ascii="Times New Roman" w:hAnsi="Times New Roman" w:cs="Times New Roman"/>
          <w:sz w:val="24"/>
          <w:szCs w:val="24"/>
        </w:rPr>
        <w:t xml:space="preserve">sipas formulimit i dedikohet mbajtjes dhe stimulimit të stafit prandaj nuk </w:t>
      </w:r>
      <w:r w:rsidR="00100264">
        <w:rPr>
          <w:rFonts w:ascii="Times New Roman" w:hAnsi="Times New Roman" w:cs="Times New Roman"/>
          <w:sz w:val="24"/>
          <w:szCs w:val="24"/>
        </w:rPr>
        <w:t xml:space="preserve">ka </w:t>
      </w:r>
      <w:r>
        <w:rPr>
          <w:rFonts w:ascii="Times New Roman" w:hAnsi="Times New Roman" w:cs="Times New Roman"/>
          <w:sz w:val="24"/>
          <w:szCs w:val="24"/>
        </w:rPr>
        <w:t xml:space="preserve">nevojë për rregullim shtesë sepse </w:t>
      </w:r>
      <w:r w:rsidR="00100264">
        <w:rPr>
          <w:rFonts w:ascii="Times New Roman" w:hAnsi="Times New Roman" w:cs="Times New Roman"/>
          <w:sz w:val="24"/>
          <w:szCs w:val="24"/>
        </w:rPr>
        <w:t xml:space="preserve">veç </w:t>
      </w:r>
      <w:r>
        <w:rPr>
          <w:rFonts w:ascii="Times New Roman" w:hAnsi="Times New Roman" w:cs="Times New Roman"/>
          <w:sz w:val="24"/>
          <w:szCs w:val="24"/>
        </w:rPr>
        <w:t>është rregulluar në nenin 24 (</w:t>
      </w:r>
      <w:r w:rsidRPr="00440944">
        <w:rPr>
          <w:rFonts w:ascii="Times New Roman" w:hAnsi="Times New Roman" w:cs="Times New Roman"/>
          <w:sz w:val="24"/>
          <w:szCs w:val="24"/>
        </w:rPr>
        <w:t xml:space="preserve">Shtesa për </w:t>
      </w:r>
      <w:r>
        <w:rPr>
          <w:rFonts w:ascii="Times New Roman" w:hAnsi="Times New Roman" w:cs="Times New Roman"/>
          <w:sz w:val="24"/>
          <w:szCs w:val="24"/>
        </w:rPr>
        <w:t>kushtet të tregut të punës).</w:t>
      </w:r>
    </w:p>
    <w:p w14:paraId="41AEE106" w14:textId="28D28C09" w:rsidR="00100264" w:rsidRPr="00EF0146" w:rsidRDefault="00100264" w:rsidP="00EF0146">
      <w:pPr>
        <w:adjustRightInd w:val="0"/>
        <w:ind w:right="153"/>
        <w:jc w:val="both"/>
        <w:rPr>
          <w:rFonts w:ascii="Times New Roman" w:hAnsi="Times New Roman" w:cs="Times New Roman"/>
          <w:b/>
          <w:sz w:val="24"/>
          <w:szCs w:val="24"/>
        </w:rPr>
      </w:pPr>
      <w:r w:rsidRPr="00EF0146">
        <w:rPr>
          <w:rFonts w:ascii="Times New Roman" w:hAnsi="Times New Roman" w:cs="Times New Roman"/>
          <w:b/>
          <w:sz w:val="24"/>
          <w:szCs w:val="24"/>
        </w:rPr>
        <w:t>Komenti VI</w:t>
      </w:r>
    </w:p>
    <w:p w14:paraId="7375C3CB" w14:textId="2D1D5D9A" w:rsidR="00007A78" w:rsidRDefault="00F13579" w:rsidP="00E41C91">
      <w:pPr>
        <w:adjustRightInd w:val="0"/>
        <w:ind w:right="153"/>
        <w:jc w:val="both"/>
        <w:rPr>
          <w:rFonts w:ascii="Times New Roman" w:hAnsi="Times New Roman" w:cs="Times New Roman"/>
          <w:sz w:val="24"/>
          <w:szCs w:val="24"/>
        </w:rPr>
      </w:pPr>
      <w:r w:rsidRPr="00F13579">
        <w:rPr>
          <w:rFonts w:ascii="Times New Roman" w:hAnsi="Times New Roman" w:cs="Times New Roman"/>
          <w:b/>
          <w:bCs/>
          <w:sz w:val="24"/>
          <w:szCs w:val="24"/>
        </w:rPr>
        <w:t xml:space="preserve">Diskrecion i pa kufizuar në caktimin e kompensimeve. </w:t>
      </w:r>
      <w:r>
        <w:rPr>
          <w:rFonts w:ascii="Times New Roman" w:hAnsi="Times New Roman" w:cs="Times New Roman"/>
          <w:sz w:val="24"/>
          <w:szCs w:val="24"/>
        </w:rPr>
        <w:t xml:space="preserve">Edhe pse është caktuar një kufi ligjor në paragrafin 4 të nenit 36 të LPSP menjëherë në paragrafin 5 parashihet përjashtimi i cili mund të ndodh në situata emergjente (pa dhënë asnjë parashikimi se cilat mund të jenë ato). Tejkalimi i kufirit ligjor me një akt </w:t>
      </w:r>
      <w:r w:rsidR="00E41C91">
        <w:rPr>
          <w:rFonts w:ascii="Times New Roman" w:hAnsi="Times New Roman" w:cs="Times New Roman"/>
          <w:sz w:val="24"/>
          <w:szCs w:val="24"/>
        </w:rPr>
        <w:t>të Qeverisë ose një Institucioni të pavarur</w:t>
      </w:r>
      <w:r>
        <w:rPr>
          <w:rFonts w:ascii="Times New Roman" w:hAnsi="Times New Roman" w:cs="Times New Roman"/>
          <w:sz w:val="24"/>
          <w:szCs w:val="24"/>
        </w:rPr>
        <w:t xml:space="preserve"> </w:t>
      </w:r>
      <w:r w:rsidR="00E41C91">
        <w:rPr>
          <w:rFonts w:ascii="Times New Roman" w:hAnsi="Times New Roman" w:cs="Times New Roman"/>
          <w:sz w:val="24"/>
          <w:szCs w:val="24"/>
        </w:rPr>
        <w:t xml:space="preserve">më të ulët  </w:t>
      </w:r>
      <w:r>
        <w:rPr>
          <w:rFonts w:ascii="Times New Roman" w:hAnsi="Times New Roman" w:cs="Times New Roman"/>
          <w:sz w:val="24"/>
          <w:szCs w:val="24"/>
        </w:rPr>
        <w:t xml:space="preserve">se ligji </w:t>
      </w:r>
      <w:r w:rsidR="00E41C91">
        <w:rPr>
          <w:rFonts w:ascii="Times New Roman" w:hAnsi="Times New Roman" w:cs="Times New Roman"/>
          <w:sz w:val="24"/>
          <w:szCs w:val="24"/>
        </w:rPr>
        <w:t>është diskutim në veti dhe në kundërshtim me parimin e ligjshmërisë.</w:t>
      </w:r>
    </w:p>
    <w:p w14:paraId="7B5B0F27" w14:textId="329C9F22" w:rsidR="00100264" w:rsidRPr="00EF0146" w:rsidRDefault="00100264" w:rsidP="00E41C91">
      <w:pPr>
        <w:adjustRightInd w:val="0"/>
        <w:ind w:right="153"/>
        <w:jc w:val="both"/>
        <w:rPr>
          <w:rFonts w:ascii="Times New Roman" w:hAnsi="Times New Roman" w:cs="Times New Roman"/>
          <w:b/>
          <w:sz w:val="24"/>
          <w:szCs w:val="24"/>
        </w:rPr>
      </w:pPr>
      <w:r w:rsidRPr="00EF0146">
        <w:rPr>
          <w:rFonts w:ascii="Times New Roman" w:hAnsi="Times New Roman" w:cs="Times New Roman"/>
          <w:b/>
          <w:sz w:val="24"/>
          <w:szCs w:val="24"/>
        </w:rPr>
        <w:t>Komenti VII</w:t>
      </w:r>
    </w:p>
    <w:p w14:paraId="7C753CFD" w14:textId="41AFCE21" w:rsidR="00AD487D" w:rsidRDefault="00AD487D" w:rsidP="00FC4D1D">
      <w:pPr>
        <w:jc w:val="both"/>
        <w:rPr>
          <w:rFonts w:ascii="Times New Roman" w:hAnsi="Times New Roman" w:cs="Times New Roman"/>
          <w:sz w:val="24"/>
          <w:szCs w:val="24"/>
        </w:rPr>
      </w:pPr>
      <w:r w:rsidRPr="006E7D1D">
        <w:rPr>
          <w:rFonts w:ascii="Times New Roman" w:hAnsi="Times New Roman" w:cs="Times New Roman"/>
          <w:b/>
          <w:bCs/>
          <w:sz w:val="24"/>
          <w:szCs w:val="24"/>
        </w:rPr>
        <w:t>Cenim</w:t>
      </w:r>
      <w:r w:rsidR="00100264">
        <w:rPr>
          <w:rFonts w:ascii="Times New Roman" w:hAnsi="Times New Roman" w:cs="Times New Roman"/>
          <w:b/>
          <w:bCs/>
          <w:sz w:val="24"/>
          <w:szCs w:val="24"/>
        </w:rPr>
        <w:t>i</w:t>
      </w:r>
      <w:r w:rsidRPr="006E7D1D">
        <w:rPr>
          <w:rFonts w:ascii="Times New Roman" w:hAnsi="Times New Roman" w:cs="Times New Roman"/>
          <w:b/>
          <w:bCs/>
          <w:sz w:val="24"/>
          <w:szCs w:val="24"/>
        </w:rPr>
        <w:t xml:space="preserve"> i parimit te </w:t>
      </w:r>
      <w:r w:rsidR="00E41C91" w:rsidRPr="006E7D1D">
        <w:rPr>
          <w:rFonts w:ascii="Times New Roman" w:hAnsi="Times New Roman" w:cs="Times New Roman"/>
          <w:b/>
          <w:bCs/>
          <w:sz w:val="24"/>
          <w:szCs w:val="24"/>
        </w:rPr>
        <w:t xml:space="preserve">sigurisë juridike dhe </w:t>
      </w:r>
      <w:r w:rsidR="0034649B" w:rsidRPr="006E7D1D">
        <w:rPr>
          <w:rFonts w:ascii="Times New Roman" w:hAnsi="Times New Roman" w:cs="Times New Roman"/>
          <w:b/>
          <w:bCs/>
          <w:sz w:val="24"/>
          <w:szCs w:val="24"/>
        </w:rPr>
        <w:t>parashikueshmërisë</w:t>
      </w:r>
      <w:r w:rsidR="00E41C91">
        <w:rPr>
          <w:rFonts w:ascii="Times New Roman" w:hAnsi="Times New Roman" w:cs="Times New Roman"/>
          <w:sz w:val="24"/>
          <w:szCs w:val="24"/>
        </w:rPr>
        <w:t xml:space="preserve">, pjesërisht është trajtuar tek pjesa e </w:t>
      </w:r>
      <w:r w:rsidR="00100264">
        <w:rPr>
          <w:rFonts w:ascii="Times New Roman" w:hAnsi="Times New Roman" w:cs="Times New Roman"/>
          <w:sz w:val="24"/>
          <w:szCs w:val="24"/>
        </w:rPr>
        <w:t>munges</w:t>
      </w:r>
      <w:r w:rsidR="00EF0146">
        <w:rPr>
          <w:rFonts w:ascii="Times New Roman" w:hAnsi="Times New Roman" w:cs="Times New Roman"/>
          <w:sz w:val="24"/>
          <w:szCs w:val="24"/>
        </w:rPr>
        <w:t>ë</w:t>
      </w:r>
      <w:r w:rsidR="00100264">
        <w:rPr>
          <w:rFonts w:ascii="Times New Roman" w:hAnsi="Times New Roman" w:cs="Times New Roman"/>
          <w:sz w:val="24"/>
          <w:szCs w:val="24"/>
        </w:rPr>
        <w:t>s s</w:t>
      </w:r>
      <w:r w:rsidR="00EF0146">
        <w:rPr>
          <w:rFonts w:ascii="Times New Roman" w:hAnsi="Times New Roman" w:cs="Times New Roman"/>
          <w:sz w:val="24"/>
          <w:szCs w:val="24"/>
        </w:rPr>
        <w:t>ë</w:t>
      </w:r>
      <w:r w:rsidR="00100264">
        <w:rPr>
          <w:rFonts w:ascii="Times New Roman" w:hAnsi="Times New Roman" w:cs="Times New Roman"/>
          <w:sz w:val="24"/>
          <w:szCs w:val="24"/>
        </w:rPr>
        <w:t xml:space="preserve"> </w:t>
      </w:r>
      <w:r w:rsidR="0034649B">
        <w:rPr>
          <w:rFonts w:ascii="Times New Roman" w:hAnsi="Times New Roman" w:cs="Times New Roman"/>
          <w:sz w:val="24"/>
          <w:szCs w:val="24"/>
        </w:rPr>
        <w:t>transparencës</w:t>
      </w:r>
      <w:r w:rsidR="00E41C91">
        <w:rPr>
          <w:rFonts w:ascii="Times New Roman" w:hAnsi="Times New Roman" w:cs="Times New Roman"/>
          <w:sz w:val="24"/>
          <w:szCs w:val="24"/>
        </w:rPr>
        <w:t xml:space="preserve"> ndërsa në këtë pjesë </w:t>
      </w:r>
      <w:r w:rsidR="006E7D1D">
        <w:rPr>
          <w:rFonts w:ascii="Times New Roman" w:hAnsi="Times New Roman" w:cs="Times New Roman"/>
          <w:sz w:val="24"/>
          <w:szCs w:val="24"/>
        </w:rPr>
        <w:t xml:space="preserve">komentet do të fokusohen tek ulja e pagës. Fillimisht është për t`u vlerësuar rregullimi në nenin 40 të PLPSP që parashikon shtesën tranzitore për ata persona të cilët marrin një pagë më të madhe se ajo e parashikuar me koeficientet e PLPSP. </w:t>
      </w:r>
      <w:r w:rsidR="001B727F">
        <w:rPr>
          <w:rFonts w:ascii="Times New Roman" w:hAnsi="Times New Roman" w:cs="Times New Roman"/>
          <w:sz w:val="24"/>
          <w:szCs w:val="24"/>
        </w:rPr>
        <w:t xml:space="preserve">Kjo shtesë fillon të zvogëlohet </w:t>
      </w:r>
      <w:r w:rsidR="008575A7">
        <w:rPr>
          <w:rFonts w:ascii="Times New Roman" w:hAnsi="Times New Roman" w:cs="Times New Roman"/>
          <w:sz w:val="24"/>
          <w:szCs w:val="24"/>
        </w:rPr>
        <w:t>çdo</w:t>
      </w:r>
      <w:r w:rsidR="001B727F">
        <w:rPr>
          <w:rFonts w:ascii="Times New Roman" w:hAnsi="Times New Roman" w:cs="Times New Roman"/>
          <w:sz w:val="24"/>
          <w:szCs w:val="24"/>
        </w:rPr>
        <w:t xml:space="preserve"> vit me nga 25%</w:t>
      </w:r>
      <w:r w:rsidR="008575A7">
        <w:rPr>
          <w:rFonts w:ascii="Times New Roman" w:hAnsi="Times New Roman" w:cs="Times New Roman"/>
          <w:sz w:val="24"/>
          <w:szCs w:val="24"/>
        </w:rPr>
        <w:t xml:space="preserve"> për katër vite radhazi. Problemi lind kur edhe pas 4 viteve ka një zvogëlim të pagës</w:t>
      </w:r>
      <w:r w:rsidR="00FC4D1D">
        <w:rPr>
          <w:rFonts w:ascii="Times New Roman" w:hAnsi="Times New Roman" w:cs="Times New Roman"/>
          <w:sz w:val="24"/>
          <w:szCs w:val="24"/>
        </w:rPr>
        <w:t xml:space="preserve"> për disa kategori vitale</w:t>
      </w:r>
      <w:r w:rsidR="00226C64">
        <w:rPr>
          <w:rFonts w:ascii="Times New Roman" w:hAnsi="Times New Roman" w:cs="Times New Roman"/>
          <w:sz w:val="24"/>
          <w:szCs w:val="24"/>
        </w:rPr>
        <w:t xml:space="preserve"> </w:t>
      </w:r>
      <w:r w:rsidR="00100264">
        <w:rPr>
          <w:rFonts w:ascii="Times New Roman" w:hAnsi="Times New Roman" w:cs="Times New Roman"/>
          <w:sz w:val="24"/>
          <w:szCs w:val="24"/>
        </w:rPr>
        <w:t>t</w:t>
      </w:r>
      <w:r w:rsidR="00EF0146">
        <w:rPr>
          <w:rFonts w:ascii="Times New Roman" w:hAnsi="Times New Roman" w:cs="Times New Roman"/>
          <w:sz w:val="24"/>
          <w:szCs w:val="24"/>
        </w:rPr>
        <w:t>ë</w:t>
      </w:r>
      <w:r w:rsidR="00FC4D1D">
        <w:rPr>
          <w:rFonts w:ascii="Times New Roman" w:hAnsi="Times New Roman" w:cs="Times New Roman"/>
          <w:sz w:val="24"/>
          <w:szCs w:val="24"/>
        </w:rPr>
        <w:t xml:space="preserve"> përfituesve të pagës e ku më së shumti cenohen të drejtat e fituara</w:t>
      </w:r>
      <w:r w:rsidR="00226C64">
        <w:rPr>
          <w:rFonts w:ascii="Times New Roman" w:hAnsi="Times New Roman" w:cs="Times New Roman"/>
          <w:sz w:val="24"/>
          <w:szCs w:val="24"/>
        </w:rPr>
        <w:t xml:space="preserve"> të sistemit gjyqësor si dhe kategori tjera deficitare të cilat kanë ndikimit të drejtpërdrejt në ushtrimin e funksioneve shtetërore (</w:t>
      </w:r>
      <w:r w:rsidR="00DD5233">
        <w:rPr>
          <w:rFonts w:ascii="Times New Roman" w:hAnsi="Times New Roman" w:cs="Times New Roman"/>
          <w:sz w:val="24"/>
          <w:szCs w:val="24"/>
        </w:rPr>
        <w:t>specialistët</w:t>
      </w:r>
      <w:r w:rsidR="00226C64">
        <w:rPr>
          <w:rFonts w:ascii="Times New Roman" w:hAnsi="Times New Roman" w:cs="Times New Roman"/>
          <w:sz w:val="24"/>
          <w:szCs w:val="24"/>
        </w:rPr>
        <w:t xml:space="preserve"> e navigimit ajror</w:t>
      </w:r>
      <w:r w:rsidR="00DD5233">
        <w:rPr>
          <w:rFonts w:ascii="Times New Roman" w:hAnsi="Times New Roman" w:cs="Times New Roman"/>
          <w:sz w:val="24"/>
          <w:szCs w:val="24"/>
        </w:rPr>
        <w:t>, IT-të etj)</w:t>
      </w:r>
      <w:r w:rsidR="00226C64">
        <w:rPr>
          <w:rFonts w:ascii="Times New Roman" w:hAnsi="Times New Roman" w:cs="Times New Roman"/>
          <w:sz w:val="24"/>
          <w:szCs w:val="24"/>
        </w:rPr>
        <w:t xml:space="preserve"> . Ulja e pagës përmes shtesës transitore </w:t>
      </w:r>
      <w:r w:rsidR="008575A7">
        <w:rPr>
          <w:rFonts w:ascii="Times New Roman" w:hAnsi="Times New Roman" w:cs="Times New Roman"/>
          <w:sz w:val="24"/>
          <w:szCs w:val="24"/>
        </w:rPr>
        <w:t xml:space="preserve"> është </w:t>
      </w:r>
      <w:r w:rsidR="00FC4D1D">
        <w:rPr>
          <w:rFonts w:ascii="Times New Roman" w:hAnsi="Times New Roman" w:cs="Times New Roman"/>
          <w:sz w:val="24"/>
          <w:szCs w:val="24"/>
        </w:rPr>
        <w:t>kundërthënës</w:t>
      </w:r>
      <w:r w:rsidR="00226C64">
        <w:rPr>
          <w:rFonts w:ascii="Times New Roman" w:hAnsi="Times New Roman" w:cs="Times New Roman"/>
          <w:sz w:val="24"/>
          <w:szCs w:val="24"/>
        </w:rPr>
        <w:t>e edhe</w:t>
      </w:r>
      <w:r w:rsidR="008575A7">
        <w:rPr>
          <w:rFonts w:ascii="Times New Roman" w:hAnsi="Times New Roman" w:cs="Times New Roman"/>
          <w:sz w:val="24"/>
          <w:szCs w:val="24"/>
        </w:rPr>
        <w:t xml:space="preserve"> me vet nenin </w:t>
      </w:r>
      <w:r w:rsidR="00FC4D1D">
        <w:rPr>
          <w:rFonts w:ascii="Times New Roman" w:hAnsi="Times New Roman" w:cs="Times New Roman"/>
          <w:sz w:val="24"/>
          <w:szCs w:val="24"/>
        </w:rPr>
        <w:t>10 të PLSPS në të cilin parashikohen dy shkaqe për ulje të pagës: 1.</w:t>
      </w:r>
      <w:r w:rsidR="00FC4D1D" w:rsidRPr="00FC4D1D">
        <w:rPr>
          <w:rFonts w:ascii="Times New Roman" w:hAnsi="Times New Roman" w:cs="Times New Roman"/>
          <w:sz w:val="24"/>
          <w:szCs w:val="24"/>
        </w:rPr>
        <w:t>tronditj</w:t>
      </w:r>
      <w:r w:rsidR="00FC4D1D">
        <w:rPr>
          <w:rFonts w:ascii="Times New Roman" w:hAnsi="Times New Roman" w:cs="Times New Roman"/>
          <w:sz w:val="24"/>
          <w:szCs w:val="24"/>
        </w:rPr>
        <w:t>a</w:t>
      </w:r>
      <w:r w:rsidR="00FC4D1D" w:rsidRPr="00FC4D1D">
        <w:rPr>
          <w:rFonts w:ascii="Times New Roman" w:hAnsi="Times New Roman" w:cs="Times New Roman"/>
          <w:sz w:val="24"/>
          <w:szCs w:val="24"/>
        </w:rPr>
        <w:t xml:space="preserve"> makroekonomike e cila rezulton në zvogëlimin e të ardhurave</w:t>
      </w:r>
      <w:r w:rsidR="00FC4D1D">
        <w:rPr>
          <w:rFonts w:ascii="Times New Roman" w:hAnsi="Times New Roman" w:cs="Times New Roman"/>
          <w:sz w:val="24"/>
          <w:szCs w:val="24"/>
        </w:rPr>
        <w:t xml:space="preserve"> dhe 2.</w:t>
      </w:r>
      <w:r w:rsidR="00FC4D1D" w:rsidRPr="00FC4D1D">
        <w:rPr>
          <w:rFonts w:ascii="Times New Roman" w:hAnsi="Times New Roman" w:cs="Times New Roman"/>
          <w:sz w:val="24"/>
          <w:szCs w:val="24"/>
        </w:rPr>
        <w:t xml:space="preserve"> fatkeqës</w:t>
      </w:r>
      <w:r w:rsidR="00FC4D1D">
        <w:rPr>
          <w:rFonts w:ascii="Times New Roman" w:hAnsi="Times New Roman" w:cs="Times New Roman"/>
          <w:sz w:val="24"/>
          <w:szCs w:val="24"/>
        </w:rPr>
        <w:t>ia</w:t>
      </w:r>
      <w:r w:rsidR="00FC4D1D" w:rsidRPr="00FC4D1D">
        <w:rPr>
          <w:rFonts w:ascii="Times New Roman" w:hAnsi="Times New Roman" w:cs="Times New Roman"/>
          <w:sz w:val="24"/>
          <w:szCs w:val="24"/>
        </w:rPr>
        <w:t xml:space="preserve"> natyrore sipas kuptimit të nenit 131 të Kushtetutës së Republikës së Kosovës.</w:t>
      </w:r>
      <w:r w:rsidR="00226C64">
        <w:rPr>
          <w:rFonts w:ascii="Times New Roman" w:hAnsi="Times New Roman" w:cs="Times New Roman"/>
          <w:sz w:val="24"/>
          <w:szCs w:val="24"/>
        </w:rPr>
        <w:t xml:space="preserve"> </w:t>
      </w:r>
    </w:p>
    <w:p w14:paraId="7C6003B9" w14:textId="6FFC5008" w:rsidR="00100264" w:rsidRPr="00EF0146" w:rsidRDefault="00100264" w:rsidP="00FC4D1D">
      <w:pPr>
        <w:jc w:val="both"/>
        <w:rPr>
          <w:rFonts w:ascii="Times New Roman" w:hAnsi="Times New Roman" w:cs="Times New Roman"/>
          <w:b/>
          <w:sz w:val="24"/>
          <w:szCs w:val="24"/>
        </w:rPr>
      </w:pPr>
      <w:r w:rsidRPr="00EF0146">
        <w:rPr>
          <w:rFonts w:ascii="Times New Roman" w:hAnsi="Times New Roman" w:cs="Times New Roman"/>
          <w:b/>
          <w:sz w:val="24"/>
          <w:szCs w:val="24"/>
        </w:rPr>
        <w:t>Komenti VIII</w:t>
      </w:r>
    </w:p>
    <w:p w14:paraId="1BA22760" w14:textId="108394B8" w:rsidR="00DD5233" w:rsidRPr="00DD5233" w:rsidRDefault="00DD5233" w:rsidP="00FC4D1D">
      <w:pPr>
        <w:jc w:val="both"/>
        <w:rPr>
          <w:rFonts w:ascii="Times New Roman" w:hAnsi="Times New Roman" w:cs="Times New Roman"/>
          <w:sz w:val="24"/>
          <w:szCs w:val="24"/>
        </w:rPr>
      </w:pPr>
      <w:r w:rsidRPr="00DD5233">
        <w:rPr>
          <w:rFonts w:ascii="Times New Roman" w:hAnsi="Times New Roman" w:cs="Times New Roman"/>
          <w:b/>
          <w:bCs/>
          <w:sz w:val="24"/>
          <w:szCs w:val="24"/>
        </w:rPr>
        <w:t xml:space="preserve">Kohë e shkurtë për përgatitje të hyrjes në fuqi (vocatio legis). </w:t>
      </w:r>
      <w:r>
        <w:rPr>
          <w:rFonts w:ascii="Times New Roman" w:hAnsi="Times New Roman" w:cs="Times New Roman"/>
          <w:sz w:val="24"/>
          <w:szCs w:val="24"/>
        </w:rPr>
        <w:t xml:space="preserve">PLPSP parasheh afatin 8 mujor për t`u përgatitur hyrja në fuqi e këtij ligji. Gjatë kësaj periudhe (brenda 6 muajve) parashikohen që të hartohen </w:t>
      </w:r>
      <w:r w:rsidR="0034649B">
        <w:rPr>
          <w:rFonts w:ascii="Times New Roman" w:hAnsi="Times New Roman" w:cs="Times New Roman"/>
          <w:sz w:val="24"/>
          <w:szCs w:val="24"/>
        </w:rPr>
        <w:t xml:space="preserve">dhe miratohen </w:t>
      </w:r>
      <w:r>
        <w:rPr>
          <w:rFonts w:ascii="Times New Roman" w:hAnsi="Times New Roman" w:cs="Times New Roman"/>
          <w:sz w:val="24"/>
          <w:szCs w:val="24"/>
        </w:rPr>
        <w:t>rreth 22 akte nënligjore</w:t>
      </w:r>
      <w:r w:rsidR="0034649B">
        <w:rPr>
          <w:rFonts w:ascii="Times New Roman" w:hAnsi="Times New Roman" w:cs="Times New Roman"/>
          <w:sz w:val="24"/>
          <w:szCs w:val="24"/>
        </w:rPr>
        <w:t>, ndërsa për zbatim mbeten edhe 2 muaj</w:t>
      </w:r>
      <w:r w:rsidR="00100264">
        <w:rPr>
          <w:rFonts w:ascii="Times New Roman" w:hAnsi="Times New Roman" w:cs="Times New Roman"/>
          <w:sz w:val="24"/>
          <w:szCs w:val="24"/>
        </w:rPr>
        <w:t>,</w:t>
      </w:r>
      <w:r w:rsidR="0034649B">
        <w:rPr>
          <w:rFonts w:ascii="Times New Roman" w:hAnsi="Times New Roman" w:cs="Times New Roman"/>
          <w:sz w:val="24"/>
          <w:szCs w:val="24"/>
        </w:rPr>
        <w:t xml:space="preserve"> gjë </w:t>
      </w:r>
      <w:r w:rsidR="00100264">
        <w:rPr>
          <w:rFonts w:ascii="Times New Roman" w:hAnsi="Times New Roman" w:cs="Times New Roman"/>
          <w:sz w:val="24"/>
          <w:szCs w:val="24"/>
        </w:rPr>
        <w:t>kjo e</w:t>
      </w:r>
      <w:r w:rsidR="0034649B">
        <w:rPr>
          <w:rFonts w:ascii="Times New Roman" w:hAnsi="Times New Roman" w:cs="Times New Roman"/>
          <w:sz w:val="24"/>
          <w:szCs w:val="24"/>
        </w:rPr>
        <w:t xml:space="preserve"> pamundur marrë parasysh se nevojitet një proces klasifikimi i pozitave në shërbimin civil i cili është mjaft kompleks dhe që merr kohë. Përveç zgjatjes së periudhës së zgjatjes së vocatio legis duhet konsideruar edhe hyrjen graduale në fuqi ndërsa për pagat që bazohen në proces të klasifikimit duhet të jetë i detyrueshëm përfundimi i këtij procesi.</w:t>
      </w:r>
    </w:p>
    <w:sectPr w:rsidR="00DD5233" w:rsidRPr="00DD5233" w:rsidSect="00EC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52"/>
    <w:rsid w:val="00007455"/>
    <w:rsid w:val="00007A78"/>
    <w:rsid w:val="00081269"/>
    <w:rsid w:val="000A14BB"/>
    <w:rsid w:val="000B1D1B"/>
    <w:rsid w:val="000B1F22"/>
    <w:rsid w:val="000C4151"/>
    <w:rsid w:val="00100264"/>
    <w:rsid w:val="001379D2"/>
    <w:rsid w:val="00142D20"/>
    <w:rsid w:val="00165306"/>
    <w:rsid w:val="0017770A"/>
    <w:rsid w:val="00185AC4"/>
    <w:rsid w:val="00197EE6"/>
    <w:rsid w:val="001A01F0"/>
    <w:rsid w:val="001B727F"/>
    <w:rsid w:val="001D02AF"/>
    <w:rsid w:val="001E4FC0"/>
    <w:rsid w:val="00226C64"/>
    <w:rsid w:val="00234A71"/>
    <w:rsid w:val="00274B2A"/>
    <w:rsid w:val="0027755A"/>
    <w:rsid w:val="002A3E4C"/>
    <w:rsid w:val="00314552"/>
    <w:rsid w:val="00341607"/>
    <w:rsid w:val="00344CBA"/>
    <w:rsid w:val="0034649B"/>
    <w:rsid w:val="0035058E"/>
    <w:rsid w:val="0035117F"/>
    <w:rsid w:val="003A1094"/>
    <w:rsid w:val="003A2744"/>
    <w:rsid w:val="00440944"/>
    <w:rsid w:val="004648F3"/>
    <w:rsid w:val="004A4CA7"/>
    <w:rsid w:val="004E7B04"/>
    <w:rsid w:val="00544776"/>
    <w:rsid w:val="00567FFD"/>
    <w:rsid w:val="005A26F7"/>
    <w:rsid w:val="005A2BBD"/>
    <w:rsid w:val="005C3158"/>
    <w:rsid w:val="006E7D1D"/>
    <w:rsid w:val="0071197C"/>
    <w:rsid w:val="00742643"/>
    <w:rsid w:val="00783066"/>
    <w:rsid w:val="007A447F"/>
    <w:rsid w:val="0080083B"/>
    <w:rsid w:val="0083085D"/>
    <w:rsid w:val="00847910"/>
    <w:rsid w:val="008575A7"/>
    <w:rsid w:val="009175E1"/>
    <w:rsid w:val="00941982"/>
    <w:rsid w:val="00946A27"/>
    <w:rsid w:val="009579DB"/>
    <w:rsid w:val="00995E2C"/>
    <w:rsid w:val="009B6D57"/>
    <w:rsid w:val="009D4BD0"/>
    <w:rsid w:val="00A06A8F"/>
    <w:rsid w:val="00A103ED"/>
    <w:rsid w:val="00A62A18"/>
    <w:rsid w:val="00AD487D"/>
    <w:rsid w:val="00AF3571"/>
    <w:rsid w:val="00AF7335"/>
    <w:rsid w:val="00B302D1"/>
    <w:rsid w:val="00B315B0"/>
    <w:rsid w:val="00B54ED1"/>
    <w:rsid w:val="00B6377B"/>
    <w:rsid w:val="00BC214E"/>
    <w:rsid w:val="00C21E91"/>
    <w:rsid w:val="00CB17B1"/>
    <w:rsid w:val="00CD134B"/>
    <w:rsid w:val="00CF43AB"/>
    <w:rsid w:val="00CF7D0B"/>
    <w:rsid w:val="00DD5233"/>
    <w:rsid w:val="00E06F65"/>
    <w:rsid w:val="00E41C91"/>
    <w:rsid w:val="00E55577"/>
    <w:rsid w:val="00E80E63"/>
    <w:rsid w:val="00EC483F"/>
    <w:rsid w:val="00EF0146"/>
    <w:rsid w:val="00F01E17"/>
    <w:rsid w:val="00F13579"/>
    <w:rsid w:val="00F22DA2"/>
    <w:rsid w:val="00FB4475"/>
    <w:rsid w:val="00FC4D1D"/>
    <w:rsid w:val="00FE24FE"/>
    <w:rsid w:val="00FE2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C7E8"/>
  <w15:chartTrackingRefBased/>
  <w15:docId w15:val="{C2211ADE-BC35-4C23-99C3-F5924318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0E63"/>
    <w:rPr>
      <w:sz w:val="16"/>
      <w:szCs w:val="16"/>
    </w:rPr>
  </w:style>
  <w:style w:type="paragraph" w:styleId="CommentText">
    <w:name w:val="annotation text"/>
    <w:basedOn w:val="Normal"/>
    <w:link w:val="CommentTextChar"/>
    <w:uiPriority w:val="99"/>
    <w:semiHidden/>
    <w:unhideWhenUsed/>
    <w:rsid w:val="00E80E63"/>
    <w:pPr>
      <w:spacing w:line="240" w:lineRule="auto"/>
    </w:pPr>
    <w:rPr>
      <w:sz w:val="20"/>
      <w:szCs w:val="20"/>
    </w:rPr>
  </w:style>
  <w:style w:type="character" w:customStyle="1" w:styleId="CommentTextChar">
    <w:name w:val="Comment Text Char"/>
    <w:basedOn w:val="DefaultParagraphFont"/>
    <w:link w:val="CommentText"/>
    <w:uiPriority w:val="99"/>
    <w:semiHidden/>
    <w:rsid w:val="00E80E63"/>
    <w:rPr>
      <w:sz w:val="20"/>
      <w:szCs w:val="20"/>
    </w:rPr>
  </w:style>
  <w:style w:type="paragraph" w:styleId="CommentSubject">
    <w:name w:val="annotation subject"/>
    <w:basedOn w:val="CommentText"/>
    <w:next w:val="CommentText"/>
    <w:link w:val="CommentSubjectChar"/>
    <w:uiPriority w:val="99"/>
    <w:semiHidden/>
    <w:unhideWhenUsed/>
    <w:rsid w:val="00E80E63"/>
    <w:rPr>
      <w:b/>
      <w:bCs/>
    </w:rPr>
  </w:style>
  <w:style w:type="character" w:customStyle="1" w:styleId="CommentSubjectChar">
    <w:name w:val="Comment Subject Char"/>
    <w:basedOn w:val="CommentTextChar"/>
    <w:link w:val="CommentSubject"/>
    <w:uiPriority w:val="99"/>
    <w:semiHidden/>
    <w:rsid w:val="00E80E63"/>
    <w:rPr>
      <w:b/>
      <w:bCs/>
      <w:sz w:val="20"/>
      <w:szCs w:val="20"/>
    </w:rPr>
  </w:style>
  <w:style w:type="paragraph" w:styleId="BalloonText">
    <w:name w:val="Balloon Text"/>
    <w:basedOn w:val="Normal"/>
    <w:link w:val="BalloonTextChar"/>
    <w:uiPriority w:val="99"/>
    <w:semiHidden/>
    <w:unhideWhenUsed/>
    <w:rsid w:val="00E80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E74D-52E4-4AF8-B330-15943FE2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 Shamolli</dc:creator>
  <cp:keywords/>
  <dc:description/>
  <cp:lastModifiedBy>Just React 03</cp:lastModifiedBy>
  <cp:revision>5</cp:revision>
  <dcterms:created xsi:type="dcterms:W3CDTF">2022-10-06T12:24:00Z</dcterms:created>
  <dcterms:modified xsi:type="dcterms:W3CDTF">2022-10-06T13:27:00Z</dcterms:modified>
</cp:coreProperties>
</file>