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4CDCF" w14:textId="257B092A" w:rsidR="00880E82" w:rsidRPr="001302D1" w:rsidRDefault="00880E82" w:rsidP="0004386F">
      <w:pPr>
        <w:spacing w:line="276" w:lineRule="auto"/>
        <w:ind w:left="-90"/>
        <w:jc w:val="center"/>
        <w:rPr>
          <w:rFonts w:ascii="Times New Roman" w:hAnsi="Times New Roman" w:cs="Times New Roman"/>
          <w:lang w:val="sq-AL"/>
        </w:rPr>
      </w:pPr>
      <w:r w:rsidRPr="001302D1">
        <w:rPr>
          <w:rFonts w:ascii="Times New Roman" w:hAnsi="Times New Roman" w:cs="Times New Roman"/>
          <w:noProof/>
          <w:lang w:val="en-US"/>
        </w:rPr>
        <w:drawing>
          <wp:inline distT="0" distB="0" distL="0" distR="0" wp14:anchorId="39B2EDEB" wp14:editId="205E1E86">
            <wp:extent cx="923925" cy="928370"/>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928370"/>
                    </a:xfrm>
                    <a:prstGeom prst="rect">
                      <a:avLst/>
                    </a:prstGeom>
                    <a:noFill/>
                    <a:ln>
                      <a:noFill/>
                    </a:ln>
                  </pic:spPr>
                </pic:pic>
              </a:graphicData>
            </a:graphic>
          </wp:inline>
        </w:drawing>
      </w:r>
    </w:p>
    <w:p w14:paraId="1198575E" w14:textId="77777777" w:rsidR="00880E82" w:rsidRPr="002065B0" w:rsidRDefault="00880E82" w:rsidP="00FD2529">
      <w:pPr>
        <w:pStyle w:val="Title"/>
        <w:spacing w:line="276" w:lineRule="auto"/>
        <w:rPr>
          <w:rFonts w:ascii="Book Antiqua" w:hAnsi="Book Antiqua"/>
          <w:iCs/>
          <w:sz w:val="32"/>
          <w:szCs w:val="32"/>
        </w:rPr>
      </w:pPr>
      <w:r w:rsidRPr="002065B0">
        <w:rPr>
          <w:rFonts w:ascii="Book Antiqua" w:hAnsi="Book Antiqua"/>
          <w:iCs/>
          <w:sz w:val="32"/>
          <w:szCs w:val="32"/>
        </w:rPr>
        <w:t>Republika e Kosovës</w:t>
      </w:r>
    </w:p>
    <w:p w14:paraId="1C5C6A79" w14:textId="77777777" w:rsidR="00880E82" w:rsidRPr="002065B0" w:rsidRDefault="00880E82" w:rsidP="00FD2529">
      <w:pPr>
        <w:pStyle w:val="Title"/>
        <w:spacing w:line="276" w:lineRule="auto"/>
        <w:rPr>
          <w:rFonts w:ascii="Book Antiqua" w:hAnsi="Book Antiqua"/>
          <w:iCs/>
          <w:sz w:val="28"/>
          <w:szCs w:val="28"/>
        </w:rPr>
      </w:pPr>
      <w:r w:rsidRPr="002065B0">
        <w:rPr>
          <w:rFonts w:ascii="Book Antiqua" w:hAnsi="Book Antiqua"/>
          <w:iCs/>
          <w:sz w:val="28"/>
          <w:szCs w:val="28"/>
        </w:rPr>
        <w:t xml:space="preserve">Republika Kosova - </w:t>
      </w:r>
      <w:proofErr w:type="spellStart"/>
      <w:r w:rsidRPr="002065B0">
        <w:rPr>
          <w:rFonts w:ascii="Book Antiqua" w:hAnsi="Book Antiqua"/>
          <w:iCs/>
          <w:sz w:val="28"/>
          <w:szCs w:val="28"/>
        </w:rPr>
        <w:t>Republic</w:t>
      </w:r>
      <w:proofErr w:type="spellEnd"/>
      <w:r w:rsidRPr="002065B0">
        <w:rPr>
          <w:rFonts w:ascii="Book Antiqua" w:hAnsi="Book Antiqua"/>
          <w:iCs/>
          <w:sz w:val="28"/>
          <w:szCs w:val="28"/>
        </w:rPr>
        <w:t xml:space="preserve"> </w:t>
      </w:r>
      <w:proofErr w:type="spellStart"/>
      <w:r w:rsidRPr="002065B0">
        <w:rPr>
          <w:rFonts w:ascii="Book Antiqua" w:hAnsi="Book Antiqua"/>
          <w:iCs/>
          <w:sz w:val="28"/>
          <w:szCs w:val="28"/>
        </w:rPr>
        <w:t>of</w:t>
      </w:r>
      <w:proofErr w:type="spellEnd"/>
      <w:r w:rsidRPr="002065B0">
        <w:rPr>
          <w:rFonts w:ascii="Book Antiqua" w:hAnsi="Book Antiqua"/>
          <w:iCs/>
          <w:sz w:val="28"/>
          <w:szCs w:val="28"/>
        </w:rPr>
        <w:t xml:space="preserve"> </w:t>
      </w:r>
      <w:proofErr w:type="spellStart"/>
      <w:r w:rsidRPr="002065B0">
        <w:rPr>
          <w:rFonts w:ascii="Book Antiqua" w:hAnsi="Book Antiqua"/>
          <w:iCs/>
          <w:sz w:val="28"/>
          <w:szCs w:val="28"/>
        </w:rPr>
        <w:t>Kosovo</w:t>
      </w:r>
      <w:proofErr w:type="spellEnd"/>
    </w:p>
    <w:p w14:paraId="1D7DF1F9" w14:textId="2C0ADB8C" w:rsidR="00880E82" w:rsidRPr="002065B0" w:rsidRDefault="00880E82" w:rsidP="001F62D3">
      <w:pPr>
        <w:pStyle w:val="Title"/>
        <w:spacing w:line="276" w:lineRule="auto"/>
        <w:rPr>
          <w:i/>
          <w:iCs/>
          <w:sz w:val="26"/>
          <w:szCs w:val="26"/>
        </w:rPr>
      </w:pPr>
      <w:r w:rsidRPr="002065B0">
        <w:rPr>
          <w:i/>
          <w:iCs/>
          <w:sz w:val="26"/>
          <w:szCs w:val="26"/>
        </w:rPr>
        <w:t xml:space="preserve">Qeveria - </w:t>
      </w:r>
      <w:proofErr w:type="spellStart"/>
      <w:r w:rsidRPr="002065B0">
        <w:rPr>
          <w:i/>
          <w:iCs/>
          <w:sz w:val="26"/>
          <w:szCs w:val="26"/>
        </w:rPr>
        <w:t>Vlada</w:t>
      </w:r>
      <w:proofErr w:type="spellEnd"/>
      <w:r w:rsidRPr="002065B0">
        <w:rPr>
          <w:i/>
          <w:iCs/>
          <w:sz w:val="26"/>
          <w:szCs w:val="26"/>
        </w:rPr>
        <w:t xml:space="preserve"> </w:t>
      </w:r>
      <w:r w:rsidR="001F62D3" w:rsidRPr="002065B0">
        <w:rPr>
          <w:i/>
          <w:iCs/>
          <w:sz w:val="26"/>
          <w:szCs w:val="26"/>
        </w:rPr>
        <w:t>–</w:t>
      </w:r>
      <w:r w:rsidRPr="002065B0">
        <w:rPr>
          <w:i/>
          <w:iCs/>
          <w:sz w:val="26"/>
          <w:szCs w:val="26"/>
        </w:rPr>
        <w:t xml:space="preserve"> </w:t>
      </w:r>
      <w:proofErr w:type="spellStart"/>
      <w:r w:rsidRPr="002065B0">
        <w:rPr>
          <w:i/>
          <w:iCs/>
          <w:sz w:val="26"/>
          <w:szCs w:val="26"/>
        </w:rPr>
        <w:t>Government</w:t>
      </w:r>
      <w:proofErr w:type="spellEnd"/>
    </w:p>
    <w:p w14:paraId="0C9BFDCA" w14:textId="77777777" w:rsidR="001F62D3" w:rsidRPr="001F62D3" w:rsidRDefault="001F62D3" w:rsidP="001F62D3">
      <w:pPr>
        <w:pStyle w:val="Title"/>
        <w:spacing w:line="276" w:lineRule="auto"/>
        <w:rPr>
          <w:i/>
          <w:iCs/>
        </w:rPr>
      </w:pPr>
    </w:p>
    <w:p w14:paraId="03B8A28C" w14:textId="0CF2213C" w:rsidR="009D3366" w:rsidRPr="001302D1" w:rsidRDefault="009D3366" w:rsidP="00FD2529">
      <w:pPr>
        <w:spacing w:line="276" w:lineRule="auto"/>
        <w:jc w:val="center"/>
        <w:rPr>
          <w:rFonts w:ascii="Times New Roman" w:hAnsi="Times New Roman" w:cs="Times New Roman"/>
          <w:b/>
          <w:bCs/>
          <w:smallCaps/>
          <w:lang w:val="sq-AL"/>
        </w:rPr>
      </w:pPr>
      <w:r w:rsidRPr="001302D1">
        <w:rPr>
          <w:rFonts w:ascii="Times New Roman" w:hAnsi="Times New Roman" w:cs="Times New Roman"/>
          <w:b/>
          <w:bCs/>
          <w:smallCaps/>
          <w:lang w:val="sq-AL"/>
        </w:rPr>
        <w:t xml:space="preserve">Ministria e </w:t>
      </w:r>
      <w:r w:rsidR="00257CB9" w:rsidRPr="001302D1">
        <w:rPr>
          <w:rFonts w:ascii="Times New Roman" w:hAnsi="Times New Roman" w:cs="Times New Roman"/>
          <w:b/>
          <w:bCs/>
          <w:smallCaps/>
          <w:lang w:val="sq-AL"/>
        </w:rPr>
        <w:t>Drejtësisë</w:t>
      </w:r>
    </w:p>
    <w:p w14:paraId="5D40741A" w14:textId="2A389F83" w:rsidR="009D3366" w:rsidRPr="001302D1" w:rsidRDefault="009D3366" w:rsidP="00FD2529">
      <w:pPr>
        <w:spacing w:line="276" w:lineRule="auto"/>
        <w:jc w:val="center"/>
        <w:rPr>
          <w:rFonts w:ascii="Times New Roman" w:hAnsi="Times New Roman" w:cs="Times New Roman"/>
          <w:b/>
          <w:bCs/>
          <w:smallCaps/>
          <w:lang w:val="sq-AL"/>
        </w:rPr>
      </w:pPr>
      <w:proofErr w:type="spellStart"/>
      <w:r w:rsidRPr="001302D1">
        <w:rPr>
          <w:rFonts w:ascii="Times New Roman" w:hAnsi="Times New Roman" w:cs="Times New Roman"/>
          <w:b/>
          <w:bCs/>
          <w:smallCaps/>
          <w:lang w:val="sq-AL"/>
        </w:rPr>
        <w:t>Ministarstvo</w:t>
      </w:r>
      <w:proofErr w:type="spellEnd"/>
      <w:r w:rsidR="007C2228" w:rsidRPr="001302D1">
        <w:rPr>
          <w:rFonts w:ascii="Times New Roman" w:hAnsi="Times New Roman" w:cs="Times New Roman"/>
          <w:b/>
          <w:bCs/>
          <w:smallCaps/>
          <w:lang w:val="sq-AL"/>
        </w:rPr>
        <w:t xml:space="preserve"> </w:t>
      </w:r>
      <w:proofErr w:type="spellStart"/>
      <w:r w:rsidR="007C2228" w:rsidRPr="001302D1">
        <w:rPr>
          <w:rFonts w:ascii="Times New Roman" w:hAnsi="Times New Roman" w:cs="Times New Roman"/>
          <w:b/>
          <w:bCs/>
          <w:smallCaps/>
          <w:lang w:val="sq-AL"/>
        </w:rPr>
        <w:t>Pravde</w:t>
      </w:r>
      <w:proofErr w:type="spellEnd"/>
      <w:r w:rsidR="007C2228" w:rsidRPr="001302D1">
        <w:rPr>
          <w:rFonts w:ascii="Times New Roman" w:hAnsi="Times New Roman" w:cs="Times New Roman"/>
          <w:b/>
          <w:bCs/>
          <w:smallCaps/>
          <w:lang w:val="sq-AL"/>
        </w:rPr>
        <w:t xml:space="preserve"> </w:t>
      </w:r>
    </w:p>
    <w:p w14:paraId="4A0D67EB" w14:textId="47DE0FCF" w:rsidR="00F73351" w:rsidRPr="001302D1" w:rsidRDefault="007C2228" w:rsidP="00FD2529">
      <w:pPr>
        <w:spacing w:line="276" w:lineRule="auto"/>
        <w:jc w:val="center"/>
        <w:rPr>
          <w:rFonts w:ascii="Times New Roman" w:hAnsi="Times New Roman" w:cs="Times New Roman"/>
          <w:b/>
          <w:bCs/>
          <w:smallCaps/>
          <w:lang w:val="sq-AL"/>
        </w:rPr>
      </w:pPr>
      <w:proofErr w:type="spellStart"/>
      <w:r w:rsidRPr="001302D1">
        <w:rPr>
          <w:rFonts w:ascii="Times New Roman" w:hAnsi="Times New Roman" w:cs="Times New Roman"/>
          <w:b/>
          <w:bCs/>
          <w:smallCaps/>
          <w:lang w:val="sq-AL"/>
        </w:rPr>
        <w:t>Ministry</w:t>
      </w:r>
      <w:proofErr w:type="spellEnd"/>
      <w:r w:rsidRPr="001302D1">
        <w:rPr>
          <w:rFonts w:ascii="Times New Roman" w:hAnsi="Times New Roman" w:cs="Times New Roman"/>
          <w:b/>
          <w:bCs/>
          <w:smallCaps/>
          <w:lang w:val="sq-AL"/>
        </w:rPr>
        <w:t xml:space="preserve"> </w:t>
      </w:r>
      <w:proofErr w:type="spellStart"/>
      <w:r w:rsidRPr="001302D1">
        <w:rPr>
          <w:rFonts w:ascii="Times New Roman" w:hAnsi="Times New Roman" w:cs="Times New Roman"/>
          <w:b/>
          <w:bCs/>
          <w:smallCaps/>
          <w:lang w:val="sq-AL"/>
        </w:rPr>
        <w:t>of</w:t>
      </w:r>
      <w:proofErr w:type="spellEnd"/>
      <w:r w:rsidRPr="001302D1">
        <w:rPr>
          <w:rFonts w:ascii="Times New Roman" w:hAnsi="Times New Roman" w:cs="Times New Roman"/>
          <w:b/>
          <w:bCs/>
          <w:smallCaps/>
          <w:lang w:val="sq-AL"/>
        </w:rPr>
        <w:t xml:space="preserve"> </w:t>
      </w:r>
      <w:proofErr w:type="spellStart"/>
      <w:r w:rsidRPr="001302D1">
        <w:rPr>
          <w:rFonts w:ascii="Times New Roman" w:hAnsi="Times New Roman" w:cs="Times New Roman"/>
          <w:b/>
          <w:bCs/>
          <w:smallCaps/>
          <w:lang w:val="sq-AL"/>
        </w:rPr>
        <w:t>Justice</w:t>
      </w:r>
      <w:proofErr w:type="spellEnd"/>
      <w:r w:rsidRPr="001302D1">
        <w:rPr>
          <w:rFonts w:ascii="Times New Roman" w:hAnsi="Times New Roman" w:cs="Times New Roman"/>
          <w:b/>
          <w:bCs/>
          <w:smallCaps/>
          <w:lang w:val="sq-AL"/>
        </w:rPr>
        <w:t xml:space="preserve"> </w:t>
      </w:r>
    </w:p>
    <w:p w14:paraId="7F587E88" w14:textId="77777777" w:rsidR="00F73351" w:rsidRPr="001302D1" w:rsidRDefault="00F73351" w:rsidP="00FD2529">
      <w:pPr>
        <w:spacing w:line="276" w:lineRule="auto"/>
        <w:jc w:val="center"/>
        <w:rPr>
          <w:rFonts w:ascii="Times New Roman" w:hAnsi="Times New Roman" w:cs="Times New Roman"/>
          <w:b/>
          <w:bCs/>
          <w:smallCaps/>
          <w:lang w:val="sq-AL"/>
        </w:rPr>
      </w:pPr>
    </w:p>
    <w:p w14:paraId="00FB1149" w14:textId="77777777" w:rsidR="00F73351" w:rsidRPr="001302D1" w:rsidRDefault="00F73351" w:rsidP="00FD2529">
      <w:pPr>
        <w:spacing w:line="276" w:lineRule="auto"/>
        <w:jc w:val="center"/>
        <w:rPr>
          <w:rFonts w:ascii="Times New Roman" w:hAnsi="Times New Roman" w:cs="Times New Roman"/>
          <w:b/>
          <w:bCs/>
          <w:smallCaps/>
          <w:lang w:val="sq-AL"/>
        </w:rPr>
      </w:pPr>
    </w:p>
    <w:p w14:paraId="3AD2C3F5" w14:textId="77777777" w:rsidR="00F73351" w:rsidRPr="001302D1" w:rsidRDefault="00F73351" w:rsidP="00FD2529">
      <w:pPr>
        <w:spacing w:line="276" w:lineRule="auto"/>
        <w:jc w:val="center"/>
        <w:rPr>
          <w:rFonts w:ascii="Times New Roman" w:hAnsi="Times New Roman" w:cs="Times New Roman"/>
          <w:b/>
          <w:bCs/>
          <w:smallCaps/>
          <w:lang w:val="sq-AL"/>
        </w:rPr>
      </w:pPr>
    </w:p>
    <w:p w14:paraId="42B46ED0" w14:textId="77777777" w:rsidR="00F73351" w:rsidRPr="001302D1" w:rsidRDefault="00F73351" w:rsidP="00FD2529">
      <w:pPr>
        <w:spacing w:line="276" w:lineRule="auto"/>
        <w:jc w:val="center"/>
        <w:rPr>
          <w:rFonts w:ascii="Times New Roman" w:hAnsi="Times New Roman" w:cs="Times New Roman"/>
          <w:b/>
          <w:bCs/>
          <w:smallCaps/>
          <w:lang w:val="sq-AL"/>
        </w:rPr>
      </w:pPr>
    </w:p>
    <w:p w14:paraId="2998D184" w14:textId="77777777" w:rsidR="00F73351" w:rsidRPr="001302D1" w:rsidRDefault="00F73351" w:rsidP="006020A0">
      <w:pPr>
        <w:spacing w:line="276" w:lineRule="auto"/>
        <w:rPr>
          <w:rFonts w:ascii="Times New Roman" w:hAnsi="Times New Roman" w:cs="Times New Roman"/>
          <w:b/>
          <w:bCs/>
          <w:smallCaps/>
          <w:lang w:val="sq-AL"/>
        </w:rPr>
      </w:pPr>
    </w:p>
    <w:p w14:paraId="66AA6EF2" w14:textId="77777777" w:rsidR="00F73351" w:rsidRPr="001302D1" w:rsidRDefault="00F73351" w:rsidP="00FD2529">
      <w:pPr>
        <w:spacing w:line="276" w:lineRule="auto"/>
        <w:jc w:val="center"/>
        <w:rPr>
          <w:rFonts w:ascii="Times New Roman" w:hAnsi="Times New Roman" w:cs="Times New Roman"/>
          <w:b/>
          <w:bCs/>
          <w:smallCaps/>
          <w:lang w:val="sq-AL"/>
        </w:rPr>
      </w:pPr>
    </w:p>
    <w:p w14:paraId="336F2A62" w14:textId="77777777" w:rsidR="00F73351" w:rsidRPr="008618F2" w:rsidRDefault="00F73351" w:rsidP="006020A0">
      <w:pPr>
        <w:spacing w:line="276" w:lineRule="auto"/>
        <w:jc w:val="center"/>
        <w:rPr>
          <w:rFonts w:ascii="Times New Roman" w:hAnsi="Times New Roman" w:cs="Times New Roman"/>
          <w:b/>
          <w:bCs/>
          <w:smallCaps/>
          <w:lang w:val="sq-AL"/>
        </w:rPr>
      </w:pPr>
    </w:p>
    <w:p w14:paraId="1DDAB55B" w14:textId="77777777" w:rsidR="00726272" w:rsidRPr="00726272" w:rsidRDefault="00C65D91" w:rsidP="00726272">
      <w:pPr>
        <w:jc w:val="center"/>
        <w:rPr>
          <w:rFonts w:ascii="Times New Roman" w:hAnsi="Times New Roman"/>
          <w:b/>
          <w:noProof/>
          <w:lang w:val="sq-AL"/>
        </w:rPr>
      </w:pPr>
      <w:r w:rsidRPr="008618F2">
        <w:rPr>
          <w:rFonts w:ascii="Times New Roman" w:hAnsi="Times New Roman" w:cs="Times New Roman"/>
          <w:b/>
          <w:bCs/>
          <w:smallCaps/>
          <w:lang w:val="sq-AL"/>
        </w:rPr>
        <w:t xml:space="preserve">RAPORTI NGA PROCESI I KONSULTIMIT </w:t>
      </w:r>
      <w:r w:rsidR="00936F47" w:rsidRPr="00B571D0">
        <w:rPr>
          <w:rFonts w:ascii="Times New Roman" w:hAnsi="Times New Roman" w:cs="Times New Roman"/>
          <w:b/>
          <w:lang w:val="sq-AL"/>
        </w:rPr>
        <w:t>PËR</w:t>
      </w:r>
      <w:r w:rsidR="00936F47" w:rsidRPr="00B571D0">
        <w:rPr>
          <w:rFonts w:ascii="Times New Roman" w:hAnsi="Times New Roman" w:cs="Times New Roman"/>
          <w:b/>
          <w:bCs/>
          <w:lang w:val="sq-AL"/>
        </w:rPr>
        <w:t xml:space="preserve"> </w:t>
      </w:r>
      <w:r w:rsidR="00726272" w:rsidRPr="00726272">
        <w:rPr>
          <w:rFonts w:ascii="Times New Roman" w:hAnsi="Times New Roman"/>
          <w:b/>
          <w:noProof/>
          <w:lang w:val="sq-AL"/>
        </w:rPr>
        <w:t>PROJEKTLIGJIN PËR PËRGJEGJËSINË DISIPLINORE TË GJYQTARËVE DHE PROKURORËVE</w:t>
      </w:r>
    </w:p>
    <w:p w14:paraId="6483E86C" w14:textId="6A6C38BA" w:rsidR="00F73351" w:rsidRPr="001302D1" w:rsidRDefault="00F73351" w:rsidP="00726272">
      <w:pPr>
        <w:jc w:val="center"/>
        <w:rPr>
          <w:rFonts w:ascii="Times New Roman" w:hAnsi="Times New Roman" w:cs="Times New Roman"/>
          <w:lang w:val="sq-AL"/>
        </w:rPr>
      </w:pPr>
    </w:p>
    <w:p w14:paraId="337874BE" w14:textId="77777777" w:rsidR="00F73351" w:rsidRPr="001302D1" w:rsidRDefault="00F73351" w:rsidP="00FD2529">
      <w:pPr>
        <w:spacing w:line="276" w:lineRule="auto"/>
        <w:rPr>
          <w:rFonts w:ascii="Times New Roman" w:hAnsi="Times New Roman" w:cs="Times New Roman"/>
          <w:lang w:val="sq-AL"/>
        </w:rPr>
      </w:pPr>
    </w:p>
    <w:p w14:paraId="2F235A04" w14:textId="77777777" w:rsidR="00F73351" w:rsidRPr="001302D1" w:rsidRDefault="00F73351" w:rsidP="00FD2529">
      <w:pPr>
        <w:spacing w:line="276" w:lineRule="auto"/>
        <w:rPr>
          <w:rFonts w:ascii="Times New Roman" w:hAnsi="Times New Roman" w:cs="Times New Roman"/>
          <w:lang w:val="sq-AL"/>
        </w:rPr>
      </w:pPr>
    </w:p>
    <w:p w14:paraId="7A411FBF" w14:textId="77777777" w:rsidR="00F73351" w:rsidRPr="001302D1" w:rsidRDefault="00F73351" w:rsidP="00FD2529">
      <w:pPr>
        <w:spacing w:line="276" w:lineRule="auto"/>
        <w:rPr>
          <w:rFonts w:ascii="Times New Roman" w:hAnsi="Times New Roman" w:cs="Times New Roman"/>
          <w:lang w:val="sq-AL"/>
        </w:rPr>
      </w:pPr>
    </w:p>
    <w:p w14:paraId="2F6BC97D" w14:textId="77777777" w:rsidR="00F73351" w:rsidRPr="001302D1" w:rsidRDefault="00F73351" w:rsidP="00FD2529">
      <w:pPr>
        <w:spacing w:line="276" w:lineRule="auto"/>
        <w:rPr>
          <w:rFonts w:ascii="Times New Roman" w:hAnsi="Times New Roman" w:cs="Times New Roman"/>
          <w:lang w:val="sq-AL"/>
        </w:rPr>
      </w:pPr>
    </w:p>
    <w:p w14:paraId="551D97DA" w14:textId="77777777" w:rsidR="00F73351" w:rsidRPr="001302D1" w:rsidRDefault="00F73351" w:rsidP="00FD2529">
      <w:pPr>
        <w:spacing w:line="276" w:lineRule="auto"/>
        <w:rPr>
          <w:rFonts w:ascii="Times New Roman" w:hAnsi="Times New Roman" w:cs="Times New Roman"/>
          <w:lang w:val="sq-AL"/>
        </w:rPr>
      </w:pPr>
    </w:p>
    <w:p w14:paraId="624424A0" w14:textId="77777777" w:rsidR="00FD2529" w:rsidRPr="001302D1" w:rsidRDefault="00FD2529" w:rsidP="00FD2529">
      <w:pPr>
        <w:spacing w:line="276" w:lineRule="auto"/>
        <w:rPr>
          <w:rFonts w:ascii="Times New Roman" w:hAnsi="Times New Roman" w:cs="Times New Roman"/>
          <w:lang w:val="sq-AL"/>
        </w:rPr>
      </w:pPr>
    </w:p>
    <w:p w14:paraId="6B3DEF4E" w14:textId="77777777" w:rsidR="00FD2529" w:rsidRPr="001302D1" w:rsidRDefault="00FD2529" w:rsidP="00FD2529">
      <w:pPr>
        <w:spacing w:line="276" w:lineRule="auto"/>
        <w:rPr>
          <w:rFonts w:ascii="Times New Roman" w:hAnsi="Times New Roman" w:cs="Times New Roman"/>
          <w:lang w:val="sq-AL"/>
        </w:rPr>
      </w:pPr>
    </w:p>
    <w:p w14:paraId="421273BB" w14:textId="77777777" w:rsidR="00FD2529" w:rsidRPr="001302D1" w:rsidRDefault="00FD2529" w:rsidP="00FD2529">
      <w:pPr>
        <w:spacing w:line="276" w:lineRule="auto"/>
        <w:rPr>
          <w:rFonts w:ascii="Times New Roman" w:hAnsi="Times New Roman" w:cs="Times New Roman"/>
          <w:lang w:val="sq-AL"/>
        </w:rPr>
      </w:pPr>
    </w:p>
    <w:p w14:paraId="58EE9217" w14:textId="77777777" w:rsidR="00FD2529" w:rsidRPr="001302D1" w:rsidRDefault="00FD2529" w:rsidP="00FD2529">
      <w:pPr>
        <w:spacing w:line="276" w:lineRule="auto"/>
        <w:rPr>
          <w:rFonts w:ascii="Times New Roman" w:hAnsi="Times New Roman" w:cs="Times New Roman"/>
          <w:lang w:val="sq-AL"/>
        </w:rPr>
      </w:pPr>
    </w:p>
    <w:p w14:paraId="1F447189" w14:textId="77777777" w:rsidR="00E67C82" w:rsidRPr="001302D1" w:rsidRDefault="00E67C82" w:rsidP="00FD2529">
      <w:pPr>
        <w:spacing w:line="276" w:lineRule="auto"/>
        <w:rPr>
          <w:rFonts w:ascii="Times New Roman" w:hAnsi="Times New Roman" w:cs="Times New Roman"/>
          <w:lang w:val="sq-AL"/>
        </w:rPr>
      </w:pPr>
    </w:p>
    <w:p w14:paraId="42258283" w14:textId="77777777" w:rsidR="00FD2529" w:rsidRPr="001302D1" w:rsidRDefault="00FD2529" w:rsidP="00FD2529">
      <w:pPr>
        <w:spacing w:line="276" w:lineRule="auto"/>
        <w:rPr>
          <w:rFonts w:ascii="Times New Roman" w:hAnsi="Times New Roman" w:cs="Times New Roman"/>
          <w:lang w:val="sq-AL"/>
        </w:rPr>
      </w:pPr>
    </w:p>
    <w:p w14:paraId="3C051B45" w14:textId="62BC526E" w:rsidR="00B6228F" w:rsidRDefault="00B47FBD" w:rsidP="00D12C56">
      <w:pPr>
        <w:spacing w:line="276" w:lineRule="auto"/>
        <w:jc w:val="center"/>
        <w:rPr>
          <w:rFonts w:ascii="Times New Roman" w:hAnsi="Times New Roman" w:cs="Times New Roman"/>
          <w:b/>
          <w:lang w:val="sq-AL"/>
        </w:rPr>
      </w:pPr>
      <w:r w:rsidRPr="00172A21">
        <w:rPr>
          <w:rFonts w:ascii="Times New Roman" w:hAnsi="Times New Roman" w:cs="Times New Roman"/>
          <w:b/>
          <w:lang w:val="sq-AL"/>
        </w:rPr>
        <w:t>202</w:t>
      </w:r>
      <w:r w:rsidR="00B571D0">
        <w:rPr>
          <w:rFonts w:ascii="Times New Roman" w:hAnsi="Times New Roman" w:cs="Times New Roman"/>
          <w:b/>
          <w:lang w:val="sq-AL"/>
        </w:rPr>
        <w:t>6</w:t>
      </w:r>
    </w:p>
    <w:p w14:paraId="6F50E612" w14:textId="77777777" w:rsidR="00B6228F" w:rsidRPr="001302D1" w:rsidRDefault="00B6228F" w:rsidP="00022AB7">
      <w:pPr>
        <w:spacing w:line="276" w:lineRule="auto"/>
        <w:jc w:val="center"/>
        <w:rPr>
          <w:rFonts w:ascii="Times New Roman" w:hAnsi="Times New Roman" w:cs="Times New Roman"/>
          <w:b/>
          <w:lang w:val="sq-AL"/>
        </w:rPr>
      </w:pPr>
    </w:p>
    <w:p w14:paraId="57EDA292" w14:textId="68CF87F6" w:rsidR="00C51FFD" w:rsidRDefault="00C51FFD" w:rsidP="00FD2529">
      <w:pPr>
        <w:spacing w:line="276" w:lineRule="auto"/>
        <w:ind w:left="-90" w:firstLine="90"/>
        <w:jc w:val="center"/>
        <w:rPr>
          <w:rFonts w:ascii="Times New Roman" w:hAnsi="Times New Roman" w:cs="Times New Roman"/>
          <w:b/>
          <w:lang w:val="sq-AL"/>
        </w:rPr>
      </w:pPr>
    </w:p>
    <w:p w14:paraId="7C9FCE7E" w14:textId="0C97131A" w:rsidR="008618F2" w:rsidRDefault="008618F2" w:rsidP="00FD2529">
      <w:pPr>
        <w:spacing w:line="276" w:lineRule="auto"/>
        <w:ind w:left="-90" w:firstLine="90"/>
        <w:jc w:val="center"/>
        <w:rPr>
          <w:rFonts w:ascii="Times New Roman" w:hAnsi="Times New Roman" w:cs="Times New Roman"/>
          <w:b/>
          <w:lang w:val="sq-AL"/>
        </w:rPr>
      </w:pPr>
    </w:p>
    <w:p w14:paraId="1AC495A7" w14:textId="02ADECE8" w:rsidR="00CA7AA1" w:rsidRDefault="00CA7AA1" w:rsidP="00FD2529">
      <w:pPr>
        <w:spacing w:line="276" w:lineRule="auto"/>
        <w:ind w:left="-90" w:firstLine="90"/>
        <w:jc w:val="center"/>
        <w:rPr>
          <w:rFonts w:ascii="Times New Roman" w:hAnsi="Times New Roman" w:cs="Times New Roman"/>
          <w:b/>
          <w:lang w:val="sq-AL"/>
        </w:rPr>
      </w:pPr>
    </w:p>
    <w:p w14:paraId="65662D76" w14:textId="77777777" w:rsidR="00CA7AA1" w:rsidRDefault="00CA7AA1" w:rsidP="00FD2529">
      <w:pPr>
        <w:spacing w:line="276" w:lineRule="auto"/>
        <w:ind w:left="-90" w:firstLine="90"/>
        <w:jc w:val="center"/>
        <w:rPr>
          <w:rFonts w:ascii="Times New Roman" w:hAnsi="Times New Roman" w:cs="Times New Roman"/>
          <w:b/>
          <w:lang w:val="sq-AL"/>
        </w:rPr>
      </w:pPr>
    </w:p>
    <w:p w14:paraId="785F58D8" w14:textId="77777777" w:rsidR="00C51FFD" w:rsidRDefault="00C51FFD" w:rsidP="00FD2529">
      <w:pPr>
        <w:spacing w:line="276" w:lineRule="auto"/>
        <w:ind w:left="-90" w:firstLine="90"/>
        <w:jc w:val="center"/>
        <w:rPr>
          <w:rFonts w:ascii="Times New Roman" w:hAnsi="Times New Roman" w:cs="Times New Roman"/>
          <w:b/>
          <w:lang w:val="sq-AL"/>
        </w:rPr>
      </w:pPr>
    </w:p>
    <w:p w14:paraId="62BB9A3E" w14:textId="5282A0CA" w:rsidR="00353331" w:rsidRPr="001302D1" w:rsidRDefault="000149C9" w:rsidP="00FD2529">
      <w:pPr>
        <w:spacing w:line="276" w:lineRule="auto"/>
        <w:ind w:left="-90" w:firstLine="90"/>
        <w:jc w:val="center"/>
        <w:rPr>
          <w:rFonts w:ascii="Times New Roman" w:hAnsi="Times New Roman" w:cs="Times New Roman"/>
          <w:b/>
          <w:lang w:val="sq-AL"/>
        </w:rPr>
      </w:pPr>
      <w:r w:rsidRPr="001302D1">
        <w:rPr>
          <w:rFonts w:ascii="Times New Roman" w:hAnsi="Times New Roman" w:cs="Times New Roman"/>
          <w:b/>
          <w:lang w:val="sq-AL"/>
        </w:rPr>
        <w:lastRenderedPageBreak/>
        <w:t>Hyrje</w:t>
      </w:r>
    </w:p>
    <w:p w14:paraId="6CED1720" w14:textId="77777777" w:rsidR="006020A0" w:rsidRPr="00B571D0" w:rsidRDefault="006020A0" w:rsidP="006020A0">
      <w:pPr>
        <w:rPr>
          <w:rFonts w:ascii="Times New Roman" w:eastAsia="Times New Roman" w:hAnsi="Times New Roman" w:cs="Times New Roman"/>
          <w:lang w:val="sq-AL"/>
        </w:rPr>
      </w:pPr>
      <w:bookmarkStart w:id="0" w:name="_Hlk165274702"/>
    </w:p>
    <w:p w14:paraId="3F9D8FA1" w14:textId="77777777" w:rsidR="008618F2" w:rsidRPr="00B571D0" w:rsidRDefault="008618F2" w:rsidP="006020A0">
      <w:pPr>
        <w:autoSpaceDE w:val="0"/>
        <w:autoSpaceDN w:val="0"/>
        <w:adjustRightInd w:val="0"/>
        <w:jc w:val="both"/>
        <w:rPr>
          <w:rFonts w:ascii="Times New Roman" w:eastAsia="Times New Roman" w:hAnsi="Times New Roman" w:cs="Times New Roman"/>
          <w:lang w:val="sq-AL"/>
        </w:rPr>
      </w:pPr>
    </w:p>
    <w:bookmarkEnd w:id="0"/>
    <w:p w14:paraId="7C3BCEA9" w14:textId="77777777" w:rsidR="008830CE" w:rsidRPr="00AE61DF" w:rsidRDefault="008830CE" w:rsidP="008830CE">
      <w:pPr>
        <w:pStyle w:val="isselectedend"/>
        <w:spacing w:before="0" w:beforeAutospacing="0" w:after="0" w:afterAutospacing="0"/>
        <w:jc w:val="both"/>
      </w:pPr>
    </w:p>
    <w:p w14:paraId="7D79DE5F" w14:textId="2FB2676B" w:rsidR="008830CE" w:rsidRDefault="008830CE" w:rsidP="008830CE">
      <w:pPr>
        <w:pStyle w:val="isselectedend"/>
        <w:spacing w:before="0" w:beforeAutospacing="0" w:after="0" w:afterAutospacing="0"/>
        <w:jc w:val="both"/>
      </w:pPr>
      <w:r w:rsidRPr="00AE61DF">
        <w:t>Qëllimi i këtij ligji është të sigurojë zhvillimin profesional dhe cilësor, të vazhdueshëm dhe të standardizuar të gjyqtarëve, prokurorëve dhe profesionistëve të tjerë të lidhur me sistemin e drejtësisë.</w:t>
      </w:r>
    </w:p>
    <w:p w14:paraId="6A3632BC" w14:textId="77777777" w:rsidR="008830CE" w:rsidRDefault="008830CE" w:rsidP="008830CE">
      <w:pPr>
        <w:pStyle w:val="isselectedend"/>
        <w:spacing w:before="0" w:beforeAutospacing="0" w:after="0" w:afterAutospacing="0"/>
        <w:jc w:val="both"/>
      </w:pPr>
    </w:p>
    <w:p w14:paraId="1D7423D4" w14:textId="36914110" w:rsidR="008830CE" w:rsidRDefault="008830CE" w:rsidP="008830CE">
      <w:pPr>
        <w:pStyle w:val="isselectedend"/>
        <w:spacing w:before="0" w:beforeAutospacing="0" w:after="0" w:afterAutospacing="0"/>
        <w:jc w:val="both"/>
      </w:pPr>
      <w:r w:rsidRPr="00AE61DF">
        <w:t>Ky Projektligj përcakton qëllimin, organizimin dhe funksionimin e Akademisë së Drejtësisë si institucion publik i pavarur përgjegjës për zhvillimin profesional dhe të vazhdueshëm të gjyqtarëve, prokurorëve dhe profesionistëve të tjerë të sistemit të drejtësisë. Akademia ushtron veprimtarinë e saj mbi bazën e parimeve të profesionalizmit, paanshmërisë, transparencës dhe qeverisjes së mirë.</w:t>
      </w:r>
    </w:p>
    <w:p w14:paraId="0B8F4E5E" w14:textId="3C453F59" w:rsidR="008830CE" w:rsidRDefault="008830CE" w:rsidP="008830CE">
      <w:pPr>
        <w:pStyle w:val="isselectedend"/>
        <w:spacing w:before="0" w:beforeAutospacing="0" w:after="0" w:afterAutospacing="0"/>
        <w:jc w:val="both"/>
      </w:pPr>
      <w:r w:rsidRPr="00AE61DF">
        <w:t>Ligji përcakton kompetencat e Akademisë, të cilat përfshijnë hartimin dhe zbatimin e programeve të trajnimit, organizimin e mentorimit, vlerësimin e nevojave për trajnim, bashkëpunimin me institucione vendore dhe ndërkombëtare, zhvillimin e hulumtimeve dhe veprimtarinë botuese.</w:t>
      </w:r>
    </w:p>
    <w:p w14:paraId="479C0622" w14:textId="77777777" w:rsidR="008830CE" w:rsidRPr="00AE61DF" w:rsidRDefault="008830CE" w:rsidP="008830CE">
      <w:pPr>
        <w:pStyle w:val="isselectedend"/>
        <w:spacing w:before="0" w:beforeAutospacing="0" w:after="0" w:afterAutospacing="0"/>
        <w:jc w:val="both"/>
      </w:pPr>
    </w:p>
    <w:p w14:paraId="13BE112B" w14:textId="77777777" w:rsidR="008830CE" w:rsidRPr="00AE61DF" w:rsidRDefault="008830CE" w:rsidP="008830CE">
      <w:pPr>
        <w:pStyle w:val="isselectedend"/>
        <w:spacing w:before="0" w:beforeAutospacing="0" w:after="0" w:afterAutospacing="0"/>
        <w:jc w:val="both"/>
      </w:pPr>
      <w:r w:rsidRPr="00AE61DF">
        <w:t>Organet kryesore të Akademisë janë Këshilli Drejtues, Këshilli Programor dhe Drejtori Ekzekutiv. Këshilli Drejtues është organi udhëheqës që miraton politikat, strategjitë, programet e trajnimit dhe mbikëqyr punën e Akademisë, ndërsa Këshilli Programor kujdeset për cilësinë profesionale të programeve trajnuese. Drejtori Ekzekutiv është përgjegjës për menaxhimin dhe zbatimin e aktiviteteve të Akademisë. Ligji gjithashtu rregullon përbërjen, emërimin, mandatin, përgjegjësitë dhe mënyrën e punës së organeve të Akademisë, duke synuar garantimin e një sistemi të qëndrueshëm dhe cilësor të trajnimit profesional për sistemin e drejtësisë.</w:t>
      </w:r>
    </w:p>
    <w:p w14:paraId="3AE01F1F" w14:textId="77777777" w:rsidR="00E67C82" w:rsidRPr="008830CE" w:rsidRDefault="00E67C82" w:rsidP="00E67C82">
      <w:pPr>
        <w:pStyle w:val="Default"/>
        <w:spacing w:line="276" w:lineRule="auto"/>
        <w:jc w:val="both"/>
        <w:rPr>
          <w:color w:val="auto"/>
          <w:lang w:val="sq-AL"/>
        </w:rPr>
      </w:pPr>
    </w:p>
    <w:p w14:paraId="4316BD9B" w14:textId="1F150F48" w:rsidR="00E67C82" w:rsidRPr="00235C5B" w:rsidRDefault="00E67C82" w:rsidP="00E67C82">
      <w:pPr>
        <w:pStyle w:val="Default"/>
        <w:spacing w:line="276" w:lineRule="auto"/>
        <w:jc w:val="both"/>
        <w:rPr>
          <w:color w:val="auto"/>
          <w:lang w:val="sq-AL"/>
        </w:rPr>
      </w:pPr>
      <w:r w:rsidRPr="00235C5B">
        <w:rPr>
          <w:color w:val="auto"/>
          <w:lang w:val="sq-AL"/>
        </w:rPr>
        <w:t>Hartimi i</w:t>
      </w:r>
      <w:r w:rsidR="00005C15">
        <w:rPr>
          <w:color w:val="auto"/>
          <w:lang w:val="sq-AL"/>
        </w:rPr>
        <w:t xml:space="preserve"> k</w:t>
      </w:r>
      <w:r w:rsidR="00D80DF4">
        <w:rPr>
          <w:color w:val="auto"/>
          <w:lang w:val="sq-AL"/>
        </w:rPr>
        <w:t>ë</w:t>
      </w:r>
      <w:r w:rsidR="00005C15">
        <w:rPr>
          <w:color w:val="auto"/>
          <w:lang w:val="sq-AL"/>
        </w:rPr>
        <w:t>tij</w:t>
      </w:r>
      <w:r w:rsidRPr="00235C5B">
        <w:rPr>
          <w:color w:val="auto"/>
          <w:lang w:val="sq-AL"/>
        </w:rPr>
        <w:t xml:space="preserve"> </w:t>
      </w:r>
      <w:r w:rsidR="00D80DF4">
        <w:rPr>
          <w:rFonts w:eastAsia="Times New Roman"/>
          <w:lang w:val="sq-AL"/>
        </w:rPr>
        <w:t>Projekt</w:t>
      </w:r>
      <w:r w:rsidR="00B571D0">
        <w:rPr>
          <w:lang w:val="sq-AL"/>
        </w:rPr>
        <w:t xml:space="preserve">ligj </w:t>
      </w:r>
      <w:r w:rsidRPr="00235C5B">
        <w:rPr>
          <w:color w:val="auto"/>
          <w:lang w:val="sq-AL"/>
        </w:rPr>
        <w:t>është bërë nga grupi punues i udhëhequr nga Ministria e Drejtësisë si dhe është mbështetur nga ana e ekspertëve të kësaj fushe.</w:t>
      </w:r>
    </w:p>
    <w:p w14:paraId="5CA3E8A1" w14:textId="320C0538" w:rsidR="00805E60" w:rsidRPr="00805E60" w:rsidRDefault="00805E60" w:rsidP="00805E60">
      <w:pPr>
        <w:pStyle w:val="TableParagraph"/>
        <w:ind w:left="0"/>
        <w:jc w:val="both"/>
        <w:rPr>
          <w:sz w:val="24"/>
          <w:szCs w:val="24"/>
          <w:lang w:val="sq-AL"/>
        </w:rPr>
      </w:pPr>
    </w:p>
    <w:p w14:paraId="0D27023D" w14:textId="77777777" w:rsidR="00E02E88" w:rsidRPr="001302D1" w:rsidRDefault="00E02E88" w:rsidP="00FD2529">
      <w:pPr>
        <w:pStyle w:val="Default"/>
        <w:spacing w:line="276" w:lineRule="auto"/>
        <w:jc w:val="both"/>
        <w:rPr>
          <w:color w:val="auto"/>
          <w:lang w:val="sq-AL"/>
        </w:rPr>
      </w:pPr>
    </w:p>
    <w:p w14:paraId="4BA355A2" w14:textId="77777777" w:rsidR="00353331" w:rsidRPr="001302D1" w:rsidRDefault="00353331" w:rsidP="00FD2529">
      <w:pPr>
        <w:spacing w:line="276" w:lineRule="auto"/>
        <w:jc w:val="center"/>
        <w:rPr>
          <w:rFonts w:ascii="Times New Roman" w:hAnsi="Times New Roman" w:cs="Times New Roman"/>
          <w:b/>
          <w:lang w:val="sq-AL"/>
        </w:rPr>
      </w:pPr>
      <w:r w:rsidRPr="001302D1">
        <w:rPr>
          <w:rFonts w:ascii="Times New Roman" w:hAnsi="Times New Roman" w:cs="Times New Roman"/>
          <w:b/>
          <w:lang w:val="sq-AL"/>
        </w:rPr>
        <w:t>Ecuria procesit të konsultimit</w:t>
      </w:r>
    </w:p>
    <w:p w14:paraId="5419176B" w14:textId="77777777" w:rsidR="00353331" w:rsidRPr="001302D1" w:rsidRDefault="00353331" w:rsidP="00FD2529">
      <w:pPr>
        <w:spacing w:line="276" w:lineRule="auto"/>
        <w:jc w:val="center"/>
        <w:rPr>
          <w:rFonts w:ascii="Times New Roman" w:hAnsi="Times New Roman" w:cs="Times New Roman"/>
          <w:b/>
          <w:lang w:val="sq-AL"/>
        </w:rPr>
      </w:pPr>
    </w:p>
    <w:p w14:paraId="1C36CE1C" w14:textId="167E9BDE" w:rsidR="00B47FBD" w:rsidRPr="008830CE" w:rsidRDefault="00726272" w:rsidP="008830CE">
      <w:pPr>
        <w:jc w:val="both"/>
        <w:rPr>
          <w:rFonts w:ascii="Times New Roman" w:eastAsia="Times New Roman" w:hAnsi="Times New Roman" w:cs="Times New Roman"/>
          <w:color w:val="000000" w:themeColor="text1"/>
          <w:lang w:val="sr-Latn-CS"/>
        </w:rPr>
      </w:pPr>
      <w:r w:rsidRPr="002E015E">
        <w:rPr>
          <w:rFonts w:ascii="Times New Roman" w:eastAsia="Times New Roman" w:hAnsi="Times New Roman" w:cs="Times New Roman"/>
          <w:color w:val="000000" w:themeColor="text1"/>
          <w:lang w:val="sr-Latn-CS"/>
        </w:rPr>
        <w:t xml:space="preserve">Projektligji </w:t>
      </w:r>
      <w:r w:rsidR="008830CE" w:rsidRPr="008830CE">
        <w:rPr>
          <w:rFonts w:ascii="Times New Roman" w:hAnsi="Times New Roman" w:cs="Times New Roman"/>
          <w:color w:val="000000"/>
          <w:lang w:val="sq-AL"/>
        </w:rPr>
        <w:t>për Akademinë e Drejtësisë</w:t>
      </w:r>
      <w:r w:rsidR="008830CE">
        <w:rPr>
          <w:rFonts w:ascii="Times New Roman" w:eastAsia="Times New Roman" w:hAnsi="Times New Roman" w:cs="Times New Roman"/>
          <w:color w:val="000000" w:themeColor="text1"/>
          <w:lang w:val="sq-AL"/>
        </w:rPr>
        <w:t xml:space="preserve"> </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sht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publikuar 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r konsultim </w:t>
      </w:r>
      <w:r w:rsidR="00B47FBD">
        <w:rPr>
          <w:rFonts w:ascii="Times New Roman" w:hAnsi="Times New Roman" w:cs="Times New Roman"/>
          <w:lang w:val="sq-AL"/>
        </w:rPr>
        <w:t>me</w:t>
      </w:r>
      <w:r w:rsidR="00513795" w:rsidRPr="001302D1">
        <w:rPr>
          <w:rFonts w:ascii="Times New Roman" w:hAnsi="Times New Roman" w:cs="Times New Roman"/>
          <w:lang w:val="sq-AL"/>
        </w:rPr>
        <w:t xml:space="preserve"> publikun </w:t>
      </w:r>
      <w:r w:rsidR="00B47FBD" w:rsidRPr="001302D1">
        <w:rPr>
          <w:rFonts w:ascii="Times New Roman" w:hAnsi="Times New Roman" w:cs="Times New Roman"/>
          <w:lang w:val="sq-AL"/>
        </w:rPr>
        <w:t>në platformën elektronike</w:t>
      </w:r>
      <w:r w:rsidR="00513795" w:rsidRPr="001302D1">
        <w:rPr>
          <w:rFonts w:ascii="Times New Roman" w:hAnsi="Times New Roman" w:cs="Times New Roman"/>
          <w:lang w:val="sq-AL"/>
        </w:rPr>
        <w:t xml:space="preserve"> p</w:t>
      </w:r>
      <w:r w:rsidR="00055165" w:rsidRPr="001302D1">
        <w:rPr>
          <w:rFonts w:ascii="Times New Roman" w:hAnsi="Times New Roman" w:cs="Times New Roman"/>
          <w:lang w:val="sq-AL"/>
        </w:rPr>
        <w:t>ë</w:t>
      </w:r>
      <w:r w:rsidR="00F745CD" w:rsidRPr="001302D1">
        <w:rPr>
          <w:rFonts w:ascii="Times New Roman" w:hAnsi="Times New Roman" w:cs="Times New Roman"/>
          <w:lang w:val="sq-AL"/>
        </w:rPr>
        <w:t xml:space="preserve">r </w:t>
      </w:r>
      <w:r w:rsidR="00F745CD" w:rsidRPr="00BF1D06">
        <w:rPr>
          <w:rFonts w:ascii="Times New Roman" w:hAnsi="Times New Roman" w:cs="Times New Roman"/>
          <w:lang w:val="sq-AL"/>
        </w:rPr>
        <w:t xml:space="preserve">konsultimet me </w:t>
      </w:r>
      <w:r w:rsidR="00513795" w:rsidRPr="00BF1D06">
        <w:rPr>
          <w:rFonts w:ascii="Times New Roman" w:hAnsi="Times New Roman" w:cs="Times New Roman"/>
          <w:lang w:val="sq-AL"/>
        </w:rPr>
        <w:t>dat</w:t>
      </w:r>
      <w:r w:rsidR="00055165" w:rsidRPr="00BF1D06">
        <w:rPr>
          <w:rFonts w:ascii="Times New Roman" w:hAnsi="Times New Roman" w:cs="Times New Roman"/>
          <w:lang w:val="sq-AL"/>
        </w:rPr>
        <w:t>ë</w:t>
      </w:r>
      <w:r w:rsidR="00BF1D06">
        <w:rPr>
          <w:rFonts w:ascii="Times New Roman" w:hAnsi="Times New Roman" w:cs="Times New Roman"/>
          <w:lang w:val="sq-AL"/>
        </w:rPr>
        <w:t xml:space="preserve"> </w:t>
      </w:r>
      <w:r w:rsidR="00B571D0" w:rsidRPr="00B571D0">
        <w:rPr>
          <w:rFonts w:ascii="Times New Roman" w:hAnsi="Times New Roman" w:cs="Times New Roman"/>
          <w:lang w:val="sq-AL"/>
        </w:rPr>
        <w:t>02.04.2026</w:t>
      </w:r>
      <w:r w:rsidR="00B47FBD" w:rsidRPr="00B571D0">
        <w:rPr>
          <w:rFonts w:ascii="Times New Roman" w:hAnsi="Times New Roman" w:cs="Times New Roman"/>
          <w:lang w:val="sq-AL"/>
        </w:rPr>
        <w:t xml:space="preserve"> </w:t>
      </w:r>
      <w:r w:rsidR="00513795" w:rsidRPr="00B571D0">
        <w:rPr>
          <w:rFonts w:ascii="Times New Roman" w:hAnsi="Times New Roman" w:cs="Times New Roman"/>
          <w:lang w:val="sq-AL"/>
        </w:rPr>
        <w:t>dhe ka qen</w:t>
      </w:r>
      <w:r w:rsidR="00055165" w:rsidRPr="00B571D0">
        <w:rPr>
          <w:rFonts w:ascii="Times New Roman" w:hAnsi="Times New Roman" w:cs="Times New Roman"/>
          <w:lang w:val="sq-AL"/>
        </w:rPr>
        <w:t>ë</w:t>
      </w:r>
      <w:r w:rsidR="00513795" w:rsidRPr="00B571D0">
        <w:rPr>
          <w:rFonts w:ascii="Times New Roman" w:hAnsi="Times New Roman" w:cs="Times New Roman"/>
          <w:lang w:val="sq-AL"/>
        </w:rPr>
        <w:t xml:space="preserve"> e hapur p</w:t>
      </w:r>
      <w:r w:rsidR="00055165" w:rsidRPr="00B571D0">
        <w:rPr>
          <w:rFonts w:ascii="Times New Roman" w:hAnsi="Times New Roman" w:cs="Times New Roman"/>
          <w:lang w:val="sq-AL"/>
        </w:rPr>
        <w:t>ë</w:t>
      </w:r>
      <w:r w:rsidR="00513795" w:rsidRPr="00B571D0">
        <w:rPr>
          <w:rFonts w:ascii="Times New Roman" w:hAnsi="Times New Roman" w:cs="Times New Roman"/>
          <w:lang w:val="sq-AL"/>
        </w:rPr>
        <w:t>r komente deri me dat</w:t>
      </w:r>
      <w:r w:rsidR="00055165" w:rsidRPr="00B571D0">
        <w:rPr>
          <w:rFonts w:ascii="Times New Roman" w:hAnsi="Times New Roman" w:cs="Times New Roman"/>
          <w:lang w:val="sq-AL"/>
        </w:rPr>
        <w:t>ë</w:t>
      </w:r>
      <w:r w:rsidR="00B64DB2" w:rsidRPr="00B571D0">
        <w:rPr>
          <w:rFonts w:ascii="Times New Roman" w:hAnsi="Times New Roman" w:cs="Times New Roman"/>
          <w:lang w:val="sq-AL"/>
        </w:rPr>
        <w:t xml:space="preserve"> </w:t>
      </w:r>
      <w:r w:rsidR="00B571D0" w:rsidRPr="00B571D0">
        <w:rPr>
          <w:rFonts w:ascii="Times New Roman" w:hAnsi="Times New Roman" w:cs="Times New Roman"/>
          <w:lang w:val="sq-AL"/>
        </w:rPr>
        <w:t>28.04.2026</w:t>
      </w:r>
      <w:r w:rsidR="00F745CD" w:rsidRPr="00B571D0">
        <w:rPr>
          <w:rFonts w:ascii="Times New Roman" w:hAnsi="Times New Roman" w:cs="Times New Roman"/>
          <w:lang w:val="sq-AL"/>
        </w:rPr>
        <w:t>.</w:t>
      </w:r>
      <w:r w:rsidR="00F745CD" w:rsidRPr="000A783E">
        <w:rPr>
          <w:rFonts w:ascii="Times New Roman" w:hAnsi="Times New Roman" w:cs="Times New Roman"/>
          <w:lang w:val="sq-AL"/>
        </w:rPr>
        <w:t xml:space="preserve"> </w:t>
      </w:r>
    </w:p>
    <w:p w14:paraId="3A632748" w14:textId="77777777" w:rsidR="00B47FBD" w:rsidRDefault="00B47FBD" w:rsidP="00FD2529">
      <w:pPr>
        <w:spacing w:line="276" w:lineRule="auto"/>
        <w:jc w:val="both"/>
        <w:rPr>
          <w:rFonts w:ascii="Times New Roman" w:hAnsi="Times New Roman" w:cs="Times New Roman"/>
          <w:lang w:val="sq-AL"/>
        </w:rPr>
      </w:pPr>
    </w:p>
    <w:p w14:paraId="02101934" w14:textId="20C9DFD9" w:rsidR="006E6FFB" w:rsidRPr="007B4A22" w:rsidRDefault="00F745CD" w:rsidP="007B4A22">
      <w:pPr>
        <w:shd w:val="clear" w:color="auto" w:fill="FFFFFF"/>
        <w:jc w:val="both"/>
        <w:rPr>
          <w:rFonts w:ascii="Times New Roman" w:hAnsi="Times New Roman"/>
          <w:lang w:val="sr-Latn-CS"/>
        </w:rPr>
      </w:pPr>
      <w:r w:rsidRPr="001302D1">
        <w:rPr>
          <w:rFonts w:ascii="Times New Roman" w:hAnsi="Times New Roman" w:cs="Times New Roman"/>
          <w:lang w:val="sq-AL"/>
        </w:rPr>
        <w:t xml:space="preserve">Sipas </w:t>
      </w:r>
      <w:r w:rsidR="00995424" w:rsidRPr="001302D1">
        <w:rPr>
          <w:rFonts w:ascii="Times New Roman" w:hAnsi="Times New Roman" w:cs="Times New Roman"/>
          <w:lang w:val="sq-AL"/>
        </w:rPr>
        <w:t>Rregullores</w:t>
      </w:r>
      <w:r w:rsidR="000002E6" w:rsidRPr="001302D1">
        <w:rPr>
          <w:rFonts w:ascii="Times New Roman" w:hAnsi="Times New Roman" w:cs="Times New Roman"/>
          <w:lang w:val="sq-AL"/>
        </w:rPr>
        <w:t xml:space="preserve"> p</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r standardet minimale t</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 xml:space="preserve"> konsultimit publik</w:t>
      </w:r>
      <w:r w:rsidR="00F3220B" w:rsidRPr="001302D1">
        <w:rPr>
          <w:rFonts w:ascii="Times New Roman" w:hAnsi="Times New Roman" w:cs="Times New Roman"/>
          <w:lang w:val="sq-AL"/>
        </w:rPr>
        <w:t>,</w:t>
      </w:r>
      <w:r w:rsidR="004B222D">
        <w:rPr>
          <w:rFonts w:ascii="Times New Roman" w:hAnsi="Times New Roman" w:cs="Times New Roman"/>
          <w:lang w:val="sq-AL"/>
        </w:rPr>
        <w:t xml:space="preserve"> </w:t>
      </w:r>
      <w:r w:rsidR="006E6FFB" w:rsidRPr="00B571D0">
        <w:rPr>
          <w:rFonts w:ascii="Times New Roman" w:hAnsi="Times New Roman"/>
          <w:lang w:val="sq-AL"/>
        </w:rPr>
        <w:t>Projekt</w:t>
      </w:r>
      <w:r w:rsidR="00B571D0">
        <w:rPr>
          <w:rFonts w:ascii="Times New Roman" w:hAnsi="Times New Roman" w:cs="Times New Roman"/>
          <w:lang w:val="sq-AL"/>
        </w:rPr>
        <w:t xml:space="preserve">ligji </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sh</w:t>
      </w:r>
      <w:r w:rsidR="00F3220B" w:rsidRPr="001302D1">
        <w:rPr>
          <w:rFonts w:ascii="Times New Roman" w:hAnsi="Times New Roman" w:cs="Times New Roman"/>
          <w:lang w:val="sq-AL"/>
        </w:rPr>
        <w:t>t</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 xml:space="preserve"> publikuar s</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bashku me Dokumentin e Konsultimit</w:t>
      </w:r>
      <w:r w:rsidR="00EC5182" w:rsidRPr="001302D1">
        <w:rPr>
          <w:rFonts w:ascii="Times New Roman" w:hAnsi="Times New Roman" w:cs="Times New Roman"/>
          <w:lang w:val="sq-AL"/>
        </w:rPr>
        <w:t>,</w:t>
      </w:r>
      <w:r w:rsidR="00C63D1C" w:rsidRPr="001302D1">
        <w:rPr>
          <w:rFonts w:ascii="Times New Roman" w:hAnsi="Times New Roman" w:cs="Times New Roman"/>
          <w:lang w:val="sq-AL"/>
        </w:rPr>
        <w:t xml:space="preserve"> i </w:t>
      </w:r>
      <w:r w:rsidR="00513795" w:rsidRPr="001302D1">
        <w:rPr>
          <w:rFonts w:ascii="Times New Roman" w:hAnsi="Times New Roman" w:cs="Times New Roman"/>
          <w:lang w:val="sq-AL"/>
        </w:rPr>
        <w:t>cili n</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form</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shkurt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r ka paraqitur informatat e p</w:t>
      </w:r>
      <w:r w:rsidR="00055165" w:rsidRPr="001302D1">
        <w:rPr>
          <w:rFonts w:ascii="Times New Roman" w:hAnsi="Times New Roman" w:cs="Times New Roman"/>
          <w:lang w:val="sq-AL"/>
        </w:rPr>
        <w:t>ë</w:t>
      </w:r>
      <w:r w:rsidR="000002E6" w:rsidRPr="001302D1">
        <w:rPr>
          <w:rFonts w:ascii="Times New Roman" w:hAnsi="Times New Roman" w:cs="Times New Roman"/>
          <w:lang w:val="sq-AL"/>
        </w:rPr>
        <w:t>r</w:t>
      </w:r>
      <w:r w:rsidR="00513795" w:rsidRPr="001302D1">
        <w:rPr>
          <w:rFonts w:ascii="Times New Roman" w:hAnsi="Times New Roman" w:cs="Times New Roman"/>
          <w:lang w:val="sq-AL"/>
        </w:rPr>
        <w:t>mbledhura p</w:t>
      </w:r>
      <w:r w:rsidR="00055165" w:rsidRPr="001302D1">
        <w:rPr>
          <w:rFonts w:ascii="Times New Roman" w:hAnsi="Times New Roman" w:cs="Times New Roman"/>
          <w:lang w:val="sq-AL"/>
        </w:rPr>
        <w:t>ë</w:t>
      </w:r>
      <w:r w:rsidR="0034679D" w:rsidRPr="001302D1">
        <w:rPr>
          <w:rFonts w:ascii="Times New Roman" w:hAnsi="Times New Roman" w:cs="Times New Roman"/>
          <w:lang w:val="sq-AL"/>
        </w:rPr>
        <w:t xml:space="preserve">r </w:t>
      </w:r>
      <w:r w:rsidR="00766232" w:rsidRPr="00B571D0">
        <w:rPr>
          <w:rFonts w:ascii="Times New Roman" w:hAnsi="Times New Roman"/>
          <w:bCs/>
          <w:lang w:val="sq-AL"/>
        </w:rPr>
        <w:t>Projek</w:t>
      </w:r>
      <w:r w:rsidR="00B571D0">
        <w:rPr>
          <w:rFonts w:ascii="Times New Roman" w:hAnsi="Times New Roman"/>
          <w:bCs/>
          <w:lang w:val="sq-AL"/>
        </w:rPr>
        <w:t>tligj</w:t>
      </w:r>
      <w:r w:rsidR="00513795" w:rsidRPr="001302D1">
        <w:rPr>
          <w:rFonts w:ascii="Times New Roman" w:hAnsi="Times New Roman" w:cs="Times New Roman"/>
          <w:lang w:val="sq-AL"/>
        </w:rPr>
        <w:t>, q</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llimet, objektivat</w:t>
      </w:r>
      <w:r w:rsidR="000002E6" w:rsidRPr="001302D1">
        <w:rPr>
          <w:rFonts w:ascii="Times New Roman" w:hAnsi="Times New Roman" w:cs="Times New Roman"/>
          <w:lang w:val="sq-AL"/>
        </w:rPr>
        <w:t>,</w:t>
      </w:r>
      <w:r w:rsidR="00513795" w:rsidRPr="001302D1">
        <w:rPr>
          <w:rFonts w:ascii="Times New Roman" w:hAnsi="Times New Roman" w:cs="Times New Roman"/>
          <w:lang w:val="sq-AL"/>
        </w:rPr>
        <w:t xml:space="preserve"> </w:t>
      </w:r>
      <w:r w:rsidR="007C4683" w:rsidRPr="001302D1">
        <w:rPr>
          <w:rFonts w:ascii="Times New Roman" w:hAnsi="Times New Roman" w:cs="Times New Roman"/>
          <w:lang w:val="sq-AL"/>
        </w:rPr>
        <w:t>opsionet</w:t>
      </w:r>
      <w:r w:rsidR="00513795" w:rsidRPr="001302D1">
        <w:rPr>
          <w:rFonts w:ascii="Times New Roman" w:hAnsi="Times New Roman" w:cs="Times New Roman"/>
          <w:lang w:val="sq-AL"/>
        </w:rPr>
        <w:t xml:space="preserve"> dhe hap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sir</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n 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r kons</w:t>
      </w:r>
      <w:r w:rsidR="007E5ADE" w:rsidRPr="001302D1">
        <w:rPr>
          <w:rFonts w:ascii="Times New Roman" w:hAnsi="Times New Roman" w:cs="Times New Roman"/>
          <w:lang w:val="sq-AL"/>
        </w:rPr>
        <w:t>ultim, informatat p</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r hapat pas p</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rfundimit t</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 xml:space="preserve"> procesit t</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 xml:space="preserve"> konsultimit</w:t>
      </w:r>
      <w:r w:rsidR="00766232">
        <w:rPr>
          <w:rFonts w:ascii="Times New Roman" w:hAnsi="Times New Roman" w:cs="Times New Roman"/>
          <w:lang w:val="sq-AL"/>
        </w:rPr>
        <w:t>,</w:t>
      </w:r>
      <w:r w:rsidR="007E5ADE" w:rsidRPr="001302D1">
        <w:rPr>
          <w:rFonts w:ascii="Times New Roman" w:hAnsi="Times New Roman" w:cs="Times New Roman"/>
          <w:lang w:val="sq-AL"/>
        </w:rPr>
        <w:t xml:space="preserve"> etj. </w:t>
      </w:r>
    </w:p>
    <w:p w14:paraId="2B49C64B" w14:textId="77777777" w:rsidR="006E6FFB" w:rsidRPr="001302D1" w:rsidRDefault="006E6FFB" w:rsidP="00FD2529">
      <w:pPr>
        <w:spacing w:line="276" w:lineRule="auto"/>
        <w:jc w:val="both"/>
        <w:rPr>
          <w:rFonts w:ascii="Times New Roman" w:hAnsi="Times New Roman" w:cs="Times New Roman"/>
          <w:lang w:val="sq-AL"/>
        </w:rPr>
      </w:pPr>
    </w:p>
    <w:p w14:paraId="24B150F9" w14:textId="40C5812D" w:rsidR="006A4E96" w:rsidRPr="001302D1" w:rsidRDefault="002E69B8" w:rsidP="00FD2529">
      <w:pPr>
        <w:spacing w:line="276" w:lineRule="auto"/>
        <w:jc w:val="both"/>
        <w:rPr>
          <w:rFonts w:ascii="Times New Roman" w:hAnsi="Times New Roman" w:cs="Times New Roman"/>
          <w:lang w:val="sq-AL"/>
        </w:rPr>
      </w:pPr>
      <w:r w:rsidRPr="006E6FFB">
        <w:rPr>
          <w:rFonts w:ascii="Times New Roman" w:hAnsi="Times New Roman" w:cs="Times New Roman"/>
          <w:lang w:val="sq-AL"/>
        </w:rPr>
        <w:t>Përveç publikimit të dokumenteve për konsultim</w:t>
      </w:r>
      <w:r w:rsidR="00B47FBD" w:rsidRPr="006E6FFB">
        <w:rPr>
          <w:rFonts w:ascii="Times New Roman" w:hAnsi="Times New Roman" w:cs="Times New Roman"/>
          <w:lang w:val="sq-AL"/>
        </w:rPr>
        <w:t xml:space="preserve"> në platformën elektronike</w:t>
      </w:r>
      <w:r w:rsidRPr="006E6FFB">
        <w:rPr>
          <w:rFonts w:ascii="Times New Roman" w:hAnsi="Times New Roman" w:cs="Times New Roman"/>
          <w:lang w:val="sq-AL"/>
        </w:rPr>
        <w:t xml:space="preserve">, Ministria e Drejtësisë ka dërguar me shkrim </w:t>
      </w:r>
      <w:r w:rsidR="00766232" w:rsidRPr="006E6FFB">
        <w:rPr>
          <w:rFonts w:ascii="Times New Roman" w:hAnsi="Times New Roman" w:cs="Times New Roman"/>
          <w:lang w:val="sq-AL"/>
        </w:rPr>
        <w:t>Projekt</w:t>
      </w:r>
      <w:r w:rsidR="00B571D0">
        <w:rPr>
          <w:rFonts w:ascii="Times New Roman" w:hAnsi="Times New Roman" w:cs="Times New Roman"/>
          <w:lang w:val="sq-AL"/>
        </w:rPr>
        <w:t xml:space="preserve">ligjin </w:t>
      </w:r>
      <w:r w:rsidR="00E2646D" w:rsidRPr="006E6FFB">
        <w:rPr>
          <w:rFonts w:ascii="Times New Roman" w:hAnsi="Times New Roman" w:cs="Times New Roman"/>
          <w:lang w:val="sq-AL"/>
        </w:rPr>
        <w:t>tek institucionet publike (</w:t>
      </w:r>
      <w:r w:rsidRPr="006E6FFB">
        <w:rPr>
          <w:rFonts w:ascii="Times New Roman" w:hAnsi="Times New Roman" w:cs="Times New Roman"/>
          <w:lang w:val="sq-AL"/>
        </w:rPr>
        <w:t>përfshi</w:t>
      </w:r>
      <w:r w:rsidR="00E2646D" w:rsidRPr="006E6FFB">
        <w:rPr>
          <w:rFonts w:ascii="Times New Roman" w:hAnsi="Times New Roman" w:cs="Times New Roman"/>
          <w:lang w:val="sq-AL"/>
        </w:rPr>
        <w:t>rë</w:t>
      </w:r>
      <w:r w:rsidRPr="006E6FFB">
        <w:rPr>
          <w:rFonts w:ascii="Times New Roman" w:hAnsi="Times New Roman" w:cs="Times New Roman"/>
          <w:lang w:val="sq-AL"/>
        </w:rPr>
        <w:t xml:space="preserve"> kategoritë e palëve të interesit</w:t>
      </w:r>
      <w:r w:rsidR="001B40A7" w:rsidRPr="006E6FFB">
        <w:rPr>
          <w:rFonts w:ascii="Times New Roman" w:hAnsi="Times New Roman" w:cs="Times New Roman"/>
          <w:lang w:val="sq-AL"/>
        </w:rPr>
        <w:t>)</w:t>
      </w:r>
      <w:r w:rsidRPr="006E6FFB">
        <w:rPr>
          <w:rFonts w:ascii="Times New Roman" w:hAnsi="Times New Roman" w:cs="Times New Roman"/>
          <w:lang w:val="sq-AL"/>
        </w:rPr>
        <w:t xml:space="preserve"> </w:t>
      </w:r>
      <w:r w:rsidR="00E2646D" w:rsidRPr="006E6FFB">
        <w:rPr>
          <w:rFonts w:ascii="Times New Roman" w:hAnsi="Times New Roman" w:cs="Times New Roman"/>
          <w:lang w:val="sq-AL"/>
        </w:rPr>
        <w:t>dhe të gjithë anëtarëve të cilët kanë qenë pjesë e grupit punues.</w:t>
      </w:r>
      <w:r w:rsidR="00E2646D" w:rsidRPr="001302D1">
        <w:rPr>
          <w:rFonts w:ascii="Times New Roman" w:hAnsi="Times New Roman" w:cs="Times New Roman"/>
          <w:lang w:val="sq-AL"/>
        </w:rPr>
        <w:t xml:space="preserve"> </w:t>
      </w:r>
    </w:p>
    <w:p w14:paraId="4D2BAD82" w14:textId="1F7312B8" w:rsidR="00DF2AF1" w:rsidRPr="001302D1" w:rsidRDefault="00DF2AF1" w:rsidP="00FD2529">
      <w:pPr>
        <w:spacing w:line="276" w:lineRule="auto"/>
        <w:jc w:val="both"/>
        <w:rPr>
          <w:rFonts w:ascii="Times New Roman" w:hAnsi="Times New Roman" w:cs="Times New Roman"/>
          <w:lang w:val="sq-AL"/>
        </w:rPr>
      </w:pPr>
    </w:p>
    <w:p w14:paraId="671A5BD2" w14:textId="748F7133" w:rsidR="00EC5182" w:rsidRDefault="00173AE7" w:rsidP="00FD2529">
      <w:pPr>
        <w:spacing w:line="276" w:lineRule="auto"/>
        <w:jc w:val="both"/>
        <w:rPr>
          <w:rFonts w:ascii="Times New Roman" w:hAnsi="Times New Roman" w:cs="Times New Roman"/>
          <w:lang w:val="sq-AL"/>
        </w:rPr>
      </w:pPr>
      <w:r w:rsidRPr="001302D1">
        <w:rPr>
          <w:rFonts w:ascii="Times New Roman" w:hAnsi="Times New Roman" w:cs="Times New Roman"/>
          <w:lang w:val="sq-AL"/>
        </w:rPr>
        <w:t xml:space="preserve">Konsiderohet se </w:t>
      </w:r>
      <w:r w:rsidR="008A686E" w:rsidRPr="001302D1">
        <w:rPr>
          <w:rFonts w:ascii="Times New Roman" w:hAnsi="Times New Roman" w:cs="Times New Roman"/>
          <w:lang w:val="sq-AL"/>
        </w:rPr>
        <w:t xml:space="preserve">konsultimi </w:t>
      </w:r>
      <w:r w:rsidR="00DF2AF1" w:rsidRPr="001302D1">
        <w:rPr>
          <w:rFonts w:ascii="Times New Roman" w:hAnsi="Times New Roman" w:cs="Times New Roman"/>
          <w:lang w:val="sq-AL"/>
        </w:rPr>
        <w:t xml:space="preserve">me shkrim dhe </w:t>
      </w:r>
      <w:r w:rsidR="008A686E" w:rsidRPr="001302D1">
        <w:rPr>
          <w:rFonts w:ascii="Times New Roman" w:hAnsi="Times New Roman" w:cs="Times New Roman"/>
          <w:lang w:val="sq-AL"/>
        </w:rPr>
        <w:t>p</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rmes platform</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s elektronike</w:t>
      </w:r>
      <w:r w:rsidR="007C4683" w:rsidRPr="001302D1">
        <w:rPr>
          <w:rFonts w:ascii="Times New Roman" w:hAnsi="Times New Roman" w:cs="Times New Roman"/>
          <w:lang w:val="sq-AL"/>
        </w:rPr>
        <w:t>,</w:t>
      </w:r>
      <w:r w:rsidR="008A686E" w:rsidRPr="001302D1">
        <w:rPr>
          <w:rFonts w:ascii="Times New Roman" w:hAnsi="Times New Roman" w:cs="Times New Roman"/>
          <w:lang w:val="sq-AL"/>
        </w:rPr>
        <w:t xml:space="preserve"> kan</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qen</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w:t>
      </w:r>
      <w:r w:rsidRPr="001302D1">
        <w:rPr>
          <w:rFonts w:ascii="Times New Roman" w:hAnsi="Times New Roman" w:cs="Times New Roman"/>
          <w:lang w:val="sq-AL"/>
        </w:rPr>
        <w:t>mjet i p</w:t>
      </w:r>
      <w:r w:rsidR="00257CB9" w:rsidRPr="001302D1">
        <w:rPr>
          <w:rFonts w:ascii="Times New Roman" w:hAnsi="Times New Roman" w:cs="Times New Roman"/>
          <w:lang w:val="sq-AL"/>
        </w:rPr>
        <w:t>ë</w:t>
      </w:r>
      <w:r w:rsidRPr="001302D1">
        <w:rPr>
          <w:rFonts w:ascii="Times New Roman" w:hAnsi="Times New Roman" w:cs="Times New Roman"/>
          <w:lang w:val="sq-AL"/>
        </w:rPr>
        <w:t>rshtatsh</w:t>
      </w:r>
      <w:r w:rsidR="00257CB9" w:rsidRPr="001302D1">
        <w:rPr>
          <w:rFonts w:ascii="Times New Roman" w:hAnsi="Times New Roman" w:cs="Times New Roman"/>
          <w:lang w:val="sq-AL"/>
        </w:rPr>
        <w:t>ë</w:t>
      </w:r>
      <w:r w:rsidRPr="001302D1">
        <w:rPr>
          <w:rFonts w:ascii="Times New Roman" w:hAnsi="Times New Roman" w:cs="Times New Roman"/>
          <w:lang w:val="sq-AL"/>
        </w:rPr>
        <w:t>m</w:t>
      </w:r>
      <w:r w:rsidR="008A686E" w:rsidRPr="001302D1">
        <w:rPr>
          <w:rFonts w:ascii="Times New Roman" w:hAnsi="Times New Roman" w:cs="Times New Roman"/>
          <w:lang w:val="sq-AL"/>
        </w:rPr>
        <w:t xml:space="preserve"> p</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r t</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marr</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t</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gjitha kontributet nga ana e pal</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ve t</w:t>
      </w:r>
      <w:r w:rsidR="00055165" w:rsidRPr="001302D1">
        <w:rPr>
          <w:rFonts w:ascii="Times New Roman" w:hAnsi="Times New Roman" w:cs="Times New Roman"/>
          <w:lang w:val="sq-AL"/>
        </w:rPr>
        <w:t>ë</w:t>
      </w:r>
      <w:r w:rsidR="0034679D" w:rsidRPr="001302D1">
        <w:rPr>
          <w:rFonts w:ascii="Times New Roman" w:hAnsi="Times New Roman" w:cs="Times New Roman"/>
          <w:lang w:val="sq-AL"/>
        </w:rPr>
        <w:t xml:space="preserve"> interesit.</w:t>
      </w:r>
    </w:p>
    <w:p w14:paraId="3DF6AD89" w14:textId="6C43E74B" w:rsidR="007E1714" w:rsidRDefault="007E1714" w:rsidP="00FD2529">
      <w:pPr>
        <w:spacing w:line="276" w:lineRule="auto"/>
        <w:jc w:val="both"/>
        <w:rPr>
          <w:rFonts w:ascii="Times New Roman" w:hAnsi="Times New Roman" w:cs="Times New Roman"/>
          <w:lang w:val="sq-AL"/>
        </w:rPr>
      </w:pPr>
    </w:p>
    <w:p w14:paraId="2CFD06FE" w14:textId="02021B0A" w:rsidR="007B4A22" w:rsidRDefault="007B4A22" w:rsidP="00FD2529">
      <w:pPr>
        <w:spacing w:line="276" w:lineRule="auto"/>
        <w:jc w:val="both"/>
        <w:rPr>
          <w:rFonts w:ascii="Times New Roman" w:hAnsi="Times New Roman" w:cs="Times New Roman"/>
          <w:i/>
          <w:lang w:val="sq-AL"/>
        </w:rPr>
      </w:pPr>
    </w:p>
    <w:p w14:paraId="25D3FD2A" w14:textId="77777777" w:rsidR="007B4A22" w:rsidRPr="001302D1" w:rsidRDefault="007B4A22" w:rsidP="00FD2529">
      <w:pPr>
        <w:spacing w:line="276" w:lineRule="auto"/>
        <w:jc w:val="both"/>
        <w:rPr>
          <w:rFonts w:ascii="Times New Roman" w:hAnsi="Times New Roman" w:cs="Times New Roman"/>
          <w:i/>
          <w:lang w:val="sq-AL"/>
        </w:rPr>
      </w:pPr>
    </w:p>
    <w:tbl>
      <w:tblPr>
        <w:tblStyle w:val="TableGrid"/>
        <w:tblW w:w="0" w:type="auto"/>
        <w:tblLook w:val="04A0" w:firstRow="1" w:lastRow="0" w:firstColumn="1" w:lastColumn="0" w:noHBand="0" w:noVBand="1"/>
      </w:tblPr>
      <w:tblGrid>
        <w:gridCol w:w="3248"/>
        <w:gridCol w:w="2268"/>
        <w:gridCol w:w="3096"/>
      </w:tblGrid>
      <w:tr w:rsidR="001302D1" w:rsidRPr="001302D1" w14:paraId="37B7E280" w14:textId="77777777" w:rsidTr="001C4F36">
        <w:tc>
          <w:tcPr>
            <w:tcW w:w="3248" w:type="dxa"/>
            <w:shd w:val="clear" w:color="auto" w:fill="F2DBDB"/>
          </w:tcPr>
          <w:p w14:paraId="25A3E96D" w14:textId="77777777" w:rsidR="00353331" w:rsidRPr="001C4F36" w:rsidRDefault="00353331" w:rsidP="00FD2529">
            <w:pPr>
              <w:pStyle w:val="Default"/>
              <w:spacing w:line="276" w:lineRule="auto"/>
              <w:rPr>
                <w:b/>
                <w:color w:val="auto"/>
                <w:lang w:val="sq-AL"/>
              </w:rPr>
            </w:pPr>
            <w:r w:rsidRPr="001C4F36">
              <w:rPr>
                <w:b/>
                <w:color w:val="auto"/>
                <w:lang w:val="sq-AL"/>
              </w:rPr>
              <w:t>Metodat e Konsultimit</w:t>
            </w:r>
          </w:p>
        </w:tc>
        <w:tc>
          <w:tcPr>
            <w:tcW w:w="2268" w:type="dxa"/>
            <w:shd w:val="clear" w:color="auto" w:fill="F2DBDB"/>
          </w:tcPr>
          <w:p w14:paraId="1C3EB93D" w14:textId="77777777" w:rsidR="00353331" w:rsidRPr="001C4F36" w:rsidRDefault="00353331" w:rsidP="00FD2529">
            <w:pPr>
              <w:pStyle w:val="Default"/>
              <w:spacing w:line="276" w:lineRule="auto"/>
              <w:rPr>
                <w:b/>
                <w:color w:val="auto"/>
                <w:lang w:val="sq-AL"/>
              </w:rPr>
            </w:pPr>
            <w:r w:rsidRPr="001C4F36">
              <w:rPr>
                <w:b/>
                <w:color w:val="auto"/>
                <w:lang w:val="sq-AL"/>
              </w:rPr>
              <w:t>Datat/kohëzgjatja</w:t>
            </w:r>
          </w:p>
        </w:tc>
        <w:tc>
          <w:tcPr>
            <w:tcW w:w="3096" w:type="dxa"/>
            <w:shd w:val="clear" w:color="auto" w:fill="F2DBDB"/>
          </w:tcPr>
          <w:p w14:paraId="2D552D4E" w14:textId="77777777" w:rsidR="00353331" w:rsidRPr="001C4F36" w:rsidRDefault="00353331" w:rsidP="00FD2529">
            <w:pPr>
              <w:pStyle w:val="Default"/>
              <w:spacing w:line="276" w:lineRule="auto"/>
              <w:rPr>
                <w:b/>
                <w:color w:val="auto"/>
                <w:lang w:val="sq-AL"/>
              </w:rPr>
            </w:pPr>
            <w:r w:rsidRPr="001C4F36">
              <w:rPr>
                <w:b/>
                <w:color w:val="auto"/>
                <w:lang w:val="sq-AL"/>
              </w:rPr>
              <w:t>Numri</w:t>
            </w:r>
            <w:r w:rsidR="00C63D1C" w:rsidRPr="001C4F36">
              <w:rPr>
                <w:b/>
                <w:color w:val="auto"/>
                <w:lang w:val="sq-AL"/>
              </w:rPr>
              <w:t xml:space="preserve"> i </w:t>
            </w:r>
            <w:r w:rsidRPr="001C4F36">
              <w:rPr>
                <w:b/>
                <w:color w:val="auto"/>
                <w:lang w:val="sq-AL"/>
              </w:rPr>
              <w:t>pjes</w:t>
            </w:r>
            <w:r w:rsidR="009713FA" w:rsidRPr="001C4F36">
              <w:rPr>
                <w:b/>
                <w:color w:val="auto"/>
                <w:lang w:val="sq-AL"/>
              </w:rPr>
              <w:t>ë</w:t>
            </w:r>
            <w:r w:rsidRPr="001C4F36">
              <w:rPr>
                <w:b/>
                <w:color w:val="auto"/>
                <w:lang w:val="sq-AL"/>
              </w:rPr>
              <w:t>marrësve/</w:t>
            </w:r>
            <w:proofErr w:type="spellStart"/>
            <w:r w:rsidRPr="001C4F36">
              <w:rPr>
                <w:b/>
                <w:color w:val="auto"/>
                <w:lang w:val="sq-AL"/>
              </w:rPr>
              <w:t>kontribuesve</w:t>
            </w:r>
            <w:proofErr w:type="spellEnd"/>
          </w:p>
        </w:tc>
      </w:tr>
      <w:tr w:rsidR="00B47FBD" w:rsidRPr="001302D1" w14:paraId="12544F1E" w14:textId="77777777" w:rsidTr="001C4F36">
        <w:trPr>
          <w:trHeight w:val="582"/>
        </w:trPr>
        <w:tc>
          <w:tcPr>
            <w:tcW w:w="3248" w:type="dxa"/>
            <w:shd w:val="clear" w:color="auto" w:fill="F2DBDB"/>
          </w:tcPr>
          <w:p w14:paraId="2479282F" w14:textId="0C2123A7" w:rsidR="00B47FBD" w:rsidRPr="001C4F36" w:rsidRDefault="00B47FBD" w:rsidP="00B47FBD">
            <w:pPr>
              <w:pStyle w:val="Default"/>
              <w:numPr>
                <w:ilvl w:val="0"/>
                <w:numId w:val="1"/>
              </w:numPr>
              <w:spacing w:line="276" w:lineRule="auto"/>
              <w:ind w:left="454" w:hanging="405"/>
              <w:rPr>
                <w:b/>
                <w:color w:val="auto"/>
                <w:lang w:val="sq-AL"/>
              </w:rPr>
            </w:pPr>
            <w:r w:rsidRPr="001C4F36">
              <w:rPr>
                <w:b/>
                <w:color w:val="auto"/>
                <w:lang w:val="sq-AL"/>
              </w:rPr>
              <w:t>Konsultimet me shkrim / në mënyrë elektronike;</w:t>
            </w:r>
          </w:p>
        </w:tc>
        <w:tc>
          <w:tcPr>
            <w:tcW w:w="2268" w:type="dxa"/>
          </w:tcPr>
          <w:p w14:paraId="57076B30" w14:textId="446587E9" w:rsidR="00B47FBD" w:rsidRPr="0054719D" w:rsidRDefault="007B4A22" w:rsidP="00766232">
            <w:pPr>
              <w:pStyle w:val="Default"/>
              <w:spacing w:line="276" w:lineRule="auto"/>
              <w:rPr>
                <w:color w:val="auto"/>
                <w:lang w:val="sq-AL"/>
              </w:rPr>
            </w:pPr>
            <w:r w:rsidRPr="007B4A22">
              <w:rPr>
                <w:color w:val="auto"/>
                <w:lang w:val="sq-AL"/>
              </w:rPr>
              <w:t xml:space="preserve">15 </w:t>
            </w:r>
            <w:r w:rsidR="00B47FBD" w:rsidRPr="007B4A22">
              <w:rPr>
                <w:color w:val="auto"/>
                <w:lang w:val="sq-AL"/>
              </w:rPr>
              <w:t>ditë pune</w:t>
            </w:r>
            <w:r w:rsidR="00B47FBD" w:rsidRPr="0054719D">
              <w:rPr>
                <w:color w:val="auto"/>
                <w:lang w:val="sq-AL"/>
              </w:rPr>
              <w:t xml:space="preserve"> </w:t>
            </w:r>
          </w:p>
        </w:tc>
        <w:tc>
          <w:tcPr>
            <w:tcW w:w="3096" w:type="dxa"/>
          </w:tcPr>
          <w:p w14:paraId="52A801A7" w14:textId="748C0A90" w:rsidR="00B47FBD" w:rsidRPr="0054719D" w:rsidRDefault="002065B0" w:rsidP="002542D7">
            <w:pPr>
              <w:pStyle w:val="Default"/>
              <w:spacing w:line="276" w:lineRule="auto"/>
              <w:jc w:val="center"/>
              <w:rPr>
                <w:color w:val="auto"/>
                <w:lang w:val="sq-AL"/>
              </w:rPr>
            </w:pPr>
            <w:r>
              <w:rPr>
                <w:color w:val="auto"/>
                <w:lang w:val="sq-AL"/>
              </w:rPr>
              <w:t xml:space="preserve">5 </w:t>
            </w:r>
            <w:r w:rsidR="00051D8B">
              <w:rPr>
                <w:color w:val="auto"/>
                <w:lang w:val="sq-AL"/>
              </w:rPr>
              <w:t>pjesëmarrës</w:t>
            </w:r>
          </w:p>
        </w:tc>
      </w:tr>
      <w:tr w:rsidR="00B47FBD" w:rsidRPr="001302D1" w14:paraId="32BF878C" w14:textId="77777777" w:rsidTr="001C4F36">
        <w:trPr>
          <w:trHeight w:val="710"/>
        </w:trPr>
        <w:tc>
          <w:tcPr>
            <w:tcW w:w="3248" w:type="dxa"/>
            <w:shd w:val="clear" w:color="auto" w:fill="F2DBDB"/>
          </w:tcPr>
          <w:p w14:paraId="476BF782" w14:textId="6B8D89D4" w:rsidR="00B47FBD" w:rsidRPr="001C4F36" w:rsidRDefault="001C4F36" w:rsidP="00B47FBD">
            <w:pPr>
              <w:pStyle w:val="Default"/>
              <w:numPr>
                <w:ilvl w:val="0"/>
                <w:numId w:val="1"/>
              </w:numPr>
              <w:spacing w:line="276" w:lineRule="auto"/>
              <w:ind w:left="454" w:hanging="405"/>
              <w:rPr>
                <w:b/>
                <w:color w:val="auto"/>
                <w:lang w:val="sq-AL"/>
              </w:rPr>
            </w:pPr>
            <w:r w:rsidRPr="001C4F36">
              <w:rPr>
                <w:b/>
                <w:color w:val="auto"/>
                <w:lang w:val="sq-AL"/>
              </w:rPr>
              <w:t xml:space="preserve">Publikimi në </w:t>
            </w:r>
            <w:proofErr w:type="spellStart"/>
            <w:r w:rsidR="006E6FFB">
              <w:rPr>
                <w:b/>
                <w:color w:val="auto"/>
                <w:lang w:val="sq-AL"/>
              </w:rPr>
              <w:t>w</w:t>
            </w:r>
            <w:r w:rsidRPr="001C4F36">
              <w:rPr>
                <w:b/>
                <w:color w:val="auto"/>
                <w:lang w:val="sq-AL"/>
              </w:rPr>
              <w:t>eb</w:t>
            </w:r>
            <w:proofErr w:type="spellEnd"/>
            <w:r w:rsidRPr="001C4F36">
              <w:rPr>
                <w:b/>
                <w:color w:val="auto"/>
                <w:lang w:val="sq-AL"/>
              </w:rPr>
              <w:t xml:space="preserve"> </w:t>
            </w:r>
            <w:r w:rsidR="00B47FBD" w:rsidRPr="001C4F36">
              <w:rPr>
                <w:b/>
                <w:color w:val="auto"/>
                <w:lang w:val="sq-AL"/>
              </w:rPr>
              <w:t>faqe</w:t>
            </w:r>
            <w:r w:rsidRPr="001C4F36">
              <w:rPr>
                <w:b/>
                <w:color w:val="auto"/>
                <w:lang w:val="sq-AL"/>
              </w:rPr>
              <w:t xml:space="preserve"> </w:t>
            </w:r>
            <w:r w:rsidR="00B47FBD" w:rsidRPr="001C4F36">
              <w:rPr>
                <w:b/>
                <w:color w:val="auto"/>
                <w:lang w:val="sq-AL"/>
              </w:rPr>
              <w:t>/</w:t>
            </w:r>
            <w:r w:rsidRPr="001C4F36">
              <w:rPr>
                <w:b/>
                <w:color w:val="auto"/>
                <w:lang w:val="sq-AL"/>
              </w:rPr>
              <w:t xml:space="preserve"> </w:t>
            </w:r>
            <w:r w:rsidR="00B47FBD" w:rsidRPr="001C4F36">
              <w:rPr>
                <w:b/>
                <w:color w:val="auto"/>
                <w:lang w:val="sq-AL"/>
              </w:rPr>
              <w:t>Platforma elektronike</w:t>
            </w:r>
            <w:r>
              <w:rPr>
                <w:b/>
                <w:color w:val="auto"/>
                <w:lang w:val="sq-AL"/>
              </w:rPr>
              <w:t>;</w:t>
            </w:r>
          </w:p>
        </w:tc>
        <w:tc>
          <w:tcPr>
            <w:tcW w:w="2268" w:type="dxa"/>
          </w:tcPr>
          <w:p w14:paraId="14030641" w14:textId="36DC367C" w:rsidR="00B47FBD" w:rsidRPr="0054719D" w:rsidRDefault="007B4A22" w:rsidP="00B47FBD">
            <w:pPr>
              <w:pStyle w:val="Default"/>
              <w:spacing w:line="276" w:lineRule="auto"/>
              <w:rPr>
                <w:color w:val="auto"/>
                <w:lang w:val="sq-AL"/>
              </w:rPr>
            </w:pPr>
            <w:r w:rsidRPr="007B4A22">
              <w:rPr>
                <w:color w:val="auto"/>
                <w:lang w:val="sq-AL"/>
              </w:rPr>
              <w:t xml:space="preserve">15 </w:t>
            </w:r>
            <w:r w:rsidR="00B47FBD" w:rsidRPr="007B4A22">
              <w:rPr>
                <w:color w:val="auto"/>
                <w:lang w:val="sq-AL"/>
              </w:rPr>
              <w:t>ditë pune</w:t>
            </w:r>
            <w:r w:rsidR="00B47FBD" w:rsidRPr="0054719D">
              <w:rPr>
                <w:color w:val="auto"/>
                <w:lang w:val="sq-AL"/>
              </w:rPr>
              <w:t xml:space="preserve"> </w:t>
            </w:r>
          </w:p>
        </w:tc>
        <w:tc>
          <w:tcPr>
            <w:tcW w:w="3096" w:type="dxa"/>
          </w:tcPr>
          <w:p w14:paraId="53139ECA" w14:textId="73EFD86B" w:rsidR="00B47FBD" w:rsidRPr="0054719D" w:rsidRDefault="002065B0" w:rsidP="002542D7">
            <w:pPr>
              <w:pStyle w:val="Default"/>
              <w:spacing w:line="276" w:lineRule="auto"/>
              <w:jc w:val="center"/>
              <w:rPr>
                <w:strike/>
                <w:color w:val="auto"/>
                <w:lang w:val="sq-AL"/>
              </w:rPr>
            </w:pPr>
            <w:r>
              <w:rPr>
                <w:color w:val="auto"/>
                <w:lang w:val="sq-AL"/>
              </w:rPr>
              <w:t>5</w:t>
            </w:r>
            <w:r w:rsidR="00051D8B">
              <w:rPr>
                <w:color w:val="auto"/>
                <w:lang w:val="sq-AL"/>
              </w:rPr>
              <w:t xml:space="preserve"> pjesëmarrës</w:t>
            </w:r>
          </w:p>
        </w:tc>
      </w:tr>
      <w:tr w:rsidR="00B47FBD" w:rsidRPr="001302D1" w14:paraId="22975060" w14:textId="77777777" w:rsidTr="001C4F36">
        <w:tc>
          <w:tcPr>
            <w:tcW w:w="3248" w:type="dxa"/>
            <w:shd w:val="clear" w:color="auto" w:fill="F2DBDB"/>
          </w:tcPr>
          <w:p w14:paraId="78BFC95E" w14:textId="3E3F3982" w:rsidR="00B47FBD" w:rsidRPr="001C4F36" w:rsidRDefault="00B47FBD" w:rsidP="001C4F36">
            <w:pPr>
              <w:pStyle w:val="ListParagraph"/>
              <w:numPr>
                <w:ilvl w:val="0"/>
                <w:numId w:val="14"/>
              </w:numPr>
              <w:spacing w:line="276" w:lineRule="auto"/>
              <w:ind w:left="420"/>
              <w:jc w:val="both"/>
              <w:rPr>
                <w:rFonts w:ascii="Times New Roman" w:eastAsia="MS Mincho" w:hAnsi="Times New Roman" w:cs="Times New Roman"/>
                <w:b/>
                <w:lang w:val="sq-AL"/>
              </w:rPr>
            </w:pPr>
            <w:r w:rsidRPr="001C4F36">
              <w:rPr>
                <w:rFonts w:ascii="Times New Roman" w:eastAsia="MS Mincho" w:hAnsi="Times New Roman" w:cs="Times New Roman"/>
                <w:b/>
                <w:lang w:val="sq-AL"/>
              </w:rPr>
              <w:t>Takimet e grupit punues</w:t>
            </w:r>
            <w:r w:rsidR="001C4F36">
              <w:rPr>
                <w:rFonts w:ascii="Times New Roman" w:eastAsia="MS Mincho" w:hAnsi="Times New Roman" w:cs="Times New Roman"/>
                <w:b/>
                <w:lang w:val="sq-AL"/>
              </w:rPr>
              <w:t>;</w:t>
            </w:r>
          </w:p>
        </w:tc>
        <w:tc>
          <w:tcPr>
            <w:tcW w:w="2268" w:type="dxa"/>
          </w:tcPr>
          <w:p w14:paraId="066415C0" w14:textId="4B28C9D0" w:rsidR="00B47FBD" w:rsidRPr="0054719D" w:rsidRDefault="00B47FBD" w:rsidP="00B47FBD">
            <w:pPr>
              <w:pStyle w:val="Default"/>
              <w:spacing w:line="276" w:lineRule="auto"/>
              <w:rPr>
                <w:color w:val="auto"/>
                <w:lang w:val="sq-AL"/>
              </w:rPr>
            </w:pPr>
          </w:p>
        </w:tc>
        <w:tc>
          <w:tcPr>
            <w:tcW w:w="3096" w:type="dxa"/>
          </w:tcPr>
          <w:p w14:paraId="7574F2E6" w14:textId="48EF456E" w:rsidR="00B47FBD" w:rsidRPr="0054719D" w:rsidRDefault="00B47FBD" w:rsidP="00B47FBD">
            <w:pPr>
              <w:pStyle w:val="Default"/>
              <w:spacing w:line="276" w:lineRule="auto"/>
              <w:rPr>
                <w:color w:val="auto"/>
                <w:lang w:val="sq-AL"/>
              </w:rPr>
            </w:pPr>
          </w:p>
        </w:tc>
      </w:tr>
    </w:tbl>
    <w:p w14:paraId="40AFC508" w14:textId="77777777" w:rsidR="00766232" w:rsidRDefault="00766232" w:rsidP="00CD277A">
      <w:pPr>
        <w:spacing w:line="276" w:lineRule="auto"/>
        <w:jc w:val="center"/>
        <w:rPr>
          <w:rFonts w:ascii="Times New Roman" w:hAnsi="Times New Roman" w:cs="Times New Roman"/>
          <w:b/>
          <w:lang w:val="sq-AL"/>
        </w:rPr>
      </w:pPr>
    </w:p>
    <w:p w14:paraId="63856F3C" w14:textId="4F95CB94" w:rsidR="00353331" w:rsidRPr="001302D1" w:rsidRDefault="00353331" w:rsidP="00CD277A">
      <w:pPr>
        <w:spacing w:line="276" w:lineRule="auto"/>
        <w:jc w:val="center"/>
        <w:rPr>
          <w:rFonts w:ascii="Times New Roman" w:hAnsi="Times New Roman" w:cs="Times New Roman"/>
          <w:b/>
          <w:lang w:val="sq-AL"/>
        </w:rPr>
      </w:pPr>
      <w:r w:rsidRPr="001302D1">
        <w:rPr>
          <w:rFonts w:ascii="Times New Roman" w:hAnsi="Times New Roman" w:cs="Times New Roman"/>
          <w:b/>
          <w:lang w:val="sq-AL"/>
        </w:rPr>
        <w:t>Pë</w:t>
      </w:r>
      <w:r w:rsidR="00A07576" w:rsidRPr="001302D1">
        <w:rPr>
          <w:rFonts w:ascii="Times New Roman" w:hAnsi="Times New Roman" w:cs="Times New Roman"/>
          <w:b/>
          <w:lang w:val="sq-AL"/>
        </w:rPr>
        <w:t xml:space="preserve">rmbledhje e </w:t>
      </w:r>
      <w:r w:rsidRPr="001302D1">
        <w:rPr>
          <w:rFonts w:ascii="Times New Roman" w:hAnsi="Times New Roman" w:cs="Times New Roman"/>
          <w:b/>
          <w:lang w:val="sq-AL"/>
        </w:rPr>
        <w:t xml:space="preserve"> </w:t>
      </w:r>
      <w:r w:rsidR="00101CCD" w:rsidRPr="001302D1">
        <w:rPr>
          <w:rFonts w:ascii="Times New Roman" w:hAnsi="Times New Roman" w:cs="Times New Roman"/>
          <w:b/>
          <w:lang w:val="sq-AL"/>
        </w:rPr>
        <w:t>komenteve</w:t>
      </w:r>
      <w:r w:rsidR="00A07576" w:rsidRPr="001302D1">
        <w:rPr>
          <w:rFonts w:ascii="Times New Roman" w:hAnsi="Times New Roman" w:cs="Times New Roman"/>
          <w:b/>
          <w:lang w:val="sq-AL"/>
        </w:rPr>
        <w:t xml:space="preserve"> t</w:t>
      </w:r>
      <w:r w:rsidR="003C2AAB" w:rsidRPr="001302D1">
        <w:rPr>
          <w:rFonts w:ascii="Times New Roman" w:hAnsi="Times New Roman" w:cs="Times New Roman"/>
          <w:b/>
          <w:lang w:val="sq-AL"/>
        </w:rPr>
        <w:t>ë</w:t>
      </w:r>
      <w:r w:rsidR="00A07576" w:rsidRPr="001302D1">
        <w:rPr>
          <w:rFonts w:ascii="Times New Roman" w:hAnsi="Times New Roman" w:cs="Times New Roman"/>
          <w:b/>
          <w:lang w:val="sq-AL"/>
        </w:rPr>
        <w:t xml:space="preserve"> pranuara gjat</w:t>
      </w:r>
      <w:r w:rsidR="003C2AAB" w:rsidRPr="001302D1">
        <w:rPr>
          <w:rFonts w:ascii="Times New Roman" w:hAnsi="Times New Roman" w:cs="Times New Roman"/>
          <w:b/>
          <w:lang w:val="sq-AL"/>
        </w:rPr>
        <w:t>ë</w:t>
      </w:r>
      <w:r w:rsidR="00A07576" w:rsidRPr="001302D1">
        <w:rPr>
          <w:rFonts w:ascii="Times New Roman" w:hAnsi="Times New Roman" w:cs="Times New Roman"/>
          <w:b/>
          <w:lang w:val="sq-AL"/>
        </w:rPr>
        <w:t xml:space="preserve"> </w:t>
      </w:r>
      <w:r w:rsidRPr="001302D1">
        <w:rPr>
          <w:rFonts w:ascii="Times New Roman" w:hAnsi="Times New Roman" w:cs="Times New Roman"/>
          <w:b/>
          <w:lang w:val="sq-AL"/>
        </w:rPr>
        <w:t>procesit të konsultimit</w:t>
      </w:r>
    </w:p>
    <w:p w14:paraId="11094EAE" w14:textId="77777777" w:rsidR="00353331" w:rsidRPr="001302D1" w:rsidRDefault="00353331" w:rsidP="00FD2529">
      <w:pPr>
        <w:spacing w:line="276" w:lineRule="auto"/>
        <w:jc w:val="both"/>
        <w:rPr>
          <w:rFonts w:ascii="Times New Roman" w:hAnsi="Times New Roman" w:cs="Times New Roman"/>
          <w:lang w:val="sq-AL"/>
        </w:rPr>
      </w:pPr>
    </w:p>
    <w:p w14:paraId="6FA07AB9" w14:textId="12B78D74" w:rsidR="00B64DB2" w:rsidRPr="00CD277A" w:rsidRDefault="00B47C17" w:rsidP="00CD277A">
      <w:pPr>
        <w:pStyle w:val="CommentText"/>
        <w:jc w:val="both"/>
        <w:rPr>
          <w:rFonts w:ascii="Times New Roman" w:hAnsi="Times New Roman" w:cs="Times New Roman"/>
          <w:sz w:val="24"/>
          <w:szCs w:val="24"/>
          <w:lang w:val="sq-AL"/>
        </w:rPr>
      </w:pPr>
      <w:r w:rsidRPr="00E10F06">
        <w:rPr>
          <w:rFonts w:ascii="Times New Roman" w:hAnsi="Times New Roman" w:cs="Times New Roman"/>
          <w:sz w:val="24"/>
          <w:szCs w:val="24"/>
          <w:lang w:val="sq-AL"/>
        </w:rPr>
        <w:t>Ko</w:t>
      </w:r>
      <w:r w:rsidR="00101CCD" w:rsidRPr="00E10F06">
        <w:rPr>
          <w:rFonts w:ascii="Times New Roman" w:hAnsi="Times New Roman" w:cs="Times New Roman"/>
          <w:sz w:val="24"/>
          <w:szCs w:val="24"/>
          <w:lang w:val="sq-AL"/>
        </w:rPr>
        <w:t xml:space="preserve">mentet </w:t>
      </w:r>
      <w:r w:rsidRPr="00E10F06">
        <w:rPr>
          <w:rFonts w:ascii="Times New Roman" w:hAnsi="Times New Roman" w:cs="Times New Roman"/>
          <w:sz w:val="24"/>
          <w:szCs w:val="24"/>
          <w:lang w:val="sq-AL"/>
        </w:rPr>
        <w:t>p</w:t>
      </w:r>
      <w:r w:rsidR="00055165" w:rsidRPr="00E10F06">
        <w:rPr>
          <w:rFonts w:ascii="Times New Roman" w:hAnsi="Times New Roman" w:cs="Times New Roman"/>
          <w:sz w:val="24"/>
          <w:szCs w:val="24"/>
          <w:lang w:val="sq-AL"/>
        </w:rPr>
        <w:t>ë</w:t>
      </w:r>
      <w:r w:rsidR="00FD2529" w:rsidRPr="00E10F06">
        <w:rPr>
          <w:rFonts w:ascii="Times New Roman" w:hAnsi="Times New Roman" w:cs="Times New Roman"/>
          <w:sz w:val="24"/>
          <w:szCs w:val="24"/>
          <w:lang w:val="sq-AL"/>
        </w:rPr>
        <w:t>r</w:t>
      </w:r>
      <w:r w:rsidR="001C1CE5" w:rsidRPr="00E10F06">
        <w:rPr>
          <w:rFonts w:ascii="Times New Roman" w:hAnsi="Times New Roman" w:cs="Times New Roman"/>
          <w:sz w:val="24"/>
          <w:szCs w:val="24"/>
          <w:lang w:val="sq-AL"/>
        </w:rPr>
        <w:t xml:space="preserve"> </w:t>
      </w:r>
      <w:r w:rsidR="00CA6D36" w:rsidRPr="00E10F06">
        <w:rPr>
          <w:rFonts w:ascii="Times New Roman" w:hAnsi="Times New Roman" w:cs="Times New Roman"/>
          <w:sz w:val="24"/>
          <w:szCs w:val="24"/>
          <w:lang w:val="sq-AL"/>
        </w:rPr>
        <w:t>këtë</w:t>
      </w:r>
      <w:r w:rsidR="00B47FBD" w:rsidRPr="00E10F06">
        <w:rPr>
          <w:rFonts w:ascii="Times New Roman" w:hAnsi="Times New Roman" w:cs="Times New Roman"/>
          <w:sz w:val="24"/>
          <w:szCs w:val="24"/>
          <w:lang w:val="sq-AL"/>
        </w:rPr>
        <w:t xml:space="preserve"> </w:t>
      </w:r>
      <w:r w:rsidR="00CD277A" w:rsidRPr="00E10F06">
        <w:rPr>
          <w:rFonts w:ascii="Times New Roman" w:hAnsi="Times New Roman" w:cs="Times New Roman"/>
          <w:sz w:val="24"/>
          <w:szCs w:val="24"/>
          <w:lang w:val="sq-AL"/>
        </w:rPr>
        <w:t>Pro</w:t>
      </w:r>
      <w:r w:rsidR="005D5CB8">
        <w:rPr>
          <w:rFonts w:ascii="Times New Roman" w:hAnsi="Times New Roman" w:cs="Times New Roman"/>
          <w:sz w:val="24"/>
          <w:szCs w:val="24"/>
          <w:lang w:val="sq-AL"/>
        </w:rPr>
        <w:t>je</w:t>
      </w:r>
      <w:r w:rsidR="00CD277A" w:rsidRPr="00E10F06">
        <w:rPr>
          <w:rFonts w:ascii="Times New Roman" w:hAnsi="Times New Roman" w:cs="Times New Roman"/>
          <w:sz w:val="24"/>
          <w:szCs w:val="24"/>
          <w:lang w:val="sq-AL"/>
        </w:rPr>
        <w:t>kt</w:t>
      </w:r>
      <w:r w:rsidR="00B571D0">
        <w:rPr>
          <w:rFonts w:ascii="Times New Roman" w:hAnsi="Times New Roman" w:cs="Times New Roman"/>
          <w:sz w:val="24"/>
          <w:szCs w:val="24"/>
          <w:lang w:val="sq-AL"/>
        </w:rPr>
        <w:t xml:space="preserve">ligjin </w:t>
      </w:r>
      <w:r w:rsidR="00B06C1B" w:rsidRPr="004B6802">
        <w:rPr>
          <w:rFonts w:ascii="Times New Roman" w:hAnsi="Times New Roman" w:cs="Times New Roman"/>
          <w:sz w:val="24"/>
          <w:szCs w:val="24"/>
          <w:lang w:val="sq-AL"/>
        </w:rPr>
        <w:t>jan</w:t>
      </w:r>
      <w:r w:rsidR="00257CB9" w:rsidRPr="004B6802">
        <w:rPr>
          <w:rFonts w:ascii="Times New Roman" w:hAnsi="Times New Roman" w:cs="Times New Roman"/>
          <w:sz w:val="24"/>
          <w:szCs w:val="24"/>
          <w:lang w:val="sq-AL"/>
        </w:rPr>
        <w:t>ë</w:t>
      </w:r>
      <w:r w:rsidR="00B06C1B" w:rsidRPr="00E10F06">
        <w:rPr>
          <w:rFonts w:ascii="Times New Roman" w:hAnsi="Times New Roman" w:cs="Times New Roman"/>
          <w:sz w:val="24"/>
          <w:szCs w:val="24"/>
          <w:lang w:val="sq-AL"/>
        </w:rPr>
        <w:t xml:space="preserve"> dh</w:t>
      </w:r>
      <w:r w:rsidR="00257CB9" w:rsidRPr="00E10F06">
        <w:rPr>
          <w:rFonts w:ascii="Times New Roman" w:hAnsi="Times New Roman" w:cs="Times New Roman"/>
          <w:sz w:val="24"/>
          <w:szCs w:val="24"/>
          <w:lang w:val="sq-AL"/>
        </w:rPr>
        <w:t>ë</w:t>
      </w:r>
      <w:r w:rsidR="00B06C1B" w:rsidRPr="00E10F06">
        <w:rPr>
          <w:rFonts w:ascii="Times New Roman" w:hAnsi="Times New Roman" w:cs="Times New Roman"/>
          <w:sz w:val="24"/>
          <w:szCs w:val="24"/>
          <w:lang w:val="sq-AL"/>
        </w:rPr>
        <w:t>n</w:t>
      </w:r>
      <w:r w:rsidR="00257CB9"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 xml:space="preserve"> </w:t>
      </w:r>
      <w:r w:rsidR="00F27563" w:rsidRPr="00E10F06">
        <w:rPr>
          <w:rFonts w:ascii="Times New Roman" w:hAnsi="Times New Roman" w:cs="Times New Roman"/>
          <w:sz w:val="24"/>
          <w:szCs w:val="24"/>
          <w:lang w:val="sq-AL"/>
        </w:rPr>
        <w:t xml:space="preserve">me shkrim </w:t>
      </w:r>
      <w:r w:rsidRPr="00E10F06">
        <w:rPr>
          <w:rFonts w:ascii="Times New Roman" w:hAnsi="Times New Roman" w:cs="Times New Roman"/>
          <w:sz w:val="24"/>
          <w:szCs w:val="24"/>
          <w:lang w:val="sq-AL"/>
        </w:rPr>
        <w:t>nga pal</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t e interesit p</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rmes komunikimit t</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 xml:space="preserve"> drejtp</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rdrejt</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w:t>
      </w:r>
      <w:r w:rsidR="008752D8" w:rsidRPr="00E10F06">
        <w:rPr>
          <w:rFonts w:ascii="Times New Roman" w:hAnsi="Times New Roman" w:cs="Times New Roman"/>
          <w:sz w:val="24"/>
          <w:szCs w:val="24"/>
          <w:lang w:val="sq-AL"/>
        </w:rPr>
        <w:t xml:space="preserve"> </w:t>
      </w:r>
    </w:p>
    <w:p w14:paraId="2B6B5344" w14:textId="1ACC796A" w:rsidR="00353331" w:rsidRPr="001302D1" w:rsidRDefault="00353331" w:rsidP="00FD2529">
      <w:pPr>
        <w:spacing w:line="276" w:lineRule="auto"/>
        <w:jc w:val="both"/>
        <w:rPr>
          <w:rFonts w:ascii="Times New Roman" w:hAnsi="Times New Roman" w:cs="Times New Roman"/>
          <w:lang w:val="sq-AL"/>
        </w:rPr>
      </w:pPr>
    </w:p>
    <w:p w14:paraId="0B9E1436" w14:textId="77777777" w:rsidR="001C1CE5" w:rsidRPr="001302D1" w:rsidRDefault="001C1CE5" w:rsidP="00FD2529">
      <w:pPr>
        <w:spacing w:line="276" w:lineRule="auto"/>
        <w:jc w:val="center"/>
        <w:rPr>
          <w:rFonts w:ascii="Times New Roman" w:hAnsi="Times New Roman" w:cs="Times New Roman"/>
          <w:b/>
          <w:lang w:val="sq-AL"/>
        </w:rPr>
      </w:pPr>
    </w:p>
    <w:p w14:paraId="4F661A50" w14:textId="77777777" w:rsidR="00353331" w:rsidRPr="001302D1" w:rsidRDefault="00B47C17" w:rsidP="00FD2529">
      <w:pPr>
        <w:spacing w:line="276" w:lineRule="auto"/>
        <w:jc w:val="center"/>
        <w:rPr>
          <w:rFonts w:ascii="Times New Roman" w:hAnsi="Times New Roman" w:cs="Times New Roman"/>
          <w:b/>
          <w:lang w:val="sq-AL"/>
        </w:rPr>
      </w:pPr>
      <w:r w:rsidRPr="001302D1">
        <w:rPr>
          <w:rFonts w:ascii="Times New Roman" w:hAnsi="Times New Roman" w:cs="Times New Roman"/>
          <w:b/>
          <w:lang w:val="sq-AL"/>
        </w:rPr>
        <w:t>Ç</w:t>
      </w:r>
      <w:r w:rsidR="00353331" w:rsidRPr="001302D1">
        <w:rPr>
          <w:rFonts w:ascii="Times New Roman" w:hAnsi="Times New Roman" w:cs="Times New Roman"/>
          <w:b/>
          <w:lang w:val="sq-AL"/>
        </w:rPr>
        <w:t>ështje tjera</w:t>
      </w:r>
    </w:p>
    <w:p w14:paraId="1B0C5B43" w14:textId="77777777" w:rsidR="00353331" w:rsidRPr="001302D1" w:rsidRDefault="00353331" w:rsidP="00FD2529">
      <w:pPr>
        <w:spacing w:line="276" w:lineRule="auto"/>
        <w:jc w:val="both"/>
        <w:rPr>
          <w:rFonts w:ascii="Times New Roman" w:hAnsi="Times New Roman" w:cs="Times New Roman"/>
          <w:i/>
          <w:lang w:val="sq-AL"/>
        </w:rPr>
      </w:pPr>
    </w:p>
    <w:p w14:paraId="4415D7E8" w14:textId="5D6ECD99" w:rsidR="00353331" w:rsidRPr="001302D1" w:rsidRDefault="007F57E8" w:rsidP="00FD2529">
      <w:pPr>
        <w:spacing w:line="276" w:lineRule="auto"/>
        <w:jc w:val="both"/>
        <w:rPr>
          <w:rFonts w:ascii="Times New Roman" w:hAnsi="Times New Roman" w:cs="Times New Roman"/>
          <w:lang w:val="sq-AL"/>
        </w:rPr>
      </w:pPr>
      <w:r w:rsidRPr="001302D1">
        <w:rPr>
          <w:rFonts w:ascii="Times New Roman" w:hAnsi="Times New Roman" w:cs="Times New Roman"/>
          <w:lang w:val="sq-AL"/>
        </w:rPr>
        <w:t xml:space="preserve">Të gjitha kontributet e pranuara janë shqyrtuar veç e veç nga </w:t>
      </w:r>
      <w:r w:rsidR="00746F86" w:rsidRPr="00B64DB2">
        <w:rPr>
          <w:rFonts w:ascii="Times New Roman" w:hAnsi="Times New Roman" w:cs="Times New Roman"/>
          <w:lang w:val="sq-AL"/>
        </w:rPr>
        <w:t>M</w:t>
      </w:r>
      <w:r w:rsidR="00B64DB2">
        <w:rPr>
          <w:rFonts w:ascii="Times New Roman" w:hAnsi="Times New Roman" w:cs="Times New Roman"/>
          <w:lang w:val="sq-AL"/>
        </w:rPr>
        <w:t xml:space="preserve">inistria e </w:t>
      </w:r>
      <w:r w:rsidR="00746F86" w:rsidRPr="00B64DB2">
        <w:rPr>
          <w:rFonts w:ascii="Times New Roman" w:hAnsi="Times New Roman" w:cs="Times New Roman"/>
          <w:lang w:val="sq-AL"/>
        </w:rPr>
        <w:t>D</w:t>
      </w:r>
      <w:r w:rsidR="004B222D">
        <w:rPr>
          <w:rFonts w:ascii="Times New Roman" w:hAnsi="Times New Roman" w:cs="Times New Roman"/>
          <w:lang w:val="sq-AL"/>
        </w:rPr>
        <w:t xml:space="preserve">rejtësisë </w:t>
      </w:r>
      <w:r w:rsidR="00B64DB2">
        <w:rPr>
          <w:rFonts w:ascii="Times New Roman" w:hAnsi="Times New Roman" w:cs="Times New Roman"/>
          <w:lang w:val="sq-AL"/>
        </w:rPr>
        <w:t xml:space="preserve"> </w:t>
      </w:r>
      <w:r w:rsidR="00745BEB" w:rsidRPr="00B64DB2">
        <w:rPr>
          <w:rFonts w:ascii="Times New Roman" w:hAnsi="Times New Roman" w:cs="Times New Roman"/>
          <w:lang w:val="sq-AL"/>
        </w:rPr>
        <w:t>Departamenti Ligjor</w:t>
      </w:r>
      <w:r w:rsidR="00B47FBD">
        <w:rPr>
          <w:rFonts w:ascii="Times New Roman" w:hAnsi="Times New Roman" w:cs="Times New Roman"/>
          <w:lang w:val="sq-AL"/>
        </w:rPr>
        <w:t xml:space="preserve">, </w:t>
      </w:r>
      <w:r w:rsidR="00EB3058" w:rsidRPr="001302D1">
        <w:rPr>
          <w:rFonts w:ascii="Times New Roman" w:hAnsi="Times New Roman" w:cs="Times New Roman"/>
          <w:lang w:val="sq-AL"/>
        </w:rPr>
        <w:t>ndërsa</w:t>
      </w:r>
      <w:r w:rsidR="00B47C17" w:rsidRPr="001302D1">
        <w:rPr>
          <w:rFonts w:ascii="Times New Roman" w:hAnsi="Times New Roman" w:cs="Times New Roman"/>
          <w:lang w:val="sq-AL"/>
        </w:rPr>
        <w:t xml:space="preserve"> raporti</w:t>
      </w:r>
      <w:r w:rsidR="00C63D1C" w:rsidRPr="001302D1">
        <w:rPr>
          <w:rFonts w:ascii="Times New Roman" w:hAnsi="Times New Roman" w:cs="Times New Roman"/>
          <w:lang w:val="sq-AL"/>
        </w:rPr>
        <w:t xml:space="preserve"> i </w:t>
      </w:r>
      <w:r w:rsidR="00B47C17" w:rsidRPr="001302D1">
        <w:rPr>
          <w:rFonts w:ascii="Times New Roman" w:hAnsi="Times New Roman" w:cs="Times New Roman"/>
          <w:lang w:val="sq-AL"/>
        </w:rPr>
        <w:t>detajuar</w:t>
      </w:r>
      <w:r w:rsidR="00055165" w:rsidRPr="001302D1">
        <w:rPr>
          <w:rFonts w:ascii="Times New Roman" w:hAnsi="Times New Roman" w:cs="Times New Roman"/>
          <w:lang w:val="sq-AL"/>
        </w:rPr>
        <w:t xml:space="preserve"> </w:t>
      </w:r>
      <w:r w:rsidR="000C223E" w:rsidRPr="001302D1">
        <w:rPr>
          <w:rFonts w:ascii="Times New Roman" w:hAnsi="Times New Roman" w:cs="Times New Roman"/>
          <w:lang w:val="sq-AL"/>
        </w:rPr>
        <w:t>p</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r komentet e pranuara, </w:t>
      </w:r>
      <w:proofErr w:type="spellStart"/>
      <w:r w:rsidR="00B47FBD">
        <w:rPr>
          <w:rFonts w:ascii="Times New Roman" w:hAnsi="Times New Roman" w:cs="Times New Roman"/>
          <w:lang w:val="sq-AL"/>
        </w:rPr>
        <w:t>kontrib</w:t>
      </w:r>
      <w:r w:rsidR="00787850" w:rsidRPr="001302D1">
        <w:rPr>
          <w:rFonts w:ascii="Times New Roman" w:hAnsi="Times New Roman" w:cs="Times New Roman"/>
          <w:lang w:val="sq-AL"/>
        </w:rPr>
        <w:t>uesit</w:t>
      </w:r>
      <w:proofErr w:type="spellEnd"/>
      <w:r w:rsidR="000C223E" w:rsidRPr="001302D1">
        <w:rPr>
          <w:rFonts w:ascii="Times New Roman" w:hAnsi="Times New Roman" w:cs="Times New Roman"/>
          <w:lang w:val="sq-AL"/>
        </w:rPr>
        <w:t xml:space="preserve"> dhe</w:t>
      </w:r>
      <w:r w:rsidR="00055165" w:rsidRPr="001302D1">
        <w:rPr>
          <w:rFonts w:ascii="Times New Roman" w:hAnsi="Times New Roman" w:cs="Times New Roman"/>
          <w:lang w:val="sq-AL"/>
        </w:rPr>
        <w:t xml:space="preserve"> </w:t>
      </w:r>
      <w:r w:rsidR="000C223E" w:rsidRPr="001302D1">
        <w:rPr>
          <w:rFonts w:ascii="Times New Roman" w:hAnsi="Times New Roman" w:cs="Times New Roman"/>
          <w:lang w:val="sq-AL"/>
        </w:rPr>
        <w:t>statusin e</w:t>
      </w:r>
      <w:r w:rsidR="00B47C17" w:rsidRPr="001302D1">
        <w:rPr>
          <w:rFonts w:ascii="Times New Roman" w:hAnsi="Times New Roman" w:cs="Times New Roman"/>
          <w:lang w:val="sq-AL"/>
        </w:rPr>
        <w:t xml:space="preserve"> </w:t>
      </w:r>
      <w:r w:rsidR="000C223E" w:rsidRPr="001302D1">
        <w:rPr>
          <w:rFonts w:ascii="Times New Roman" w:hAnsi="Times New Roman" w:cs="Times New Roman"/>
          <w:lang w:val="sq-AL"/>
        </w:rPr>
        <w:t>kontributeve jan</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paraqitur n</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form</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t</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plot</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ne sht</w:t>
      </w:r>
      <w:r w:rsidR="00B47C17" w:rsidRPr="001302D1">
        <w:rPr>
          <w:rFonts w:ascii="Times New Roman" w:hAnsi="Times New Roman" w:cs="Times New Roman"/>
          <w:lang w:val="sq-AL"/>
        </w:rPr>
        <w:t>ojc</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n nr. 1 t</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 xml:space="preserve"> k</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 xml:space="preserve">tij raporti. </w:t>
      </w:r>
      <w:r w:rsidR="00353331" w:rsidRPr="001302D1">
        <w:rPr>
          <w:rFonts w:ascii="Times New Roman" w:hAnsi="Times New Roman" w:cs="Times New Roman"/>
          <w:lang w:val="sq-AL"/>
        </w:rPr>
        <w:t xml:space="preserve">  </w:t>
      </w:r>
    </w:p>
    <w:p w14:paraId="12C54592" w14:textId="57AFB6F9" w:rsidR="00845AD9" w:rsidRDefault="00845AD9" w:rsidP="00FD2529">
      <w:pPr>
        <w:spacing w:line="276" w:lineRule="auto"/>
        <w:jc w:val="center"/>
        <w:rPr>
          <w:rFonts w:ascii="Times New Roman" w:hAnsi="Times New Roman" w:cs="Times New Roman"/>
          <w:b/>
          <w:lang w:val="sq-AL"/>
        </w:rPr>
      </w:pPr>
    </w:p>
    <w:p w14:paraId="0B0B61DA" w14:textId="77777777" w:rsidR="00B64DB2" w:rsidRPr="001302D1" w:rsidRDefault="00B64DB2" w:rsidP="00FD2529">
      <w:pPr>
        <w:spacing w:line="276" w:lineRule="auto"/>
        <w:jc w:val="center"/>
        <w:rPr>
          <w:rFonts w:ascii="Times New Roman" w:hAnsi="Times New Roman" w:cs="Times New Roman"/>
          <w:b/>
          <w:lang w:val="sq-AL"/>
        </w:rPr>
      </w:pPr>
    </w:p>
    <w:p w14:paraId="7684D337" w14:textId="7AEFF5D5" w:rsidR="00353331" w:rsidRPr="00552440" w:rsidRDefault="00353331" w:rsidP="00552440">
      <w:pPr>
        <w:spacing w:line="276" w:lineRule="auto"/>
        <w:jc w:val="center"/>
        <w:rPr>
          <w:rFonts w:ascii="Times New Roman" w:hAnsi="Times New Roman" w:cs="Times New Roman"/>
          <w:b/>
          <w:lang w:val="sq-AL"/>
        </w:rPr>
      </w:pPr>
      <w:r w:rsidRPr="001302D1">
        <w:rPr>
          <w:rFonts w:ascii="Times New Roman" w:hAnsi="Times New Roman" w:cs="Times New Roman"/>
          <w:b/>
          <w:lang w:val="sq-AL"/>
        </w:rPr>
        <w:t>Hapat e ardhshëm</w:t>
      </w:r>
    </w:p>
    <w:p w14:paraId="1D7F4611" w14:textId="77777777" w:rsidR="00552440" w:rsidRPr="001302D1" w:rsidRDefault="00552440" w:rsidP="00552440">
      <w:pPr>
        <w:spacing w:line="276" w:lineRule="auto"/>
        <w:jc w:val="center"/>
        <w:rPr>
          <w:rFonts w:ascii="Times New Roman" w:hAnsi="Times New Roman" w:cs="Times New Roman"/>
          <w:b/>
          <w:lang w:val="sq-AL"/>
        </w:rPr>
      </w:pPr>
    </w:p>
    <w:p w14:paraId="38DB90FE" w14:textId="44F8DCC3" w:rsidR="00FE01A5" w:rsidRPr="008830CE" w:rsidRDefault="00726272" w:rsidP="008830CE">
      <w:pPr>
        <w:jc w:val="both"/>
        <w:rPr>
          <w:rFonts w:ascii="Times New Roman" w:eastAsia="Times New Roman" w:hAnsi="Times New Roman" w:cs="Times New Roman"/>
          <w:color w:val="000000" w:themeColor="text1"/>
          <w:lang w:val="sr-Latn-CS"/>
        </w:rPr>
        <w:sectPr w:rsidR="00FE01A5" w:rsidRPr="008830CE" w:rsidSect="007013B4">
          <w:footerReference w:type="even" r:id="rId9"/>
          <w:footerReference w:type="default" r:id="rId10"/>
          <w:pgSz w:w="12240" w:h="15840"/>
          <w:pgMar w:top="1440" w:right="1800" w:bottom="1440" w:left="1800" w:header="720" w:footer="720" w:gutter="0"/>
          <w:cols w:space="720"/>
          <w:titlePg/>
          <w:docGrid w:linePitch="360"/>
        </w:sectPr>
      </w:pPr>
      <w:r w:rsidRPr="002E015E">
        <w:rPr>
          <w:rFonts w:ascii="Times New Roman" w:eastAsia="Times New Roman" w:hAnsi="Times New Roman" w:cs="Times New Roman"/>
          <w:color w:val="000000" w:themeColor="text1"/>
          <w:lang w:val="sr-Latn-CS"/>
        </w:rPr>
        <w:t xml:space="preserve">Projektligji </w:t>
      </w:r>
      <w:r w:rsidR="008830CE" w:rsidRPr="008830CE">
        <w:rPr>
          <w:rFonts w:ascii="Times New Roman" w:hAnsi="Times New Roman" w:cs="Times New Roman"/>
          <w:color w:val="000000"/>
          <w:lang w:val="sq-AL"/>
        </w:rPr>
        <w:t>për Akademinë e Drejtësisë</w:t>
      </w:r>
      <w:r w:rsidR="008830CE">
        <w:rPr>
          <w:rFonts w:ascii="Times New Roman" w:eastAsia="Times New Roman" w:hAnsi="Times New Roman" w:cs="Times New Roman"/>
          <w:color w:val="000000" w:themeColor="text1"/>
          <w:lang w:val="sr-Latn-CS"/>
        </w:rPr>
        <w:t xml:space="preserve"> </w:t>
      </w:r>
      <w:r w:rsidR="00EB3058" w:rsidRPr="00CD277A">
        <w:rPr>
          <w:rFonts w:ascii="Times New Roman" w:hAnsi="Times New Roman" w:cs="Times New Roman"/>
          <w:lang w:val="sq-AL"/>
        </w:rPr>
        <w:t xml:space="preserve">është </w:t>
      </w:r>
      <w:r w:rsidR="00896F88" w:rsidRPr="00CD277A">
        <w:rPr>
          <w:rFonts w:ascii="Times New Roman" w:hAnsi="Times New Roman" w:cs="Times New Roman"/>
          <w:lang w:val="sq-AL"/>
        </w:rPr>
        <w:t>finalizuar</w:t>
      </w:r>
      <w:r w:rsidR="00EB3058" w:rsidRPr="00CD277A">
        <w:rPr>
          <w:rFonts w:ascii="Times New Roman" w:hAnsi="Times New Roman" w:cs="Times New Roman"/>
          <w:lang w:val="sq-AL"/>
        </w:rPr>
        <w:t>,</w:t>
      </w:r>
      <w:r w:rsidR="00896F88" w:rsidRPr="00CD277A">
        <w:rPr>
          <w:rFonts w:ascii="Times New Roman" w:hAnsi="Times New Roman" w:cs="Times New Roman"/>
          <w:lang w:val="sq-AL"/>
        </w:rPr>
        <w:t xml:space="preserve"> </w:t>
      </w:r>
      <w:r w:rsidR="000A783E" w:rsidRPr="00CD277A">
        <w:rPr>
          <w:rFonts w:ascii="Times New Roman" w:hAnsi="Times New Roman" w:cs="Times New Roman"/>
          <w:lang w:val="sq-AL"/>
        </w:rPr>
        <w:t>d</w:t>
      </w:r>
      <w:r w:rsidR="00EB3058" w:rsidRPr="00CD277A">
        <w:rPr>
          <w:rFonts w:ascii="Times New Roman" w:hAnsi="Times New Roman" w:cs="Times New Roman"/>
          <w:lang w:val="sq-AL"/>
        </w:rPr>
        <w:t>he</w:t>
      </w:r>
      <w:r w:rsidR="007F57E8" w:rsidRPr="00CD277A">
        <w:rPr>
          <w:rFonts w:ascii="Times New Roman" w:hAnsi="Times New Roman" w:cs="Times New Roman"/>
          <w:lang w:val="sq-AL"/>
        </w:rPr>
        <w:t xml:space="preserve"> </w:t>
      </w:r>
      <w:r w:rsidR="000A783E" w:rsidRPr="00CD277A">
        <w:rPr>
          <w:rFonts w:ascii="Times New Roman" w:hAnsi="Times New Roman" w:cs="Times New Roman"/>
          <w:lang w:val="sq-AL"/>
        </w:rPr>
        <w:t>s</w:t>
      </w:r>
      <w:r w:rsidR="00CD277A" w:rsidRPr="00CD277A">
        <w:rPr>
          <w:rFonts w:ascii="Times New Roman" w:hAnsi="Times New Roman" w:cs="Times New Roman"/>
          <w:lang w:val="sq-AL"/>
        </w:rPr>
        <w:t>ë</w:t>
      </w:r>
      <w:r w:rsidR="000A783E" w:rsidRPr="00CD277A">
        <w:rPr>
          <w:rFonts w:ascii="Times New Roman" w:hAnsi="Times New Roman" w:cs="Times New Roman"/>
          <w:lang w:val="sq-AL"/>
        </w:rPr>
        <w:t xml:space="preserve"> shpejti do t</w:t>
      </w:r>
      <w:r w:rsidR="00CD277A" w:rsidRPr="00CD277A">
        <w:rPr>
          <w:rFonts w:ascii="Times New Roman" w:hAnsi="Times New Roman" w:cs="Times New Roman"/>
          <w:lang w:val="sq-AL"/>
        </w:rPr>
        <w:t>ë</w:t>
      </w:r>
      <w:r w:rsidR="000A783E" w:rsidRPr="00CD277A">
        <w:rPr>
          <w:rFonts w:ascii="Times New Roman" w:hAnsi="Times New Roman" w:cs="Times New Roman"/>
          <w:lang w:val="sq-AL"/>
        </w:rPr>
        <w:t xml:space="preserve"> </w:t>
      </w:r>
      <w:r w:rsidR="00845E85" w:rsidRPr="00CD277A">
        <w:rPr>
          <w:rFonts w:ascii="Times New Roman" w:hAnsi="Times New Roman" w:cs="Times New Roman"/>
          <w:lang w:val="sq-AL"/>
        </w:rPr>
        <w:t>proced</w:t>
      </w:r>
      <w:r w:rsidR="000A783E" w:rsidRPr="00CD277A">
        <w:rPr>
          <w:rFonts w:ascii="Times New Roman" w:hAnsi="Times New Roman" w:cs="Times New Roman"/>
          <w:lang w:val="sq-AL"/>
        </w:rPr>
        <w:t xml:space="preserve">ohet </w:t>
      </w:r>
      <w:r w:rsidR="00CD277A" w:rsidRPr="00CD277A">
        <w:rPr>
          <w:rFonts w:ascii="Times New Roman" w:hAnsi="Times New Roman" w:cs="Times New Roman"/>
          <w:lang w:val="sq-AL"/>
        </w:rPr>
        <w:t>për nënshkrim</w:t>
      </w:r>
      <w:r w:rsidR="004846CC">
        <w:rPr>
          <w:rFonts w:ascii="Times New Roman" w:hAnsi="Times New Roman" w:cs="Times New Roman"/>
          <w:lang w:val="sq-AL"/>
        </w:rPr>
        <w:t>.</w:t>
      </w:r>
    </w:p>
    <w:tbl>
      <w:tblPr>
        <w:tblpPr w:leftFromText="180" w:rightFromText="180" w:vertAnchor="page" w:horzAnchor="margin" w:tblpXSpec="center" w:tblpY="940"/>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660"/>
      </w:tblGrid>
      <w:tr w:rsidR="008830CE" w:rsidRPr="008830CE" w14:paraId="6F751BEB" w14:textId="77777777" w:rsidTr="008830CE">
        <w:trPr>
          <w:trHeight w:val="364"/>
        </w:trPr>
        <w:tc>
          <w:tcPr>
            <w:tcW w:w="1435" w:type="dxa"/>
            <w:shd w:val="clear" w:color="auto" w:fill="B8CCE4" w:themeFill="accent1" w:themeFillTint="66"/>
          </w:tcPr>
          <w:p w14:paraId="1C411C84"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14040" w:type="dxa"/>
            <w:gridSpan w:val="2"/>
            <w:shd w:val="clear" w:color="auto" w:fill="B8CCE4" w:themeFill="accent1" w:themeFillTint="66"/>
          </w:tcPr>
          <w:p w14:paraId="08EFB811" w14:textId="77777777" w:rsidR="008830CE" w:rsidRPr="007C6C8C" w:rsidRDefault="008830CE" w:rsidP="00423A7C">
            <w:pPr>
              <w:jc w:val="center"/>
              <w:rPr>
                <w:rFonts w:ascii="Times New Roman" w:hAnsi="Times New Roman" w:cs="Times New Roman"/>
                <w:lang w:val="de-DE"/>
              </w:rPr>
            </w:pPr>
            <w:r w:rsidRPr="007C6C8C">
              <w:rPr>
                <w:rFonts w:ascii="Times New Roman" w:hAnsi="Times New Roman" w:cs="Times New Roman"/>
                <w:lang w:val="de-DE"/>
              </w:rPr>
              <w:t>KOMENTET E PRANUARA NGA KONSULTIMET ME PUBLIKUN PËR PROJEKTLIGJIN PËR AKADEMINË E DREJTËSISË</w:t>
            </w:r>
          </w:p>
        </w:tc>
      </w:tr>
      <w:tr w:rsidR="008830CE" w:rsidRPr="000F5542" w14:paraId="13EA0CD6" w14:textId="77777777" w:rsidTr="008830CE">
        <w:trPr>
          <w:trHeight w:val="364"/>
        </w:trPr>
        <w:tc>
          <w:tcPr>
            <w:tcW w:w="1435" w:type="dxa"/>
            <w:shd w:val="clear" w:color="auto" w:fill="B8CCE4" w:themeFill="accent1" w:themeFillTint="66"/>
          </w:tcPr>
          <w:p w14:paraId="7ABD0BF7"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tc>
        <w:tc>
          <w:tcPr>
            <w:tcW w:w="14040" w:type="dxa"/>
            <w:gridSpan w:val="2"/>
            <w:shd w:val="clear" w:color="auto" w:fill="B8CCE4" w:themeFill="accent1" w:themeFillTint="66"/>
          </w:tcPr>
          <w:p w14:paraId="4180FDD6" w14:textId="77777777" w:rsidR="008830CE" w:rsidRDefault="008830CE" w:rsidP="00423A7C">
            <w:pPr>
              <w:autoSpaceDE w:val="0"/>
              <w:autoSpaceDN w:val="0"/>
              <w:adjustRightInd w:val="0"/>
              <w:rPr>
                <w:rFonts w:ascii="Times New Roman" w:eastAsia="Calibri" w:hAnsi="Times New Roman" w:cs="Times New Roman"/>
                <w:b/>
              </w:rPr>
            </w:pPr>
            <w:proofErr w:type="spellStart"/>
            <w:r w:rsidRPr="009D5FF6">
              <w:rPr>
                <w:rFonts w:ascii="Times New Roman" w:eastAsia="Calibri" w:hAnsi="Times New Roman" w:cs="Times New Roman"/>
                <w:b/>
              </w:rPr>
              <w:t>Këshilli</w:t>
            </w:r>
            <w:proofErr w:type="spellEnd"/>
            <w:r w:rsidRPr="009D5FF6">
              <w:rPr>
                <w:rFonts w:ascii="Times New Roman" w:eastAsia="Calibri" w:hAnsi="Times New Roman" w:cs="Times New Roman"/>
                <w:b/>
              </w:rPr>
              <w:t xml:space="preserve"> Prokurorial</w:t>
            </w:r>
          </w:p>
          <w:p w14:paraId="0C96E55E" w14:textId="77777777" w:rsidR="008830CE" w:rsidRDefault="008830CE" w:rsidP="00423A7C">
            <w:pPr>
              <w:autoSpaceDE w:val="0"/>
              <w:autoSpaceDN w:val="0"/>
              <w:adjustRightInd w:val="0"/>
              <w:rPr>
                <w:rFonts w:ascii="Times New Roman" w:eastAsia="Calibri" w:hAnsi="Times New Roman" w:cs="Times New Roman"/>
                <w:b/>
              </w:rPr>
            </w:pPr>
          </w:p>
        </w:tc>
      </w:tr>
      <w:tr w:rsidR="008830CE" w:rsidRPr="000F5542" w14:paraId="74DCB9FD" w14:textId="77777777" w:rsidTr="008830CE">
        <w:trPr>
          <w:trHeight w:val="364"/>
        </w:trPr>
        <w:tc>
          <w:tcPr>
            <w:tcW w:w="1435" w:type="dxa"/>
          </w:tcPr>
          <w:p w14:paraId="14FB1E60"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00C8F7EF" w14:textId="77777777" w:rsidR="008830CE" w:rsidRPr="009D5FF6" w:rsidRDefault="008830CE" w:rsidP="00423A7C">
            <w:pPr>
              <w:autoSpaceDE w:val="0"/>
              <w:autoSpaceDN w:val="0"/>
              <w:adjustRightInd w:val="0"/>
              <w:rPr>
                <w:rFonts w:ascii="Times New Roman" w:eastAsia="Calibri" w:hAnsi="Times New Roman" w:cs="Times New Roman"/>
                <w:b/>
              </w:rPr>
            </w:pPr>
            <w:proofErr w:type="spellStart"/>
            <w:r>
              <w:rPr>
                <w:rFonts w:ascii="Times New Roman" w:eastAsia="Calibri" w:hAnsi="Times New Roman" w:cs="Times New Roman"/>
                <w:b/>
              </w:rPr>
              <w:t>Komenti</w:t>
            </w:r>
            <w:proofErr w:type="spellEnd"/>
          </w:p>
        </w:tc>
        <w:tc>
          <w:tcPr>
            <w:tcW w:w="6660" w:type="dxa"/>
          </w:tcPr>
          <w:p w14:paraId="38DC4200" w14:textId="77777777" w:rsidR="008830CE" w:rsidRPr="009D5FF6" w:rsidRDefault="008830CE" w:rsidP="00423A7C">
            <w:pPr>
              <w:autoSpaceDE w:val="0"/>
              <w:autoSpaceDN w:val="0"/>
              <w:adjustRightInd w:val="0"/>
              <w:rPr>
                <w:rFonts w:ascii="Times New Roman" w:eastAsia="Calibri" w:hAnsi="Times New Roman" w:cs="Times New Roman"/>
                <w:b/>
              </w:rPr>
            </w:pPr>
            <w:proofErr w:type="spellStart"/>
            <w:r w:rsidRPr="00A27DAE">
              <w:rPr>
                <w:rFonts w:ascii="Times New Roman" w:eastAsia="Calibri" w:hAnsi="Times New Roman" w:cs="Times New Roman"/>
                <w:b/>
                <w:bCs/>
              </w:rPr>
              <w:t>Arsyetimi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organit</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propozues</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përfshirje</w:t>
            </w:r>
            <w:proofErr w:type="spellEnd"/>
            <w:r w:rsidRPr="00A27DAE">
              <w:rPr>
                <w:rFonts w:ascii="Times New Roman" w:eastAsia="Calibri" w:hAnsi="Times New Roman" w:cs="Times New Roman"/>
                <w:b/>
                <w:bCs/>
              </w:rPr>
              <w:t xml:space="preserve"> apo</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mospërfshirje</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komentit</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dhënë</w:t>
            </w:r>
            <w:proofErr w:type="spellEnd"/>
          </w:p>
        </w:tc>
      </w:tr>
      <w:tr w:rsidR="008830CE" w:rsidRPr="008830CE" w14:paraId="6BBE8FEE" w14:textId="77777777" w:rsidTr="008830CE">
        <w:trPr>
          <w:trHeight w:val="364"/>
        </w:trPr>
        <w:tc>
          <w:tcPr>
            <w:tcW w:w="1435" w:type="dxa"/>
          </w:tcPr>
          <w:p w14:paraId="52D808DC" w14:textId="77777777" w:rsidR="008830CE" w:rsidRDefault="008830CE" w:rsidP="00423A7C">
            <w:pPr>
              <w:autoSpaceDE w:val="0"/>
              <w:autoSpaceDN w:val="0"/>
              <w:adjustRightInd w:val="0"/>
              <w:jc w:val="center"/>
              <w:rPr>
                <w:rFonts w:ascii="Times New Roman" w:eastAsia="Calibri" w:hAnsi="Times New Roman" w:cs="Times New Roman"/>
                <w:b/>
                <w:bCs/>
              </w:rPr>
            </w:pPr>
          </w:p>
          <w:p w14:paraId="44D8B3C4"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w:t>
            </w:r>
          </w:p>
        </w:tc>
        <w:tc>
          <w:tcPr>
            <w:tcW w:w="7380" w:type="dxa"/>
          </w:tcPr>
          <w:p w14:paraId="487549DC" w14:textId="77777777" w:rsidR="008830CE" w:rsidRPr="008830CE" w:rsidRDefault="008830CE" w:rsidP="00423A7C">
            <w:pPr>
              <w:autoSpaceDE w:val="0"/>
              <w:autoSpaceDN w:val="0"/>
              <w:adjustRightInd w:val="0"/>
              <w:rPr>
                <w:rFonts w:ascii="Times New Roman" w:eastAsia="Calibri" w:hAnsi="Times New Roman" w:cs="Times New Roman"/>
                <w:b/>
                <w:lang w:val="sr-Latn-CS"/>
              </w:rPr>
            </w:pPr>
            <w:r w:rsidRPr="007C096E">
              <w:rPr>
                <w:rFonts w:ascii="Times New Roman" w:eastAsia="Calibri" w:hAnsi="Times New Roman" w:cs="Times New Roman"/>
                <w:lang w:val="sr-Latn-CS"/>
              </w:rPr>
              <w:t>Neni 3 që ndryshon nenin 8 të ligjit bazik, paragrafi 1.3. ku thotë “dy (2) anëtarë të emëruar nga Këshilli Prokurorial i Kosovës (në tekstin e mëtejmë: KPK), dhe atë një (1) prokuror dhe një (1) anëtar nga Sekretariati i KPK-së.” Fjalia “1 anëtar nga Sekretariati i KPK-së” të zëvendësohet me “Drejtori i Përgjithshëm i Sekretariatit të KPK-së”.</w:t>
            </w:r>
          </w:p>
        </w:tc>
        <w:tc>
          <w:tcPr>
            <w:tcW w:w="6660" w:type="dxa"/>
          </w:tcPr>
          <w:p w14:paraId="569F46BA" w14:textId="77777777" w:rsidR="008830CE" w:rsidRPr="008830CE" w:rsidRDefault="008830CE" w:rsidP="00423A7C">
            <w:pPr>
              <w:autoSpaceDE w:val="0"/>
              <w:autoSpaceDN w:val="0"/>
              <w:adjustRightInd w:val="0"/>
              <w:rPr>
                <w:rFonts w:ascii="Times New Roman" w:eastAsia="Calibri" w:hAnsi="Times New Roman" w:cs="Times New Roman"/>
                <w:lang w:val="sr-Latn-CS"/>
              </w:rPr>
            </w:pPr>
          </w:p>
          <w:p w14:paraId="37692430" w14:textId="77777777" w:rsidR="008830CE" w:rsidRPr="008830CE" w:rsidRDefault="008830CE" w:rsidP="00423A7C">
            <w:pPr>
              <w:autoSpaceDE w:val="0"/>
              <w:autoSpaceDN w:val="0"/>
              <w:adjustRightInd w:val="0"/>
              <w:rPr>
                <w:rFonts w:ascii="Times New Roman" w:eastAsia="Calibri" w:hAnsi="Times New Roman" w:cs="Times New Roman"/>
                <w:b/>
                <w:bCs/>
                <w:lang w:val="sr-Latn-CS"/>
              </w:rPr>
            </w:pPr>
            <w:proofErr w:type="spellStart"/>
            <w:r w:rsidRPr="00DA68A3">
              <w:rPr>
                <w:rFonts w:ascii="Times New Roman" w:eastAsia="Calibri" w:hAnsi="Times New Roman" w:cs="Times New Roman"/>
                <w:b/>
                <w:bCs/>
              </w:rPr>
              <w:t>Nuk</w:t>
            </w:r>
            <w:proofErr w:type="spellEnd"/>
            <w:r w:rsidRPr="008830CE">
              <w:rPr>
                <w:rFonts w:ascii="Times New Roman" w:eastAsia="Calibri" w:hAnsi="Times New Roman" w:cs="Times New Roman"/>
                <w:b/>
                <w:bCs/>
                <w:lang w:val="sr-Latn-CS"/>
              </w:rPr>
              <w:t xml:space="preserve"> </w:t>
            </w:r>
            <w:proofErr w:type="spellStart"/>
            <w:r w:rsidRPr="00DA68A3">
              <w:rPr>
                <w:rFonts w:ascii="Times New Roman" w:eastAsia="Calibri" w:hAnsi="Times New Roman" w:cs="Times New Roman"/>
                <w:b/>
                <w:bCs/>
              </w:rPr>
              <w:t>pranohet</w:t>
            </w:r>
            <w:proofErr w:type="spellEnd"/>
            <w:r w:rsidRPr="008830CE">
              <w:rPr>
                <w:rFonts w:ascii="Times New Roman" w:eastAsia="Calibri" w:hAnsi="Times New Roman" w:cs="Times New Roman"/>
                <w:b/>
                <w:bCs/>
                <w:lang w:val="sr-Latn-CS"/>
              </w:rPr>
              <w:t>.</w:t>
            </w:r>
          </w:p>
          <w:p w14:paraId="579E1E60" w14:textId="77777777" w:rsidR="008830CE" w:rsidRPr="008830CE" w:rsidRDefault="008830CE" w:rsidP="00423A7C">
            <w:pPr>
              <w:autoSpaceDE w:val="0"/>
              <w:autoSpaceDN w:val="0"/>
              <w:adjustRightInd w:val="0"/>
              <w:rPr>
                <w:rFonts w:ascii="Times New Roman" w:eastAsia="Calibri" w:hAnsi="Times New Roman" w:cs="Times New Roman"/>
                <w:lang w:val="sr-Latn-CS"/>
              </w:rPr>
            </w:pPr>
          </w:p>
          <w:p w14:paraId="68003A04" w14:textId="77777777" w:rsidR="008830CE" w:rsidRPr="008830CE" w:rsidRDefault="008830CE" w:rsidP="00423A7C">
            <w:pPr>
              <w:autoSpaceDE w:val="0"/>
              <w:autoSpaceDN w:val="0"/>
              <w:adjustRightInd w:val="0"/>
              <w:rPr>
                <w:rFonts w:ascii="Times New Roman" w:eastAsia="Calibri" w:hAnsi="Times New Roman" w:cs="Times New Roman"/>
                <w:b/>
                <w:bCs/>
                <w:lang w:val="sr-Latn-CS"/>
              </w:rPr>
            </w:pPr>
            <w:r w:rsidRPr="00A5368D">
              <w:rPr>
                <w:rFonts w:ascii="Times New Roman" w:eastAsia="Calibri" w:hAnsi="Times New Roman" w:cs="Times New Roman"/>
              </w:rPr>
              <w:t>P</w:t>
            </w:r>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rb</w:t>
            </w:r>
            <w:proofErr w:type="spellEnd"/>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rja</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e</w:t>
            </w:r>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K</w:t>
            </w:r>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shillit</w:t>
            </w:r>
            <w:proofErr w:type="spellEnd"/>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Drejtues</w:t>
            </w:r>
            <w:proofErr w:type="spellEnd"/>
            <w:r w:rsidRPr="008830CE">
              <w:rPr>
                <w:rFonts w:ascii="Times New Roman" w:eastAsia="Calibri" w:hAnsi="Times New Roman" w:cs="Times New Roman"/>
                <w:lang w:val="sr-Latn-CS"/>
              </w:rPr>
              <w:t xml:space="preserve"> ë</w:t>
            </w:r>
            <w:proofErr w:type="spellStart"/>
            <w:r w:rsidRPr="00A5368D">
              <w:rPr>
                <w:rFonts w:ascii="Times New Roman" w:eastAsia="Calibri" w:hAnsi="Times New Roman" w:cs="Times New Roman"/>
              </w:rPr>
              <w:t>sht</w:t>
            </w:r>
            <w:proofErr w:type="spellEnd"/>
            <w:r w:rsidRPr="008830CE">
              <w:rPr>
                <w:rFonts w:ascii="Times New Roman" w:eastAsia="Calibri" w:hAnsi="Times New Roman" w:cs="Times New Roman"/>
                <w:lang w:val="sr-Latn-CS"/>
              </w:rPr>
              <w:t xml:space="preserve">ë </w:t>
            </w:r>
            <w:proofErr w:type="spellStart"/>
            <w:r w:rsidRPr="00A5368D">
              <w:rPr>
                <w:rFonts w:ascii="Times New Roman" w:eastAsia="Calibri" w:hAnsi="Times New Roman" w:cs="Times New Roman"/>
              </w:rPr>
              <w:t>ndryshuar</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n</w:t>
            </w:r>
            <w:r w:rsidRPr="008830CE">
              <w:rPr>
                <w:rFonts w:ascii="Times New Roman" w:eastAsia="Calibri" w:hAnsi="Times New Roman" w:cs="Times New Roman"/>
                <w:lang w:val="sr-Latn-CS"/>
              </w:rPr>
              <w:t xml:space="preserve">ë </w:t>
            </w:r>
            <w:r>
              <w:rPr>
                <w:rFonts w:ascii="Times New Roman" w:eastAsia="Calibri" w:hAnsi="Times New Roman" w:cs="Times New Roman"/>
              </w:rPr>
              <w:t>t</w:t>
            </w:r>
            <w:r w:rsidRPr="008830CE">
              <w:rPr>
                <w:rFonts w:ascii="Times New Roman" w:eastAsia="Calibri" w:hAnsi="Times New Roman" w:cs="Times New Roman"/>
                <w:lang w:val="sr-Latn-CS"/>
              </w:rPr>
              <w:t>ë</w:t>
            </w:r>
            <w:r>
              <w:rPr>
                <w:rFonts w:ascii="Times New Roman" w:eastAsia="Calibri" w:hAnsi="Times New Roman" w:cs="Times New Roman"/>
              </w:rPr>
              <w:t>r</w:t>
            </w:r>
            <w:r w:rsidRPr="008830CE">
              <w:rPr>
                <w:rFonts w:ascii="Times New Roman" w:eastAsia="Calibri" w:hAnsi="Times New Roman" w:cs="Times New Roman"/>
                <w:lang w:val="sr-Latn-CS"/>
              </w:rPr>
              <w:t>ë</w:t>
            </w:r>
            <w:proofErr w:type="spellStart"/>
            <w:r>
              <w:rPr>
                <w:rFonts w:ascii="Times New Roman" w:eastAsia="Calibri" w:hAnsi="Times New Roman" w:cs="Times New Roman"/>
              </w:rPr>
              <w:t>si</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me</w:t>
            </w:r>
            <w:r w:rsidRPr="008830CE">
              <w:rPr>
                <w:rFonts w:ascii="Times New Roman" w:eastAsia="Calibri" w:hAnsi="Times New Roman" w:cs="Times New Roman"/>
                <w:lang w:val="sr-Latn-CS"/>
              </w:rPr>
              <w:t xml:space="preserve"> ç’</w:t>
            </w:r>
            <w:proofErr w:type="spellStart"/>
            <w:r w:rsidRPr="00A5368D">
              <w:rPr>
                <w:rFonts w:ascii="Times New Roman" w:eastAsia="Calibri" w:hAnsi="Times New Roman" w:cs="Times New Roman"/>
              </w:rPr>
              <w:t>rast</w:t>
            </w:r>
            <w:proofErr w:type="spellEnd"/>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jan</w:t>
            </w:r>
            <w:proofErr w:type="spellEnd"/>
            <w:r w:rsidRPr="008830CE">
              <w:rPr>
                <w:rFonts w:ascii="Times New Roman" w:eastAsia="Calibri" w:hAnsi="Times New Roman" w:cs="Times New Roman"/>
                <w:lang w:val="sr-Latn-CS"/>
              </w:rPr>
              <w:t xml:space="preserve">ë </w:t>
            </w:r>
            <w:proofErr w:type="spellStart"/>
            <w:r w:rsidRPr="00A5368D">
              <w:rPr>
                <w:rFonts w:ascii="Times New Roman" w:eastAsia="Calibri" w:hAnsi="Times New Roman" w:cs="Times New Roman"/>
              </w:rPr>
              <w:t>larguar</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p</w:t>
            </w:r>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rfaq</w:t>
            </w:r>
            <w:proofErr w:type="spellEnd"/>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suesit</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e</w:t>
            </w:r>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Sekretariatit</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n</w:t>
            </w:r>
            <w:r w:rsidRPr="008830CE">
              <w:rPr>
                <w:rFonts w:ascii="Times New Roman" w:eastAsia="Calibri" w:hAnsi="Times New Roman" w:cs="Times New Roman"/>
                <w:lang w:val="sr-Latn-CS"/>
              </w:rPr>
              <w:t xml:space="preserve">ë </w:t>
            </w:r>
            <w:r w:rsidRPr="00A5368D">
              <w:rPr>
                <w:rFonts w:ascii="Times New Roman" w:eastAsia="Calibri" w:hAnsi="Times New Roman" w:cs="Times New Roman"/>
              </w:rPr>
              <w:t>p</w:t>
            </w:r>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rputhje</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me</w:t>
            </w:r>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rekomandimet</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e</w:t>
            </w:r>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ekspert</w:t>
            </w:r>
            <w:proofErr w:type="spellEnd"/>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ve</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t</w:t>
            </w:r>
            <w:r w:rsidRPr="008830CE">
              <w:rPr>
                <w:rFonts w:ascii="Times New Roman" w:eastAsia="Calibri" w:hAnsi="Times New Roman" w:cs="Times New Roman"/>
                <w:lang w:val="sr-Latn-CS"/>
              </w:rPr>
              <w:t xml:space="preserve">ë </w:t>
            </w:r>
            <w:r w:rsidRPr="00A5368D">
              <w:rPr>
                <w:rFonts w:ascii="Times New Roman" w:eastAsia="Calibri" w:hAnsi="Times New Roman" w:cs="Times New Roman"/>
              </w:rPr>
              <w:t>TAIEX</w:t>
            </w:r>
            <w:r w:rsidRPr="008830CE">
              <w:rPr>
                <w:rFonts w:ascii="Times New Roman" w:eastAsia="Calibri" w:hAnsi="Times New Roman" w:cs="Times New Roman"/>
                <w:lang w:val="sr-Latn-CS"/>
              </w:rPr>
              <w:t>-</w:t>
            </w:r>
            <w:r w:rsidRPr="00A5368D">
              <w:rPr>
                <w:rFonts w:ascii="Times New Roman" w:eastAsia="Calibri" w:hAnsi="Times New Roman" w:cs="Times New Roman"/>
              </w:rPr>
              <w:t>it</w:t>
            </w:r>
            <w:r w:rsidRPr="008830CE">
              <w:rPr>
                <w:rFonts w:ascii="Times New Roman" w:eastAsia="Calibri" w:hAnsi="Times New Roman" w:cs="Times New Roman"/>
                <w:lang w:val="sr-Latn-CS"/>
              </w:rPr>
              <w:t>.</w:t>
            </w:r>
          </w:p>
        </w:tc>
      </w:tr>
      <w:tr w:rsidR="008830CE" w:rsidRPr="007C7160" w14:paraId="53538C3A" w14:textId="77777777" w:rsidTr="008830CE">
        <w:trPr>
          <w:trHeight w:val="364"/>
        </w:trPr>
        <w:tc>
          <w:tcPr>
            <w:tcW w:w="1435" w:type="dxa"/>
            <w:shd w:val="clear" w:color="auto" w:fill="B8CCE4" w:themeFill="accent1" w:themeFillTint="66"/>
          </w:tcPr>
          <w:p w14:paraId="08A48D8F" w14:textId="77777777" w:rsidR="008830CE" w:rsidRP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14040" w:type="dxa"/>
            <w:gridSpan w:val="2"/>
            <w:shd w:val="clear" w:color="auto" w:fill="B8CCE4" w:themeFill="accent1" w:themeFillTint="66"/>
          </w:tcPr>
          <w:p w14:paraId="2BD7503C" w14:textId="77777777" w:rsidR="008830CE" w:rsidRPr="008830CE" w:rsidRDefault="008830CE" w:rsidP="00423A7C">
            <w:pPr>
              <w:autoSpaceDE w:val="0"/>
              <w:autoSpaceDN w:val="0"/>
              <w:adjustRightInd w:val="0"/>
              <w:rPr>
                <w:rFonts w:ascii="Times New Roman" w:eastAsia="Calibri" w:hAnsi="Times New Roman" w:cs="Times New Roman"/>
                <w:b/>
                <w:lang w:val="sr-Latn-CS"/>
              </w:rPr>
            </w:pPr>
          </w:p>
          <w:p w14:paraId="7E2DEADB" w14:textId="77777777" w:rsidR="008830CE" w:rsidRDefault="008830CE" w:rsidP="00423A7C">
            <w:pPr>
              <w:autoSpaceDE w:val="0"/>
              <w:autoSpaceDN w:val="0"/>
              <w:adjustRightInd w:val="0"/>
              <w:rPr>
                <w:rFonts w:ascii="Times New Roman" w:eastAsia="Calibri" w:hAnsi="Times New Roman" w:cs="Times New Roman"/>
                <w:b/>
              </w:rPr>
            </w:pPr>
            <w:proofErr w:type="spellStart"/>
            <w:r>
              <w:rPr>
                <w:rFonts w:ascii="Times New Roman" w:eastAsia="Calibri" w:hAnsi="Times New Roman" w:cs="Times New Roman"/>
                <w:b/>
              </w:rPr>
              <w:t>Akademia</w:t>
            </w:r>
            <w:proofErr w:type="spellEnd"/>
            <w:r>
              <w:rPr>
                <w:rFonts w:ascii="Times New Roman" w:eastAsia="Calibri" w:hAnsi="Times New Roman" w:cs="Times New Roman"/>
                <w:b/>
              </w:rPr>
              <w:t xml:space="preserve"> e </w:t>
            </w:r>
            <w:proofErr w:type="spellStart"/>
            <w:r>
              <w:rPr>
                <w:rFonts w:ascii="Times New Roman" w:eastAsia="Calibri" w:hAnsi="Times New Roman" w:cs="Times New Roman"/>
                <w:b/>
              </w:rPr>
              <w:t>Drejtësisë</w:t>
            </w:r>
            <w:proofErr w:type="spellEnd"/>
          </w:p>
          <w:p w14:paraId="4297C453" w14:textId="77777777" w:rsidR="008830CE" w:rsidRPr="007C7160" w:rsidRDefault="008830CE" w:rsidP="00423A7C">
            <w:pPr>
              <w:autoSpaceDE w:val="0"/>
              <w:autoSpaceDN w:val="0"/>
              <w:adjustRightInd w:val="0"/>
              <w:rPr>
                <w:rFonts w:ascii="Times New Roman" w:eastAsia="Calibri" w:hAnsi="Times New Roman" w:cs="Times New Roman"/>
                <w:b/>
                <w:bCs/>
              </w:rPr>
            </w:pPr>
          </w:p>
        </w:tc>
      </w:tr>
      <w:tr w:rsidR="008830CE" w:rsidRPr="000F5542" w14:paraId="394F352D" w14:textId="77777777" w:rsidTr="008830CE">
        <w:trPr>
          <w:trHeight w:val="364"/>
        </w:trPr>
        <w:tc>
          <w:tcPr>
            <w:tcW w:w="1435" w:type="dxa"/>
          </w:tcPr>
          <w:p w14:paraId="47377260"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352B9688" w14:textId="77777777" w:rsidR="008830CE" w:rsidRPr="00232693" w:rsidRDefault="008830CE" w:rsidP="00423A7C">
            <w:pPr>
              <w:jc w:val="both"/>
              <w:rPr>
                <w:rFonts w:ascii="Times New Roman" w:eastAsia="Calibri" w:hAnsi="Times New Roman" w:cs="Times New Roman"/>
              </w:rPr>
            </w:pPr>
            <w:proofErr w:type="spellStart"/>
            <w:r>
              <w:rPr>
                <w:rFonts w:ascii="Times New Roman" w:eastAsia="Calibri" w:hAnsi="Times New Roman" w:cs="Times New Roman"/>
                <w:b/>
              </w:rPr>
              <w:t>Komenti</w:t>
            </w:r>
            <w:proofErr w:type="spellEnd"/>
          </w:p>
        </w:tc>
        <w:tc>
          <w:tcPr>
            <w:tcW w:w="6660" w:type="dxa"/>
          </w:tcPr>
          <w:p w14:paraId="643AA816"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A27DAE">
              <w:rPr>
                <w:rFonts w:ascii="Times New Roman" w:eastAsia="Calibri" w:hAnsi="Times New Roman" w:cs="Times New Roman"/>
                <w:b/>
                <w:bCs/>
              </w:rPr>
              <w:t>Arsyetimi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organit</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propozues</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përfshirje</w:t>
            </w:r>
            <w:proofErr w:type="spellEnd"/>
            <w:r w:rsidRPr="00A27DAE">
              <w:rPr>
                <w:rFonts w:ascii="Times New Roman" w:eastAsia="Calibri" w:hAnsi="Times New Roman" w:cs="Times New Roman"/>
                <w:b/>
                <w:bCs/>
              </w:rPr>
              <w:t xml:space="preserve"> apo</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mospërfshirje</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komentit</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dhënë</w:t>
            </w:r>
            <w:proofErr w:type="spellEnd"/>
          </w:p>
        </w:tc>
      </w:tr>
      <w:tr w:rsidR="008830CE" w:rsidRPr="000F5542" w14:paraId="17F285AE" w14:textId="77777777" w:rsidTr="008830CE">
        <w:trPr>
          <w:trHeight w:val="364"/>
        </w:trPr>
        <w:tc>
          <w:tcPr>
            <w:tcW w:w="1435" w:type="dxa"/>
          </w:tcPr>
          <w:p w14:paraId="2EB7C961" w14:textId="77777777" w:rsidR="008830CE" w:rsidRDefault="008830CE" w:rsidP="00423A7C">
            <w:pPr>
              <w:autoSpaceDE w:val="0"/>
              <w:autoSpaceDN w:val="0"/>
              <w:adjustRightInd w:val="0"/>
              <w:jc w:val="center"/>
              <w:rPr>
                <w:rFonts w:ascii="Times New Roman" w:eastAsia="Calibri" w:hAnsi="Times New Roman" w:cs="Times New Roman"/>
                <w:b/>
                <w:bCs/>
              </w:rPr>
            </w:pPr>
          </w:p>
          <w:p w14:paraId="5BB55365" w14:textId="77777777" w:rsidR="008830CE" w:rsidRDefault="008830CE" w:rsidP="00423A7C">
            <w:pPr>
              <w:autoSpaceDE w:val="0"/>
              <w:autoSpaceDN w:val="0"/>
              <w:adjustRightInd w:val="0"/>
              <w:jc w:val="center"/>
              <w:rPr>
                <w:rFonts w:ascii="Times New Roman" w:eastAsia="Calibri" w:hAnsi="Times New Roman" w:cs="Times New Roman"/>
                <w:b/>
                <w:bCs/>
              </w:rPr>
            </w:pPr>
          </w:p>
          <w:p w14:paraId="564D3CA1"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w:t>
            </w:r>
          </w:p>
        </w:tc>
        <w:tc>
          <w:tcPr>
            <w:tcW w:w="7380" w:type="dxa"/>
          </w:tcPr>
          <w:p w14:paraId="6C1BDEC0" w14:textId="77777777" w:rsidR="008830CE" w:rsidRPr="00232693" w:rsidRDefault="008830CE" w:rsidP="00423A7C">
            <w:pPr>
              <w:jc w:val="both"/>
              <w:rPr>
                <w:rFonts w:ascii="Times New Roman" w:eastAsia="Calibri" w:hAnsi="Times New Roman" w:cs="Times New Roman"/>
              </w:rPr>
            </w:pPr>
            <w:proofErr w:type="spellStart"/>
            <w:r w:rsidRPr="00232693">
              <w:rPr>
                <w:rFonts w:ascii="Times New Roman" w:eastAsia="Calibri" w:hAnsi="Times New Roman" w:cs="Times New Roman"/>
              </w:rPr>
              <w:t>Rekomandimi</w:t>
            </w:r>
            <w:proofErr w:type="spellEnd"/>
            <w:r w:rsidRPr="00232693">
              <w:rPr>
                <w:rFonts w:ascii="Times New Roman" w:eastAsia="Calibri" w:hAnsi="Times New Roman" w:cs="Times New Roman"/>
              </w:rPr>
              <w:t xml:space="preserve"> 1: </w:t>
            </w:r>
          </w:p>
          <w:p w14:paraId="043D6C08" w14:textId="77777777" w:rsidR="008830CE" w:rsidRPr="00232693" w:rsidRDefault="008830CE" w:rsidP="00423A7C">
            <w:pPr>
              <w:jc w:val="both"/>
              <w:rPr>
                <w:rFonts w:ascii="Times New Roman" w:eastAsia="Calibri" w:hAnsi="Times New Roman" w:cs="Times New Roman"/>
              </w:rPr>
            </w:pPr>
          </w:p>
          <w:p w14:paraId="4366212F" w14:textId="77777777" w:rsidR="008830CE" w:rsidRPr="009D5FF6" w:rsidRDefault="008830CE" w:rsidP="00423A7C">
            <w:pPr>
              <w:autoSpaceDE w:val="0"/>
              <w:autoSpaceDN w:val="0"/>
              <w:adjustRightInd w:val="0"/>
              <w:rPr>
                <w:rFonts w:ascii="Times New Roman" w:eastAsia="Calibri" w:hAnsi="Times New Roman" w:cs="Times New Roman"/>
                <w:sz w:val="20"/>
                <w:szCs w:val="20"/>
                <w:lang w:val="sr-Latn-CS"/>
              </w:rPr>
            </w:pPr>
            <w:proofErr w:type="spellStart"/>
            <w:r w:rsidRPr="00232693">
              <w:rPr>
                <w:rFonts w:ascii="Times New Roman" w:eastAsia="Calibri" w:hAnsi="Times New Roman" w:cs="Times New Roman"/>
              </w:rPr>
              <w:t>Propozojmë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që</w:t>
            </w:r>
            <w:proofErr w:type="spellEnd"/>
            <w:r w:rsidRPr="00232693">
              <w:rPr>
                <w:rFonts w:ascii="Times New Roman" w:eastAsia="Calibri" w:hAnsi="Times New Roman" w:cs="Times New Roman"/>
              </w:rPr>
              <w:t xml:space="preserve"> Neni 1 </w:t>
            </w:r>
            <w:proofErr w:type="spellStart"/>
            <w:r w:rsidRPr="00232693">
              <w:rPr>
                <w:rFonts w:ascii="Times New Roman" w:eastAsia="Calibri" w:hAnsi="Times New Roman" w:cs="Times New Roman"/>
              </w:rPr>
              <w:t>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Projektligjit</w:t>
            </w:r>
            <w:proofErr w:type="spellEnd"/>
            <w:r w:rsidRPr="00232693">
              <w:rPr>
                <w:rFonts w:ascii="Times New Roman" w:eastAsia="Calibri" w:hAnsi="Times New Roman" w:cs="Times New Roman"/>
              </w:rPr>
              <w:t xml:space="preserve"> të </w:t>
            </w:r>
            <w:proofErr w:type="spellStart"/>
            <w:r w:rsidRPr="00232693">
              <w:rPr>
                <w:rFonts w:ascii="Times New Roman" w:eastAsia="Calibri" w:hAnsi="Times New Roman" w:cs="Times New Roman"/>
              </w:rPr>
              <w:t>ndryshohet</w:t>
            </w:r>
            <w:proofErr w:type="spellEnd"/>
            <w:r w:rsidRPr="00232693">
              <w:rPr>
                <w:rFonts w:ascii="Times New Roman" w:eastAsia="Calibri" w:hAnsi="Times New Roman" w:cs="Times New Roman"/>
              </w:rPr>
              <w:t xml:space="preserve"> me </w:t>
            </w:r>
            <w:proofErr w:type="spellStart"/>
            <w:r w:rsidRPr="00232693">
              <w:rPr>
                <w:rFonts w:ascii="Times New Roman" w:eastAsia="Calibri" w:hAnsi="Times New Roman" w:cs="Times New Roman"/>
              </w:rPr>
              <w:t>këtë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përmbajtje</w:t>
            </w:r>
            <w:proofErr w:type="spellEnd"/>
            <w:r>
              <w:rPr>
                <w:rFonts w:ascii="Times New Roman" w:eastAsia="Calibri" w:hAnsi="Times New Roman" w:cs="Times New Roman"/>
              </w:rPr>
              <w:t xml:space="preserve">: </w:t>
            </w:r>
            <w:r w:rsidRPr="00232693">
              <w:rPr>
                <w:rFonts w:ascii="Times New Roman" w:eastAsia="Calibri" w:hAnsi="Times New Roman" w:cs="Times New Roman"/>
              </w:rPr>
              <w:t>“</w:t>
            </w:r>
            <w:proofErr w:type="spellStart"/>
            <w:r w:rsidRPr="00232693">
              <w:rPr>
                <w:rFonts w:ascii="Times New Roman" w:eastAsia="Calibri" w:hAnsi="Times New Roman" w:cs="Times New Roman"/>
              </w:rPr>
              <w:t>Qëllimi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këtij</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ligji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është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ndryshimi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dhe</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plotësimi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Ligjit</w:t>
            </w:r>
            <w:proofErr w:type="spellEnd"/>
            <w:r w:rsidRPr="00232693">
              <w:rPr>
                <w:rFonts w:ascii="Times New Roman" w:eastAsia="Calibri" w:hAnsi="Times New Roman" w:cs="Times New Roman"/>
              </w:rPr>
              <w:t xml:space="preserve"> Nr. 05/L-095 </w:t>
            </w:r>
            <w:proofErr w:type="spellStart"/>
            <w:r w:rsidRPr="00232693">
              <w:rPr>
                <w:rFonts w:ascii="Times New Roman" w:eastAsia="Calibri" w:hAnsi="Times New Roman" w:cs="Times New Roman"/>
              </w:rPr>
              <w:t>për</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Akademinë</w:t>
            </w:r>
            <w:proofErr w:type="spellEnd"/>
            <w:r w:rsidRPr="00232693">
              <w:rPr>
                <w:rFonts w:ascii="Times New Roman" w:eastAsia="Calibri" w:hAnsi="Times New Roman" w:cs="Times New Roman"/>
              </w:rPr>
              <w:t xml:space="preserve"> e </w:t>
            </w:r>
            <w:proofErr w:type="spellStart"/>
            <w:r w:rsidRPr="00232693">
              <w:rPr>
                <w:rFonts w:ascii="Times New Roman" w:eastAsia="Calibri" w:hAnsi="Times New Roman" w:cs="Times New Roman"/>
              </w:rPr>
              <w:t>Drejtësisë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në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tekstin</w:t>
            </w:r>
            <w:proofErr w:type="spellEnd"/>
            <w:r w:rsidRPr="00232693">
              <w:rPr>
                <w:rFonts w:ascii="Times New Roman" w:eastAsia="Calibri" w:hAnsi="Times New Roman" w:cs="Times New Roman"/>
              </w:rPr>
              <w:t xml:space="preserve"> e </w:t>
            </w:r>
            <w:proofErr w:type="spellStart"/>
            <w:r w:rsidRPr="00232693">
              <w:rPr>
                <w:rFonts w:ascii="Times New Roman" w:eastAsia="Calibri" w:hAnsi="Times New Roman" w:cs="Times New Roman"/>
              </w:rPr>
              <w:t>mëtejmë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Ligji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Bazik</w:t>
            </w:r>
            <w:proofErr w:type="spellEnd"/>
            <w:r w:rsidRPr="00232693">
              <w:rPr>
                <w:rFonts w:ascii="Times New Roman" w:eastAsia="Calibri" w:hAnsi="Times New Roman" w:cs="Times New Roman"/>
              </w:rPr>
              <w:t>).”</w:t>
            </w:r>
          </w:p>
        </w:tc>
        <w:tc>
          <w:tcPr>
            <w:tcW w:w="6660" w:type="dxa"/>
          </w:tcPr>
          <w:p w14:paraId="4013DD58" w14:textId="77777777" w:rsidR="008830CE" w:rsidRDefault="008830CE" w:rsidP="00423A7C">
            <w:pPr>
              <w:autoSpaceDE w:val="0"/>
              <w:autoSpaceDN w:val="0"/>
              <w:adjustRightInd w:val="0"/>
              <w:rPr>
                <w:rFonts w:ascii="Times New Roman" w:eastAsia="Calibri" w:hAnsi="Times New Roman" w:cs="Times New Roman"/>
                <w:b/>
                <w:bCs/>
              </w:rPr>
            </w:pPr>
          </w:p>
          <w:p w14:paraId="551F4791" w14:textId="77777777" w:rsidR="008830CE" w:rsidRPr="00DA68A3" w:rsidRDefault="008830CE" w:rsidP="00423A7C">
            <w:pPr>
              <w:autoSpaceDE w:val="0"/>
              <w:autoSpaceDN w:val="0"/>
              <w:adjustRightInd w:val="0"/>
              <w:rPr>
                <w:rFonts w:ascii="Times New Roman" w:eastAsia="Calibri" w:hAnsi="Times New Roman" w:cs="Times New Roman"/>
                <w:b/>
                <w:bCs/>
              </w:rPr>
            </w:pPr>
            <w:proofErr w:type="spellStart"/>
            <w:r w:rsidRPr="00DA68A3">
              <w:rPr>
                <w:rFonts w:ascii="Times New Roman" w:eastAsia="Calibri" w:hAnsi="Times New Roman" w:cs="Times New Roman"/>
                <w:b/>
                <w:bCs/>
              </w:rPr>
              <w:t>Pranohet</w:t>
            </w:r>
            <w:proofErr w:type="spellEnd"/>
            <w:r w:rsidRPr="00DA68A3">
              <w:rPr>
                <w:rFonts w:ascii="Times New Roman" w:eastAsia="Calibri" w:hAnsi="Times New Roman" w:cs="Times New Roman"/>
                <w:b/>
                <w:bCs/>
              </w:rPr>
              <w:t xml:space="preserve">. </w:t>
            </w:r>
          </w:p>
          <w:p w14:paraId="2C097445" w14:textId="77777777" w:rsidR="008830CE" w:rsidRPr="00DA68A3" w:rsidRDefault="008830CE" w:rsidP="00423A7C">
            <w:pPr>
              <w:autoSpaceDE w:val="0"/>
              <w:autoSpaceDN w:val="0"/>
              <w:adjustRightInd w:val="0"/>
              <w:rPr>
                <w:rFonts w:ascii="Times New Roman" w:eastAsia="Calibri" w:hAnsi="Times New Roman" w:cs="Times New Roman"/>
              </w:rPr>
            </w:pPr>
          </w:p>
          <w:p w14:paraId="01BE58CE" w14:textId="77777777" w:rsidR="008830CE" w:rsidRPr="00DA68A3" w:rsidRDefault="008830CE" w:rsidP="00423A7C">
            <w:pPr>
              <w:autoSpaceDE w:val="0"/>
              <w:autoSpaceDN w:val="0"/>
              <w:adjustRightInd w:val="0"/>
              <w:rPr>
                <w:rFonts w:ascii="Times New Roman" w:eastAsia="Calibri" w:hAnsi="Times New Roman" w:cs="Times New Roman"/>
              </w:rPr>
            </w:pPr>
            <w:r w:rsidRPr="00DA68A3">
              <w:rPr>
                <w:rFonts w:ascii="Times New Roman" w:eastAsia="Calibri" w:hAnsi="Times New Roman" w:cs="Times New Roman"/>
              </w:rPr>
              <w:t xml:space="preserve">Si </w:t>
            </w:r>
            <w:proofErr w:type="spellStart"/>
            <w:r w:rsidRPr="00DA68A3">
              <w:rPr>
                <w:rFonts w:ascii="Times New Roman" w:eastAsia="Calibri" w:hAnsi="Times New Roman" w:cs="Times New Roman"/>
              </w:rPr>
              <w:t>rrjedhojë</w:t>
            </w:r>
            <w:proofErr w:type="spellEnd"/>
            <w:r w:rsidRPr="00DA68A3">
              <w:rPr>
                <w:rFonts w:ascii="Times New Roman" w:eastAsia="Calibri" w:hAnsi="Times New Roman" w:cs="Times New Roman"/>
              </w:rPr>
              <w:t xml:space="preserve"> e </w:t>
            </w:r>
            <w:proofErr w:type="spellStart"/>
            <w:r w:rsidRPr="00DA68A3">
              <w:rPr>
                <w:rFonts w:ascii="Times New Roman" w:eastAsia="Calibri" w:hAnsi="Times New Roman" w:cs="Times New Roman"/>
              </w:rPr>
              <w:t>ndryshimit</w:t>
            </w:r>
            <w:proofErr w:type="spellEnd"/>
            <w:r w:rsidRPr="00DA68A3">
              <w:rPr>
                <w:rFonts w:ascii="Times New Roman" w:eastAsia="Calibri" w:hAnsi="Times New Roman" w:cs="Times New Roman"/>
              </w:rPr>
              <w:t xml:space="preserve"> të </w:t>
            </w:r>
            <w:proofErr w:type="spellStart"/>
            <w:r w:rsidRPr="00DA68A3">
              <w:rPr>
                <w:rFonts w:ascii="Times New Roman" w:eastAsia="Calibri" w:hAnsi="Times New Roman" w:cs="Times New Roman"/>
              </w:rPr>
              <w:t>qëllimit</w:t>
            </w:r>
            <w:proofErr w:type="spellEnd"/>
            <w:r w:rsidRPr="00DA68A3">
              <w:rPr>
                <w:rFonts w:ascii="Times New Roman" w:eastAsia="Calibri" w:hAnsi="Times New Roman" w:cs="Times New Roman"/>
              </w:rPr>
              <w:t xml:space="preserve"> të </w:t>
            </w:r>
            <w:proofErr w:type="spellStart"/>
            <w:r w:rsidRPr="00DA68A3">
              <w:rPr>
                <w:rFonts w:ascii="Times New Roman" w:eastAsia="Calibri" w:hAnsi="Times New Roman" w:cs="Times New Roman"/>
              </w:rPr>
              <w:t>nismës</w:t>
            </w:r>
            <w:proofErr w:type="spellEnd"/>
            <w:r w:rsidRPr="00DA68A3">
              <w:rPr>
                <w:rFonts w:ascii="Times New Roman" w:eastAsia="Calibri" w:hAnsi="Times New Roman" w:cs="Times New Roman"/>
              </w:rPr>
              <w:t>,</w:t>
            </w:r>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është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hartuar</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një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projektligj</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i</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r</w:t>
            </w:r>
            <w:r>
              <w:rPr>
                <w:rFonts w:ascii="Times New Roman" w:eastAsia="Calibri" w:hAnsi="Times New Roman" w:cs="Times New Roman"/>
              </w:rPr>
              <w:t>i</w:t>
            </w:r>
            <w:proofErr w:type="spellEnd"/>
            <w:r>
              <w:rPr>
                <w:rFonts w:ascii="Times New Roman" w:eastAsia="Calibri" w:hAnsi="Times New Roman" w:cs="Times New Roman"/>
              </w:rPr>
              <w:t xml:space="preserve"> </w:t>
            </w:r>
            <w:proofErr w:type="spellStart"/>
            <w:r w:rsidRPr="00644079">
              <w:rPr>
                <w:rFonts w:ascii="Times New Roman" w:eastAsia="Calibri" w:hAnsi="Times New Roman" w:cs="Times New Roman"/>
              </w:rPr>
              <w:t>i</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konsoliduar</w:t>
            </w:r>
            <w:proofErr w:type="spellEnd"/>
            <w:r>
              <w:rPr>
                <w:rFonts w:ascii="Times New Roman" w:eastAsia="Calibri" w:hAnsi="Times New Roman" w:cs="Times New Roman"/>
              </w:rPr>
              <w:t>.</w:t>
            </w:r>
          </w:p>
          <w:p w14:paraId="7E61933A" w14:textId="77777777" w:rsidR="008830CE" w:rsidRDefault="008830CE" w:rsidP="00423A7C">
            <w:pPr>
              <w:autoSpaceDE w:val="0"/>
              <w:autoSpaceDN w:val="0"/>
              <w:adjustRightInd w:val="0"/>
              <w:rPr>
                <w:rFonts w:ascii="Times New Roman" w:eastAsia="Calibri" w:hAnsi="Times New Roman" w:cs="Times New Roman"/>
                <w:b/>
                <w:bCs/>
              </w:rPr>
            </w:pPr>
          </w:p>
          <w:p w14:paraId="005A015A"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8830CE" w14:paraId="5A22DCA3" w14:textId="77777777" w:rsidTr="008830CE">
        <w:trPr>
          <w:trHeight w:val="364"/>
        </w:trPr>
        <w:tc>
          <w:tcPr>
            <w:tcW w:w="1435" w:type="dxa"/>
          </w:tcPr>
          <w:p w14:paraId="4DFF2F97" w14:textId="77777777" w:rsidR="008830CE" w:rsidRDefault="008830CE" w:rsidP="00423A7C">
            <w:pPr>
              <w:autoSpaceDE w:val="0"/>
              <w:autoSpaceDN w:val="0"/>
              <w:adjustRightInd w:val="0"/>
              <w:jc w:val="center"/>
              <w:rPr>
                <w:rFonts w:ascii="Times New Roman" w:eastAsia="Calibri" w:hAnsi="Times New Roman" w:cs="Times New Roman"/>
                <w:b/>
                <w:bCs/>
              </w:rPr>
            </w:pPr>
          </w:p>
          <w:p w14:paraId="51D191B9" w14:textId="77777777" w:rsidR="008830CE" w:rsidRDefault="008830CE" w:rsidP="00423A7C">
            <w:pPr>
              <w:autoSpaceDE w:val="0"/>
              <w:autoSpaceDN w:val="0"/>
              <w:adjustRightInd w:val="0"/>
              <w:jc w:val="center"/>
              <w:rPr>
                <w:rFonts w:ascii="Times New Roman" w:eastAsia="Calibri" w:hAnsi="Times New Roman" w:cs="Times New Roman"/>
                <w:b/>
                <w:bCs/>
              </w:rPr>
            </w:pPr>
          </w:p>
          <w:p w14:paraId="6FD03867"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2</w:t>
            </w:r>
          </w:p>
        </w:tc>
        <w:tc>
          <w:tcPr>
            <w:tcW w:w="7380" w:type="dxa"/>
          </w:tcPr>
          <w:p w14:paraId="2210AB39" w14:textId="77777777" w:rsidR="008830CE" w:rsidRPr="00232693" w:rsidRDefault="008830CE" w:rsidP="00423A7C">
            <w:pPr>
              <w:jc w:val="both"/>
              <w:rPr>
                <w:rFonts w:ascii="Times New Roman" w:eastAsia="Calibri" w:hAnsi="Times New Roman" w:cs="Times New Roman"/>
              </w:rPr>
            </w:pPr>
            <w:proofErr w:type="spellStart"/>
            <w:r w:rsidRPr="00232693">
              <w:rPr>
                <w:rFonts w:ascii="Times New Roman" w:eastAsia="Calibri" w:hAnsi="Times New Roman" w:cs="Times New Roman"/>
              </w:rPr>
              <w:t>Rekomandimi</w:t>
            </w:r>
            <w:proofErr w:type="spellEnd"/>
            <w:r w:rsidRPr="00232693">
              <w:rPr>
                <w:rFonts w:ascii="Times New Roman" w:eastAsia="Calibri" w:hAnsi="Times New Roman" w:cs="Times New Roman"/>
              </w:rPr>
              <w:t xml:space="preserve"> 2:</w:t>
            </w:r>
          </w:p>
          <w:p w14:paraId="74858172" w14:textId="77777777" w:rsidR="008830CE" w:rsidRPr="00232693" w:rsidRDefault="008830CE" w:rsidP="00423A7C">
            <w:pPr>
              <w:jc w:val="both"/>
              <w:rPr>
                <w:rFonts w:ascii="Times New Roman" w:eastAsia="Calibri" w:hAnsi="Times New Roman" w:cs="Times New Roman"/>
              </w:rPr>
            </w:pPr>
          </w:p>
          <w:p w14:paraId="40C3E727" w14:textId="77777777" w:rsidR="008830CE" w:rsidRPr="009D5FF6" w:rsidRDefault="008830CE" w:rsidP="00423A7C">
            <w:pPr>
              <w:autoSpaceDE w:val="0"/>
              <w:autoSpaceDN w:val="0"/>
              <w:adjustRightInd w:val="0"/>
              <w:rPr>
                <w:rFonts w:ascii="Times New Roman" w:eastAsia="Calibri" w:hAnsi="Times New Roman" w:cs="Times New Roman"/>
                <w:sz w:val="20"/>
                <w:szCs w:val="20"/>
                <w:lang w:val="sr-Latn-CS"/>
              </w:rPr>
            </w:pPr>
            <w:proofErr w:type="spellStart"/>
            <w:r w:rsidRPr="00232693">
              <w:rPr>
                <w:rFonts w:ascii="Times New Roman" w:eastAsia="Calibri" w:hAnsi="Times New Roman" w:cs="Times New Roman"/>
              </w:rPr>
              <w:t>Propozohet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që</w:t>
            </w:r>
            <w:proofErr w:type="spellEnd"/>
            <w:r w:rsidRPr="00232693">
              <w:rPr>
                <w:rFonts w:ascii="Times New Roman" w:eastAsia="Calibri" w:hAnsi="Times New Roman" w:cs="Times New Roman"/>
              </w:rPr>
              <w:t xml:space="preserve"> të </w:t>
            </w:r>
            <w:proofErr w:type="spellStart"/>
            <w:r w:rsidRPr="00232693">
              <w:rPr>
                <w:rFonts w:ascii="Times New Roman" w:eastAsia="Calibri" w:hAnsi="Times New Roman" w:cs="Times New Roman"/>
              </w:rPr>
              <w:t>ndryshohet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dhe</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plotësohet</w:t>
            </w:r>
            <w:proofErr w:type="spellEnd"/>
            <w:r w:rsidRPr="00232693">
              <w:rPr>
                <w:rFonts w:ascii="Times New Roman" w:eastAsia="Calibri" w:hAnsi="Times New Roman" w:cs="Times New Roman"/>
              </w:rPr>
              <w:t xml:space="preserve"> Neni 2 </w:t>
            </w:r>
            <w:proofErr w:type="spellStart"/>
            <w:r w:rsidRPr="00232693">
              <w:rPr>
                <w:rFonts w:ascii="Times New Roman" w:eastAsia="Calibri" w:hAnsi="Times New Roman" w:cs="Times New Roman"/>
              </w:rPr>
              <w:t>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Ligjit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bazik</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ashtu</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që</w:t>
            </w:r>
            <w:proofErr w:type="spellEnd"/>
            <w:r w:rsidRPr="00232693">
              <w:rPr>
                <w:rFonts w:ascii="Times New Roman" w:eastAsia="Calibri" w:hAnsi="Times New Roman" w:cs="Times New Roman"/>
              </w:rPr>
              <w:t xml:space="preserve"> pas </w:t>
            </w:r>
            <w:proofErr w:type="spellStart"/>
            <w:r w:rsidRPr="00232693">
              <w:rPr>
                <w:rFonts w:ascii="Times New Roman" w:eastAsia="Calibri" w:hAnsi="Times New Roman" w:cs="Times New Roman"/>
              </w:rPr>
              <w:t>nën</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paragrafit</w:t>
            </w:r>
            <w:proofErr w:type="spellEnd"/>
            <w:r w:rsidRPr="00232693">
              <w:rPr>
                <w:rFonts w:ascii="Times New Roman" w:eastAsia="Calibri" w:hAnsi="Times New Roman" w:cs="Times New Roman"/>
              </w:rPr>
              <w:t xml:space="preserve"> 1.2 të </w:t>
            </w:r>
            <w:proofErr w:type="spellStart"/>
            <w:r w:rsidRPr="00232693">
              <w:rPr>
                <w:rFonts w:ascii="Times New Roman" w:eastAsia="Calibri" w:hAnsi="Times New Roman" w:cs="Times New Roman"/>
              </w:rPr>
              <w:t>shtohet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një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nën</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paragraf</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ri</w:t>
            </w:r>
            <w:proofErr w:type="spellEnd"/>
            <w:r w:rsidRPr="00232693">
              <w:rPr>
                <w:rFonts w:ascii="Times New Roman" w:eastAsia="Calibri" w:hAnsi="Times New Roman" w:cs="Times New Roman"/>
              </w:rPr>
              <w:t xml:space="preserve"> 1.3., me </w:t>
            </w:r>
            <w:proofErr w:type="spellStart"/>
            <w:r w:rsidRPr="00232693">
              <w:rPr>
                <w:rFonts w:ascii="Times New Roman" w:eastAsia="Calibri" w:hAnsi="Times New Roman" w:cs="Times New Roman"/>
              </w:rPr>
              <w:t>këtë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përmbajtje</w:t>
            </w:r>
            <w:proofErr w:type="spellEnd"/>
            <w:r>
              <w:rPr>
                <w:rFonts w:ascii="Times New Roman" w:eastAsia="Calibri" w:hAnsi="Times New Roman" w:cs="Times New Roman"/>
              </w:rPr>
              <w:t xml:space="preserve">: </w:t>
            </w:r>
            <w:r w:rsidRPr="00232693">
              <w:rPr>
                <w:rFonts w:ascii="Times New Roman" w:eastAsia="Calibri" w:hAnsi="Times New Roman" w:cs="Times New Roman"/>
              </w:rPr>
              <w:t xml:space="preserve">„1.3. </w:t>
            </w:r>
            <w:proofErr w:type="spellStart"/>
            <w:r w:rsidRPr="00232693">
              <w:rPr>
                <w:rFonts w:ascii="Times New Roman" w:eastAsia="Calibri" w:hAnsi="Times New Roman" w:cs="Times New Roman"/>
              </w:rPr>
              <w:t>Botuesit</w:t>
            </w:r>
            <w:proofErr w:type="spellEnd"/>
            <w:r w:rsidRPr="00232693">
              <w:rPr>
                <w:rFonts w:ascii="Times New Roman" w:eastAsia="Calibri" w:hAnsi="Times New Roman" w:cs="Times New Roman"/>
              </w:rPr>
              <w:t xml:space="preserve"> – </w:t>
            </w:r>
            <w:proofErr w:type="spellStart"/>
            <w:r w:rsidRPr="00232693">
              <w:rPr>
                <w:rFonts w:ascii="Times New Roman" w:eastAsia="Calibri" w:hAnsi="Times New Roman" w:cs="Times New Roman"/>
              </w:rPr>
              <w:t>gjyqtarët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prokurorët</w:t>
            </w:r>
            <w:proofErr w:type="spellEnd"/>
            <w:r w:rsidRPr="00232693">
              <w:rPr>
                <w:rFonts w:ascii="Times New Roman" w:eastAsia="Calibri" w:hAnsi="Times New Roman" w:cs="Times New Roman"/>
              </w:rPr>
              <w:t xml:space="preserve"> e </w:t>
            </w:r>
            <w:proofErr w:type="spellStart"/>
            <w:r w:rsidRPr="00232693">
              <w:rPr>
                <w:rFonts w:ascii="Times New Roman" w:eastAsia="Calibri" w:hAnsi="Times New Roman" w:cs="Times New Roman"/>
              </w:rPr>
              <w:t>shtetit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dhe</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përfaqësuesit</w:t>
            </w:r>
            <w:proofErr w:type="spellEnd"/>
            <w:r w:rsidRPr="00232693">
              <w:rPr>
                <w:rFonts w:ascii="Times New Roman" w:eastAsia="Calibri" w:hAnsi="Times New Roman" w:cs="Times New Roman"/>
              </w:rPr>
              <w:t xml:space="preserve"> e </w:t>
            </w:r>
            <w:proofErr w:type="spellStart"/>
            <w:r w:rsidRPr="00232693">
              <w:rPr>
                <w:rFonts w:ascii="Times New Roman" w:eastAsia="Calibri" w:hAnsi="Times New Roman" w:cs="Times New Roman"/>
              </w:rPr>
              <w:t>profesioneve</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tjera</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relevante</w:t>
            </w:r>
            <w:proofErr w:type="spellEnd"/>
            <w:r w:rsidRPr="00232693">
              <w:rPr>
                <w:rFonts w:ascii="Times New Roman" w:eastAsia="Calibri" w:hAnsi="Times New Roman" w:cs="Times New Roman"/>
              </w:rPr>
              <w:t xml:space="preserve">, të </w:t>
            </w:r>
            <w:proofErr w:type="spellStart"/>
            <w:r w:rsidRPr="00232693">
              <w:rPr>
                <w:rFonts w:ascii="Times New Roman" w:eastAsia="Calibri" w:hAnsi="Times New Roman" w:cs="Times New Roman"/>
              </w:rPr>
              <w:t>angazhuar</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për</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veprimtari</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lastRenderedPageBreak/>
              <w:t>botuese</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në</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përmbuehsje</w:t>
            </w:r>
            <w:proofErr w:type="spellEnd"/>
            <w:r w:rsidRPr="00232693">
              <w:rPr>
                <w:rFonts w:ascii="Times New Roman" w:eastAsia="Calibri" w:hAnsi="Times New Roman" w:cs="Times New Roman"/>
              </w:rPr>
              <w:t xml:space="preserve"> të </w:t>
            </w:r>
            <w:proofErr w:type="spellStart"/>
            <w:r w:rsidRPr="00232693">
              <w:rPr>
                <w:rFonts w:ascii="Times New Roman" w:eastAsia="Calibri" w:hAnsi="Times New Roman" w:cs="Times New Roman"/>
              </w:rPr>
              <w:t>mandatit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për</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nevojat</w:t>
            </w:r>
            <w:proofErr w:type="spellEnd"/>
            <w:r w:rsidRPr="00232693">
              <w:rPr>
                <w:rFonts w:ascii="Times New Roman" w:eastAsia="Calibri" w:hAnsi="Times New Roman" w:cs="Times New Roman"/>
              </w:rPr>
              <w:t xml:space="preserve"> e </w:t>
            </w:r>
            <w:proofErr w:type="spellStart"/>
            <w:r w:rsidRPr="00232693">
              <w:rPr>
                <w:rFonts w:ascii="Times New Roman" w:eastAsia="Calibri" w:hAnsi="Times New Roman" w:cs="Times New Roman"/>
              </w:rPr>
              <w:t>sistemit</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gjyqësor</w:t>
            </w:r>
            <w:proofErr w:type="spellEnd"/>
            <w:r w:rsidRPr="00232693">
              <w:rPr>
                <w:rFonts w:ascii="Times New Roman" w:eastAsia="Calibri" w:hAnsi="Times New Roman" w:cs="Times New Roman"/>
              </w:rPr>
              <w:t xml:space="preserve">, prokurorial </w:t>
            </w:r>
            <w:proofErr w:type="spellStart"/>
            <w:r w:rsidRPr="00232693">
              <w:rPr>
                <w:rFonts w:ascii="Times New Roman" w:eastAsia="Calibri" w:hAnsi="Times New Roman" w:cs="Times New Roman"/>
              </w:rPr>
              <w:t>dhe</w:t>
            </w:r>
            <w:proofErr w:type="spellEnd"/>
            <w:r w:rsidRPr="00232693">
              <w:rPr>
                <w:rFonts w:ascii="Times New Roman" w:eastAsia="Calibri" w:hAnsi="Times New Roman" w:cs="Times New Roman"/>
              </w:rPr>
              <w:t xml:space="preserve"> </w:t>
            </w:r>
            <w:proofErr w:type="spellStart"/>
            <w:r w:rsidRPr="00232693">
              <w:rPr>
                <w:rFonts w:ascii="Times New Roman" w:eastAsia="Calibri" w:hAnsi="Times New Roman" w:cs="Times New Roman"/>
              </w:rPr>
              <w:t>profesioneve</w:t>
            </w:r>
            <w:proofErr w:type="spellEnd"/>
            <w:r w:rsidRPr="00232693">
              <w:rPr>
                <w:rFonts w:ascii="Times New Roman" w:eastAsia="Calibri" w:hAnsi="Times New Roman" w:cs="Times New Roman"/>
              </w:rPr>
              <w:t xml:space="preserve"> të lira.”</w:t>
            </w:r>
          </w:p>
        </w:tc>
        <w:tc>
          <w:tcPr>
            <w:tcW w:w="6660" w:type="dxa"/>
          </w:tcPr>
          <w:p w14:paraId="36879D02" w14:textId="77777777" w:rsidR="008830CE" w:rsidRPr="008830CE" w:rsidRDefault="008830CE" w:rsidP="00423A7C">
            <w:pPr>
              <w:autoSpaceDE w:val="0"/>
              <w:autoSpaceDN w:val="0"/>
              <w:adjustRightInd w:val="0"/>
              <w:rPr>
                <w:rFonts w:ascii="Times New Roman" w:eastAsia="Calibri" w:hAnsi="Times New Roman" w:cs="Times New Roman"/>
                <w:b/>
                <w:bCs/>
                <w:lang w:val="sr-Latn-CS"/>
              </w:rPr>
            </w:pPr>
            <w:proofErr w:type="spellStart"/>
            <w:r>
              <w:rPr>
                <w:rFonts w:ascii="Times New Roman" w:eastAsia="Calibri" w:hAnsi="Times New Roman" w:cs="Times New Roman"/>
                <w:b/>
                <w:bCs/>
              </w:rPr>
              <w:lastRenderedPageBreak/>
              <w:t>Nuk</w:t>
            </w:r>
            <w:proofErr w:type="spellEnd"/>
            <w:r w:rsidRPr="008830CE">
              <w:rPr>
                <w:rFonts w:ascii="Times New Roman" w:eastAsia="Calibri" w:hAnsi="Times New Roman" w:cs="Times New Roman"/>
                <w:b/>
                <w:bCs/>
                <w:lang w:val="sr-Latn-CS"/>
              </w:rPr>
              <w:t xml:space="preserve"> </w:t>
            </w:r>
            <w:proofErr w:type="spellStart"/>
            <w:r>
              <w:rPr>
                <w:rFonts w:ascii="Times New Roman" w:eastAsia="Calibri" w:hAnsi="Times New Roman" w:cs="Times New Roman"/>
                <w:b/>
                <w:bCs/>
              </w:rPr>
              <w:t>pranohet</w:t>
            </w:r>
            <w:proofErr w:type="spellEnd"/>
            <w:r w:rsidRPr="008830CE">
              <w:rPr>
                <w:rFonts w:ascii="Times New Roman" w:eastAsia="Calibri" w:hAnsi="Times New Roman" w:cs="Times New Roman"/>
                <w:b/>
                <w:bCs/>
                <w:lang w:val="sr-Latn-CS"/>
              </w:rPr>
              <w:t>.</w:t>
            </w:r>
          </w:p>
          <w:p w14:paraId="0B9F2767" w14:textId="77777777" w:rsidR="008830CE" w:rsidRPr="008830CE" w:rsidRDefault="008830CE" w:rsidP="00423A7C">
            <w:pPr>
              <w:autoSpaceDE w:val="0"/>
              <w:autoSpaceDN w:val="0"/>
              <w:adjustRightInd w:val="0"/>
              <w:rPr>
                <w:rFonts w:ascii="Times New Roman" w:eastAsia="Calibri" w:hAnsi="Times New Roman" w:cs="Times New Roman"/>
                <w:b/>
                <w:bCs/>
                <w:lang w:val="sr-Latn-CS"/>
              </w:rPr>
            </w:pPr>
          </w:p>
          <w:p w14:paraId="73B74D71" w14:textId="77777777" w:rsidR="008830CE" w:rsidRPr="008830CE" w:rsidRDefault="008830CE" w:rsidP="00423A7C">
            <w:pPr>
              <w:autoSpaceDE w:val="0"/>
              <w:autoSpaceDN w:val="0"/>
              <w:adjustRightInd w:val="0"/>
              <w:rPr>
                <w:rFonts w:ascii="Times New Roman" w:eastAsia="Calibri" w:hAnsi="Times New Roman" w:cs="Times New Roman"/>
                <w:lang w:val="sr-Latn-CS"/>
              </w:rPr>
            </w:pPr>
            <w:proofErr w:type="spellStart"/>
            <w:r w:rsidRPr="00A5368D">
              <w:rPr>
                <w:rFonts w:ascii="Times New Roman" w:eastAsia="Calibri" w:hAnsi="Times New Roman" w:cs="Times New Roman"/>
              </w:rPr>
              <w:t>Konsiderojm</w:t>
            </w:r>
            <w:proofErr w:type="spellEnd"/>
            <w:r w:rsidRPr="008830CE">
              <w:rPr>
                <w:rFonts w:ascii="Times New Roman" w:eastAsia="Calibri" w:hAnsi="Times New Roman" w:cs="Times New Roman"/>
                <w:lang w:val="sr-Latn-CS"/>
              </w:rPr>
              <w:t xml:space="preserve">ë </w:t>
            </w:r>
            <w:r w:rsidRPr="00A5368D">
              <w:rPr>
                <w:rFonts w:ascii="Times New Roman" w:eastAsia="Calibri" w:hAnsi="Times New Roman" w:cs="Times New Roman"/>
              </w:rPr>
              <w:t>se</w:t>
            </w:r>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p</w:t>
            </w:r>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rfshirja</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e</w:t>
            </w:r>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definicionit</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p</w:t>
            </w:r>
            <w:r w:rsidRPr="008830CE">
              <w:rPr>
                <w:rFonts w:ascii="Times New Roman" w:eastAsia="Calibri" w:hAnsi="Times New Roman" w:cs="Times New Roman"/>
                <w:lang w:val="sr-Latn-CS"/>
              </w:rPr>
              <w:t>ë</w:t>
            </w:r>
            <w:r w:rsidRPr="00A5368D">
              <w:rPr>
                <w:rFonts w:ascii="Times New Roman" w:eastAsia="Calibri" w:hAnsi="Times New Roman" w:cs="Times New Roman"/>
              </w:rPr>
              <w:t>r</w:t>
            </w:r>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botuesin</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n</w:t>
            </w:r>
            <w:r w:rsidRPr="008830CE">
              <w:rPr>
                <w:rFonts w:ascii="Times New Roman" w:eastAsia="Calibri" w:hAnsi="Times New Roman" w:cs="Times New Roman"/>
                <w:lang w:val="sr-Latn-CS"/>
              </w:rPr>
              <w:t xml:space="preserve">ë </w:t>
            </w:r>
            <w:r w:rsidRPr="00A5368D">
              <w:rPr>
                <w:rFonts w:ascii="Times New Roman" w:eastAsia="Calibri" w:hAnsi="Times New Roman" w:cs="Times New Roman"/>
              </w:rPr>
              <w:t>k</w:t>
            </w:r>
            <w:r w:rsidRPr="008830CE">
              <w:rPr>
                <w:rFonts w:ascii="Times New Roman" w:eastAsia="Calibri" w:hAnsi="Times New Roman" w:cs="Times New Roman"/>
                <w:lang w:val="sr-Latn-CS"/>
              </w:rPr>
              <w:t>ë</w:t>
            </w:r>
            <w:r w:rsidRPr="00A5368D">
              <w:rPr>
                <w:rFonts w:ascii="Times New Roman" w:eastAsia="Calibri" w:hAnsi="Times New Roman" w:cs="Times New Roman"/>
              </w:rPr>
              <w:t>t</w:t>
            </w:r>
            <w:r w:rsidRPr="008830CE">
              <w:rPr>
                <w:rFonts w:ascii="Times New Roman" w:eastAsia="Calibri" w:hAnsi="Times New Roman" w:cs="Times New Roman"/>
                <w:lang w:val="sr-Latn-CS"/>
              </w:rPr>
              <w:t xml:space="preserve">ë </w:t>
            </w:r>
            <w:proofErr w:type="spellStart"/>
            <w:r w:rsidRPr="00A5368D">
              <w:rPr>
                <w:rFonts w:ascii="Times New Roman" w:eastAsia="Calibri" w:hAnsi="Times New Roman" w:cs="Times New Roman"/>
              </w:rPr>
              <w:t>projektligj</w:t>
            </w:r>
            <w:proofErr w:type="spellEnd"/>
            <w:r w:rsidRPr="008830CE">
              <w:rPr>
                <w:rFonts w:ascii="Times New Roman" w:eastAsia="Calibri" w:hAnsi="Times New Roman" w:cs="Times New Roman"/>
                <w:lang w:val="sr-Latn-CS"/>
              </w:rPr>
              <w:t xml:space="preserve"> ë</w:t>
            </w:r>
            <w:proofErr w:type="spellStart"/>
            <w:r w:rsidRPr="00A5368D">
              <w:rPr>
                <w:rFonts w:ascii="Times New Roman" w:eastAsia="Calibri" w:hAnsi="Times New Roman" w:cs="Times New Roman"/>
              </w:rPr>
              <w:t>sht</w:t>
            </w:r>
            <w:proofErr w:type="spellEnd"/>
            <w:r w:rsidRPr="008830CE">
              <w:rPr>
                <w:rFonts w:ascii="Times New Roman" w:eastAsia="Calibri" w:hAnsi="Times New Roman" w:cs="Times New Roman"/>
                <w:lang w:val="sr-Latn-CS"/>
              </w:rPr>
              <w:t xml:space="preserve">ë </w:t>
            </w:r>
            <w:r w:rsidRPr="00A5368D">
              <w:rPr>
                <w:rFonts w:ascii="Times New Roman" w:eastAsia="Calibri" w:hAnsi="Times New Roman" w:cs="Times New Roman"/>
              </w:rPr>
              <w:t>e</w:t>
            </w:r>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pan</w:t>
            </w:r>
            <w:r>
              <w:rPr>
                <w:rFonts w:ascii="Times New Roman" w:eastAsia="Calibri" w:hAnsi="Times New Roman" w:cs="Times New Roman"/>
              </w:rPr>
              <w:t>e</w:t>
            </w:r>
            <w:r w:rsidRPr="00A5368D">
              <w:rPr>
                <w:rFonts w:ascii="Times New Roman" w:eastAsia="Calibri" w:hAnsi="Times New Roman" w:cs="Times New Roman"/>
              </w:rPr>
              <w:t>vojshme</w:t>
            </w:r>
            <w:proofErr w:type="spellEnd"/>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andaj</w:t>
            </w:r>
            <w:proofErr w:type="spellEnd"/>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ky</w:t>
            </w:r>
            <w:proofErr w:type="spellEnd"/>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propozim</w:t>
            </w:r>
            <w:proofErr w:type="spellEnd"/>
            <w:r w:rsidRPr="008830CE">
              <w:rPr>
                <w:rFonts w:ascii="Times New Roman" w:eastAsia="Calibri" w:hAnsi="Times New Roman" w:cs="Times New Roman"/>
                <w:lang w:val="sr-Latn-CS"/>
              </w:rPr>
              <w:t xml:space="preserve"> </w:t>
            </w:r>
            <w:proofErr w:type="spellStart"/>
            <w:r w:rsidRPr="00A5368D">
              <w:rPr>
                <w:rFonts w:ascii="Times New Roman" w:eastAsia="Calibri" w:hAnsi="Times New Roman" w:cs="Times New Roman"/>
              </w:rPr>
              <w:t>nuk</w:t>
            </w:r>
            <w:proofErr w:type="spellEnd"/>
            <w:r w:rsidRPr="008830CE">
              <w:rPr>
                <w:rFonts w:ascii="Times New Roman" w:eastAsia="Calibri" w:hAnsi="Times New Roman" w:cs="Times New Roman"/>
                <w:lang w:val="sr-Latn-CS"/>
              </w:rPr>
              <w:t xml:space="preserve"> </w:t>
            </w:r>
            <w:r w:rsidRPr="00A5368D">
              <w:rPr>
                <w:rFonts w:ascii="Times New Roman" w:eastAsia="Calibri" w:hAnsi="Times New Roman" w:cs="Times New Roman"/>
              </w:rPr>
              <w:t>mb</w:t>
            </w:r>
            <w:r w:rsidRPr="008830CE">
              <w:rPr>
                <w:rFonts w:ascii="Times New Roman" w:eastAsia="Calibri" w:hAnsi="Times New Roman" w:cs="Times New Roman"/>
                <w:lang w:val="sr-Latn-CS"/>
              </w:rPr>
              <w:t>ë</w:t>
            </w:r>
            <w:proofErr w:type="spellStart"/>
            <w:r w:rsidRPr="00A5368D">
              <w:rPr>
                <w:rFonts w:ascii="Times New Roman" w:eastAsia="Calibri" w:hAnsi="Times New Roman" w:cs="Times New Roman"/>
              </w:rPr>
              <w:t>shtetet</w:t>
            </w:r>
            <w:proofErr w:type="spellEnd"/>
            <w:r w:rsidRPr="008830CE">
              <w:rPr>
                <w:rFonts w:ascii="Times New Roman" w:eastAsia="Calibri" w:hAnsi="Times New Roman" w:cs="Times New Roman"/>
                <w:lang w:val="sr-Latn-CS"/>
              </w:rPr>
              <w:t>.</w:t>
            </w:r>
          </w:p>
        </w:tc>
      </w:tr>
      <w:tr w:rsidR="008830CE" w:rsidRPr="000F5542" w14:paraId="22D8841E" w14:textId="77777777" w:rsidTr="008830CE">
        <w:trPr>
          <w:trHeight w:val="364"/>
        </w:trPr>
        <w:tc>
          <w:tcPr>
            <w:tcW w:w="1435" w:type="dxa"/>
          </w:tcPr>
          <w:p w14:paraId="06774B56" w14:textId="77777777" w:rsidR="008830CE" w:rsidRPr="008830CE" w:rsidRDefault="008830CE" w:rsidP="00423A7C">
            <w:pPr>
              <w:autoSpaceDE w:val="0"/>
              <w:autoSpaceDN w:val="0"/>
              <w:adjustRightInd w:val="0"/>
              <w:jc w:val="center"/>
              <w:rPr>
                <w:rFonts w:ascii="Times New Roman" w:eastAsia="Calibri" w:hAnsi="Times New Roman" w:cs="Times New Roman"/>
                <w:b/>
                <w:bCs/>
                <w:lang w:val="sr-Latn-CS"/>
              </w:rPr>
            </w:pPr>
          </w:p>
          <w:p w14:paraId="2991C7DC"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3</w:t>
            </w:r>
          </w:p>
        </w:tc>
        <w:tc>
          <w:tcPr>
            <w:tcW w:w="7380" w:type="dxa"/>
          </w:tcPr>
          <w:p w14:paraId="58ACFD71" w14:textId="77777777" w:rsidR="008830CE" w:rsidRDefault="008830CE" w:rsidP="00423A7C">
            <w:pPr>
              <w:jc w:val="both"/>
              <w:rPr>
                <w:rFonts w:ascii="Times New Roman" w:eastAsia="Calibri" w:hAnsi="Times New Roman" w:cs="Times New Roman"/>
              </w:rPr>
            </w:pPr>
          </w:p>
          <w:p w14:paraId="7F83AC91"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Rekomandimi</w:t>
            </w:r>
            <w:proofErr w:type="spellEnd"/>
            <w:r w:rsidRPr="007757BD">
              <w:rPr>
                <w:rFonts w:ascii="Times New Roman" w:eastAsia="Calibri" w:hAnsi="Times New Roman" w:cs="Times New Roman"/>
              </w:rPr>
              <w:t xml:space="preserve"> 3: </w:t>
            </w:r>
            <w:proofErr w:type="spellStart"/>
            <w:r w:rsidRPr="007757BD">
              <w:rPr>
                <w:rFonts w:ascii="Times New Roman" w:eastAsia="Calibri" w:hAnsi="Times New Roman" w:cs="Times New Roman"/>
              </w:rPr>
              <w:t>Propozojmë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pragrafi</w:t>
            </w:r>
            <w:proofErr w:type="spellEnd"/>
            <w:r w:rsidRPr="007757BD">
              <w:rPr>
                <w:rFonts w:ascii="Times New Roman" w:eastAsia="Calibri" w:hAnsi="Times New Roman" w:cs="Times New Roman"/>
              </w:rPr>
              <w:t xml:space="preserve"> 1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5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Statusi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përfshihet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Projektligj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ndr</w:t>
            </w:r>
            <w:r>
              <w:rPr>
                <w:rFonts w:ascii="Times New Roman" w:eastAsia="Calibri" w:hAnsi="Times New Roman" w:cs="Times New Roman"/>
              </w:rPr>
              <w:t>y</w:t>
            </w:r>
            <w:r w:rsidRPr="007757BD">
              <w:rPr>
                <w:rFonts w:ascii="Times New Roman" w:eastAsia="Calibri" w:hAnsi="Times New Roman" w:cs="Times New Roman"/>
              </w:rPr>
              <w:t>shohet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 “</w:t>
            </w:r>
            <w:proofErr w:type="spellStart"/>
            <w:r w:rsidRPr="007757BD">
              <w:rPr>
                <w:rFonts w:ascii="Times New Roman" w:eastAsia="Calibri" w:hAnsi="Times New Roman" w:cs="Times New Roman"/>
              </w:rPr>
              <w:t>Akademia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është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agjenci</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pavarur</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cilësinë</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personit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juridik</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pjesë</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sistemit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cila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gëzon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pavarësi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organizative</w:t>
            </w:r>
            <w:proofErr w:type="spellEnd"/>
            <w:r w:rsidRPr="007757BD">
              <w:rPr>
                <w:rFonts w:ascii="Times New Roman" w:eastAsia="Calibri" w:hAnsi="Times New Roman" w:cs="Times New Roman"/>
              </w:rPr>
              <w:t xml:space="preserve">, administrative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financiare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realizimin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detyrave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kompetencave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saj</w:t>
            </w:r>
            <w:proofErr w:type="spellEnd"/>
            <w:r w:rsidRPr="007757BD">
              <w:rPr>
                <w:rFonts w:ascii="Times New Roman" w:eastAsia="Calibri" w:hAnsi="Times New Roman" w:cs="Times New Roman"/>
              </w:rPr>
              <w:t>.”</w:t>
            </w:r>
          </w:p>
          <w:p w14:paraId="798032AE" w14:textId="77777777" w:rsidR="008830CE" w:rsidRPr="007757BD" w:rsidRDefault="008830CE" w:rsidP="00423A7C">
            <w:pPr>
              <w:jc w:val="both"/>
              <w:rPr>
                <w:rFonts w:ascii="Times New Roman" w:eastAsia="Calibri" w:hAnsi="Times New Roman" w:cs="Times New Roman"/>
              </w:rPr>
            </w:pPr>
          </w:p>
          <w:p w14:paraId="46252EBA" w14:textId="77777777" w:rsidR="008830CE" w:rsidRPr="00232693" w:rsidRDefault="008830CE" w:rsidP="00423A7C">
            <w:pPr>
              <w:jc w:val="both"/>
              <w:rPr>
                <w:rFonts w:ascii="Times New Roman" w:eastAsia="Calibri" w:hAnsi="Times New Roman" w:cs="Times New Roman"/>
              </w:rPr>
            </w:pPr>
          </w:p>
        </w:tc>
        <w:tc>
          <w:tcPr>
            <w:tcW w:w="6660" w:type="dxa"/>
          </w:tcPr>
          <w:p w14:paraId="1B7E769B"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5D98D466" w14:textId="77777777" w:rsidR="008830CE" w:rsidRDefault="008830CE" w:rsidP="00423A7C">
            <w:pPr>
              <w:autoSpaceDE w:val="0"/>
              <w:autoSpaceDN w:val="0"/>
              <w:adjustRightInd w:val="0"/>
              <w:rPr>
                <w:rFonts w:ascii="Times New Roman" w:eastAsia="Calibri" w:hAnsi="Times New Roman" w:cs="Times New Roman"/>
                <w:b/>
                <w:bCs/>
              </w:rPr>
            </w:pPr>
          </w:p>
          <w:p w14:paraId="4B1940D2"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644079">
              <w:rPr>
                <w:rFonts w:ascii="Times New Roman" w:eastAsia="Calibri" w:hAnsi="Times New Roman" w:cs="Times New Roman"/>
              </w:rPr>
              <w:t>Statusi</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juridik</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i</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Akademisë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së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Drejtësisë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është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përcaktuar</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në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mënyrë</w:t>
            </w:r>
            <w:proofErr w:type="spellEnd"/>
            <w:r w:rsidRPr="00644079">
              <w:rPr>
                <w:rFonts w:ascii="Times New Roman" w:eastAsia="Calibri" w:hAnsi="Times New Roman" w:cs="Times New Roman"/>
              </w:rPr>
              <w:t xml:space="preserve"> të </w:t>
            </w:r>
            <w:proofErr w:type="spellStart"/>
            <w:r w:rsidRPr="00644079">
              <w:rPr>
                <w:rFonts w:ascii="Times New Roman" w:eastAsia="Calibri" w:hAnsi="Times New Roman" w:cs="Times New Roman"/>
              </w:rPr>
              <w:t>mjaftueshme</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në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këtë</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Projektligj</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përmes</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përcaktimit</w:t>
            </w:r>
            <w:proofErr w:type="spellEnd"/>
            <w:r w:rsidRPr="00644079">
              <w:rPr>
                <w:rFonts w:ascii="Times New Roman" w:eastAsia="Calibri" w:hAnsi="Times New Roman" w:cs="Times New Roman"/>
              </w:rPr>
              <w:t xml:space="preserve"> të </w:t>
            </w:r>
            <w:proofErr w:type="spellStart"/>
            <w:r w:rsidRPr="00644079">
              <w:rPr>
                <w:rFonts w:ascii="Times New Roman" w:eastAsia="Calibri" w:hAnsi="Times New Roman" w:cs="Times New Roman"/>
              </w:rPr>
              <w:t>saj</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si</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institucion</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publik</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i</w:t>
            </w:r>
            <w:proofErr w:type="spellEnd"/>
            <w:r w:rsidRPr="00644079">
              <w:rPr>
                <w:rFonts w:ascii="Times New Roman" w:eastAsia="Calibri" w:hAnsi="Times New Roman" w:cs="Times New Roman"/>
              </w:rPr>
              <w:t xml:space="preserve"> </w:t>
            </w:r>
            <w:proofErr w:type="spellStart"/>
            <w:r w:rsidRPr="00644079">
              <w:rPr>
                <w:rFonts w:ascii="Times New Roman" w:eastAsia="Calibri" w:hAnsi="Times New Roman" w:cs="Times New Roman"/>
              </w:rPr>
              <w:t>pavarur</w:t>
            </w:r>
            <w:proofErr w:type="spellEnd"/>
            <w:r w:rsidRPr="00644079">
              <w:rPr>
                <w:rFonts w:ascii="Times New Roman" w:eastAsia="Calibri" w:hAnsi="Times New Roman" w:cs="Times New Roman"/>
              </w:rPr>
              <w:t xml:space="preserve"> me </w:t>
            </w:r>
            <w:proofErr w:type="spellStart"/>
            <w:r w:rsidRPr="00644079">
              <w:rPr>
                <w:rFonts w:ascii="Times New Roman" w:eastAsia="Calibri" w:hAnsi="Times New Roman" w:cs="Times New Roman"/>
              </w:rPr>
              <w:t>cilësinë</w:t>
            </w:r>
            <w:proofErr w:type="spellEnd"/>
            <w:r w:rsidRPr="00644079">
              <w:rPr>
                <w:rFonts w:ascii="Times New Roman" w:eastAsia="Calibri" w:hAnsi="Times New Roman" w:cs="Times New Roman"/>
              </w:rPr>
              <w:t xml:space="preserve"> e </w:t>
            </w:r>
            <w:proofErr w:type="spellStart"/>
            <w:r w:rsidRPr="00644079">
              <w:rPr>
                <w:rFonts w:ascii="Times New Roman" w:eastAsia="Calibri" w:hAnsi="Times New Roman" w:cs="Times New Roman"/>
              </w:rPr>
              <w:t>personit</w:t>
            </w:r>
            <w:proofErr w:type="spellEnd"/>
            <w:r w:rsidRPr="00644079">
              <w:rPr>
                <w:rFonts w:ascii="Times New Roman" w:eastAsia="Calibri" w:hAnsi="Times New Roman" w:cs="Times New Roman"/>
              </w:rPr>
              <w:t xml:space="preserve"> </w:t>
            </w:r>
            <w:proofErr w:type="spellStart"/>
            <w:proofErr w:type="gramStart"/>
            <w:r w:rsidRPr="00644079">
              <w:rPr>
                <w:rFonts w:ascii="Times New Roman" w:eastAsia="Calibri" w:hAnsi="Times New Roman" w:cs="Times New Roman"/>
              </w:rPr>
              <w:t>juridik</w:t>
            </w:r>
            <w:proofErr w:type="spellEnd"/>
            <w:r w:rsidRPr="00644079">
              <w:rPr>
                <w:rFonts w:ascii="Times New Roman" w:eastAsia="Calibri" w:hAnsi="Times New Roman" w:cs="Times New Roman"/>
              </w:rPr>
              <w:t>..</w:t>
            </w:r>
            <w:proofErr w:type="gramEnd"/>
          </w:p>
        </w:tc>
      </w:tr>
      <w:tr w:rsidR="008830CE" w:rsidRPr="000F5542" w14:paraId="58B0C095" w14:textId="77777777" w:rsidTr="008830CE">
        <w:trPr>
          <w:trHeight w:val="364"/>
        </w:trPr>
        <w:tc>
          <w:tcPr>
            <w:tcW w:w="1435" w:type="dxa"/>
          </w:tcPr>
          <w:p w14:paraId="675145D8" w14:textId="77777777" w:rsidR="008830CE" w:rsidRDefault="008830CE" w:rsidP="00423A7C">
            <w:pPr>
              <w:autoSpaceDE w:val="0"/>
              <w:autoSpaceDN w:val="0"/>
              <w:adjustRightInd w:val="0"/>
              <w:jc w:val="center"/>
              <w:rPr>
                <w:rFonts w:ascii="Times New Roman" w:eastAsia="Calibri" w:hAnsi="Times New Roman" w:cs="Times New Roman"/>
                <w:b/>
                <w:bCs/>
              </w:rPr>
            </w:pPr>
          </w:p>
          <w:p w14:paraId="33F14C3B"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4</w:t>
            </w:r>
          </w:p>
        </w:tc>
        <w:tc>
          <w:tcPr>
            <w:tcW w:w="7380" w:type="dxa"/>
          </w:tcPr>
          <w:p w14:paraId="4B064854"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Rekomandimi</w:t>
            </w:r>
            <w:proofErr w:type="spellEnd"/>
            <w:r w:rsidRPr="007757BD">
              <w:rPr>
                <w:rFonts w:ascii="Times New Roman" w:eastAsia="Calibri" w:hAnsi="Times New Roman" w:cs="Times New Roman"/>
              </w:rPr>
              <w:t xml:space="preserve"> 4: </w:t>
            </w:r>
            <w:proofErr w:type="spellStart"/>
            <w:r w:rsidRPr="007757BD">
              <w:rPr>
                <w:rFonts w:ascii="Times New Roman" w:eastAsia="Calibri" w:hAnsi="Times New Roman" w:cs="Times New Roman"/>
              </w:rPr>
              <w:t>Propozojmë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1.5.a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2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6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zëvendësohet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formulimin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mëposhtëm</w:t>
            </w:r>
            <w:proofErr w:type="spellEnd"/>
            <w:r w:rsidRPr="007757BD">
              <w:rPr>
                <w:rFonts w:ascii="Times New Roman" w:eastAsia="Calibri" w:hAnsi="Times New Roman" w:cs="Times New Roman"/>
              </w:rPr>
              <w:t xml:space="preserve">: “1.5.a. </w:t>
            </w:r>
            <w:proofErr w:type="spellStart"/>
            <w:r w:rsidRPr="007757BD">
              <w:rPr>
                <w:rFonts w:ascii="Times New Roman" w:eastAsia="Calibri" w:hAnsi="Times New Roman" w:cs="Times New Roman"/>
              </w:rPr>
              <w:t>Nxjerr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akte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nënligjore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brenda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kompetencave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përcaktuara</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w:t>
            </w:r>
          </w:p>
          <w:p w14:paraId="4B1190A3" w14:textId="77777777" w:rsidR="008830CE" w:rsidRPr="007757BD" w:rsidRDefault="008830CE" w:rsidP="00423A7C">
            <w:pPr>
              <w:jc w:val="both"/>
              <w:rPr>
                <w:rFonts w:ascii="Times New Roman" w:eastAsia="Calibri" w:hAnsi="Times New Roman" w:cs="Times New Roman"/>
              </w:rPr>
            </w:pPr>
          </w:p>
        </w:tc>
        <w:tc>
          <w:tcPr>
            <w:tcW w:w="6660" w:type="dxa"/>
          </w:tcPr>
          <w:p w14:paraId="7BE69A0C"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 xml:space="preserve">. </w:t>
            </w:r>
          </w:p>
        </w:tc>
      </w:tr>
      <w:tr w:rsidR="008830CE" w:rsidRPr="000F5542" w14:paraId="0F6C3A08" w14:textId="77777777" w:rsidTr="008830CE">
        <w:trPr>
          <w:trHeight w:val="364"/>
        </w:trPr>
        <w:tc>
          <w:tcPr>
            <w:tcW w:w="1435" w:type="dxa"/>
          </w:tcPr>
          <w:p w14:paraId="0FD908A5" w14:textId="77777777" w:rsidR="008830CE" w:rsidRDefault="008830CE" w:rsidP="00423A7C">
            <w:pPr>
              <w:autoSpaceDE w:val="0"/>
              <w:autoSpaceDN w:val="0"/>
              <w:adjustRightInd w:val="0"/>
              <w:jc w:val="center"/>
              <w:rPr>
                <w:rFonts w:ascii="Times New Roman" w:eastAsia="Calibri" w:hAnsi="Times New Roman" w:cs="Times New Roman"/>
                <w:b/>
                <w:bCs/>
              </w:rPr>
            </w:pPr>
          </w:p>
          <w:p w14:paraId="142D66BB" w14:textId="77777777" w:rsidR="008830CE" w:rsidRDefault="008830CE" w:rsidP="00423A7C">
            <w:pPr>
              <w:autoSpaceDE w:val="0"/>
              <w:autoSpaceDN w:val="0"/>
              <w:adjustRightInd w:val="0"/>
              <w:jc w:val="center"/>
              <w:rPr>
                <w:rFonts w:ascii="Times New Roman" w:eastAsia="Calibri" w:hAnsi="Times New Roman" w:cs="Times New Roman"/>
                <w:b/>
                <w:bCs/>
              </w:rPr>
            </w:pPr>
          </w:p>
          <w:p w14:paraId="2CCABDAC" w14:textId="77777777" w:rsidR="008830CE" w:rsidRDefault="008830CE" w:rsidP="00423A7C">
            <w:pPr>
              <w:autoSpaceDE w:val="0"/>
              <w:autoSpaceDN w:val="0"/>
              <w:adjustRightInd w:val="0"/>
              <w:jc w:val="center"/>
              <w:rPr>
                <w:rFonts w:ascii="Times New Roman" w:eastAsia="Calibri" w:hAnsi="Times New Roman" w:cs="Times New Roman"/>
                <w:b/>
                <w:bCs/>
              </w:rPr>
            </w:pPr>
          </w:p>
          <w:p w14:paraId="78DB29A0" w14:textId="77777777" w:rsidR="008830CE" w:rsidRDefault="008830CE" w:rsidP="00423A7C">
            <w:pPr>
              <w:autoSpaceDE w:val="0"/>
              <w:autoSpaceDN w:val="0"/>
              <w:adjustRightInd w:val="0"/>
              <w:jc w:val="center"/>
              <w:rPr>
                <w:rFonts w:ascii="Times New Roman" w:eastAsia="Calibri" w:hAnsi="Times New Roman" w:cs="Times New Roman"/>
                <w:b/>
                <w:bCs/>
              </w:rPr>
            </w:pPr>
          </w:p>
          <w:p w14:paraId="0AD8DD88"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5</w:t>
            </w:r>
          </w:p>
        </w:tc>
        <w:tc>
          <w:tcPr>
            <w:tcW w:w="7380" w:type="dxa"/>
          </w:tcPr>
          <w:p w14:paraId="3CB76E5E"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Rekomandimi</w:t>
            </w:r>
            <w:proofErr w:type="spellEnd"/>
            <w:r w:rsidRPr="007757BD">
              <w:rPr>
                <w:rFonts w:ascii="Times New Roman" w:eastAsia="Calibri" w:hAnsi="Times New Roman" w:cs="Times New Roman"/>
              </w:rPr>
              <w:t xml:space="preserve"> 5: </w:t>
            </w: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në</w:t>
            </w:r>
            <w:r>
              <w:rPr>
                <w:rFonts w:ascii="Times New Roman" w:eastAsia="Calibri" w:hAnsi="Times New Roman" w:cs="Times New Roman"/>
              </w:rPr>
              <w:t>n</w:t>
            </w:r>
            <w:r w:rsidRPr="007757BD">
              <w:rPr>
                <w:rFonts w:ascii="Times New Roman" w:eastAsia="Calibri" w:hAnsi="Times New Roman" w:cs="Times New Roman"/>
              </w:rPr>
              <w:t xml:space="preserve">paragrafët 1.1.1, 1.1.4, 1.1.5, të </w:t>
            </w:r>
            <w:proofErr w:type="spellStart"/>
            <w:r w:rsidRPr="007757BD">
              <w:rPr>
                <w:rFonts w:ascii="Times New Roman" w:eastAsia="Calibri" w:hAnsi="Times New Roman" w:cs="Times New Roman"/>
              </w:rPr>
              <w:t>paragrafit</w:t>
            </w:r>
            <w:proofErr w:type="spellEnd"/>
            <w:r w:rsidRPr="007757BD">
              <w:rPr>
                <w:rFonts w:ascii="Times New Roman" w:eastAsia="Calibri" w:hAnsi="Times New Roman" w:cs="Times New Roman"/>
              </w:rPr>
              <w:t xml:space="preserve"> 1 të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3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8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ndryshohen</w:t>
            </w:r>
            <w:proofErr w:type="spellEnd"/>
            <w:r w:rsidRPr="007757BD">
              <w:rPr>
                <w:rFonts w:ascii="Times New Roman" w:eastAsia="Calibri" w:hAnsi="Times New Roman" w:cs="Times New Roman"/>
              </w:rPr>
              <w:t xml:space="preserve">, duke </w:t>
            </w:r>
            <w:proofErr w:type="spellStart"/>
            <w:r w:rsidRPr="007757BD">
              <w:rPr>
                <w:rFonts w:ascii="Times New Roman" w:eastAsia="Calibri" w:hAnsi="Times New Roman" w:cs="Times New Roman"/>
              </w:rPr>
              <w:t>riformuluar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përbërjen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vijim</w:t>
            </w:r>
            <w:proofErr w:type="spellEnd"/>
            <w:r w:rsidRPr="007757BD">
              <w:rPr>
                <w:rFonts w:ascii="Times New Roman" w:eastAsia="Calibri" w:hAnsi="Times New Roman" w:cs="Times New Roman"/>
              </w:rPr>
              <w:t xml:space="preserve">: </w:t>
            </w:r>
          </w:p>
          <w:p w14:paraId="6411DC5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hiqet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Ministri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sipas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detyrës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zëvëndësohet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(1) </w:t>
            </w:r>
            <w:proofErr w:type="spellStart"/>
            <w:r w:rsidRPr="007757BD">
              <w:rPr>
                <w:rFonts w:ascii="Times New Roman" w:eastAsia="Calibri" w:hAnsi="Times New Roman" w:cs="Times New Roman"/>
              </w:rPr>
              <w:t>përfaqësues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odat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sistemit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Noteria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Përmbarimi</w:t>
            </w:r>
            <w:proofErr w:type="spellEnd"/>
            <w:r w:rsidRPr="007757BD">
              <w:rPr>
                <w:rFonts w:ascii="Times New Roman" w:eastAsia="Calibri" w:hAnsi="Times New Roman" w:cs="Times New Roman"/>
              </w:rPr>
              <w:t xml:space="preserve"> Privat, </w:t>
            </w:r>
            <w:proofErr w:type="spellStart"/>
            <w:r w:rsidRPr="007757BD">
              <w:rPr>
                <w:rFonts w:ascii="Times New Roman" w:eastAsia="Calibri" w:hAnsi="Times New Roman" w:cs="Times New Roman"/>
              </w:rPr>
              <w:t>Avokatia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Ndërmjetësimi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propozuar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Ministrisë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sipas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rotacionit</w:t>
            </w:r>
            <w:proofErr w:type="spellEnd"/>
            <w:r w:rsidRPr="007757BD">
              <w:rPr>
                <w:rFonts w:ascii="Times New Roman" w:eastAsia="Calibri" w:hAnsi="Times New Roman" w:cs="Times New Roman"/>
              </w:rPr>
              <w:t>;</w:t>
            </w:r>
          </w:p>
          <w:p w14:paraId="1C3E1D44"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nënparagrafët 1.1.4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1.1.5 të </w:t>
            </w:r>
            <w:proofErr w:type="spellStart"/>
            <w:r w:rsidRPr="007757BD">
              <w:rPr>
                <w:rFonts w:ascii="Times New Roman" w:eastAsia="Calibri" w:hAnsi="Times New Roman" w:cs="Times New Roman"/>
              </w:rPr>
              <w:t>riformulohen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ashtu</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vend të </w:t>
            </w:r>
            <w:proofErr w:type="spellStart"/>
            <w:r w:rsidRPr="007757BD">
              <w:rPr>
                <w:rFonts w:ascii="Times New Roman" w:eastAsia="Calibri" w:hAnsi="Times New Roman" w:cs="Times New Roman"/>
              </w:rPr>
              <w:t>Drejtprëve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Sekretariateve</w:t>
            </w:r>
            <w:proofErr w:type="spellEnd"/>
            <w:r w:rsidRPr="007757BD">
              <w:rPr>
                <w:rFonts w:ascii="Times New Roman" w:eastAsia="Calibri" w:hAnsi="Times New Roman" w:cs="Times New Roman"/>
              </w:rPr>
              <w:t xml:space="preserve"> të KGJK-</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KPK-</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përcaktohet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(1) </w:t>
            </w:r>
            <w:proofErr w:type="spellStart"/>
            <w:r w:rsidRPr="007757BD">
              <w:rPr>
                <w:rFonts w:ascii="Times New Roman" w:eastAsia="Calibri" w:hAnsi="Times New Roman" w:cs="Times New Roman"/>
              </w:rPr>
              <w:t>anëtar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Sekretariatet</w:t>
            </w:r>
            <w:proofErr w:type="spellEnd"/>
            <w:r w:rsidRPr="007757BD">
              <w:rPr>
                <w:rFonts w:ascii="Times New Roman" w:eastAsia="Calibri" w:hAnsi="Times New Roman" w:cs="Times New Roman"/>
              </w:rPr>
              <w:t xml:space="preserve"> e KGJK-</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KPK-</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emëruar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përkatës</w:t>
            </w:r>
            <w:proofErr w:type="spellEnd"/>
            <w:r w:rsidRPr="007757BD">
              <w:rPr>
                <w:rFonts w:ascii="Times New Roman" w:eastAsia="Calibri" w:hAnsi="Times New Roman" w:cs="Times New Roman"/>
              </w:rPr>
              <w:t>.”</w:t>
            </w:r>
          </w:p>
          <w:p w14:paraId="15F58DA0" w14:textId="77777777" w:rsidR="008830CE" w:rsidRPr="007757BD" w:rsidRDefault="008830CE" w:rsidP="00423A7C">
            <w:pPr>
              <w:jc w:val="both"/>
              <w:rPr>
                <w:rFonts w:ascii="Times New Roman" w:eastAsia="Calibri" w:hAnsi="Times New Roman" w:cs="Times New Roman"/>
              </w:rPr>
            </w:pPr>
          </w:p>
        </w:tc>
        <w:tc>
          <w:tcPr>
            <w:tcW w:w="6660" w:type="dxa"/>
          </w:tcPr>
          <w:p w14:paraId="0846F763"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258D56A6" w14:textId="77777777" w:rsidR="008830CE" w:rsidRDefault="008830CE" w:rsidP="00423A7C">
            <w:pPr>
              <w:autoSpaceDE w:val="0"/>
              <w:autoSpaceDN w:val="0"/>
              <w:adjustRightInd w:val="0"/>
              <w:rPr>
                <w:rFonts w:ascii="Times New Roman" w:eastAsia="Calibri" w:hAnsi="Times New Roman" w:cs="Times New Roman"/>
                <w:b/>
                <w:bCs/>
              </w:rPr>
            </w:pPr>
          </w:p>
          <w:p w14:paraId="3A41F54C" w14:textId="77777777" w:rsidR="008830CE" w:rsidRPr="006559F4" w:rsidRDefault="008830CE" w:rsidP="00423A7C">
            <w:pPr>
              <w:autoSpaceDE w:val="0"/>
              <w:autoSpaceDN w:val="0"/>
              <w:adjustRightInd w:val="0"/>
              <w:rPr>
                <w:rFonts w:ascii="Times New Roman" w:eastAsia="Calibri" w:hAnsi="Times New Roman" w:cs="Times New Roman"/>
              </w:rPr>
            </w:pPr>
            <w:proofErr w:type="spellStart"/>
            <w:r w:rsidRPr="006559F4">
              <w:rPr>
                <w:rFonts w:ascii="Times New Roman" w:eastAsia="Calibri" w:hAnsi="Times New Roman" w:cs="Times New Roman"/>
              </w:rPr>
              <w:t>Vlerësohet</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nevojshme</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përfshirja</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Ministrit</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Drejtësisë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marrë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parasysh</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rolin</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që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Akademia</w:t>
            </w:r>
            <w:proofErr w:type="spellEnd"/>
            <w:r w:rsidRPr="006559F4">
              <w:rPr>
                <w:rFonts w:ascii="Times New Roman" w:eastAsia="Calibri" w:hAnsi="Times New Roman" w:cs="Times New Roman"/>
              </w:rPr>
              <w:t xml:space="preserve"> ka </w:t>
            </w:r>
            <w:proofErr w:type="spellStart"/>
            <w:r w:rsidRPr="006559F4">
              <w:rPr>
                <w:rFonts w:ascii="Times New Roman" w:eastAsia="Calibri" w:hAnsi="Times New Roman" w:cs="Times New Roman"/>
              </w:rPr>
              <w:t>në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trajnimin</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profesioneve</w:t>
            </w:r>
            <w:proofErr w:type="spellEnd"/>
            <w:r w:rsidRPr="006559F4">
              <w:rPr>
                <w:rFonts w:ascii="Times New Roman" w:eastAsia="Calibri" w:hAnsi="Times New Roman" w:cs="Times New Roman"/>
              </w:rPr>
              <w:t xml:space="preserve"> të lira. </w:t>
            </w:r>
            <w:proofErr w:type="spellStart"/>
            <w:r w:rsidRPr="006559F4">
              <w:rPr>
                <w:rFonts w:ascii="Times New Roman" w:eastAsia="Calibri" w:hAnsi="Times New Roman" w:cs="Times New Roman"/>
              </w:rPr>
              <w:t>Për</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më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tepër</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pozita</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Ministrit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reflekton</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parimin</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përfaqësimit</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nivelit</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lartë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në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Këshillin</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Drejtues</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krahas</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Kryeprokurorit</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Shtetit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dhe</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Kryetarit</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Gjykatës</w:t>
            </w:r>
            <w:proofErr w:type="spellEnd"/>
            <w:r w:rsidRPr="006559F4">
              <w:rPr>
                <w:rFonts w:ascii="Times New Roman" w:eastAsia="Calibri" w:hAnsi="Times New Roman" w:cs="Times New Roman"/>
              </w:rPr>
              <w:t xml:space="preserve"> Supreme.</w:t>
            </w:r>
          </w:p>
        </w:tc>
      </w:tr>
      <w:tr w:rsidR="008830CE" w:rsidRPr="000F5542" w14:paraId="5795FAC7" w14:textId="77777777" w:rsidTr="008830CE">
        <w:trPr>
          <w:trHeight w:val="364"/>
        </w:trPr>
        <w:tc>
          <w:tcPr>
            <w:tcW w:w="1435" w:type="dxa"/>
          </w:tcPr>
          <w:p w14:paraId="45FAFB14" w14:textId="77777777" w:rsidR="008830CE" w:rsidRDefault="008830CE" w:rsidP="00423A7C">
            <w:pPr>
              <w:autoSpaceDE w:val="0"/>
              <w:autoSpaceDN w:val="0"/>
              <w:adjustRightInd w:val="0"/>
              <w:jc w:val="center"/>
              <w:rPr>
                <w:rFonts w:ascii="Times New Roman" w:eastAsia="Calibri" w:hAnsi="Times New Roman" w:cs="Times New Roman"/>
                <w:b/>
                <w:bCs/>
              </w:rPr>
            </w:pPr>
          </w:p>
          <w:p w14:paraId="487F149E" w14:textId="77777777" w:rsidR="008830CE" w:rsidRDefault="008830CE" w:rsidP="00423A7C">
            <w:pPr>
              <w:autoSpaceDE w:val="0"/>
              <w:autoSpaceDN w:val="0"/>
              <w:adjustRightInd w:val="0"/>
              <w:jc w:val="center"/>
              <w:rPr>
                <w:rFonts w:ascii="Times New Roman" w:eastAsia="Calibri" w:hAnsi="Times New Roman" w:cs="Times New Roman"/>
                <w:b/>
                <w:bCs/>
              </w:rPr>
            </w:pPr>
          </w:p>
          <w:p w14:paraId="4E46CFE2"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6</w:t>
            </w:r>
          </w:p>
        </w:tc>
        <w:tc>
          <w:tcPr>
            <w:tcW w:w="7380" w:type="dxa"/>
          </w:tcPr>
          <w:p w14:paraId="0DA1ECD1"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Rekomandimi</w:t>
            </w:r>
            <w:proofErr w:type="spellEnd"/>
            <w:r w:rsidRPr="007757BD">
              <w:rPr>
                <w:rFonts w:ascii="Times New Roman" w:eastAsia="Calibri" w:hAnsi="Times New Roman" w:cs="Times New Roman"/>
              </w:rPr>
              <w:t xml:space="preserve"> 6: </w:t>
            </w: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3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8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bëhen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ndryshime</w:t>
            </w:r>
            <w:proofErr w:type="spellEnd"/>
            <w:r w:rsidRPr="007757BD">
              <w:rPr>
                <w:rFonts w:ascii="Times New Roman" w:eastAsia="Calibri" w:hAnsi="Times New Roman" w:cs="Times New Roman"/>
              </w:rPr>
              <w:t>:</w:t>
            </w:r>
          </w:p>
          <w:p w14:paraId="1806CDFE"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lastRenderedPageBreak/>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paragrafin</w:t>
            </w:r>
            <w:proofErr w:type="spellEnd"/>
            <w:r w:rsidRPr="007757BD">
              <w:rPr>
                <w:rFonts w:ascii="Times New Roman" w:eastAsia="Calibri" w:hAnsi="Times New Roman" w:cs="Times New Roman"/>
              </w:rPr>
              <w:t xml:space="preserve"> 4 të </w:t>
            </w:r>
            <w:proofErr w:type="spellStart"/>
            <w:r w:rsidRPr="007757BD">
              <w:rPr>
                <w:rFonts w:ascii="Times New Roman" w:eastAsia="Calibri" w:hAnsi="Times New Roman" w:cs="Times New Roman"/>
              </w:rPr>
              <w:t>fshihet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fjalia</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fundit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përveç</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atyre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shërbejnë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sipas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detyrës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zyrtare</w:t>
            </w:r>
            <w:proofErr w:type="spellEnd"/>
            <w:r w:rsidRPr="007757BD">
              <w:rPr>
                <w:rFonts w:ascii="Times New Roman" w:eastAsia="Calibri" w:hAnsi="Times New Roman" w:cs="Times New Roman"/>
              </w:rPr>
              <w:t>”;</w:t>
            </w:r>
          </w:p>
          <w:p w14:paraId="5819485D"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paragrafin</w:t>
            </w:r>
            <w:proofErr w:type="spellEnd"/>
            <w:r w:rsidRPr="007757BD">
              <w:rPr>
                <w:rFonts w:ascii="Times New Roman" w:eastAsia="Calibri" w:hAnsi="Times New Roman" w:cs="Times New Roman"/>
              </w:rPr>
              <w:t xml:space="preserve"> 8, pas </w:t>
            </w:r>
            <w:proofErr w:type="spellStart"/>
            <w:r w:rsidRPr="007757BD">
              <w:rPr>
                <w:rFonts w:ascii="Times New Roman" w:eastAsia="Calibri" w:hAnsi="Times New Roman" w:cs="Times New Roman"/>
              </w:rPr>
              <w:t>fjalëve</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togfjalëshi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w:t>
            </w:r>
          </w:p>
          <w:p w14:paraId="5CF9EF60" w14:textId="77777777" w:rsidR="008830CE" w:rsidRPr="007757BD" w:rsidRDefault="008830CE" w:rsidP="00423A7C">
            <w:pPr>
              <w:jc w:val="both"/>
              <w:rPr>
                <w:rFonts w:ascii="Times New Roman" w:eastAsia="Calibri" w:hAnsi="Times New Roman" w:cs="Times New Roman"/>
              </w:rPr>
            </w:pPr>
          </w:p>
        </w:tc>
        <w:tc>
          <w:tcPr>
            <w:tcW w:w="6660" w:type="dxa"/>
          </w:tcPr>
          <w:p w14:paraId="7B611CAC"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5861CE08" w14:textId="77777777" w:rsidTr="008830CE">
        <w:trPr>
          <w:trHeight w:val="364"/>
        </w:trPr>
        <w:tc>
          <w:tcPr>
            <w:tcW w:w="1435" w:type="dxa"/>
          </w:tcPr>
          <w:p w14:paraId="2FC28DB8" w14:textId="77777777" w:rsidR="008830CE" w:rsidRDefault="008830CE" w:rsidP="00423A7C">
            <w:pPr>
              <w:autoSpaceDE w:val="0"/>
              <w:autoSpaceDN w:val="0"/>
              <w:adjustRightInd w:val="0"/>
              <w:jc w:val="center"/>
              <w:rPr>
                <w:rFonts w:ascii="Times New Roman" w:eastAsia="Calibri" w:hAnsi="Times New Roman" w:cs="Times New Roman"/>
                <w:b/>
                <w:bCs/>
              </w:rPr>
            </w:pPr>
          </w:p>
          <w:p w14:paraId="55C3951F" w14:textId="77777777" w:rsidR="008830CE" w:rsidRDefault="008830CE" w:rsidP="00423A7C">
            <w:pPr>
              <w:autoSpaceDE w:val="0"/>
              <w:autoSpaceDN w:val="0"/>
              <w:adjustRightInd w:val="0"/>
              <w:jc w:val="center"/>
              <w:rPr>
                <w:rFonts w:ascii="Times New Roman" w:eastAsia="Calibri" w:hAnsi="Times New Roman" w:cs="Times New Roman"/>
                <w:b/>
                <w:bCs/>
              </w:rPr>
            </w:pPr>
          </w:p>
          <w:p w14:paraId="4B3CB8D4"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7</w:t>
            </w:r>
          </w:p>
        </w:tc>
        <w:tc>
          <w:tcPr>
            <w:tcW w:w="7380" w:type="dxa"/>
          </w:tcPr>
          <w:p w14:paraId="738B6C70"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Rekomandimi</w:t>
            </w:r>
            <w:proofErr w:type="spellEnd"/>
            <w:r w:rsidRPr="007757BD">
              <w:rPr>
                <w:rFonts w:ascii="Times New Roman" w:eastAsia="Calibri" w:hAnsi="Times New Roman" w:cs="Times New Roman"/>
              </w:rPr>
              <w:t xml:space="preserve"> 7: </w:t>
            </w: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n</w:t>
            </w:r>
            <w:r>
              <w:rPr>
                <w:rFonts w:ascii="Times New Roman" w:eastAsia="Calibri" w:hAnsi="Times New Roman" w:cs="Times New Roman"/>
              </w:rPr>
              <w:t>e</w:t>
            </w:r>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4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plotëson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w:t>
            </w:r>
            <w:r>
              <w:rPr>
                <w:rFonts w:ascii="Times New Roman" w:eastAsia="Calibri" w:hAnsi="Times New Roman" w:cs="Times New Roman"/>
              </w:rPr>
              <w:t>d</w:t>
            </w:r>
            <w:r w:rsidRPr="007757BD">
              <w:rPr>
                <w:rFonts w:ascii="Times New Roman" w:eastAsia="Calibri" w:hAnsi="Times New Roman" w:cs="Times New Roman"/>
              </w:rPr>
              <w:t>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10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2/a pas </w:t>
            </w:r>
            <w:proofErr w:type="spellStart"/>
            <w:r w:rsidRPr="007757BD">
              <w:rPr>
                <w:rFonts w:ascii="Times New Roman" w:eastAsia="Calibri" w:hAnsi="Times New Roman" w:cs="Times New Roman"/>
              </w:rPr>
              <w:t>paragrafit</w:t>
            </w:r>
            <w:proofErr w:type="spellEnd"/>
            <w:r w:rsidRPr="007757BD">
              <w:rPr>
                <w:rFonts w:ascii="Times New Roman" w:eastAsia="Calibri" w:hAnsi="Times New Roman" w:cs="Times New Roman"/>
              </w:rPr>
              <w:t xml:space="preserve"> 2,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 “</w:t>
            </w:r>
            <w:proofErr w:type="spellStart"/>
            <w:r w:rsidRPr="007757BD">
              <w:rPr>
                <w:rFonts w:ascii="Times New Roman" w:eastAsia="Calibri" w:hAnsi="Times New Roman" w:cs="Times New Roman"/>
              </w:rPr>
              <w:t>Komisionet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veçanta</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themeluara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kompensohen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punën</w:t>
            </w:r>
            <w:proofErr w:type="spellEnd"/>
            <w:r w:rsidRPr="007757BD">
              <w:rPr>
                <w:rFonts w:ascii="Times New Roman" w:eastAsia="Calibri" w:hAnsi="Times New Roman" w:cs="Times New Roman"/>
              </w:rPr>
              <w:t xml:space="preserve"> e tyre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vednimit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përcakzon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shumën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mënyrën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pagesës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kushtet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kompensimit</w:t>
            </w:r>
            <w:proofErr w:type="spellEnd"/>
            <w:r w:rsidRPr="007757BD">
              <w:rPr>
                <w:rFonts w:ascii="Times New Roman" w:eastAsia="Calibri" w:hAnsi="Times New Roman" w:cs="Times New Roman"/>
              </w:rPr>
              <w:t>.”</w:t>
            </w:r>
          </w:p>
          <w:p w14:paraId="46CBF335" w14:textId="77777777" w:rsidR="008830CE" w:rsidRPr="007757BD" w:rsidRDefault="008830CE" w:rsidP="00423A7C">
            <w:pPr>
              <w:jc w:val="both"/>
              <w:rPr>
                <w:rFonts w:ascii="Times New Roman" w:eastAsia="Calibri" w:hAnsi="Times New Roman" w:cs="Times New Roman"/>
              </w:rPr>
            </w:pPr>
          </w:p>
        </w:tc>
        <w:tc>
          <w:tcPr>
            <w:tcW w:w="6660" w:type="dxa"/>
          </w:tcPr>
          <w:p w14:paraId="193E0F19"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7CD5F98F" w14:textId="77777777" w:rsidR="008830CE" w:rsidRDefault="008830CE" w:rsidP="00423A7C">
            <w:pPr>
              <w:autoSpaceDE w:val="0"/>
              <w:autoSpaceDN w:val="0"/>
              <w:adjustRightInd w:val="0"/>
              <w:rPr>
                <w:rFonts w:ascii="Times New Roman" w:eastAsia="Calibri" w:hAnsi="Times New Roman" w:cs="Times New Roman"/>
                <w:b/>
                <w:bCs/>
              </w:rPr>
            </w:pPr>
          </w:p>
          <w:p w14:paraId="37D3EE18" w14:textId="77777777" w:rsidR="008830CE" w:rsidRPr="006559F4" w:rsidRDefault="008830CE" w:rsidP="00423A7C">
            <w:pPr>
              <w:autoSpaceDE w:val="0"/>
              <w:autoSpaceDN w:val="0"/>
              <w:adjustRightInd w:val="0"/>
              <w:rPr>
                <w:rFonts w:ascii="Times New Roman" w:eastAsia="Calibri" w:hAnsi="Times New Roman" w:cs="Times New Roman"/>
              </w:rPr>
            </w:pPr>
            <w:proofErr w:type="spellStart"/>
            <w:r w:rsidRPr="006559F4">
              <w:rPr>
                <w:rFonts w:ascii="Times New Roman" w:eastAsia="Calibri" w:hAnsi="Times New Roman" w:cs="Times New Roman"/>
              </w:rPr>
              <w:t>Komisionet</w:t>
            </w:r>
            <w:proofErr w:type="spellEnd"/>
            <w:r w:rsidRPr="006559F4">
              <w:rPr>
                <w:rFonts w:ascii="Times New Roman" w:eastAsia="Calibri" w:hAnsi="Times New Roman" w:cs="Times New Roman"/>
              </w:rPr>
              <w:t xml:space="preserve"> e AD-</w:t>
            </w:r>
            <w:proofErr w:type="spellStart"/>
            <w:r w:rsidRPr="006559F4">
              <w:rPr>
                <w:rFonts w:ascii="Times New Roman" w:eastAsia="Calibri" w:hAnsi="Times New Roman" w:cs="Times New Roman"/>
              </w:rPr>
              <w:t>së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përbëhen</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nga</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anëtarët</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organeve</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Akademisë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ose</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varësisht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nga</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natyra</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rastit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nga</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punonjësit</w:t>
            </w:r>
            <w:proofErr w:type="spellEnd"/>
            <w:r w:rsidRPr="006559F4">
              <w:rPr>
                <w:rFonts w:ascii="Times New Roman" w:eastAsia="Calibri" w:hAnsi="Times New Roman" w:cs="Times New Roman"/>
              </w:rPr>
              <w:t xml:space="preserve"> e </w:t>
            </w:r>
            <w:proofErr w:type="spellStart"/>
            <w:r w:rsidRPr="006559F4">
              <w:rPr>
                <w:rFonts w:ascii="Times New Roman" w:eastAsia="Calibri" w:hAnsi="Times New Roman" w:cs="Times New Roman"/>
              </w:rPr>
              <w:t>tjerë</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saj</w:t>
            </w:r>
            <w:proofErr w:type="spellEnd"/>
            <w:r w:rsidRPr="006559F4">
              <w:rPr>
                <w:rFonts w:ascii="Times New Roman" w:eastAsia="Calibri" w:hAnsi="Times New Roman" w:cs="Times New Roman"/>
              </w:rPr>
              <w:t xml:space="preserve">. Duke </w:t>
            </w:r>
            <w:proofErr w:type="spellStart"/>
            <w:r w:rsidRPr="006559F4">
              <w:rPr>
                <w:rFonts w:ascii="Times New Roman" w:eastAsia="Calibri" w:hAnsi="Times New Roman" w:cs="Times New Roman"/>
              </w:rPr>
              <w:t>qenë</w:t>
            </w:r>
            <w:proofErr w:type="spellEnd"/>
            <w:r w:rsidRPr="006559F4">
              <w:rPr>
                <w:rFonts w:ascii="Times New Roman" w:eastAsia="Calibri" w:hAnsi="Times New Roman" w:cs="Times New Roman"/>
              </w:rPr>
              <w:t xml:space="preserve"> se të </w:t>
            </w:r>
            <w:proofErr w:type="spellStart"/>
            <w:r w:rsidRPr="006559F4">
              <w:rPr>
                <w:rFonts w:ascii="Times New Roman" w:eastAsia="Calibri" w:hAnsi="Times New Roman" w:cs="Times New Roman"/>
              </w:rPr>
              <w:t>njëjtit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paguhen</w:t>
            </w:r>
            <w:proofErr w:type="spellEnd"/>
            <w:r w:rsidRPr="006559F4">
              <w:rPr>
                <w:rFonts w:ascii="Times New Roman" w:eastAsia="Calibri" w:hAnsi="Times New Roman" w:cs="Times New Roman"/>
              </w:rPr>
              <w:t xml:space="preserve"> apo </w:t>
            </w:r>
            <w:proofErr w:type="spellStart"/>
            <w:r w:rsidRPr="006559F4">
              <w:rPr>
                <w:rFonts w:ascii="Times New Roman" w:eastAsia="Calibri" w:hAnsi="Times New Roman" w:cs="Times New Roman"/>
              </w:rPr>
              <w:t>kompensohen</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për</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punën</w:t>
            </w:r>
            <w:proofErr w:type="spellEnd"/>
            <w:r w:rsidRPr="006559F4">
              <w:rPr>
                <w:rFonts w:ascii="Times New Roman" w:eastAsia="Calibri" w:hAnsi="Times New Roman" w:cs="Times New Roman"/>
              </w:rPr>
              <w:t xml:space="preserve"> e tyre të </w:t>
            </w:r>
            <w:proofErr w:type="spellStart"/>
            <w:r w:rsidRPr="006559F4">
              <w:rPr>
                <w:rFonts w:ascii="Times New Roman" w:eastAsia="Calibri" w:hAnsi="Times New Roman" w:cs="Times New Roman"/>
              </w:rPr>
              <w:t>rregullt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në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Akademi</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kompensimet</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shtesë</w:t>
            </w:r>
            <w:proofErr w:type="spellEnd"/>
            <w:r w:rsidRPr="006559F4">
              <w:rPr>
                <w:rFonts w:ascii="Times New Roman" w:eastAsia="Calibri" w:hAnsi="Times New Roman" w:cs="Times New Roman"/>
              </w:rPr>
              <w:t xml:space="preserve"> </w:t>
            </w:r>
            <w:proofErr w:type="spellStart"/>
            <w:r w:rsidRPr="006559F4">
              <w:rPr>
                <w:rFonts w:ascii="Times New Roman" w:eastAsia="Calibri" w:hAnsi="Times New Roman" w:cs="Times New Roman"/>
              </w:rPr>
              <w:t>vlerësohen</w:t>
            </w:r>
            <w:proofErr w:type="spellEnd"/>
            <w:r w:rsidRPr="006559F4">
              <w:rPr>
                <w:rFonts w:ascii="Times New Roman" w:eastAsia="Calibri" w:hAnsi="Times New Roman" w:cs="Times New Roman"/>
              </w:rPr>
              <w:t xml:space="preserve"> të </w:t>
            </w:r>
            <w:proofErr w:type="spellStart"/>
            <w:r w:rsidRPr="006559F4">
              <w:rPr>
                <w:rFonts w:ascii="Times New Roman" w:eastAsia="Calibri" w:hAnsi="Times New Roman" w:cs="Times New Roman"/>
              </w:rPr>
              <w:t>paarsyeshme</w:t>
            </w:r>
            <w:proofErr w:type="spellEnd"/>
            <w:r w:rsidRPr="006559F4">
              <w:rPr>
                <w:rFonts w:ascii="Times New Roman" w:eastAsia="Calibri" w:hAnsi="Times New Roman" w:cs="Times New Roman"/>
              </w:rPr>
              <w:t>.</w:t>
            </w:r>
          </w:p>
        </w:tc>
      </w:tr>
      <w:tr w:rsidR="008830CE" w:rsidRPr="008830CE" w14:paraId="2DC2DCB3" w14:textId="77777777" w:rsidTr="008830CE">
        <w:trPr>
          <w:trHeight w:val="364"/>
        </w:trPr>
        <w:tc>
          <w:tcPr>
            <w:tcW w:w="1435" w:type="dxa"/>
          </w:tcPr>
          <w:p w14:paraId="3B29F567" w14:textId="77777777" w:rsidR="008830CE" w:rsidRDefault="008830CE" w:rsidP="00423A7C">
            <w:pPr>
              <w:autoSpaceDE w:val="0"/>
              <w:autoSpaceDN w:val="0"/>
              <w:adjustRightInd w:val="0"/>
              <w:jc w:val="center"/>
              <w:rPr>
                <w:rFonts w:ascii="Times New Roman" w:eastAsia="Calibri" w:hAnsi="Times New Roman" w:cs="Times New Roman"/>
                <w:b/>
                <w:bCs/>
              </w:rPr>
            </w:pPr>
          </w:p>
          <w:p w14:paraId="53B84ADB" w14:textId="77777777" w:rsidR="008830CE" w:rsidRDefault="008830CE" w:rsidP="00423A7C">
            <w:pPr>
              <w:autoSpaceDE w:val="0"/>
              <w:autoSpaceDN w:val="0"/>
              <w:adjustRightInd w:val="0"/>
              <w:jc w:val="center"/>
              <w:rPr>
                <w:rFonts w:ascii="Times New Roman" w:eastAsia="Calibri" w:hAnsi="Times New Roman" w:cs="Times New Roman"/>
                <w:b/>
                <w:bCs/>
              </w:rPr>
            </w:pPr>
          </w:p>
          <w:p w14:paraId="601C969D" w14:textId="77777777" w:rsidR="008830CE" w:rsidRDefault="008830CE" w:rsidP="00423A7C">
            <w:pPr>
              <w:autoSpaceDE w:val="0"/>
              <w:autoSpaceDN w:val="0"/>
              <w:adjustRightInd w:val="0"/>
              <w:jc w:val="center"/>
              <w:rPr>
                <w:rFonts w:ascii="Times New Roman" w:eastAsia="Calibri" w:hAnsi="Times New Roman" w:cs="Times New Roman"/>
                <w:b/>
                <w:bCs/>
              </w:rPr>
            </w:pPr>
          </w:p>
          <w:p w14:paraId="43CAE3D2"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8</w:t>
            </w:r>
          </w:p>
        </w:tc>
        <w:tc>
          <w:tcPr>
            <w:tcW w:w="7380" w:type="dxa"/>
          </w:tcPr>
          <w:p w14:paraId="5992C083"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Rekomandimi</w:t>
            </w:r>
            <w:proofErr w:type="spellEnd"/>
            <w:r w:rsidRPr="007757BD">
              <w:rPr>
                <w:rFonts w:ascii="Times New Roman" w:eastAsia="Calibri" w:hAnsi="Times New Roman" w:cs="Times New Roman"/>
              </w:rPr>
              <w:t xml:space="preserve"> 8: </w:t>
            </w: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6 të </w:t>
            </w:r>
            <w:proofErr w:type="spellStart"/>
            <w:r w:rsidRPr="007757BD">
              <w:rPr>
                <w:rFonts w:ascii="Times New Roman" w:eastAsia="Calibri" w:hAnsi="Times New Roman" w:cs="Times New Roman"/>
              </w:rPr>
              <w:t>Prohektligjit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12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bëhen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ndryshime</w:t>
            </w:r>
            <w:proofErr w:type="spellEnd"/>
            <w:r>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w:t>
            </w:r>
            <w:proofErr w:type="spellEnd"/>
            <w:r w:rsidRPr="007757BD">
              <w:rPr>
                <w:rFonts w:ascii="Times New Roman" w:eastAsia="Calibri" w:hAnsi="Times New Roman" w:cs="Times New Roman"/>
              </w:rPr>
              <w:t xml:space="preserve"> 2.a të </w:t>
            </w:r>
            <w:proofErr w:type="spellStart"/>
            <w:r w:rsidRPr="007757BD">
              <w:rPr>
                <w:rFonts w:ascii="Times New Roman" w:eastAsia="Calibri" w:hAnsi="Times New Roman" w:cs="Times New Roman"/>
              </w:rPr>
              <w:t>plotësohet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garantuar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qartësi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procedurale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shmangien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bllokadave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institucionale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w:t>
            </w:r>
          </w:p>
          <w:p w14:paraId="6DF03788" w14:textId="77777777" w:rsidR="008830CE" w:rsidRPr="008830CE" w:rsidRDefault="008830CE" w:rsidP="00423A7C">
            <w:pPr>
              <w:jc w:val="both"/>
              <w:rPr>
                <w:rFonts w:ascii="Times New Roman" w:eastAsia="Calibri" w:hAnsi="Times New Roman" w:cs="Times New Roman"/>
                <w:lang w:val="de-LU"/>
              </w:rPr>
            </w:pPr>
            <w:r w:rsidRPr="007757BD">
              <w:rPr>
                <w:rFonts w:ascii="Times New Roman" w:eastAsia="Calibri" w:hAnsi="Times New Roman" w:cs="Times New Roman"/>
              </w:rPr>
              <w:t xml:space="preserve">“2.a. </w:t>
            </w:r>
            <w:proofErr w:type="spellStart"/>
            <w:r w:rsidRPr="007757BD">
              <w:rPr>
                <w:rFonts w:ascii="Times New Roman" w:eastAsia="Calibri" w:hAnsi="Times New Roman" w:cs="Times New Roman"/>
              </w:rPr>
              <w:t>Kërkesa</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shkarkim</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anëtarit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paraqitet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formë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arsyetuar</w:t>
            </w:r>
            <w:proofErr w:type="spellEnd"/>
            <w:r w:rsidRPr="007757BD">
              <w:rPr>
                <w:rFonts w:ascii="Times New Roman" w:eastAsia="Calibri" w:hAnsi="Times New Roman" w:cs="Times New Roman"/>
              </w:rPr>
              <w:t xml:space="preserve">, duke </w:t>
            </w:r>
            <w:proofErr w:type="spellStart"/>
            <w:r w:rsidRPr="007757BD">
              <w:rPr>
                <w:rFonts w:ascii="Times New Roman" w:eastAsia="Calibri" w:hAnsi="Times New Roman" w:cs="Times New Roman"/>
              </w:rPr>
              <w:t>përcaktuar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saktë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shkeljen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bërë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Institucioni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e ka </w:t>
            </w:r>
            <w:proofErr w:type="spellStart"/>
            <w:r w:rsidRPr="007757BD">
              <w:rPr>
                <w:rFonts w:ascii="Times New Roman" w:eastAsia="Calibri" w:hAnsi="Times New Roman" w:cs="Times New Roman"/>
              </w:rPr>
              <w:t>emëruar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vendos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miratimin</w:t>
            </w:r>
            <w:proofErr w:type="spellEnd"/>
            <w:r w:rsidRPr="007757BD">
              <w:rPr>
                <w:rFonts w:ascii="Times New Roman" w:eastAsia="Calibri" w:hAnsi="Times New Roman" w:cs="Times New Roman"/>
              </w:rPr>
              <w:t xml:space="preserve"> apo </w:t>
            </w:r>
            <w:proofErr w:type="spellStart"/>
            <w:r w:rsidRPr="007757BD">
              <w:rPr>
                <w:rFonts w:ascii="Times New Roman" w:eastAsia="Calibri" w:hAnsi="Times New Roman" w:cs="Times New Roman"/>
              </w:rPr>
              <w:t>refuzimin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kërkesës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afat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prej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tridhjetë</w:t>
            </w:r>
            <w:proofErr w:type="spellEnd"/>
            <w:r w:rsidRPr="007757BD">
              <w:rPr>
                <w:rFonts w:ascii="Times New Roman" w:eastAsia="Calibri" w:hAnsi="Times New Roman" w:cs="Times New Roman"/>
              </w:rPr>
              <w:t xml:space="preserve"> (30) </w:t>
            </w:r>
            <w:proofErr w:type="spellStart"/>
            <w:r w:rsidRPr="007757BD">
              <w:rPr>
                <w:rFonts w:ascii="Times New Roman" w:eastAsia="Calibri" w:hAnsi="Times New Roman" w:cs="Times New Roman"/>
              </w:rPr>
              <w:t>ditësh</w:t>
            </w:r>
            <w:proofErr w:type="spellEnd"/>
            <w:r w:rsidRPr="007757BD">
              <w:rPr>
                <w:rFonts w:ascii="Times New Roman" w:eastAsia="Calibri" w:hAnsi="Times New Roman" w:cs="Times New Roman"/>
              </w:rPr>
              <w:t xml:space="preserve">. </w:t>
            </w:r>
            <w:r w:rsidRPr="008830CE">
              <w:rPr>
                <w:rFonts w:ascii="Times New Roman" w:eastAsia="Calibri" w:hAnsi="Times New Roman" w:cs="Times New Roman"/>
                <w:lang w:val="de-LU"/>
              </w:rPr>
              <w:t>Në rast të mos vendosjes brenda këtij afati, kërkesa konsiderohet e pranuar. Gjatë procedurës përmes shqyrtimit, në rast të shkeljeve të rënda, Këshilli Drjetues mund të vendos pezullimin e përkohshëm të anëtarit deri në vendimmarrje përfudnimtare të institucionit që e ka emëruar.”</w:t>
            </w:r>
          </w:p>
          <w:p w14:paraId="338F435C"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t>Paragrafi 2.b të riformulohet, duke saktësuar terminologjinë, në mënyrë që termi “shkarkim” të zëvëndësohet me termin “revokim/tërheqje e emërimit”, si vijon:</w:t>
            </w:r>
          </w:p>
          <w:p w14:paraId="1A17EA14"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t>“2.b. KGJK dhe KPK kanë të drejtë të revokojnë emërimin e anëtarit të Këshillit Drejtues të emëruar prej tyre, në rast të shkeljes së rëndë të detyrave të përcaktuara me këtë ligj.”</w:t>
            </w:r>
          </w:p>
        </w:tc>
        <w:tc>
          <w:tcPr>
            <w:tcW w:w="6660" w:type="dxa"/>
          </w:tcPr>
          <w:p w14:paraId="227BC9F3"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r w:rsidRPr="008830CE">
              <w:rPr>
                <w:rFonts w:ascii="Times New Roman" w:eastAsia="Calibri" w:hAnsi="Times New Roman" w:cs="Times New Roman"/>
                <w:b/>
                <w:bCs/>
                <w:lang w:val="de-LU"/>
              </w:rPr>
              <w:t>Nuk pranohet.</w:t>
            </w:r>
          </w:p>
          <w:p w14:paraId="01FF2A1A"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34FECB1D" w14:textId="77777777" w:rsidR="008830CE" w:rsidRPr="008830CE" w:rsidRDefault="008830CE" w:rsidP="00423A7C">
            <w:pPr>
              <w:autoSpaceDE w:val="0"/>
              <w:autoSpaceDN w:val="0"/>
              <w:adjustRightInd w:val="0"/>
              <w:rPr>
                <w:rFonts w:ascii="Times New Roman" w:eastAsia="Calibri" w:hAnsi="Times New Roman" w:cs="Times New Roman"/>
                <w:lang w:val="de-LU"/>
              </w:rPr>
            </w:pPr>
            <w:r w:rsidRPr="008830CE">
              <w:rPr>
                <w:rFonts w:ascii="Times New Roman" w:eastAsia="Calibri" w:hAnsi="Times New Roman" w:cs="Times New Roman"/>
                <w:lang w:val="de-LU"/>
              </w:rPr>
              <w:t>Procedura për shkarkimin e anëtarit të Këshillit Drejtues është rregulluar. Për më tepër, miratimi i një propozimi të tillë nuk përkon me praktikat më të mira institucionale.</w:t>
            </w:r>
          </w:p>
        </w:tc>
      </w:tr>
      <w:tr w:rsidR="008830CE" w:rsidRPr="008830CE" w14:paraId="6A0D167F" w14:textId="77777777" w:rsidTr="008830CE">
        <w:trPr>
          <w:trHeight w:val="364"/>
        </w:trPr>
        <w:tc>
          <w:tcPr>
            <w:tcW w:w="1435" w:type="dxa"/>
          </w:tcPr>
          <w:p w14:paraId="27997C3F"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46403FB9"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29D976F2"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16B4FA7B"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37FA0EFC"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0F1DAC45"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00669AED"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7B5230FD"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1B2E5146"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5AF0B9ED"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6019AE95"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9</w:t>
            </w:r>
          </w:p>
          <w:p w14:paraId="544B8323" w14:textId="77777777" w:rsidR="008830CE" w:rsidRDefault="008830CE" w:rsidP="00423A7C">
            <w:pPr>
              <w:autoSpaceDE w:val="0"/>
              <w:autoSpaceDN w:val="0"/>
              <w:adjustRightInd w:val="0"/>
              <w:jc w:val="center"/>
              <w:rPr>
                <w:rFonts w:ascii="Times New Roman" w:eastAsia="Calibri" w:hAnsi="Times New Roman" w:cs="Times New Roman"/>
                <w:b/>
                <w:bCs/>
              </w:rPr>
            </w:pPr>
          </w:p>
          <w:p w14:paraId="6FF2BCF7" w14:textId="77777777" w:rsidR="008830CE" w:rsidRDefault="008830CE" w:rsidP="00423A7C">
            <w:pPr>
              <w:autoSpaceDE w:val="0"/>
              <w:autoSpaceDN w:val="0"/>
              <w:adjustRightInd w:val="0"/>
              <w:jc w:val="center"/>
              <w:rPr>
                <w:rFonts w:ascii="Times New Roman" w:eastAsia="Calibri" w:hAnsi="Times New Roman" w:cs="Times New Roman"/>
                <w:b/>
                <w:bCs/>
              </w:rPr>
            </w:pPr>
          </w:p>
          <w:p w14:paraId="4E48351C" w14:textId="77777777" w:rsidR="008830CE" w:rsidRDefault="008830CE" w:rsidP="00423A7C">
            <w:pPr>
              <w:autoSpaceDE w:val="0"/>
              <w:autoSpaceDN w:val="0"/>
              <w:adjustRightInd w:val="0"/>
              <w:jc w:val="center"/>
              <w:rPr>
                <w:rFonts w:ascii="Times New Roman" w:eastAsia="Calibri" w:hAnsi="Times New Roman" w:cs="Times New Roman"/>
                <w:b/>
                <w:bCs/>
              </w:rPr>
            </w:pPr>
          </w:p>
          <w:p w14:paraId="432A43DF" w14:textId="77777777" w:rsidR="008830CE" w:rsidRDefault="008830CE" w:rsidP="00423A7C">
            <w:pPr>
              <w:autoSpaceDE w:val="0"/>
              <w:autoSpaceDN w:val="0"/>
              <w:adjustRightInd w:val="0"/>
              <w:jc w:val="center"/>
              <w:rPr>
                <w:rFonts w:ascii="Times New Roman" w:eastAsia="Calibri" w:hAnsi="Times New Roman" w:cs="Times New Roman"/>
                <w:b/>
                <w:bCs/>
              </w:rPr>
            </w:pPr>
          </w:p>
          <w:p w14:paraId="477A8D8A"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4394C492"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9:</w:t>
            </w:r>
          </w:p>
          <w:p w14:paraId="3D45DBEC"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Propozojmë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kuadër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9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15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bëhen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plotësime</w:t>
            </w:r>
            <w:proofErr w:type="spellEnd"/>
            <w:r w:rsidRPr="007757BD">
              <w:rPr>
                <w:rFonts w:ascii="Times New Roman" w:eastAsia="Calibri" w:hAnsi="Times New Roman" w:cs="Times New Roman"/>
              </w:rPr>
              <w:t>:</w:t>
            </w:r>
          </w:p>
          <w:p w14:paraId="3C12C021"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paragrafin</w:t>
            </w:r>
            <w:proofErr w:type="spellEnd"/>
            <w:r w:rsidRPr="007757BD">
              <w:rPr>
                <w:rFonts w:ascii="Times New Roman" w:eastAsia="Calibri" w:hAnsi="Times New Roman" w:cs="Times New Roman"/>
              </w:rPr>
              <w:t xml:space="preserve"> 5 të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15, </w:t>
            </w:r>
            <w:proofErr w:type="spellStart"/>
            <w:r w:rsidRPr="007757BD">
              <w:rPr>
                <w:rFonts w:ascii="Times New Roman" w:eastAsia="Calibri" w:hAnsi="Times New Roman" w:cs="Times New Roman"/>
              </w:rPr>
              <w:t>fjala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rizgjedhje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zëvendësohet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vazhdim</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mandatit</w:t>
            </w:r>
            <w:proofErr w:type="spellEnd"/>
            <w:r w:rsidRPr="007757BD">
              <w:rPr>
                <w:rFonts w:ascii="Times New Roman" w:eastAsia="Calibri" w:hAnsi="Times New Roman" w:cs="Times New Roman"/>
              </w:rPr>
              <w:t xml:space="preserve">”. </w:t>
            </w:r>
          </w:p>
          <w:p w14:paraId="3661923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Pas </w:t>
            </w:r>
            <w:proofErr w:type="spellStart"/>
            <w:r w:rsidRPr="007757BD">
              <w:rPr>
                <w:rFonts w:ascii="Times New Roman" w:eastAsia="Calibri" w:hAnsi="Times New Roman" w:cs="Times New Roman"/>
              </w:rPr>
              <w:t>paragrafit</w:t>
            </w:r>
            <w:proofErr w:type="spellEnd"/>
            <w:r w:rsidRPr="007757BD">
              <w:rPr>
                <w:rFonts w:ascii="Times New Roman" w:eastAsia="Calibri" w:hAnsi="Times New Roman" w:cs="Times New Roman"/>
              </w:rPr>
              <w:t xml:space="preserve"> 8 të </w:t>
            </w: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w:t>
            </w:r>
            <w:proofErr w:type="spellEnd"/>
            <w:r w:rsidRPr="007757BD">
              <w:rPr>
                <w:rFonts w:ascii="Times New Roman" w:eastAsia="Calibri" w:hAnsi="Times New Roman" w:cs="Times New Roman"/>
              </w:rPr>
              <w:t xml:space="preserve"> 9),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 xml:space="preserve">: </w:t>
            </w:r>
          </w:p>
          <w:p w14:paraId="58326AB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“9. </w:t>
            </w:r>
            <w:proofErr w:type="spellStart"/>
            <w:r w:rsidRPr="007757BD">
              <w:rPr>
                <w:rFonts w:ascii="Times New Roman" w:eastAsia="Calibri" w:hAnsi="Times New Roman" w:cs="Times New Roman"/>
              </w:rPr>
              <w:t>Kriteret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qenë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Programor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janë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poshtë</w:t>
            </w:r>
            <w:proofErr w:type="spellEnd"/>
            <w:r w:rsidRPr="007757BD">
              <w:rPr>
                <w:rFonts w:ascii="Times New Roman" w:eastAsia="Calibri" w:hAnsi="Times New Roman" w:cs="Times New Roman"/>
              </w:rPr>
              <w:t>:</w:t>
            </w:r>
          </w:p>
          <w:p w14:paraId="21340309"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9.1. </w:t>
            </w:r>
            <w:proofErr w:type="spellStart"/>
            <w:r w:rsidRPr="007757BD">
              <w:rPr>
                <w:rFonts w:ascii="Times New Roman" w:eastAsia="Calibri" w:hAnsi="Times New Roman" w:cs="Times New Roman"/>
              </w:rPr>
              <w:t>kompetencë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dëshmuar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fushën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sistemit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w:t>
            </w:r>
          </w:p>
          <w:p w14:paraId="636537F9"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9.2.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paku</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pesë</w:t>
            </w:r>
            <w:proofErr w:type="spellEnd"/>
            <w:r w:rsidRPr="007757BD">
              <w:rPr>
                <w:rFonts w:ascii="Times New Roman" w:eastAsia="Calibri" w:hAnsi="Times New Roman" w:cs="Times New Roman"/>
              </w:rPr>
              <w:t xml:space="preserve"> (5) </w:t>
            </w:r>
            <w:proofErr w:type="spellStart"/>
            <w:r w:rsidRPr="007757BD">
              <w:rPr>
                <w:rFonts w:ascii="Times New Roman" w:eastAsia="Calibri" w:hAnsi="Times New Roman" w:cs="Times New Roman"/>
              </w:rPr>
              <w:t>vite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përvojë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ligjore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sistemin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w:t>
            </w:r>
          </w:p>
          <w:p w14:paraId="3D214524"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9.3. </w:t>
            </w:r>
            <w:proofErr w:type="spellStart"/>
            <w:r w:rsidRPr="007757BD">
              <w:rPr>
                <w:rFonts w:ascii="Times New Roman" w:eastAsia="Calibri" w:hAnsi="Times New Roman" w:cs="Times New Roman"/>
              </w:rPr>
              <w:t>përvojë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fushën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trajnimit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gjyqësor</w:t>
            </w:r>
            <w:proofErr w:type="spellEnd"/>
            <w:r w:rsidRPr="007757BD">
              <w:rPr>
                <w:rFonts w:ascii="Times New Roman" w:eastAsia="Calibri" w:hAnsi="Times New Roman" w:cs="Times New Roman"/>
              </w:rPr>
              <w:t>;</w:t>
            </w:r>
          </w:p>
          <w:p w14:paraId="40664F51"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9.4. </w:t>
            </w:r>
            <w:proofErr w:type="spellStart"/>
            <w:r w:rsidRPr="007757BD">
              <w:rPr>
                <w:rFonts w:ascii="Times New Roman" w:eastAsia="Calibri" w:hAnsi="Times New Roman" w:cs="Times New Roman"/>
              </w:rPr>
              <w:t>integritet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etik</w:t>
            </w:r>
            <w:proofErr w:type="spellEnd"/>
            <w:r w:rsidRPr="007757BD">
              <w:rPr>
                <w:rFonts w:ascii="Times New Roman" w:eastAsia="Calibri" w:hAnsi="Times New Roman" w:cs="Times New Roman"/>
              </w:rPr>
              <w:t>;</w:t>
            </w:r>
          </w:p>
          <w:p w14:paraId="2FFDBD14"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9.5. të </w:t>
            </w:r>
            <w:proofErr w:type="spellStart"/>
            <w:r w:rsidRPr="007757BD">
              <w:rPr>
                <w:rFonts w:ascii="Times New Roman" w:eastAsia="Calibri" w:hAnsi="Times New Roman" w:cs="Times New Roman"/>
              </w:rPr>
              <w:t>mos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aktakuzë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ngritur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penale</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dashje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cenon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integritetin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w:t>
            </w:r>
            <w:proofErr w:type="spellEnd"/>
            <w:r w:rsidRPr="007757BD">
              <w:rPr>
                <w:rFonts w:ascii="Times New Roman" w:eastAsia="Calibri" w:hAnsi="Times New Roman" w:cs="Times New Roman"/>
              </w:rPr>
              <w:t>.”</w:t>
            </w:r>
          </w:p>
          <w:p w14:paraId="344B7C43"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3.Nënparagrafi 9.4 (</w:t>
            </w:r>
            <w:proofErr w:type="spellStart"/>
            <w:r w:rsidRPr="007757BD">
              <w:rPr>
                <w:rFonts w:ascii="Times New Roman" w:eastAsia="Calibri" w:hAnsi="Times New Roman" w:cs="Times New Roman"/>
              </w:rPr>
              <w:t>sipas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riformulimit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paragrafit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përkatës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mbi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shkarkimin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w:t>
            </w:r>
          </w:p>
          <w:p w14:paraId="4EEAE191"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“të </w:t>
            </w:r>
            <w:proofErr w:type="spellStart"/>
            <w:r w:rsidRPr="007757BD">
              <w:rPr>
                <w:rFonts w:ascii="Times New Roman" w:eastAsia="Calibri" w:hAnsi="Times New Roman" w:cs="Times New Roman"/>
              </w:rPr>
              <w:t>mos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jetë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dënuar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penale</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dashje</w:t>
            </w:r>
            <w:proofErr w:type="spellEnd"/>
            <w:r w:rsidRPr="007757BD">
              <w:rPr>
                <w:rFonts w:ascii="Times New Roman" w:eastAsia="Calibri" w:hAnsi="Times New Roman" w:cs="Times New Roman"/>
              </w:rPr>
              <w:t xml:space="preserve">”. </w:t>
            </w:r>
          </w:p>
          <w:p w14:paraId="23DC5F9A"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4.Paragrafi 10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garantuar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qartësi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procedurale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 xml:space="preserve">: </w:t>
            </w:r>
          </w:p>
          <w:p w14:paraId="584C6E4F" w14:textId="77777777" w:rsidR="008830CE" w:rsidRPr="008830CE" w:rsidRDefault="008830CE" w:rsidP="00423A7C">
            <w:pPr>
              <w:jc w:val="both"/>
              <w:rPr>
                <w:rFonts w:ascii="Times New Roman" w:eastAsia="Calibri" w:hAnsi="Times New Roman" w:cs="Times New Roman"/>
                <w:lang w:val="de-LU"/>
              </w:rPr>
            </w:pPr>
            <w:r w:rsidRPr="007757BD">
              <w:rPr>
                <w:rFonts w:ascii="Times New Roman" w:eastAsia="Calibri" w:hAnsi="Times New Roman" w:cs="Times New Roman"/>
              </w:rPr>
              <w:t>“</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gjyqtarët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prokurorët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shërbejnë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Programor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kërkesën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revokim</w:t>
            </w:r>
            <w:proofErr w:type="spellEnd"/>
            <w:r w:rsidRPr="007757BD">
              <w:rPr>
                <w:rFonts w:ascii="Times New Roman" w:eastAsia="Calibri" w:hAnsi="Times New Roman" w:cs="Times New Roman"/>
              </w:rPr>
              <w:t>/</w:t>
            </w:r>
            <w:proofErr w:type="spellStart"/>
            <w:r w:rsidRPr="007757BD">
              <w:rPr>
                <w:rFonts w:ascii="Times New Roman" w:eastAsia="Calibri" w:hAnsi="Times New Roman" w:cs="Times New Roman"/>
              </w:rPr>
              <w:t>tërheqje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emërimit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bën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Kërkesa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duhet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jetë</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arsyetuar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përmbajë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përshkrimin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saktë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shkeljes</w:t>
            </w:r>
            <w:proofErr w:type="spellEnd"/>
            <w:r w:rsidRPr="007757BD">
              <w:rPr>
                <w:rFonts w:ascii="Times New Roman" w:eastAsia="Calibri" w:hAnsi="Times New Roman" w:cs="Times New Roman"/>
              </w:rPr>
              <w:t xml:space="preserve">. KGJK, </w:t>
            </w:r>
            <w:proofErr w:type="spellStart"/>
            <w:r w:rsidRPr="007757BD">
              <w:rPr>
                <w:rFonts w:ascii="Times New Roman" w:eastAsia="Calibri" w:hAnsi="Times New Roman" w:cs="Times New Roman"/>
              </w:rPr>
              <w:t>përkatësisht</w:t>
            </w:r>
            <w:proofErr w:type="spellEnd"/>
            <w:r w:rsidRPr="007757BD">
              <w:rPr>
                <w:rFonts w:ascii="Times New Roman" w:eastAsia="Calibri" w:hAnsi="Times New Roman" w:cs="Times New Roman"/>
              </w:rPr>
              <w:t xml:space="preserve"> KPK, </w:t>
            </w:r>
            <w:proofErr w:type="spellStart"/>
            <w:r w:rsidRPr="007757BD">
              <w:rPr>
                <w:rFonts w:ascii="Times New Roman" w:eastAsia="Calibri" w:hAnsi="Times New Roman" w:cs="Times New Roman"/>
              </w:rPr>
              <w:t>vendos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miratimin</w:t>
            </w:r>
            <w:proofErr w:type="spellEnd"/>
            <w:r w:rsidRPr="007757BD">
              <w:rPr>
                <w:rFonts w:ascii="Times New Roman" w:eastAsia="Calibri" w:hAnsi="Times New Roman" w:cs="Times New Roman"/>
              </w:rPr>
              <w:t xml:space="preserve"> apo </w:t>
            </w:r>
            <w:proofErr w:type="spellStart"/>
            <w:r w:rsidRPr="007757BD">
              <w:rPr>
                <w:rFonts w:ascii="Times New Roman" w:eastAsia="Calibri" w:hAnsi="Times New Roman" w:cs="Times New Roman"/>
              </w:rPr>
              <w:t>refuzimin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kërkesës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brenda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tridhjetë</w:t>
            </w:r>
            <w:proofErr w:type="spellEnd"/>
            <w:r w:rsidRPr="007757BD">
              <w:rPr>
                <w:rFonts w:ascii="Times New Roman" w:eastAsia="Calibri" w:hAnsi="Times New Roman" w:cs="Times New Roman"/>
              </w:rPr>
              <w:t xml:space="preserve"> (30) </w:t>
            </w:r>
            <w:proofErr w:type="spellStart"/>
            <w:r w:rsidRPr="007757BD">
              <w:rPr>
                <w:rFonts w:ascii="Times New Roman" w:eastAsia="Calibri" w:hAnsi="Times New Roman" w:cs="Times New Roman"/>
              </w:rPr>
              <w:t>ditësh</w:t>
            </w:r>
            <w:proofErr w:type="spellEnd"/>
            <w:r w:rsidRPr="007757BD">
              <w:rPr>
                <w:rFonts w:ascii="Times New Roman" w:eastAsia="Calibri" w:hAnsi="Times New Roman" w:cs="Times New Roman"/>
              </w:rPr>
              <w:t xml:space="preserve">. </w:t>
            </w:r>
            <w:r w:rsidRPr="008830CE">
              <w:rPr>
                <w:rFonts w:ascii="Times New Roman" w:eastAsia="Calibri" w:hAnsi="Times New Roman" w:cs="Times New Roman"/>
                <w:lang w:val="de-LU"/>
              </w:rPr>
              <w:t>Në rast të mos vendosjes brenda këtij afati, kërkesa konsiderohet e pranuar. Në rast të shkeljeve të rënda, Këshilli Drejtues mund të vendosë pezullimin e përkohshëm të anëtarit deri në vendimmarrjen përfundimtare.”</w:t>
            </w:r>
          </w:p>
          <w:p w14:paraId="0730C4F7"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t xml:space="preserve">5.Paragrafi 11 riformulohet si vijon: </w:t>
            </w:r>
          </w:p>
          <w:p w14:paraId="7500D94C"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t>“KGJK dhe KPK kanë të drejtë të revokojnë emërimin e anëtarit të Këshillit Programor të emëruar prej tyre, në rast të shkeljeve të rënda të detyrave të përcaktuara me këtë ligj.”</w:t>
            </w:r>
          </w:p>
          <w:p w14:paraId="3C9D20D6"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t xml:space="preserve">6.Në paragrafin 13, referimi “paragrafi 6” zëvendësohet me “paragrafi 10”. </w:t>
            </w:r>
          </w:p>
          <w:p w14:paraId="73017EB1"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lastRenderedPageBreak/>
              <w:t xml:space="preserve">7.Në fund të nenit shtohet një paragraf i ri (paragrafi 15), me këtë përmbajtje: </w:t>
            </w:r>
          </w:p>
          <w:p w14:paraId="1B663B0C" w14:textId="77777777" w:rsidR="008830CE" w:rsidRPr="008830CE" w:rsidRDefault="008830CE" w:rsidP="00423A7C">
            <w:pPr>
              <w:jc w:val="both"/>
              <w:rPr>
                <w:rFonts w:ascii="Times New Roman" w:eastAsia="Calibri" w:hAnsi="Times New Roman" w:cs="Times New Roman"/>
                <w:lang w:val="de-LU"/>
              </w:rPr>
            </w:pPr>
            <w:r w:rsidRPr="008830CE">
              <w:rPr>
                <w:rFonts w:ascii="Times New Roman" w:eastAsia="Calibri" w:hAnsi="Times New Roman" w:cs="Times New Roman"/>
                <w:lang w:val="de-LU"/>
              </w:rPr>
              <w:t>“15. Procedura e përzgjedhjes së anëtarëve të Këshillit Programor caktohet me akt nënligjor të miratuar nga Këshilli Drejtues.”</w:t>
            </w:r>
          </w:p>
        </w:tc>
        <w:tc>
          <w:tcPr>
            <w:tcW w:w="6660" w:type="dxa"/>
          </w:tcPr>
          <w:p w14:paraId="3BF400D2"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r w:rsidRPr="008830CE">
              <w:rPr>
                <w:rFonts w:ascii="Times New Roman" w:eastAsia="Calibri" w:hAnsi="Times New Roman" w:cs="Times New Roman"/>
                <w:b/>
                <w:bCs/>
                <w:lang w:val="de-LU"/>
              </w:rPr>
              <w:lastRenderedPageBreak/>
              <w:t>Nuk pranohet.</w:t>
            </w:r>
          </w:p>
          <w:p w14:paraId="1AD03A61"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415C56A8" w14:textId="77777777" w:rsidR="008830CE" w:rsidRPr="008830CE" w:rsidRDefault="008830CE" w:rsidP="00423A7C">
            <w:pPr>
              <w:autoSpaceDE w:val="0"/>
              <w:autoSpaceDN w:val="0"/>
              <w:adjustRightInd w:val="0"/>
              <w:rPr>
                <w:rFonts w:ascii="Times New Roman" w:eastAsia="Calibri" w:hAnsi="Times New Roman" w:cs="Times New Roman"/>
                <w:lang w:val="de-LU"/>
              </w:rPr>
            </w:pPr>
            <w:r w:rsidRPr="008830CE">
              <w:rPr>
                <w:rFonts w:ascii="Times New Roman" w:eastAsia="Calibri" w:hAnsi="Times New Roman" w:cs="Times New Roman"/>
                <w:lang w:val="de-LU"/>
              </w:rPr>
              <w:t>Terminologjia e aplikuar në tekstin e projektligjit është konkrete dhe në përputhje të plotë me standardet dhe rregullat e hartimit të legjislacionit në RKS.</w:t>
            </w:r>
          </w:p>
          <w:p w14:paraId="0E754672"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441C4DF8"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0CE7F2AC" w14:textId="77777777" w:rsidR="008830CE" w:rsidRPr="008830CE" w:rsidRDefault="008830CE" w:rsidP="00423A7C">
            <w:pPr>
              <w:autoSpaceDE w:val="0"/>
              <w:autoSpaceDN w:val="0"/>
              <w:adjustRightInd w:val="0"/>
              <w:rPr>
                <w:rFonts w:ascii="Times New Roman" w:eastAsia="Calibri" w:hAnsi="Times New Roman" w:cs="Times New Roman"/>
                <w:lang w:val="de-LU"/>
              </w:rPr>
            </w:pPr>
            <w:r w:rsidRPr="008830CE">
              <w:rPr>
                <w:rFonts w:ascii="Times New Roman" w:eastAsia="Calibri" w:hAnsi="Times New Roman" w:cs="Times New Roman"/>
                <w:lang w:val="de-LU"/>
              </w:rPr>
              <w:t>Sa i përket kritereve dhe përbërjes së Këshillit Programor</w:t>
            </w:r>
            <w:r w:rsidRPr="008830CE">
              <w:rPr>
                <w:lang w:val="de-LU"/>
              </w:rPr>
              <w:t xml:space="preserve"> </w:t>
            </w:r>
            <w:r w:rsidRPr="008830CE">
              <w:rPr>
                <w:rFonts w:ascii="Times New Roman" w:eastAsia="Calibri" w:hAnsi="Times New Roman" w:cs="Times New Roman"/>
                <w:lang w:val="de-LU"/>
              </w:rPr>
              <w:t>pranohet pjesërisht, në nenin 15 (konkretisht paragrafi 5) janë specifikuar profilet profesionale/llojet e pozitave të anëtarëve, si dhe kriteret e tjera përkatëse për angazhim në këtë Këshill.</w:t>
            </w:r>
          </w:p>
          <w:p w14:paraId="39556037"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1B58EC82"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3D75F87D"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71CAB544"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0898D416" w14:textId="77777777" w:rsidR="008830CE" w:rsidRPr="008830CE" w:rsidRDefault="008830CE" w:rsidP="00423A7C">
            <w:pPr>
              <w:autoSpaceDE w:val="0"/>
              <w:autoSpaceDN w:val="0"/>
              <w:adjustRightInd w:val="0"/>
              <w:rPr>
                <w:rFonts w:ascii="Times New Roman" w:eastAsia="Calibri" w:hAnsi="Times New Roman" w:cs="Times New Roman"/>
                <w:lang w:val="de-LU"/>
              </w:rPr>
            </w:pPr>
            <w:r w:rsidRPr="008830CE">
              <w:rPr>
                <w:rFonts w:ascii="Times New Roman" w:eastAsia="Calibri" w:hAnsi="Times New Roman" w:cs="Times New Roman"/>
                <w:lang w:val="de-LU"/>
              </w:rPr>
              <w:t>Gjithashtu, në kuadër të këtyre dispozitave, janë përcaktuar qartë procedurat e emërimit dhe të shkarkimit të anëtarëve të Këshillit Programor.</w:t>
            </w:r>
          </w:p>
        </w:tc>
      </w:tr>
      <w:tr w:rsidR="008830CE" w:rsidRPr="008830CE" w14:paraId="3DFED080" w14:textId="77777777" w:rsidTr="008830CE">
        <w:trPr>
          <w:trHeight w:val="364"/>
        </w:trPr>
        <w:tc>
          <w:tcPr>
            <w:tcW w:w="1435" w:type="dxa"/>
          </w:tcPr>
          <w:p w14:paraId="1325036B"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0E00EE53"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54C3A072"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6FEF1B64"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10</w:t>
            </w:r>
          </w:p>
        </w:tc>
        <w:tc>
          <w:tcPr>
            <w:tcW w:w="7380" w:type="dxa"/>
          </w:tcPr>
          <w:p w14:paraId="42FAAD56"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10:</w:t>
            </w:r>
          </w:p>
          <w:p w14:paraId="25D88633"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10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16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bëhen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plotësime</w:t>
            </w:r>
            <w:proofErr w:type="spellEnd"/>
            <w:r w:rsidRPr="007757BD">
              <w:rPr>
                <w:rFonts w:ascii="Times New Roman" w:eastAsia="Calibri" w:hAnsi="Times New Roman" w:cs="Times New Roman"/>
              </w:rPr>
              <w:t>:</w:t>
            </w:r>
            <w:r>
              <w:rPr>
                <w:rFonts w:ascii="Times New Roman" w:eastAsia="Calibri" w:hAnsi="Times New Roman" w:cs="Times New Roman"/>
              </w:rPr>
              <w:t xml:space="preserve"> </w:t>
            </w:r>
            <w:r w:rsidRPr="007757BD">
              <w:rPr>
                <w:rFonts w:ascii="Times New Roman" w:eastAsia="Calibri" w:hAnsi="Times New Roman" w:cs="Times New Roman"/>
              </w:rPr>
              <w:t xml:space="preserve">Nënparagrafi 1.4.a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w:t>
            </w:r>
          </w:p>
          <w:p w14:paraId="7EA110B7"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nënparagraf</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1.4.c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040B338C"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“1.4.c. </w:t>
            </w:r>
            <w:proofErr w:type="spellStart"/>
            <w:r w:rsidRPr="007757BD">
              <w:rPr>
                <w:rFonts w:ascii="Times New Roman" w:eastAsia="Calibri" w:hAnsi="Times New Roman" w:cs="Times New Roman"/>
              </w:rPr>
              <w:t>propozon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trajnerët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angazhim</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hartimin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moduleve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trajnimit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cilët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miratohen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w:t>
            </w:r>
          </w:p>
          <w:p w14:paraId="3CC52719"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nënparagraf</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1.4.d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7279CE7C"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“1.4.d. </w:t>
            </w:r>
            <w:proofErr w:type="spellStart"/>
            <w:r w:rsidRPr="007757BD">
              <w:rPr>
                <w:rFonts w:ascii="Times New Roman" w:eastAsia="Calibri" w:hAnsi="Times New Roman" w:cs="Times New Roman"/>
              </w:rPr>
              <w:t>procedura</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vlerësimit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trajnerëve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rregullohet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akt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nënligjor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w:t>
            </w:r>
          </w:p>
          <w:p w14:paraId="45F3542C" w14:textId="77777777" w:rsidR="008830CE" w:rsidRPr="007757BD" w:rsidRDefault="008830CE" w:rsidP="00423A7C">
            <w:pPr>
              <w:jc w:val="both"/>
              <w:rPr>
                <w:rFonts w:ascii="Times New Roman" w:eastAsia="Calibri" w:hAnsi="Times New Roman" w:cs="Times New Roman"/>
              </w:rPr>
            </w:pPr>
          </w:p>
        </w:tc>
        <w:tc>
          <w:tcPr>
            <w:tcW w:w="6660" w:type="dxa"/>
          </w:tcPr>
          <w:p w14:paraId="22F0EFD5"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r w:rsidRPr="008830CE">
              <w:rPr>
                <w:rFonts w:ascii="Times New Roman" w:eastAsia="Calibri" w:hAnsi="Times New Roman" w:cs="Times New Roman"/>
                <w:b/>
                <w:bCs/>
                <w:lang w:val="de-LU"/>
              </w:rPr>
              <w:t>Pranohet.</w:t>
            </w:r>
          </w:p>
          <w:p w14:paraId="102D7BAC" w14:textId="77777777" w:rsidR="008830CE" w:rsidRPr="008830CE" w:rsidRDefault="008830CE" w:rsidP="00423A7C">
            <w:pPr>
              <w:autoSpaceDE w:val="0"/>
              <w:autoSpaceDN w:val="0"/>
              <w:adjustRightInd w:val="0"/>
              <w:rPr>
                <w:rFonts w:ascii="Times New Roman" w:eastAsia="Calibri" w:hAnsi="Times New Roman" w:cs="Times New Roman"/>
                <w:b/>
                <w:bCs/>
                <w:lang w:val="de-LU"/>
              </w:rPr>
            </w:pPr>
          </w:p>
          <w:p w14:paraId="3BEE3F4A" w14:textId="77777777" w:rsidR="008830CE" w:rsidRPr="008830CE" w:rsidRDefault="008830CE" w:rsidP="00423A7C">
            <w:pPr>
              <w:autoSpaceDE w:val="0"/>
              <w:autoSpaceDN w:val="0"/>
              <w:adjustRightInd w:val="0"/>
              <w:rPr>
                <w:rFonts w:ascii="Times New Roman" w:eastAsia="Calibri" w:hAnsi="Times New Roman" w:cs="Times New Roman"/>
                <w:lang w:val="de-LU"/>
              </w:rPr>
            </w:pPr>
            <w:r w:rsidRPr="008830CE">
              <w:rPr>
                <w:rFonts w:ascii="Times New Roman" w:eastAsia="Calibri" w:hAnsi="Times New Roman" w:cs="Times New Roman"/>
                <w:lang w:val="de-LU"/>
              </w:rPr>
              <w:t>Vetëm forma e hartimit të dispozitave ndryshon.</w:t>
            </w:r>
          </w:p>
        </w:tc>
      </w:tr>
      <w:tr w:rsidR="008830CE" w:rsidRPr="000F5542" w14:paraId="79617356" w14:textId="77777777" w:rsidTr="008830CE">
        <w:trPr>
          <w:trHeight w:val="364"/>
        </w:trPr>
        <w:tc>
          <w:tcPr>
            <w:tcW w:w="1435" w:type="dxa"/>
          </w:tcPr>
          <w:p w14:paraId="73919770"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336B94D5" w14:textId="77777777" w:rsidR="008830CE" w:rsidRPr="008830CE" w:rsidRDefault="008830CE" w:rsidP="00423A7C">
            <w:pPr>
              <w:autoSpaceDE w:val="0"/>
              <w:autoSpaceDN w:val="0"/>
              <w:adjustRightInd w:val="0"/>
              <w:jc w:val="center"/>
              <w:rPr>
                <w:rFonts w:ascii="Times New Roman" w:eastAsia="Calibri" w:hAnsi="Times New Roman" w:cs="Times New Roman"/>
                <w:b/>
                <w:bCs/>
                <w:lang w:val="de-LU"/>
              </w:rPr>
            </w:pPr>
          </w:p>
          <w:p w14:paraId="41396DA5"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11</w:t>
            </w:r>
          </w:p>
        </w:tc>
        <w:tc>
          <w:tcPr>
            <w:tcW w:w="7380" w:type="dxa"/>
          </w:tcPr>
          <w:p w14:paraId="53302A9B"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11:</w:t>
            </w:r>
          </w:p>
          <w:p w14:paraId="79DF6A13"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nënparagrafi 1.8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17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0AF55F14"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“1.8. </w:t>
            </w:r>
            <w:proofErr w:type="spellStart"/>
            <w:r w:rsidRPr="007757BD">
              <w:rPr>
                <w:rFonts w:ascii="Times New Roman" w:eastAsia="Calibri" w:hAnsi="Times New Roman" w:cs="Times New Roman"/>
              </w:rPr>
              <w:t>propozon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listën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trajnerëve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miratim</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lista</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angazhon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trajnerët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caktuar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zbatimin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programit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trajnimeve</w:t>
            </w:r>
            <w:proofErr w:type="spellEnd"/>
            <w:r w:rsidRPr="007757BD">
              <w:rPr>
                <w:rFonts w:ascii="Times New Roman" w:eastAsia="Calibri" w:hAnsi="Times New Roman" w:cs="Times New Roman"/>
              </w:rPr>
              <w:t>;”</w:t>
            </w:r>
          </w:p>
          <w:p w14:paraId="024D45A1" w14:textId="77777777" w:rsidR="008830CE" w:rsidRPr="007757BD" w:rsidRDefault="008830CE" w:rsidP="00423A7C">
            <w:pPr>
              <w:jc w:val="both"/>
              <w:rPr>
                <w:rFonts w:ascii="Times New Roman" w:eastAsia="Calibri" w:hAnsi="Times New Roman" w:cs="Times New Roman"/>
              </w:rPr>
            </w:pPr>
          </w:p>
        </w:tc>
        <w:tc>
          <w:tcPr>
            <w:tcW w:w="6660" w:type="dxa"/>
          </w:tcPr>
          <w:p w14:paraId="6974F047"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4632B5E0" w14:textId="77777777" w:rsidR="008830CE" w:rsidRDefault="008830CE" w:rsidP="00423A7C">
            <w:pPr>
              <w:autoSpaceDE w:val="0"/>
              <w:autoSpaceDN w:val="0"/>
              <w:adjustRightInd w:val="0"/>
              <w:rPr>
                <w:rFonts w:ascii="Times New Roman" w:eastAsia="Calibri" w:hAnsi="Times New Roman" w:cs="Times New Roman"/>
                <w:b/>
                <w:bCs/>
              </w:rPr>
            </w:pPr>
          </w:p>
          <w:p w14:paraId="22783A4D" w14:textId="77777777" w:rsidR="008830CE" w:rsidRPr="00555B4B" w:rsidRDefault="008830CE" w:rsidP="00423A7C">
            <w:pPr>
              <w:autoSpaceDE w:val="0"/>
              <w:autoSpaceDN w:val="0"/>
              <w:adjustRightInd w:val="0"/>
              <w:rPr>
                <w:rFonts w:ascii="Times New Roman" w:eastAsia="Calibri" w:hAnsi="Times New Roman" w:cs="Times New Roman"/>
              </w:rPr>
            </w:pPr>
            <w:r w:rsidRPr="00555B4B">
              <w:rPr>
                <w:rFonts w:ascii="Times New Roman" w:eastAsia="Calibri" w:hAnsi="Times New Roman" w:cs="Times New Roman"/>
              </w:rPr>
              <w:t xml:space="preserve">Lista e </w:t>
            </w:r>
            <w:proofErr w:type="spellStart"/>
            <w:r w:rsidRPr="00555B4B">
              <w:rPr>
                <w:rFonts w:ascii="Times New Roman" w:eastAsia="Calibri" w:hAnsi="Times New Roman" w:cs="Times New Roman"/>
              </w:rPr>
              <w:t>trajnerëve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përgatitet</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nga</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Komisioni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emëruar</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nga</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Këshilli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Drejtues</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ndërsa</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miratimi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listës</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përfundimtare</w:t>
            </w:r>
            <w:proofErr w:type="spellEnd"/>
            <w:r w:rsidRPr="00555B4B">
              <w:rPr>
                <w:rFonts w:ascii="Times New Roman" w:eastAsia="Calibri" w:hAnsi="Times New Roman" w:cs="Times New Roman"/>
              </w:rPr>
              <w:t xml:space="preserve"> të </w:t>
            </w:r>
            <w:proofErr w:type="spellStart"/>
            <w:r w:rsidRPr="00555B4B">
              <w:rPr>
                <w:rFonts w:ascii="Times New Roman" w:eastAsia="Calibri" w:hAnsi="Times New Roman" w:cs="Times New Roman"/>
              </w:rPr>
              <w:t>trajnerëve</w:t>
            </w:r>
            <w:proofErr w:type="spellEnd"/>
            <w:r w:rsidRPr="00555B4B">
              <w:rPr>
                <w:rFonts w:ascii="Times New Roman" w:eastAsia="Calibri" w:hAnsi="Times New Roman" w:cs="Times New Roman"/>
              </w:rPr>
              <w:t xml:space="preserve"> të </w:t>
            </w:r>
            <w:proofErr w:type="spellStart"/>
            <w:r w:rsidRPr="00555B4B">
              <w:rPr>
                <w:rFonts w:ascii="Times New Roman" w:eastAsia="Calibri" w:hAnsi="Times New Roman" w:cs="Times New Roman"/>
              </w:rPr>
              <w:t>përzgjedhur</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përfshirë</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edhe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periudhën</w:t>
            </w:r>
            <w:proofErr w:type="spellEnd"/>
            <w:r w:rsidRPr="00555B4B">
              <w:rPr>
                <w:rFonts w:ascii="Times New Roman" w:eastAsia="Calibri" w:hAnsi="Times New Roman" w:cs="Times New Roman"/>
              </w:rPr>
              <w:t xml:space="preserve"> e </w:t>
            </w:r>
            <w:proofErr w:type="spellStart"/>
            <w:r w:rsidRPr="00555B4B">
              <w:rPr>
                <w:rFonts w:ascii="Times New Roman" w:eastAsia="Calibri" w:hAnsi="Times New Roman" w:cs="Times New Roman"/>
              </w:rPr>
              <w:t>angazhimit</w:t>
            </w:r>
            <w:proofErr w:type="spellEnd"/>
            <w:r w:rsidRPr="00555B4B">
              <w:rPr>
                <w:rFonts w:ascii="Times New Roman" w:eastAsia="Calibri" w:hAnsi="Times New Roman" w:cs="Times New Roman"/>
              </w:rPr>
              <w:t xml:space="preserve"> të tyre, </w:t>
            </w:r>
            <w:proofErr w:type="spellStart"/>
            <w:r>
              <w:rPr>
                <w:rFonts w:ascii="Times New Roman" w:eastAsia="Calibri" w:hAnsi="Times New Roman" w:cs="Times New Roman"/>
              </w:rPr>
              <w:t>bëhet</w:t>
            </w:r>
            <w:proofErr w:type="spellEnd"/>
            <w:r w:rsidRPr="00555B4B">
              <w:rPr>
                <w:rFonts w:ascii="Times New Roman" w:eastAsia="Calibri" w:hAnsi="Times New Roman" w:cs="Times New Roman"/>
              </w:rPr>
              <w:t xml:space="preserve"> pas </w:t>
            </w:r>
            <w:proofErr w:type="spellStart"/>
            <w:r w:rsidRPr="00555B4B">
              <w:rPr>
                <w:rFonts w:ascii="Times New Roman" w:eastAsia="Calibri" w:hAnsi="Times New Roman" w:cs="Times New Roman"/>
              </w:rPr>
              <w:t>shqyrtimit</w:t>
            </w:r>
            <w:proofErr w:type="spellEnd"/>
            <w:r w:rsidRPr="00555B4B">
              <w:rPr>
                <w:rFonts w:ascii="Times New Roman" w:eastAsia="Calibri" w:hAnsi="Times New Roman" w:cs="Times New Roman"/>
              </w:rPr>
              <w:t xml:space="preserve"> të </w:t>
            </w:r>
            <w:proofErr w:type="spellStart"/>
            <w:r w:rsidRPr="00555B4B">
              <w:rPr>
                <w:rFonts w:ascii="Times New Roman" w:eastAsia="Calibri" w:hAnsi="Times New Roman" w:cs="Times New Roman"/>
              </w:rPr>
              <w:t>ankesave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eventuale</w:t>
            </w:r>
            <w:proofErr w:type="spellEnd"/>
            <w:r w:rsidRPr="00555B4B">
              <w:rPr>
                <w:rFonts w:ascii="Times New Roman" w:eastAsia="Calibri" w:hAnsi="Times New Roman" w:cs="Times New Roman"/>
              </w:rPr>
              <w:t>.</w:t>
            </w:r>
          </w:p>
        </w:tc>
      </w:tr>
      <w:tr w:rsidR="008830CE" w:rsidRPr="000F5542" w14:paraId="5DF2CCFC" w14:textId="77777777" w:rsidTr="008830CE">
        <w:trPr>
          <w:trHeight w:val="364"/>
        </w:trPr>
        <w:tc>
          <w:tcPr>
            <w:tcW w:w="1435" w:type="dxa"/>
          </w:tcPr>
          <w:p w14:paraId="2A92A281" w14:textId="77777777" w:rsidR="008830CE" w:rsidRDefault="008830CE" w:rsidP="00423A7C">
            <w:pPr>
              <w:autoSpaceDE w:val="0"/>
              <w:autoSpaceDN w:val="0"/>
              <w:adjustRightInd w:val="0"/>
              <w:jc w:val="center"/>
              <w:rPr>
                <w:rFonts w:ascii="Times New Roman" w:eastAsia="Calibri" w:hAnsi="Times New Roman" w:cs="Times New Roman"/>
                <w:b/>
                <w:bCs/>
              </w:rPr>
            </w:pPr>
          </w:p>
          <w:p w14:paraId="5670F6DE" w14:textId="77777777" w:rsidR="008830CE" w:rsidRDefault="008830CE" w:rsidP="00423A7C">
            <w:pPr>
              <w:autoSpaceDE w:val="0"/>
              <w:autoSpaceDN w:val="0"/>
              <w:adjustRightInd w:val="0"/>
              <w:jc w:val="center"/>
              <w:rPr>
                <w:rFonts w:ascii="Times New Roman" w:eastAsia="Calibri" w:hAnsi="Times New Roman" w:cs="Times New Roman"/>
                <w:b/>
                <w:bCs/>
              </w:rPr>
            </w:pPr>
          </w:p>
          <w:p w14:paraId="46BB91D8"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12</w:t>
            </w:r>
          </w:p>
        </w:tc>
        <w:tc>
          <w:tcPr>
            <w:tcW w:w="7380" w:type="dxa"/>
          </w:tcPr>
          <w:p w14:paraId="24D6D43A"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12:</w:t>
            </w:r>
          </w:p>
          <w:p w14:paraId="609876DB"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Neni 12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18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fshihet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tërësi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zëvendësohet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dy</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paragrafë</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54149BD4"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tërë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tekstin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emërtimi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Ekzekutiv</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zëvendësohet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emërtimin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Përgjithshëm”.</w:t>
            </w:r>
          </w:p>
          <w:p w14:paraId="35AAFFEA"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w:t>
            </w:r>
            <w:proofErr w:type="spellStart"/>
            <w:r w:rsidRPr="007757BD">
              <w:rPr>
                <w:rFonts w:ascii="Times New Roman" w:eastAsia="Calibri" w:hAnsi="Times New Roman" w:cs="Times New Roman"/>
              </w:rPr>
              <w:t>Drejtori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Përgjithshëm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është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nëpunës</w:t>
            </w:r>
            <w:proofErr w:type="spellEnd"/>
            <w:r w:rsidRPr="007757BD">
              <w:rPr>
                <w:rFonts w:ascii="Times New Roman" w:eastAsia="Calibri" w:hAnsi="Times New Roman" w:cs="Times New Roman"/>
              </w:rPr>
              <w:t xml:space="preserve"> civil me status të </w:t>
            </w:r>
            <w:proofErr w:type="spellStart"/>
            <w:r w:rsidRPr="007757BD">
              <w:rPr>
                <w:rFonts w:ascii="Times New Roman" w:eastAsia="Calibri" w:hAnsi="Times New Roman" w:cs="Times New Roman"/>
              </w:rPr>
              <w:t>veçantë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nivelit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lartë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Procedura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emërimin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shkarkimin</w:t>
            </w:r>
            <w:proofErr w:type="spellEnd"/>
            <w:r w:rsidRPr="007757BD">
              <w:rPr>
                <w:rFonts w:ascii="Times New Roman" w:eastAsia="Calibri" w:hAnsi="Times New Roman" w:cs="Times New Roman"/>
              </w:rPr>
              <w:t xml:space="preserve"> </w:t>
            </w:r>
            <w:r w:rsidRPr="007757BD">
              <w:rPr>
                <w:rFonts w:ascii="Times New Roman" w:eastAsia="Calibri" w:hAnsi="Times New Roman" w:cs="Times New Roman"/>
              </w:rPr>
              <w:lastRenderedPageBreak/>
              <w:t xml:space="preserve">e </w:t>
            </w:r>
            <w:proofErr w:type="spellStart"/>
            <w:r w:rsidRPr="007757BD">
              <w:rPr>
                <w:rFonts w:ascii="Times New Roman" w:eastAsia="Calibri" w:hAnsi="Times New Roman" w:cs="Times New Roman"/>
              </w:rPr>
              <w:t>Drejtorit</w:t>
            </w:r>
            <w:proofErr w:type="spellEnd"/>
            <w:r w:rsidRPr="007757BD">
              <w:rPr>
                <w:rFonts w:ascii="Times New Roman" w:eastAsia="Calibri" w:hAnsi="Times New Roman" w:cs="Times New Roman"/>
              </w:rPr>
              <w:t xml:space="preserve"> të Përgjithshëm </w:t>
            </w:r>
            <w:proofErr w:type="spellStart"/>
            <w:r w:rsidRPr="007757BD">
              <w:rPr>
                <w:rFonts w:ascii="Times New Roman" w:eastAsia="Calibri" w:hAnsi="Times New Roman" w:cs="Times New Roman"/>
              </w:rPr>
              <w:t>përcaktohet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akt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nënligjor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përputhje</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legjislacionin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zyrtarët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publikë</w:t>
            </w:r>
            <w:proofErr w:type="spellEnd"/>
            <w:r w:rsidRPr="007757BD">
              <w:rPr>
                <w:rFonts w:ascii="Times New Roman" w:eastAsia="Calibri" w:hAnsi="Times New Roman" w:cs="Times New Roman"/>
              </w:rPr>
              <w:t>.”</w:t>
            </w:r>
          </w:p>
          <w:p w14:paraId="7C287D0F" w14:textId="77777777" w:rsidR="008830CE" w:rsidRPr="007757BD" w:rsidRDefault="008830CE" w:rsidP="00423A7C">
            <w:pPr>
              <w:jc w:val="both"/>
              <w:rPr>
                <w:rFonts w:ascii="Times New Roman" w:eastAsia="Calibri" w:hAnsi="Times New Roman" w:cs="Times New Roman"/>
              </w:rPr>
            </w:pPr>
          </w:p>
        </w:tc>
        <w:tc>
          <w:tcPr>
            <w:tcW w:w="6660" w:type="dxa"/>
          </w:tcPr>
          <w:p w14:paraId="3852AC79"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56AF79E5" w14:textId="77777777" w:rsidR="008830CE" w:rsidRDefault="008830CE" w:rsidP="00423A7C">
            <w:pPr>
              <w:autoSpaceDE w:val="0"/>
              <w:autoSpaceDN w:val="0"/>
              <w:adjustRightInd w:val="0"/>
              <w:rPr>
                <w:rFonts w:ascii="Times New Roman" w:eastAsia="Calibri" w:hAnsi="Times New Roman" w:cs="Times New Roman"/>
                <w:b/>
                <w:bCs/>
              </w:rPr>
            </w:pPr>
          </w:p>
          <w:p w14:paraId="24E41B29" w14:textId="77777777" w:rsidR="008830CE" w:rsidRPr="00772265" w:rsidRDefault="008830CE" w:rsidP="00423A7C">
            <w:pPr>
              <w:autoSpaceDE w:val="0"/>
              <w:autoSpaceDN w:val="0"/>
              <w:adjustRightInd w:val="0"/>
              <w:rPr>
                <w:rFonts w:ascii="Times New Roman" w:eastAsia="Calibri" w:hAnsi="Times New Roman" w:cs="Times New Roman"/>
              </w:rPr>
            </w:pPr>
            <w:proofErr w:type="spellStart"/>
            <w:r w:rsidRPr="00772265">
              <w:rPr>
                <w:rFonts w:ascii="Times New Roman" w:eastAsia="Calibri" w:hAnsi="Times New Roman" w:cs="Times New Roman"/>
              </w:rPr>
              <w:t>Vlerësojmë</w:t>
            </w:r>
            <w:proofErr w:type="spellEnd"/>
            <w:r w:rsidRPr="00772265">
              <w:rPr>
                <w:rFonts w:ascii="Times New Roman" w:eastAsia="Calibri" w:hAnsi="Times New Roman" w:cs="Times New Roman"/>
              </w:rPr>
              <w:t xml:space="preserve"> se </w:t>
            </w:r>
            <w:proofErr w:type="spellStart"/>
            <w:r w:rsidRPr="00772265">
              <w:rPr>
                <w:rFonts w:ascii="Times New Roman" w:eastAsia="Calibri" w:hAnsi="Times New Roman" w:cs="Times New Roman"/>
              </w:rPr>
              <w:t>termi</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Drejtor</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Ekzekutiv</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është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termi</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më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i</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përshtatshëm</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për</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kontekstin</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Akademisë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së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Drejtësisë</w:t>
            </w:r>
            <w:proofErr w:type="spellEnd"/>
            <w:r w:rsidRPr="00772265">
              <w:rPr>
                <w:rFonts w:ascii="Times New Roman" w:eastAsia="Calibri" w:hAnsi="Times New Roman" w:cs="Times New Roman"/>
              </w:rPr>
              <w:t>.</w:t>
            </w:r>
          </w:p>
        </w:tc>
      </w:tr>
      <w:tr w:rsidR="008830CE" w:rsidRPr="000F5542" w14:paraId="79B3BA26" w14:textId="77777777" w:rsidTr="008830CE">
        <w:trPr>
          <w:trHeight w:val="364"/>
        </w:trPr>
        <w:tc>
          <w:tcPr>
            <w:tcW w:w="1435" w:type="dxa"/>
          </w:tcPr>
          <w:p w14:paraId="46AEB843" w14:textId="77777777" w:rsidR="008830CE" w:rsidRDefault="008830CE" w:rsidP="00423A7C">
            <w:pPr>
              <w:autoSpaceDE w:val="0"/>
              <w:autoSpaceDN w:val="0"/>
              <w:adjustRightInd w:val="0"/>
              <w:jc w:val="center"/>
              <w:rPr>
                <w:rFonts w:ascii="Times New Roman" w:eastAsia="Calibri" w:hAnsi="Times New Roman" w:cs="Times New Roman"/>
                <w:b/>
                <w:bCs/>
              </w:rPr>
            </w:pPr>
          </w:p>
          <w:p w14:paraId="37DFBE94" w14:textId="77777777" w:rsidR="008830CE" w:rsidRDefault="008830CE" w:rsidP="00423A7C">
            <w:pPr>
              <w:autoSpaceDE w:val="0"/>
              <w:autoSpaceDN w:val="0"/>
              <w:adjustRightInd w:val="0"/>
              <w:jc w:val="center"/>
              <w:rPr>
                <w:rFonts w:ascii="Times New Roman" w:eastAsia="Calibri" w:hAnsi="Times New Roman" w:cs="Times New Roman"/>
                <w:b/>
                <w:bCs/>
              </w:rPr>
            </w:pPr>
          </w:p>
          <w:p w14:paraId="1D9EFE3F"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13</w:t>
            </w:r>
          </w:p>
        </w:tc>
        <w:tc>
          <w:tcPr>
            <w:tcW w:w="7380" w:type="dxa"/>
          </w:tcPr>
          <w:p w14:paraId="778C7F7D"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13:</w:t>
            </w:r>
          </w:p>
          <w:p w14:paraId="6403DEFC"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kuadër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13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19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bëhen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ndryshime</w:t>
            </w:r>
            <w:proofErr w:type="spellEnd"/>
            <w:r w:rsidRPr="007757BD">
              <w:rPr>
                <w:rFonts w:ascii="Times New Roman" w:eastAsia="Calibri" w:hAnsi="Times New Roman" w:cs="Times New Roman"/>
              </w:rPr>
              <w:t>:</w:t>
            </w:r>
          </w:p>
          <w:p w14:paraId="038E5E10"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pas nënparagrafit 1.6 të </w:t>
            </w: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nënparagraf</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1.7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07BB509A"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“1.7. </w:t>
            </w:r>
            <w:proofErr w:type="spellStart"/>
            <w:r w:rsidRPr="007757BD">
              <w:rPr>
                <w:rFonts w:ascii="Times New Roman" w:eastAsia="Calibri" w:hAnsi="Times New Roman" w:cs="Times New Roman"/>
              </w:rPr>
              <w:t>Procedurat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realizimin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trajnimeve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përcaktuara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nënparagrafët 1.2 </w:t>
            </w:r>
            <w:proofErr w:type="spellStart"/>
            <w:r w:rsidRPr="007757BD">
              <w:rPr>
                <w:rFonts w:ascii="Times New Roman" w:eastAsia="Calibri" w:hAnsi="Times New Roman" w:cs="Times New Roman"/>
              </w:rPr>
              <w:t>deri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1.6 të </w:t>
            </w:r>
            <w:proofErr w:type="spellStart"/>
            <w:r w:rsidRPr="007757BD">
              <w:rPr>
                <w:rFonts w:ascii="Times New Roman" w:eastAsia="Calibri" w:hAnsi="Times New Roman" w:cs="Times New Roman"/>
              </w:rPr>
              <w:t>këtij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përcaktohen</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akt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nënligjor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w:t>
            </w:r>
          </w:p>
          <w:p w14:paraId="380FCDAE" w14:textId="77777777" w:rsidR="008830CE" w:rsidRPr="007757BD" w:rsidRDefault="008830CE" w:rsidP="00423A7C">
            <w:pPr>
              <w:jc w:val="both"/>
              <w:rPr>
                <w:rFonts w:ascii="Times New Roman" w:eastAsia="Calibri" w:hAnsi="Times New Roman" w:cs="Times New Roman"/>
              </w:rPr>
            </w:pPr>
          </w:p>
        </w:tc>
        <w:tc>
          <w:tcPr>
            <w:tcW w:w="6660" w:type="dxa"/>
          </w:tcPr>
          <w:p w14:paraId="51526CB8" w14:textId="77777777" w:rsidR="008830CE" w:rsidRDefault="008830CE" w:rsidP="00423A7C">
            <w:pPr>
              <w:autoSpaceDE w:val="0"/>
              <w:autoSpaceDN w:val="0"/>
              <w:adjustRightInd w:val="0"/>
              <w:rPr>
                <w:rFonts w:ascii="Times New Roman" w:eastAsia="Calibri" w:hAnsi="Times New Roman" w:cs="Times New Roman"/>
                <w:b/>
                <w:bCs/>
              </w:rPr>
            </w:pPr>
          </w:p>
          <w:p w14:paraId="6221A6E2" w14:textId="77777777" w:rsidR="008830CE" w:rsidRPr="009E005A" w:rsidRDefault="008830CE" w:rsidP="00423A7C">
            <w:pPr>
              <w:autoSpaceDE w:val="0"/>
              <w:autoSpaceDN w:val="0"/>
              <w:adjustRightInd w:val="0"/>
              <w:rPr>
                <w:rFonts w:ascii="Times New Roman" w:eastAsia="Calibri" w:hAnsi="Times New Roman" w:cs="Times New Roman"/>
                <w:b/>
                <w:bCs/>
              </w:rPr>
            </w:pPr>
            <w:proofErr w:type="spellStart"/>
            <w:r w:rsidRPr="009E005A">
              <w:rPr>
                <w:rFonts w:ascii="Times New Roman" w:eastAsia="Calibri" w:hAnsi="Times New Roman" w:cs="Times New Roman"/>
                <w:b/>
                <w:bCs/>
              </w:rPr>
              <w:t>Pranohet</w:t>
            </w:r>
            <w:proofErr w:type="spellEnd"/>
            <w:r w:rsidRPr="009E005A">
              <w:rPr>
                <w:rFonts w:ascii="Times New Roman" w:eastAsia="Calibri" w:hAnsi="Times New Roman" w:cs="Times New Roman"/>
                <w:b/>
                <w:bCs/>
              </w:rPr>
              <w:t>.</w:t>
            </w:r>
          </w:p>
          <w:p w14:paraId="400C165A" w14:textId="77777777" w:rsidR="008830CE" w:rsidRDefault="008830CE" w:rsidP="00423A7C">
            <w:pPr>
              <w:autoSpaceDE w:val="0"/>
              <w:autoSpaceDN w:val="0"/>
              <w:adjustRightInd w:val="0"/>
              <w:rPr>
                <w:rFonts w:ascii="Times New Roman" w:eastAsia="Calibri" w:hAnsi="Times New Roman" w:cs="Times New Roman"/>
              </w:rPr>
            </w:pPr>
          </w:p>
          <w:p w14:paraId="2AC243E7" w14:textId="77777777" w:rsidR="008830CE" w:rsidRPr="006559F4" w:rsidRDefault="008830CE" w:rsidP="00423A7C">
            <w:pPr>
              <w:autoSpaceDE w:val="0"/>
              <w:autoSpaceDN w:val="0"/>
              <w:adjustRightInd w:val="0"/>
              <w:rPr>
                <w:rFonts w:ascii="Times New Roman" w:eastAsia="Calibri" w:hAnsi="Times New Roman" w:cs="Times New Roman"/>
              </w:rPr>
            </w:pPr>
            <w:proofErr w:type="spellStart"/>
            <w:r w:rsidRPr="00555B4B">
              <w:rPr>
                <w:rFonts w:ascii="Times New Roman" w:eastAsia="Calibri" w:hAnsi="Times New Roman" w:cs="Times New Roman"/>
              </w:rPr>
              <w:t>Është</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adresuar</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përmes</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nenit</w:t>
            </w:r>
            <w:proofErr w:type="spellEnd"/>
            <w:r w:rsidRPr="00555B4B">
              <w:rPr>
                <w:rFonts w:ascii="Times New Roman" w:eastAsia="Calibri" w:hAnsi="Times New Roman" w:cs="Times New Roman"/>
              </w:rPr>
              <w:t xml:space="preserve"> 33 të </w:t>
            </w:r>
            <w:proofErr w:type="spellStart"/>
            <w:r w:rsidRPr="00555B4B">
              <w:rPr>
                <w:rFonts w:ascii="Times New Roman" w:eastAsia="Calibri" w:hAnsi="Times New Roman" w:cs="Times New Roman"/>
              </w:rPr>
              <w:t>Projektligjit</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cili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parasheh</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nxjerrjen</w:t>
            </w:r>
            <w:proofErr w:type="spellEnd"/>
            <w:r w:rsidRPr="00555B4B">
              <w:rPr>
                <w:rFonts w:ascii="Times New Roman" w:eastAsia="Calibri" w:hAnsi="Times New Roman" w:cs="Times New Roman"/>
              </w:rPr>
              <w:t xml:space="preserve"> e </w:t>
            </w:r>
            <w:proofErr w:type="spellStart"/>
            <w:r w:rsidRPr="00555B4B">
              <w:rPr>
                <w:rFonts w:ascii="Times New Roman" w:eastAsia="Calibri" w:hAnsi="Times New Roman" w:cs="Times New Roman"/>
              </w:rPr>
              <w:t>aktit</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nënligjor</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nga</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Këshilli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Drejtues</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për</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rregullimin</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më</w:t>
            </w:r>
            <w:proofErr w:type="spellEnd"/>
            <w:r w:rsidRPr="00555B4B">
              <w:rPr>
                <w:rFonts w:ascii="Times New Roman" w:eastAsia="Calibri" w:hAnsi="Times New Roman" w:cs="Times New Roman"/>
              </w:rPr>
              <w:t xml:space="preserve"> të </w:t>
            </w:r>
            <w:proofErr w:type="spellStart"/>
            <w:r w:rsidRPr="00555B4B">
              <w:rPr>
                <w:rFonts w:ascii="Times New Roman" w:eastAsia="Calibri" w:hAnsi="Times New Roman" w:cs="Times New Roman"/>
              </w:rPr>
              <w:t>detajuar</w:t>
            </w:r>
            <w:proofErr w:type="spellEnd"/>
            <w:r w:rsidRPr="00555B4B">
              <w:rPr>
                <w:rFonts w:ascii="Times New Roman" w:eastAsia="Calibri" w:hAnsi="Times New Roman" w:cs="Times New Roman"/>
              </w:rPr>
              <w:t xml:space="preserve"> të </w:t>
            </w:r>
            <w:proofErr w:type="spellStart"/>
            <w:r w:rsidRPr="00555B4B">
              <w:rPr>
                <w:rFonts w:ascii="Times New Roman" w:eastAsia="Calibri" w:hAnsi="Times New Roman" w:cs="Times New Roman"/>
              </w:rPr>
              <w:t>çështjeve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që</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lidhen</w:t>
            </w:r>
            <w:proofErr w:type="spellEnd"/>
            <w:r w:rsidRPr="00555B4B">
              <w:rPr>
                <w:rFonts w:ascii="Times New Roman" w:eastAsia="Calibri" w:hAnsi="Times New Roman" w:cs="Times New Roman"/>
              </w:rPr>
              <w:t xml:space="preserve"> me </w:t>
            </w:r>
            <w:proofErr w:type="spellStart"/>
            <w:r w:rsidRPr="00555B4B">
              <w:rPr>
                <w:rFonts w:ascii="Times New Roman" w:eastAsia="Calibri" w:hAnsi="Times New Roman" w:cs="Times New Roman"/>
              </w:rPr>
              <w:t>procedurën</w:t>
            </w:r>
            <w:proofErr w:type="spellEnd"/>
            <w:r w:rsidRPr="00555B4B">
              <w:rPr>
                <w:rFonts w:ascii="Times New Roman" w:eastAsia="Calibri" w:hAnsi="Times New Roman" w:cs="Times New Roman"/>
              </w:rPr>
              <w:t xml:space="preserve"> e </w:t>
            </w:r>
            <w:proofErr w:type="spellStart"/>
            <w:r w:rsidRPr="00555B4B">
              <w:rPr>
                <w:rFonts w:ascii="Times New Roman" w:eastAsia="Calibri" w:hAnsi="Times New Roman" w:cs="Times New Roman"/>
              </w:rPr>
              <w:t>përzgjedhjes</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angazhimit</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dhe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vlerësimit</w:t>
            </w:r>
            <w:proofErr w:type="spellEnd"/>
            <w:r w:rsidRPr="00555B4B">
              <w:rPr>
                <w:rFonts w:ascii="Times New Roman" w:eastAsia="Calibri" w:hAnsi="Times New Roman" w:cs="Times New Roman"/>
              </w:rPr>
              <w:t xml:space="preserve"> të performancës </w:t>
            </w:r>
            <w:proofErr w:type="spellStart"/>
            <w:r w:rsidRPr="00555B4B">
              <w:rPr>
                <w:rFonts w:ascii="Times New Roman" w:eastAsia="Calibri" w:hAnsi="Times New Roman" w:cs="Times New Roman"/>
              </w:rPr>
              <w:t>së</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trajnerëve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dhe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mentorëve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si</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dhe</w:t>
            </w:r>
            <w:proofErr w:type="spellEnd"/>
            <w:r w:rsidRPr="00555B4B">
              <w:rPr>
                <w:rFonts w:ascii="Times New Roman" w:eastAsia="Calibri" w:hAnsi="Times New Roman" w:cs="Times New Roman"/>
              </w:rPr>
              <w:t xml:space="preserve"> të </w:t>
            </w:r>
            <w:proofErr w:type="spellStart"/>
            <w:r w:rsidRPr="00555B4B">
              <w:rPr>
                <w:rFonts w:ascii="Times New Roman" w:eastAsia="Calibri" w:hAnsi="Times New Roman" w:cs="Times New Roman"/>
              </w:rPr>
              <w:t>drejtave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dhe</w:t>
            </w:r>
            <w:proofErr w:type="spellEnd"/>
            <w:r w:rsidRPr="00555B4B">
              <w:rPr>
                <w:rFonts w:ascii="Times New Roman" w:eastAsia="Calibri" w:hAnsi="Times New Roman" w:cs="Times New Roman"/>
              </w:rPr>
              <w:t xml:space="preserve"> </w:t>
            </w:r>
            <w:proofErr w:type="spellStart"/>
            <w:r w:rsidRPr="00555B4B">
              <w:rPr>
                <w:rFonts w:ascii="Times New Roman" w:eastAsia="Calibri" w:hAnsi="Times New Roman" w:cs="Times New Roman"/>
              </w:rPr>
              <w:t>detyrimeve</w:t>
            </w:r>
            <w:proofErr w:type="spellEnd"/>
            <w:r w:rsidRPr="00555B4B">
              <w:rPr>
                <w:rFonts w:ascii="Times New Roman" w:eastAsia="Calibri" w:hAnsi="Times New Roman" w:cs="Times New Roman"/>
              </w:rPr>
              <w:t xml:space="preserve"> të tyre.</w:t>
            </w:r>
          </w:p>
        </w:tc>
      </w:tr>
      <w:tr w:rsidR="008830CE" w:rsidRPr="000F5542" w14:paraId="0D56DC93" w14:textId="77777777" w:rsidTr="008830CE">
        <w:trPr>
          <w:trHeight w:val="364"/>
        </w:trPr>
        <w:tc>
          <w:tcPr>
            <w:tcW w:w="1435" w:type="dxa"/>
          </w:tcPr>
          <w:p w14:paraId="7EF93DB6"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 xml:space="preserve"> </w:t>
            </w:r>
          </w:p>
          <w:p w14:paraId="3AC15D56" w14:textId="77777777" w:rsidR="008830CE" w:rsidRDefault="008830CE" w:rsidP="00423A7C">
            <w:pPr>
              <w:autoSpaceDE w:val="0"/>
              <w:autoSpaceDN w:val="0"/>
              <w:adjustRightInd w:val="0"/>
              <w:jc w:val="center"/>
              <w:rPr>
                <w:rFonts w:ascii="Times New Roman" w:eastAsia="Calibri" w:hAnsi="Times New Roman" w:cs="Times New Roman"/>
                <w:b/>
                <w:bCs/>
              </w:rPr>
            </w:pPr>
          </w:p>
          <w:p w14:paraId="27268D93" w14:textId="77777777" w:rsidR="008830CE" w:rsidRDefault="008830CE" w:rsidP="00423A7C">
            <w:pPr>
              <w:autoSpaceDE w:val="0"/>
              <w:autoSpaceDN w:val="0"/>
              <w:adjustRightInd w:val="0"/>
              <w:jc w:val="center"/>
              <w:rPr>
                <w:rFonts w:ascii="Times New Roman" w:eastAsia="Calibri" w:hAnsi="Times New Roman" w:cs="Times New Roman"/>
                <w:b/>
                <w:bCs/>
              </w:rPr>
            </w:pPr>
          </w:p>
          <w:p w14:paraId="0D12185F" w14:textId="77777777" w:rsidR="008830CE" w:rsidRDefault="008830CE" w:rsidP="00423A7C">
            <w:pPr>
              <w:autoSpaceDE w:val="0"/>
              <w:autoSpaceDN w:val="0"/>
              <w:adjustRightInd w:val="0"/>
              <w:jc w:val="center"/>
              <w:rPr>
                <w:rFonts w:ascii="Times New Roman" w:eastAsia="Calibri" w:hAnsi="Times New Roman" w:cs="Times New Roman"/>
                <w:b/>
                <w:bCs/>
              </w:rPr>
            </w:pPr>
          </w:p>
          <w:p w14:paraId="0A3DB16F" w14:textId="77777777" w:rsidR="008830CE" w:rsidRDefault="008830CE" w:rsidP="00423A7C">
            <w:pPr>
              <w:autoSpaceDE w:val="0"/>
              <w:autoSpaceDN w:val="0"/>
              <w:adjustRightInd w:val="0"/>
              <w:jc w:val="center"/>
              <w:rPr>
                <w:rFonts w:ascii="Times New Roman" w:eastAsia="Calibri" w:hAnsi="Times New Roman" w:cs="Times New Roman"/>
                <w:b/>
                <w:bCs/>
              </w:rPr>
            </w:pPr>
          </w:p>
          <w:p w14:paraId="7BCC9649" w14:textId="77777777" w:rsidR="008830CE" w:rsidRDefault="008830CE" w:rsidP="00423A7C">
            <w:pPr>
              <w:autoSpaceDE w:val="0"/>
              <w:autoSpaceDN w:val="0"/>
              <w:adjustRightInd w:val="0"/>
              <w:jc w:val="center"/>
              <w:rPr>
                <w:rFonts w:ascii="Times New Roman" w:eastAsia="Calibri" w:hAnsi="Times New Roman" w:cs="Times New Roman"/>
                <w:b/>
                <w:bCs/>
              </w:rPr>
            </w:pPr>
          </w:p>
          <w:p w14:paraId="72AE59BD" w14:textId="77777777" w:rsidR="008830CE" w:rsidRDefault="008830CE" w:rsidP="00423A7C">
            <w:pPr>
              <w:autoSpaceDE w:val="0"/>
              <w:autoSpaceDN w:val="0"/>
              <w:adjustRightInd w:val="0"/>
              <w:jc w:val="center"/>
              <w:rPr>
                <w:rFonts w:ascii="Times New Roman" w:eastAsia="Calibri" w:hAnsi="Times New Roman" w:cs="Times New Roman"/>
                <w:b/>
                <w:bCs/>
              </w:rPr>
            </w:pPr>
          </w:p>
          <w:p w14:paraId="25B5A52B" w14:textId="77777777" w:rsidR="008830CE" w:rsidRDefault="008830CE" w:rsidP="00423A7C">
            <w:pPr>
              <w:autoSpaceDE w:val="0"/>
              <w:autoSpaceDN w:val="0"/>
              <w:adjustRightInd w:val="0"/>
              <w:jc w:val="center"/>
              <w:rPr>
                <w:rFonts w:ascii="Times New Roman" w:eastAsia="Calibri" w:hAnsi="Times New Roman" w:cs="Times New Roman"/>
                <w:b/>
                <w:bCs/>
              </w:rPr>
            </w:pPr>
          </w:p>
          <w:p w14:paraId="448E1FB0" w14:textId="77777777" w:rsidR="008830CE" w:rsidRDefault="008830CE" w:rsidP="00423A7C">
            <w:pPr>
              <w:autoSpaceDE w:val="0"/>
              <w:autoSpaceDN w:val="0"/>
              <w:adjustRightInd w:val="0"/>
              <w:jc w:val="center"/>
              <w:rPr>
                <w:rFonts w:ascii="Times New Roman" w:eastAsia="Calibri" w:hAnsi="Times New Roman" w:cs="Times New Roman"/>
                <w:b/>
                <w:bCs/>
              </w:rPr>
            </w:pPr>
          </w:p>
          <w:p w14:paraId="1B627E34" w14:textId="77777777" w:rsidR="008830CE" w:rsidRDefault="008830CE" w:rsidP="00423A7C">
            <w:pPr>
              <w:autoSpaceDE w:val="0"/>
              <w:autoSpaceDN w:val="0"/>
              <w:adjustRightInd w:val="0"/>
              <w:jc w:val="center"/>
              <w:rPr>
                <w:rFonts w:ascii="Times New Roman" w:eastAsia="Calibri" w:hAnsi="Times New Roman" w:cs="Times New Roman"/>
                <w:b/>
                <w:bCs/>
              </w:rPr>
            </w:pPr>
          </w:p>
          <w:p w14:paraId="2C904D82" w14:textId="77777777" w:rsidR="008830CE" w:rsidRDefault="008830CE" w:rsidP="00423A7C">
            <w:pPr>
              <w:autoSpaceDE w:val="0"/>
              <w:autoSpaceDN w:val="0"/>
              <w:adjustRightInd w:val="0"/>
              <w:jc w:val="center"/>
              <w:rPr>
                <w:rFonts w:ascii="Times New Roman" w:eastAsia="Calibri" w:hAnsi="Times New Roman" w:cs="Times New Roman"/>
                <w:b/>
                <w:bCs/>
              </w:rPr>
            </w:pPr>
          </w:p>
          <w:p w14:paraId="36FA4C0B"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 xml:space="preserve"> 14</w:t>
            </w:r>
          </w:p>
        </w:tc>
        <w:tc>
          <w:tcPr>
            <w:tcW w:w="7380" w:type="dxa"/>
          </w:tcPr>
          <w:p w14:paraId="3B441757" w14:textId="77777777" w:rsidR="008830CE" w:rsidRPr="00356593" w:rsidRDefault="008830CE" w:rsidP="00423A7C">
            <w:pPr>
              <w:jc w:val="both"/>
              <w:rPr>
                <w:rFonts w:ascii="Times New Roman" w:eastAsia="Calibri" w:hAnsi="Times New Roman" w:cs="Times New Roman"/>
              </w:rPr>
            </w:pPr>
            <w:proofErr w:type="spellStart"/>
            <w:r w:rsidRPr="00356593">
              <w:rPr>
                <w:rFonts w:ascii="Times New Roman" w:eastAsia="Calibri" w:hAnsi="Times New Roman" w:cs="Times New Roman"/>
              </w:rPr>
              <w:t>Rekomandim</w:t>
            </w:r>
            <w:proofErr w:type="spellEnd"/>
            <w:r w:rsidRPr="00356593">
              <w:rPr>
                <w:rFonts w:ascii="Times New Roman" w:eastAsia="Calibri" w:hAnsi="Times New Roman" w:cs="Times New Roman"/>
              </w:rPr>
              <w:t xml:space="preserve"> 14:</w:t>
            </w:r>
          </w:p>
          <w:p w14:paraId="3E403A2D" w14:textId="77777777" w:rsidR="008830CE" w:rsidRPr="00356593" w:rsidRDefault="008830CE" w:rsidP="00423A7C">
            <w:pPr>
              <w:jc w:val="both"/>
              <w:rPr>
                <w:rFonts w:ascii="Times New Roman" w:eastAsia="Calibri" w:hAnsi="Times New Roman" w:cs="Times New Roman"/>
              </w:rPr>
            </w:pPr>
            <w:proofErr w:type="spellStart"/>
            <w:r w:rsidRPr="00356593">
              <w:rPr>
                <w:rFonts w:ascii="Times New Roman" w:eastAsia="Calibri" w:hAnsi="Times New Roman" w:cs="Times New Roman"/>
              </w:rPr>
              <w:t>Propozohet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që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kuadër</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Nenit</w:t>
            </w:r>
            <w:proofErr w:type="spellEnd"/>
            <w:r w:rsidRPr="00356593">
              <w:rPr>
                <w:rFonts w:ascii="Times New Roman" w:eastAsia="Calibri" w:hAnsi="Times New Roman" w:cs="Times New Roman"/>
              </w:rPr>
              <w:t xml:space="preserve"> 16 të </w:t>
            </w:r>
            <w:proofErr w:type="spellStart"/>
            <w:r w:rsidRPr="00356593">
              <w:rPr>
                <w:rFonts w:ascii="Times New Roman" w:eastAsia="Calibri" w:hAnsi="Times New Roman" w:cs="Times New Roman"/>
              </w:rPr>
              <w:t>Projektligjit</w:t>
            </w:r>
            <w:proofErr w:type="spellEnd"/>
            <w:r w:rsidRPr="00356593">
              <w:rPr>
                <w:rFonts w:ascii="Times New Roman" w:eastAsia="Calibri" w:hAnsi="Times New Roman" w:cs="Times New Roman"/>
              </w:rPr>
              <w:t xml:space="preserve">, pas </w:t>
            </w:r>
            <w:proofErr w:type="spellStart"/>
            <w:r w:rsidRPr="00356593">
              <w:rPr>
                <w:rFonts w:ascii="Times New Roman" w:eastAsia="Calibri" w:hAnsi="Times New Roman" w:cs="Times New Roman"/>
              </w:rPr>
              <w:t>Nenit</w:t>
            </w:r>
            <w:proofErr w:type="spellEnd"/>
            <w:r w:rsidRPr="00356593">
              <w:rPr>
                <w:rFonts w:ascii="Times New Roman" w:eastAsia="Calibri" w:hAnsi="Times New Roman" w:cs="Times New Roman"/>
              </w:rPr>
              <w:t xml:space="preserve"> 22 të </w:t>
            </w:r>
            <w:proofErr w:type="spellStart"/>
            <w:r w:rsidRPr="00356593">
              <w:rPr>
                <w:rFonts w:ascii="Times New Roman" w:eastAsia="Calibri" w:hAnsi="Times New Roman" w:cs="Times New Roman"/>
              </w:rPr>
              <w:t>Ligjit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bazik</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riformulohet</w:t>
            </w:r>
            <w:proofErr w:type="spellEnd"/>
            <w:r w:rsidRPr="00356593">
              <w:rPr>
                <w:rFonts w:ascii="Times New Roman" w:eastAsia="Calibri" w:hAnsi="Times New Roman" w:cs="Times New Roman"/>
              </w:rPr>
              <w:t xml:space="preserve"> Neni 22/A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shtohet</w:t>
            </w:r>
            <w:proofErr w:type="spellEnd"/>
            <w:r w:rsidRPr="00356593">
              <w:rPr>
                <w:rFonts w:ascii="Times New Roman" w:eastAsia="Calibri" w:hAnsi="Times New Roman" w:cs="Times New Roman"/>
              </w:rPr>
              <w:t xml:space="preserve"> Neni 22/B, </w:t>
            </w:r>
            <w:proofErr w:type="spellStart"/>
            <w:r w:rsidRPr="00356593">
              <w:rPr>
                <w:rFonts w:ascii="Times New Roman" w:eastAsia="Calibri" w:hAnsi="Times New Roman" w:cs="Times New Roman"/>
              </w:rPr>
              <w:t>si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vijim</w:t>
            </w:r>
            <w:proofErr w:type="spellEnd"/>
            <w:r w:rsidRPr="00356593">
              <w:rPr>
                <w:rFonts w:ascii="Times New Roman" w:eastAsia="Calibri" w:hAnsi="Times New Roman" w:cs="Times New Roman"/>
              </w:rPr>
              <w:t>:</w:t>
            </w:r>
          </w:p>
          <w:p w14:paraId="41049475" w14:textId="77777777" w:rsidR="008830CE" w:rsidRPr="00356593" w:rsidRDefault="008830CE" w:rsidP="00423A7C">
            <w:pPr>
              <w:jc w:val="both"/>
              <w:rPr>
                <w:rFonts w:ascii="Times New Roman" w:eastAsia="Calibri" w:hAnsi="Times New Roman" w:cs="Times New Roman"/>
              </w:rPr>
            </w:pPr>
          </w:p>
          <w:p w14:paraId="67C02A9D" w14:textId="77777777" w:rsidR="008830CE" w:rsidRPr="00356593" w:rsidRDefault="008830CE" w:rsidP="00423A7C">
            <w:pPr>
              <w:jc w:val="both"/>
              <w:rPr>
                <w:rFonts w:ascii="Times New Roman" w:eastAsia="Calibri" w:hAnsi="Times New Roman" w:cs="Times New Roman"/>
              </w:rPr>
            </w:pPr>
            <w:proofErr w:type="spellStart"/>
            <w:r w:rsidRPr="00356593">
              <w:rPr>
                <w:rFonts w:ascii="Times New Roman" w:eastAsia="Calibri" w:hAnsi="Times New Roman" w:cs="Times New Roman"/>
              </w:rPr>
              <w:t>Titulli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Nenit</w:t>
            </w:r>
            <w:proofErr w:type="spellEnd"/>
            <w:r w:rsidRPr="00356593">
              <w:rPr>
                <w:rFonts w:ascii="Times New Roman" w:eastAsia="Calibri" w:hAnsi="Times New Roman" w:cs="Times New Roman"/>
              </w:rPr>
              <w:t xml:space="preserve"> 22/A </w:t>
            </w:r>
            <w:proofErr w:type="spellStart"/>
            <w:r w:rsidRPr="00356593">
              <w:rPr>
                <w:rFonts w:ascii="Times New Roman" w:eastAsia="Calibri" w:hAnsi="Times New Roman" w:cs="Times New Roman"/>
              </w:rPr>
              <w:t>riformulohet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vijon</w:t>
            </w:r>
            <w:proofErr w:type="spellEnd"/>
            <w:r w:rsidRPr="00356593">
              <w:rPr>
                <w:rFonts w:ascii="Times New Roman" w:eastAsia="Calibri" w:hAnsi="Times New Roman" w:cs="Times New Roman"/>
              </w:rPr>
              <w:t>:</w:t>
            </w:r>
          </w:p>
          <w:p w14:paraId="522FA845" w14:textId="77777777" w:rsidR="008830CE" w:rsidRPr="00356593" w:rsidRDefault="008830CE" w:rsidP="00423A7C">
            <w:pPr>
              <w:jc w:val="both"/>
              <w:rPr>
                <w:rFonts w:ascii="Times New Roman" w:eastAsia="Calibri" w:hAnsi="Times New Roman" w:cs="Times New Roman"/>
              </w:rPr>
            </w:pPr>
            <w:r w:rsidRPr="00356593">
              <w:rPr>
                <w:rFonts w:ascii="Times New Roman" w:eastAsia="Calibri" w:hAnsi="Times New Roman" w:cs="Times New Roman"/>
              </w:rPr>
              <w:t>“</w:t>
            </w:r>
            <w:proofErr w:type="spellStart"/>
            <w:r w:rsidRPr="00356593">
              <w:rPr>
                <w:rFonts w:ascii="Times New Roman" w:eastAsia="Calibri" w:hAnsi="Times New Roman" w:cs="Times New Roman"/>
              </w:rPr>
              <w:t>Trajnimet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administratën</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sistemit</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gjykatave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prokurorive</w:t>
            </w:r>
            <w:proofErr w:type="spellEnd"/>
            <w:r w:rsidRPr="00356593">
              <w:rPr>
                <w:rFonts w:ascii="Times New Roman" w:eastAsia="Calibri" w:hAnsi="Times New Roman" w:cs="Times New Roman"/>
              </w:rPr>
              <w:t>”</w:t>
            </w:r>
          </w:p>
          <w:p w14:paraId="095733BD" w14:textId="77777777" w:rsidR="008830CE" w:rsidRPr="00356593" w:rsidRDefault="008830CE" w:rsidP="00423A7C">
            <w:pPr>
              <w:jc w:val="both"/>
              <w:rPr>
                <w:rFonts w:ascii="Times New Roman" w:eastAsia="Calibri" w:hAnsi="Times New Roman" w:cs="Times New Roman"/>
              </w:rPr>
            </w:pPr>
            <w:proofErr w:type="spellStart"/>
            <w:r w:rsidRPr="00356593">
              <w:rPr>
                <w:rFonts w:ascii="Times New Roman" w:eastAsia="Calibri" w:hAnsi="Times New Roman" w:cs="Times New Roman"/>
              </w:rPr>
              <w:t>Paragrafi</w:t>
            </w:r>
            <w:proofErr w:type="spellEnd"/>
            <w:r w:rsidRPr="00356593">
              <w:rPr>
                <w:rFonts w:ascii="Times New Roman" w:eastAsia="Calibri" w:hAnsi="Times New Roman" w:cs="Times New Roman"/>
              </w:rPr>
              <w:t xml:space="preserve"> 1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nenit</w:t>
            </w:r>
            <w:proofErr w:type="spellEnd"/>
            <w:r w:rsidRPr="00356593">
              <w:rPr>
                <w:rFonts w:ascii="Times New Roman" w:eastAsia="Calibri" w:hAnsi="Times New Roman" w:cs="Times New Roman"/>
              </w:rPr>
              <w:t xml:space="preserve"> 22/A të </w:t>
            </w:r>
            <w:proofErr w:type="spellStart"/>
            <w:r w:rsidRPr="00356593">
              <w:rPr>
                <w:rFonts w:ascii="Times New Roman" w:eastAsia="Calibri" w:hAnsi="Times New Roman" w:cs="Times New Roman"/>
              </w:rPr>
              <w:t>riformulohet</w:t>
            </w:r>
            <w:proofErr w:type="spellEnd"/>
            <w:r w:rsidRPr="00356593">
              <w:rPr>
                <w:rFonts w:ascii="Times New Roman" w:eastAsia="Calibri" w:hAnsi="Times New Roman" w:cs="Times New Roman"/>
              </w:rPr>
              <w:t xml:space="preserve"> me </w:t>
            </w:r>
            <w:proofErr w:type="spellStart"/>
            <w:r w:rsidRPr="00356593">
              <w:rPr>
                <w:rFonts w:ascii="Times New Roman" w:eastAsia="Calibri" w:hAnsi="Times New Roman" w:cs="Times New Roman"/>
              </w:rPr>
              <w:t>këtë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përmbajtje</w:t>
            </w:r>
            <w:proofErr w:type="spellEnd"/>
            <w:r w:rsidRPr="00356593">
              <w:rPr>
                <w:rFonts w:ascii="Times New Roman" w:eastAsia="Calibri" w:hAnsi="Times New Roman" w:cs="Times New Roman"/>
              </w:rPr>
              <w:t>:</w:t>
            </w:r>
          </w:p>
          <w:p w14:paraId="716896E0" w14:textId="77777777" w:rsidR="008830CE" w:rsidRPr="00356593" w:rsidRDefault="008830CE" w:rsidP="00423A7C">
            <w:pPr>
              <w:jc w:val="both"/>
              <w:rPr>
                <w:rFonts w:ascii="Times New Roman" w:eastAsia="Calibri" w:hAnsi="Times New Roman" w:cs="Times New Roman"/>
              </w:rPr>
            </w:pPr>
            <w:r w:rsidRPr="00356593">
              <w:rPr>
                <w:rFonts w:ascii="Times New Roman" w:eastAsia="Calibri" w:hAnsi="Times New Roman" w:cs="Times New Roman"/>
              </w:rPr>
              <w:t xml:space="preserve">“1. </w:t>
            </w:r>
            <w:proofErr w:type="spellStart"/>
            <w:r w:rsidRPr="00356593">
              <w:rPr>
                <w:rFonts w:ascii="Times New Roman" w:eastAsia="Calibri" w:hAnsi="Times New Roman" w:cs="Times New Roman"/>
              </w:rPr>
              <w:t>Akademia</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Drejtësisë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bashkëpunon</w:t>
            </w:r>
            <w:proofErr w:type="spellEnd"/>
            <w:r w:rsidRPr="00356593">
              <w:rPr>
                <w:rFonts w:ascii="Times New Roman" w:eastAsia="Calibri" w:hAnsi="Times New Roman" w:cs="Times New Roman"/>
              </w:rPr>
              <w:t xml:space="preserve"> me </w:t>
            </w:r>
            <w:proofErr w:type="spellStart"/>
            <w:r w:rsidRPr="00356593">
              <w:rPr>
                <w:rFonts w:ascii="Times New Roman" w:eastAsia="Calibri" w:hAnsi="Times New Roman" w:cs="Times New Roman"/>
              </w:rPr>
              <w:t>Institutin</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Kosovës</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Administratë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Publike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organizimin</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trajnimeve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administratën</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sistemit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gjyqësor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sistemit</w:t>
            </w:r>
            <w:proofErr w:type="spellEnd"/>
            <w:r w:rsidRPr="00356593">
              <w:rPr>
                <w:rFonts w:ascii="Times New Roman" w:eastAsia="Calibri" w:hAnsi="Times New Roman" w:cs="Times New Roman"/>
              </w:rPr>
              <w:t xml:space="preserve"> prokurorial.”</w:t>
            </w:r>
          </w:p>
          <w:p w14:paraId="5470F893" w14:textId="77777777" w:rsidR="008830CE" w:rsidRPr="00356593" w:rsidRDefault="008830CE" w:rsidP="00423A7C">
            <w:pPr>
              <w:jc w:val="both"/>
              <w:rPr>
                <w:rFonts w:ascii="Times New Roman" w:eastAsia="Calibri" w:hAnsi="Times New Roman" w:cs="Times New Roman"/>
              </w:rPr>
            </w:pPr>
            <w:r w:rsidRPr="00356593">
              <w:rPr>
                <w:rFonts w:ascii="Times New Roman" w:eastAsia="Calibri" w:hAnsi="Times New Roman" w:cs="Times New Roman"/>
              </w:rPr>
              <w:t xml:space="preserve">Pas </w:t>
            </w:r>
            <w:proofErr w:type="spellStart"/>
            <w:r w:rsidRPr="00356593">
              <w:rPr>
                <w:rFonts w:ascii="Times New Roman" w:eastAsia="Calibri" w:hAnsi="Times New Roman" w:cs="Times New Roman"/>
              </w:rPr>
              <w:t>paragrafit</w:t>
            </w:r>
            <w:proofErr w:type="spellEnd"/>
            <w:r w:rsidRPr="00356593">
              <w:rPr>
                <w:rFonts w:ascii="Times New Roman" w:eastAsia="Calibri" w:hAnsi="Times New Roman" w:cs="Times New Roman"/>
              </w:rPr>
              <w:t xml:space="preserve"> 1 të </w:t>
            </w:r>
            <w:proofErr w:type="spellStart"/>
            <w:r w:rsidRPr="00356593">
              <w:rPr>
                <w:rFonts w:ascii="Times New Roman" w:eastAsia="Calibri" w:hAnsi="Times New Roman" w:cs="Times New Roman"/>
              </w:rPr>
              <w:t>shtohet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paragrafi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ri</w:t>
            </w:r>
            <w:proofErr w:type="spellEnd"/>
            <w:r w:rsidRPr="00356593">
              <w:rPr>
                <w:rFonts w:ascii="Times New Roman" w:eastAsia="Calibri" w:hAnsi="Times New Roman" w:cs="Times New Roman"/>
              </w:rPr>
              <w:t xml:space="preserve"> 2 me </w:t>
            </w:r>
            <w:proofErr w:type="spellStart"/>
            <w:r w:rsidRPr="00356593">
              <w:rPr>
                <w:rFonts w:ascii="Times New Roman" w:eastAsia="Calibri" w:hAnsi="Times New Roman" w:cs="Times New Roman"/>
              </w:rPr>
              <w:t>këtë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formulim</w:t>
            </w:r>
            <w:proofErr w:type="spellEnd"/>
            <w:r w:rsidRPr="00356593">
              <w:rPr>
                <w:rFonts w:ascii="Times New Roman" w:eastAsia="Calibri" w:hAnsi="Times New Roman" w:cs="Times New Roman"/>
              </w:rPr>
              <w:t>:</w:t>
            </w:r>
          </w:p>
          <w:p w14:paraId="0CFCFA25" w14:textId="77777777" w:rsidR="008830CE" w:rsidRPr="00356593" w:rsidRDefault="008830CE" w:rsidP="00423A7C">
            <w:pPr>
              <w:jc w:val="both"/>
              <w:rPr>
                <w:rFonts w:ascii="Times New Roman" w:eastAsia="Calibri" w:hAnsi="Times New Roman" w:cs="Times New Roman"/>
              </w:rPr>
            </w:pPr>
            <w:r w:rsidRPr="00356593">
              <w:rPr>
                <w:rFonts w:ascii="Times New Roman" w:eastAsia="Calibri" w:hAnsi="Times New Roman" w:cs="Times New Roman"/>
              </w:rPr>
              <w:t xml:space="preserve">“2.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pajtim</w:t>
            </w:r>
            <w:proofErr w:type="spellEnd"/>
            <w:r w:rsidRPr="00356593">
              <w:rPr>
                <w:rFonts w:ascii="Times New Roman" w:eastAsia="Calibri" w:hAnsi="Times New Roman" w:cs="Times New Roman"/>
              </w:rPr>
              <w:t xml:space="preserve"> me </w:t>
            </w:r>
            <w:proofErr w:type="spellStart"/>
            <w:r w:rsidRPr="00356593">
              <w:rPr>
                <w:rFonts w:ascii="Times New Roman" w:eastAsia="Calibri" w:hAnsi="Times New Roman" w:cs="Times New Roman"/>
              </w:rPr>
              <w:t>paragrafin</w:t>
            </w:r>
            <w:proofErr w:type="spellEnd"/>
            <w:r w:rsidRPr="00356593">
              <w:rPr>
                <w:rFonts w:ascii="Times New Roman" w:eastAsia="Calibri" w:hAnsi="Times New Roman" w:cs="Times New Roman"/>
              </w:rPr>
              <w:t xml:space="preserve"> 1 të </w:t>
            </w:r>
            <w:proofErr w:type="spellStart"/>
            <w:r w:rsidRPr="00356593">
              <w:rPr>
                <w:rFonts w:ascii="Times New Roman" w:eastAsia="Calibri" w:hAnsi="Times New Roman" w:cs="Times New Roman"/>
              </w:rPr>
              <w:t>këtij</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neni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Akademia</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Drejtësisë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ofron</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trajnime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administratën</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sistemit</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gjykatave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prokurorive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fushat</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trajnimit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që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lidhen</w:t>
            </w:r>
            <w:proofErr w:type="spellEnd"/>
            <w:r w:rsidRPr="00356593">
              <w:rPr>
                <w:rFonts w:ascii="Times New Roman" w:eastAsia="Calibri" w:hAnsi="Times New Roman" w:cs="Times New Roman"/>
              </w:rPr>
              <w:t xml:space="preserve"> me </w:t>
            </w:r>
            <w:proofErr w:type="spellStart"/>
            <w:r w:rsidRPr="00356593">
              <w:rPr>
                <w:rFonts w:ascii="Times New Roman" w:eastAsia="Calibri" w:hAnsi="Times New Roman" w:cs="Times New Roman"/>
              </w:rPr>
              <w:t>sistemin</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drejtësisë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ndërsa</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Instituti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Kosovës</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Administratë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Publike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ofron</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trajnime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fushat</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administratës</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publike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që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nuk</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hyjnë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trajnimet</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sistemit</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drejtësisë</w:t>
            </w:r>
            <w:proofErr w:type="spellEnd"/>
            <w:r w:rsidRPr="00356593">
              <w:rPr>
                <w:rFonts w:ascii="Times New Roman" w:eastAsia="Calibri" w:hAnsi="Times New Roman" w:cs="Times New Roman"/>
              </w:rPr>
              <w:t>.”</w:t>
            </w:r>
          </w:p>
          <w:p w14:paraId="60150FA4" w14:textId="77777777" w:rsidR="008830CE" w:rsidRPr="00356593" w:rsidRDefault="008830CE" w:rsidP="00423A7C">
            <w:pPr>
              <w:jc w:val="both"/>
              <w:rPr>
                <w:rFonts w:ascii="Times New Roman" w:eastAsia="Calibri" w:hAnsi="Times New Roman" w:cs="Times New Roman"/>
              </w:rPr>
            </w:pPr>
            <w:proofErr w:type="spellStart"/>
            <w:r w:rsidRPr="00356593">
              <w:rPr>
                <w:rFonts w:ascii="Times New Roman" w:eastAsia="Calibri" w:hAnsi="Times New Roman" w:cs="Times New Roman"/>
              </w:rPr>
              <w:t>Paragrafi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ekzistues</w:t>
            </w:r>
            <w:proofErr w:type="spellEnd"/>
            <w:r w:rsidRPr="00356593">
              <w:rPr>
                <w:rFonts w:ascii="Times New Roman" w:eastAsia="Calibri" w:hAnsi="Times New Roman" w:cs="Times New Roman"/>
              </w:rPr>
              <w:t xml:space="preserve"> 2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Projektligjit</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rinumërohet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paragraf</w:t>
            </w:r>
            <w:proofErr w:type="spellEnd"/>
            <w:r w:rsidRPr="00356593">
              <w:rPr>
                <w:rFonts w:ascii="Times New Roman" w:eastAsia="Calibri" w:hAnsi="Times New Roman" w:cs="Times New Roman"/>
              </w:rPr>
              <w:t xml:space="preserve"> 3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riformulohet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vijon</w:t>
            </w:r>
            <w:proofErr w:type="spellEnd"/>
            <w:r w:rsidRPr="00356593">
              <w:rPr>
                <w:rFonts w:ascii="Times New Roman" w:eastAsia="Calibri" w:hAnsi="Times New Roman" w:cs="Times New Roman"/>
              </w:rPr>
              <w:t>:</w:t>
            </w:r>
          </w:p>
          <w:p w14:paraId="2305FB3E" w14:textId="77777777" w:rsidR="008830CE" w:rsidRPr="007757BD" w:rsidRDefault="008830CE" w:rsidP="00423A7C">
            <w:pPr>
              <w:jc w:val="both"/>
              <w:rPr>
                <w:rFonts w:ascii="Times New Roman" w:eastAsia="Calibri" w:hAnsi="Times New Roman" w:cs="Times New Roman"/>
              </w:rPr>
            </w:pPr>
            <w:r w:rsidRPr="00356593">
              <w:rPr>
                <w:rFonts w:ascii="Times New Roman" w:eastAsia="Calibri" w:hAnsi="Times New Roman" w:cs="Times New Roman"/>
              </w:rPr>
              <w:lastRenderedPageBreak/>
              <w:t xml:space="preserve">“3.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pajtim</w:t>
            </w:r>
            <w:proofErr w:type="spellEnd"/>
            <w:r w:rsidRPr="00356593">
              <w:rPr>
                <w:rFonts w:ascii="Times New Roman" w:eastAsia="Calibri" w:hAnsi="Times New Roman" w:cs="Times New Roman"/>
              </w:rPr>
              <w:t xml:space="preserve"> me </w:t>
            </w:r>
            <w:proofErr w:type="spellStart"/>
            <w:r w:rsidRPr="00356593">
              <w:rPr>
                <w:rFonts w:ascii="Times New Roman" w:eastAsia="Calibri" w:hAnsi="Times New Roman" w:cs="Times New Roman"/>
              </w:rPr>
              <w:t>paragrafin</w:t>
            </w:r>
            <w:proofErr w:type="spellEnd"/>
            <w:r w:rsidRPr="00356593">
              <w:rPr>
                <w:rFonts w:ascii="Times New Roman" w:eastAsia="Calibri" w:hAnsi="Times New Roman" w:cs="Times New Roman"/>
              </w:rPr>
              <w:t xml:space="preserve"> 2 të </w:t>
            </w:r>
            <w:proofErr w:type="spellStart"/>
            <w:r w:rsidRPr="00356593">
              <w:rPr>
                <w:rFonts w:ascii="Times New Roman" w:eastAsia="Calibri" w:hAnsi="Times New Roman" w:cs="Times New Roman"/>
              </w:rPr>
              <w:t>këtij</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neni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Sekretariati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KGJK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Sekretariati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KPK </w:t>
            </w:r>
            <w:proofErr w:type="spellStart"/>
            <w:r w:rsidRPr="00356593">
              <w:rPr>
                <w:rFonts w:ascii="Times New Roman" w:eastAsia="Calibri" w:hAnsi="Times New Roman" w:cs="Times New Roman"/>
              </w:rPr>
              <w:t>propozojnë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nëpunësit</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pjesëmarrje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trajnimet</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organizuara</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nga</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Akademia</w:t>
            </w:r>
            <w:proofErr w:type="spellEnd"/>
            <w:r w:rsidRPr="00356593">
              <w:rPr>
                <w:rFonts w:ascii="Times New Roman" w:eastAsia="Calibri" w:hAnsi="Times New Roman" w:cs="Times New Roman"/>
              </w:rPr>
              <w:t xml:space="preserve"> e </w:t>
            </w:r>
            <w:proofErr w:type="spellStart"/>
            <w:r w:rsidRPr="00356593">
              <w:rPr>
                <w:rFonts w:ascii="Times New Roman" w:eastAsia="Calibri" w:hAnsi="Times New Roman" w:cs="Times New Roman"/>
              </w:rPr>
              <w:t>Drejtësisë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nga</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Instituti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i</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Kosovës</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Administratë</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Publike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sipas</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nevojave</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identifikuara</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për</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zhvillim</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profesional</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dhe</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sipas</w:t>
            </w:r>
            <w:proofErr w:type="spellEnd"/>
            <w:r w:rsidRPr="00356593">
              <w:rPr>
                <w:rFonts w:ascii="Times New Roman" w:eastAsia="Calibri" w:hAnsi="Times New Roman" w:cs="Times New Roman"/>
              </w:rPr>
              <w:t xml:space="preserve"> </w:t>
            </w:r>
            <w:proofErr w:type="spellStart"/>
            <w:r w:rsidRPr="00356593">
              <w:rPr>
                <w:rFonts w:ascii="Times New Roman" w:eastAsia="Calibri" w:hAnsi="Times New Roman" w:cs="Times New Roman"/>
              </w:rPr>
              <w:t>propozimeve</w:t>
            </w:r>
            <w:proofErr w:type="spellEnd"/>
            <w:r w:rsidRPr="00356593">
              <w:rPr>
                <w:rFonts w:ascii="Times New Roman" w:eastAsia="Calibri" w:hAnsi="Times New Roman" w:cs="Times New Roman"/>
              </w:rPr>
              <w:t xml:space="preserve"> të </w:t>
            </w:r>
            <w:proofErr w:type="spellStart"/>
            <w:r w:rsidRPr="00356593">
              <w:rPr>
                <w:rFonts w:ascii="Times New Roman" w:eastAsia="Calibri" w:hAnsi="Times New Roman" w:cs="Times New Roman"/>
              </w:rPr>
              <w:t>mbikëqyrësve</w:t>
            </w:r>
            <w:proofErr w:type="spellEnd"/>
            <w:r w:rsidRPr="00356593">
              <w:rPr>
                <w:rFonts w:ascii="Times New Roman" w:eastAsia="Calibri" w:hAnsi="Times New Roman" w:cs="Times New Roman"/>
              </w:rPr>
              <w:t xml:space="preserve"> të tyre.”</w:t>
            </w:r>
          </w:p>
        </w:tc>
        <w:tc>
          <w:tcPr>
            <w:tcW w:w="6660" w:type="dxa"/>
          </w:tcPr>
          <w:p w14:paraId="37844C3F"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696DD4BE" w14:textId="77777777" w:rsidR="008830CE" w:rsidRDefault="008830CE" w:rsidP="00423A7C">
            <w:pPr>
              <w:autoSpaceDE w:val="0"/>
              <w:autoSpaceDN w:val="0"/>
              <w:adjustRightInd w:val="0"/>
              <w:rPr>
                <w:rFonts w:ascii="Times New Roman" w:eastAsia="Calibri" w:hAnsi="Times New Roman" w:cs="Times New Roman"/>
                <w:b/>
                <w:bCs/>
              </w:rPr>
            </w:pPr>
          </w:p>
          <w:p w14:paraId="35875E48" w14:textId="77777777" w:rsidR="008830CE" w:rsidRDefault="008830CE" w:rsidP="00423A7C">
            <w:pPr>
              <w:autoSpaceDE w:val="0"/>
              <w:autoSpaceDN w:val="0"/>
              <w:adjustRightInd w:val="0"/>
              <w:rPr>
                <w:rFonts w:ascii="Times New Roman" w:eastAsia="Calibri" w:hAnsi="Times New Roman" w:cs="Times New Roman"/>
                <w:b/>
                <w:bCs/>
              </w:rPr>
            </w:pPr>
          </w:p>
          <w:p w14:paraId="2538C128" w14:textId="77777777" w:rsidR="008830CE" w:rsidRPr="00772265" w:rsidRDefault="008830CE" w:rsidP="00423A7C">
            <w:pPr>
              <w:autoSpaceDE w:val="0"/>
              <w:autoSpaceDN w:val="0"/>
              <w:adjustRightInd w:val="0"/>
              <w:rPr>
                <w:rFonts w:ascii="Times New Roman" w:eastAsia="Calibri" w:hAnsi="Times New Roman" w:cs="Times New Roman"/>
              </w:rPr>
            </w:pPr>
            <w:proofErr w:type="spellStart"/>
            <w:r w:rsidRPr="00772265">
              <w:rPr>
                <w:rFonts w:ascii="Times New Roman" w:eastAsia="Calibri" w:hAnsi="Times New Roman" w:cs="Times New Roman"/>
              </w:rPr>
              <w:t>Vlerësojmë</w:t>
            </w:r>
            <w:proofErr w:type="spellEnd"/>
            <w:r w:rsidRPr="00772265">
              <w:rPr>
                <w:rFonts w:ascii="Times New Roman" w:eastAsia="Calibri" w:hAnsi="Times New Roman" w:cs="Times New Roman"/>
              </w:rPr>
              <w:t xml:space="preserve"> se </w:t>
            </w:r>
            <w:proofErr w:type="spellStart"/>
            <w:r w:rsidRPr="00772265">
              <w:rPr>
                <w:rFonts w:ascii="Times New Roman" w:eastAsia="Calibri" w:hAnsi="Times New Roman" w:cs="Times New Roman"/>
              </w:rPr>
              <w:t>përmbajtja</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nenit</w:t>
            </w:r>
            <w:proofErr w:type="spellEnd"/>
            <w:r w:rsidRPr="00772265">
              <w:rPr>
                <w:rFonts w:ascii="Times New Roman" w:eastAsia="Calibri" w:hAnsi="Times New Roman" w:cs="Times New Roman"/>
              </w:rPr>
              <w:t xml:space="preserve"> 26 </w:t>
            </w:r>
            <w:proofErr w:type="spellStart"/>
            <w:r w:rsidRPr="00772265">
              <w:rPr>
                <w:rFonts w:ascii="Times New Roman" w:eastAsia="Calibri" w:hAnsi="Times New Roman" w:cs="Times New Roman"/>
              </w:rPr>
              <w:t>që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rregullon</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bashkëpunimin</w:t>
            </w:r>
            <w:proofErr w:type="spellEnd"/>
            <w:r w:rsidRPr="00772265">
              <w:rPr>
                <w:rFonts w:ascii="Times New Roman" w:eastAsia="Calibri" w:hAnsi="Times New Roman" w:cs="Times New Roman"/>
              </w:rPr>
              <w:t xml:space="preserve"> me IKAP-in </w:t>
            </w:r>
            <w:proofErr w:type="spellStart"/>
            <w:r w:rsidRPr="00772265">
              <w:rPr>
                <w:rFonts w:ascii="Times New Roman" w:eastAsia="Calibri" w:hAnsi="Times New Roman" w:cs="Times New Roman"/>
              </w:rPr>
              <w:t>është</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mjaftueshme</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ashtu</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siç</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është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paraparë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Projektligj</w:t>
            </w:r>
            <w:proofErr w:type="spellEnd"/>
            <w:r w:rsidRPr="00772265">
              <w:rPr>
                <w:rFonts w:ascii="Times New Roman" w:eastAsia="Calibri" w:hAnsi="Times New Roman" w:cs="Times New Roman"/>
              </w:rPr>
              <w:t>.</w:t>
            </w:r>
          </w:p>
        </w:tc>
      </w:tr>
      <w:tr w:rsidR="008830CE" w:rsidRPr="000F5542" w14:paraId="37F38D59" w14:textId="77777777" w:rsidTr="008830CE">
        <w:trPr>
          <w:trHeight w:val="364"/>
        </w:trPr>
        <w:tc>
          <w:tcPr>
            <w:tcW w:w="1435" w:type="dxa"/>
          </w:tcPr>
          <w:p w14:paraId="585899FD" w14:textId="77777777" w:rsidR="008830CE" w:rsidRDefault="008830CE" w:rsidP="00423A7C">
            <w:pPr>
              <w:autoSpaceDE w:val="0"/>
              <w:autoSpaceDN w:val="0"/>
              <w:adjustRightInd w:val="0"/>
              <w:jc w:val="center"/>
              <w:rPr>
                <w:rFonts w:ascii="Times New Roman" w:eastAsia="Calibri" w:hAnsi="Times New Roman" w:cs="Times New Roman"/>
                <w:b/>
                <w:bCs/>
              </w:rPr>
            </w:pPr>
          </w:p>
          <w:p w14:paraId="5A186DA7" w14:textId="77777777" w:rsidR="008830CE" w:rsidRDefault="008830CE" w:rsidP="00423A7C">
            <w:pPr>
              <w:autoSpaceDE w:val="0"/>
              <w:autoSpaceDN w:val="0"/>
              <w:adjustRightInd w:val="0"/>
              <w:jc w:val="center"/>
              <w:rPr>
                <w:rFonts w:ascii="Times New Roman" w:eastAsia="Calibri" w:hAnsi="Times New Roman" w:cs="Times New Roman"/>
                <w:b/>
                <w:bCs/>
              </w:rPr>
            </w:pPr>
          </w:p>
          <w:p w14:paraId="76338B56" w14:textId="77777777" w:rsidR="008830CE" w:rsidRDefault="008830CE" w:rsidP="00423A7C">
            <w:pPr>
              <w:autoSpaceDE w:val="0"/>
              <w:autoSpaceDN w:val="0"/>
              <w:adjustRightInd w:val="0"/>
              <w:jc w:val="center"/>
              <w:rPr>
                <w:rFonts w:ascii="Times New Roman" w:eastAsia="Calibri" w:hAnsi="Times New Roman" w:cs="Times New Roman"/>
                <w:b/>
                <w:bCs/>
              </w:rPr>
            </w:pPr>
          </w:p>
          <w:p w14:paraId="3275631F" w14:textId="77777777" w:rsidR="008830CE" w:rsidRDefault="008830CE" w:rsidP="00423A7C">
            <w:pPr>
              <w:autoSpaceDE w:val="0"/>
              <w:autoSpaceDN w:val="0"/>
              <w:adjustRightInd w:val="0"/>
              <w:jc w:val="center"/>
              <w:rPr>
                <w:rFonts w:ascii="Times New Roman" w:eastAsia="Calibri" w:hAnsi="Times New Roman" w:cs="Times New Roman"/>
                <w:b/>
                <w:bCs/>
              </w:rPr>
            </w:pPr>
          </w:p>
          <w:p w14:paraId="5C685FEC" w14:textId="77777777" w:rsidR="008830CE" w:rsidRDefault="008830CE" w:rsidP="00423A7C">
            <w:pPr>
              <w:autoSpaceDE w:val="0"/>
              <w:autoSpaceDN w:val="0"/>
              <w:adjustRightInd w:val="0"/>
              <w:jc w:val="center"/>
              <w:rPr>
                <w:rFonts w:ascii="Times New Roman" w:eastAsia="Calibri" w:hAnsi="Times New Roman" w:cs="Times New Roman"/>
                <w:b/>
                <w:bCs/>
              </w:rPr>
            </w:pPr>
          </w:p>
          <w:p w14:paraId="2B34BB66" w14:textId="77777777" w:rsidR="008830CE" w:rsidRDefault="008830CE" w:rsidP="00423A7C">
            <w:pPr>
              <w:autoSpaceDE w:val="0"/>
              <w:autoSpaceDN w:val="0"/>
              <w:adjustRightInd w:val="0"/>
              <w:jc w:val="center"/>
              <w:rPr>
                <w:rFonts w:ascii="Times New Roman" w:eastAsia="Calibri" w:hAnsi="Times New Roman" w:cs="Times New Roman"/>
                <w:b/>
                <w:bCs/>
              </w:rPr>
            </w:pPr>
          </w:p>
          <w:p w14:paraId="210609A7"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15</w:t>
            </w:r>
          </w:p>
        </w:tc>
        <w:tc>
          <w:tcPr>
            <w:tcW w:w="7380" w:type="dxa"/>
          </w:tcPr>
          <w:p w14:paraId="7FAD1E16"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15:</w:t>
            </w:r>
          </w:p>
          <w:p w14:paraId="2F682AB4"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kuadër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17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24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bëhen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plotësime</w:t>
            </w:r>
            <w:proofErr w:type="spellEnd"/>
            <w:r w:rsidRPr="007757BD">
              <w:rPr>
                <w:rFonts w:ascii="Times New Roman" w:eastAsia="Calibri" w:hAnsi="Times New Roman" w:cs="Times New Roman"/>
              </w:rPr>
              <w:t>:</w:t>
            </w:r>
          </w:p>
          <w:p w14:paraId="4A3B06D8"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1.Paragrafi 3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w:t>
            </w:r>
          </w:p>
          <w:p w14:paraId="558262EF"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“3. </w:t>
            </w:r>
            <w:proofErr w:type="spellStart"/>
            <w:r w:rsidRPr="007757BD">
              <w:rPr>
                <w:rFonts w:ascii="Times New Roman" w:eastAsia="Calibri" w:hAnsi="Times New Roman" w:cs="Times New Roman"/>
              </w:rPr>
              <w:t>Trajnuesit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mentorët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zgjidhen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periudhë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tre</w:t>
            </w:r>
            <w:proofErr w:type="spellEnd"/>
            <w:r w:rsidRPr="007757BD">
              <w:rPr>
                <w:rFonts w:ascii="Times New Roman" w:eastAsia="Calibri" w:hAnsi="Times New Roman" w:cs="Times New Roman"/>
              </w:rPr>
              <w:t xml:space="preserve"> (3) </w:t>
            </w:r>
            <w:proofErr w:type="spellStart"/>
            <w:r w:rsidRPr="007757BD">
              <w:rPr>
                <w:rFonts w:ascii="Times New Roman" w:eastAsia="Calibri" w:hAnsi="Times New Roman" w:cs="Times New Roman"/>
              </w:rPr>
              <w:t>vjeçare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planit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thirrjes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hapur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publike</w:t>
            </w:r>
            <w:proofErr w:type="spellEnd"/>
            <w:r w:rsidRPr="007757BD">
              <w:rPr>
                <w:rFonts w:ascii="Times New Roman" w:eastAsia="Calibri" w:hAnsi="Times New Roman" w:cs="Times New Roman"/>
              </w:rPr>
              <w:t xml:space="preserve">.” </w:t>
            </w:r>
          </w:p>
          <w:p w14:paraId="061A5C3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2.Shtohet </w:t>
            </w:r>
            <w:proofErr w:type="spellStart"/>
            <w:r w:rsidRPr="007757BD">
              <w:rPr>
                <w:rFonts w:ascii="Times New Roman" w:eastAsia="Calibri" w:hAnsi="Times New Roman" w:cs="Times New Roman"/>
              </w:rPr>
              <w:t>paragrafi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4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3C4F96D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“4. Lista e </w:t>
            </w:r>
            <w:proofErr w:type="spellStart"/>
            <w:r w:rsidRPr="007757BD">
              <w:rPr>
                <w:rFonts w:ascii="Times New Roman" w:eastAsia="Calibri" w:hAnsi="Times New Roman" w:cs="Times New Roman"/>
              </w:rPr>
              <w:t>trajnerëve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mentorëve</w:t>
            </w:r>
            <w:proofErr w:type="spellEnd"/>
            <w:r w:rsidRPr="007757BD">
              <w:rPr>
                <w:rFonts w:ascii="Times New Roman" w:eastAsia="Calibri" w:hAnsi="Times New Roman" w:cs="Times New Roman"/>
              </w:rPr>
              <w:t xml:space="preserve"> ka </w:t>
            </w:r>
            <w:proofErr w:type="spellStart"/>
            <w:r w:rsidRPr="007757BD">
              <w:rPr>
                <w:rFonts w:ascii="Times New Roman" w:eastAsia="Calibri" w:hAnsi="Times New Roman" w:cs="Times New Roman"/>
              </w:rPr>
              <w:t>vlefshmëri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tre</w:t>
            </w:r>
            <w:proofErr w:type="spellEnd"/>
            <w:r w:rsidRPr="007757BD">
              <w:rPr>
                <w:rFonts w:ascii="Times New Roman" w:eastAsia="Calibri" w:hAnsi="Times New Roman" w:cs="Times New Roman"/>
              </w:rPr>
              <w:t xml:space="preserve"> (3) </w:t>
            </w:r>
            <w:proofErr w:type="spellStart"/>
            <w:r w:rsidRPr="007757BD">
              <w:rPr>
                <w:rFonts w:ascii="Times New Roman" w:eastAsia="Calibri" w:hAnsi="Times New Roman" w:cs="Times New Roman"/>
              </w:rPr>
              <w:t>vjeçare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mund</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përditësohet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vetëm</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rast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nevojave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reja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nuk</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kanë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qenë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përfshira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shpalljen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Plotësimi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ndryshimi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saj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bëhet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konkursit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hapur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w:t>
            </w:r>
            <w:proofErr w:type="spellEnd"/>
            <w:r w:rsidRPr="007757BD">
              <w:rPr>
                <w:rFonts w:ascii="Times New Roman" w:eastAsia="Calibri" w:hAnsi="Times New Roman" w:cs="Times New Roman"/>
              </w:rPr>
              <w:t xml:space="preserve">.” </w:t>
            </w:r>
          </w:p>
          <w:p w14:paraId="5459DA05"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3.Propozohet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paragrafin</w:t>
            </w:r>
            <w:proofErr w:type="spellEnd"/>
            <w:r w:rsidRPr="007757BD">
              <w:rPr>
                <w:rFonts w:ascii="Times New Roman" w:eastAsia="Calibri" w:hAnsi="Times New Roman" w:cs="Times New Roman"/>
              </w:rPr>
              <w:t xml:space="preserve"> 7, </w:t>
            </w:r>
            <w:proofErr w:type="spellStart"/>
            <w:r w:rsidRPr="007757BD">
              <w:rPr>
                <w:rFonts w:ascii="Times New Roman" w:eastAsia="Calibri" w:hAnsi="Times New Roman" w:cs="Times New Roman"/>
              </w:rPr>
              <w:t>togfjalëshi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proofErr w:type="gramStart"/>
            <w:r w:rsidRPr="007757BD">
              <w:rPr>
                <w:rFonts w:ascii="Times New Roman" w:eastAsia="Calibri" w:hAnsi="Times New Roman" w:cs="Times New Roman"/>
              </w:rPr>
              <w:t>dobët</w:t>
            </w:r>
            <w:proofErr w:type="spellEnd"/>
            <w:r w:rsidRPr="007757BD">
              <w:rPr>
                <w:rFonts w:ascii="Times New Roman" w:eastAsia="Calibri" w:hAnsi="Times New Roman" w:cs="Times New Roman"/>
              </w:rPr>
              <w:t>“ të</w:t>
            </w:r>
            <w:proofErr w:type="gram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zëvendësohet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togfjalëshin</w:t>
            </w:r>
            <w:proofErr w:type="spellEnd"/>
            <w:r w:rsidRPr="007757BD">
              <w:rPr>
                <w:rFonts w:ascii="Times New Roman" w:eastAsia="Calibri" w:hAnsi="Times New Roman" w:cs="Times New Roman"/>
              </w:rPr>
              <w:t xml:space="preserve"> „performancës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dobët</w:t>
            </w:r>
            <w:proofErr w:type="spellEnd"/>
            <w:r w:rsidRPr="007757BD">
              <w:rPr>
                <w:rFonts w:ascii="Times New Roman" w:eastAsia="Calibri" w:hAnsi="Times New Roman" w:cs="Times New Roman"/>
              </w:rPr>
              <w:t xml:space="preserve">“. </w:t>
            </w:r>
          </w:p>
          <w:p w14:paraId="160DC298"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4.Paragrafi 10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w:t>
            </w:r>
          </w:p>
          <w:p w14:paraId="28EEED5A"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“10. </w:t>
            </w:r>
            <w:proofErr w:type="spellStart"/>
            <w:r w:rsidRPr="007757BD">
              <w:rPr>
                <w:rFonts w:ascii="Times New Roman" w:eastAsia="Calibri" w:hAnsi="Times New Roman" w:cs="Times New Roman"/>
              </w:rPr>
              <w:t>Rregullat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procedurat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lidhur</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përzgjedhjen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angazhimin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trajnerëve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mentorëve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drejtat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detyrat</w:t>
            </w:r>
            <w:proofErr w:type="spellEnd"/>
            <w:r w:rsidRPr="007757BD">
              <w:rPr>
                <w:rFonts w:ascii="Times New Roman" w:eastAsia="Calibri" w:hAnsi="Times New Roman" w:cs="Times New Roman"/>
              </w:rPr>
              <w:t xml:space="preserve"> e tyre, </w:t>
            </w:r>
            <w:proofErr w:type="spellStart"/>
            <w:r w:rsidRPr="007757BD">
              <w:rPr>
                <w:rFonts w:ascii="Times New Roman" w:eastAsia="Calibri" w:hAnsi="Times New Roman" w:cs="Times New Roman"/>
              </w:rPr>
              <w:t>përcaktohen</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akt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nënligjor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w:t>
            </w:r>
          </w:p>
        </w:tc>
        <w:tc>
          <w:tcPr>
            <w:tcW w:w="6660" w:type="dxa"/>
          </w:tcPr>
          <w:p w14:paraId="71146F02"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tc>
      </w:tr>
      <w:tr w:rsidR="008830CE" w:rsidRPr="000F5542" w14:paraId="616EE2AA" w14:textId="77777777" w:rsidTr="008830CE">
        <w:trPr>
          <w:trHeight w:val="364"/>
        </w:trPr>
        <w:tc>
          <w:tcPr>
            <w:tcW w:w="1435" w:type="dxa"/>
          </w:tcPr>
          <w:p w14:paraId="15825F49" w14:textId="77777777" w:rsidR="008830CE" w:rsidRDefault="008830CE" w:rsidP="00423A7C">
            <w:pPr>
              <w:autoSpaceDE w:val="0"/>
              <w:autoSpaceDN w:val="0"/>
              <w:adjustRightInd w:val="0"/>
              <w:jc w:val="center"/>
              <w:rPr>
                <w:rFonts w:ascii="Times New Roman" w:eastAsia="Calibri" w:hAnsi="Times New Roman" w:cs="Times New Roman"/>
                <w:b/>
                <w:bCs/>
              </w:rPr>
            </w:pPr>
          </w:p>
          <w:p w14:paraId="458E1FBA" w14:textId="77777777" w:rsidR="008830CE" w:rsidRDefault="008830CE" w:rsidP="00423A7C">
            <w:pPr>
              <w:autoSpaceDE w:val="0"/>
              <w:autoSpaceDN w:val="0"/>
              <w:adjustRightInd w:val="0"/>
              <w:jc w:val="center"/>
              <w:rPr>
                <w:rFonts w:ascii="Times New Roman" w:eastAsia="Calibri" w:hAnsi="Times New Roman" w:cs="Times New Roman"/>
                <w:b/>
                <w:bCs/>
              </w:rPr>
            </w:pPr>
          </w:p>
          <w:p w14:paraId="786402DA" w14:textId="77777777" w:rsidR="008830CE" w:rsidRDefault="008830CE" w:rsidP="00423A7C">
            <w:pPr>
              <w:autoSpaceDE w:val="0"/>
              <w:autoSpaceDN w:val="0"/>
              <w:adjustRightInd w:val="0"/>
              <w:jc w:val="center"/>
              <w:rPr>
                <w:rFonts w:ascii="Times New Roman" w:eastAsia="Calibri" w:hAnsi="Times New Roman" w:cs="Times New Roman"/>
                <w:b/>
                <w:bCs/>
              </w:rPr>
            </w:pPr>
          </w:p>
          <w:p w14:paraId="2FCE4EB2" w14:textId="77777777" w:rsidR="008830CE" w:rsidRDefault="008830CE" w:rsidP="00423A7C">
            <w:pPr>
              <w:autoSpaceDE w:val="0"/>
              <w:autoSpaceDN w:val="0"/>
              <w:adjustRightInd w:val="0"/>
              <w:jc w:val="center"/>
              <w:rPr>
                <w:rFonts w:ascii="Times New Roman" w:eastAsia="Calibri" w:hAnsi="Times New Roman" w:cs="Times New Roman"/>
                <w:b/>
                <w:bCs/>
              </w:rPr>
            </w:pPr>
          </w:p>
          <w:p w14:paraId="18ADD2EA" w14:textId="77777777" w:rsidR="008830CE" w:rsidRDefault="008830CE" w:rsidP="00423A7C">
            <w:pPr>
              <w:autoSpaceDE w:val="0"/>
              <w:autoSpaceDN w:val="0"/>
              <w:adjustRightInd w:val="0"/>
              <w:jc w:val="center"/>
              <w:rPr>
                <w:rFonts w:ascii="Times New Roman" w:eastAsia="Calibri" w:hAnsi="Times New Roman" w:cs="Times New Roman"/>
                <w:b/>
                <w:bCs/>
              </w:rPr>
            </w:pPr>
          </w:p>
          <w:p w14:paraId="5F812316" w14:textId="77777777" w:rsidR="008830CE" w:rsidRDefault="008830CE" w:rsidP="00423A7C">
            <w:pPr>
              <w:autoSpaceDE w:val="0"/>
              <w:autoSpaceDN w:val="0"/>
              <w:adjustRightInd w:val="0"/>
              <w:jc w:val="center"/>
              <w:rPr>
                <w:rFonts w:ascii="Times New Roman" w:eastAsia="Calibri" w:hAnsi="Times New Roman" w:cs="Times New Roman"/>
                <w:b/>
                <w:bCs/>
              </w:rPr>
            </w:pPr>
          </w:p>
          <w:p w14:paraId="782BF927" w14:textId="77777777" w:rsidR="008830CE" w:rsidRDefault="008830CE" w:rsidP="00423A7C">
            <w:pPr>
              <w:autoSpaceDE w:val="0"/>
              <w:autoSpaceDN w:val="0"/>
              <w:adjustRightInd w:val="0"/>
              <w:jc w:val="center"/>
              <w:rPr>
                <w:rFonts w:ascii="Times New Roman" w:eastAsia="Calibri" w:hAnsi="Times New Roman" w:cs="Times New Roman"/>
                <w:b/>
                <w:bCs/>
              </w:rPr>
            </w:pPr>
          </w:p>
          <w:p w14:paraId="4A02382A" w14:textId="77777777" w:rsidR="008830CE" w:rsidRDefault="008830CE" w:rsidP="00423A7C">
            <w:pPr>
              <w:autoSpaceDE w:val="0"/>
              <w:autoSpaceDN w:val="0"/>
              <w:adjustRightInd w:val="0"/>
              <w:jc w:val="center"/>
              <w:rPr>
                <w:rFonts w:ascii="Times New Roman" w:eastAsia="Calibri" w:hAnsi="Times New Roman" w:cs="Times New Roman"/>
                <w:b/>
                <w:bCs/>
              </w:rPr>
            </w:pPr>
          </w:p>
          <w:p w14:paraId="52318BC8"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16</w:t>
            </w:r>
          </w:p>
        </w:tc>
        <w:tc>
          <w:tcPr>
            <w:tcW w:w="7380" w:type="dxa"/>
          </w:tcPr>
          <w:p w14:paraId="51CC6068"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16:</w:t>
            </w:r>
          </w:p>
          <w:p w14:paraId="289B4D13"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pas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18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vijon</w:t>
            </w:r>
            <w:proofErr w:type="spellEnd"/>
            <w:r w:rsidRPr="007757BD">
              <w:rPr>
                <w:rFonts w:ascii="Times New Roman" w:eastAsia="Calibri" w:hAnsi="Times New Roman" w:cs="Times New Roman"/>
              </w:rPr>
              <w:t>:</w:t>
            </w:r>
          </w:p>
          <w:p w14:paraId="68E89CD4"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Neni 19</w:t>
            </w:r>
          </w:p>
          <w:p w14:paraId="3ED5636E"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Pas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25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shtohet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ri</w:t>
            </w:r>
            <w:proofErr w:type="spellEnd"/>
            <w:r w:rsidRPr="007757BD">
              <w:rPr>
                <w:rFonts w:ascii="Times New Roman" w:eastAsia="Calibri" w:hAnsi="Times New Roman" w:cs="Times New Roman"/>
              </w:rPr>
              <w:t xml:space="preserve"> 25/A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1B545AD0"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Neni 25/A</w:t>
            </w:r>
          </w:p>
          <w:p w14:paraId="0E2CADF7"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Hulumtimet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veprimtaria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botuese</w:t>
            </w:r>
            <w:proofErr w:type="spellEnd"/>
          </w:p>
          <w:p w14:paraId="631A8C6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1.Akademia 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zhvillon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veprimtari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hulumtuese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botuese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përmbushje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mandatit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saj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mbështetur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nevojat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sistemit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gjyqësor</w:t>
            </w:r>
            <w:proofErr w:type="spellEnd"/>
            <w:r w:rsidRPr="007757BD">
              <w:rPr>
                <w:rFonts w:ascii="Times New Roman" w:eastAsia="Calibri" w:hAnsi="Times New Roman" w:cs="Times New Roman"/>
              </w:rPr>
              <w:t xml:space="preserve">, prokurorial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profesioneve</w:t>
            </w:r>
            <w:proofErr w:type="spellEnd"/>
            <w:r w:rsidRPr="007757BD">
              <w:rPr>
                <w:rFonts w:ascii="Times New Roman" w:eastAsia="Calibri" w:hAnsi="Times New Roman" w:cs="Times New Roman"/>
              </w:rPr>
              <w:t xml:space="preserve"> të lira. </w:t>
            </w:r>
          </w:p>
          <w:p w14:paraId="0C887986"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lastRenderedPageBreak/>
              <w:t xml:space="preserve">2.Hulumtimet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botimet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përfshijnë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analiza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studime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hulumtime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shkencore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materiale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trajnimi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komente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udhëzues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praktikë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publikime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tjera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shërbejnë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ngritjen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kapaciteteve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përmirësimin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cilësisë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
          <w:p w14:paraId="6AAACF10"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3.Fushat </w:t>
            </w:r>
            <w:proofErr w:type="spellStart"/>
            <w:r w:rsidRPr="007757BD">
              <w:rPr>
                <w:rFonts w:ascii="Times New Roman" w:eastAsia="Calibri" w:hAnsi="Times New Roman" w:cs="Times New Roman"/>
              </w:rPr>
              <w:t>tematike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zhvillimin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hulumtimeve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hartimin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botimeve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identifikohen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propozohen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Drejtori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Ekzekutiv</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bashkëpunim</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njësitë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përkatëse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nevojat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sistemit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gjyqësor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prokurorial,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kërkesat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dala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proceset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trajnimit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miratim</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
          <w:p w14:paraId="35D67A4C"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4.Për </w:t>
            </w:r>
            <w:proofErr w:type="spellStart"/>
            <w:r w:rsidRPr="007757BD">
              <w:rPr>
                <w:rFonts w:ascii="Times New Roman" w:eastAsia="Calibri" w:hAnsi="Times New Roman" w:cs="Times New Roman"/>
              </w:rPr>
              <w:t>shqyrtimin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miratimin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hulumtimeve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botimeve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themelon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Komision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prej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tre</w:t>
            </w:r>
            <w:proofErr w:type="spellEnd"/>
            <w:r w:rsidRPr="007757BD">
              <w:rPr>
                <w:rFonts w:ascii="Times New Roman" w:eastAsia="Calibri" w:hAnsi="Times New Roman" w:cs="Times New Roman"/>
              </w:rPr>
              <w:t xml:space="preserve"> (3) </w:t>
            </w:r>
            <w:proofErr w:type="spellStart"/>
            <w:r w:rsidRPr="007757BD">
              <w:rPr>
                <w:rFonts w:ascii="Times New Roman" w:eastAsia="Calibri" w:hAnsi="Times New Roman" w:cs="Times New Roman"/>
              </w:rPr>
              <w:t>anëtarësh</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radhët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trajnerëve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mentorëve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vlerëson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cilësinë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rekomandon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publikimin</w:t>
            </w:r>
            <w:proofErr w:type="spellEnd"/>
            <w:r w:rsidRPr="007757BD">
              <w:rPr>
                <w:rFonts w:ascii="Times New Roman" w:eastAsia="Calibri" w:hAnsi="Times New Roman" w:cs="Times New Roman"/>
              </w:rPr>
              <w:t xml:space="preserve"> e tyre. </w:t>
            </w:r>
          </w:p>
          <w:p w14:paraId="001E7527"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5.Autori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hulumtimeve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botimeve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duhet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përmbushë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këto</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kritere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minimale</w:t>
            </w:r>
            <w:proofErr w:type="spellEnd"/>
            <w:r w:rsidRPr="007757BD">
              <w:rPr>
                <w:rFonts w:ascii="Times New Roman" w:eastAsia="Calibri" w:hAnsi="Times New Roman" w:cs="Times New Roman"/>
              </w:rPr>
              <w:t>:</w:t>
            </w:r>
          </w:p>
          <w:p w14:paraId="2B810DD8"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5.1. të </w:t>
            </w:r>
            <w:proofErr w:type="spellStart"/>
            <w:r w:rsidRPr="007757BD">
              <w:rPr>
                <w:rFonts w:ascii="Times New Roman" w:eastAsia="Calibri" w:hAnsi="Times New Roman" w:cs="Times New Roman"/>
              </w:rPr>
              <w:t>ketë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paku</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pesë</w:t>
            </w:r>
            <w:proofErr w:type="spellEnd"/>
            <w:r w:rsidRPr="007757BD">
              <w:rPr>
                <w:rFonts w:ascii="Times New Roman" w:eastAsia="Calibri" w:hAnsi="Times New Roman" w:cs="Times New Roman"/>
              </w:rPr>
              <w:t xml:space="preserve"> (5) </w:t>
            </w:r>
            <w:proofErr w:type="spellStart"/>
            <w:r w:rsidRPr="007757BD">
              <w:rPr>
                <w:rFonts w:ascii="Times New Roman" w:eastAsia="Calibri" w:hAnsi="Times New Roman" w:cs="Times New Roman"/>
              </w:rPr>
              <w:t>vite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përvojë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pune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sistemin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w:t>
            </w:r>
          </w:p>
          <w:p w14:paraId="10FCE58C"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5.2. të </w:t>
            </w:r>
            <w:proofErr w:type="spellStart"/>
            <w:r w:rsidRPr="007757BD">
              <w:rPr>
                <w:rFonts w:ascii="Times New Roman" w:eastAsia="Calibri" w:hAnsi="Times New Roman" w:cs="Times New Roman"/>
              </w:rPr>
              <w:t>ketë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paku</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tre</w:t>
            </w:r>
            <w:proofErr w:type="spellEnd"/>
            <w:r w:rsidRPr="007757BD">
              <w:rPr>
                <w:rFonts w:ascii="Times New Roman" w:eastAsia="Calibri" w:hAnsi="Times New Roman" w:cs="Times New Roman"/>
              </w:rPr>
              <w:t xml:space="preserve"> (3) </w:t>
            </w:r>
            <w:proofErr w:type="spellStart"/>
            <w:r w:rsidRPr="007757BD">
              <w:rPr>
                <w:rFonts w:ascii="Times New Roman" w:eastAsia="Calibri" w:hAnsi="Times New Roman" w:cs="Times New Roman"/>
              </w:rPr>
              <w:t>botime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juridike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fusha</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ndërlidhura</w:t>
            </w:r>
            <w:proofErr w:type="spellEnd"/>
            <w:r w:rsidRPr="007757BD">
              <w:rPr>
                <w:rFonts w:ascii="Times New Roman" w:eastAsia="Calibri" w:hAnsi="Times New Roman" w:cs="Times New Roman"/>
              </w:rPr>
              <w:t>;</w:t>
            </w:r>
          </w:p>
          <w:p w14:paraId="50FEF810"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5.3. të </w:t>
            </w:r>
            <w:proofErr w:type="spellStart"/>
            <w:r w:rsidRPr="007757BD">
              <w:rPr>
                <w:rFonts w:ascii="Times New Roman" w:eastAsia="Calibri" w:hAnsi="Times New Roman" w:cs="Times New Roman"/>
              </w:rPr>
              <w:t>mos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aktakuzë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ngritur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vepër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penale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ndërlidhet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ushtrimin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detyrës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zyrtare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integritetin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w:t>
            </w:r>
            <w:proofErr w:type="spellEnd"/>
            <w:r w:rsidRPr="007757BD">
              <w:rPr>
                <w:rFonts w:ascii="Times New Roman" w:eastAsia="Calibri" w:hAnsi="Times New Roman" w:cs="Times New Roman"/>
              </w:rPr>
              <w:t>;</w:t>
            </w:r>
          </w:p>
          <w:p w14:paraId="607F4D3C"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5.4. të </w:t>
            </w:r>
            <w:proofErr w:type="spellStart"/>
            <w:r w:rsidRPr="007757BD">
              <w:rPr>
                <w:rFonts w:ascii="Times New Roman" w:eastAsia="Calibri" w:hAnsi="Times New Roman" w:cs="Times New Roman"/>
              </w:rPr>
              <w:t>ofrojë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analizë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rasteve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praktike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shembuj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konkretë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praktika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gjyqësore</w:t>
            </w:r>
            <w:proofErr w:type="spellEnd"/>
            <w:r w:rsidRPr="007757BD">
              <w:rPr>
                <w:rFonts w:ascii="Times New Roman" w:eastAsia="Calibri" w:hAnsi="Times New Roman" w:cs="Times New Roman"/>
              </w:rPr>
              <w:t xml:space="preserve">, prokuroriale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fusha</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ndërlidhura</w:t>
            </w:r>
            <w:proofErr w:type="spellEnd"/>
            <w:r w:rsidRPr="007757BD">
              <w:rPr>
                <w:rFonts w:ascii="Times New Roman" w:eastAsia="Calibri" w:hAnsi="Times New Roman" w:cs="Times New Roman"/>
              </w:rPr>
              <w:t xml:space="preserve">, duke </w:t>
            </w:r>
            <w:proofErr w:type="spellStart"/>
            <w:r w:rsidRPr="007757BD">
              <w:rPr>
                <w:rFonts w:ascii="Times New Roman" w:eastAsia="Calibri" w:hAnsi="Times New Roman" w:cs="Times New Roman"/>
              </w:rPr>
              <w:t>përfshirë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paku</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(1) </w:t>
            </w:r>
            <w:proofErr w:type="spellStart"/>
            <w:r w:rsidRPr="007757BD">
              <w:rPr>
                <w:rFonts w:ascii="Times New Roman" w:eastAsia="Calibri" w:hAnsi="Times New Roman" w:cs="Times New Roman"/>
              </w:rPr>
              <w:t>rast</w:t>
            </w:r>
            <w:proofErr w:type="spellEnd"/>
            <w:r w:rsidRPr="007757BD">
              <w:rPr>
                <w:rFonts w:ascii="Times New Roman" w:eastAsia="Calibri" w:hAnsi="Times New Roman" w:cs="Times New Roman"/>
              </w:rPr>
              <w:t>;</w:t>
            </w:r>
          </w:p>
          <w:p w14:paraId="0EC2E552"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5.5. të </w:t>
            </w:r>
            <w:proofErr w:type="spellStart"/>
            <w:r w:rsidRPr="007757BD">
              <w:rPr>
                <w:rFonts w:ascii="Times New Roman" w:eastAsia="Calibri" w:hAnsi="Times New Roman" w:cs="Times New Roman"/>
              </w:rPr>
              <w:t>ketë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paku</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(1) </w:t>
            </w:r>
            <w:proofErr w:type="spellStart"/>
            <w:r w:rsidRPr="007757BD">
              <w:rPr>
                <w:rFonts w:ascii="Times New Roman" w:eastAsia="Calibri" w:hAnsi="Times New Roman" w:cs="Times New Roman"/>
              </w:rPr>
              <w:t>publikim</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revistë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shkencore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platformë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profesionale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ose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botim</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njohur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institucional</w:t>
            </w:r>
            <w:proofErr w:type="spellEnd"/>
            <w:r w:rsidRPr="007757BD">
              <w:rPr>
                <w:rFonts w:ascii="Times New Roman" w:eastAsia="Calibri" w:hAnsi="Times New Roman" w:cs="Times New Roman"/>
              </w:rPr>
              <w:t xml:space="preserve">. </w:t>
            </w:r>
          </w:p>
          <w:p w14:paraId="65E42B31"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6.Autorët e </w:t>
            </w:r>
            <w:proofErr w:type="spellStart"/>
            <w:r w:rsidRPr="007757BD">
              <w:rPr>
                <w:rFonts w:ascii="Times New Roman" w:eastAsia="Calibri" w:hAnsi="Times New Roman" w:cs="Times New Roman"/>
              </w:rPr>
              <w:t>botimeve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hulumtimeve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kompensohen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punën</w:t>
            </w:r>
            <w:proofErr w:type="spellEnd"/>
            <w:r w:rsidRPr="007757BD">
              <w:rPr>
                <w:rFonts w:ascii="Times New Roman" w:eastAsia="Calibri" w:hAnsi="Times New Roman" w:cs="Times New Roman"/>
              </w:rPr>
              <w:t xml:space="preserve"> e tyre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bazë</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vendimit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përcakton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shumën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mënyrën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pagesës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kushtet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kompensimit</w:t>
            </w:r>
            <w:proofErr w:type="spellEnd"/>
            <w:r w:rsidRPr="007757BD">
              <w:rPr>
                <w:rFonts w:ascii="Times New Roman" w:eastAsia="Calibri" w:hAnsi="Times New Roman" w:cs="Times New Roman"/>
              </w:rPr>
              <w:t xml:space="preserve">. </w:t>
            </w:r>
          </w:p>
          <w:p w14:paraId="7D59DDAD"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7.Procedurat e </w:t>
            </w:r>
            <w:proofErr w:type="spellStart"/>
            <w:r w:rsidRPr="007757BD">
              <w:rPr>
                <w:rFonts w:ascii="Times New Roman" w:eastAsia="Calibri" w:hAnsi="Times New Roman" w:cs="Times New Roman"/>
              </w:rPr>
              <w:t>detajuara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përzgjedhjen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temave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autorëve</w:t>
            </w:r>
            <w:proofErr w:type="spellEnd"/>
            <w:r w:rsidRPr="007757BD">
              <w:rPr>
                <w:rFonts w:ascii="Times New Roman" w:eastAsia="Calibri" w:hAnsi="Times New Roman" w:cs="Times New Roman"/>
              </w:rPr>
              <w:t>/</w:t>
            </w:r>
            <w:proofErr w:type="spellStart"/>
            <w:r w:rsidRPr="007757BD">
              <w:rPr>
                <w:rFonts w:ascii="Times New Roman" w:eastAsia="Calibri" w:hAnsi="Times New Roman" w:cs="Times New Roman"/>
              </w:rPr>
              <w:t>hartuesve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përbërjen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funksionimin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komisionit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kriteret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lastRenderedPageBreak/>
              <w:t>profesionale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hartimit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botimeve</w:t>
            </w:r>
            <w:proofErr w:type="spellEnd"/>
            <w:r w:rsidRPr="007757BD">
              <w:rPr>
                <w:rFonts w:ascii="Times New Roman" w:eastAsia="Calibri" w:hAnsi="Times New Roman" w:cs="Times New Roman"/>
              </w:rPr>
              <w:t>/</w:t>
            </w:r>
            <w:proofErr w:type="spellStart"/>
            <w:r w:rsidRPr="007757BD">
              <w:rPr>
                <w:rFonts w:ascii="Times New Roman" w:eastAsia="Calibri" w:hAnsi="Times New Roman" w:cs="Times New Roman"/>
              </w:rPr>
              <w:t>hulumtimeve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përcaktohen</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akt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nënligjor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miratuar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w:t>
            </w:r>
          </w:p>
        </w:tc>
        <w:tc>
          <w:tcPr>
            <w:tcW w:w="6660" w:type="dxa"/>
          </w:tcPr>
          <w:p w14:paraId="7B9A1EBE"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pjesërisht</w:t>
            </w:r>
            <w:proofErr w:type="spellEnd"/>
            <w:r>
              <w:rPr>
                <w:rFonts w:ascii="Times New Roman" w:eastAsia="Calibri" w:hAnsi="Times New Roman" w:cs="Times New Roman"/>
                <w:b/>
                <w:bCs/>
              </w:rPr>
              <w:t>.</w:t>
            </w:r>
          </w:p>
          <w:p w14:paraId="629A6A9D" w14:textId="77777777" w:rsidR="008830CE" w:rsidRDefault="008830CE" w:rsidP="00423A7C">
            <w:pPr>
              <w:autoSpaceDE w:val="0"/>
              <w:autoSpaceDN w:val="0"/>
              <w:adjustRightInd w:val="0"/>
              <w:rPr>
                <w:rFonts w:ascii="Times New Roman" w:eastAsia="Calibri" w:hAnsi="Times New Roman" w:cs="Times New Roman"/>
                <w:b/>
                <w:bCs/>
              </w:rPr>
            </w:pPr>
          </w:p>
          <w:p w14:paraId="58F8F229" w14:textId="77777777" w:rsidR="008830CE" w:rsidRPr="00772265" w:rsidRDefault="008830CE" w:rsidP="00423A7C">
            <w:pPr>
              <w:autoSpaceDE w:val="0"/>
              <w:autoSpaceDN w:val="0"/>
              <w:adjustRightInd w:val="0"/>
              <w:rPr>
                <w:rFonts w:ascii="Times New Roman" w:eastAsia="Calibri" w:hAnsi="Times New Roman" w:cs="Times New Roman"/>
              </w:rPr>
            </w:pPr>
            <w:proofErr w:type="spellStart"/>
            <w:r w:rsidRPr="00772265">
              <w:rPr>
                <w:rFonts w:ascii="Times New Roman" w:eastAsia="Calibri" w:hAnsi="Times New Roman" w:cs="Times New Roman"/>
              </w:rPr>
              <w:t>Është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shtuar</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një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nen</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që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rregullon</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hulumtimet</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dhe</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veprimtarinë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botuese</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mirëpo</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nuk</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janë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përfshirë</w:t>
            </w:r>
            <w:proofErr w:type="spellEnd"/>
            <w:r w:rsidRPr="00772265">
              <w:rPr>
                <w:rFonts w:ascii="Times New Roman" w:eastAsia="Calibri" w:hAnsi="Times New Roman" w:cs="Times New Roman"/>
              </w:rPr>
              <w:t xml:space="preserve"> të </w:t>
            </w:r>
            <w:proofErr w:type="spellStart"/>
            <w:r w:rsidRPr="00772265">
              <w:rPr>
                <w:rFonts w:ascii="Times New Roman" w:eastAsia="Calibri" w:hAnsi="Times New Roman" w:cs="Times New Roman"/>
              </w:rPr>
              <w:t>gjitha</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propozimet</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paraqitura</w:t>
            </w:r>
            <w:proofErr w:type="spellEnd"/>
            <w:r w:rsidRPr="00772265">
              <w:rPr>
                <w:rFonts w:ascii="Times New Roman" w:eastAsia="Calibri" w:hAnsi="Times New Roman" w:cs="Times New Roman"/>
              </w:rPr>
              <w:t>.</w:t>
            </w:r>
          </w:p>
        </w:tc>
      </w:tr>
      <w:tr w:rsidR="008830CE" w:rsidRPr="000F5542" w14:paraId="23C2FC7B" w14:textId="77777777" w:rsidTr="008830CE">
        <w:trPr>
          <w:trHeight w:val="364"/>
        </w:trPr>
        <w:tc>
          <w:tcPr>
            <w:tcW w:w="1435" w:type="dxa"/>
          </w:tcPr>
          <w:p w14:paraId="75FA7071" w14:textId="77777777" w:rsidR="008830CE" w:rsidRDefault="008830CE" w:rsidP="00423A7C">
            <w:pPr>
              <w:autoSpaceDE w:val="0"/>
              <w:autoSpaceDN w:val="0"/>
              <w:adjustRightInd w:val="0"/>
              <w:jc w:val="center"/>
              <w:rPr>
                <w:rFonts w:ascii="Times New Roman" w:eastAsia="Calibri" w:hAnsi="Times New Roman" w:cs="Times New Roman"/>
                <w:b/>
                <w:bCs/>
              </w:rPr>
            </w:pPr>
          </w:p>
          <w:p w14:paraId="23B89357" w14:textId="77777777" w:rsidR="008830CE" w:rsidRDefault="008830CE" w:rsidP="00423A7C">
            <w:pPr>
              <w:autoSpaceDE w:val="0"/>
              <w:autoSpaceDN w:val="0"/>
              <w:adjustRightInd w:val="0"/>
              <w:jc w:val="center"/>
              <w:rPr>
                <w:rFonts w:ascii="Times New Roman" w:eastAsia="Calibri" w:hAnsi="Times New Roman" w:cs="Times New Roman"/>
                <w:b/>
                <w:bCs/>
              </w:rPr>
            </w:pPr>
          </w:p>
          <w:p w14:paraId="7AF946D8" w14:textId="77777777" w:rsidR="008830CE" w:rsidRDefault="008830CE" w:rsidP="00423A7C">
            <w:pPr>
              <w:autoSpaceDE w:val="0"/>
              <w:autoSpaceDN w:val="0"/>
              <w:adjustRightInd w:val="0"/>
              <w:jc w:val="center"/>
              <w:rPr>
                <w:rFonts w:ascii="Times New Roman" w:eastAsia="Calibri" w:hAnsi="Times New Roman" w:cs="Times New Roman"/>
                <w:b/>
                <w:bCs/>
              </w:rPr>
            </w:pPr>
          </w:p>
          <w:p w14:paraId="481FCF4B" w14:textId="77777777" w:rsidR="008830CE" w:rsidRDefault="008830CE" w:rsidP="00423A7C">
            <w:pPr>
              <w:autoSpaceDE w:val="0"/>
              <w:autoSpaceDN w:val="0"/>
              <w:adjustRightInd w:val="0"/>
              <w:jc w:val="center"/>
              <w:rPr>
                <w:rFonts w:ascii="Times New Roman" w:eastAsia="Calibri" w:hAnsi="Times New Roman" w:cs="Times New Roman"/>
                <w:b/>
                <w:bCs/>
              </w:rPr>
            </w:pPr>
          </w:p>
          <w:p w14:paraId="07604FC9"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17</w:t>
            </w:r>
          </w:p>
          <w:p w14:paraId="14E175D7"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287265D7"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17:</w:t>
            </w:r>
          </w:p>
          <w:p w14:paraId="47B9AD71"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Neni 19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cili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26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këtë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përmbajtje</w:t>
            </w:r>
            <w:proofErr w:type="spellEnd"/>
            <w:r w:rsidRPr="007757BD">
              <w:rPr>
                <w:rFonts w:ascii="Times New Roman" w:eastAsia="Calibri" w:hAnsi="Times New Roman" w:cs="Times New Roman"/>
              </w:rPr>
              <w:t>:</w:t>
            </w:r>
          </w:p>
          <w:p w14:paraId="393F94B4"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 </w:t>
            </w:r>
            <w:proofErr w:type="spellStart"/>
            <w:r w:rsidRPr="007757BD">
              <w:rPr>
                <w:rFonts w:ascii="Times New Roman" w:eastAsia="Calibri" w:hAnsi="Times New Roman" w:cs="Times New Roman"/>
              </w:rPr>
              <w:t>Akademia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financohet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nga</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Buxheti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Republikës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Kosovës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pajtim</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Ligjin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Menaxhimin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Financave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Publike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Përgjegjësitë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Buxheti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Akademisë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Drejtësisë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nuk</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duhet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jetë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pak</w:t>
            </w:r>
            <w:proofErr w:type="spellEnd"/>
            <w:r w:rsidRPr="007757BD">
              <w:rPr>
                <w:rFonts w:ascii="Times New Roman" w:eastAsia="Calibri" w:hAnsi="Times New Roman" w:cs="Times New Roman"/>
              </w:rPr>
              <w:t xml:space="preserve"> se 3% e </w:t>
            </w:r>
            <w:proofErr w:type="spellStart"/>
            <w:r w:rsidRPr="007757BD">
              <w:rPr>
                <w:rFonts w:ascii="Times New Roman" w:eastAsia="Calibri" w:hAnsi="Times New Roman" w:cs="Times New Roman"/>
              </w:rPr>
              <w:t>buxhetit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përbashkët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Gjyqësor</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Kosovës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Prokurorial të </w:t>
            </w:r>
            <w:proofErr w:type="spellStart"/>
            <w:r w:rsidRPr="007757BD">
              <w:rPr>
                <w:rFonts w:ascii="Times New Roman" w:eastAsia="Calibri" w:hAnsi="Times New Roman" w:cs="Times New Roman"/>
              </w:rPr>
              <w:t>Kosovës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duhet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sigurojë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mbulimin</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aktiviteteve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trajnuese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përcaktuara</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ligj</w:t>
            </w:r>
            <w:proofErr w:type="spellEnd"/>
            <w:r w:rsidRPr="007757BD">
              <w:rPr>
                <w:rFonts w:ascii="Times New Roman" w:eastAsia="Calibri" w:hAnsi="Times New Roman" w:cs="Times New Roman"/>
              </w:rPr>
              <w:t>.”</w:t>
            </w:r>
          </w:p>
          <w:p w14:paraId="57389043" w14:textId="77777777" w:rsidR="008830CE" w:rsidRPr="007757BD" w:rsidRDefault="008830CE" w:rsidP="00423A7C">
            <w:pPr>
              <w:jc w:val="both"/>
              <w:rPr>
                <w:rFonts w:ascii="Times New Roman" w:eastAsia="Calibri" w:hAnsi="Times New Roman" w:cs="Times New Roman"/>
              </w:rPr>
            </w:pPr>
          </w:p>
        </w:tc>
        <w:tc>
          <w:tcPr>
            <w:tcW w:w="6660" w:type="dxa"/>
          </w:tcPr>
          <w:p w14:paraId="30033022"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055A615F" w14:textId="77777777" w:rsidR="008830CE" w:rsidRPr="00772265" w:rsidRDefault="008830CE" w:rsidP="00423A7C">
            <w:pPr>
              <w:autoSpaceDE w:val="0"/>
              <w:autoSpaceDN w:val="0"/>
              <w:adjustRightInd w:val="0"/>
              <w:rPr>
                <w:rFonts w:ascii="Times New Roman" w:eastAsia="Calibri" w:hAnsi="Times New Roman" w:cs="Times New Roman"/>
              </w:rPr>
            </w:pPr>
          </w:p>
          <w:p w14:paraId="775624E4" w14:textId="77777777" w:rsidR="008830CE" w:rsidRPr="00772265" w:rsidRDefault="008830CE" w:rsidP="00423A7C">
            <w:pPr>
              <w:autoSpaceDE w:val="0"/>
              <w:autoSpaceDN w:val="0"/>
              <w:adjustRightInd w:val="0"/>
              <w:rPr>
                <w:rFonts w:ascii="Times New Roman" w:eastAsia="Calibri" w:hAnsi="Times New Roman" w:cs="Times New Roman"/>
              </w:rPr>
            </w:pPr>
            <w:proofErr w:type="spellStart"/>
            <w:r w:rsidRPr="00772265">
              <w:rPr>
                <w:rFonts w:ascii="Times New Roman" w:eastAsia="Calibri" w:hAnsi="Times New Roman" w:cs="Times New Roman"/>
              </w:rPr>
              <w:t>Nuk</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mund</w:t>
            </w:r>
            <w:proofErr w:type="spellEnd"/>
            <w:r w:rsidRPr="00772265">
              <w:rPr>
                <w:rFonts w:ascii="Times New Roman" w:eastAsia="Calibri" w:hAnsi="Times New Roman" w:cs="Times New Roman"/>
              </w:rPr>
              <w:t xml:space="preserve"> të </w:t>
            </w:r>
            <w:proofErr w:type="spellStart"/>
            <w:r w:rsidRPr="00772265">
              <w:rPr>
                <w:rFonts w:ascii="Times New Roman" w:eastAsia="Calibri" w:hAnsi="Times New Roman" w:cs="Times New Roman"/>
              </w:rPr>
              <w:t>përcaktohet</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një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përqindje</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caktuar</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buxhetit</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pasi</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kjo</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nuk</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është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praktikë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institucionale</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Buxheti</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përcaktohet</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çdo</w:t>
            </w:r>
            <w:proofErr w:type="spellEnd"/>
            <w:r w:rsidRPr="00772265">
              <w:rPr>
                <w:rFonts w:ascii="Times New Roman" w:eastAsia="Calibri" w:hAnsi="Times New Roman" w:cs="Times New Roman"/>
              </w:rPr>
              <w:t xml:space="preserve"> vit me </w:t>
            </w:r>
            <w:proofErr w:type="spellStart"/>
            <w:r w:rsidRPr="00772265">
              <w:rPr>
                <w:rFonts w:ascii="Times New Roman" w:eastAsia="Calibri" w:hAnsi="Times New Roman" w:cs="Times New Roman"/>
              </w:rPr>
              <w:t>Ligjin</w:t>
            </w:r>
            <w:proofErr w:type="spellEnd"/>
            <w:r w:rsidRPr="00772265">
              <w:rPr>
                <w:rFonts w:ascii="Times New Roman" w:eastAsia="Calibri" w:hAnsi="Times New Roman" w:cs="Times New Roman"/>
              </w:rPr>
              <w:t xml:space="preserve"> </w:t>
            </w:r>
            <w:proofErr w:type="spellStart"/>
            <w:r>
              <w:t>m</w:t>
            </w:r>
            <w:r w:rsidRPr="007E3F01">
              <w:rPr>
                <w:rFonts w:ascii="Times New Roman" w:eastAsia="Calibri" w:hAnsi="Times New Roman" w:cs="Times New Roman"/>
              </w:rPr>
              <w:t>bi</w:t>
            </w:r>
            <w:proofErr w:type="spellEnd"/>
            <w:r w:rsidRPr="007E3F01">
              <w:rPr>
                <w:rFonts w:ascii="Times New Roman" w:eastAsia="Calibri" w:hAnsi="Times New Roman" w:cs="Times New Roman"/>
              </w:rPr>
              <w:t xml:space="preserve"> </w:t>
            </w:r>
            <w:proofErr w:type="spellStart"/>
            <w:r w:rsidRPr="007E3F01">
              <w:rPr>
                <w:rFonts w:ascii="Times New Roman" w:eastAsia="Calibri" w:hAnsi="Times New Roman" w:cs="Times New Roman"/>
              </w:rPr>
              <w:t>Ndarjet</w:t>
            </w:r>
            <w:proofErr w:type="spellEnd"/>
            <w:r w:rsidRPr="007E3F01">
              <w:rPr>
                <w:rFonts w:ascii="Times New Roman" w:eastAsia="Calibri" w:hAnsi="Times New Roman" w:cs="Times New Roman"/>
              </w:rPr>
              <w:t xml:space="preserve"> </w:t>
            </w:r>
            <w:proofErr w:type="spellStart"/>
            <w:r w:rsidRPr="007E3F01">
              <w:rPr>
                <w:rFonts w:ascii="Times New Roman" w:eastAsia="Calibri" w:hAnsi="Times New Roman" w:cs="Times New Roman"/>
              </w:rPr>
              <w:t>Buxhetore</w:t>
            </w:r>
            <w:proofErr w:type="spellEnd"/>
            <w:r w:rsidRPr="007E3F01">
              <w:rPr>
                <w:rFonts w:ascii="Times New Roman" w:eastAsia="Calibri" w:hAnsi="Times New Roman" w:cs="Times New Roman"/>
              </w:rPr>
              <w:t xml:space="preserve"> </w:t>
            </w:r>
            <w:proofErr w:type="spellStart"/>
            <w:r>
              <w:rPr>
                <w:rFonts w:ascii="Times New Roman" w:eastAsia="Calibri" w:hAnsi="Times New Roman" w:cs="Times New Roman"/>
              </w:rPr>
              <w:t>p</w:t>
            </w:r>
            <w:r w:rsidRPr="007E3F01">
              <w:rPr>
                <w:rFonts w:ascii="Times New Roman" w:eastAsia="Calibri" w:hAnsi="Times New Roman" w:cs="Times New Roman"/>
              </w:rPr>
              <w:t>ër</w:t>
            </w:r>
            <w:proofErr w:type="spellEnd"/>
            <w:r w:rsidRPr="007E3F01">
              <w:rPr>
                <w:rFonts w:ascii="Times New Roman" w:eastAsia="Calibri" w:hAnsi="Times New Roman" w:cs="Times New Roman"/>
              </w:rPr>
              <w:t xml:space="preserve"> </w:t>
            </w:r>
            <w:proofErr w:type="spellStart"/>
            <w:r w:rsidRPr="007E3F01">
              <w:rPr>
                <w:rFonts w:ascii="Times New Roman" w:eastAsia="Calibri" w:hAnsi="Times New Roman" w:cs="Times New Roman"/>
              </w:rPr>
              <w:t>Buxhetin</w:t>
            </w:r>
            <w:proofErr w:type="spellEnd"/>
            <w:r w:rsidRPr="007E3F01">
              <w:rPr>
                <w:rFonts w:ascii="Times New Roman" w:eastAsia="Calibri" w:hAnsi="Times New Roman" w:cs="Times New Roman"/>
              </w:rPr>
              <w:t xml:space="preserve"> </w:t>
            </w:r>
            <w:r>
              <w:rPr>
                <w:rFonts w:ascii="Times New Roman" w:eastAsia="Calibri" w:hAnsi="Times New Roman" w:cs="Times New Roman"/>
              </w:rPr>
              <w:t>e</w:t>
            </w:r>
            <w:r w:rsidRPr="007E3F01">
              <w:rPr>
                <w:rFonts w:ascii="Times New Roman" w:eastAsia="Calibri" w:hAnsi="Times New Roman" w:cs="Times New Roman"/>
              </w:rPr>
              <w:t xml:space="preserve"> </w:t>
            </w:r>
            <w:proofErr w:type="spellStart"/>
            <w:r w:rsidRPr="007E3F01">
              <w:rPr>
                <w:rFonts w:ascii="Times New Roman" w:eastAsia="Calibri" w:hAnsi="Times New Roman" w:cs="Times New Roman"/>
              </w:rPr>
              <w:t>Republikёs</w:t>
            </w:r>
            <w:proofErr w:type="spellEnd"/>
            <w:r w:rsidRPr="007E3F01">
              <w:rPr>
                <w:rFonts w:ascii="Times New Roman" w:eastAsia="Calibri" w:hAnsi="Times New Roman" w:cs="Times New Roman"/>
              </w:rPr>
              <w:t xml:space="preserve"> </w:t>
            </w:r>
            <w:proofErr w:type="spellStart"/>
            <w:r w:rsidRPr="007E3F01">
              <w:rPr>
                <w:rFonts w:ascii="Times New Roman" w:eastAsia="Calibri" w:hAnsi="Times New Roman" w:cs="Times New Roman"/>
              </w:rPr>
              <w:t>sё</w:t>
            </w:r>
            <w:proofErr w:type="spellEnd"/>
            <w:r w:rsidRPr="007E3F01">
              <w:rPr>
                <w:rFonts w:ascii="Times New Roman" w:eastAsia="Calibri" w:hAnsi="Times New Roman" w:cs="Times New Roman"/>
              </w:rPr>
              <w:t xml:space="preserve"> </w:t>
            </w:r>
            <w:proofErr w:type="spellStart"/>
            <w:r w:rsidRPr="007E3F01">
              <w:rPr>
                <w:rFonts w:ascii="Times New Roman" w:eastAsia="Calibri" w:hAnsi="Times New Roman" w:cs="Times New Roman"/>
              </w:rPr>
              <w:t>Kosovё</w:t>
            </w:r>
            <w:r>
              <w:rPr>
                <w:rFonts w:ascii="Times New Roman" w:eastAsia="Calibri" w:hAnsi="Times New Roman" w:cs="Times New Roman"/>
              </w:rPr>
              <w:t>s</w:t>
            </w:r>
            <w:proofErr w:type="spellEnd"/>
            <w:r>
              <w:rPr>
                <w:rFonts w:ascii="Times New Roman" w:eastAsia="Calibri" w:hAnsi="Times New Roman" w:cs="Times New Roman"/>
              </w:rPr>
              <w:t xml:space="preserve"> </w:t>
            </w:r>
            <w:proofErr w:type="spellStart"/>
            <w:r w:rsidRPr="00772265">
              <w:rPr>
                <w:rFonts w:ascii="Times New Roman" w:eastAsia="Calibri" w:hAnsi="Times New Roman" w:cs="Times New Roman"/>
              </w:rPr>
              <w:t>dhe</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përputhje</w:t>
            </w:r>
            <w:proofErr w:type="spellEnd"/>
            <w:r w:rsidRPr="00772265">
              <w:rPr>
                <w:rFonts w:ascii="Times New Roman" w:eastAsia="Calibri" w:hAnsi="Times New Roman" w:cs="Times New Roman"/>
              </w:rPr>
              <w:t xml:space="preserve"> me </w:t>
            </w:r>
            <w:proofErr w:type="spellStart"/>
            <w:r w:rsidRPr="00772265">
              <w:rPr>
                <w:rFonts w:ascii="Times New Roman" w:eastAsia="Calibri" w:hAnsi="Times New Roman" w:cs="Times New Roman"/>
              </w:rPr>
              <w:t>prioritetet</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dhe</w:t>
            </w:r>
            <w:proofErr w:type="spellEnd"/>
            <w:r w:rsidRPr="00772265">
              <w:rPr>
                <w:rFonts w:ascii="Times New Roman" w:eastAsia="Calibri" w:hAnsi="Times New Roman" w:cs="Times New Roman"/>
              </w:rPr>
              <w:t xml:space="preserve"> planet </w:t>
            </w:r>
            <w:proofErr w:type="spellStart"/>
            <w:r w:rsidRPr="00772265">
              <w:rPr>
                <w:rFonts w:ascii="Times New Roman" w:eastAsia="Calibri" w:hAnsi="Times New Roman" w:cs="Times New Roman"/>
              </w:rPr>
              <w:t>institucionale</w:t>
            </w:r>
            <w:proofErr w:type="spellEnd"/>
            <w:r w:rsidRPr="00772265">
              <w:rPr>
                <w:rFonts w:ascii="Times New Roman" w:eastAsia="Calibri" w:hAnsi="Times New Roman" w:cs="Times New Roman"/>
              </w:rPr>
              <w:t>.</w:t>
            </w:r>
          </w:p>
          <w:p w14:paraId="3ED2458D"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0F5542" w14:paraId="7B8BBD2C" w14:textId="77777777" w:rsidTr="008830CE">
        <w:trPr>
          <w:trHeight w:val="364"/>
        </w:trPr>
        <w:tc>
          <w:tcPr>
            <w:tcW w:w="1435" w:type="dxa"/>
          </w:tcPr>
          <w:p w14:paraId="0A5CAE63"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 xml:space="preserve"> </w:t>
            </w:r>
          </w:p>
          <w:p w14:paraId="209ACC2E"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18</w:t>
            </w:r>
          </w:p>
        </w:tc>
        <w:tc>
          <w:tcPr>
            <w:tcW w:w="7380" w:type="dxa"/>
          </w:tcPr>
          <w:p w14:paraId="6D97CDBC"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18:</w:t>
            </w:r>
          </w:p>
          <w:p w14:paraId="73BC9B02"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Propozojmë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w:t>
            </w:r>
            <w:proofErr w:type="spellEnd"/>
            <w:r w:rsidRPr="007757BD">
              <w:rPr>
                <w:rFonts w:ascii="Times New Roman" w:eastAsia="Calibri" w:hAnsi="Times New Roman" w:cs="Times New Roman"/>
              </w:rPr>
              <w:t xml:space="preserve"> 20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rishikohet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tërësisht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respektivisht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fshihet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formulimin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aktual</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shkak</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pasaktësive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juridike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referencave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gabuara</w:t>
            </w:r>
            <w:proofErr w:type="spellEnd"/>
            <w:r w:rsidRPr="007757BD">
              <w:rPr>
                <w:rFonts w:ascii="Times New Roman" w:eastAsia="Calibri" w:hAnsi="Times New Roman" w:cs="Times New Roman"/>
              </w:rPr>
              <w:t xml:space="preserve"> normative.</w:t>
            </w:r>
          </w:p>
          <w:p w14:paraId="2593835B" w14:textId="77777777" w:rsidR="008830CE" w:rsidRPr="007757BD" w:rsidRDefault="008830CE" w:rsidP="00423A7C">
            <w:pPr>
              <w:jc w:val="both"/>
              <w:rPr>
                <w:rFonts w:ascii="Times New Roman" w:eastAsia="Calibri" w:hAnsi="Times New Roman" w:cs="Times New Roman"/>
              </w:rPr>
            </w:pPr>
          </w:p>
        </w:tc>
        <w:tc>
          <w:tcPr>
            <w:tcW w:w="6660" w:type="dxa"/>
          </w:tcPr>
          <w:p w14:paraId="2722F5A1"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0335E47A" w14:textId="77777777" w:rsidR="008830CE" w:rsidRDefault="008830CE" w:rsidP="00423A7C">
            <w:pPr>
              <w:autoSpaceDE w:val="0"/>
              <w:autoSpaceDN w:val="0"/>
              <w:adjustRightInd w:val="0"/>
              <w:rPr>
                <w:rFonts w:ascii="Times New Roman" w:eastAsia="Calibri" w:hAnsi="Times New Roman" w:cs="Times New Roman"/>
                <w:b/>
                <w:bCs/>
              </w:rPr>
            </w:pPr>
          </w:p>
          <w:p w14:paraId="458ADEA2" w14:textId="77777777" w:rsidR="008830CE" w:rsidRPr="00772265" w:rsidRDefault="008830CE" w:rsidP="00423A7C">
            <w:pPr>
              <w:autoSpaceDE w:val="0"/>
              <w:autoSpaceDN w:val="0"/>
              <w:adjustRightInd w:val="0"/>
              <w:rPr>
                <w:rFonts w:ascii="Times New Roman" w:eastAsia="Calibri" w:hAnsi="Times New Roman" w:cs="Times New Roman"/>
              </w:rPr>
            </w:pPr>
            <w:proofErr w:type="spellStart"/>
            <w:r w:rsidRPr="00772265">
              <w:rPr>
                <w:rFonts w:ascii="Times New Roman" w:eastAsia="Calibri" w:hAnsi="Times New Roman" w:cs="Times New Roman"/>
              </w:rPr>
              <w:t>Vlerësojmë</w:t>
            </w:r>
            <w:proofErr w:type="spellEnd"/>
            <w:r w:rsidRPr="00772265">
              <w:rPr>
                <w:rFonts w:ascii="Times New Roman" w:eastAsia="Calibri" w:hAnsi="Times New Roman" w:cs="Times New Roman"/>
              </w:rPr>
              <w:t xml:space="preserve"> se </w:t>
            </w:r>
            <w:proofErr w:type="spellStart"/>
            <w:r w:rsidRPr="00772265">
              <w:rPr>
                <w:rFonts w:ascii="Times New Roman" w:eastAsia="Calibri" w:hAnsi="Times New Roman" w:cs="Times New Roman"/>
              </w:rPr>
              <w:t>ky</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nen</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është</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i</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rëndësishëm</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dhe</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duhet</w:t>
            </w:r>
            <w:proofErr w:type="spellEnd"/>
            <w:r w:rsidRPr="00772265">
              <w:rPr>
                <w:rFonts w:ascii="Times New Roman" w:eastAsia="Calibri" w:hAnsi="Times New Roman" w:cs="Times New Roman"/>
              </w:rPr>
              <w:t xml:space="preserve"> të </w:t>
            </w:r>
            <w:proofErr w:type="spellStart"/>
            <w:r w:rsidRPr="00772265">
              <w:rPr>
                <w:rFonts w:ascii="Times New Roman" w:eastAsia="Calibri" w:hAnsi="Times New Roman" w:cs="Times New Roman"/>
              </w:rPr>
              <w:t>mbetet</w:t>
            </w:r>
            <w:proofErr w:type="spellEnd"/>
            <w:r w:rsidRPr="00772265">
              <w:rPr>
                <w:rFonts w:ascii="Times New Roman" w:eastAsia="Calibri" w:hAnsi="Times New Roman" w:cs="Times New Roman"/>
              </w:rPr>
              <w:t xml:space="preserve"> </w:t>
            </w:r>
            <w:proofErr w:type="spellStart"/>
            <w:r w:rsidRPr="00772265">
              <w:rPr>
                <w:rFonts w:ascii="Times New Roman" w:eastAsia="Calibri" w:hAnsi="Times New Roman" w:cs="Times New Roman"/>
              </w:rPr>
              <w:t>pjesë</w:t>
            </w:r>
            <w:proofErr w:type="spellEnd"/>
            <w:r w:rsidRPr="00772265">
              <w:rPr>
                <w:rFonts w:ascii="Times New Roman" w:eastAsia="Calibri" w:hAnsi="Times New Roman" w:cs="Times New Roman"/>
              </w:rPr>
              <w:t xml:space="preserve"> e </w:t>
            </w:r>
            <w:proofErr w:type="spellStart"/>
            <w:r w:rsidRPr="00772265">
              <w:rPr>
                <w:rFonts w:ascii="Times New Roman" w:eastAsia="Calibri" w:hAnsi="Times New Roman" w:cs="Times New Roman"/>
              </w:rPr>
              <w:t>Projektligjit</w:t>
            </w:r>
            <w:proofErr w:type="spellEnd"/>
            <w:r w:rsidRPr="00772265">
              <w:rPr>
                <w:rFonts w:ascii="Times New Roman" w:eastAsia="Calibri" w:hAnsi="Times New Roman" w:cs="Times New Roman"/>
              </w:rPr>
              <w:t>.</w:t>
            </w:r>
          </w:p>
        </w:tc>
      </w:tr>
      <w:tr w:rsidR="008830CE" w:rsidRPr="000F5542" w14:paraId="6A1893B7" w14:textId="77777777" w:rsidTr="008830CE">
        <w:trPr>
          <w:trHeight w:val="364"/>
        </w:trPr>
        <w:tc>
          <w:tcPr>
            <w:tcW w:w="1435" w:type="dxa"/>
          </w:tcPr>
          <w:p w14:paraId="3AE54D67" w14:textId="77777777" w:rsidR="008830CE" w:rsidRDefault="008830CE" w:rsidP="00423A7C">
            <w:pPr>
              <w:autoSpaceDE w:val="0"/>
              <w:autoSpaceDN w:val="0"/>
              <w:adjustRightInd w:val="0"/>
              <w:jc w:val="center"/>
              <w:rPr>
                <w:rFonts w:ascii="Times New Roman" w:eastAsia="Calibri" w:hAnsi="Times New Roman" w:cs="Times New Roman"/>
                <w:b/>
                <w:bCs/>
              </w:rPr>
            </w:pPr>
          </w:p>
          <w:p w14:paraId="09D72B2F" w14:textId="77777777" w:rsidR="008830CE" w:rsidRDefault="008830CE" w:rsidP="00423A7C">
            <w:pPr>
              <w:autoSpaceDE w:val="0"/>
              <w:autoSpaceDN w:val="0"/>
              <w:adjustRightInd w:val="0"/>
              <w:jc w:val="center"/>
              <w:rPr>
                <w:rFonts w:ascii="Times New Roman" w:eastAsia="Calibri" w:hAnsi="Times New Roman" w:cs="Times New Roman"/>
                <w:b/>
                <w:bCs/>
              </w:rPr>
            </w:pPr>
          </w:p>
          <w:p w14:paraId="1EA0577C" w14:textId="77777777" w:rsidR="008830CE" w:rsidRDefault="008830CE" w:rsidP="00423A7C">
            <w:pPr>
              <w:autoSpaceDE w:val="0"/>
              <w:autoSpaceDN w:val="0"/>
              <w:adjustRightInd w:val="0"/>
              <w:jc w:val="center"/>
              <w:rPr>
                <w:rFonts w:ascii="Times New Roman" w:eastAsia="Calibri" w:hAnsi="Times New Roman" w:cs="Times New Roman"/>
                <w:b/>
                <w:bCs/>
              </w:rPr>
            </w:pPr>
          </w:p>
          <w:p w14:paraId="0848E660"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19</w:t>
            </w:r>
          </w:p>
        </w:tc>
        <w:tc>
          <w:tcPr>
            <w:tcW w:w="7380" w:type="dxa"/>
          </w:tcPr>
          <w:p w14:paraId="6FBA986F"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Rekomandim</w:t>
            </w:r>
            <w:proofErr w:type="spellEnd"/>
            <w:r w:rsidRPr="007757BD">
              <w:rPr>
                <w:rFonts w:ascii="Times New Roman" w:eastAsia="Calibri" w:hAnsi="Times New Roman" w:cs="Times New Roman"/>
              </w:rPr>
              <w:t xml:space="preserve"> 19:</w:t>
            </w:r>
          </w:p>
          <w:p w14:paraId="6476D6EE" w14:textId="77777777" w:rsidR="008830CE" w:rsidRPr="007757BD" w:rsidRDefault="008830CE" w:rsidP="00423A7C">
            <w:pPr>
              <w:jc w:val="both"/>
              <w:rPr>
                <w:rFonts w:ascii="Times New Roman" w:eastAsia="Calibri" w:hAnsi="Times New Roman" w:cs="Times New Roman"/>
              </w:rPr>
            </w:pPr>
            <w:proofErr w:type="spellStart"/>
            <w:r w:rsidRPr="007757BD">
              <w:rPr>
                <w:rFonts w:ascii="Times New Roman" w:eastAsia="Calibri" w:hAnsi="Times New Roman" w:cs="Times New Roman"/>
              </w:rPr>
              <w:t>Propozojmë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paragrafi</w:t>
            </w:r>
            <w:proofErr w:type="spellEnd"/>
            <w:r w:rsidRPr="007757BD">
              <w:rPr>
                <w:rFonts w:ascii="Times New Roman" w:eastAsia="Calibri" w:hAnsi="Times New Roman" w:cs="Times New Roman"/>
              </w:rPr>
              <w:t xml:space="preserve"> 1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nenit</w:t>
            </w:r>
            <w:proofErr w:type="spellEnd"/>
            <w:r w:rsidRPr="007757BD">
              <w:rPr>
                <w:rFonts w:ascii="Times New Roman" w:eastAsia="Calibri" w:hAnsi="Times New Roman" w:cs="Times New Roman"/>
              </w:rPr>
              <w:t xml:space="preserve"> 21 të </w:t>
            </w:r>
            <w:proofErr w:type="spellStart"/>
            <w:r w:rsidRPr="007757BD">
              <w:rPr>
                <w:rFonts w:ascii="Times New Roman" w:eastAsia="Calibri" w:hAnsi="Times New Roman" w:cs="Times New Roman"/>
              </w:rPr>
              <w:t>Projektligjit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që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ndryshon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nenin</w:t>
            </w:r>
            <w:proofErr w:type="spellEnd"/>
            <w:r w:rsidRPr="007757BD">
              <w:rPr>
                <w:rFonts w:ascii="Times New Roman" w:eastAsia="Calibri" w:hAnsi="Times New Roman" w:cs="Times New Roman"/>
              </w:rPr>
              <w:t xml:space="preserve"> 29 të </w:t>
            </w:r>
            <w:proofErr w:type="spellStart"/>
            <w:r w:rsidRPr="007757BD">
              <w:rPr>
                <w:rFonts w:ascii="Times New Roman" w:eastAsia="Calibri" w:hAnsi="Times New Roman" w:cs="Times New Roman"/>
              </w:rPr>
              <w:t>Ligjit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bazik</w:t>
            </w:r>
            <w:proofErr w:type="spellEnd"/>
            <w:r w:rsidRPr="007757BD">
              <w:rPr>
                <w:rFonts w:ascii="Times New Roman" w:eastAsia="Calibri" w:hAnsi="Times New Roman" w:cs="Times New Roman"/>
              </w:rPr>
              <w:t xml:space="preserve"> – </w:t>
            </w:r>
            <w:proofErr w:type="spellStart"/>
            <w:r w:rsidRPr="007757BD">
              <w:rPr>
                <w:rFonts w:ascii="Times New Roman" w:eastAsia="Calibri" w:hAnsi="Times New Roman" w:cs="Times New Roman"/>
              </w:rPr>
              <w:t>Dispozitat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Kalimtare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riformulohet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si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vijim</w:t>
            </w:r>
            <w:proofErr w:type="spellEnd"/>
            <w:r w:rsidRPr="007757BD">
              <w:rPr>
                <w:rFonts w:ascii="Times New Roman" w:eastAsia="Calibri" w:hAnsi="Times New Roman" w:cs="Times New Roman"/>
              </w:rPr>
              <w:t>:</w:t>
            </w:r>
          </w:p>
          <w:p w14:paraId="3E2044FF" w14:textId="77777777" w:rsidR="008830CE" w:rsidRPr="007757BD" w:rsidRDefault="008830CE" w:rsidP="00423A7C">
            <w:pPr>
              <w:jc w:val="both"/>
              <w:rPr>
                <w:rFonts w:ascii="Times New Roman" w:eastAsia="Calibri" w:hAnsi="Times New Roman" w:cs="Times New Roman"/>
              </w:rPr>
            </w:pPr>
            <w:r w:rsidRPr="007757BD">
              <w:rPr>
                <w:rFonts w:ascii="Times New Roman" w:eastAsia="Calibri" w:hAnsi="Times New Roman" w:cs="Times New Roman"/>
              </w:rPr>
              <w:t xml:space="preserve">“1. Me </w:t>
            </w:r>
            <w:proofErr w:type="spellStart"/>
            <w:r w:rsidRPr="007757BD">
              <w:rPr>
                <w:rFonts w:ascii="Times New Roman" w:eastAsia="Calibri" w:hAnsi="Times New Roman" w:cs="Times New Roman"/>
              </w:rPr>
              <w:t>hyrjen</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fuqi</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këtij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anëtarët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anëtarët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Programor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vazhdojnë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ushtrojnë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detyrat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përgjegjësitë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deri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përfundim</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mandatit</w:t>
            </w:r>
            <w:proofErr w:type="spellEnd"/>
            <w:r w:rsidRPr="007757BD">
              <w:rPr>
                <w:rFonts w:ascii="Times New Roman" w:eastAsia="Calibri" w:hAnsi="Times New Roman" w:cs="Times New Roman"/>
              </w:rPr>
              <w:t xml:space="preserve"> të tyre. Pas </w:t>
            </w:r>
            <w:proofErr w:type="spellStart"/>
            <w:r w:rsidRPr="007757BD">
              <w:rPr>
                <w:rFonts w:ascii="Times New Roman" w:eastAsia="Calibri" w:hAnsi="Times New Roman" w:cs="Times New Roman"/>
              </w:rPr>
              <w:t>përfundimit</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mandatit</w:t>
            </w:r>
            <w:proofErr w:type="spellEnd"/>
            <w:r w:rsidRPr="007757BD">
              <w:rPr>
                <w:rFonts w:ascii="Times New Roman" w:eastAsia="Calibri" w:hAnsi="Times New Roman" w:cs="Times New Roman"/>
              </w:rPr>
              <w:t xml:space="preserve"> të tyre, </w:t>
            </w:r>
            <w:proofErr w:type="spellStart"/>
            <w:r w:rsidRPr="007757BD">
              <w:rPr>
                <w:rFonts w:ascii="Times New Roman" w:eastAsia="Calibri" w:hAnsi="Times New Roman" w:cs="Times New Roman"/>
              </w:rPr>
              <w:t>bëhet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emërimi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i</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anëtarëve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rinj</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Drejtues</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dhe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anëtarëve</w:t>
            </w:r>
            <w:proofErr w:type="spellEnd"/>
            <w:r w:rsidRPr="007757BD">
              <w:rPr>
                <w:rFonts w:ascii="Times New Roman" w:eastAsia="Calibri" w:hAnsi="Times New Roman" w:cs="Times New Roman"/>
              </w:rPr>
              <w:t xml:space="preserve"> të </w:t>
            </w:r>
            <w:proofErr w:type="spellStart"/>
            <w:r w:rsidRPr="007757BD">
              <w:rPr>
                <w:rFonts w:ascii="Times New Roman" w:eastAsia="Calibri" w:hAnsi="Times New Roman" w:cs="Times New Roman"/>
              </w:rPr>
              <w:t>Këshillit</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Programor</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në</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pajtim</w:t>
            </w:r>
            <w:proofErr w:type="spellEnd"/>
            <w:r w:rsidRPr="007757BD">
              <w:rPr>
                <w:rFonts w:ascii="Times New Roman" w:eastAsia="Calibri" w:hAnsi="Times New Roman" w:cs="Times New Roman"/>
              </w:rPr>
              <w:t xml:space="preserve"> me </w:t>
            </w:r>
            <w:proofErr w:type="spellStart"/>
            <w:r w:rsidRPr="007757BD">
              <w:rPr>
                <w:rFonts w:ascii="Times New Roman" w:eastAsia="Calibri" w:hAnsi="Times New Roman" w:cs="Times New Roman"/>
              </w:rPr>
              <w:t>dispozitat</w:t>
            </w:r>
            <w:proofErr w:type="spellEnd"/>
            <w:r w:rsidRPr="007757BD">
              <w:rPr>
                <w:rFonts w:ascii="Times New Roman" w:eastAsia="Calibri" w:hAnsi="Times New Roman" w:cs="Times New Roman"/>
              </w:rPr>
              <w:t xml:space="preserve"> e </w:t>
            </w:r>
            <w:proofErr w:type="spellStart"/>
            <w:r w:rsidRPr="007757BD">
              <w:rPr>
                <w:rFonts w:ascii="Times New Roman" w:eastAsia="Calibri" w:hAnsi="Times New Roman" w:cs="Times New Roman"/>
              </w:rPr>
              <w:t>këtij</w:t>
            </w:r>
            <w:proofErr w:type="spellEnd"/>
            <w:r w:rsidRPr="007757BD">
              <w:rPr>
                <w:rFonts w:ascii="Times New Roman" w:eastAsia="Calibri" w:hAnsi="Times New Roman" w:cs="Times New Roman"/>
              </w:rPr>
              <w:t xml:space="preserve"> </w:t>
            </w:r>
            <w:proofErr w:type="spellStart"/>
            <w:r w:rsidRPr="007757BD">
              <w:rPr>
                <w:rFonts w:ascii="Times New Roman" w:eastAsia="Calibri" w:hAnsi="Times New Roman" w:cs="Times New Roman"/>
              </w:rPr>
              <w:t>ligji</w:t>
            </w:r>
            <w:proofErr w:type="spellEnd"/>
            <w:r w:rsidRPr="007757BD">
              <w:rPr>
                <w:rFonts w:ascii="Times New Roman" w:eastAsia="Calibri" w:hAnsi="Times New Roman" w:cs="Times New Roman"/>
              </w:rPr>
              <w:t>.”</w:t>
            </w:r>
          </w:p>
        </w:tc>
        <w:tc>
          <w:tcPr>
            <w:tcW w:w="6660" w:type="dxa"/>
          </w:tcPr>
          <w:p w14:paraId="7703D0FC"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pjesërisht</w:t>
            </w:r>
            <w:proofErr w:type="spellEnd"/>
            <w:r>
              <w:rPr>
                <w:rFonts w:ascii="Times New Roman" w:eastAsia="Calibri" w:hAnsi="Times New Roman" w:cs="Times New Roman"/>
                <w:b/>
                <w:bCs/>
              </w:rPr>
              <w:t>.</w:t>
            </w:r>
          </w:p>
          <w:p w14:paraId="68755865" w14:textId="77777777" w:rsidR="008830CE" w:rsidRDefault="008830CE" w:rsidP="00423A7C">
            <w:pPr>
              <w:autoSpaceDE w:val="0"/>
              <w:autoSpaceDN w:val="0"/>
              <w:adjustRightInd w:val="0"/>
              <w:rPr>
                <w:rFonts w:ascii="Times New Roman" w:eastAsia="Calibri" w:hAnsi="Times New Roman" w:cs="Times New Roman"/>
                <w:b/>
                <w:bCs/>
              </w:rPr>
            </w:pPr>
          </w:p>
          <w:p w14:paraId="78CCF67A"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65364F">
              <w:rPr>
                <w:rFonts w:ascii="Times New Roman" w:eastAsia="Calibri" w:hAnsi="Times New Roman" w:cs="Times New Roman"/>
              </w:rPr>
              <w:t>Anëtarët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aktual</w:t>
            </w:r>
            <w:proofErr w:type="spellEnd"/>
            <w:r>
              <w:rPr>
                <w:rFonts w:ascii="Times New Roman" w:eastAsia="Calibri" w:hAnsi="Times New Roman" w:cs="Times New Roman"/>
              </w:rPr>
              <w:t xml:space="preserve"> </w:t>
            </w:r>
            <w:r w:rsidRPr="0065364F">
              <w:rPr>
                <w:rFonts w:ascii="Times New Roman" w:eastAsia="Calibri" w:hAnsi="Times New Roman" w:cs="Times New Roman"/>
              </w:rPr>
              <w:t xml:space="preserve">do të </w:t>
            </w:r>
            <w:proofErr w:type="spellStart"/>
            <w:r w:rsidRPr="0065364F">
              <w:rPr>
                <w:rFonts w:ascii="Times New Roman" w:eastAsia="Calibri" w:hAnsi="Times New Roman" w:cs="Times New Roman"/>
              </w:rPr>
              <w:t>vazhdojnë</w:t>
            </w:r>
            <w:proofErr w:type="spellEnd"/>
            <w:r w:rsidRPr="0065364F">
              <w:rPr>
                <w:rFonts w:ascii="Times New Roman" w:eastAsia="Calibri" w:hAnsi="Times New Roman" w:cs="Times New Roman"/>
              </w:rPr>
              <w:t xml:space="preserve"> të </w:t>
            </w:r>
            <w:proofErr w:type="spellStart"/>
            <w:r w:rsidRPr="0065364F">
              <w:rPr>
                <w:rFonts w:ascii="Times New Roman" w:eastAsia="Calibri" w:hAnsi="Times New Roman" w:cs="Times New Roman"/>
              </w:rPr>
              <w:t>ushtrojnë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funksionin</w:t>
            </w:r>
            <w:proofErr w:type="spellEnd"/>
            <w:r w:rsidRPr="0065364F">
              <w:rPr>
                <w:rFonts w:ascii="Times New Roman" w:eastAsia="Calibri" w:hAnsi="Times New Roman" w:cs="Times New Roman"/>
              </w:rPr>
              <w:t xml:space="preserve"> e tyre, </w:t>
            </w:r>
            <w:proofErr w:type="spellStart"/>
            <w:r w:rsidRPr="0065364F">
              <w:rPr>
                <w:rFonts w:ascii="Times New Roman" w:eastAsia="Calibri" w:hAnsi="Times New Roman" w:cs="Times New Roman"/>
              </w:rPr>
              <w:t>përveç</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rasteve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kur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pozita</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që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mbajnë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nuk</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është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më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pozitë</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Këshillit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Drejtues</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ose</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Këshillit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Programor</w:t>
            </w:r>
            <w:proofErr w:type="spellEnd"/>
            <w:r w:rsidRPr="0089239E">
              <w:rPr>
                <w:rFonts w:ascii="Times New Roman" w:eastAsia="Calibri" w:hAnsi="Times New Roman" w:cs="Times New Roman"/>
                <w:b/>
                <w:bCs/>
              </w:rPr>
              <w:t>.</w:t>
            </w:r>
          </w:p>
        </w:tc>
      </w:tr>
      <w:tr w:rsidR="008830CE" w:rsidRPr="000F5542" w14:paraId="2DCDC490" w14:textId="77777777" w:rsidTr="008830CE">
        <w:trPr>
          <w:trHeight w:val="364"/>
        </w:trPr>
        <w:tc>
          <w:tcPr>
            <w:tcW w:w="1435" w:type="dxa"/>
            <w:shd w:val="clear" w:color="auto" w:fill="B8CCE4" w:themeFill="accent1" w:themeFillTint="66"/>
          </w:tcPr>
          <w:p w14:paraId="4BE7B4D0"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13106788" w14:textId="77777777" w:rsidR="008830CE" w:rsidRDefault="008830CE" w:rsidP="00423A7C">
            <w:pPr>
              <w:jc w:val="both"/>
              <w:rPr>
                <w:rFonts w:ascii="Times New Roman" w:eastAsia="Calibri" w:hAnsi="Times New Roman" w:cs="Times New Roman"/>
                <w:b/>
              </w:rPr>
            </w:pPr>
          </w:p>
          <w:p w14:paraId="77608952" w14:textId="77777777" w:rsidR="008830CE" w:rsidRDefault="008830CE" w:rsidP="00423A7C">
            <w:pPr>
              <w:jc w:val="both"/>
              <w:rPr>
                <w:rFonts w:ascii="Times New Roman" w:eastAsia="Calibri" w:hAnsi="Times New Roman" w:cs="Times New Roman"/>
                <w:b/>
              </w:rPr>
            </w:pPr>
            <w:r>
              <w:rPr>
                <w:rFonts w:ascii="Times New Roman" w:eastAsia="Calibri" w:hAnsi="Times New Roman" w:cs="Times New Roman"/>
                <w:b/>
              </w:rPr>
              <w:t>GLPS</w:t>
            </w:r>
          </w:p>
          <w:p w14:paraId="4D81027A" w14:textId="77777777" w:rsidR="008830CE" w:rsidRPr="00232693" w:rsidRDefault="008830CE" w:rsidP="00423A7C">
            <w:pPr>
              <w:jc w:val="both"/>
              <w:rPr>
                <w:rFonts w:ascii="Times New Roman" w:eastAsia="Calibri" w:hAnsi="Times New Roman" w:cs="Times New Roman"/>
              </w:rPr>
            </w:pPr>
          </w:p>
        </w:tc>
        <w:tc>
          <w:tcPr>
            <w:tcW w:w="6660" w:type="dxa"/>
            <w:shd w:val="clear" w:color="auto" w:fill="B8CCE4" w:themeFill="accent1" w:themeFillTint="66"/>
          </w:tcPr>
          <w:p w14:paraId="6948ED8A"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0F5542" w14:paraId="01088543" w14:textId="77777777" w:rsidTr="008830CE">
        <w:trPr>
          <w:trHeight w:val="364"/>
        </w:trPr>
        <w:tc>
          <w:tcPr>
            <w:tcW w:w="1435" w:type="dxa"/>
          </w:tcPr>
          <w:p w14:paraId="49FAA4B3"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2F8D3F72" w14:textId="77777777" w:rsidR="008830CE" w:rsidRPr="00232693" w:rsidRDefault="008830CE" w:rsidP="00423A7C">
            <w:pPr>
              <w:jc w:val="both"/>
              <w:rPr>
                <w:rFonts w:ascii="Times New Roman" w:eastAsia="Calibri" w:hAnsi="Times New Roman" w:cs="Times New Roman"/>
              </w:rPr>
            </w:pPr>
            <w:proofErr w:type="spellStart"/>
            <w:r>
              <w:rPr>
                <w:rFonts w:ascii="Times New Roman" w:eastAsia="Calibri" w:hAnsi="Times New Roman" w:cs="Times New Roman"/>
                <w:b/>
              </w:rPr>
              <w:t>Komenti</w:t>
            </w:r>
            <w:proofErr w:type="spellEnd"/>
          </w:p>
        </w:tc>
        <w:tc>
          <w:tcPr>
            <w:tcW w:w="6660" w:type="dxa"/>
          </w:tcPr>
          <w:p w14:paraId="58C7B8C7"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A27DAE">
              <w:rPr>
                <w:rFonts w:ascii="Times New Roman" w:eastAsia="Calibri" w:hAnsi="Times New Roman" w:cs="Times New Roman"/>
                <w:b/>
                <w:bCs/>
              </w:rPr>
              <w:t>Arsyetimi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organit</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propozues</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përfshirje</w:t>
            </w:r>
            <w:proofErr w:type="spellEnd"/>
            <w:r w:rsidRPr="00A27DAE">
              <w:rPr>
                <w:rFonts w:ascii="Times New Roman" w:eastAsia="Calibri" w:hAnsi="Times New Roman" w:cs="Times New Roman"/>
                <w:b/>
                <w:bCs/>
              </w:rPr>
              <w:t xml:space="preserve"> apo</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mospërfshirje</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komentit</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dhënë</w:t>
            </w:r>
            <w:proofErr w:type="spellEnd"/>
          </w:p>
        </w:tc>
      </w:tr>
      <w:tr w:rsidR="008830CE" w:rsidRPr="000F5542" w14:paraId="19AD96FC" w14:textId="77777777" w:rsidTr="008830CE">
        <w:trPr>
          <w:trHeight w:val="364"/>
        </w:trPr>
        <w:tc>
          <w:tcPr>
            <w:tcW w:w="1435" w:type="dxa"/>
          </w:tcPr>
          <w:p w14:paraId="3EECFC15"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lastRenderedPageBreak/>
              <w:br/>
            </w:r>
          </w:p>
          <w:p w14:paraId="248F99EF"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w:t>
            </w:r>
          </w:p>
        </w:tc>
        <w:tc>
          <w:tcPr>
            <w:tcW w:w="7380" w:type="dxa"/>
          </w:tcPr>
          <w:p w14:paraId="34111EC5" w14:textId="77777777" w:rsidR="008830CE" w:rsidRPr="008D378A" w:rsidRDefault="008830CE" w:rsidP="00423A7C">
            <w:pPr>
              <w:jc w:val="both"/>
              <w:rPr>
                <w:rFonts w:ascii="Times New Roman" w:eastAsia="Calibri" w:hAnsi="Times New Roman" w:cs="Times New Roman"/>
                <w:bCs/>
              </w:rPr>
            </w:pPr>
            <w:r w:rsidRPr="008D378A">
              <w:rPr>
                <w:rFonts w:ascii="Times New Roman" w:eastAsia="Calibri" w:hAnsi="Times New Roman" w:cs="Times New Roman"/>
                <w:bCs/>
              </w:rPr>
              <w:t>Neni 3</w:t>
            </w:r>
          </w:p>
          <w:p w14:paraId="0FD64735" w14:textId="77777777" w:rsidR="008830CE" w:rsidRDefault="008830CE" w:rsidP="00423A7C">
            <w:pPr>
              <w:jc w:val="both"/>
              <w:rPr>
                <w:rFonts w:ascii="Times New Roman" w:eastAsia="Calibri" w:hAnsi="Times New Roman" w:cs="Times New Roman"/>
                <w:b/>
              </w:rPr>
            </w:pPr>
            <w:proofErr w:type="spellStart"/>
            <w:r w:rsidRPr="008D378A">
              <w:rPr>
                <w:rFonts w:ascii="Times New Roman" w:eastAsia="Calibri" w:hAnsi="Times New Roman" w:cs="Times New Roman"/>
                <w:bCs/>
              </w:rPr>
              <w:t>Paragrafi</w:t>
            </w:r>
            <w:proofErr w:type="spellEnd"/>
            <w:r w:rsidRPr="008D378A">
              <w:rPr>
                <w:rFonts w:ascii="Times New Roman" w:eastAsia="Calibri" w:hAnsi="Times New Roman" w:cs="Times New Roman"/>
                <w:bCs/>
              </w:rPr>
              <w:t xml:space="preserve"> 1, nënparagrafi 1.1.1 </w:t>
            </w:r>
            <w:proofErr w:type="spellStart"/>
            <w:r w:rsidRPr="008D378A">
              <w:rPr>
                <w:rFonts w:ascii="Times New Roman" w:eastAsia="Calibri" w:hAnsi="Times New Roman" w:cs="Times New Roman"/>
                <w:bCs/>
              </w:rPr>
              <w:t>bie</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në</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kundërshtim</w:t>
            </w:r>
            <w:proofErr w:type="spellEnd"/>
            <w:r w:rsidRPr="008D378A">
              <w:rPr>
                <w:rFonts w:ascii="Times New Roman" w:eastAsia="Calibri" w:hAnsi="Times New Roman" w:cs="Times New Roman"/>
                <w:bCs/>
              </w:rPr>
              <w:t xml:space="preserve"> me </w:t>
            </w:r>
            <w:proofErr w:type="spellStart"/>
            <w:r w:rsidRPr="008D378A">
              <w:rPr>
                <w:rFonts w:ascii="Times New Roman" w:eastAsia="Calibri" w:hAnsi="Times New Roman" w:cs="Times New Roman"/>
                <w:bCs/>
              </w:rPr>
              <w:t>Opinionin</w:t>
            </w:r>
            <w:proofErr w:type="spellEnd"/>
            <w:r w:rsidRPr="008D378A">
              <w:rPr>
                <w:rFonts w:ascii="Times New Roman" w:eastAsia="Calibri" w:hAnsi="Times New Roman" w:cs="Times New Roman"/>
                <w:bCs/>
              </w:rPr>
              <w:t xml:space="preserve"> e </w:t>
            </w:r>
            <w:proofErr w:type="spellStart"/>
            <w:r w:rsidRPr="008D378A">
              <w:rPr>
                <w:rFonts w:ascii="Times New Roman" w:eastAsia="Calibri" w:hAnsi="Times New Roman" w:cs="Times New Roman"/>
                <w:bCs/>
              </w:rPr>
              <w:t>Venecias</w:t>
            </w:r>
            <w:proofErr w:type="spellEnd"/>
            <w:r w:rsidRPr="008D378A">
              <w:rPr>
                <w:rFonts w:ascii="Times New Roman" w:eastAsia="Calibri" w:hAnsi="Times New Roman" w:cs="Times New Roman"/>
                <w:bCs/>
              </w:rPr>
              <w:t xml:space="preserve"> CDL-</w:t>
            </w:r>
            <w:proofErr w:type="gramStart"/>
            <w:r w:rsidRPr="008D378A">
              <w:rPr>
                <w:rFonts w:ascii="Times New Roman" w:eastAsia="Calibri" w:hAnsi="Times New Roman" w:cs="Times New Roman"/>
                <w:bCs/>
              </w:rPr>
              <w:t>AD(</w:t>
            </w:r>
            <w:proofErr w:type="gramEnd"/>
            <w:r w:rsidRPr="008D378A">
              <w:rPr>
                <w:rFonts w:ascii="Times New Roman" w:eastAsia="Calibri" w:hAnsi="Times New Roman" w:cs="Times New Roman"/>
                <w:bCs/>
              </w:rPr>
              <w:t xml:space="preserve">2025)011, </w:t>
            </w:r>
            <w:proofErr w:type="spellStart"/>
            <w:r w:rsidRPr="008D378A">
              <w:rPr>
                <w:rFonts w:ascii="Times New Roman" w:eastAsia="Calibri" w:hAnsi="Times New Roman" w:cs="Times New Roman"/>
                <w:bCs/>
              </w:rPr>
              <w:t>i</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cili</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në</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paragrafin</w:t>
            </w:r>
            <w:proofErr w:type="spellEnd"/>
            <w:r w:rsidRPr="008D378A">
              <w:rPr>
                <w:rFonts w:ascii="Times New Roman" w:eastAsia="Calibri" w:hAnsi="Times New Roman" w:cs="Times New Roman"/>
                <w:bCs/>
              </w:rPr>
              <w:t xml:space="preserve"> 29, </w:t>
            </w:r>
            <w:proofErr w:type="spellStart"/>
            <w:r w:rsidRPr="008D378A">
              <w:rPr>
                <w:rFonts w:ascii="Times New Roman" w:eastAsia="Calibri" w:hAnsi="Times New Roman" w:cs="Times New Roman"/>
                <w:bCs/>
              </w:rPr>
              <w:t>thekson</w:t>
            </w:r>
            <w:proofErr w:type="spellEnd"/>
            <w:r w:rsidRPr="008D378A">
              <w:rPr>
                <w:rFonts w:ascii="Times New Roman" w:eastAsia="Calibri" w:hAnsi="Times New Roman" w:cs="Times New Roman"/>
                <w:bCs/>
              </w:rPr>
              <w:t xml:space="preserve">: Duke </w:t>
            </w:r>
            <w:proofErr w:type="spellStart"/>
            <w:r w:rsidRPr="008D378A">
              <w:rPr>
                <w:rFonts w:ascii="Times New Roman" w:eastAsia="Calibri" w:hAnsi="Times New Roman" w:cs="Times New Roman"/>
                <w:bCs/>
              </w:rPr>
              <w:t>marrë</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parasysh</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konsideratat</w:t>
            </w:r>
            <w:proofErr w:type="spellEnd"/>
            <w:r w:rsidRPr="008D378A">
              <w:rPr>
                <w:rFonts w:ascii="Times New Roman" w:eastAsia="Calibri" w:hAnsi="Times New Roman" w:cs="Times New Roman"/>
                <w:bCs/>
              </w:rPr>
              <w:t xml:space="preserve"> e </w:t>
            </w:r>
            <w:proofErr w:type="spellStart"/>
            <w:r w:rsidRPr="008D378A">
              <w:rPr>
                <w:rFonts w:ascii="Times New Roman" w:eastAsia="Calibri" w:hAnsi="Times New Roman" w:cs="Times New Roman"/>
                <w:bCs/>
              </w:rPr>
              <w:t>mësipërme</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Komisioni</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i</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Venecias</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rekomandon</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rritjen</w:t>
            </w:r>
            <w:proofErr w:type="spellEnd"/>
            <w:r w:rsidRPr="008D378A">
              <w:rPr>
                <w:rFonts w:ascii="Times New Roman" w:eastAsia="Calibri" w:hAnsi="Times New Roman" w:cs="Times New Roman"/>
                <w:bCs/>
              </w:rPr>
              <w:t xml:space="preserve"> e </w:t>
            </w:r>
            <w:proofErr w:type="spellStart"/>
            <w:r w:rsidRPr="008D378A">
              <w:rPr>
                <w:rFonts w:ascii="Times New Roman" w:eastAsia="Calibri" w:hAnsi="Times New Roman" w:cs="Times New Roman"/>
                <w:bCs/>
              </w:rPr>
              <w:t>përbërjes</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së</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Këshillit</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Drejtues</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për</w:t>
            </w:r>
            <w:proofErr w:type="spellEnd"/>
            <w:r w:rsidRPr="008D378A">
              <w:rPr>
                <w:rFonts w:ascii="Times New Roman" w:eastAsia="Calibri" w:hAnsi="Times New Roman" w:cs="Times New Roman"/>
                <w:bCs/>
              </w:rPr>
              <w:t xml:space="preserve"> të </w:t>
            </w:r>
            <w:proofErr w:type="spellStart"/>
            <w:r w:rsidRPr="008D378A">
              <w:rPr>
                <w:rFonts w:ascii="Times New Roman" w:eastAsia="Calibri" w:hAnsi="Times New Roman" w:cs="Times New Roman"/>
                <w:bCs/>
              </w:rPr>
              <w:t>mundësuar</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një</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pjesëmarrje</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më</w:t>
            </w:r>
            <w:proofErr w:type="spellEnd"/>
            <w:r w:rsidRPr="008D378A">
              <w:rPr>
                <w:rFonts w:ascii="Times New Roman" w:eastAsia="Calibri" w:hAnsi="Times New Roman" w:cs="Times New Roman"/>
                <w:bCs/>
              </w:rPr>
              <w:t xml:space="preserve"> të </w:t>
            </w:r>
            <w:proofErr w:type="spellStart"/>
            <w:r w:rsidRPr="008D378A">
              <w:rPr>
                <w:rFonts w:ascii="Times New Roman" w:eastAsia="Calibri" w:hAnsi="Times New Roman" w:cs="Times New Roman"/>
                <w:bCs/>
              </w:rPr>
              <w:t>madhe</w:t>
            </w:r>
            <w:proofErr w:type="spellEnd"/>
            <w:r w:rsidRPr="008D378A">
              <w:rPr>
                <w:rFonts w:ascii="Times New Roman" w:eastAsia="Calibri" w:hAnsi="Times New Roman" w:cs="Times New Roman"/>
                <w:bCs/>
              </w:rPr>
              <w:t xml:space="preserve"> të </w:t>
            </w:r>
            <w:proofErr w:type="spellStart"/>
            <w:r w:rsidRPr="008D378A">
              <w:rPr>
                <w:rFonts w:ascii="Times New Roman" w:eastAsia="Calibri" w:hAnsi="Times New Roman" w:cs="Times New Roman"/>
                <w:bCs/>
              </w:rPr>
              <w:t>gjyqtarëve</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dhe</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prokurorëve</w:t>
            </w:r>
            <w:proofErr w:type="spellEnd"/>
            <w:r w:rsidRPr="008D378A">
              <w:rPr>
                <w:rFonts w:ascii="Times New Roman" w:eastAsia="Calibri" w:hAnsi="Times New Roman" w:cs="Times New Roman"/>
                <w:bCs/>
              </w:rPr>
              <w:t xml:space="preserve"> të </w:t>
            </w:r>
            <w:proofErr w:type="spellStart"/>
            <w:r w:rsidRPr="008D378A">
              <w:rPr>
                <w:rFonts w:ascii="Times New Roman" w:eastAsia="Calibri" w:hAnsi="Times New Roman" w:cs="Times New Roman"/>
                <w:bCs/>
              </w:rPr>
              <w:t>emëruar</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nga</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Këshilli</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Gjyqësor</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dhe</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Këshilli</w:t>
            </w:r>
            <w:proofErr w:type="spellEnd"/>
            <w:r w:rsidRPr="008D378A">
              <w:rPr>
                <w:rFonts w:ascii="Times New Roman" w:eastAsia="Calibri" w:hAnsi="Times New Roman" w:cs="Times New Roman"/>
                <w:bCs/>
              </w:rPr>
              <w:t xml:space="preserve"> Prokurorial, duke </w:t>
            </w:r>
            <w:proofErr w:type="spellStart"/>
            <w:r w:rsidRPr="008D378A">
              <w:rPr>
                <w:rFonts w:ascii="Times New Roman" w:eastAsia="Calibri" w:hAnsi="Times New Roman" w:cs="Times New Roman"/>
                <w:bCs/>
              </w:rPr>
              <w:t>larguar</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Ministrin</w:t>
            </w:r>
            <w:proofErr w:type="spellEnd"/>
            <w:r w:rsidRPr="008D378A">
              <w:rPr>
                <w:rFonts w:ascii="Times New Roman" w:eastAsia="Calibri" w:hAnsi="Times New Roman" w:cs="Times New Roman"/>
                <w:bCs/>
              </w:rPr>
              <w:t xml:space="preserve"> e </w:t>
            </w:r>
            <w:proofErr w:type="spellStart"/>
            <w:r w:rsidRPr="008D378A">
              <w:rPr>
                <w:rFonts w:ascii="Times New Roman" w:eastAsia="Calibri" w:hAnsi="Times New Roman" w:cs="Times New Roman"/>
                <w:bCs/>
              </w:rPr>
              <w:t>Drejtësisë</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nga</w:t>
            </w:r>
            <w:proofErr w:type="spellEnd"/>
            <w:r w:rsidRPr="008D378A">
              <w:rPr>
                <w:rFonts w:ascii="Times New Roman" w:eastAsia="Calibri" w:hAnsi="Times New Roman" w:cs="Times New Roman"/>
                <w:bCs/>
              </w:rPr>
              <w:t xml:space="preserve"> </w:t>
            </w:r>
            <w:proofErr w:type="spellStart"/>
            <w:r w:rsidRPr="008D378A">
              <w:rPr>
                <w:rFonts w:ascii="Times New Roman" w:eastAsia="Calibri" w:hAnsi="Times New Roman" w:cs="Times New Roman"/>
                <w:bCs/>
              </w:rPr>
              <w:t>Këshilli</w:t>
            </w:r>
            <w:proofErr w:type="spellEnd"/>
            <w:r w:rsidRPr="008D378A">
              <w:rPr>
                <w:rFonts w:ascii="Times New Roman" w:eastAsia="Calibri" w:hAnsi="Times New Roman" w:cs="Times New Roman"/>
                <w:bCs/>
              </w:rPr>
              <w:t>.</w:t>
            </w:r>
          </w:p>
        </w:tc>
        <w:tc>
          <w:tcPr>
            <w:tcW w:w="6660" w:type="dxa"/>
          </w:tcPr>
          <w:p w14:paraId="2A76755A"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pjesërisht</w:t>
            </w:r>
            <w:proofErr w:type="spellEnd"/>
            <w:r>
              <w:rPr>
                <w:rFonts w:ascii="Times New Roman" w:eastAsia="Calibri" w:hAnsi="Times New Roman" w:cs="Times New Roman"/>
                <w:b/>
                <w:bCs/>
              </w:rPr>
              <w:t>.</w:t>
            </w:r>
          </w:p>
          <w:p w14:paraId="1D80C0E9" w14:textId="77777777" w:rsidR="008830CE" w:rsidRDefault="008830CE" w:rsidP="00423A7C">
            <w:pPr>
              <w:autoSpaceDE w:val="0"/>
              <w:autoSpaceDN w:val="0"/>
              <w:adjustRightInd w:val="0"/>
              <w:rPr>
                <w:rFonts w:ascii="Times New Roman" w:eastAsia="Calibri" w:hAnsi="Times New Roman" w:cs="Times New Roman"/>
                <w:b/>
                <w:bCs/>
              </w:rPr>
            </w:pPr>
          </w:p>
          <w:p w14:paraId="6F755B7F" w14:textId="77777777" w:rsidR="008830CE" w:rsidRPr="0065364F" w:rsidRDefault="008830CE" w:rsidP="00423A7C">
            <w:pPr>
              <w:autoSpaceDE w:val="0"/>
              <w:autoSpaceDN w:val="0"/>
              <w:adjustRightInd w:val="0"/>
              <w:rPr>
                <w:rFonts w:ascii="Times New Roman" w:eastAsia="Calibri" w:hAnsi="Times New Roman" w:cs="Times New Roman"/>
              </w:rPr>
            </w:pPr>
            <w:proofErr w:type="spellStart"/>
            <w:r w:rsidRPr="0065364F">
              <w:rPr>
                <w:rFonts w:ascii="Times New Roman" w:eastAsia="Calibri" w:hAnsi="Times New Roman" w:cs="Times New Roman"/>
              </w:rPr>
              <w:t>Është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rritur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numri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gjyqtarëve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dhe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prokurorëve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Këshillin</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Drejtues</w:t>
            </w:r>
            <w:proofErr w:type="spellEnd"/>
            <w:r w:rsidRPr="0065364F">
              <w:rPr>
                <w:rFonts w:ascii="Times New Roman" w:eastAsia="Calibri" w:hAnsi="Times New Roman" w:cs="Times New Roman"/>
              </w:rPr>
              <w:t>.</w:t>
            </w:r>
          </w:p>
          <w:p w14:paraId="04440177" w14:textId="77777777" w:rsidR="008830CE" w:rsidRPr="0065364F" w:rsidRDefault="008830CE" w:rsidP="00423A7C">
            <w:pPr>
              <w:autoSpaceDE w:val="0"/>
              <w:autoSpaceDN w:val="0"/>
              <w:adjustRightInd w:val="0"/>
              <w:rPr>
                <w:rFonts w:ascii="Times New Roman" w:eastAsia="Calibri" w:hAnsi="Times New Roman" w:cs="Times New Roman"/>
              </w:rPr>
            </w:pPr>
          </w:p>
          <w:p w14:paraId="3FF8DC1E" w14:textId="77777777" w:rsidR="008830CE" w:rsidRPr="0065364F" w:rsidRDefault="008830CE" w:rsidP="00423A7C">
            <w:pPr>
              <w:autoSpaceDE w:val="0"/>
              <w:autoSpaceDN w:val="0"/>
              <w:adjustRightInd w:val="0"/>
              <w:rPr>
                <w:rFonts w:ascii="Times New Roman" w:eastAsia="Calibri" w:hAnsi="Times New Roman" w:cs="Times New Roman"/>
              </w:rPr>
            </w:pPr>
            <w:r w:rsidRPr="0065364F">
              <w:rPr>
                <w:rFonts w:ascii="Times New Roman" w:eastAsia="Calibri" w:hAnsi="Times New Roman" w:cs="Times New Roman"/>
              </w:rPr>
              <w:t xml:space="preserve">Sa </w:t>
            </w:r>
            <w:proofErr w:type="spellStart"/>
            <w:r w:rsidRPr="0065364F">
              <w:rPr>
                <w:rFonts w:ascii="Times New Roman" w:eastAsia="Calibri" w:hAnsi="Times New Roman" w:cs="Times New Roman"/>
              </w:rPr>
              <w:t>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përket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propozimit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largimin</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Ministrit</w:t>
            </w:r>
            <w:proofErr w:type="spellEnd"/>
            <w:r w:rsidRPr="0065364F">
              <w:rPr>
                <w:rFonts w:ascii="Times New Roman" w:eastAsia="Calibri" w:hAnsi="Times New Roman" w:cs="Times New Roman"/>
              </w:rPr>
              <w:t xml:space="preserve"> të </w:t>
            </w:r>
            <w:proofErr w:type="spellStart"/>
            <w:r w:rsidRPr="0065364F">
              <w:rPr>
                <w:rFonts w:ascii="Times New Roman" w:eastAsia="Calibri" w:hAnsi="Times New Roman" w:cs="Times New Roman"/>
              </w:rPr>
              <w:t>Drejtësisë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nga</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Këshilli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Drejtues</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nuk</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pranohet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arsyet</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paraqitura</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më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sipër</w:t>
            </w:r>
            <w:proofErr w:type="spellEnd"/>
            <w:r w:rsidRPr="0065364F">
              <w:rPr>
                <w:rFonts w:ascii="Times New Roman" w:eastAsia="Calibri" w:hAnsi="Times New Roman" w:cs="Times New Roman"/>
              </w:rPr>
              <w:t>.</w:t>
            </w:r>
          </w:p>
          <w:p w14:paraId="492132FB"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0F5542" w14:paraId="38AAB934" w14:textId="77777777" w:rsidTr="008830CE">
        <w:trPr>
          <w:trHeight w:val="364"/>
        </w:trPr>
        <w:tc>
          <w:tcPr>
            <w:tcW w:w="1435" w:type="dxa"/>
          </w:tcPr>
          <w:p w14:paraId="3386062F" w14:textId="77777777" w:rsidR="008830CE" w:rsidRDefault="008830CE" w:rsidP="00423A7C">
            <w:pPr>
              <w:autoSpaceDE w:val="0"/>
              <w:autoSpaceDN w:val="0"/>
              <w:adjustRightInd w:val="0"/>
              <w:jc w:val="center"/>
              <w:rPr>
                <w:rFonts w:ascii="Times New Roman" w:eastAsia="Calibri" w:hAnsi="Times New Roman" w:cs="Times New Roman"/>
                <w:b/>
                <w:bCs/>
              </w:rPr>
            </w:pPr>
          </w:p>
          <w:p w14:paraId="37A7FB3D"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2</w:t>
            </w:r>
          </w:p>
        </w:tc>
        <w:tc>
          <w:tcPr>
            <w:tcW w:w="7380" w:type="dxa"/>
          </w:tcPr>
          <w:p w14:paraId="425E158C" w14:textId="77777777" w:rsidR="008830CE" w:rsidRPr="008D378A" w:rsidRDefault="008830CE" w:rsidP="00423A7C">
            <w:pPr>
              <w:jc w:val="both"/>
              <w:rPr>
                <w:rFonts w:ascii="Times New Roman" w:eastAsia="Calibri" w:hAnsi="Times New Roman" w:cs="Times New Roman"/>
                <w:bCs/>
              </w:rPr>
            </w:pPr>
            <w:proofErr w:type="spellStart"/>
            <w:r w:rsidRPr="009D5FF6">
              <w:rPr>
                <w:rFonts w:ascii="Times New Roman" w:eastAsia="Calibri" w:hAnsi="Times New Roman" w:cs="Times New Roman"/>
              </w:rPr>
              <w:t>Dispozitat</w:t>
            </w:r>
            <w:proofErr w:type="spellEnd"/>
            <w:r w:rsidRPr="009D5FF6">
              <w:rPr>
                <w:rFonts w:ascii="Times New Roman" w:eastAsia="Calibri" w:hAnsi="Times New Roman" w:cs="Times New Roman"/>
              </w:rPr>
              <w:t xml:space="preserve"> e </w:t>
            </w:r>
            <w:proofErr w:type="spellStart"/>
            <w:r w:rsidRPr="009D5FF6">
              <w:rPr>
                <w:rFonts w:ascii="Times New Roman" w:eastAsia="Calibri" w:hAnsi="Times New Roman" w:cs="Times New Roman"/>
              </w:rPr>
              <w:t>këtij</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Projektligji</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nuk</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kanë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arritur</w:t>
            </w:r>
            <w:proofErr w:type="spellEnd"/>
            <w:r w:rsidRPr="009D5FF6">
              <w:rPr>
                <w:rFonts w:ascii="Times New Roman" w:eastAsia="Calibri" w:hAnsi="Times New Roman" w:cs="Times New Roman"/>
              </w:rPr>
              <w:t xml:space="preserve"> të </w:t>
            </w:r>
            <w:proofErr w:type="spellStart"/>
            <w:r w:rsidRPr="009D5FF6">
              <w:rPr>
                <w:rFonts w:ascii="Times New Roman" w:eastAsia="Calibri" w:hAnsi="Times New Roman" w:cs="Times New Roman"/>
              </w:rPr>
              <w:t>definojnë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qartë</w:t>
            </w:r>
            <w:proofErr w:type="spellEnd"/>
            <w:r w:rsidRPr="009D5FF6">
              <w:rPr>
                <w:rFonts w:ascii="Times New Roman" w:eastAsia="Calibri" w:hAnsi="Times New Roman" w:cs="Times New Roman"/>
              </w:rPr>
              <w:t xml:space="preserve"> se </w:t>
            </w:r>
            <w:proofErr w:type="spellStart"/>
            <w:r w:rsidRPr="009D5FF6">
              <w:rPr>
                <w:rFonts w:ascii="Times New Roman" w:eastAsia="Calibri" w:hAnsi="Times New Roman" w:cs="Times New Roman"/>
              </w:rPr>
              <w:t>cili</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është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statusi</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i</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Akademisë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së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Drejtësisë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prandaj</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një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definim</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i</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tillë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më</w:t>
            </w:r>
            <w:proofErr w:type="spellEnd"/>
            <w:r w:rsidRPr="009D5FF6">
              <w:rPr>
                <w:rFonts w:ascii="Times New Roman" w:eastAsia="Calibri" w:hAnsi="Times New Roman" w:cs="Times New Roman"/>
              </w:rPr>
              <w:t xml:space="preserve"> pas </w:t>
            </w:r>
            <w:proofErr w:type="spellStart"/>
            <w:r w:rsidRPr="009D5FF6">
              <w:rPr>
                <w:rFonts w:ascii="Times New Roman" w:eastAsia="Calibri" w:hAnsi="Times New Roman" w:cs="Times New Roman"/>
              </w:rPr>
              <w:t>determinon</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edhe</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aspektet</w:t>
            </w:r>
            <w:proofErr w:type="spellEnd"/>
            <w:r w:rsidRPr="009D5FF6">
              <w:rPr>
                <w:rFonts w:ascii="Times New Roman" w:eastAsia="Calibri" w:hAnsi="Times New Roman" w:cs="Times New Roman"/>
              </w:rPr>
              <w:t xml:space="preserve"> e </w:t>
            </w:r>
            <w:proofErr w:type="spellStart"/>
            <w:r w:rsidRPr="009D5FF6">
              <w:rPr>
                <w:rFonts w:ascii="Times New Roman" w:eastAsia="Calibri" w:hAnsi="Times New Roman" w:cs="Times New Roman"/>
              </w:rPr>
              <w:t>tjera</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që</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synohen</w:t>
            </w:r>
            <w:proofErr w:type="spellEnd"/>
            <w:r w:rsidRPr="009D5FF6">
              <w:rPr>
                <w:rFonts w:ascii="Times New Roman" w:eastAsia="Calibri" w:hAnsi="Times New Roman" w:cs="Times New Roman"/>
              </w:rPr>
              <w:t xml:space="preserve"> të </w:t>
            </w:r>
            <w:proofErr w:type="spellStart"/>
            <w:r w:rsidRPr="009D5FF6">
              <w:rPr>
                <w:rFonts w:ascii="Times New Roman" w:eastAsia="Calibri" w:hAnsi="Times New Roman" w:cs="Times New Roman"/>
              </w:rPr>
              <w:t>rregullohen</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si</w:t>
            </w:r>
            <w:proofErr w:type="spellEnd"/>
            <w:r w:rsidRPr="009D5FF6">
              <w:rPr>
                <w:rFonts w:ascii="Times New Roman" w:eastAsia="Calibri" w:hAnsi="Times New Roman" w:cs="Times New Roman"/>
              </w:rPr>
              <w:t xml:space="preserve"> me </w:t>
            </w:r>
            <w:proofErr w:type="spellStart"/>
            <w:r w:rsidRPr="009D5FF6">
              <w:rPr>
                <w:rFonts w:ascii="Times New Roman" w:eastAsia="Calibri" w:hAnsi="Times New Roman" w:cs="Times New Roman"/>
              </w:rPr>
              <w:t>këtë</w:t>
            </w:r>
            <w:proofErr w:type="spellEnd"/>
            <w:r w:rsidRPr="009D5FF6">
              <w:rPr>
                <w:rFonts w:ascii="Times New Roman" w:eastAsia="Calibri" w:hAnsi="Times New Roman" w:cs="Times New Roman"/>
              </w:rPr>
              <w:t xml:space="preserve"> PL </w:t>
            </w:r>
            <w:proofErr w:type="spellStart"/>
            <w:r w:rsidRPr="009D5FF6">
              <w:rPr>
                <w:rFonts w:ascii="Times New Roman" w:eastAsia="Calibri" w:hAnsi="Times New Roman" w:cs="Times New Roman"/>
              </w:rPr>
              <w:t>ashtu</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edhe</w:t>
            </w:r>
            <w:proofErr w:type="spellEnd"/>
            <w:r w:rsidRPr="009D5FF6">
              <w:rPr>
                <w:rFonts w:ascii="Times New Roman" w:eastAsia="Calibri" w:hAnsi="Times New Roman" w:cs="Times New Roman"/>
              </w:rPr>
              <w:t xml:space="preserve"> me </w:t>
            </w:r>
            <w:proofErr w:type="spellStart"/>
            <w:r w:rsidRPr="009D5FF6">
              <w:rPr>
                <w:rFonts w:ascii="Times New Roman" w:eastAsia="Calibri" w:hAnsi="Times New Roman" w:cs="Times New Roman"/>
              </w:rPr>
              <w:t>ligjin</w:t>
            </w:r>
            <w:proofErr w:type="spellEnd"/>
            <w:r w:rsidRPr="009D5FF6">
              <w:rPr>
                <w:rFonts w:ascii="Times New Roman" w:eastAsia="Calibri" w:hAnsi="Times New Roman" w:cs="Times New Roman"/>
              </w:rPr>
              <w:t xml:space="preserve"> </w:t>
            </w:r>
            <w:proofErr w:type="spellStart"/>
            <w:r w:rsidRPr="009D5FF6">
              <w:rPr>
                <w:rFonts w:ascii="Times New Roman" w:eastAsia="Calibri" w:hAnsi="Times New Roman" w:cs="Times New Roman"/>
              </w:rPr>
              <w:t>bazik</w:t>
            </w:r>
            <w:proofErr w:type="spellEnd"/>
            <w:r w:rsidRPr="009D5FF6">
              <w:rPr>
                <w:rFonts w:ascii="Times New Roman" w:eastAsia="Calibri" w:hAnsi="Times New Roman" w:cs="Times New Roman"/>
              </w:rPr>
              <w:t>.</w:t>
            </w:r>
          </w:p>
        </w:tc>
        <w:tc>
          <w:tcPr>
            <w:tcW w:w="6660" w:type="dxa"/>
          </w:tcPr>
          <w:p w14:paraId="2E6D7327"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37E76A19" w14:textId="77777777" w:rsidR="008830CE" w:rsidRDefault="008830CE" w:rsidP="00423A7C">
            <w:pPr>
              <w:autoSpaceDE w:val="0"/>
              <w:autoSpaceDN w:val="0"/>
              <w:adjustRightInd w:val="0"/>
              <w:rPr>
                <w:rFonts w:ascii="Times New Roman" w:eastAsia="Calibri" w:hAnsi="Times New Roman" w:cs="Times New Roman"/>
                <w:b/>
                <w:bCs/>
              </w:rPr>
            </w:pPr>
          </w:p>
          <w:p w14:paraId="43DE0D22" w14:textId="77777777" w:rsidR="008830CE" w:rsidRPr="0065364F" w:rsidRDefault="008830CE" w:rsidP="00423A7C">
            <w:pPr>
              <w:autoSpaceDE w:val="0"/>
              <w:autoSpaceDN w:val="0"/>
              <w:adjustRightInd w:val="0"/>
              <w:rPr>
                <w:rFonts w:ascii="Times New Roman" w:eastAsia="Calibri" w:hAnsi="Times New Roman" w:cs="Times New Roman"/>
              </w:rPr>
            </w:pPr>
            <w:proofErr w:type="spellStart"/>
            <w:r w:rsidRPr="0065364F">
              <w:rPr>
                <w:rFonts w:ascii="Times New Roman" w:eastAsia="Calibri" w:hAnsi="Times New Roman" w:cs="Times New Roman"/>
              </w:rPr>
              <w:t>Vlerësojmë</w:t>
            </w:r>
            <w:proofErr w:type="spellEnd"/>
            <w:r w:rsidRPr="0065364F">
              <w:rPr>
                <w:rFonts w:ascii="Times New Roman" w:eastAsia="Calibri" w:hAnsi="Times New Roman" w:cs="Times New Roman"/>
              </w:rPr>
              <w:t xml:space="preserve"> se </w:t>
            </w:r>
            <w:proofErr w:type="spellStart"/>
            <w:r w:rsidRPr="0065364F">
              <w:rPr>
                <w:rFonts w:ascii="Times New Roman" w:eastAsia="Calibri" w:hAnsi="Times New Roman" w:cs="Times New Roman"/>
              </w:rPr>
              <w:t>Projektligji</w:t>
            </w:r>
            <w:proofErr w:type="spellEnd"/>
            <w:r w:rsidRPr="0065364F">
              <w:rPr>
                <w:rFonts w:ascii="Times New Roman" w:eastAsia="Calibri" w:hAnsi="Times New Roman" w:cs="Times New Roman"/>
              </w:rPr>
              <w:t xml:space="preserve"> e ka </w:t>
            </w:r>
            <w:proofErr w:type="spellStart"/>
            <w:r w:rsidRPr="0065364F">
              <w:rPr>
                <w:rFonts w:ascii="Times New Roman" w:eastAsia="Calibri" w:hAnsi="Times New Roman" w:cs="Times New Roman"/>
              </w:rPr>
              <w:t>definuar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mënyrë</w:t>
            </w:r>
            <w:proofErr w:type="spellEnd"/>
            <w:r w:rsidRPr="0065364F">
              <w:rPr>
                <w:rFonts w:ascii="Times New Roman" w:eastAsia="Calibri" w:hAnsi="Times New Roman" w:cs="Times New Roman"/>
              </w:rPr>
              <w:t xml:space="preserve"> të </w:t>
            </w:r>
            <w:proofErr w:type="spellStart"/>
            <w:r w:rsidRPr="0065364F">
              <w:rPr>
                <w:rFonts w:ascii="Times New Roman" w:eastAsia="Calibri" w:hAnsi="Times New Roman" w:cs="Times New Roman"/>
              </w:rPr>
              <w:t>qartë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statusin</w:t>
            </w:r>
            <w:proofErr w:type="spellEnd"/>
            <w:r w:rsidRPr="0065364F">
              <w:rPr>
                <w:rFonts w:ascii="Times New Roman" w:eastAsia="Calibri" w:hAnsi="Times New Roman" w:cs="Times New Roman"/>
              </w:rPr>
              <w:t xml:space="preserve"> </w:t>
            </w:r>
            <w:proofErr w:type="gramStart"/>
            <w:r w:rsidRPr="0065364F">
              <w:rPr>
                <w:rFonts w:ascii="Times New Roman" w:eastAsia="Calibri" w:hAnsi="Times New Roman" w:cs="Times New Roman"/>
              </w:rPr>
              <w:t xml:space="preserve">e </w:t>
            </w:r>
            <w:r w:rsidRPr="0065364F">
              <w:t xml:space="preserve"> </w:t>
            </w:r>
            <w:proofErr w:type="spellStart"/>
            <w:r w:rsidRPr="0065364F">
              <w:rPr>
                <w:rFonts w:ascii="Times New Roman" w:eastAsia="Calibri" w:hAnsi="Times New Roman" w:cs="Times New Roman"/>
              </w:rPr>
              <w:t>Akademisë</w:t>
            </w:r>
            <w:proofErr w:type="spellEnd"/>
            <w:proofErr w:type="gram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së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Drejtësisë</w:t>
            </w:r>
            <w:proofErr w:type="spellEnd"/>
            <w:r w:rsidRPr="0065364F">
              <w:rPr>
                <w:rFonts w:ascii="Times New Roman" w:eastAsia="Calibri" w:hAnsi="Times New Roman" w:cs="Times New Roman"/>
              </w:rPr>
              <w:t>.</w:t>
            </w:r>
          </w:p>
        </w:tc>
      </w:tr>
      <w:tr w:rsidR="008830CE" w:rsidRPr="000F5542" w14:paraId="4432ECFD" w14:textId="77777777" w:rsidTr="008830CE">
        <w:trPr>
          <w:trHeight w:val="364"/>
        </w:trPr>
        <w:tc>
          <w:tcPr>
            <w:tcW w:w="1435" w:type="dxa"/>
            <w:shd w:val="clear" w:color="auto" w:fill="B8CCE4" w:themeFill="accent1" w:themeFillTint="66"/>
          </w:tcPr>
          <w:p w14:paraId="088FD04B"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10367CE7" w14:textId="77777777" w:rsidR="008830CE" w:rsidRDefault="008830CE" w:rsidP="00423A7C">
            <w:pPr>
              <w:jc w:val="both"/>
              <w:rPr>
                <w:rFonts w:ascii="Times New Roman" w:eastAsia="Calibri" w:hAnsi="Times New Roman" w:cs="Times New Roman"/>
                <w:b/>
              </w:rPr>
            </w:pPr>
          </w:p>
          <w:p w14:paraId="1562717A" w14:textId="77777777" w:rsidR="008830CE" w:rsidRDefault="008830CE" w:rsidP="00423A7C">
            <w:pPr>
              <w:jc w:val="both"/>
              <w:rPr>
                <w:rFonts w:ascii="Times New Roman" w:eastAsia="Calibri" w:hAnsi="Times New Roman" w:cs="Times New Roman"/>
                <w:b/>
              </w:rPr>
            </w:pPr>
            <w:r>
              <w:rPr>
                <w:rFonts w:ascii="Times New Roman" w:eastAsia="Calibri" w:hAnsi="Times New Roman" w:cs="Times New Roman"/>
                <w:b/>
              </w:rPr>
              <w:t>IKD</w:t>
            </w:r>
          </w:p>
          <w:p w14:paraId="7CA81AB3" w14:textId="77777777" w:rsidR="008830CE" w:rsidRPr="009D5FF6" w:rsidRDefault="008830CE" w:rsidP="00423A7C">
            <w:pPr>
              <w:jc w:val="both"/>
              <w:rPr>
                <w:rFonts w:ascii="Times New Roman" w:eastAsia="Calibri" w:hAnsi="Times New Roman" w:cs="Times New Roman"/>
              </w:rPr>
            </w:pPr>
          </w:p>
        </w:tc>
        <w:tc>
          <w:tcPr>
            <w:tcW w:w="6660" w:type="dxa"/>
            <w:shd w:val="clear" w:color="auto" w:fill="B8CCE4" w:themeFill="accent1" w:themeFillTint="66"/>
          </w:tcPr>
          <w:p w14:paraId="58154CDF"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0F5542" w14:paraId="7060C052" w14:textId="77777777" w:rsidTr="008830CE">
        <w:trPr>
          <w:trHeight w:val="364"/>
        </w:trPr>
        <w:tc>
          <w:tcPr>
            <w:tcW w:w="1435" w:type="dxa"/>
          </w:tcPr>
          <w:p w14:paraId="70BA87EA"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3EFD0C53" w14:textId="77777777" w:rsidR="008830CE" w:rsidRPr="009D5FF6" w:rsidRDefault="008830CE" w:rsidP="00423A7C">
            <w:pPr>
              <w:jc w:val="both"/>
              <w:rPr>
                <w:rFonts w:ascii="Times New Roman" w:eastAsia="Calibri" w:hAnsi="Times New Roman" w:cs="Times New Roman"/>
              </w:rPr>
            </w:pPr>
            <w:proofErr w:type="spellStart"/>
            <w:r>
              <w:rPr>
                <w:rFonts w:ascii="Times New Roman" w:eastAsia="Calibri" w:hAnsi="Times New Roman" w:cs="Times New Roman"/>
                <w:b/>
              </w:rPr>
              <w:t>Komenti</w:t>
            </w:r>
            <w:proofErr w:type="spellEnd"/>
          </w:p>
        </w:tc>
        <w:tc>
          <w:tcPr>
            <w:tcW w:w="6660" w:type="dxa"/>
          </w:tcPr>
          <w:p w14:paraId="0CCEB0C9"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A27DAE">
              <w:rPr>
                <w:rFonts w:ascii="Times New Roman" w:eastAsia="Calibri" w:hAnsi="Times New Roman" w:cs="Times New Roman"/>
                <w:b/>
                <w:bCs/>
              </w:rPr>
              <w:t>Arsyetimi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organit</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propozues</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përfshirje</w:t>
            </w:r>
            <w:proofErr w:type="spellEnd"/>
            <w:r w:rsidRPr="00A27DAE">
              <w:rPr>
                <w:rFonts w:ascii="Times New Roman" w:eastAsia="Calibri" w:hAnsi="Times New Roman" w:cs="Times New Roman"/>
                <w:b/>
                <w:bCs/>
              </w:rPr>
              <w:t xml:space="preserve"> apo</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mospërfshirje</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komentit</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dhënë</w:t>
            </w:r>
            <w:proofErr w:type="spellEnd"/>
          </w:p>
        </w:tc>
      </w:tr>
      <w:tr w:rsidR="008830CE" w:rsidRPr="000F5542" w14:paraId="279280DA" w14:textId="77777777" w:rsidTr="008830CE">
        <w:trPr>
          <w:trHeight w:val="364"/>
        </w:trPr>
        <w:tc>
          <w:tcPr>
            <w:tcW w:w="1435" w:type="dxa"/>
          </w:tcPr>
          <w:p w14:paraId="4ABEF78F" w14:textId="77777777" w:rsidR="008830CE" w:rsidRDefault="008830CE" w:rsidP="00423A7C">
            <w:pPr>
              <w:autoSpaceDE w:val="0"/>
              <w:autoSpaceDN w:val="0"/>
              <w:adjustRightInd w:val="0"/>
              <w:jc w:val="center"/>
              <w:rPr>
                <w:rFonts w:ascii="Times New Roman" w:eastAsia="Calibri" w:hAnsi="Times New Roman" w:cs="Times New Roman"/>
                <w:b/>
                <w:bCs/>
              </w:rPr>
            </w:pPr>
          </w:p>
          <w:p w14:paraId="1B2C06D6" w14:textId="77777777" w:rsidR="008830CE" w:rsidRDefault="008830CE" w:rsidP="00423A7C">
            <w:pPr>
              <w:autoSpaceDE w:val="0"/>
              <w:autoSpaceDN w:val="0"/>
              <w:adjustRightInd w:val="0"/>
              <w:jc w:val="center"/>
              <w:rPr>
                <w:rFonts w:ascii="Times New Roman" w:eastAsia="Calibri" w:hAnsi="Times New Roman" w:cs="Times New Roman"/>
                <w:b/>
                <w:bCs/>
              </w:rPr>
            </w:pPr>
          </w:p>
          <w:p w14:paraId="030F0A13" w14:textId="77777777" w:rsidR="008830C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w:t>
            </w:r>
          </w:p>
          <w:p w14:paraId="73023592"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36CE0480" w14:textId="77777777" w:rsidR="008830CE" w:rsidRPr="00F909AE" w:rsidRDefault="008830CE" w:rsidP="00423A7C">
            <w:pPr>
              <w:jc w:val="both"/>
              <w:rPr>
                <w:rFonts w:ascii="Times New Roman" w:eastAsia="Calibri" w:hAnsi="Times New Roman" w:cs="Times New Roman"/>
                <w:bCs/>
              </w:rPr>
            </w:pPr>
            <w:r w:rsidRPr="00F909AE">
              <w:rPr>
                <w:rFonts w:ascii="Times New Roman" w:eastAsia="Calibri" w:hAnsi="Times New Roman" w:cs="Times New Roman"/>
                <w:bCs/>
              </w:rPr>
              <w:t xml:space="preserve">Neni 3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Projektligjit</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ndryshon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nenin</w:t>
            </w:r>
            <w:proofErr w:type="spellEnd"/>
            <w:r w:rsidRPr="00F909AE">
              <w:rPr>
                <w:rFonts w:ascii="Times New Roman" w:eastAsia="Calibri" w:hAnsi="Times New Roman" w:cs="Times New Roman"/>
                <w:bCs/>
              </w:rPr>
              <w:t xml:space="preserve"> 8 të </w:t>
            </w:r>
            <w:proofErr w:type="spellStart"/>
            <w:r w:rsidRPr="00F909AE">
              <w:rPr>
                <w:rFonts w:ascii="Times New Roman" w:eastAsia="Calibri" w:hAnsi="Times New Roman" w:cs="Times New Roman"/>
                <w:bCs/>
              </w:rPr>
              <w:t>Ligjit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bazik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përcakton</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Këshilli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Drejtues</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Akademisë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përbëhet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nëntë</w:t>
            </w:r>
            <w:proofErr w:type="spellEnd"/>
            <w:r w:rsidRPr="00F909AE">
              <w:rPr>
                <w:rFonts w:ascii="Times New Roman" w:eastAsia="Calibri" w:hAnsi="Times New Roman" w:cs="Times New Roman"/>
                <w:bCs/>
              </w:rPr>
              <w:t xml:space="preserve"> (9) </w:t>
            </w:r>
            <w:proofErr w:type="spellStart"/>
            <w:r w:rsidRPr="00F909AE">
              <w:rPr>
                <w:rFonts w:ascii="Times New Roman" w:eastAsia="Calibri" w:hAnsi="Times New Roman" w:cs="Times New Roman"/>
                <w:bCs/>
              </w:rPr>
              <w:t>anëtarë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prej</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cilëve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pesë</w:t>
            </w:r>
            <w:proofErr w:type="spellEnd"/>
            <w:r w:rsidRPr="00F909AE">
              <w:rPr>
                <w:rFonts w:ascii="Times New Roman" w:eastAsia="Calibri" w:hAnsi="Times New Roman" w:cs="Times New Roman"/>
                <w:bCs/>
              </w:rPr>
              <w:t xml:space="preserve"> (5) </w:t>
            </w:r>
            <w:proofErr w:type="spellStart"/>
            <w:r w:rsidRPr="00F909AE">
              <w:rPr>
                <w:rFonts w:ascii="Times New Roman" w:eastAsia="Calibri" w:hAnsi="Times New Roman" w:cs="Times New Roman"/>
                <w:bCs/>
              </w:rPr>
              <w:t>janë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sipas</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detyrës</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zyrtare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përfshirë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edhe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Ministrin</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Kështu</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edhe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draftin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aktual</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Ministri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mbetet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pjesë</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organit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mbikëqyr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Akademinë</w:t>
            </w:r>
            <w:proofErr w:type="spellEnd"/>
            <w:r w:rsidRPr="00F909AE">
              <w:rPr>
                <w:rFonts w:ascii="Times New Roman" w:eastAsia="Calibri" w:hAnsi="Times New Roman" w:cs="Times New Roman"/>
                <w:bCs/>
              </w:rPr>
              <w:t>.</w:t>
            </w:r>
          </w:p>
          <w:p w14:paraId="188F609E" w14:textId="77777777" w:rsidR="008830CE" w:rsidRPr="00F909AE" w:rsidRDefault="008830CE" w:rsidP="00423A7C">
            <w:pPr>
              <w:jc w:val="both"/>
              <w:rPr>
                <w:rFonts w:ascii="Times New Roman" w:eastAsia="Calibri" w:hAnsi="Times New Roman" w:cs="Times New Roman"/>
                <w:bCs/>
              </w:rPr>
            </w:pP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raport</w:t>
            </w:r>
            <w:proofErr w:type="spellEnd"/>
            <w:r w:rsidRPr="00F909AE">
              <w:rPr>
                <w:rFonts w:ascii="Times New Roman" w:eastAsia="Calibri" w:hAnsi="Times New Roman" w:cs="Times New Roman"/>
                <w:bCs/>
              </w:rPr>
              <w:t xml:space="preserve"> me </w:t>
            </w:r>
            <w:proofErr w:type="spellStart"/>
            <w:r w:rsidRPr="00F909AE">
              <w:rPr>
                <w:rFonts w:ascii="Times New Roman" w:eastAsia="Calibri" w:hAnsi="Times New Roman" w:cs="Times New Roman"/>
                <w:bCs/>
              </w:rPr>
              <w:t>këtë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çështje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Komisioni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Venecias</w:t>
            </w:r>
            <w:proofErr w:type="spellEnd"/>
            <w:r w:rsidRPr="00F909AE">
              <w:rPr>
                <w:rFonts w:ascii="Times New Roman" w:eastAsia="Calibri" w:hAnsi="Times New Roman" w:cs="Times New Roman"/>
                <w:bCs/>
              </w:rPr>
              <w:t xml:space="preserve"> ka </w:t>
            </w:r>
            <w:proofErr w:type="spellStart"/>
            <w:r w:rsidRPr="00F909AE">
              <w:rPr>
                <w:rFonts w:ascii="Times New Roman" w:eastAsia="Calibri" w:hAnsi="Times New Roman" w:cs="Times New Roman"/>
                <w:bCs/>
              </w:rPr>
              <w:t>qenë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qartë</w:t>
            </w:r>
            <w:proofErr w:type="spellEnd"/>
            <w:r w:rsidRPr="00F909AE">
              <w:rPr>
                <w:rFonts w:ascii="Times New Roman" w:eastAsia="Calibri" w:hAnsi="Times New Roman" w:cs="Times New Roman"/>
                <w:bCs/>
              </w:rPr>
              <w:t xml:space="preserve">. Ai ka </w:t>
            </w:r>
            <w:proofErr w:type="spellStart"/>
            <w:r w:rsidRPr="00F909AE">
              <w:rPr>
                <w:rFonts w:ascii="Times New Roman" w:eastAsia="Calibri" w:hAnsi="Times New Roman" w:cs="Times New Roman"/>
                <w:bCs/>
              </w:rPr>
              <w:t>rekomanduar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përbërja</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Këshillit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Drejtues</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zgjerohet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rritur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pjesëmarrjen</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gjyqtarëve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prokurorëve</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emëruar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KGJK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KPK, duke e </w:t>
            </w:r>
            <w:proofErr w:type="spellStart"/>
            <w:r w:rsidRPr="00F909AE">
              <w:rPr>
                <w:rFonts w:ascii="Times New Roman" w:eastAsia="Calibri" w:hAnsi="Times New Roman" w:cs="Times New Roman"/>
                <w:bCs/>
              </w:rPr>
              <w:t>hequr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Ministrin</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Këshilli</w:t>
            </w:r>
            <w:proofErr w:type="spellEnd"/>
            <w:r w:rsidRPr="00F909AE">
              <w:rPr>
                <w:rFonts w:ascii="Times New Roman" w:eastAsia="Calibri" w:hAnsi="Times New Roman" w:cs="Times New Roman"/>
                <w:bCs/>
              </w:rPr>
              <w:t xml:space="preserve"> </w:t>
            </w:r>
            <w:proofErr w:type="spellStart"/>
            <w:proofErr w:type="gramStart"/>
            <w:r w:rsidRPr="00F909AE">
              <w:rPr>
                <w:rFonts w:ascii="Times New Roman" w:eastAsia="Calibri" w:hAnsi="Times New Roman" w:cs="Times New Roman"/>
                <w:bCs/>
              </w:rPr>
              <w:t>Drejtues</w:t>
            </w:r>
            <w:proofErr w:type="spellEnd"/>
            <w:r w:rsidRPr="00F909AE">
              <w:rPr>
                <w:rFonts w:ascii="Times New Roman" w:eastAsia="Calibri" w:hAnsi="Times New Roman" w:cs="Times New Roman"/>
                <w:bCs/>
              </w:rPr>
              <w:t xml:space="preserve"> .</w:t>
            </w:r>
            <w:proofErr w:type="gram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rekomandimi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nuk</w:t>
            </w:r>
            <w:proofErr w:type="spellEnd"/>
            <w:r w:rsidRPr="00F909AE">
              <w:rPr>
                <w:rFonts w:ascii="Times New Roman" w:eastAsia="Calibri" w:hAnsi="Times New Roman" w:cs="Times New Roman"/>
                <w:bCs/>
              </w:rPr>
              <w:t xml:space="preserve"> ka </w:t>
            </w:r>
            <w:proofErr w:type="spellStart"/>
            <w:r w:rsidRPr="00F909AE">
              <w:rPr>
                <w:rFonts w:ascii="Times New Roman" w:eastAsia="Calibri" w:hAnsi="Times New Roman" w:cs="Times New Roman"/>
                <w:bCs/>
              </w:rPr>
              <w:t>qenë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vetëm</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rritje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numerike</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përfaqësimit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sistemit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gjyqësor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prokurorial, por </w:t>
            </w:r>
            <w:proofErr w:type="spellStart"/>
            <w:r w:rsidRPr="00F909AE">
              <w:rPr>
                <w:rFonts w:ascii="Times New Roman" w:eastAsia="Calibri" w:hAnsi="Times New Roman" w:cs="Times New Roman"/>
                <w:bCs/>
              </w:rPr>
              <w:t>edhe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largimin</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ekzekutivit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ky</w:t>
            </w:r>
            <w:proofErr w:type="spellEnd"/>
            <w:r w:rsidRPr="00F909AE">
              <w:rPr>
                <w:rFonts w:ascii="Times New Roman" w:eastAsia="Calibri" w:hAnsi="Times New Roman" w:cs="Times New Roman"/>
                <w:bCs/>
              </w:rPr>
              <w:t xml:space="preserve"> organ.</w:t>
            </w:r>
          </w:p>
          <w:p w14:paraId="4F7A5721" w14:textId="77777777" w:rsidR="008830CE" w:rsidRPr="00F909AE" w:rsidRDefault="008830CE" w:rsidP="00423A7C">
            <w:pPr>
              <w:jc w:val="both"/>
              <w:rPr>
                <w:rFonts w:ascii="Times New Roman" w:eastAsia="Calibri" w:hAnsi="Times New Roman" w:cs="Times New Roman"/>
                <w:bCs/>
              </w:rPr>
            </w:pPr>
            <w:proofErr w:type="spellStart"/>
            <w:r w:rsidRPr="00F909AE">
              <w:rPr>
                <w:rFonts w:ascii="Times New Roman" w:eastAsia="Calibri" w:hAnsi="Times New Roman" w:cs="Times New Roman"/>
                <w:bCs/>
              </w:rPr>
              <w:t>Drafti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aktual</w:t>
            </w:r>
            <w:proofErr w:type="spellEnd"/>
            <w:r w:rsidRPr="00F909AE">
              <w:rPr>
                <w:rFonts w:ascii="Times New Roman" w:eastAsia="Calibri" w:hAnsi="Times New Roman" w:cs="Times New Roman"/>
                <w:bCs/>
              </w:rPr>
              <w:t xml:space="preserve"> e ka </w:t>
            </w:r>
            <w:proofErr w:type="spellStart"/>
            <w:r w:rsidRPr="00F909AE">
              <w:rPr>
                <w:rFonts w:ascii="Times New Roman" w:eastAsia="Calibri" w:hAnsi="Times New Roman" w:cs="Times New Roman"/>
                <w:bCs/>
              </w:rPr>
              <w:t>adresuar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çështje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vetëm</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pjesërisht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Megjithëse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përbërja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është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zgjeruar</w:t>
            </w:r>
            <w:proofErr w:type="spellEnd"/>
            <w:r>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tani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parashihen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dy</w:t>
            </w:r>
            <w:proofErr w:type="spellEnd"/>
            <w:r w:rsidRPr="00F909AE">
              <w:rPr>
                <w:rFonts w:ascii="Times New Roman" w:eastAsia="Calibri" w:hAnsi="Times New Roman" w:cs="Times New Roman"/>
                <w:bCs/>
              </w:rPr>
              <w:t xml:space="preserve"> (2) </w:t>
            </w:r>
            <w:proofErr w:type="spellStart"/>
            <w:r w:rsidRPr="00F909AE">
              <w:rPr>
                <w:rFonts w:ascii="Times New Roman" w:eastAsia="Calibri" w:hAnsi="Times New Roman" w:cs="Times New Roman"/>
                <w:bCs/>
              </w:rPr>
              <w:t>gjyqtarë</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emëruar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lastRenderedPageBreak/>
              <w:t>nga</w:t>
            </w:r>
            <w:proofErr w:type="spellEnd"/>
            <w:r w:rsidRPr="00F909AE">
              <w:rPr>
                <w:rFonts w:ascii="Times New Roman" w:eastAsia="Calibri" w:hAnsi="Times New Roman" w:cs="Times New Roman"/>
                <w:bCs/>
              </w:rPr>
              <w:t xml:space="preserve"> KGJK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dy</w:t>
            </w:r>
            <w:proofErr w:type="spellEnd"/>
            <w:r w:rsidRPr="00F909AE">
              <w:rPr>
                <w:rFonts w:ascii="Times New Roman" w:eastAsia="Calibri" w:hAnsi="Times New Roman" w:cs="Times New Roman"/>
                <w:bCs/>
              </w:rPr>
              <w:t xml:space="preserve"> (2) </w:t>
            </w:r>
            <w:proofErr w:type="spellStart"/>
            <w:r w:rsidRPr="00F909AE">
              <w:rPr>
                <w:rFonts w:ascii="Times New Roman" w:eastAsia="Calibri" w:hAnsi="Times New Roman" w:cs="Times New Roman"/>
                <w:bCs/>
              </w:rPr>
              <w:t>prokurorë</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emëruar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KPK. </w:t>
            </w:r>
            <w:proofErr w:type="spellStart"/>
            <w:r w:rsidRPr="00F909AE">
              <w:rPr>
                <w:rFonts w:ascii="Times New Roman" w:eastAsia="Calibri" w:hAnsi="Times New Roman" w:cs="Times New Roman"/>
                <w:bCs/>
              </w:rPr>
              <w:t>Megjithatë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problemi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kryesor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mbetet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Ministri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nuk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është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hequr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Kjo</w:t>
            </w:r>
            <w:proofErr w:type="spellEnd"/>
            <w:r w:rsidRPr="00F909AE">
              <w:rPr>
                <w:rFonts w:ascii="Times New Roman" w:eastAsia="Calibri" w:hAnsi="Times New Roman" w:cs="Times New Roman"/>
                <w:bCs/>
              </w:rPr>
              <w:t xml:space="preserve"> do të </w:t>
            </w:r>
            <w:proofErr w:type="spellStart"/>
            <w:r w:rsidRPr="00F909AE">
              <w:rPr>
                <w:rFonts w:ascii="Times New Roman" w:eastAsia="Calibri" w:hAnsi="Times New Roman" w:cs="Times New Roman"/>
                <w:bCs/>
              </w:rPr>
              <w:t>thotë</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ekzekutivi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vazhdon</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jetë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pjesë</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organit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mbikëqyrës</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një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institucioni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ta </w:t>
            </w:r>
            <w:proofErr w:type="spellStart"/>
            <w:r w:rsidRPr="00F909AE">
              <w:rPr>
                <w:rFonts w:ascii="Times New Roman" w:eastAsia="Calibri" w:hAnsi="Times New Roman" w:cs="Times New Roman"/>
                <w:bCs/>
              </w:rPr>
              <w:t>ruajë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pavarësinë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profesionale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institucionale</w:t>
            </w:r>
            <w:proofErr w:type="spellEnd"/>
            <w:r w:rsidRPr="00F909AE">
              <w:rPr>
                <w:rFonts w:ascii="Times New Roman" w:eastAsia="Calibri" w:hAnsi="Times New Roman" w:cs="Times New Roman"/>
                <w:bCs/>
              </w:rPr>
              <w:t>.</w:t>
            </w:r>
          </w:p>
          <w:p w14:paraId="236D5CA4" w14:textId="77777777" w:rsidR="008830CE" w:rsidRPr="00F909AE" w:rsidRDefault="008830CE" w:rsidP="00423A7C">
            <w:pPr>
              <w:jc w:val="both"/>
              <w:rPr>
                <w:rFonts w:ascii="Times New Roman" w:eastAsia="Calibri" w:hAnsi="Times New Roman" w:cs="Times New Roman"/>
                <w:bCs/>
              </w:rPr>
            </w:pPr>
            <w:proofErr w:type="spellStart"/>
            <w:r w:rsidRPr="00F909AE">
              <w:rPr>
                <w:rFonts w:ascii="Times New Roman" w:eastAsia="Calibri" w:hAnsi="Times New Roman" w:cs="Times New Roman"/>
                <w:bCs/>
              </w:rPr>
              <w:t>Një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zgjidhje</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tillë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ngre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shqetësime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perspektiva</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parimit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ndarjes</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pushteteve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krijon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rrezik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ndikim</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politik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institucion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jetë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profesionalisht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pavarur</w:t>
            </w:r>
            <w:proofErr w:type="spellEnd"/>
            <w:r w:rsidRPr="00F909AE">
              <w:rPr>
                <w:rFonts w:ascii="Times New Roman" w:eastAsia="Calibri" w:hAnsi="Times New Roman" w:cs="Times New Roman"/>
                <w:bCs/>
              </w:rPr>
              <w:t xml:space="preserve">. Po </w:t>
            </w:r>
            <w:proofErr w:type="spellStart"/>
            <w:r w:rsidRPr="00F909AE">
              <w:rPr>
                <w:rFonts w:ascii="Times New Roman" w:eastAsia="Calibri" w:hAnsi="Times New Roman" w:cs="Times New Roman"/>
                <w:bCs/>
              </w:rPr>
              <w:t>ashtu</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prania</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Ministrit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këtë</w:t>
            </w:r>
            <w:proofErr w:type="spellEnd"/>
            <w:r w:rsidRPr="00F909AE">
              <w:rPr>
                <w:rFonts w:ascii="Times New Roman" w:eastAsia="Calibri" w:hAnsi="Times New Roman" w:cs="Times New Roman"/>
                <w:bCs/>
              </w:rPr>
              <w:t xml:space="preserve"> organ </w:t>
            </w:r>
            <w:proofErr w:type="spellStart"/>
            <w:r w:rsidRPr="00F909AE">
              <w:rPr>
                <w:rFonts w:ascii="Times New Roman" w:eastAsia="Calibri" w:hAnsi="Times New Roman" w:cs="Times New Roman"/>
                <w:bCs/>
              </w:rPr>
              <w:t>mund</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ndikojë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pavarësinë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funksionale</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Akademisë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dëmtojë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perceptimin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publik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pavarësinë</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saj</w:t>
            </w:r>
            <w:proofErr w:type="spellEnd"/>
            <w:r w:rsidRPr="00F909AE">
              <w:rPr>
                <w:rFonts w:ascii="Times New Roman" w:eastAsia="Calibri" w:hAnsi="Times New Roman" w:cs="Times New Roman"/>
                <w:bCs/>
              </w:rPr>
              <w:t xml:space="preserve">. </w:t>
            </w:r>
          </w:p>
          <w:p w14:paraId="3587B647" w14:textId="77777777" w:rsidR="008830CE" w:rsidRPr="00F909AE" w:rsidRDefault="008830CE" w:rsidP="00423A7C">
            <w:pPr>
              <w:jc w:val="both"/>
              <w:rPr>
                <w:rFonts w:ascii="Times New Roman" w:eastAsia="Calibri" w:hAnsi="Times New Roman" w:cs="Times New Roman"/>
                <w:bCs/>
              </w:rPr>
            </w:pP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arsye</w:t>
            </w:r>
            <w:proofErr w:type="spellEnd"/>
            <w:r w:rsidRPr="00F909AE">
              <w:rPr>
                <w:rFonts w:ascii="Times New Roman" w:eastAsia="Calibri" w:hAnsi="Times New Roman" w:cs="Times New Roman"/>
                <w:bCs/>
              </w:rPr>
              <w:t xml:space="preserve">, IKD </w:t>
            </w:r>
            <w:proofErr w:type="spellStart"/>
            <w:r w:rsidRPr="00F909AE">
              <w:rPr>
                <w:rFonts w:ascii="Times New Roman" w:eastAsia="Calibri" w:hAnsi="Times New Roman" w:cs="Times New Roman"/>
                <w:bCs/>
              </w:rPr>
              <w:t>vlerëson</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kjo</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pjesë</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Projektligjit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rishikohet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ashtu</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Ministri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hiqet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Këshilli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Drejtues</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Akademisë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së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Drejtësisë</w:t>
            </w:r>
            <w:proofErr w:type="spellEnd"/>
            <w:r w:rsidRPr="00F909AE">
              <w:rPr>
                <w:rFonts w:ascii="Times New Roman" w:eastAsia="Calibri" w:hAnsi="Times New Roman" w:cs="Times New Roman"/>
                <w:bCs/>
              </w:rPr>
              <w:t>.</w:t>
            </w:r>
          </w:p>
        </w:tc>
        <w:tc>
          <w:tcPr>
            <w:tcW w:w="6660" w:type="dxa"/>
          </w:tcPr>
          <w:p w14:paraId="32688C33" w14:textId="77777777" w:rsidR="008830CE" w:rsidRDefault="008830CE" w:rsidP="00423A7C">
            <w:pPr>
              <w:autoSpaceDE w:val="0"/>
              <w:autoSpaceDN w:val="0"/>
              <w:adjustRightInd w:val="0"/>
              <w:rPr>
                <w:rFonts w:ascii="Times New Roman" w:eastAsia="Calibri" w:hAnsi="Times New Roman" w:cs="Times New Roman"/>
                <w:b/>
                <w:bCs/>
              </w:rPr>
            </w:pPr>
          </w:p>
          <w:p w14:paraId="6FD74229" w14:textId="77777777" w:rsidR="008830CE" w:rsidRPr="003536E3" w:rsidRDefault="008830CE" w:rsidP="00423A7C">
            <w:pPr>
              <w:autoSpaceDE w:val="0"/>
              <w:autoSpaceDN w:val="0"/>
              <w:adjustRightInd w:val="0"/>
              <w:rPr>
                <w:rFonts w:ascii="Times New Roman" w:eastAsia="Calibri" w:hAnsi="Times New Roman" w:cs="Times New Roman"/>
                <w:b/>
                <w:bCs/>
              </w:rPr>
            </w:pPr>
            <w:proofErr w:type="spellStart"/>
            <w:r w:rsidRPr="003536E3">
              <w:rPr>
                <w:rFonts w:ascii="Times New Roman" w:eastAsia="Calibri" w:hAnsi="Times New Roman" w:cs="Times New Roman"/>
                <w:b/>
                <w:bCs/>
              </w:rPr>
              <w:t>Pranohet</w:t>
            </w:r>
            <w:proofErr w:type="spellEnd"/>
            <w:r w:rsidRPr="003536E3">
              <w:rPr>
                <w:rFonts w:ascii="Times New Roman" w:eastAsia="Calibri" w:hAnsi="Times New Roman" w:cs="Times New Roman"/>
                <w:b/>
                <w:bCs/>
              </w:rPr>
              <w:t xml:space="preserve"> </w:t>
            </w:r>
            <w:proofErr w:type="spellStart"/>
            <w:r w:rsidRPr="003536E3">
              <w:rPr>
                <w:rFonts w:ascii="Times New Roman" w:eastAsia="Calibri" w:hAnsi="Times New Roman" w:cs="Times New Roman"/>
                <w:b/>
                <w:bCs/>
              </w:rPr>
              <w:t>pjesërisht</w:t>
            </w:r>
            <w:proofErr w:type="spellEnd"/>
            <w:r w:rsidRPr="003536E3">
              <w:rPr>
                <w:rFonts w:ascii="Times New Roman" w:eastAsia="Calibri" w:hAnsi="Times New Roman" w:cs="Times New Roman"/>
                <w:b/>
                <w:bCs/>
              </w:rPr>
              <w:t>.</w:t>
            </w:r>
          </w:p>
          <w:p w14:paraId="30122398" w14:textId="77777777" w:rsidR="008830CE" w:rsidRDefault="008830CE" w:rsidP="00423A7C">
            <w:pPr>
              <w:autoSpaceDE w:val="0"/>
              <w:autoSpaceDN w:val="0"/>
              <w:adjustRightInd w:val="0"/>
              <w:rPr>
                <w:rFonts w:ascii="Times New Roman" w:eastAsia="Calibri" w:hAnsi="Times New Roman" w:cs="Times New Roman"/>
                <w:b/>
                <w:bCs/>
              </w:rPr>
            </w:pPr>
          </w:p>
          <w:p w14:paraId="42EC4C12" w14:textId="77777777" w:rsidR="008830CE" w:rsidRDefault="008830CE" w:rsidP="00423A7C">
            <w:pPr>
              <w:autoSpaceDE w:val="0"/>
              <w:autoSpaceDN w:val="0"/>
              <w:adjustRightInd w:val="0"/>
              <w:rPr>
                <w:rFonts w:ascii="Times New Roman" w:eastAsia="Calibri" w:hAnsi="Times New Roman" w:cs="Times New Roman"/>
                <w:b/>
                <w:bCs/>
              </w:rPr>
            </w:pPr>
          </w:p>
          <w:p w14:paraId="7E2F1DCF" w14:textId="77777777" w:rsidR="008830CE" w:rsidRPr="0065364F" w:rsidRDefault="008830CE" w:rsidP="00423A7C">
            <w:pPr>
              <w:autoSpaceDE w:val="0"/>
              <w:autoSpaceDN w:val="0"/>
              <w:adjustRightInd w:val="0"/>
              <w:rPr>
                <w:rFonts w:ascii="Times New Roman" w:eastAsia="Calibri" w:hAnsi="Times New Roman" w:cs="Times New Roman"/>
              </w:rPr>
            </w:pPr>
            <w:proofErr w:type="spellStart"/>
            <w:r w:rsidRPr="0065364F">
              <w:rPr>
                <w:rFonts w:ascii="Times New Roman" w:eastAsia="Calibri" w:hAnsi="Times New Roman" w:cs="Times New Roman"/>
              </w:rPr>
              <w:t>Është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rritur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numri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gjyqtarëve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dhe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prokurorëve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Këshillin</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Drejtues</w:t>
            </w:r>
            <w:proofErr w:type="spellEnd"/>
            <w:r w:rsidRPr="0065364F">
              <w:rPr>
                <w:rFonts w:ascii="Times New Roman" w:eastAsia="Calibri" w:hAnsi="Times New Roman" w:cs="Times New Roman"/>
              </w:rPr>
              <w:t>.</w:t>
            </w:r>
          </w:p>
          <w:p w14:paraId="70979524" w14:textId="77777777" w:rsidR="008830CE" w:rsidRPr="0065364F" w:rsidRDefault="008830CE" w:rsidP="00423A7C">
            <w:pPr>
              <w:autoSpaceDE w:val="0"/>
              <w:autoSpaceDN w:val="0"/>
              <w:adjustRightInd w:val="0"/>
              <w:rPr>
                <w:rFonts w:ascii="Times New Roman" w:eastAsia="Calibri" w:hAnsi="Times New Roman" w:cs="Times New Roman"/>
              </w:rPr>
            </w:pPr>
          </w:p>
          <w:p w14:paraId="02418B88" w14:textId="77777777" w:rsidR="008830CE" w:rsidRPr="00A27DAE" w:rsidRDefault="008830CE" w:rsidP="00423A7C">
            <w:pPr>
              <w:autoSpaceDE w:val="0"/>
              <w:autoSpaceDN w:val="0"/>
              <w:adjustRightInd w:val="0"/>
              <w:rPr>
                <w:rFonts w:ascii="Times New Roman" w:eastAsia="Calibri" w:hAnsi="Times New Roman" w:cs="Times New Roman"/>
                <w:b/>
                <w:bCs/>
              </w:rPr>
            </w:pPr>
            <w:r w:rsidRPr="0065364F">
              <w:rPr>
                <w:rFonts w:ascii="Times New Roman" w:eastAsia="Calibri" w:hAnsi="Times New Roman" w:cs="Times New Roman"/>
              </w:rPr>
              <w:t xml:space="preserve">Sa </w:t>
            </w:r>
            <w:proofErr w:type="spellStart"/>
            <w:r w:rsidRPr="0065364F">
              <w:rPr>
                <w:rFonts w:ascii="Times New Roman" w:eastAsia="Calibri" w:hAnsi="Times New Roman" w:cs="Times New Roman"/>
              </w:rPr>
              <w:t>i</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përket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propozimit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largimin</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Ministrit</w:t>
            </w:r>
            <w:proofErr w:type="spellEnd"/>
            <w:r w:rsidRPr="0065364F">
              <w:rPr>
                <w:rFonts w:ascii="Times New Roman" w:eastAsia="Calibri" w:hAnsi="Times New Roman" w:cs="Times New Roman"/>
              </w:rPr>
              <w:t xml:space="preserve"> të </w:t>
            </w:r>
            <w:proofErr w:type="spellStart"/>
            <w:r w:rsidRPr="0065364F">
              <w:rPr>
                <w:rFonts w:ascii="Times New Roman" w:eastAsia="Calibri" w:hAnsi="Times New Roman" w:cs="Times New Roman"/>
              </w:rPr>
              <w:t>Drejtësisë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nga</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përbërja</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Këshillit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Drejtues</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ky</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propozim</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nuk</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pranohet</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arsyetimin</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paraqitur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më</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lart</w:t>
            </w:r>
            <w:proofErr w:type="spellEnd"/>
            <w:r w:rsidRPr="0065364F">
              <w:rPr>
                <w:rFonts w:ascii="Times New Roman" w:eastAsia="Calibri" w:hAnsi="Times New Roman" w:cs="Times New Roman"/>
              </w:rPr>
              <w:t>.</w:t>
            </w:r>
          </w:p>
        </w:tc>
      </w:tr>
      <w:tr w:rsidR="008830CE" w:rsidRPr="000F5542" w14:paraId="63DB7D0F" w14:textId="77777777" w:rsidTr="008830CE">
        <w:trPr>
          <w:trHeight w:val="364"/>
        </w:trPr>
        <w:tc>
          <w:tcPr>
            <w:tcW w:w="1435" w:type="dxa"/>
          </w:tcPr>
          <w:p w14:paraId="3A65F7A0" w14:textId="77777777" w:rsidR="008830CE" w:rsidRDefault="008830CE" w:rsidP="00423A7C">
            <w:pPr>
              <w:autoSpaceDE w:val="0"/>
              <w:autoSpaceDN w:val="0"/>
              <w:adjustRightInd w:val="0"/>
              <w:jc w:val="center"/>
              <w:rPr>
                <w:rFonts w:ascii="Times New Roman" w:eastAsia="Calibri" w:hAnsi="Times New Roman" w:cs="Times New Roman"/>
                <w:b/>
                <w:bCs/>
              </w:rPr>
            </w:pPr>
          </w:p>
          <w:p w14:paraId="74D98A17" w14:textId="77777777" w:rsidR="008830CE" w:rsidRDefault="008830CE" w:rsidP="00423A7C">
            <w:pPr>
              <w:autoSpaceDE w:val="0"/>
              <w:autoSpaceDN w:val="0"/>
              <w:adjustRightInd w:val="0"/>
              <w:jc w:val="center"/>
              <w:rPr>
                <w:rFonts w:ascii="Times New Roman" w:eastAsia="Calibri" w:hAnsi="Times New Roman" w:cs="Times New Roman"/>
                <w:b/>
                <w:bCs/>
              </w:rPr>
            </w:pPr>
          </w:p>
          <w:p w14:paraId="589393CF" w14:textId="77777777" w:rsidR="008830CE" w:rsidRDefault="008830CE" w:rsidP="00423A7C">
            <w:pPr>
              <w:autoSpaceDE w:val="0"/>
              <w:autoSpaceDN w:val="0"/>
              <w:adjustRightInd w:val="0"/>
              <w:jc w:val="center"/>
              <w:rPr>
                <w:rFonts w:ascii="Times New Roman" w:eastAsia="Calibri" w:hAnsi="Times New Roman" w:cs="Times New Roman"/>
                <w:b/>
                <w:bCs/>
              </w:rPr>
            </w:pPr>
          </w:p>
          <w:p w14:paraId="309A44FE"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2</w:t>
            </w:r>
          </w:p>
        </w:tc>
        <w:tc>
          <w:tcPr>
            <w:tcW w:w="7380" w:type="dxa"/>
          </w:tcPr>
          <w:p w14:paraId="2955811E" w14:textId="77777777" w:rsidR="008830CE" w:rsidRPr="00F909AE" w:rsidRDefault="008830CE" w:rsidP="00423A7C">
            <w:pPr>
              <w:jc w:val="both"/>
              <w:rPr>
                <w:rFonts w:ascii="Times New Roman" w:eastAsia="Calibri" w:hAnsi="Times New Roman" w:cs="Times New Roman"/>
                <w:bCs/>
              </w:rPr>
            </w:pPr>
            <w:r w:rsidRPr="00F909AE">
              <w:rPr>
                <w:rFonts w:ascii="Times New Roman" w:eastAsia="Calibri" w:hAnsi="Times New Roman" w:cs="Times New Roman"/>
                <w:bCs/>
              </w:rPr>
              <w:t xml:space="preserve">Neni 14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Projektligjit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shton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nenin</w:t>
            </w:r>
            <w:proofErr w:type="spellEnd"/>
            <w:r w:rsidRPr="00F909AE">
              <w:rPr>
                <w:rFonts w:ascii="Times New Roman" w:eastAsia="Calibri" w:hAnsi="Times New Roman" w:cs="Times New Roman"/>
                <w:bCs/>
              </w:rPr>
              <w:t xml:space="preserve"> 19/A të </w:t>
            </w:r>
            <w:proofErr w:type="spellStart"/>
            <w:r w:rsidRPr="00F909AE">
              <w:rPr>
                <w:rFonts w:ascii="Times New Roman" w:eastAsia="Calibri" w:hAnsi="Times New Roman" w:cs="Times New Roman"/>
                <w:bCs/>
              </w:rPr>
              <w:t>Ligjit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bazik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përcakton</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trajnimi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fillestar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gjyqtarët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prokurorët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zgjat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dymbëdhjetë</w:t>
            </w:r>
            <w:proofErr w:type="spellEnd"/>
            <w:r w:rsidRPr="00F909AE">
              <w:rPr>
                <w:rFonts w:ascii="Times New Roman" w:eastAsia="Calibri" w:hAnsi="Times New Roman" w:cs="Times New Roman"/>
                <w:bCs/>
              </w:rPr>
              <w:t xml:space="preserve"> (12) </w:t>
            </w:r>
            <w:proofErr w:type="spellStart"/>
            <w:r w:rsidRPr="00F909AE">
              <w:rPr>
                <w:rFonts w:ascii="Times New Roman" w:eastAsia="Calibri" w:hAnsi="Times New Roman" w:cs="Times New Roman"/>
                <w:bCs/>
              </w:rPr>
              <w:t>muaj</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përbëhet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teorike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praktike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se pas </w:t>
            </w:r>
            <w:proofErr w:type="spellStart"/>
            <w:r w:rsidRPr="00F909AE">
              <w:rPr>
                <w:rFonts w:ascii="Times New Roman" w:eastAsia="Calibri" w:hAnsi="Times New Roman" w:cs="Times New Roman"/>
                <w:bCs/>
              </w:rPr>
              <w:t>përfundimit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tij</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pjesëmarrësit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nënshtrohen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vlerësimit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Akademia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mentori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Megjithatë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njëjti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nen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përcakton</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mënyra</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zbatimit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trajnimit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vlerësimit</w:t>
            </w:r>
            <w:proofErr w:type="spellEnd"/>
            <w:r w:rsidRPr="00F909AE">
              <w:rPr>
                <w:rFonts w:ascii="Times New Roman" w:eastAsia="Calibri" w:hAnsi="Times New Roman" w:cs="Times New Roman"/>
                <w:bCs/>
              </w:rPr>
              <w:t xml:space="preserve"> do të </w:t>
            </w:r>
            <w:proofErr w:type="spellStart"/>
            <w:r w:rsidRPr="00F909AE">
              <w:rPr>
                <w:rFonts w:ascii="Times New Roman" w:eastAsia="Calibri" w:hAnsi="Times New Roman" w:cs="Times New Roman"/>
                <w:bCs/>
              </w:rPr>
              <w:t>përcaktohet</w:t>
            </w:r>
            <w:proofErr w:type="spellEnd"/>
            <w:r w:rsidRPr="00F909AE">
              <w:rPr>
                <w:rFonts w:ascii="Times New Roman" w:eastAsia="Calibri" w:hAnsi="Times New Roman" w:cs="Times New Roman"/>
                <w:bCs/>
              </w:rPr>
              <w:t xml:space="preserve"> me </w:t>
            </w:r>
            <w:proofErr w:type="spellStart"/>
            <w:r w:rsidRPr="00F909AE">
              <w:rPr>
                <w:rFonts w:ascii="Times New Roman" w:eastAsia="Calibri" w:hAnsi="Times New Roman" w:cs="Times New Roman"/>
                <w:bCs/>
              </w:rPr>
              <w:t>akt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nënligjor</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miratuar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nga</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Këshilli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Drejtues</w:t>
            </w:r>
            <w:proofErr w:type="spellEnd"/>
            <w:r w:rsidRPr="00F909AE">
              <w:rPr>
                <w:rFonts w:ascii="Times New Roman" w:eastAsia="Calibri" w:hAnsi="Times New Roman" w:cs="Times New Roman"/>
                <w:bCs/>
              </w:rPr>
              <w:t>.</w:t>
            </w:r>
          </w:p>
          <w:p w14:paraId="50472241" w14:textId="77777777" w:rsidR="008830CE" w:rsidRPr="00F909AE" w:rsidRDefault="008830CE" w:rsidP="00423A7C">
            <w:pPr>
              <w:jc w:val="both"/>
              <w:rPr>
                <w:rFonts w:ascii="Times New Roman" w:eastAsia="Calibri" w:hAnsi="Times New Roman" w:cs="Times New Roman"/>
                <w:bCs/>
              </w:rPr>
            </w:pPr>
            <w:proofErr w:type="spellStart"/>
            <w:r w:rsidRPr="00F909AE">
              <w:rPr>
                <w:rFonts w:ascii="Times New Roman" w:eastAsia="Calibri" w:hAnsi="Times New Roman" w:cs="Times New Roman"/>
                <w:bCs/>
              </w:rPr>
              <w:t>Komisioni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Venecias</w:t>
            </w:r>
            <w:proofErr w:type="spellEnd"/>
            <w:r w:rsidRPr="00F909AE">
              <w:rPr>
                <w:rFonts w:ascii="Times New Roman" w:eastAsia="Calibri" w:hAnsi="Times New Roman" w:cs="Times New Roman"/>
                <w:bCs/>
              </w:rPr>
              <w:t xml:space="preserve"> ka </w:t>
            </w:r>
            <w:proofErr w:type="spellStart"/>
            <w:r w:rsidRPr="00F909AE">
              <w:rPr>
                <w:rFonts w:ascii="Times New Roman" w:eastAsia="Calibri" w:hAnsi="Times New Roman" w:cs="Times New Roman"/>
                <w:bCs/>
              </w:rPr>
              <w:t>theksuar</w:t>
            </w:r>
            <w:proofErr w:type="spellEnd"/>
            <w:r w:rsidRPr="00F909AE">
              <w:rPr>
                <w:rFonts w:ascii="Times New Roman" w:eastAsia="Calibri" w:hAnsi="Times New Roman" w:cs="Times New Roman"/>
                <w:bCs/>
              </w:rPr>
              <w:t xml:space="preserve"> se </w:t>
            </w:r>
            <w:proofErr w:type="spellStart"/>
            <w:r w:rsidRPr="00F909AE">
              <w:rPr>
                <w:rFonts w:ascii="Times New Roman" w:eastAsia="Calibri" w:hAnsi="Times New Roman" w:cs="Times New Roman"/>
                <w:bCs/>
              </w:rPr>
              <w:t>çështjet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kyçe</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trajnimit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fillestar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nuk</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lihen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akt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nënligjor</w:t>
            </w:r>
            <w:proofErr w:type="spellEnd"/>
            <w:r w:rsidRPr="00F909AE">
              <w:rPr>
                <w:rFonts w:ascii="Times New Roman" w:eastAsia="Calibri" w:hAnsi="Times New Roman" w:cs="Times New Roman"/>
                <w:bCs/>
              </w:rPr>
              <w:t xml:space="preserve">, por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rregullohen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qartë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vet </w:t>
            </w:r>
            <w:proofErr w:type="spellStart"/>
            <w:r w:rsidRPr="00F909AE">
              <w:rPr>
                <w:rFonts w:ascii="Times New Roman" w:eastAsia="Calibri" w:hAnsi="Times New Roman" w:cs="Times New Roman"/>
                <w:bCs/>
              </w:rPr>
              <w:t>ligjin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Sipas</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tij</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ligji</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duhet</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përcaktojë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në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mënyrë</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më</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detajuar</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vlerësimin</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përfundimtar</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pjesëmarrësve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kriteret</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vlerësimit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procedurën</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vlerësimit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pasojat</w:t>
            </w:r>
            <w:proofErr w:type="spellEnd"/>
            <w:r w:rsidRPr="00F909AE">
              <w:rPr>
                <w:rFonts w:ascii="Times New Roman" w:eastAsia="Calibri" w:hAnsi="Times New Roman" w:cs="Times New Roman"/>
                <w:bCs/>
              </w:rPr>
              <w:t xml:space="preserve"> e </w:t>
            </w:r>
            <w:proofErr w:type="spellStart"/>
            <w:r w:rsidRPr="00F909AE">
              <w:rPr>
                <w:rFonts w:ascii="Times New Roman" w:eastAsia="Calibri" w:hAnsi="Times New Roman" w:cs="Times New Roman"/>
                <w:bCs/>
              </w:rPr>
              <w:t>mospërfundimit</w:t>
            </w:r>
            <w:proofErr w:type="spellEnd"/>
            <w:r w:rsidRPr="00F909AE">
              <w:rPr>
                <w:rFonts w:ascii="Times New Roman" w:eastAsia="Calibri" w:hAnsi="Times New Roman" w:cs="Times New Roman"/>
                <w:bCs/>
              </w:rPr>
              <w:t xml:space="preserve"> me </w:t>
            </w:r>
            <w:proofErr w:type="spellStart"/>
            <w:r w:rsidRPr="00F909AE">
              <w:rPr>
                <w:rFonts w:ascii="Times New Roman" w:eastAsia="Calibri" w:hAnsi="Times New Roman" w:cs="Times New Roman"/>
                <w:bCs/>
              </w:rPr>
              <w:t>sukses</w:t>
            </w:r>
            <w:proofErr w:type="spellEnd"/>
            <w:r w:rsidRPr="00F909AE">
              <w:rPr>
                <w:rFonts w:ascii="Times New Roman" w:eastAsia="Calibri" w:hAnsi="Times New Roman" w:cs="Times New Roman"/>
                <w:bCs/>
              </w:rPr>
              <w:t xml:space="preserve"> të </w:t>
            </w:r>
            <w:proofErr w:type="spellStart"/>
            <w:r w:rsidRPr="00F909AE">
              <w:rPr>
                <w:rFonts w:ascii="Times New Roman" w:eastAsia="Calibri" w:hAnsi="Times New Roman" w:cs="Times New Roman"/>
                <w:bCs/>
              </w:rPr>
              <w:t>trajnimit</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dhe</w:t>
            </w:r>
            <w:proofErr w:type="spellEnd"/>
            <w:r w:rsidRPr="00F909AE">
              <w:rPr>
                <w:rFonts w:ascii="Times New Roman" w:eastAsia="Calibri" w:hAnsi="Times New Roman" w:cs="Times New Roman"/>
                <w:bCs/>
              </w:rPr>
              <w:t xml:space="preserve"> </w:t>
            </w:r>
            <w:proofErr w:type="spellStart"/>
            <w:r w:rsidRPr="00F909AE">
              <w:rPr>
                <w:rFonts w:ascii="Times New Roman" w:eastAsia="Calibri" w:hAnsi="Times New Roman" w:cs="Times New Roman"/>
                <w:bCs/>
              </w:rPr>
              <w:t>mundësinë</w:t>
            </w:r>
            <w:proofErr w:type="spellEnd"/>
            <w:r w:rsidRPr="00F909AE">
              <w:rPr>
                <w:rFonts w:ascii="Times New Roman" w:eastAsia="Calibri" w:hAnsi="Times New Roman" w:cs="Times New Roman"/>
                <w:bCs/>
              </w:rPr>
              <w:t xml:space="preserve"> e </w:t>
            </w:r>
            <w:proofErr w:type="spellStart"/>
            <w:proofErr w:type="gramStart"/>
            <w:r w:rsidRPr="00F909AE">
              <w:rPr>
                <w:rFonts w:ascii="Times New Roman" w:eastAsia="Calibri" w:hAnsi="Times New Roman" w:cs="Times New Roman"/>
                <w:bCs/>
              </w:rPr>
              <w:t>ankesës</w:t>
            </w:r>
            <w:proofErr w:type="spellEnd"/>
            <w:r w:rsidRPr="00F909AE">
              <w:rPr>
                <w:rFonts w:ascii="Times New Roman" w:eastAsia="Calibri" w:hAnsi="Times New Roman" w:cs="Times New Roman"/>
                <w:bCs/>
              </w:rPr>
              <w:t xml:space="preserve"> .</w:t>
            </w:r>
            <w:proofErr w:type="gramEnd"/>
          </w:p>
          <w:p w14:paraId="53FA06F5" w14:textId="77777777" w:rsidR="008830CE" w:rsidRPr="008830CE" w:rsidRDefault="008830CE" w:rsidP="00423A7C">
            <w:pPr>
              <w:jc w:val="both"/>
              <w:rPr>
                <w:rFonts w:ascii="Times New Roman" w:eastAsia="Calibri" w:hAnsi="Times New Roman" w:cs="Times New Roman"/>
                <w:bCs/>
                <w:lang w:val="de-LU"/>
              </w:rPr>
            </w:pPr>
            <w:r w:rsidRPr="008830CE">
              <w:rPr>
                <w:rFonts w:ascii="Times New Roman" w:eastAsia="Calibri" w:hAnsi="Times New Roman" w:cs="Times New Roman"/>
                <w:bCs/>
                <w:lang w:val="de-LU"/>
              </w:rPr>
              <w:t xml:space="preserve">Drafti aktual nuk e bën këtë. Ai mjaftohet duke thënë se do të ketë vlerësim dhe se mënyra e zbatimit do të përcaktohet më vonë me akt nënligjor. Ky rregullim nuk është i mjaftueshëm. Në një çështje kaq të ndjeshme, ku rezultati i trajnimit fillestar lidhet drejtpërdrejt me ushtrimin e funksionit të gjyqtarit apo prokurorit, ligji duhet ta japë vetë kornizën themelore. </w:t>
            </w:r>
            <w:r w:rsidRPr="008830CE">
              <w:rPr>
                <w:rFonts w:ascii="Times New Roman" w:eastAsia="Calibri" w:hAnsi="Times New Roman" w:cs="Times New Roman"/>
                <w:bCs/>
                <w:lang w:val="de-LU"/>
              </w:rPr>
              <w:lastRenderedPageBreak/>
              <w:t>Përndryshe, çështjet më të rëndësishme mbesin të hapura dhe i delegohen rregullimit të mëvonshëmnga organi drejtues.</w:t>
            </w:r>
          </w:p>
          <w:p w14:paraId="39E9BBB2" w14:textId="77777777" w:rsidR="008830CE" w:rsidRPr="008830CE" w:rsidRDefault="008830CE" w:rsidP="00423A7C">
            <w:pPr>
              <w:jc w:val="both"/>
              <w:rPr>
                <w:rFonts w:ascii="Times New Roman" w:eastAsia="Calibri" w:hAnsi="Times New Roman" w:cs="Times New Roman"/>
                <w:bCs/>
                <w:lang w:val="de-LU"/>
              </w:rPr>
            </w:pPr>
            <w:r w:rsidRPr="008830CE">
              <w:rPr>
                <w:rFonts w:ascii="Times New Roman" w:eastAsia="Calibri" w:hAnsi="Times New Roman" w:cs="Times New Roman"/>
                <w:bCs/>
                <w:lang w:val="de-LU"/>
              </w:rPr>
              <w:t>Për këtë arsye, IKD vlerëson se kjo pjesë e Projektligjit duhet të rishikohet. Ligji duhet t’i rregullojë vetë, në mënyrë të qartë dhe të mjaftueshme, kriteret e vlerësimit, procedurën, pasojat e mossuksesit dhe të drejtën e ankesës dhe jo ti lë këto çështje për rregullim përmes aktit nënligjor</w:t>
            </w:r>
          </w:p>
        </w:tc>
        <w:tc>
          <w:tcPr>
            <w:tcW w:w="6660" w:type="dxa"/>
          </w:tcPr>
          <w:p w14:paraId="56D27B92"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1838A6F7" w14:textId="77777777" w:rsidTr="008830CE">
        <w:trPr>
          <w:trHeight w:val="364"/>
        </w:trPr>
        <w:tc>
          <w:tcPr>
            <w:tcW w:w="1435" w:type="dxa"/>
            <w:shd w:val="clear" w:color="auto" w:fill="B8CCE4" w:themeFill="accent1" w:themeFillTint="66"/>
          </w:tcPr>
          <w:p w14:paraId="76598D4D"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648EAF8B" w14:textId="77777777" w:rsidR="008830CE" w:rsidRDefault="008830CE" w:rsidP="00423A7C">
            <w:pPr>
              <w:jc w:val="both"/>
              <w:rPr>
                <w:rFonts w:ascii="Times New Roman" w:eastAsia="Calibri" w:hAnsi="Times New Roman" w:cs="Times New Roman"/>
                <w:b/>
              </w:rPr>
            </w:pPr>
          </w:p>
          <w:p w14:paraId="50F148FA" w14:textId="77777777" w:rsidR="008830CE" w:rsidRDefault="008830CE" w:rsidP="00423A7C">
            <w:pPr>
              <w:jc w:val="both"/>
              <w:rPr>
                <w:rFonts w:ascii="Times New Roman" w:eastAsia="Calibri" w:hAnsi="Times New Roman" w:cs="Times New Roman"/>
                <w:b/>
              </w:rPr>
            </w:pPr>
            <w:r>
              <w:rPr>
                <w:rFonts w:ascii="Times New Roman" w:eastAsia="Calibri" w:hAnsi="Times New Roman" w:cs="Times New Roman"/>
                <w:b/>
              </w:rPr>
              <w:t>OSBE</w:t>
            </w:r>
          </w:p>
          <w:p w14:paraId="538984B9" w14:textId="77777777" w:rsidR="008830CE" w:rsidRDefault="008830CE" w:rsidP="00423A7C">
            <w:pPr>
              <w:jc w:val="both"/>
              <w:rPr>
                <w:rFonts w:ascii="Times New Roman" w:eastAsia="Calibri" w:hAnsi="Times New Roman" w:cs="Times New Roman"/>
                <w:b/>
              </w:rPr>
            </w:pPr>
          </w:p>
        </w:tc>
        <w:tc>
          <w:tcPr>
            <w:tcW w:w="6660" w:type="dxa"/>
            <w:shd w:val="clear" w:color="auto" w:fill="B8CCE4" w:themeFill="accent1" w:themeFillTint="66"/>
          </w:tcPr>
          <w:p w14:paraId="5DB5883E"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0F5542" w14:paraId="4A22F99E" w14:textId="77777777" w:rsidTr="008830CE">
        <w:trPr>
          <w:trHeight w:val="364"/>
        </w:trPr>
        <w:tc>
          <w:tcPr>
            <w:tcW w:w="1435" w:type="dxa"/>
          </w:tcPr>
          <w:p w14:paraId="506A0F8C"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0FE34215" w14:textId="77777777" w:rsidR="008830CE" w:rsidRDefault="008830CE" w:rsidP="00423A7C">
            <w:pPr>
              <w:jc w:val="both"/>
              <w:rPr>
                <w:rFonts w:ascii="Times New Roman" w:eastAsia="Calibri" w:hAnsi="Times New Roman" w:cs="Times New Roman"/>
                <w:b/>
              </w:rPr>
            </w:pPr>
            <w:proofErr w:type="spellStart"/>
            <w:r w:rsidRPr="00DB53B6">
              <w:rPr>
                <w:rFonts w:ascii="Times New Roman" w:eastAsia="Calibri" w:hAnsi="Times New Roman" w:cs="Times New Roman"/>
                <w:b/>
              </w:rPr>
              <w:t>Komenti</w:t>
            </w:r>
            <w:proofErr w:type="spellEnd"/>
          </w:p>
        </w:tc>
        <w:tc>
          <w:tcPr>
            <w:tcW w:w="6660" w:type="dxa"/>
          </w:tcPr>
          <w:p w14:paraId="1C6AD967"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DB53B6">
              <w:rPr>
                <w:rFonts w:ascii="Times New Roman" w:eastAsia="Calibri" w:hAnsi="Times New Roman" w:cs="Times New Roman"/>
                <w:b/>
                <w:bCs/>
              </w:rPr>
              <w:t>Arsyetimi</w:t>
            </w:r>
            <w:proofErr w:type="spellEnd"/>
            <w:r w:rsidRPr="00DB53B6">
              <w:rPr>
                <w:rFonts w:ascii="Times New Roman" w:eastAsia="Calibri" w:hAnsi="Times New Roman" w:cs="Times New Roman"/>
                <w:b/>
                <w:bCs/>
              </w:rPr>
              <w:t xml:space="preserve"> </w:t>
            </w:r>
            <w:proofErr w:type="spellStart"/>
            <w:r w:rsidRPr="00DB53B6">
              <w:rPr>
                <w:rFonts w:ascii="Times New Roman" w:eastAsia="Calibri" w:hAnsi="Times New Roman" w:cs="Times New Roman"/>
                <w:b/>
                <w:bCs/>
              </w:rPr>
              <w:t>i</w:t>
            </w:r>
            <w:proofErr w:type="spellEnd"/>
            <w:r w:rsidRPr="00DB53B6">
              <w:rPr>
                <w:rFonts w:ascii="Times New Roman" w:eastAsia="Calibri" w:hAnsi="Times New Roman" w:cs="Times New Roman"/>
                <w:b/>
                <w:bCs/>
              </w:rPr>
              <w:t xml:space="preserve"> </w:t>
            </w:r>
            <w:proofErr w:type="spellStart"/>
            <w:r w:rsidRPr="00DB53B6">
              <w:rPr>
                <w:rFonts w:ascii="Times New Roman" w:eastAsia="Calibri" w:hAnsi="Times New Roman" w:cs="Times New Roman"/>
                <w:b/>
                <w:bCs/>
              </w:rPr>
              <w:t>organit</w:t>
            </w:r>
            <w:proofErr w:type="spellEnd"/>
            <w:r w:rsidRPr="00DB53B6">
              <w:rPr>
                <w:rFonts w:ascii="Times New Roman" w:eastAsia="Calibri" w:hAnsi="Times New Roman" w:cs="Times New Roman"/>
                <w:b/>
                <w:bCs/>
              </w:rPr>
              <w:t xml:space="preserve"> </w:t>
            </w:r>
            <w:proofErr w:type="spellStart"/>
            <w:r w:rsidRPr="00DB53B6">
              <w:rPr>
                <w:rFonts w:ascii="Times New Roman" w:eastAsia="Calibri" w:hAnsi="Times New Roman" w:cs="Times New Roman"/>
                <w:b/>
                <w:bCs/>
              </w:rPr>
              <w:t>propozues</w:t>
            </w:r>
            <w:proofErr w:type="spellEnd"/>
            <w:r w:rsidRPr="00DB53B6">
              <w:rPr>
                <w:rFonts w:ascii="Times New Roman" w:eastAsia="Calibri" w:hAnsi="Times New Roman" w:cs="Times New Roman"/>
                <w:b/>
                <w:bCs/>
              </w:rPr>
              <w:t xml:space="preserve"> </w:t>
            </w:r>
            <w:proofErr w:type="spellStart"/>
            <w:r w:rsidRPr="00DB53B6">
              <w:rPr>
                <w:rFonts w:ascii="Times New Roman" w:eastAsia="Calibri" w:hAnsi="Times New Roman" w:cs="Times New Roman"/>
                <w:b/>
                <w:bCs/>
              </w:rPr>
              <w:t>për</w:t>
            </w:r>
            <w:proofErr w:type="spellEnd"/>
            <w:r w:rsidRPr="00DB53B6">
              <w:rPr>
                <w:rFonts w:ascii="Times New Roman" w:eastAsia="Calibri" w:hAnsi="Times New Roman" w:cs="Times New Roman"/>
                <w:b/>
                <w:bCs/>
              </w:rPr>
              <w:t xml:space="preserve"> </w:t>
            </w:r>
            <w:proofErr w:type="spellStart"/>
            <w:r w:rsidRPr="00DB53B6">
              <w:rPr>
                <w:rFonts w:ascii="Times New Roman" w:eastAsia="Calibri" w:hAnsi="Times New Roman" w:cs="Times New Roman"/>
                <w:b/>
                <w:bCs/>
              </w:rPr>
              <w:t>përfshirje</w:t>
            </w:r>
            <w:proofErr w:type="spellEnd"/>
            <w:r w:rsidRPr="00DB53B6">
              <w:rPr>
                <w:rFonts w:ascii="Times New Roman" w:eastAsia="Calibri" w:hAnsi="Times New Roman" w:cs="Times New Roman"/>
                <w:b/>
                <w:bCs/>
              </w:rPr>
              <w:t xml:space="preserve"> apo </w:t>
            </w:r>
            <w:proofErr w:type="spellStart"/>
            <w:r w:rsidRPr="00DB53B6">
              <w:rPr>
                <w:rFonts w:ascii="Times New Roman" w:eastAsia="Calibri" w:hAnsi="Times New Roman" w:cs="Times New Roman"/>
                <w:b/>
                <w:bCs/>
              </w:rPr>
              <w:t>mospërfshirje</w:t>
            </w:r>
            <w:proofErr w:type="spellEnd"/>
            <w:r w:rsidRPr="00DB53B6">
              <w:rPr>
                <w:rFonts w:ascii="Times New Roman" w:eastAsia="Calibri" w:hAnsi="Times New Roman" w:cs="Times New Roman"/>
                <w:b/>
                <w:bCs/>
              </w:rPr>
              <w:t xml:space="preserve"> të </w:t>
            </w:r>
            <w:proofErr w:type="spellStart"/>
            <w:r w:rsidRPr="00DB53B6">
              <w:rPr>
                <w:rFonts w:ascii="Times New Roman" w:eastAsia="Calibri" w:hAnsi="Times New Roman" w:cs="Times New Roman"/>
                <w:b/>
                <w:bCs/>
              </w:rPr>
              <w:t>komentit</w:t>
            </w:r>
            <w:proofErr w:type="spellEnd"/>
            <w:r w:rsidRPr="00DB53B6">
              <w:rPr>
                <w:rFonts w:ascii="Times New Roman" w:eastAsia="Calibri" w:hAnsi="Times New Roman" w:cs="Times New Roman"/>
                <w:b/>
                <w:bCs/>
              </w:rPr>
              <w:t xml:space="preserve"> të </w:t>
            </w:r>
            <w:proofErr w:type="spellStart"/>
            <w:r w:rsidRPr="00DB53B6">
              <w:rPr>
                <w:rFonts w:ascii="Times New Roman" w:eastAsia="Calibri" w:hAnsi="Times New Roman" w:cs="Times New Roman"/>
                <w:b/>
                <w:bCs/>
              </w:rPr>
              <w:t>dhënë</w:t>
            </w:r>
            <w:proofErr w:type="spellEnd"/>
          </w:p>
        </w:tc>
      </w:tr>
      <w:tr w:rsidR="008830CE" w:rsidRPr="000F5542" w14:paraId="58401F26" w14:textId="77777777" w:rsidTr="008830CE">
        <w:trPr>
          <w:trHeight w:val="364"/>
        </w:trPr>
        <w:tc>
          <w:tcPr>
            <w:tcW w:w="1435" w:type="dxa"/>
          </w:tcPr>
          <w:p w14:paraId="3ACEFAE4" w14:textId="77777777" w:rsidR="008830CE" w:rsidRDefault="008830CE" w:rsidP="00423A7C">
            <w:pPr>
              <w:autoSpaceDE w:val="0"/>
              <w:autoSpaceDN w:val="0"/>
              <w:adjustRightInd w:val="0"/>
              <w:jc w:val="center"/>
              <w:rPr>
                <w:rFonts w:ascii="Times New Roman" w:eastAsia="Calibri" w:hAnsi="Times New Roman" w:cs="Times New Roman"/>
                <w:b/>
                <w:bCs/>
              </w:rPr>
            </w:pPr>
          </w:p>
          <w:p w14:paraId="317BC429" w14:textId="77777777" w:rsidR="008830CE" w:rsidRDefault="008830CE" w:rsidP="00423A7C">
            <w:pPr>
              <w:autoSpaceDE w:val="0"/>
              <w:autoSpaceDN w:val="0"/>
              <w:adjustRightInd w:val="0"/>
              <w:jc w:val="center"/>
              <w:rPr>
                <w:rFonts w:ascii="Times New Roman" w:eastAsia="Calibri" w:hAnsi="Times New Roman" w:cs="Times New Roman"/>
                <w:b/>
                <w:bCs/>
              </w:rPr>
            </w:pPr>
          </w:p>
          <w:p w14:paraId="74212FBC" w14:textId="77777777" w:rsidR="008830CE" w:rsidRDefault="008830CE" w:rsidP="00423A7C">
            <w:pPr>
              <w:autoSpaceDE w:val="0"/>
              <w:autoSpaceDN w:val="0"/>
              <w:adjustRightInd w:val="0"/>
              <w:jc w:val="center"/>
              <w:rPr>
                <w:rFonts w:ascii="Times New Roman" w:eastAsia="Calibri" w:hAnsi="Times New Roman" w:cs="Times New Roman"/>
                <w:b/>
                <w:bCs/>
              </w:rPr>
            </w:pPr>
          </w:p>
          <w:p w14:paraId="38312D24" w14:textId="77777777" w:rsidR="008830CE" w:rsidRDefault="008830CE" w:rsidP="00423A7C">
            <w:pPr>
              <w:autoSpaceDE w:val="0"/>
              <w:autoSpaceDN w:val="0"/>
              <w:adjustRightInd w:val="0"/>
              <w:jc w:val="center"/>
              <w:rPr>
                <w:rFonts w:ascii="Times New Roman" w:eastAsia="Calibri" w:hAnsi="Times New Roman" w:cs="Times New Roman"/>
                <w:b/>
                <w:bCs/>
              </w:rPr>
            </w:pPr>
          </w:p>
          <w:p w14:paraId="519DA301" w14:textId="77777777" w:rsidR="008830CE" w:rsidRDefault="008830CE" w:rsidP="00423A7C">
            <w:pPr>
              <w:autoSpaceDE w:val="0"/>
              <w:autoSpaceDN w:val="0"/>
              <w:adjustRightInd w:val="0"/>
              <w:jc w:val="center"/>
              <w:rPr>
                <w:rFonts w:ascii="Times New Roman" w:eastAsia="Calibri" w:hAnsi="Times New Roman" w:cs="Times New Roman"/>
                <w:b/>
                <w:bCs/>
              </w:rPr>
            </w:pPr>
          </w:p>
          <w:p w14:paraId="278350E8"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w:t>
            </w:r>
          </w:p>
        </w:tc>
        <w:tc>
          <w:tcPr>
            <w:tcW w:w="7380" w:type="dxa"/>
          </w:tcPr>
          <w:p w14:paraId="73C38B33"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Të </w:t>
            </w:r>
            <w:proofErr w:type="spellStart"/>
            <w:r w:rsidRPr="00376677">
              <w:rPr>
                <w:rFonts w:ascii="Times New Roman" w:eastAsia="Calibri" w:hAnsi="Times New Roman" w:cs="Times New Roman"/>
                <w:bCs/>
              </w:rPr>
              <w:t>qartësohet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kërkesa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përfaqësimin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gjinor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etnik</w:t>
            </w:r>
            <w:proofErr w:type="spellEnd"/>
            <w:r w:rsidRPr="00376677">
              <w:rPr>
                <w:rFonts w:ascii="Times New Roman" w:eastAsia="Calibri" w:hAnsi="Times New Roman" w:cs="Times New Roman"/>
                <w:bCs/>
              </w:rPr>
              <w:t>.</w:t>
            </w:r>
          </w:p>
          <w:p w14:paraId="2FC02933" w14:textId="77777777" w:rsidR="008830CE" w:rsidRPr="00376677" w:rsidRDefault="008830CE" w:rsidP="00423A7C">
            <w:pPr>
              <w:jc w:val="both"/>
              <w:rPr>
                <w:rFonts w:ascii="Times New Roman" w:eastAsia="Calibri" w:hAnsi="Times New Roman" w:cs="Times New Roman"/>
                <w:bCs/>
              </w:rPr>
            </w:pPr>
          </w:p>
          <w:p w14:paraId="79F96529"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Neni 3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projektligjit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ndryshon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tërësisht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nenin</w:t>
            </w:r>
            <w:proofErr w:type="spellEnd"/>
            <w:r w:rsidRPr="00376677">
              <w:rPr>
                <w:rFonts w:ascii="Times New Roman" w:eastAsia="Calibri" w:hAnsi="Times New Roman" w:cs="Times New Roman"/>
                <w:bCs/>
              </w:rPr>
              <w:t xml:space="preserve"> 8 të </w:t>
            </w:r>
            <w:proofErr w:type="spellStart"/>
            <w:r w:rsidRPr="00376677">
              <w:rPr>
                <w:rFonts w:ascii="Times New Roman" w:eastAsia="Calibri" w:hAnsi="Times New Roman" w:cs="Times New Roman"/>
                <w:bCs/>
              </w:rPr>
              <w: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cili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përcakton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përgjithshme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përbërjen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funksionimin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Drejtues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merren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konsideratë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sqarime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mëtejme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veçanërisht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lidhje</w:t>
            </w:r>
            <w:proofErr w:type="spellEnd"/>
            <w:r w:rsidRPr="00376677">
              <w:rPr>
                <w:rFonts w:ascii="Times New Roman" w:eastAsia="Calibri" w:hAnsi="Times New Roman" w:cs="Times New Roman"/>
                <w:bCs/>
              </w:rPr>
              <w:t xml:space="preserve"> me </w:t>
            </w:r>
            <w:proofErr w:type="spellStart"/>
            <w:r w:rsidRPr="00376677">
              <w:rPr>
                <w:rFonts w:ascii="Times New Roman" w:eastAsia="Calibri" w:hAnsi="Times New Roman" w:cs="Times New Roman"/>
                <w:bCs/>
              </w:rPr>
              <w:t>paragrafin</w:t>
            </w:r>
            <w:proofErr w:type="spellEnd"/>
            <w:r w:rsidRPr="00376677">
              <w:rPr>
                <w:rFonts w:ascii="Times New Roman" w:eastAsia="Calibri" w:hAnsi="Times New Roman" w:cs="Times New Roman"/>
                <w:bCs/>
              </w:rPr>
              <w:t xml:space="preserve"> 5 të </w:t>
            </w:r>
            <w:proofErr w:type="spellStart"/>
            <w:r w:rsidRPr="00376677">
              <w:rPr>
                <w:rFonts w:ascii="Times New Roman" w:eastAsia="Calibri" w:hAnsi="Times New Roman" w:cs="Times New Roman"/>
                <w:bCs/>
              </w:rPr>
              <w:t>propozuar</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nenit</w:t>
            </w:r>
            <w:proofErr w:type="spellEnd"/>
            <w:r w:rsidRPr="00376677">
              <w:rPr>
                <w:rFonts w:ascii="Times New Roman" w:eastAsia="Calibri" w:hAnsi="Times New Roman" w:cs="Times New Roman"/>
                <w:bCs/>
              </w:rPr>
              <w:t xml:space="preserve"> 8,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cili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parasheh</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institucionet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emërojnë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shumë</w:t>
            </w:r>
            <w:proofErr w:type="spellEnd"/>
            <w:r w:rsidRPr="00376677">
              <w:rPr>
                <w:rFonts w:ascii="Times New Roman" w:eastAsia="Calibri" w:hAnsi="Times New Roman" w:cs="Times New Roman"/>
                <w:bCs/>
              </w:rPr>
              <w:t xml:space="preserve"> se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anëtar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marrin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parasysh</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përfaqësimin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gjinor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etnik</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Ndonëse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ky</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synim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është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legjitim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rëndësishëm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formulimi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aktual</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mbetet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tepër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përgjithshëm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mund</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jetë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vështirë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ta </w:t>
            </w:r>
            <w:proofErr w:type="spellStart"/>
            <w:r w:rsidRPr="00376677">
              <w:rPr>
                <w:rFonts w:ascii="Times New Roman" w:eastAsia="Calibri" w:hAnsi="Times New Roman" w:cs="Times New Roman"/>
                <w:bCs/>
              </w:rPr>
              <w:t>zbatuar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mënyrë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konsistente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mungesë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udhëzimeve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specifike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Kjo</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është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veçanërisht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rëndësishme</w:t>
            </w:r>
            <w:proofErr w:type="spellEnd"/>
            <w:r w:rsidRPr="00376677">
              <w:rPr>
                <w:rFonts w:ascii="Times New Roman" w:eastAsia="Calibri" w:hAnsi="Times New Roman" w:cs="Times New Roman"/>
                <w:bCs/>
              </w:rPr>
              <w:t xml:space="preserve"> duke </w:t>
            </w:r>
            <w:proofErr w:type="spellStart"/>
            <w:r w:rsidRPr="00376677">
              <w:rPr>
                <w:rFonts w:ascii="Times New Roman" w:eastAsia="Calibri" w:hAnsi="Times New Roman" w:cs="Times New Roman"/>
                <w:bCs/>
              </w:rPr>
              <w:t>pasur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parasysh</w:t>
            </w:r>
            <w:proofErr w:type="spellEnd"/>
            <w:r w:rsidRPr="00376677">
              <w:rPr>
                <w:rFonts w:ascii="Times New Roman" w:eastAsia="Calibri" w:hAnsi="Times New Roman" w:cs="Times New Roman"/>
                <w:bCs/>
              </w:rPr>
              <w:t xml:space="preserve"> se </w:t>
            </w:r>
            <w:proofErr w:type="spellStart"/>
            <w:r w:rsidRPr="00376677">
              <w:rPr>
                <w:rFonts w:ascii="Times New Roman" w:eastAsia="Calibri" w:hAnsi="Times New Roman" w:cs="Times New Roman"/>
                <w:bCs/>
              </w:rPr>
              <w:t>pesë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nga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nëntë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anëtarët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zgjidhen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sipas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detyrës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zyrtare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vend se të </w:t>
            </w:r>
            <w:proofErr w:type="spellStart"/>
            <w:r w:rsidRPr="00376677">
              <w:rPr>
                <w:rFonts w:ascii="Times New Roman" w:eastAsia="Calibri" w:hAnsi="Times New Roman" w:cs="Times New Roman"/>
                <w:bCs/>
              </w:rPr>
              <w:t>emërohen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interes</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sigurisë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ligjore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zbatimit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efektiv</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këshillohet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(a) të </w:t>
            </w:r>
            <w:proofErr w:type="spellStart"/>
            <w:r w:rsidRPr="00376677">
              <w:rPr>
                <w:rFonts w:ascii="Times New Roman" w:eastAsia="Calibri" w:hAnsi="Times New Roman" w:cs="Times New Roman"/>
                <w:bCs/>
              </w:rPr>
              <w:t>saktësohet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qartë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w:t>
            </w:r>
            <w:proofErr w:type="spellEnd"/>
            <w:r w:rsidRPr="00376677">
              <w:rPr>
                <w:rFonts w:ascii="Times New Roman" w:eastAsia="Calibri" w:hAnsi="Times New Roman" w:cs="Times New Roman"/>
                <w:bCs/>
              </w:rPr>
              <w:t xml:space="preserve"> se </w:t>
            </w:r>
            <w:proofErr w:type="spellStart"/>
            <w:r w:rsidRPr="00376677">
              <w:rPr>
                <w:rFonts w:ascii="Times New Roman" w:eastAsia="Calibri" w:hAnsi="Times New Roman" w:cs="Times New Roman"/>
                <w:bCs/>
              </w:rPr>
              <w:t>si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zbatohet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kjo</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kërkesë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(b) të </w:t>
            </w:r>
            <w:proofErr w:type="spellStart"/>
            <w:r w:rsidRPr="00376677">
              <w:rPr>
                <w:rFonts w:ascii="Times New Roman" w:eastAsia="Calibri" w:hAnsi="Times New Roman" w:cs="Times New Roman"/>
                <w:bCs/>
              </w:rPr>
              <w:t>përcaktohen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kritere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objektive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mekanizëm</w:t>
            </w:r>
            <w:proofErr w:type="spellEnd"/>
            <w:r w:rsidRPr="00376677">
              <w:rPr>
                <w:rFonts w:ascii="Times New Roman" w:eastAsia="Calibri" w:hAnsi="Times New Roman" w:cs="Times New Roman"/>
                <w:bCs/>
              </w:rPr>
              <w:t xml:space="preserve"> procedural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udhëzon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institucionet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emëruese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zbatimin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kësaj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kërkese</w:t>
            </w:r>
            <w:proofErr w:type="spellEnd"/>
            <w:r w:rsidRPr="00376677">
              <w:rPr>
                <w:rFonts w:ascii="Times New Roman" w:eastAsia="Calibri" w:hAnsi="Times New Roman" w:cs="Times New Roman"/>
                <w:bCs/>
              </w:rPr>
              <w:t>.</w:t>
            </w:r>
          </w:p>
        </w:tc>
        <w:tc>
          <w:tcPr>
            <w:tcW w:w="6660" w:type="dxa"/>
          </w:tcPr>
          <w:p w14:paraId="6FAADBB7" w14:textId="77777777" w:rsidR="008830CE" w:rsidRDefault="008830CE" w:rsidP="00423A7C">
            <w:pPr>
              <w:autoSpaceDE w:val="0"/>
              <w:autoSpaceDN w:val="0"/>
              <w:adjustRightInd w:val="0"/>
              <w:rPr>
                <w:rFonts w:ascii="Times New Roman" w:eastAsia="Calibri" w:hAnsi="Times New Roman" w:cs="Times New Roman"/>
                <w:b/>
                <w:bCs/>
              </w:rPr>
            </w:pPr>
          </w:p>
          <w:p w14:paraId="08BBE535"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pjesërisht</w:t>
            </w:r>
            <w:proofErr w:type="spellEnd"/>
            <w:r>
              <w:rPr>
                <w:rFonts w:ascii="Times New Roman" w:eastAsia="Calibri" w:hAnsi="Times New Roman" w:cs="Times New Roman"/>
                <w:b/>
                <w:bCs/>
              </w:rPr>
              <w:t>.</w:t>
            </w:r>
          </w:p>
          <w:p w14:paraId="2B54E11F" w14:textId="77777777" w:rsidR="008830CE" w:rsidRDefault="008830CE" w:rsidP="00423A7C">
            <w:pPr>
              <w:autoSpaceDE w:val="0"/>
              <w:autoSpaceDN w:val="0"/>
              <w:adjustRightInd w:val="0"/>
              <w:rPr>
                <w:rFonts w:ascii="Times New Roman" w:eastAsia="Calibri" w:hAnsi="Times New Roman" w:cs="Times New Roman"/>
                <w:b/>
                <w:bCs/>
              </w:rPr>
            </w:pPr>
          </w:p>
          <w:p w14:paraId="724D24F2" w14:textId="77777777" w:rsidR="008830CE" w:rsidRDefault="008830CE" w:rsidP="00423A7C">
            <w:pPr>
              <w:autoSpaceDE w:val="0"/>
              <w:autoSpaceDN w:val="0"/>
              <w:adjustRightInd w:val="0"/>
              <w:rPr>
                <w:rFonts w:ascii="Times New Roman" w:eastAsia="Calibri" w:hAnsi="Times New Roman" w:cs="Times New Roman"/>
                <w:b/>
                <w:bCs/>
              </w:rPr>
            </w:pPr>
          </w:p>
          <w:p w14:paraId="148F4B15" w14:textId="77777777" w:rsidR="008830CE" w:rsidRPr="0065364F" w:rsidRDefault="008830CE" w:rsidP="00423A7C">
            <w:pPr>
              <w:autoSpaceDE w:val="0"/>
              <w:autoSpaceDN w:val="0"/>
              <w:adjustRightInd w:val="0"/>
              <w:rPr>
                <w:rFonts w:ascii="Times New Roman" w:eastAsia="Calibri" w:hAnsi="Times New Roman" w:cs="Times New Roman"/>
              </w:rPr>
            </w:pPr>
            <w:r w:rsidRPr="0065364F">
              <w:rPr>
                <w:rFonts w:ascii="Times New Roman" w:eastAsia="Calibri" w:hAnsi="Times New Roman" w:cs="Times New Roman"/>
              </w:rPr>
              <w:t xml:space="preserve">Neni 8, </w:t>
            </w:r>
            <w:proofErr w:type="spellStart"/>
            <w:r w:rsidRPr="0065364F">
              <w:rPr>
                <w:rFonts w:ascii="Times New Roman" w:eastAsia="Calibri" w:hAnsi="Times New Roman" w:cs="Times New Roman"/>
              </w:rPr>
              <w:t>paragrafi</w:t>
            </w:r>
            <w:proofErr w:type="spellEnd"/>
            <w:r w:rsidRPr="0065364F">
              <w:rPr>
                <w:rFonts w:ascii="Times New Roman" w:eastAsia="Calibri" w:hAnsi="Times New Roman" w:cs="Times New Roman"/>
              </w:rPr>
              <w:t xml:space="preserve"> 5, ka </w:t>
            </w:r>
            <w:proofErr w:type="spellStart"/>
            <w:r w:rsidRPr="0065364F">
              <w:rPr>
                <w:rFonts w:ascii="Times New Roman" w:eastAsia="Calibri" w:hAnsi="Times New Roman" w:cs="Times New Roman"/>
              </w:rPr>
              <w:t>definuar</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përbërjen</w:t>
            </w:r>
            <w:proofErr w:type="spellEnd"/>
            <w:r w:rsidRPr="0065364F">
              <w:rPr>
                <w:rFonts w:ascii="Times New Roman" w:eastAsia="Calibri" w:hAnsi="Times New Roman" w:cs="Times New Roman"/>
              </w:rPr>
              <w:t xml:space="preserve"> e </w:t>
            </w:r>
            <w:proofErr w:type="spellStart"/>
            <w:r w:rsidRPr="0065364F">
              <w:rPr>
                <w:rFonts w:ascii="Times New Roman" w:eastAsia="Calibri" w:hAnsi="Times New Roman" w:cs="Times New Roman"/>
              </w:rPr>
              <w:t>nevojshme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gjinore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dhe</w:t>
            </w:r>
            <w:proofErr w:type="spellEnd"/>
            <w:r w:rsidRPr="0065364F">
              <w:rPr>
                <w:rFonts w:ascii="Times New Roman" w:eastAsia="Calibri" w:hAnsi="Times New Roman" w:cs="Times New Roman"/>
              </w:rPr>
              <w:t xml:space="preserve"> </w:t>
            </w:r>
            <w:proofErr w:type="spellStart"/>
            <w:r w:rsidRPr="0065364F">
              <w:rPr>
                <w:rFonts w:ascii="Times New Roman" w:eastAsia="Calibri" w:hAnsi="Times New Roman" w:cs="Times New Roman"/>
              </w:rPr>
              <w:t>etnike</w:t>
            </w:r>
            <w:proofErr w:type="spellEnd"/>
            <w:r>
              <w:rPr>
                <w:rFonts w:ascii="Times New Roman" w:eastAsia="Calibri" w:hAnsi="Times New Roman" w:cs="Times New Roman"/>
              </w:rPr>
              <w:t xml:space="preserve">. </w:t>
            </w:r>
            <w:proofErr w:type="spellStart"/>
            <w:r w:rsidRPr="00FF7967">
              <w:rPr>
                <w:rFonts w:ascii="Times New Roman" w:eastAsia="Calibri" w:hAnsi="Times New Roman" w:cs="Times New Roman"/>
              </w:rPr>
              <w:t>Në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këtë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dispozitë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është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përcaktuar</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detyrimi</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që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institucionet</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cilat</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emërojnë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më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shumë</w:t>
            </w:r>
            <w:proofErr w:type="spellEnd"/>
            <w:r w:rsidRPr="00FF7967">
              <w:rPr>
                <w:rFonts w:ascii="Times New Roman" w:eastAsia="Calibri" w:hAnsi="Times New Roman" w:cs="Times New Roman"/>
              </w:rPr>
              <w:t xml:space="preserve"> se </w:t>
            </w:r>
            <w:proofErr w:type="spellStart"/>
            <w:r w:rsidRPr="00FF7967">
              <w:rPr>
                <w:rFonts w:ascii="Times New Roman" w:eastAsia="Calibri" w:hAnsi="Times New Roman" w:cs="Times New Roman"/>
              </w:rPr>
              <w:t>një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anëtar</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në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Këshillin</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Drejtues</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marrin</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parasysh</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përfaqësimin</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gjinor</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dhe</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etnik</w:t>
            </w:r>
            <w:proofErr w:type="spellEnd"/>
            <w:r w:rsidRPr="00FF7967">
              <w:rPr>
                <w:rFonts w:ascii="Times New Roman" w:eastAsia="Calibri" w:hAnsi="Times New Roman" w:cs="Times New Roman"/>
              </w:rPr>
              <w:t xml:space="preserve">, me </w:t>
            </w:r>
            <w:proofErr w:type="spellStart"/>
            <w:r w:rsidRPr="00FF7967">
              <w:rPr>
                <w:rFonts w:ascii="Times New Roman" w:eastAsia="Calibri" w:hAnsi="Times New Roman" w:cs="Times New Roman"/>
              </w:rPr>
              <w:t>qëllim</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sigurimit</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një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përbërjeje</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më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gjithëpërfshirëse</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dhe</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balancuar</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këtij</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organi</w:t>
            </w:r>
            <w:proofErr w:type="spellEnd"/>
            <w:r w:rsidRPr="00FF7967">
              <w:rPr>
                <w:rFonts w:ascii="Times New Roman" w:eastAsia="Calibri" w:hAnsi="Times New Roman" w:cs="Times New Roman"/>
              </w:rPr>
              <w:t>.</w:t>
            </w:r>
          </w:p>
        </w:tc>
      </w:tr>
      <w:tr w:rsidR="008830CE" w:rsidRPr="000F5542" w14:paraId="21E3A5A0" w14:textId="77777777" w:rsidTr="008830CE">
        <w:trPr>
          <w:trHeight w:val="364"/>
        </w:trPr>
        <w:tc>
          <w:tcPr>
            <w:tcW w:w="1435" w:type="dxa"/>
          </w:tcPr>
          <w:p w14:paraId="2EF7C953" w14:textId="77777777" w:rsidR="008830CE" w:rsidRDefault="008830CE" w:rsidP="00423A7C">
            <w:pPr>
              <w:autoSpaceDE w:val="0"/>
              <w:autoSpaceDN w:val="0"/>
              <w:adjustRightInd w:val="0"/>
              <w:jc w:val="center"/>
              <w:rPr>
                <w:rFonts w:ascii="Times New Roman" w:eastAsia="Calibri" w:hAnsi="Times New Roman" w:cs="Times New Roman"/>
                <w:b/>
                <w:bCs/>
              </w:rPr>
            </w:pPr>
          </w:p>
          <w:p w14:paraId="72F34ACB" w14:textId="77777777" w:rsidR="008830CE" w:rsidRDefault="008830CE" w:rsidP="00423A7C">
            <w:pPr>
              <w:autoSpaceDE w:val="0"/>
              <w:autoSpaceDN w:val="0"/>
              <w:adjustRightInd w:val="0"/>
              <w:jc w:val="center"/>
              <w:rPr>
                <w:rFonts w:ascii="Times New Roman" w:eastAsia="Calibri" w:hAnsi="Times New Roman" w:cs="Times New Roman"/>
                <w:b/>
                <w:bCs/>
              </w:rPr>
            </w:pPr>
          </w:p>
          <w:p w14:paraId="7A893F2F" w14:textId="77777777" w:rsidR="008830CE" w:rsidRDefault="008830CE" w:rsidP="00423A7C">
            <w:pPr>
              <w:autoSpaceDE w:val="0"/>
              <w:autoSpaceDN w:val="0"/>
              <w:adjustRightInd w:val="0"/>
              <w:jc w:val="center"/>
              <w:rPr>
                <w:rFonts w:ascii="Times New Roman" w:eastAsia="Calibri" w:hAnsi="Times New Roman" w:cs="Times New Roman"/>
                <w:b/>
                <w:bCs/>
              </w:rPr>
            </w:pPr>
          </w:p>
          <w:p w14:paraId="7E49EE93" w14:textId="77777777" w:rsidR="008830CE" w:rsidRDefault="008830CE" w:rsidP="00423A7C">
            <w:pPr>
              <w:autoSpaceDE w:val="0"/>
              <w:autoSpaceDN w:val="0"/>
              <w:adjustRightInd w:val="0"/>
              <w:jc w:val="center"/>
              <w:rPr>
                <w:rFonts w:ascii="Times New Roman" w:eastAsia="Calibri" w:hAnsi="Times New Roman" w:cs="Times New Roman"/>
                <w:b/>
                <w:bCs/>
              </w:rPr>
            </w:pPr>
          </w:p>
          <w:p w14:paraId="75526B05" w14:textId="77777777" w:rsidR="008830CE" w:rsidRDefault="008830CE" w:rsidP="00423A7C">
            <w:pPr>
              <w:autoSpaceDE w:val="0"/>
              <w:autoSpaceDN w:val="0"/>
              <w:adjustRightInd w:val="0"/>
              <w:jc w:val="center"/>
              <w:rPr>
                <w:rFonts w:ascii="Times New Roman" w:eastAsia="Calibri" w:hAnsi="Times New Roman" w:cs="Times New Roman"/>
                <w:b/>
                <w:bCs/>
              </w:rPr>
            </w:pPr>
          </w:p>
          <w:p w14:paraId="75E09520" w14:textId="77777777" w:rsidR="008830CE" w:rsidRDefault="008830CE" w:rsidP="00423A7C">
            <w:pPr>
              <w:autoSpaceDE w:val="0"/>
              <w:autoSpaceDN w:val="0"/>
              <w:adjustRightInd w:val="0"/>
              <w:jc w:val="center"/>
              <w:rPr>
                <w:rFonts w:ascii="Times New Roman" w:eastAsia="Calibri" w:hAnsi="Times New Roman" w:cs="Times New Roman"/>
                <w:b/>
                <w:bCs/>
              </w:rPr>
            </w:pPr>
          </w:p>
          <w:p w14:paraId="43C5E5A2"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2</w:t>
            </w:r>
          </w:p>
        </w:tc>
        <w:tc>
          <w:tcPr>
            <w:tcW w:w="7380" w:type="dxa"/>
          </w:tcPr>
          <w:p w14:paraId="1A075F2E"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lastRenderedPageBreak/>
              <w:t xml:space="preserve">Të </w:t>
            </w:r>
            <w:proofErr w:type="spellStart"/>
            <w:r w:rsidRPr="00376677">
              <w:rPr>
                <w:rFonts w:ascii="Times New Roman" w:eastAsia="Calibri" w:hAnsi="Times New Roman" w:cs="Times New Roman"/>
                <w:bCs/>
              </w:rPr>
              <w:t>qartësohen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bazat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përcaktimin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pagesës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trajnerët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mentorët</w:t>
            </w:r>
            <w:proofErr w:type="spellEnd"/>
            <w:r w:rsidRPr="00376677">
              <w:rPr>
                <w:rFonts w:ascii="Times New Roman" w:eastAsia="Calibri" w:hAnsi="Times New Roman" w:cs="Times New Roman"/>
                <w:bCs/>
              </w:rPr>
              <w:t>.</w:t>
            </w:r>
          </w:p>
          <w:p w14:paraId="27DB2DB2" w14:textId="77777777" w:rsidR="008830CE" w:rsidRPr="00376677" w:rsidRDefault="008830CE" w:rsidP="00423A7C">
            <w:pPr>
              <w:jc w:val="both"/>
              <w:rPr>
                <w:rFonts w:ascii="Times New Roman" w:eastAsia="Calibri" w:hAnsi="Times New Roman" w:cs="Times New Roman"/>
                <w:bCs/>
              </w:rPr>
            </w:pPr>
          </w:p>
          <w:p w14:paraId="1E74D22B"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lastRenderedPageBreak/>
              <w:t xml:space="preserve">Neni 9 </w:t>
            </w:r>
            <w:proofErr w:type="spellStart"/>
            <w:r w:rsidRPr="00376677">
              <w:rPr>
                <w:rFonts w:ascii="Times New Roman" w:eastAsia="Calibri" w:hAnsi="Times New Roman" w:cs="Times New Roman"/>
                <w:bCs/>
              </w:rPr>
              <w:t>ndryshon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nenin</w:t>
            </w:r>
            <w:proofErr w:type="spellEnd"/>
            <w:r w:rsidRPr="00376677">
              <w:rPr>
                <w:rFonts w:ascii="Times New Roman" w:eastAsia="Calibri" w:hAnsi="Times New Roman" w:cs="Times New Roman"/>
                <w:bCs/>
              </w:rPr>
              <w:t xml:space="preserve"> 15 të </w:t>
            </w:r>
            <w:proofErr w:type="spellStart"/>
            <w:r w:rsidRPr="00376677">
              <w:rPr>
                <w:rFonts w:ascii="Times New Roman" w:eastAsia="Calibri" w:hAnsi="Times New Roman" w:cs="Times New Roman"/>
                <w:bCs/>
              </w:rPr>
              <w: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bazë</w:t>
            </w:r>
            <w:proofErr w:type="spellEnd"/>
            <w:r w:rsidRPr="00376677">
              <w:rPr>
                <w:rFonts w:ascii="Times New Roman" w:eastAsia="Calibri" w:hAnsi="Times New Roman" w:cs="Times New Roman"/>
                <w:bCs/>
              </w:rPr>
              <w:t xml:space="preserve">, duke </w:t>
            </w:r>
            <w:proofErr w:type="spellStart"/>
            <w:r w:rsidRPr="00376677">
              <w:rPr>
                <w:rFonts w:ascii="Times New Roman" w:eastAsia="Calibri" w:hAnsi="Times New Roman" w:cs="Times New Roman"/>
                <w:bCs/>
              </w:rPr>
              <w:t>rregulluar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Përbërjen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emërimin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Përtej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çështjeve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tashmë</w:t>
            </w:r>
            <w:proofErr w:type="spellEnd"/>
            <w:r w:rsidRPr="00376677">
              <w:rPr>
                <w:rFonts w:ascii="Times New Roman" w:eastAsia="Calibri" w:hAnsi="Times New Roman" w:cs="Times New Roman"/>
                <w:bCs/>
              </w:rPr>
              <w:t xml:space="preserve"> u </w:t>
            </w:r>
            <w:proofErr w:type="spellStart"/>
            <w:r w:rsidRPr="00376677">
              <w:rPr>
                <w:rFonts w:ascii="Times New Roman" w:eastAsia="Calibri" w:hAnsi="Times New Roman" w:cs="Times New Roman"/>
                <w:bCs/>
              </w:rPr>
              <w:t>ngritën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lidhje</w:t>
            </w:r>
            <w:proofErr w:type="spellEnd"/>
            <w:r w:rsidRPr="00376677">
              <w:rPr>
                <w:rFonts w:ascii="Times New Roman" w:eastAsia="Calibri" w:hAnsi="Times New Roman" w:cs="Times New Roman"/>
                <w:bCs/>
              </w:rPr>
              <w:t xml:space="preserve"> me </w:t>
            </w:r>
            <w:proofErr w:type="spellStart"/>
            <w:r w:rsidRPr="00376677">
              <w:rPr>
                <w:rFonts w:ascii="Times New Roman" w:eastAsia="Calibri" w:hAnsi="Times New Roman" w:cs="Times New Roman"/>
                <w:bCs/>
              </w:rPr>
              <w:t>autonominë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funksionale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tij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është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nevojshëm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qartësim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mëtejmë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lidhje</w:t>
            </w:r>
            <w:proofErr w:type="spellEnd"/>
            <w:r w:rsidRPr="00376677">
              <w:rPr>
                <w:rFonts w:ascii="Times New Roman" w:eastAsia="Calibri" w:hAnsi="Times New Roman" w:cs="Times New Roman"/>
                <w:bCs/>
              </w:rPr>
              <w:t xml:space="preserve"> me </w:t>
            </w:r>
            <w:proofErr w:type="spellStart"/>
            <w:r w:rsidRPr="00376677">
              <w:rPr>
                <w:rFonts w:ascii="Times New Roman" w:eastAsia="Calibri" w:hAnsi="Times New Roman" w:cs="Times New Roman"/>
                <w:bCs/>
              </w:rPr>
              <w:t>paragrafin</w:t>
            </w:r>
            <w:proofErr w:type="spellEnd"/>
            <w:r w:rsidRPr="00376677">
              <w:rPr>
                <w:rFonts w:ascii="Times New Roman" w:eastAsia="Calibri" w:hAnsi="Times New Roman" w:cs="Times New Roman"/>
                <w:bCs/>
              </w:rPr>
              <w:t xml:space="preserve"> 8 të </w:t>
            </w:r>
            <w:proofErr w:type="spellStart"/>
            <w:r w:rsidRPr="00376677">
              <w:rPr>
                <w:rFonts w:ascii="Times New Roman" w:eastAsia="Calibri" w:hAnsi="Times New Roman" w:cs="Times New Roman"/>
                <w:bCs/>
              </w:rPr>
              <w:t>ndryshimit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propozuar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cili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mundëson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angazhojë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trajnerë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mentorë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akademisë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kundrejt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pagesës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përkatëse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Ndonëse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duket</w:t>
            </w:r>
            <w:proofErr w:type="spellEnd"/>
            <w:r w:rsidRPr="00376677">
              <w:rPr>
                <w:rFonts w:ascii="Times New Roman" w:eastAsia="Calibri" w:hAnsi="Times New Roman" w:cs="Times New Roman"/>
                <w:bCs/>
              </w:rPr>
              <w:t xml:space="preserve"> se </w:t>
            </w:r>
            <w:proofErr w:type="spellStart"/>
            <w:r w:rsidRPr="00376677">
              <w:rPr>
                <w:rFonts w:ascii="Times New Roman" w:eastAsia="Calibri" w:hAnsi="Times New Roman" w:cs="Times New Roman"/>
                <w:bCs/>
              </w:rPr>
              <w:t>synon</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mundësojë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shpërblimin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mbështetje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specializuar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nocioni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pagesës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përkatëse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dy</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versionet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gjuhëve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zyrtare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është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formuluar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terma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tepër</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përgjithshëm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nuk</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ofron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ligjore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mjaftueshëm</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qartë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përcaktimin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saj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veçanti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projektligji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nuk</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saktëson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autoritetin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kompetent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përcaktuar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pagesën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kriteret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do të </w:t>
            </w:r>
            <w:proofErr w:type="spellStart"/>
            <w:r w:rsidRPr="00376677">
              <w:rPr>
                <w:rFonts w:ascii="Times New Roman" w:eastAsia="Calibri" w:hAnsi="Times New Roman" w:cs="Times New Roman"/>
                <w:bCs/>
              </w:rPr>
              <w:t>zbatohen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kornizën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ligjore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nënligjore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rregullon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shpërblim</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tillë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Prandaj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rekomandohet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rishikohet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mënyrë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përcaktohen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kriteret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përkatëse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alternativë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referohet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shprehimisht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metodologji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akt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nënligjor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kornizë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tjetër</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zbatueshme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bazën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cilës</w:t>
            </w:r>
            <w:proofErr w:type="spellEnd"/>
            <w:r w:rsidRPr="00376677">
              <w:rPr>
                <w:rFonts w:ascii="Times New Roman" w:eastAsia="Calibri" w:hAnsi="Times New Roman" w:cs="Times New Roman"/>
                <w:bCs/>
              </w:rPr>
              <w:t xml:space="preserve"> do të </w:t>
            </w:r>
            <w:proofErr w:type="spellStart"/>
            <w:r w:rsidRPr="00376677">
              <w:rPr>
                <w:rFonts w:ascii="Times New Roman" w:eastAsia="Calibri" w:hAnsi="Times New Roman" w:cs="Times New Roman"/>
                <w:bCs/>
              </w:rPr>
              <w:t>përcaktohet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pagesë</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tillë</w:t>
            </w:r>
            <w:proofErr w:type="spellEnd"/>
            <w:r w:rsidRPr="00376677">
              <w:rPr>
                <w:rFonts w:ascii="Times New Roman" w:eastAsia="Calibri" w:hAnsi="Times New Roman" w:cs="Times New Roman"/>
                <w:bCs/>
              </w:rPr>
              <w:t>.</w:t>
            </w:r>
          </w:p>
        </w:tc>
        <w:tc>
          <w:tcPr>
            <w:tcW w:w="6660" w:type="dxa"/>
          </w:tcPr>
          <w:p w14:paraId="02AF808F"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4D6B285B" w14:textId="77777777" w:rsidTr="008830CE">
        <w:trPr>
          <w:trHeight w:val="364"/>
        </w:trPr>
        <w:tc>
          <w:tcPr>
            <w:tcW w:w="1435" w:type="dxa"/>
          </w:tcPr>
          <w:p w14:paraId="35559D08" w14:textId="77777777" w:rsidR="008830CE" w:rsidRDefault="008830CE" w:rsidP="00423A7C">
            <w:pPr>
              <w:autoSpaceDE w:val="0"/>
              <w:autoSpaceDN w:val="0"/>
              <w:adjustRightInd w:val="0"/>
              <w:jc w:val="center"/>
              <w:rPr>
                <w:rFonts w:ascii="Times New Roman" w:eastAsia="Calibri" w:hAnsi="Times New Roman" w:cs="Times New Roman"/>
                <w:b/>
                <w:bCs/>
              </w:rPr>
            </w:pPr>
          </w:p>
          <w:p w14:paraId="30760556" w14:textId="77777777" w:rsidR="008830CE" w:rsidRDefault="008830CE" w:rsidP="00423A7C">
            <w:pPr>
              <w:autoSpaceDE w:val="0"/>
              <w:autoSpaceDN w:val="0"/>
              <w:adjustRightInd w:val="0"/>
              <w:jc w:val="center"/>
              <w:rPr>
                <w:rFonts w:ascii="Times New Roman" w:eastAsia="Calibri" w:hAnsi="Times New Roman" w:cs="Times New Roman"/>
                <w:b/>
                <w:bCs/>
              </w:rPr>
            </w:pPr>
          </w:p>
          <w:p w14:paraId="3AB78E62" w14:textId="77777777" w:rsidR="008830CE" w:rsidRDefault="008830CE" w:rsidP="00423A7C">
            <w:pPr>
              <w:autoSpaceDE w:val="0"/>
              <w:autoSpaceDN w:val="0"/>
              <w:adjustRightInd w:val="0"/>
              <w:jc w:val="center"/>
              <w:rPr>
                <w:rFonts w:ascii="Times New Roman" w:eastAsia="Calibri" w:hAnsi="Times New Roman" w:cs="Times New Roman"/>
                <w:b/>
                <w:bCs/>
              </w:rPr>
            </w:pPr>
          </w:p>
          <w:p w14:paraId="2EDE0CC9" w14:textId="77777777" w:rsidR="008830CE" w:rsidRDefault="008830CE" w:rsidP="00423A7C">
            <w:pPr>
              <w:autoSpaceDE w:val="0"/>
              <w:autoSpaceDN w:val="0"/>
              <w:adjustRightInd w:val="0"/>
              <w:jc w:val="center"/>
              <w:rPr>
                <w:rFonts w:ascii="Times New Roman" w:eastAsia="Calibri" w:hAnsi="Times New Roman" w:cs="Times New Roman"/>
                <w:b/>
                <w:bCs/>
              </w:rPr>
            </w:pPr>
          </w:p>
          <w:p w14:paraId="179D43ED" w14:textId="77777777" w:rsidR="008830CE" w:rsidRDefault="008830CE" w:rsidP="00423A7C">
            <w:pPr>
              <w:autoSpaceDE w:val="0"/>
              <w:autoSpaceDN w:val="0"/>
              <w:adjustRightInd w:val="0"/>
              <w:jc w:val="center"/>
              <w:rPr>
                <w:rFonts w:ascii="Times New Roman" w:eastAsia="Calibri" w:hAnsi="Times New Roman" w:cs="Times New Roman"/>
                <w:b/>
                <w:bCs/>
              </w:rPr>
            </w:pPr>
          </w:p>
          <w:p w14:paraId="0743AAD3" w14:textId="77777777" w:rsidR="008830CE" w:rsidRDefault="008830CE" w:rsidP="00423A7C">
            <w:pPr>
              <w:autoSpaceDE w:val="0"/>
              <w:autoSpaceDN w:val="0"/>
              <w:adjustRightInd w:val="0"/>
              <w:jc w:val="center"/>
              <w:rPr>
                <w:rFonts w:ascii="Times New Roman" w:eastAsia="Calibri" w:hAnsi="Times New Roman" w:cs="Times New Roman"/>
                <w:b/>
                <w:bCs/>
              </w:rPr>
            </w:pPr>
          </w:p>
          <w:p w14:paraId="49FD1E51"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3</w:t>
            </w:r>
          </w:p>
        </w:tc>
        <w:tc>
          <w:tcPr>
            <w:tcW w:w="7380" w:type="dxa"/>
          </w:tcPr>
          <w:p w14:paraId="0E80F613" w14:textId="77777777" w:rsidR="008830CE"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Të </w:t>
            </w:r>
            <w:proofErr w:type="spellStart"/>
            <w:r w:rsidRPr="00376677">
              <w:rPr>
                <w:rFonts w:ascii="Times New Roman" w:eastAsia="Calibri" w:hAnsi="Times New Roman" w:cs="Times New Roman"/>
                <w:bCs/>
              </w:rPr>
              <w:t>qartësohet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procedura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afati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kohor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shqyrtimin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propozimeve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w:t>
            </w:r>
            <w:proofErr w:type="spellEnd"/>
            <w:r w:rsidRPr="00376677">
              <w:rPr>
                <w:rFonts w:ascii="Times New Roman" w:eastAsia="Calibri" w:hAnsi="Times New Roman" w:cs="Times New Roman"/>
                <w:bCs/>
              </w:rPr>
              <w:t>.</w:t>
            </w:r>
          </w:p>
          <w:p w14:paraId="046CF8EB" w14:textId="77777777" w:rsidR="008830CE" w:rsidRPr="00376677" w:rsidRDefault="008830CE" w:rsidP="00423A7C">
            <w:pPr>
              <w:jc w:val="both"/>
              <w:rPr>
                <w:rFonts w:ascii="Times New Roman" w:eastAsia="Calibri" w:hAnsi="Times New Roman" w:cs="Times New Roman"/>
                <w:bCs/>
              </w:rPr>
            </w:pPr>
          </w:p>
          <w:p w14:paraId="639603D2"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Neni 11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projektligjit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krijon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ri</w:t>
            </w:r>
            <w:proofErr w:type="spellEnd"/>
            <w:r w:rsidRPr="00376677">
              <w:rPr>
                <w:rFonts w:ascii="Times New Roman" w:eastAsia="Calibri" w:hAnsi="Times New Roman" w:cs="Times New Roman"/>
                <w:bCs/>
              </w:rPr>
              <w:t xml:space="preserve"> 16/A, të </w:t>
            </w:r>
            <w:proofErr w:type="spellStart"/>
            <w:r w:rsidRPr="00376677">
              <w:rPr>
                <w:rFonts w:ascii="Times New Roman" w:eastAsia="Calibri" w:hAnsi="Times New Roman" w:cs="Times New Roman"/>
                <w:bCs/>
              </w:rPr>
              <w:t>përmendur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tashmë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Komentin</w:t>
            </w:r>
            <w:proofErr w:type="spellEnd"/>
            <w:r w:rsidRPr="00376677">
              <w:rPr>
                <w:rFonts w:ascii="Times New Roman" w:eastAsia="Calibri" w:hAnsi="Times New Roman" w:cs="Times New Roman"/>
                <w:bCs/>
              </w:rPr>
              <w:t xml:space="preserve"> e Përgjithshëm 3. Pa </w:t>
            </w:r>
            <w:proofErr w:type="spellStart"/>
            <w:r w:rsidRPr="00376677">
              <w:rPr>
                <w:rFonts w:ascii="Times New Roman" w:eastAsia="Calibri" w:hAnsi="Times New Roman" w:cs="Times New Roman"/>
                <w:bCs/>
              </w:rPr>
              <w:t>paragjykuar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rekomandimet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përfshira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aty</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rekomandohet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qartësim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mëtejmë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nenit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propozuar</w:t>
            </w:r>
            <w:proofErr w:type="spellEnd"/>
            <w:r w:rsidRPr="00376677">
              <w:rPr>
                <w:rFonts w:ascii="Times New Roman" w:eastAsia="Calibri" w:hAnsi="Times New Roman" w:cs="Times New Roman"/>
                <w:bCs/>
              </w:rPr>
              <w:t xml:space="preserve"> 16A, par. 4. </w:t>
            </w:r>
            <w:proofErr w:type="spellStart"/>
            <w:r w:rsidRPr="00376677">
              <w:rPr>
                <w:rFonts w:ascii="Times New Roman" w:eastAsia="Calibri" w:hAnsi="Times New Roman" w:cs="Times New Roman"/>
                <w:bCs/>
              </w:rPr>
              <w:t>Ndonëse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kërkon</w:t>
            </w:r>
            <w:proofErr w:type="spellEnd"/>
            <w:r w:rsidRPr="00376677">
              <w:rPr>
                <w:rFonts w:ascii="Times New Roman" w:eastAsia="Calibri" w:hAnsi="Times New Roman" w:cs="Times New Roman"/>
                <w:bCs/>
              </w:rPr>
              <w:t xml:space="preserve"> me të </w:t>
            </w:r>
            <w:proofErr w:type="spellStart"/>
            <w:r w:rsidRPr="00376677">
              <w:rPr>
                <w:rFonts w:ascii="Times New Roman" w:eastAsia="Calibri" w:hAnsi="Times New Roman" w:cs="Times New Roman"/>
                <w:bCs/>
              </w:rPr>
              <w:t>drejtë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Këshilli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Drejtues</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arsyetojë</w:t>
            </w:r>
            <w:proofErr w:type="spellEnd"/>
            <w:r w:rsidRPr="00376677">
              <w:rPr>
                <w:rFonts w:ascii="Times New Roman" w:eastAsia="Calibri" w:hAnsi="Times New Roman" w:cs="Times New Roman"/>
                <w:bCs/>
              </w:rPr>
              <w:t xml:space="preserve"> me </w:t>
            </w:r>
            <w:proofErr w:type="spellStart"/>
            <w:r w:rsidRPr="00376677">
              <w:rPr>
                <w:rFonts w:ascii="Times New Roman" w:eastAsia="Calibri" w:hAnsi="Times New Roman" w:cs="Times New Roman"/>
                <w:bCs/>
              </w:rPr>
              <w:t>shkrim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çdo</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refuzim</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propozimit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teksti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mbetet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gjerë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nuk</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krijon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kornizë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procedurale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mjaftueshëm</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qartë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veçanti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qasjes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përdorur</w:t>
            </w:r>
            <w:proofErr w:type="spellEnd"/>
            <w:r w:rsidRPr="00376677">
              <w:rPr>
                <w:rFonts w:ascii="Times New Roman" w:eastAsia="Calibri" w:hAnsi="Times New Roman" w:cs="Times New Roman"/>
                <w:bCs/>
              </w:rPr>
              <w:t>, “</w:t>
            </w:r>
            <w:proofErr w:type="spellStart"/>
            <w:r w:rsidRPr="00376677">
              <w:rPr>
                <w:rFonts w:ascii="Times New Roman" w:eastAsia="Calibri" w:hAnsi="Times New Roman" w:cs="Times New Roman"/>
                <w:bCs/>
              </w:rPr>
              <w:t>brenda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afati</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arsyeshëm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kohor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mungon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saktësia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nuk</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specifikon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afatin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kohor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brenda</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cilit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Këshilli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Drejtues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veprojë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periudhën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ri-parashtrim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nga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Këshilli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hapat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ndjekur</w:t>
            </w:r>
            <w:proofErr w:type="spellEnd"/>
            <w:r w:rsidRPr="00376677">
              <w:rPr>
                <w:rFonts w:ascii="Times New Roman" w:eastAsia="Calibri" w:hAnsi="Times New Roman" w:cs="Times New Roman"/>
                <w:bCs/>
              </w:rPr>
              <w:t xml:space="preserve"> pas </w:t>
            </w:r>
            <w:proofErr w:type="spellStart"/>
            <w:r w:rsidRPr="00376677">
              <w:rPr>
                <w:rFonts w:ascii="Times New Roman" w:eastAsia="Calibri" w:hAnsi="Times New Roman" w:cs="Times New Roman"/>
                <w:bCs/>
              </w:rPr>
              <w:t>paraqitjes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propozimit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rishikuar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Përveç</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merret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parasysh</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përafrimi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ngushtë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paragrafit</w:t>
            </w:r>
            <w:proofErr w:type="spellEnd"/>
            <w:r w:rsidRPr="00376677">
              <w:rPr>
                <w:rFonts w:ascii="Times New Roman" w:eastAsia="Calibri" w:hAnsi="Times New Roman" w:cs="Times New Roman"/>
                <w:bCs/>
              </w:rPr>
              <w:t xml:space="preserve"> 4 me </w:t>
            </w:r>
            <w:proofErr w:type="spellStart"/>
            <w:r w:rsidRPr="00376677">
              <w:rPr>
                <w:rFonts w:ascii="Times New Roman" w:eastAsia="Calibri" w:hAnsi="Times New Roman" w:cs="Times New Roman"/>
                <w:bCs/>
              </w:rPr>
              <w:t>paragrafët</w:t>
            </w:r>
            <w:proofErr w:type="spellEnd"/>
            <w:r w:rsidRPr="00376677">
              <w:rPr>
                <w:rFonts w:ascii="Times New Roman" w:eastAsia="Calibri" w:hAnsi="Times New Roman" w:cs="Times New Roman"/>
                <w:bCs/>
              </w:rPr>
              <w:t xml:space="preserve"> 2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3,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mënyrë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sigurohet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arsyet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lastRenderedPageBreak/>
              <w:t>refuzim</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mbeten</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përcaktuara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qartë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mos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lejojnë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ndërhyrje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parregullt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autonominë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profesionale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Këshillit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Programor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Prandaj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rekomandohet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rishikohet</w:t>
            </w:r>
            <w:proofErr w:type="spellEnd"/>
            <w:r w:rsidRPr="00376677">
              <w:rPr>
                <w:rFonts w:ascii="Times New Roman" w:eastAsia="Calibri" w:hAnsi="Times New Roman" w:cs="Times New Roman"/>
                <w:bCs/>
              </w:rPr>
              <w:t xml:space="preserve"> duke </w:t>
            </w:r>
            <w:proofErr w:type="spellStart"/>
            <w:r w:rsidRPr="00376677">
              <w:rPr>
                <w:rFonts w:ascii="Times New Roman" w:eastAsia="Calibri" w:hAnsi="Times New Roman" w:cs="Times New Roman"/>
                <w:bCs/>
              </w:rPr>
              <w:t>parashtruar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afate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specifike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duke </w:t>
            </w:r>
            <w:proofErr w:type="spellStart"/>
            <w:r w:rsidRPr="00376677">
              <w:rPr>
                <w:rFonts w:ascii="Times New Roman" w:eastAsia="Calibri" w:hAnsi="Times New Roman" w:cs="Times New Roman"/>
                <w:bCs/>
              </w:rPr>
              <w:t>qartësuar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fushëveprimin</w:t>
            </w:r>
            <w:proofErr w:type="spellEnd"/>
            <w:r w:rsidRPr="00376677">
              <w:rPr>
                <w:rFonts w:ascii="Times New Roman" w:eastAsia="Calibri" w:hAnsi="Times New Roman" w:cs="Times New Roman"/>
                <w:bCs/>
              </w:rPr>
              <w:t xml:space="preserve"> e</w:t>
            </w:r>
            <w:r>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shqyrtimit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kriteret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procedurën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zbatueshme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rastet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refuzimit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ri-parashtrimit</w:t>
            </w:r>
            <w:proofErr w:type="spellEnd"/>
            <w:r w:rsidRPr="00376677">
              <w:rPr>
                <w:rFonts w:ascii="Times New Roman" w:eastAsia="Calibri" w:hAnsi="Times New Roman" w:cs="Times New Roman"/>
                <w:bCs/>
              </w:rPr>
              <w:t>.</w:t>
            </w:r>
          </w:p>
          <w:p w14:paraId="0D1D6ED3" w14:textId="77777777" w:rsidR="008830CE" w:rsidRPr="00376677" w:rsidRDefault="008830CE" w:rsidP="00423A7C">
            <w:pPr>
              <w:jc w:val="both"/>
              <w:rPr>
                <w:rFonts w:ascii="Times New Roman" w:eastAsia="Calibri" w:hAnsi="Times New Roman" w:cs="Times New Roman"/>
                <w:bCs/>
              </w:rPr>
            </w:pPr>
          </w:p>
        </w:tc>
        <w:tc>
          <w:tcPr>
            <w:tcW w:w="6660" w:type="dxa"/>
          </w:tcPr>
          <w:p w14:paraId="3D315ED5" w14:textId="77777777" w:rsidR="008830CE" w:rsidRDefault="008830CE" w:rsidP="00423A7C">
            <w:pPr>
              <w:autoSpaceDE w:val="0"/>
              <w:autoSpaceDN w:val="0"/>
              <w:adjustRightInd w:val="0"/>
              <w:rPr>
                <w:rFonts w:ascii="Times New Roman" w:eastAsia="Calibri" w:hAnsi="Times New Roman" w:cs="Times New Roman"/>
                <w:b/>
                <w:bCs/>
              </w:rPr>
            </w:pPr>
          </w:p>
          <w:p w14:paraId="2A0FE47A"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3EBCE0A8" w14:textId="77777777" w:rsidR="008830CE" w:rsidRDefault="008830CE" w:rsidP="00423A7C">
            <w:pPr>
              <w:autoSpaceDE w:val="0"/>
              <w:autoSpaceDN w:val="0"/>
              <w:adjustRightInd w:val="0"/>
              <w:rPr>
                <w:rFonts w:ascii="Times New Roman" w:eastAsia="Calibri" w:hAnsi="Times New Roman" w:cs="Times New Roman"/>
                <w:b/>
                <w:bCs/>
              </w:rPr>
            </w:pPr>
          </w:p>
          <w:p w14:paraId="6F0359AE" w14:textId="77777777" w:rsidR="008830CE" w:rsidRPr="0089239E" w:rsidRDefault="008830CE" w:rsidP="00423A7C">
            <w:pPr>
              <w:autoSpaceDE w:val="0"/>
              <w:autoSpaceDN w:val="0"/>
              <w:adjustRightInd w:val="0"/>
              <w:rPr>
                <w:rFonts w:ascii="Times New Roman" w:eastAsia="Calibri" w:hAnsi="Times New Roman" w:cs="Times New Roman"/>
                <w:b/>
                <w:bCs/>
              </w:rPr>
            </w:pPr>
          </w:p>
          <w:p w14:paraId="6E946171" w14:textId="77777777" w:rsidR="008830CE" w:rsidRPr="00622F4B" w:rsidRDefault="008830CE" w:rsidP="00423A7C">
            <w:pPr>
              <w:autoSpaceDE w:val="0"/>
              <w:autoSpaceDN w:val="0"/>
              <w:adjustRightInd w:val="0"/>
              <w:rPr>
                <w:rFonts w:ascii="Times New Roman" w:eastAsia="Calibri" w:hAnsi="Times New Roman" w:cs="Times New Roman"/>
              </w:rPr>
            </w:pPr>
            <w:proofErr w:type="spellStart"/>
            <w:r w:rsidRPr="00622F4B">
              <w:rPr>
                <w:rFonts w:ascii="Times New Roman" w:eastAsia="Calibri" w:hAnsi="Times New Roman" w:cs="Times New Roman"/>
              </w:rPr>
              <w:t>Vlerësojmë</w:t>
            </w:r>
            <w:proofErr w:type="spellEnd"/>
            <w:r w:rsidRPr="00622F4B">
              <w:rPr>
                <w:rFonts w:ascii="Times New Roman" w:eastAsia="Calibri" w:hAnsi="Times New Roman" w:cs="Times New Roman"/>
              </w:rPr>
              <w:t xml:space="preserve"> se </w:t>
            </w:r>
            <w:proofErr w:type="spellStart"/>
            <w:r w:rsidRPr="00622F4B">
              <w:rPr>
                <w:rFonts w:ascii="Times New Roman" w:eastAsia="Calibri" w:hAnsi="Times New Roman" w:cs="Times New Roman"/>
              </w:rPr>
              <w:t>dispozita</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fjalë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krijon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qartësi</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mjaftueshme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dhe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rregullon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mënyrë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adekuate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çështjen</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përcaktuar</w:t>
            </w:r>
            <w:proofErr w:type="spellEnd"/>
            <w:r w:rsidRPr="00622F4B">
              <w:rPr>
                <w:rFonts w:ascii="Times New Roman" w:eastAsia="Calibri" w:hAnsi="Times New Roman" w:cs="Times New Roman"/>
              </w:rPr>
              <w:t xml:space="preserve"> me të.</w:t>
            </w:r>
          </w:p>
        </w:tc>
      </w:tr>
      <w:tr w:rsidR="008830CE" w:rsidRPr="000F5542" w14:paraId="66E0D067" w14:textId="77777777" w:rsidTr="008830CE">
        <w:trPr>
          <w:trHeight w:val="364"/>
        </w:trPr>
        <w:tc>
          <w:tcPr>
            <w:tcW w:w="1435" w:type="dxa"/>
          </w:tcPr>
          <w:p w14:paraId="22F81216" w14:textId="77777777" w:rsidR="008830CE" w:rsidRDefault="008830CE" w:rsidP="00423A7C">
            <w:pPr>
              <w:autoSpaceDE w:val="0"/>
              <w:autoSpaceDN w:val="0"/>
              <w:adjustRightInd w:val="0"/>
              <w:jc w:val="center"/>
              <w:rPr>
                <w:rFonts w:ascii="Times New Roman" w:eastAsia="Calibri" w:hAnsi="Times New Roman" w:cs="Times New Roman"/>
                <w:b/>
                <w:bCs/>
              </w:rPr>
            </w:pPr>
          </w:p>
          <w:p w14:paraId="21DAA678" w14:textId="77777777" w:rsidR="008830CE" w:rsidRDefault="008830CE" w:rsidP="00423A7C">
            <w:pPr>
              <w:autoSpaceDE w:val="0"/>
              <w:autoSpaceDN w:val="0"/>
              <w:adjustRightInd w:val="0"/>
              <w:jc w:val="center"/>
              <w:rPr>
                <w:rFonts w:ascii="Times New Roman" w:eastAsia="Calibri" w:hAnsi="Times New Roman" w:cs="Times New Roman"/>
                <w:b/>
                <w:bCs/>
              </w:rPr>
            </w:pPr>
          </w:p>
          <w:p w14:paraId="5C310037" w14:textId="77777777" w:rsidR="008830CE" w:rsidRDefault="008830CE" w:rsidP="00423A7C">
            <w:pPr>
              <w:autoSpaceDE w:val="0"/>
              <w:autoSpaceDN w:val="0"/>
              <w:adjustRightInd w:val="0"/>
              <w:jc w:val="center"/>
              <w:rPr>
                <w:rFonts w:ascii="Times New Roman" w:eastAsia="Calibri" w:hAnsi="Times New Roman" w:cs="Times New Roman"/>
                <w:b/>
                <w:bCs/>
              </w:rPr>
            </w:pPr>
          </w:p>
          <w:p w14:paraId="5EE227C7" w14:textId="77777777" w:rsidR="008830CE" w:rsidRDefault="008830CE" w:rsidP="00423A7C">
            <w:pPr>
              <w:autoSpaceDE w:val="0"/>
              <w:autoSpaceDN w:val="0"/>
              <w:adjustRightInd w:val="0"/>
              <w:jc w:val="center"/>
              <w:rPr>
                <w:rFonts w:ascii="Times New Roman" w:eastAsia="Calibri" w:hAnsi="Times New Roman" w:cs="Times New Roman"/>
                <w:b/>
                <w:bCs/>
              </w:rPr>
            </w:pPr>
          </w:p>
          <w:p w14:paraId="251CE96B" w14:textId="77777777" w:rsidR="008830CE" w:rsidRDefault="008830CE" w:rsidP="00423A7C">
            <w:pPr>
              <w:autoSpaceDE w:val="0"/>
              <w:autoSpaceDN w:val="0"/>
              <w:adjustRightInd w:val="0"/>
              <w:jc w:val="center"/>
              <w:rPr>
                <w:rFonts w:ascii="Times New Roman" w:eastAsia="Calibri" w:hAnsi="Times New Roman" w:cs="Times New Roman"/>
                <w:b/>
                <w:bCs/>
              </w:rPr>
            </w:pPr>
          </w:p>
          <w:p w14:paraId="61336577"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4</w:t>
            </w:r>
          </w:p>
        </w:tc>
        <w:tc>
          <w:tcPr>
            <w:tcW w:w="7380" w:type="dxa"/>
          </w:tcPr>
          <w:p w14:paraId="0BC87DE5" w14:textId="77777777" w:rsidR="008830CE"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Të </w:t>
            </w:r>
            <w:proofErr w:type="spellStart"/>
            <w:r w:rsidRPr="00376677">
              <w:rPr>
                <w:rFonts w:ascii="Times New Roman" w:eastAsia="Calibri" w:hAnsi="Times New Roman" w:cs="Times New Roman"/>
                <w:bCs/>
              </w:rPr>
              <w:t>qartësohen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harmonizohen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Drejtorin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Ekzekutiv</w:t>
            </w:r>
            <w:proofErr w:type="spellEnd"/>
            <w:r w:rsidRPr="00376677">
              <w:rPr>
                <w:rFonts w:ascii="Times New Roman" w:eastAsia="Calibri" w:hAnsi="Times New Roman" w:cs="Times New Roman"/>
                <w:bCs/>
              </w:rPr>
              <w:t>.</w:t>
            </w:r>
          </w:p>
          <w:p w14:paraId="259270BE" w14:textId="77777777" w:rsidR="008830CE" w:rsidRPr="00376677" w:rsidRDefault="008830CE" w:rsidP="00423A7C">
            <w:pPr>
              <w:jc w:val="both"/>
              <w:rPr>
                <w:rFonts w:ascii="Times New Roman" w:eastAsia="Calibri" w:hAnsi="Times New Roman" w:cs="Times New Roman"/>
                <w:bCs/>
              </w:rPr>
            </w:pPr>
          </w:p>
          <w:p w14:paraId="7DFBE57D"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Neni 12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projektligjit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thotë</w:t>
            </w:r>
            <w:proofErr w:type="spellEnd"/>
            <w:r w:rsidRPr="00376677">
              <w:rPr>
                <w:rFonts w:ascii="Times New Roman" w:eastAsia="Calibri" w:hAnsi="Times New Roman" w:cs="Times New Roman"/>
                <w:bCs/>
              </w:rPr>
              <w:t xml:space="preserve"> se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nenin</w:t>
            </w:r>
            <w:proofErr w:type="spellEnd"/>
            <w:r w:rsidRPr="00376677">
              <w:rPr>
                <w:rFonts w:ascii="Times New Roman" w:eastAsia="Calibri" w:hAnsi="Times New Roman" w:cs="Times New Roman"/>
                <w:bCs/>
              </w:rPr>
              <w:t xml:space="preserve"> 18 të </w:t>
            </w:r>
            <w:proofErr w:type="spellStart"/>
            <w:r w:rsidRPr="00376677">
              <w:rPr>
                <w:rFonts w:ascii="Times New Roman" w:eastAsia="Calibri" w:hAnsi="Times New Roman" w:cs="Times New Roman"/>
                <w:bCs/>
              </w:rPr>
              <w: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bazik</w:t>
            </w:r>
            <w:proofErr w:type="spellEnd"/>
            <w:r w:rsidRPr="00376677">
              <w:rPr>
                <w:rFonts w:ascii="Times New Roman" w:eastAsia="Calibri" w:hAnsi="Times New Roman" w:cs="Times New Roman"/>
                <w:bCs/>
              </w:rPr>
              <w:t xml:space="preserve">, pas </w:t>
            </w:r>
            <w:proofErr w:type="spellStart"/>
            <w:r w:rsidRPr="00376677">
              <w:rPr>
                <w:rFonts w:ascii="Times New Roman" w:eastAsia="Calibri" w:hAnsi="Times New Roman" w:cs="Times New Roman"/>
                <w:bCs/>
              </w:rPr>
              <w:t>paragrafit</w:t>
            </w:r>
            <w:proofErr w:type="spellEnd"/>
            <w:r w:rsidRPr="00376677">
              <w:rPr>
                <w:rFonts w:ascii="Times New Roman" w:eastAsia="Calibri" w:hAnsi="Times New Roman" w:cs="Times New Roman"/>
                <w:bCs/>
              </w:rPr>
              <w:t xml:space="preserve"> 2, </w:t>
            </w:r>
            <w:proofErr w:type="spellStart"/>
            <w:r w:rsidRPr="00376677">
              <w:rPr>
                <w:rFonts w:ascii="Times New Roman" w:eastAsia="Calibri" w:hAnsi="Times New Roman" w:cs="Times New Roman"/>
                <w:bCs/>
              </w:rPr>
              <w:t>shtohen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paragrafët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vijim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pastaj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vazhdon</w:t>
            </w:r>
            <w:proofErr w:type="spellEnd"/>
            <w:r w:rsidRPr="00376677">
              <w:rPr>
                <w:rFonts w:ascii="Times New Roman" w:eastAsia="Calibri" w:hAnsi="Times New Roman" w:cs="Times New Roman"/>
                <w:bCs/>
              </w:rPr>
              <w:t xml:space="preserve"> me </w:t>
            </w:r>
            <w:proofErr w:type="spellStart"/>
            <w:r w:rsidRPr="00376677">
              <w:rPr>
                <w:rFonts w:ascii="Times New Roman" w:eastAsia="Calibri" w:hAnsi="Times New Roman" w:cs="Times New Roman"/>
                <w:bCs/>
              </w:rPr>
              <w:t>renditjen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numerike</w:t>
            </w:r>
            <w:proofErr w:type="spellEnd"/>
            <w:r w:rsidRPr="00376677">
              <w:rPr>
                <w:rFonts w:ascii="Times New Roman" w:eastAsia="Calibri" w:hAnsi="Times New Roman" w:cs="Times New Roman"/>
                <w:bCs/>
              </w:rPr>
              <w:t xml:space="preserve"> duke </w:t>
            </w:r>
            <w:proofErr w:type="spellStart"/>
            <w:r w:rsidRPr="00376677">
              <w:rPr>
                <w:rFonts w:ascii="Times New Roman" w:eastAsia="Calibri" w:hAnsi="Times New Roman" w:cs="Times New Roman"/>
                <w:bCs/>
              </w:rPr>
              <w:t>filluar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nga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paragrafi</w:t>
            </w:r>
            <w:proofErr w:type="spellEnd"/>
            <w:r w:rsidRPr="00376677">
              <w:rPr>
                <w:rFonts w:ascii="Times New Roman" w:eastAsia="Calibri" w:hAnsi="Times New Roman" w:cs="Times New Roman"/>
                <w:bCs/>
              </w:rPr>
              <w:t xml:space="preserve"> 3 </w:t>
            </w:r>
            <w:proofErr w:type="spellStart"/>
            <w:r w:rsidRPr="00376677">
              <w:rPr>
                <w:rFonts w:ascii="Times New Roman" w:eastAsia="Calibri" w:hAnsi="Times New Roman" w:cs="Times New Roman"/>
                <w:bCs/>
              </w:rPr>
              <w:t>deri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8. </w:t>
            </w:r>
            <w:proofErr w:type="spellStart"/>
            <w:r w:rsidRPr="00376677">
              <w:rPr>
                <w:rFonts w:ascii="Times New Roman" w:eastAsia="Calibri" w:hAnsi="Times New Roman" w:cs="Times New Roman"/>
                <w:bCs/>
              </w:rPr>
              <w:t>Megjithatë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neni</w:t>
            </w:r>
            <w:proofErr w:type="spellEnd"/>
            <w:r w:rsidRPr="00376677">
              <w:rPr>
                <w:rFonts w:ascii="Times New Roman" w:eastAsia="Calibri" w:hAnsi="Times New Roman" w:cs="Times New Roman"/>
                <w:bCs/>
              </w:rPr>
              <w:t xml:space="preserve"> 18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përmban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paragrafët</w:t>
            </w:r>
            <w:proofErr w:type="spellEnd"/>
            <w:r w:rsidRPr="00376677">
              <w:rPr>
                <w:rFonts w:ascii="Times New Roman" w:eastAsia="Calibri" w:hAnsi="Times New Roman" w:cs="Times New Roman"/>
                <w:bCs/>
              </w:rPr>
              <w:t xml:space="preserve"> 2 </w:t>
            </w:r>
            <w:proofErr w:type="spellStart"/>
            <w:r w:rsidRPr="00376677">
              <w:rPr>
                <w:rFonts w:ascii="Times New Roman" w:eastAsia="Calibri" w:hAnsi="Times New Roman" w:cs="Times New Roman"/>
                <w:bCs/>
              </w:rPr>
              <w:t>deri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7. </w:t>
            </w:r>
            <w:proofErr w:type="spellStart"/>
            <w:r w:rsidRPr="00376677">
              <w:rPr>
                <w:rFonts w:ascii="Times New Roman" w:eastAsia="Calibri" w:hAnsi="Times New Roman" w:cs="Times New Roman"/>
                <w:bCs/>
              </w:rPr>
              <w:t>Projektligji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nuk</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tregon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shprehimisht</w:t>
            </w:r>
            <w:proofErr w:type="spellEnd"/>
            <w:r w:rsidRPr="00376677">
              <w:rPr>
                <w:rFonts w:ascii="Times New Roman" w:eastAsia="Calibri" w:hAnsi="Times New Roman" w:cs="Times New Roman"/>
                <w:bCs/>
              </w:rPr>
              <w:t xml:space="preserve"> se </w:t>
            </w:r>
            <w:proofErr w:type="spellStart"/>
            <w:r w:rsidRPr="00376677">
              <w:rPr>
                <w:rFonts w:ascii="Times New Roman" w:eastAsia="Calibri" w:hAnsi="Times New Roman" w:cs="Times New Roman"/>
                <w:bCs/>
              </w:rPr>
              <w:t>cilat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nga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këto</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dispozita</w:t>
            </w:r>
            <w:proofErr w:type="spellEnd"/>
            <w:r w:rsidRPr="00376677">
              <w:rPr>
                <w:rFonts w:ascii="Times New Roman" w:eastAsia="Calibri" w:hAnsi="Times New Roman" w:cs="Times New Roman"/>
                <w:bCs/>
              </w:rPr>
              <w:t xml:space="preserve"> po </w:t>
            </w:r>
            <w:proofErr w:type="spellStart"/>
            <w:r w:rsidRPr="00376677">
              <w:rPr>
                <w:rFonts w:ascii="Times New Roman" w:eastAsia="Calibri" w:hAnsi="Times New Roman" w:cs="Times New Roman"/>
                <w:bCs/>
              </w:rPr>
              <w:t>zëvendësohen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shfuqizohen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Sipas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Udhëzimit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Administrativ</w:t>
            </w:r>
            <w:proofErr w:type="spellEnd"/>
            <w:r w:rsidRPr="00376677">
              <w:rPr>
                <w:rFonts w:ascii="Times New Roman" w:eastAsia="Calibri" w:hAnsi="Times New Roman" w:cs="Times New Roman"/>
                <w:bCs/>
              </w:rPr>
              <w:t xml:space="preserve"> nr. 03/2013 </w:t>
            </w:r>
            <w:proofErr w:type="spellStart"/>
            <w:r w:rsidRPr="00376677">
              <w:rPr>
                <w:rFonts w:ascii="Times New Roman" w:eastAsia="Calibri" w:hAnsi="Times New Roman" w:cs="Times New Roman"/>
                <w:bCs/>
              </w:rPr>
              <w:t>mbi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Standardet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Hartimin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Akteve</w:t>
            </w:r>
            <w:proofErr w:type="spellEnd"/>
            <w:r w:rsidRPr="00376677">
              <w:rPr>
                <w:rFonts w:ascii="Times New Roman" w:eastAsia="Calibri" w:hAnsi="Times New Roman" w:cs="Times New Roman"/>
                <w:bCs/>
              </w:rPr>
              <w:t xml:space="preserve"> Normative, </w:t>
            </w:r>
            <w:proofErr w:type="spellStart"/>
            <w:r w:rsidRPr="00376677">
              <w:rPr>
                <w:rFonts w:ascii="Times New Roman" w:eastAsia="Calibri" w:hAnsi="Times New Roman" w:cs="Times New Roman"/>
                <w:bCs/>
              </w:rPr>
              <w:t>neni</w:t>
            </w:r>
            <w:proofErr w:type="spellEnd"/>
            <w:r w:rsidRPr="00376677">
              <w:rPr>
                <w:rFonts w:ascii="Times New Roman" w:eastAsia="Calibri" w:hAnsi="Times New Roman" w:cs="Times New Roman"/>
                <w:bCs/>
              </w:rPr>
              <w:t xml:space="preserve"> 6, </w:t>
            </w:r>
            <w:proofErr w:type="spellStart"/>
            <w:r w:rsidRPr="00376677">
              <w:rPr>
                <w:rFonts w:ascii="Times New Roman" w:eastAsia="Calibri" w:hAnsi="Times New Roman" w:cs="Times New Roman"/>
                <w:bCs/>
              </w:rPr>
              <w:t>paragrafi</w:t>
            </w:r>
            <w:proofErr w:type="spellEnd"/>
            <w:r w:rsidRPr="00376677">
              <w:rPr>
                <w:rFonts w:ascii="Times New Roman" w:eastAsia="Calibri" w:hAnsi="Times New Roman" w:cs="Times New Roman"/>
                <w:bCs/>
              </w:rPr>
              <w:t xml:space="preserve"> 1.8, “[</w:t>
            </w:r>
            <w:proofErr w:type="spellStart"/>
            <w:r w:rsidRPr="00376677">
              <w:rPr>
                <w:rFonts w:ascii="Times New Roman" w:eastAsia="Calibri" w:hAnsi="Times New Roman" w:cs="Times New Roman"/>
                <w:bCs/>
              </w:rPr>
              <w:t>çdo</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ndryshim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shfuqizim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akti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normativ</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paraqitet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qartë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Megjithatë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rast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ndryshim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tillë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është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thjesht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nënkuptuar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Prandaj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interes</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sigurisë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juridike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zbatimit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koherent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tekstit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duhet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kushtohet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shumë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vëmendje</w:t>
            </w:r>
            <w:proofErr w:type="spellEnd"/>
          </w:p>
        </w:tc>
        <w:tc>
          <w:tcPr>
            <w:tcW w:w="6660" w:type="dxa"/>
          </w:tcPr>
          <w:p w14:paraId="439FDCA7"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tc>
      </w:tr>
      <w:tr w:rsidR="008830CE" w:rsidRPr="000F5542" w14:paraId="6F604892" w14:textId="77777777" w:rsidTr="008830CE">
        <w:trPr>
          <w:trHeight w:val="364"/>
        </w:trPr>
        <w:tc>
          <w:tcPr>
            <w:tcW w:w="1435" w:type="dxa"/>
          </w:tcPr>
          <w:p w14:paraId="59A7E22C" w14:textId="77777777" w:rsidR="008830CE" w:rsidRDefault="008830CE" w:rsidP="00423A7C">
            <w:pPr>
              <w:autoSpaceDE w:val="0"/>
              <w:autoSpaceDN w:val="0"/>
              <w:adjustRightInd w:val="0"/>
              <w:jc w:val="center"/>
              <w:rPr>
                <w:rFonts w:ascii="Times New Roman" w:eastAsia="Calibri" w:hAnsi="Times New Roman" w:cs="Times New Roman"/>
                <w:b/>
                <w:bCs/>
              </w:rPr>
            </w:pPr>
          </w:p>
          <w:p w14:paraId="189C9B43" w14:textId="77777777" w:rsidR="008830CE" w:rsidRDefault="008830CE" w:rsidP="00423A7C">
            <w:pPr>
              <w:autoSpaceDE w:val="0"/>
              <w:autoSpaceDN w:val="0"/>
              <w:adjustRightInd w:val="0"/>
              <w:jc w:val="center"/>
              <w:rPr>
                <w:rFonts w:ascii="Times New Roman" w:eastAsia="Calibri" w:hAnsi="Times New Roman" w:cs="Times New Roman"/>
                <w:b/>
                <w:bCs/>
              </w:rPr>
            </w:pPr>
          </w:p>
          <w:p w14:paraId="4AFD14AF" w14:textId="77777777" w:rsidR="008830CE" w:rsidRDefault="008830CE" w:rsidP="00423A7C">
            <w:pPr>
              <w:autoSpaceDE w:val="0"/>
              <w:autoSpaceDN w:val="0"/>
              <w:adjustRightInd w:val="0"/>
              <w:jc w:val="center"/>
              <w:rPr>
                <w:rFonts w:ascii="Times New Roman" w:eastAsia="Calibri" w:hAnsi="Times New Roman" w:cs="Times New Roman"/>
                <w:b/>
                <w:bCs/>
              </w:rPr>
            </w:pPr>
          </w:p>
          <w:p w14:paraId="6A0F5204" w14:textId="77777777" w:rsidR="008830CE" w:rsidRDefault="008830CE" w:rsidP="00423A7C">
            <w:pPr>
              <w:autoSpaceDE w:val="0"/>
              <w:autoSpaceDN w:val="0"/>
              <w:adjustRightInd w:val="0"/>
              <w:jc w:val="center"/>
              <w:rPr>
                <w:rFonts w:ascii="Times New Roman" w:eastAsia="Calibri" w:hAnsi="Times New Roman" w:cs="Times New Roman"/>
                <w:b/>
                <w:bCs/>
              </w:rPr>
            </w:pPr>
          </w:p>
          <w:p w14:paraId="68CA587D"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5</w:t>
            </w:r>
          </w:p>
        </w:tc>
        <w:tc>
          <w:tcPr>
            <w:tcW w:w="7380" w:type="dxa"/>
          </w:tcPr>
          <w:p w14:paraId="35B1A8F9" w14:textId="77777777" w:rsidR="008830CE"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Të </w:t>
            </w:r>
            <w:proofErr w:type="spellStart"/>
            <w:r w:rsidRPr="00376677">
              <w:rPr>
                <w:rFonts w:ascii="Times New Roman" w:eastAsia="Calibri" w:hAnsi="Times New Roman" w:cs="Times New Roman"/>
                <w:bCs/>
              </w:rPr>
              <w:t>qartësohet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ndarja</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mjeteve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shpenzimet</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udhëtimit</w:t>
            </w:r>
            <w:proofErr w:type="spellEnd"/>
            <w:r w:rsidRPr="00376677">
              <w:rPr>
                <w:rFonts w:ascii="Times New Roman" w:eastAsia="Calibri" w:hAnsi="Times New Roman" w:cs="Times New Roman"/>
                <w:bCs/>
              </w:rPr>
              <w:t>.</w:t>
            </w:r>
          </w:p>
          <w:p w14:paraId="7BAC3211" w14:textId="77777777" w:rsidR="008830CE" w:rsidRPr="00376677" w:rsidRDefault="008830CE" w:rsidP="00423A7C">
            <w:pPr>
              <w:jc w:val="both"/>
              <w:rPr>
                <w:rFonts w:ascii="Times New Roman" w:eastAsia="Calibri" w:hAnsi="Times New Roman" w:cs="Times New Roman"/>
                <w:bCs/>
              </w:rPr>
            </w:pPr>
          </w:p>
          <w:p w14:paraId="1809BFAC" w14:textId="77777777" w:rsidR="008830CE" w:rsidRPr="00376677" w:rsidRDefault="008830CE" w:rsidP="00423A7C">
            <w:pPr>
              <w:jc w:val="both"/>
              <w:rPr>
                <w:rFonts w:ascii="Times New Roman" w:eastAsia="Calibri" w:hAnsi="Times New Roman" w:cs="Times New Roman"/>
                <w:bCs/>
              </w:rPr>
            </w:pPr>
            <w:r w:rsidRPr="00376677">
              <w:rPr>
                <w:rFonts w:ascii="Times New Roman" w:eastAsia="Calibri" w:hAnsi="Times New Roman" w:cs="Times New Roman"/>
                <w:bCs/>
              </w:rPr>
              <w:t xml:space="preserve">Neni 15,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ndryshon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nenin</w:t>
            </w:r>
            <w:proofErr w:type="spellEnd"/>
            <w:r w:rsidRPr="00376677">
              <w:rPr>
                <w:rFonts w:ascii="Times New Roman" w:eastAsia="Calibri" w:hAnsi="Times New Roman" w:cs="Times New Roman"/>
                <w:bCs/>
              </w:rPr>
              <w:t xml:space="preserve"> 20 të </w:t>
            </w:r>
            <w:proofErr w:type="spellStart"/>
            <w:r w:rsidRPr="00376677">
              <w:rPr>
                <w:rFonts w:ascii="Times New Roman" w:eastAsia="Calibri" w:hAnsi="Times New Roman" w:cs="Times New Roman"/>
                <w:bCs/>
              </w:rPr>
              <w:t>projektligjit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lidhje</w:t>
            </w:r>
            <w:proofErr w:type="spellEnd"/>
            <w:r w:rsidRPr="00376677">
              <w:rPr>
                <w:rFonts w:ascii="Times New Roman" w:eastAsia="Calibri" w:hAnsi="Times New Roman" w:cs="Times New Roman"/>
                <w:bCs/>
              </w:rPr>
              <w:t xml:space="preserve"> me “</w:t>
            </w:r>
            <w:proofErr w:type="spellStart"/>
            <w:r w:rsidRPr="00376677">
              <w:rPr>
                <w:rFonts w:ascii="Times New Roman" w:eastAsia="Calibri" w:hAnsi="Times New Roman" w:cs="Times New Roman"/>
                <w:bCs/>
              </w:rPr>
              <w:t>Trajnimet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tjera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gjyqtarë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prokurorë</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shtetit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bashkëpunëtorë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profesionalë</w:t>
            </w:r>
            <w:proofErr w:type="spellEnd"/>
            <w:r w:rsidRPr="00376677">
              <w:rPr>
                <w:rFonts w:ascii="Times New Roman" w:eastAsia="Calibri" w:hAnsi="Times New Roman" w:cs="Times New Roman"/>
                <w:bCs/>
              </w:rPr>
              <w:t xml:space="preserve">”, ka </w:t>
            </w:r>
            <w:proofErr w:type="spellStart"/>
            <w:r w:rsidRPr="00376677">
              <w:rPr>
                <w:rFonts w:ascii="Times New Roman" w:eastAsia="Calibri" w:hAnsi="Times New Roman" w:cs="Times New Roman"/>
                <w:bCs/>
              </w:rPr>
              <w:t>nevojë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gjithashtu</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shqyrtim</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mëtejshëm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veçanti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paragrafi</w:t>
            </w:r>
            <w:proofErr w:type="spellEnd"/>
            <w:r w:rsidRPr="00376677">
              <w:rPr>
                <w:rFonts w:ascii="Times New Roman" w:eastAsia="Calibri" w:hAnsi="Times New Roman" w:cs="Times New Roman"/>
                <w:bCs/>
              </w:rPr>
              <w:t xml:space="preserve"> 4. </w:t>
            </w:r>
            <w:proofErr w:type="spellStart"/>
            <w:r w:rsidRPr="00376677">
              <w:rPr>
                <w:rFonts w:ascii="Times New Roman" w:eastAsia="Calibri" w:hAnsi="Times New Roman" w:cs="Times New Roman"/>
                <w:bCs/>
              </w:rPr>
              <w:t>Ndonëse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paragrafi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lartpërmendur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ruan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qasjen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veçse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gjendet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Ligjin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bazë</w:t>
            </w:r>
            <w:proofErr w:type="spellEnd"/>
            <w:r w:rsidRPr="00376677">
              <w:rPr>
                <w:rFonts w:ascii="Times New Roman" w:eastAsia="Calibri" w:hAnsi="Times New Roman" w:cs="Times New Roman"/>
                <w:bCs/>
              </w:rPr>
              <w:t xml:space="preserve">, ai </w:t>
            </w:r>
            <w:proofErr w:type="spellStart"/>
            <w:r w:rsidRPr="00376677">
              <w:rPr>
                <w:rFonts w:ascii="Times New Roman" w:eastAsia="Calibri" w:hAnsi="Times New Roman" w:cs="Times New Roman"/>
                <w:bCs/>
              </w:rPr>
              <w:t>prapëseprapë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mund</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meritojë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rishqyrtim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pasi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vë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barrë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mbulimin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shpenzimeve</w:t>
            </w:r>
            <w:proofErr w:type="spellEnd"/>
            <w:r w:rsidRPr="00376677">
              <w:rPr>
                <w:rFonts w:ascii="Times New Roman" w:eastAsia="Calibri" w:hAnsi="Times New Roman" w:cs="Times New Roman"/>
                <w:bCs/>
              </w:rPr>
              <w:t xml:space="preserve"> KGJK-</w:t>
            </w:r>
            <w:proofErr w:type="spellStart"/>
            <w:r w:rsidRPr="00376677">
              <w:rPr>
                <w:rFonts w:ascii="Times New Roman" w:eastAsia="Calibri" w:hAnsi="Times New Roman" w:cs="Times New Roman"/>
                <w:bCs/>
              </w:rPr>
              <w:t>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KPK-</w:t>
            </w:r>
            <w:proofErr w:type="spellStart"/>
            <w:r w:rsidRPr="00376677">
              <w:rPr>
                <w:rFonts w:ascii="Times New Roman" w:eastAsia="Calibri" w:hAnsi="Times New Roman" w:cs="Times New Roman"/>
                <w:bCs/>
              </w:rPr>
              <w:t>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brenda</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ligji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rregullon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institucion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tjetër</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pavarur</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interes</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koherencës</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institucionale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sigurisë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juridike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këshillohet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këto</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shpenzime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caktohen</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buxhetit</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vetë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Akademisë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ose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nëpërmjet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projektligjeve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tjera</w:t>
            </w:r>
            <w:proofErr w:type="spellEnd"/>
            <w:r w:rsidRPr="00376677">
              <w:rPr>
                <w:rFonts w:ascii="Times New Roman" w:eastAsia="Calibri" w:hAnsi="Times New Roman" w:cs="Times New Roman"/>
                <w:bCs/>
              </w:rPr>
              <w:t xml:space="preserve"> </w:t>
            </w:r>
            <w:r w:rsidRPr="00376677">
              <w:rPr>
                <w:rFonts w:ascii="Times New Roman" w:eastAsia="Calibri" w:hAnsi="Times New Roman" w:cs="Times New Roman"/>
                <w:bCs/>
              </w:rPr>
              <w:lastRenderedPageBreak/>
              <w:t xml:space="preserve">të </w:t>
            </w:r>
            <w:proofErr w:type="spellStart"/>
            <w:r w:rsidRPr="00376677">
              <w:rPr>
                <w:rFonts w:ascii="Times New Roman" w:eastAsia="Calibri" w:hAnsi="Times New Roman" w:cs="Times New Roman"/>
                <w:bCs/>
              </w:rPr>
              <w:t>kësaj</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pakoje</w:t>
            </w:r>
            <w:proofErr w:type="spellEnd"/>
            <w:r w:rsidRPr="00376677">
              <w:rPr>
                <w:rFonts w:ascii="Times New Roman" w:eastAsia="Calibri" w:hAnsi="Times New Roman" w:cs="Times New Roman"/>
                <w:bCs/>
              </w:rPr>
              <w:t xml:space="preserve">, të </w:t>
            </w:r>
            <w:proofErr w:type="spellStart"/>
            <w:r w:rsidRPr="00376677">
              <w:rPr>
                <w:rFonts w:ascii="Times New Roman" w:eastAsia="Calibri" w:hAnsi="Times New Roman" w:cs="Times New Roman"/>
                <w:bCs/>
              </w:rPr>
              <w:t>përfshihet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shprehimisht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një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detyrim</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i</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tillë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projektligjet</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përkatëse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që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rregullojnë</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trajnimin</w:t>
            </w:r>
            <w:proofErr w:type="spellEnd"/>
            <w:r w:rsidRPr="00376677">
              <w:rPr>
                <w:rFonts w:ascii="Times New Roman" w:eastAsia="Calibri" w:hAnsi="Times New Roman" w:cs="Times New Roman"/>
                <w:bCs/>
              </w:rPr>
              <w:t xml:space="preserve"> e </w:t>
            </w:r>
            <w:proofErr w:type="spellStart"/>
            <w:r w:rsidRPr="00376677">
              <w:rPr>
                <w:rFonts w:ascii="Times New Roman" w:eastAsia="Calibri" w:hAnsi="Times New Roman" w:cs="Times New Roman"/>
                <w:bCs/>
              </w:rPr>
              <w:t>gjyqtarëve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dhe</w:t>
            </w:r>
            <w:proofErr w:type="spellEnd"/>
            <w:r w:rsidRPr="00376677">
              <w:rPr>
                <w:rFonts w:ascii="Times New Roman" w:eastAsia="Calibri" w:hAnsi="Times New Roman" w:cs="Times New Roman"/>
                <w:bCs/>
              </w:rPr>
              <w:t xml:space="preserve"> </w:t>
            </w:r>
            <w:proofErr w:type="spellStart"/>
            <w:r w:rsidRPr="00376677">
              <w:rPr>
                <w:rFonts w:ascii="Times New Roman" w:eastAsia="Calibri" w:hAnsi="Times New Roman" w:cs="Times New Roman"/>
                <w:bCs/>
              </w:rPr>
              <w:t>prokurorëve</w:t>
            </w:r>
            <w:proofErr w:type="spellEnd"/>
            <w:r w:rsidRPr="00376677">
              <w:rPr>
                <w:rFonts w:ascii="Times New Roman" w:eastAsia="Calibri" w:hAnsi="Times New Roman" w:cs="Times New Roman"/>
                <w:bCs/>
              </w:rPr>
              <w:t>.</w:t>
            </w:r>
          </w:p>
        </w:tc>
        <w:tc>
          <w:tcPr>
            <w:tcW w:w="6660" w:type="dxa"/>
          </w:tcPr>
          <w:p w14:paraId="490AE8F3" w14:textId="77777777" w:rsidR="008830CE" w:rsidRDefault="008830CE" w:rsidP="00423A7C">
            <w:pPr>
              <w:autoSpaceDE w:val="0"/>
              <w:autoSpaceDN w:val="0"/>
              <w:adjustRightInd w:val="0"/>
              <w:rPr>
                <w:rFonts w:ascii="Times New Roman" w:eastAsia="Calibri" w:hAnsi="Times New Roman" w:cs="Times New Roman"/>
                <w:b/>
                <w:bCs/>
              </w:rPr>
            </w:pPr>
          </w:p>
          <w:p w14:paraId="42978659"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4A09D687" w14:textId="77777777" w:rsidR="008830CE" w:rsidRPr="00EC26BF" w:rsidRDefault="008830CE" w:rsidP="00423A7C">
            <w:pPr>
              <w:autoSpaceDE w:val="0"/>
              <w:autoSpaceDN w:val="0"/>
              <w:adjustRightInd w:val="0"/>
              <w:rPr>
                <w:rFonts w:ascii="Times New Roman" w:eastAsia="Calibri" w:hAnsi="Times New Roman" w:cs="Times New Roman"/>
                <w:b/>
                <w:bCs/>
              </w:rPr>
            </w:pPr>
          </w:p>
          <w:p w14:paraId="7677DCD8" w14:textId="77777777" w:rsidR="008830CE" w:rsidRPr="00622F4B" w:rsidRDefault="008830CE" w:rsidP="00423A7C">
            <w:pPr>
              <w:autoSpaceDE w:val="0"/>
              <w:autoSpaceDN w:val="0"/>
              <w:adjustRightInd w:val="0"/>
              <w:rPr>
                <w:rFonts w:ascii="Times New Roman" w:eastAsia="Calibri" w:hAnsi="Times New Roman" w:cs="Times New Roman"/>
              </w:rPr>
            </w:pPr>
            <w:proofErr w:type="spellStart"/>
            <w:r w:rsidRPr="00622F4B">
              <w:rPr>
                <w:rFonts w:ascii="Times New Roman" w:eastAsia="Calibri" w:hAnsi="Times New Roman" w:cs="Times New Roman"/>
              </w:rPr>
              <w:t>Vlerësojmë</w:t>
            </w:r>
            <w:proofErr w:type="spellEnd"/>
            <w:r w:rsidRPr="00622F4B">
              <w:rPr>
                <w:rFonts w:ascii="Times New Roman" w:eastAsia="Calibri" w:hAnsi="Times New Roman" w:cs="Times New Roman"/>
              </w:rPr>
              <w:t xml:space="preserve"> se</w:t>
            </w:r>
            <w:r w:rsidRPr="00622F4B">
              <w:t xml:space="preserve"> </w:t>
            </w:r>
            <w:proofErr w:type="spellStart"/>
            <w:r w:rsidRPr="00622F4B">
              <w:rPr>
                <w:rFonts w:ascii="Times New Roman" w:eastAsia="Calibri" w:hAnsi="Times New Roman" w:cs="Times New Roman"/>
              </w:rPr>
              <w:t>përcaktimi</w:t>
            </w:r>
            <w:proofErr w:type="spellEnd"/>
            <w:r w:rsidRPr="00622F4B">
              <w:rPr>
                <w:rFonts w:ascii="Times New Roman" w:eastAsia="Calibri" w:hAnsi="Times New Roman" w:cs="Times New Roman"/>
              </w:rPr>
              <w:t xml:space="preserve"> ne </w:t>
            </w:r>
            <w:proofErr w:type="spellStart"/>
            <w:r w:rsidRPr="00622F4B">
              <w:rPr>
                <w:rFonts w:ascii="Times New Roman" w:eastAsia="Calibri" w:hAnsi="Times New Roman" w:cs="Times New Roman"/>
              </w:rPr>
              <w:t>nenin</w:t>
            </w:r>
            <w:proofErr w:type="spellEnd"/>
            <w:r w:rsidRPr="00622F4B">
              <w:rPr>
                <w:rFonts w:ascii="Times New Roman" w:eastAsia="Calibri" w:hAnsi="Times New Roman" w:cs="Times New Roman"/>
              </w:rPr>
              <w:t xml:space="preserve"> 24(4) </w:t>
            </w:r>
            <w:proofErr w:type="spellStart"/>
            <w:r w:rsidRPr="00622F4B">
              <w:rPr>
                <w:rFonts w:ascii="Times New Roman" w:eastAsia="Calibri" w:hAnsi="Times New Roman" w:cs="Times New Roman"/>
              </w:rPr>
              <w:t>krijon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qartësi</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mjaftueshme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dhe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rregullon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mënyrë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adekuate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çështjen</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shpenzimeve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te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udhëtimit</w:t>
            </w:r>
            <w:proofErr w:type="spellEnd"/>
            <w:r w:rsidRPr="00622F4B">
              <w:rPr>
                <w:rFonts w:ascii="Times New Roman" w:eastAsia="Calibri" w:hAnsi="Times New Roman" w:cs="Times New Roman"/>
              </w:rPr>
              <w:t>.</w:t>
            </w:r>
          </w:p>
        </w:tc>
      </w:tr>
      <w:tr w:rsidR="008830CE" w:rsidRPr="000F5542" w14:paraId="7D0708DC" w14:textId="77777777" w:rsidTr="008830CE">
        <w:trPr>
          <w:trHeight w:val="364"/>
        </w:trPr>
        <w:tc>
          <w:tcPr>
            <w:tcW w:w="1435" w:type="dxa"/>
            <w:shd w:val="clear" w:color="auto" w:fill="B8CCE4" w:themeFill="accent1" w:themeFillTint="66"/>
          </w:tcPr>
          <w:p w14:paraId="5BCCFDDA"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623374ED" w14:textId="77777777" w:rsidR="008830CE" w:rsidRDefault="008830CE" w:rsidP="00423A7C">
            <w:pPr>
              <w:jc w:val="both"/>
              <w:rPr>
                <w:rFonts w:ascii="Times New Roman" w:eastAsia="Calibri" w:hAnsi="Times New Roman" w:cs="Times New Roman"/>
                <w:b/>
              </w:rPr>
            </w:pPr>
          </w:p>
          <w:p w14:paraId="6B19950B" w14:textId="77777777" w:rsidR="008830CE" w:rsidRDefault="008830CE" w:rsidP="00423A7C">
            <w:pPr>
              <w:jc w:val="both"/>
              <w:rPr>
                <w:rFonts w:ascii="Times New Roman" w:eastAsia="Calibri" w:hAnsi="Times New Roman" w:cs="Times New Roman"/>
                <w:b/>
              </w:rPr>
            </w:pPr>
            <w:r>
              <w:rPr>
                <w:rFonts w:ascii="Times New Roman" w:eastAsia="Calibri" w:hAnsi="Times New Roman" w:cs="Times New Roman"/>
                <w:b/>
              </w:rPr>
              <w:t>Zyra e BE-</w:t>
            </w:r>
            <w:proofErr w:type="spellStart"/>
            <w:r>
              <w:rPr>
                <w:rFonts w:ascii="Times New Roman" w:eastAsia="Calibri" w:hAnsi="Times New Roman" w:cs="Times New Roman"/>
                <w:b/>
              </w:rPr>
              <w:t>së</w:t>
            </w:r>
            <w:proofErr w:type="spellEnd"/>
          </w:p>
          <w:p w14:paraId="4F77A4E1" w14:textId="77777777" w:rsidR="008830CE" w:rsidRDefault="008830CE" w:rsidP="00423A7C">
            <w:pPr>
              <w:jc w:val="both"/>
              <w:rPr>
                <w:rFonts w:ascii="Times New Roman" w:eastAsia="Calibri" w:hAnsi="Times New Roman" w:cs="Times New Roman"/>
                <w:b/>
              </w:rPr>
            </w:pPr>
          </w:p>
        </w:tc>
        <w:tc>
          <w:tcPr>
            <w:tcW w:w="6660" w:type="dxa"/>
            <w:shd w:val="clear" w:color="auto" w:fill="B8CCE4" w:themeFill="accent1" w:themeFillTint="66"/>
          </w:tcPr>
          <w:p w14:paraId="3BFD3C82" w14:textId="77777777" w:rsidR="008830CE" w:rsidRPr="00A27DAE" w:rsidRDefault="008830CE" w:rsidP="00423A7C">
            <w:pPr>
              <w:autoSpaceDE w:val="0"/>
              <w:autoSpaceDN w:val="0"/>
              <w:adjustRightInd w:val="0"/>
              <w:rPr>
                <w:rFonts w:ascii="Times New Roman" w:eastAsia="Calibri" w:hAnsi="Times New Roman" w:cs="Times New Roman"/>
                <w:b/>
                <w:bCs/>
              </w:rPr>
            </w:pPr>
          </w:p>
        </w:tc>
      </w:tr>
      <w:tr w:rsidR="008830CE" w:rsidRPr="000F5542" w14:paraId="656AD248" w14:textId="77777777" w:rsidTr="008830CE">
        <w:trPr>
          <w:trHeight w:val="364"/>
        </w:trPr>
        <w:tc>
          <w:tcPr>
            <w:tcW w:w="1435" w:type="dxa"/>
          </w:tcPr>
          <w:p w14:paraId="11EBE49F"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21AE759D" w14:textId="77777777" w:rsidR="008830CE" w:rsidRDefault="008830CE" w:rsidP="00423A7C">
            <w:pPr>
              <w:jc w:val="both"/>
              <w:rPr>
                <w:rFonts w:ascii="Times New Roman" w:eastAsia="Calibri" w:hAnsi="Times New Roman" w:cs="Times New Roman"/>
                <w:b/>
              </w:rPr>
            </w:pPr>
            <w:proofErr w:type="spellStart"/>
            <w:r>
              <w:rPr>
                <w:rFonts w:ascii="Times New Roman" w:eastAsia="Calibri" w:hAnsi="Times New Roman" w:cs="Times New Roman"/>
                <w:b/>
              </w:rPr>
              <w:t>Komenti</w:t>
            </w:r>
            <w:proofErr w:type="spellEnd"/>
          </w:p>
        </w:tc>
        <w:tc>
          <w:tcPr>
            <w:tcW w:w="6660" w:type="dxa"/>
          </w:tcPr>
          <w:p w14:paraId="3CE2D74F"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A27DAE">
              <w:rPr>
                <w:rFonts w:ascii="Times New Roman" w:eastAsia="Calibri" w:hAnsi="Times New Roman" w:cs="Times New Roman"/>
                <w:b/>
                <w:bCs/>
              </w:rPr>
              <w:t>Arsyetimi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i</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organit</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propozues</w:t>
            </w:r>
            <w:proofErr w:type="spellEnd"/>
            <w:r w:rsidRPr="00A27DAE">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w:t>
            </w:r>
            <w:proofErr w:type="spellEnd"/>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përfshirje</w:t>
            </w:r>
            <w:proofErr w:type="spellEnd"/>
            <w:r w:rsidRPr="00A27DAE">
              <w:rPr>
                <w:rFonts w:ascii="Times New Roman" w:eastAsia="Calibri" w:hAnsi="Times New Roman" w:cs="Times New Roman"/>
                <w:b/>
                <w:bCs/>
              </w:rPr>
              <w:t xml:space="preserve"> apo</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mospërfshirje</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komentit</w:t>
            </w:r>
            <w:proofErr w:type="spellEnd"/>
            <w:r w:rsidRPr="00A27DAE">
              <w:rPr>
                <w:rFonts w:ascii="Times New Roman" w:eastAsia="Calibri" w:hAnsi="Times New Roman" w:cs="Times New Roman"/>
                <w:b/>
                <w:bCs/>
              </w:rPr>
              <w:t xml:space="preserve"> të</w:t>
            </w:r>
            <w:r>
              <w:rPr>
                <w:rFonts w:ascii="Times New Roman" w:eastAsia="Calibri" w:hAnsi="Times New Roman" w:cs="Times New Roman"/>
                <w:b/>
                <w:bCs/>
              </w:rPr>
              <w:t xml:space="preserve"> </w:t>
            </w:r>
            <w:proofErr w:type="spellStart"/>
            <w:r w:rsidRPr="00A27DAE">
              <w:rPr>
                <w:rFonts w:ascii="Times New Roman" w:eastAsia="Calibri" w:hAnsi="Times New Roman" w:cs="Times New Roman"/>
                <w:b/>
                <w:bCs/>
              </w:rPr>
              <w:t>dhënë</w:t>
            </w:r>
            <w:proofErr w:type="spellEnd"/>
          </w:p>
        </w:tc>
      </w:tr>
      <w:tr w:rsidR="008830CE" w:rsidRPr="000F5542" w14:paraId="1025F2DA" w14:textId="77777777" w:rsidTr="008830CE">
        <w:trPr>
          <w:trHeight w:val="364"/>
        </w:trPr>
        <w:tc>
          <w:tcPr>
            <w:tcW w:w="1435" w:type="dxa"/>
          </w:tcPr>
          <w:p w14:paraId="4E11F32A" w14:textId="77777777" w:rsidR="008830CE" w:rsidRDefault="008830CE" w:rsidP="00423A7C">
            <w:pPr>
              <w:autoSpaceDE w:val="0"/>
              <w:autoSpaceDN w:val="0"/>
              <w:adjustRightInd w:val="0"/>
              <w:jc w:val="center"/>
              <w:rPr>
                <w:rFonts w:ascii="Times New Roman" w:eastAsia="Calibri" w:hAnsi="Times New Roman" w:cs="Times New Roman"/>
                <w:b/>
                <w:bCs/>
              </w:rPr>
            </w:pPr>
          </w:p>
          <w:p w14:paraId="21AA7863" w14:textId="77777777" w:rsidR="008830CE" w:rsidRDefault="008830CE" w:rsidP="00423A7C">
            <w:pPr>
              <w:autoSpaceDE w:val="0"/>
              <w:autoSpaceDN w:val="0"/>
              <w:adjustRightInd w:val="0"/>
              <w:jc w:val="center"/>
              <w:rPr>
                <w:rFonts w:ascii="Times New Roman" w:eastAsia="Calibri" w:hAnsi="Times New Roman" w:cs="Times New Roman"/>
                <w:b/>
                <w:bCs/>
              </w:rPr>
            </w:pPr>
          </w:p>
          <w:p w14:paraId="23D9378C" w14:textId="77777777" w:rsidR="008830CE" w:rsidRDefault="008830CE" w:rsidP="00423A7C">
            <w:pPr>
              <w:autoSpaceDE w:val="0"/>
              <w:autoSpaceDN w:val="0"/>
              <w:adjustRightInd w:val="0"/>
              <w:jc w:val="center"/>
              <w:rPr>
                <w:rFonts w:ascii="Times New Roman" w:eastAsia="Calibri" w:hAnsi="Times New Roman" w:cs="Times New Roman"/>
                <w:b/>
                <w:bCs/>
              </w:rPr>
            </w:pPr>
          </w:p>
          <w:p w14:paraId="5F34B792" w14:textId="77777777" w:rsidR="008830CE" w:rsidRDefault="008830CE" w:rsidP="00423A7C">
            <w:pPr>
              <w:autoSpaceDE w:val="0"/>
              <w:autoSpaceDN w:val="0"/>
              <w:adjustRightInd w:val="0"/>
              <w:jc w:val="center"/>
              <w:rPr>
                <w:rFonts w:ascii="Times New Roman" w:eastAsia="Calibri" w:hAnsi="Times New Roman" w:cs="Times New Roman"/>
                <w:b/>
                <w:bCs/>
              </w:rPr>
            </w:pPr>
          </w:p>
          <w:p w14:paraId="04734159"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w:t>
            </w:r>
          </w:p>
        </w:tc>
        <w:tc>
          <w:tcPr>
            <w:tcW w:w="7380" w:type="dxa"/>
          </w:tcPr>
          <w:p w14:paraId="549E969F" w14:textId="77777777" w:rsidR="008830CE" w:rsidRPr="00571B0D" w:rsidRDefault="008830CE" w:rsidP="00423A7C">
            <w:pPr>
              <w:jc w:val="both"/>
              <w:rPr>
                <w:rFonts w:ascii="Times New Roman" w:eastAsia="Calibri" w:hAnsi="Times New Roman" w:cs="Times New Roman"/>
                <w:bCs/>
              </w:rPr>
            </w:pPr>
            <w:proofErr w:type="spellStart"/>
            <w:r w:rsidRPr="00E03BE0">
              <w:rPr>
                <w:rFonts w:ascii="Times New Roman" w:eastAsia="Calibri" w:hAnsi="Times New Roman" w:cs="Times New Roman"/>
                <w:bCs/>
              </w:rPr>
              <w:t>Projektligji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rishikuar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përmirësuar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pjesërisht</w:t>
            </w:r>
            <w:proofErr w:type="spellEnd"/>
            <w:r w:rsidRPr="00E03BE0">
              <w:rPr>
                <w:rFonts w:ascii="Times New Roman" w:eastAsia="Calibri" w:hAnsi="Times New Roman" w:cs="Times New Roman"/>
                <w:bCs/>
              </w:rPr>
              <w:t xml:space="preserve">, por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përputhje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përgjithshme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Opinionin</w:t>
            </w:r>
            <w:proofErr w:type="spellEnd"/>
            <w:r w:rsidRPr="00E03BE0">
              <w:rPr>
                <w:rFonts w:ascii="Times New Roman" w:eastAsia="Calibri" w:hAnsi="Times New Roman" w:cs="Times New Roman"/>
                <w:bCs/>
              </w:rPr>
              <w:t xml:space="preserve"> e KV-</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CDL-</w:t>
            </w:r>
            <w:proofErr w:type="gramStart"/>
            <w:r w:rsidRPr="00E03BE0">
              <w:rPr>
                <w:rFonts w:ascii="Times New Roman" w:eastAsia="Calibri" w:hAnsi="Times New Roman" w:cs="Times New Roman"/>
                <w:bCs/>
              </w:rPr>
              <w:t>AD(</w:t>
            </w:r>
            <w:proofErr w:type="gramEnd"/>
            <w:r w:rsidRPr="00E03BE0">
              <w:rPr>
                <w:rFonts w:ascii="Times New Roman" w:eastAsia="Calibri" w:hAnsi="Times New Roman" w:cs="Times New Roman"/>
                <w:bCs/>
              </w:rPr>
              <w:t xml:space="preserve">2025)011. </w:t>
            </w:r>
            <w:proofErr w:type="spellStart"/>
            <w:r w:rsidRPr="00E03BE0">
              <w:rPr>
                <w:rFonts w:ascii="Times New Roman" w:eastAsia="Calibri" w:hAnsi="Times New Roman" w:cs="Times New Roman"/>
                <w:bCs/>
              </w:rPr>
              <w:t>Arsyeja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vendimtare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Neni 3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proofErr w:type="gramStart"/>
            <w:r w:rsidRPr="00E03BE0">
              <w:rPr>
                <w:rFonts w:ascii="Times New Roman" w:eastAsia="Calibri" w:hAnsi="Times New Roman" w:cs="Times New Roman"/>
                <w:bCs/>
              </w:rPr>
              <w:t>projektligjit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aktual</w:t>
            </w:r>
            <w:proofErr w:type="spellEnd"/>
            <w:proofErr w:type="gram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cili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ndryshon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Nenin</w:t>
            </w:r>
            <w:proofErr w:type="spellEnd"/>
            <w:r w:rsidRPr="00E03BE0">
              <w:rPr>
                <w:rFonts w:ascii="Times New Roman" w:eastAsia="Calibri" w:hAnsi="Times New Roman" w:cs="Times New Roman"/>
                <w:bCs/>
              </w:rPr>
              <w:t xml:space="preserve"> 8 të </w:t>
            </w:r>
            <w:proofErr w:type="spellStart"/>
            <w:r w:rsidRPr="00E03BE0">
              <w:rPr>
                <w:rFonts w:ascii="Times New Roman" w:eastAsia="Calibri" w:hAnsi="Times New Roman" w:cs="Times New Roman"/>
                <w:bCs/>
              </w:rPr>
              <w:t>Ligjit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Bazik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riformulon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vend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ndjekë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rekomandimin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qendror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Komisionit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Venecias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të </w:t>
            </w:r>
            <w:proofErr w:type="spellStart"/>
            <w:proofErr w:type="gramStart"/>
            <w:r w:rsidRPr="00E03BE0">
              <w:rPr>
                <w:rFonts w:ascii="Times New Roman" w:eastAsia="Calibri" w:hAnsi="Times New Roman" w:cs="Times New Roman"/>
                <w:bCs/>
              </w:rPr>
              <w:t>larguar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Ministrin</w:t>
            </w:r>
            <w:proofErr w:type="spellEnd"/>
            <w:proofErr w:type="gram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rritur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peshën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gjyqtarëve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prokurorëve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KGJK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 </w:t>
            </w:r>
            <w:proofErr w:type="spellStart"/>
            <w:r w:rsidRPr="00E03BE0">
              <w:rPr>
                <w:rFonts w:ascii="Times New Roman" w:eastAsia="Calibri" w:hAnsi="Times New Roman" w:cs="Times New Roman"/>
                <w:bCs/>
              </w:rPr>
              <w:t>projektligji</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mban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Ministrin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zgjeron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anëtarësimin</w:t>
            </w:r>
            <w:proofErr w:type="spellEnd"/>
            <w:r w:rsidRPr="00E03BE0">
              <w:rPr>
                <w:rFonts w:ascii="Times New Roman" w:eastAsia="Calibri" w:hAnsi="Times New Roman" w:cs="Times New Roman"/>
                <w:bCs/>
              </w:rPr>
              <w:t xml:space="preserve"> ex officio.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dritën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Nenit</w:t>
            </w:r>
            <w:proofErr w:type="spellEnd"/>
            <w:r w:rsidRPr="00E03BE0">
              <w:rPr>
                <w:rFonts w:ascii="Times New Roman" w:eastAsia="Calibri" w:hAnsi="Times New Roman" w:cs="Times New Roman"/>
                <w:bCs/>
              </w:rPr>
              <w:t xml:space="preserve"> 142 të </w:t>
            </w:r>
            <w:proofErr w:type="spellStart"/>
            <w:r w:rsidRPr="00E03BE0">
              <w:rPr>
                <w:rFonts w:ascii="Times New Roman" w:eastAsia="Calibri" w:hAnsi="Times New Roman" w:cs="Times New Roman"/>
                <w:bCs/>
              </w:rPr>
              <w:t>Kushtetutës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cili</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trajton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Akademinë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agjenci</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pavarur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dritën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Opinionit</w:t>
            </w:r>
            <w:proofErr w:type="spellEnd"/>
            <w:r w:rsidRPr="00E03BE0">
              <w:rPr>
                <w:rFonts w:ascii="Times New Roman" w:eastAsia="Calibri" w:hAnsi="Times New Roman" w:cs="Times New Roman"/>
                <w:bCs/>
              </w:rPr>
              <w:t xml:space="preserve"> të KV-</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CDL-</w:t>
            </w:r>
            <w:proofErr w:type="gramStart"/>
            <w:r w:rsidRPr="00E03BE0">
              <w:rPr>
                <w:rFonts w:ascii="Times New Roman" w:eastAsia="Calibri" w:hAnsi="Times New Roman" w:cs="Times New Roman"/>
                <w:bCs/>
              </w:rPr>
              <w:t>AD(</w:t>
            </w:r>
            <w:proofErr w:type="gramEnd"/>
            <w:r w:rsidRPr="00E03BE0">
              <w:rPr>
                <w:rFonts w:ascii="Times New Roman" w:eastAsia="Calibri" w:hAnsi="Times New Roman" w:cs="Times New Roman"/>
                <w:bCs/>
              </w:rPr>
              <w:t xml:space="preserve">2025)011, </w:t>
            </w:r>
            <w:proofErr w:type="spellStart"/>
            <w:r w:rsidRPr="00E03BE0">
              <w:rPr>
                <w:rFonts w:ascii="Times New Roman" w:eastAsia="Calibri" w:hAnsi="Times New Roman" w:cs="Times New Roman"/>
                <w:bCs/>
              </w:rPr>
              <w:t>veçanërisht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20–21, 24–29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63(2), </w:t>
            </w:r>
            <w:proofErr w:type="spellStart"/>
            <w:r w:rsidRPr="00E03BE0">
              <w:rPr>
                <w:rFonts w:ascii="Times New Roman" w:eastAsia="Calibri" w:hAnsi="Times New Roman" w:cs="Times New Roman"/>
                <w:bCs/>
              </w:rPr>
              <w:t>kjo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mbetet</w:t>
            </w:r>
            <w:proofErr w:type="spellEnd"/>
            <w:r w:rsidRPr="00E03BE0">
              <w:rPr>
                <w:rFonts w:ascii="Times New Roman" w:eastAsia="Calibri" w:hAnsi="Times New Roman" w:cs="Times New Roman"/>
                <w:bCs/>
              </w:rPr>
              <w:t xml:space="preserve"> pika </w:t>
            </w:r>
            <w:proofErr w:type="spellStart"/>
            <w:r w:rsidRPr="00E03BE0">
              <w:rPr>
                <w:rFonts w:ascii="Times New Roman" w:eastAsia="Calibri" w:hAnsi="Times New Roman" w:cs="Times New Roman"/>
                <w:bCs/>
              </w:rPr>
              <w:t>kryesore</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mospërputhjes</w:t>
            </w:r>
            <w:proofErr w:type="spellEnd"/>
            <w:r w:rsidRPr="00E03BE0">
              <w:rPr>
                <w:rFonts w:ascii="Times New Roman" w:eastAsia="Calibri" w:hAnsi="Times New Roman" w:cs="Times New Roman"/>
                <w:bCs/>
              </w:rPr>
              <w:t>.</w:t>
            </w:r>
          </w:p>
        </w:tc>
        <w:tc>
          <w:tcPr>
            <w:tcW w:w="6660" w:type="dxa"/>
          </w:tcPr>
          <w:p w14:paraId="630540CE" w14:textId="77777777" w:rsidR="008830CE" w:rsidRDefault="008830CE" w:rsidP="00423A7C">
            <w:pPr>
              <w:autoSpaceDE w:val="0"/>
              <w:autoSpaceDN w:val="0"/>
              <w:adjustRightInd w:val="0"/>
              <w:rPr>
                <w:rFonts w:ascii="Times New Roman" w:eastAsia="Calibri" w:hAnsi="Times New Roman" w:cs="Times New Roman"/>
                <w:b/>
                <w:bCs/>
              </w:rPr>
            </w:pPr>
          </w:p>
          <w:p w14:paraId="5B940004"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Nuk</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p w14:paraId="57D189D8" w14:textId="77777777" w:rsidR="008830CE" w:rsidRDefault="008830CE" w:rsidP="00423A7C">
            <w:pPr>
              <w:autoSpaceDE w:val="0"/>
              <w:autoSpaceDN w:val="0"/>
              <w:adjustRightInd w:val="0"/>
              <w:rPr>
                <w:rFonts w:ascii="Times New Roman" w:eastAsia="Calibri" w:hAnsi="Times New Roman" w:cs="Times New Roman"/>
                <w:b/>
                <w:bCs/>
              </w:rPr>
            </w:pPr>
          </w:p>
          <w:p w14:paraId="1CA20EFE" w14:textId="77777777" w:rsidR="008830CE" w:rsidRPr="00622F4B" w:rsidRDefault="008830CE" w:rsidP="00423A7C">
            <w:pPr>
              <w:autoSpaceDE w:val="0"/>
              <w:autoSpaceDN w:val="0"/>
              <w:adjustRightInd w:val="0"/>
              <w:rPr>
                <w:rFonts w:ascii="Times New Roman" w:eastAsia="Calibri" w:hAnsi="Times New Roman" w:cs="Times New Roman"/>
              </w:rPr>
            </w:pPr>
            <w:proofErr w:type="spellStart"/>
            <w:r w:rsidRPr="00622F4B">
              <w:rPr>
                <w:rFonts w:ascii="Times New Roman" w:eastAsia="Calibri" w:hAnsi="Times New Roman" w:cs="Times New Roman"/>
              </w:rPr>
              <w:t>Vlerësohet</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nevojshme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përfshirja</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Ministrit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Drejtësisë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marrë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parasysh</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rolin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që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Akademia</w:t>
            </w:r>
            <w:proofErr w:type="spellEnd"/>
            <w:r w:rsidRPr="00622F4B">
              <w:rPr>
                <w:rFonts w:ascii="Times New Roman" w:eastAsia="Calibri" w:hAnsi="Times New Roman" w:cs="Times New Roman"/>
              </w:rPr>
              <w:t xml:space="preserve"> ka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trajnimin</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profesioneve</w:t>
            </w:r>
            <w:proofErr w:type="spellEnd"/>
            <w:r w:rsidRPr="00622F4B">
              <w:rPr>
                <w:rFonts w:ascii="Times New Roman" w:eastAsia="Calibri" w:hAnsi="Times New Roman" w:cs="Times New Roman"/>
              </w:rPr>
              <w:t xml:space="preserve"> të lira. </w:t>
            </w:r>
            <w:proofErr w:type="spellStart"/>
            <w:r w:rsidRPr="00622F4B">
              <w:rPr>
                <w:rFonts w:ascii="Times New Roman" w:eastAsia="Calibri" w:hAnsi="Times New Roman" w:cs="Times New Roman"/>
              </w:rPr>
              <w:t>Për</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tepër</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pozita</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Ministrit</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reflekton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parimin</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përfaqësimit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nivelit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lartë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Këshillin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Drejtues</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krahas</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Kryeprokurorit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Shtetit</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dhe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Kryetarit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Gjykatës</w:t>
            </w:r>
            <w:proofErr w:type="spellEnd"/>
            <w:r w:rsidRPr="00622F4B">
              <w:rPr>
                <w:rFonts w:ascii="Times New Roman" w:eastAsia="Calibri" w:hAnsi="Times New Roman" w:cs="Times New Roman"/>
              </w:rPr>
              <w:t xml:space="preserve"> Supreme.</w:t>
            </w:r>
          </w:p>
        </w:tc>
      </w:tr>
      <w:tr w:rsidR="008830CE" w:rsidRPr="000F5542" w14:paraId="0AE344A4" w14:textId="77777777" w:rsidTr="008830CE">
        <w:trPr>
          <w:trHeight w:val="364"/>
        </w:trPr>
        <w:tc>
          <w:tcPr>
            <w:tcW w:w="1435" w:type="dxa"/>
          </w:tcPr>
          <w:p w14:paraId="1AE2611A" w14:textId="77777777" w:rsidR="008830CE" w:rsidRDefault="008830CE" w:rsidP="00423A7C">
            <w:pPr>
              <w:autoSpaceDE w:val="0"/>
              <w:autoSpaceDN w:val="0"/>
              <w:adjustRightInd w:val="0"/>
              <w:jc w:val="center"/>
              <w:rPr>
                <w:rFonts w:ascii="Times New Roman" w:eastAsia="Calibri" w:hAnsi="Times New Roman" w:cs="Times New Roman"/>
                <w:b/>
                <w:bCs/>
              </w:rPr>
            </w:pPr>
          </w:p>
          <w:p w14:paraId="79B3D5FE" w14:textId="77777777" w:rsidR="008830CE" w:rsidRDefault="008830CE" w:rsidP="00423A7C">
            <w:pPr>
              <w:autoSpaceDE w:val="0"/>
              <w:autoSpaceDN w:val="0"/>
              <w:adjustRightInd w:val="0"/>
              <w:jc w:val="center"/>
              <w:rPr>
                <w:rFonts w:ascii="Times New Roman" w:eastAsia="Calibri" w:hAnsi="Times New Roman" w:cs="Times New Roman"/>
                <w:b/>
                <w:bCs/>
              </w:rPr>
            </w:pPr>
          </w:p>
          <w:p w14:paraId="03257048" w14:textId="77777777" w:rsidR="008830CE" w:rsidRDefault="008830CE" w:rsidP="00423A7C">
            <w:pPr>
              <w:autoSpaceDE w:val="0"/>
              <w:autoSpaceDN w:val="0"/>
              <w:adjustRightInd w:val="0"/>
              <w:jc w:val="center"/>
              <w:rPr>
                <w:rFonts w:ascii="Times New Roman" w:eastAsia="Calibri" w:hAnsi="Times New Roman" w:cs="Times New Roman"/>
                <w:b/>
                <w:bCs/>
              </w:rPr>
            </w:pPr>
          </w:p>
          <w:p w14:paraId="4E512923" w14:textId="77777777" w:rsidR="008830CE" w:rsidRDefault="008830CE" w:rsidP="00423A7C">
            <w:pPr>
              <w:autoSpaceDE w:val="0"/>
              <w:autoSpaceDN w:val="0"/>
              <w:adjustRightInd w:val="0"/>
              <w:jc w:val="center"/>
              <w:rPr>
                <w:rFonts w:ascii="Times New Roman" w:eastAsia="Calibri" w:hAnsi="Times New Roman" w:cs="Times New Roman"/>
                <w:b/>
                <w:bCs/>
              </w:rPr>
            </w:pPr>
          </w:p>
          <w:p w14:paraId="1AA3F94A" w14:textId="77777777" w:rsidR="008830CE" w:rsidRDefault="008830CE" w:rsidP="00423A7C">
            <w:pPr>
              <w:autoSpaceDE w:val="0"/>
              <w:autoSpaceDN w:val="0"/>
              <w:adjustRightInd w:val="0"/>
              <w:jc w:val="center"/>
              <w:rPr>
                <w:rFonts w:ascii="Times New Roman" w:eastAsia="Calibri" w:hAnsi="Times New Roman" w:cs="Times New Roman"/>
                <w:b/>
                <w:bCs/>
              </w:rPr>
            </w:pPr>
          </w:p>
          <w:p w14:paraId="1F9F40A2" w14:textId="77777777" w:rsidR="008830CE" w:rsidRDefault="008830CE" w:rsidP="00423A7C">
            <w:pPr>
              <w:autoSpaceDE w:val="0"/>
              <w:autoSpaceDN w:val="0"/>
              <w:adjustRightInd w:val="0"/>
              <w:jc w:val="center"/>
              <w:rPr>
                <w:rFonts w:ascii="Times New Roman" w:eastAsia="Calibri" w:hAnsi="Times New Roman" w:cs="Times New Roman"/>
                <w:b/>
                <w:bCs/>
              </w:rPr>
            </w:pPr>
          </w:p>
          <w:p w14:paraId="3B7F5BE5" w14:textId="77777777" w:rsidR="008830CE" w:rsidRDefault="008830CE" w:rsidP="00423A7C">
            <w:pPr>
              <w:autoSpaceDE w:val="0"/>
              <w:autoSpaceDN w:val="0"/>
              <w:adjustRightInd w:val="0"/>
              <w:jc w:val="center"/>
              <w:rPr>
                <w:rFonts w:ascii="Times New Roman" w:eastAsia="Calibri" w:hAnsi="Times New Roman" w:cs="Times New Roman"/>
                <w:b/>
                <w:bCs/>
              </w:rPr>
            </w:pPr>
          </w:p>
          <w:p w14:paraId="1FF54040" w14:textId="77777777" w:rsidR="008830CE" w:rsidRDefault="008830CE" w:rsidP="00423A7C">
            <w:pPr>
              <w:autoSpaceDE w:val="0"/>
              <w:autoSpaceDN w:val="0"/>
              <w:adjustRightInd w:val="0"/>
              <w:jc w:val="center"/>
              <w:rPr>
                <w:rFonts w:ascii="Times New Roman" w:eastAsia="Calibri" w:hAnsi="Times New Roman" w:cs="Times New Roman"/>
                <w:b/>
                <w:bCs/>
              </w:rPr>
            </w:pPr>
          </w:p>
          <w:p w14:paraId="1EAEABD9" w14:textId="77777777" w:rsidR="008830CE" w:rsidRDefault="008830CE" w:rsidP="00423A7C">
            <w:pPr>
              <w:autoSpaceDE w:val="0"/>
              <w:autoSpaceDN w:val="0"/>
              <w:adjustRightInd w:val="0"/>
              <w:jc w:val="center"/>
              <w:rPr>
                <w:rFonts w:ascii="Times New Roman" w:eastAsia="Calibri" w:hAnsi="Times New Roman" w:cs="Times New Roman"/>
                <w:b/>
                <w:bCs/>
              </w:rPr>
            </w:pPr>
          </w:p>
          <w:p w14:paraId="2E035A15"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2</w:t>
            </w:r>
          </w:p>
        </w:tc>
        <w:tc>
          <w:tcPr>
            <w:tcW w:w="7380" w:type="dxa"/>
          </w:tcPr>
          <w:p w14:paraId="51A39E96" w14:textId="77777777" w:rsidR="008830CE" w:rsidRDefault="008830CE" w:rsidP="00423A7C">
            <w:pPr>
              <w:jc w:val="both"/>
              <w:rPr>
                <w:rFonts w:ascii="Times New Roman" w:eastAsia="Calibri" w:hAnsi="Times New Roman" w:cs="Times New Roman"/>
                <w:bCs/>
              </w:rPr>
            </w:pPr>
          </w:p>
          <w:p w14:paraId="0D07BADC" w14:textId="77777777" w:rsidR="008830CE" w:rsidRPr="00141F5E" w:rsidRDefault="008830CE" w:rsidP="00423A7C">
            <w:pPr>
              <w:jc w:val="both"/>
              <w:rPr>
                <w:rFonts w:ascii="Times New Roman" w:eastAsia="Calibri" w:hAnsi="Times New Roman" w:cs="Times New Roman"/>
                <w:bCs/>
              </w:rPr>
            </w:pPr>
            <w:proofErr w:type="spellStart"/>
            <w:r w:rsidRPr="00141F5E">
              <w:rPr>
                <w:rFonts w:ascii="Times New Roman" w:eastAsia="Calibri" w:hAnsi="Times New Roman" w:cs="Times New Roman"/>
                <w:bCs/>
              </w:rPr>
              <w:t>Pikat</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kryesore</w:t>
            </w:r>
            <w:proofErr w:type="spellEnd"/>
            <w:r w:rsidRPr="00141F5E">
              <w:rPr>
                <w:rFonts w:ascii="Times New Roman" w:eastAsia="Calibri" w:hAnsi="Times New Roman" w:cs="Times New Roman"/>
                <w:bCs/>
              </w:rPr>
              <w:t xml:space="preserve"> të </w:t>
            </w:r>
            <w:proofErr w:type="spellStart"/>
            <w:r w:rsidRPr="00141F5E">
              <w:rPr>
                <w:rFonts w:ascii="Times New Roman" w:eastAsia="Calibri" w:hAnsi="Times New Roman" w:cs="Times New Roman"/>
                <w:bCs/>
              </w:rPr>
              <w:t>referimit</w:t>
            </w:r>
            <w:proofErr w:type="spellEnd"/>
            <w:r w:rsidRPr="00141F5E">
              <w:rPr>
                <w:rFonts w:ascii="Times New Roman" w:eastAsia="Calibri" w:hAnsi="Times New Roman" w:cs="Times New Roman"/>
                <w:bCs/>
              </w:rPr>
              <w:t xml:space="preserve"> të </w:t>
            </w:r>
            <w:proofErr w:type="spellStart"/>
            <w:r w:rsidRPr="00141F5E">
              <w:rPr>
                <w:rFonts w:ascii="Times New Roman" w:eastAsia="Calibri" w:hAnsi="Times New Roman" w:cs="Times New Roman"/>
                <w:bCs/>
              </w:rPr>
              <w:t>jashtëm</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është</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Opinioni</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i</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Komisionit</w:t>
            </w:r>
            <w:proofErr w:type="spellEnd"/>
            <w:r w:rsidRPr="00141F5E">
              <w:rPr>
                <w:rFonts w:ascii="Times New Roman" w:eastAsia="Calibri" w:hAnsi="Times New Roman" w:cs="Times New Roman"/>
                <w:bCs/>
              </w:rPr>
              <w:t xml:space="preserve"> të </w:t>
            </w:r>
            <w:proofErr w:type="spellStart"/>
            <w:r w:rsidRPr="00141F5E">
              <w:rPr>
                <w:rFonts w:ascii="Times New Roman" w:eastAsia="Calibri" w:hAnsi="Times New Roman" w:cs="Times New Roman"/>
                <w:bCs/>
              </w:rPr>
              <w:t>Venecias</w:t>
            </w:r>
            <w:proofErr w:type="spellEnd"/>
            <w:r w:rsidRPr="00141F5E">
              <w:rPr>
                <w:rFonts w:ascii="Times New Roman" w:eastAsia="Calibri" w:hAnsi="Times New Roman" w:cs="Times New Roman"/>
                <w:bCs/>
              </w:rPr>
              <w:t xml:space="preserve"> CDL-</w:t>
            </w:r>
            <w:proofErr w:type="gramStart"/>
            <w:r w:rsidRPr="00141F5E">
              <w:rPr>
                <w:rFonts w:ascii="Times New Roman" w:eastAsia="Calibri" w:hAnsi="Times New Roman" w:cs="Times New Roman"/>
                <w:bCs/>
              </w:rPr>
              <w:t>AD(</w:t>
            </w:r>
            <w:proofErr w:type="gramEnd"/>
            <w:r w:rsidRPr="00141F5E">
              <w:rPr>
                <w:rFonts w:ascii="Times New Roman" w:eastAsia="Calibri" w:hAnsi="Times New Roman" w:cs="Times New Roman"/>
                <w:bCs/>
              </w:rPr>
              <w:t xml:space="preserve">2025)011. </w:t>
            </w:r>
            <w:proofErr w:type="spellStart"/>
            <w:r w:rsidRPr="00141F5E">
              <w:rPr>
                <w:rFonts w:ascii="Times New Roman" w:eastAsia="Calibri" w:hAnsi="Times New Roman" w:cs="Times New Roman"/>
                <w:bCs/>
              </w:rPr>
              <w:t>Për</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qëllimet</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aktuale</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rekomandimet</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më</w:t>
            </w:r>
            <w:proofErr w:type="spellEnd"/>
            <w:r w:rsidRPr="00141F5E">
              <w:rPr>
                <w:rFonts w:ascii="Times New Roman" w:eastAsia="Calibri" w:hAnsi="Times New Roman" w:cs="Times New Roman"/>
                <w:bCs/>
              </w:rPr>
              <w:t xml:space="preserve"> të </w:t>
            </w:r>
            <w:proofErr w:type="spellStart"/>
            <w:r w:rsidRPr="00141F5E">
              <w:rPr>
                <w:rFonts w:ascii="Times New Roman" w:eastAsia="Calibri" w:hAnsi="Times New Roman" w:cs="Times New Roman"/>
                <w:bCs/>
              </w:rPr>
              <w:t>rëndësishme</w:t>
            </w:r>
            <w:proofErr w:type="spellEnd"/>
            <w:r w:rsidRPr="00141F5E">
              <w:rPr>
                <w:rFonts w:ascii="Times New Roman" w:eastAsia="Calibri" w:hAnsi="Times New Roman" w:cs="Times New Roman"/>
                <w:bCs/>
              </w:rPr>
              <w:t xml:space="preserve"> </w:t>
            </w:r>
            <w:proofErr w:type="spellStart"/>
            <w:r w:rsidRPr="00141F5E">
              <w:rPr>
                <w:rFonts w:ascii="Times New Roman" w:eastAsia="Calibri" w:hAnsi="Times New Roman" w:cs="Times New Roman"/>
                <w:bCs/>
              </w:rPr>
              <w:t>janë</w:t>
            </w:r>
            <w:proofErr w:type="spellEnd"/>
            <w:r w:rsidRPr="00141F5E">
              <w:rPr>
                <w:rFonts w:ascii="Times New Roman" w:eastAsia="Calibri" w:hAnsi="Times New Roman" w:cs="Times New Roman"/>
                <w:bCs/>
              </w:rPr>
              <w:t>:</w:t>
            </w:r>
          </w:p>
          <w:p w14:paraId="7C983FA4" w14:textId="77777777" w:rsidR="008830CE" w:rsidRPr="00141F5E" w:rsidRDefault="008830CE" w:rsidP="00423A7C">
            <w:pPr>
              <w:jc w:val="both"/>
              <w:rPr>
                <w:rFonts w:ascii="Times New Roman" w:eastAsia="Calibri" w:hAnsi="Times New Roman" w:cs="Times New Roman"/>
                <w:bCs/>
              </w:rPr>
            </w:pPr>
          </w:p>
          <w:p w14:paraId="77CE7FD8" w14:textId="77777777" w:rsidR="008830CE" w:rsidRDefault="008830CE" w:rsidP="00423A7C">
            <w:pPr>
              <w:jc w:val="both"/>
              <w:rPr>
                <w:rFonts w:ascii="Times New Roman" w:eastAsia="Calibri" w:hAnsi="Times New Roman" w:cs="Times New Roman"/>
                <w:bCs/>
              </w:rPr>
            </w:pPr>
            <w:r w:rsidRPr="00E03BE0">
              <w:rPr>
                <w:rFonts w:ascii="Times New Roman" w:eastAsia="Calibri" w:hAnsi="Times New Roman" w:cs="Times New Roman"/>
                <w:bCs/>
              </w:rPr>
              <w:t>a.</w:t>
            </w:r>
            <w:r>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Bordi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rikonfigurohet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mënyrë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gjyqtarët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KGJK-</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kenë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peshë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fortë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Ministri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largohet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26–29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63(2)).</w:t>
            </w:r>
          </w:p>
          <w:p w14:paraId="480B78AE" w14:textId="77777777" w:rsidR="008830CE" w:rsidRPr="00E03BE0" w:rsidRDefault="008830CE" w:rsidP="00423A7C">
            <w:pPr>
              <w:jc w:val="both"/>
              <w:rPr>
                <w:rFonts w:ascii="Times New Roman" w:eastAsia="Calibri" w:hAnsi="Times New Roman" w:cs="Times New Roman"/>
                <w:bCs/>
              </w:rPr>
            </w:pPr>
          </w:p>
          <w:p w14:paraId="7B2184BF" w14:textId="77777777" w:rsidR="008830CE" w:rsidRDefault="008830CE" w:rsidP="00423A7C">
            <w:pPr>
              <w:jc w:val="both"/>
              <w:rPr>
                <w:rFonts w:ascii="Times New Roman" w:eastAsia="Calibri" w:hAnsi="Times New Roman" w:cs="Times New Roman"/>
                <w:bCs/>
              </w:rPr>
            </w:pPr>
            <w:proofErr w:type="spellStart"/>
            <w:proofErr w:type="gramStart"/>
            <w:r w:rsidRPr="00E03BE0">
              <w:rPr>
                <w:rFonts w:ascii="Times New Roman" w:eastAsia="Calibri" w:hAnsi="Times New Roman" w:cs="Times New Roman"/>
                <w:bCs/>
              </w:rPr>
              <w:t>b.Së</w:t>
            </w:r>
            <w:proofErr w:type="spellEnd"/>
            <w:proofErr w:type="gram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dyti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Programit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jetë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fortë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autonom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33–37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63(3)–(4)).</w:t>
            </w:r>
          </w:p>
          <w:p w14:paraId="4FEE95E9" w14:textId="77777777" w:rsidR="008830CE" w:rsidRPr="00E03BE0" w:rsidRDefault="008830CE" w:rsidP="00423A7C">
            <w:pPr>
              <w:jc w:val="both"/>
              <w:rPr>
                <w:rFonts w:ascii="Times New Roman" w:eastAsia="Calibri" w:hAnsi="Times New Roman" w:cs="Times New Roman"/>
                <w:bCs/>
              </w:rPr>
            </w:pPr>
          </w:p>
          <w:p w14:paraId="0EF9F5AC" w14:textId="77777777" w:rsidR="008830CE" w:rsidRDefault="008830CE" w:rsidP="00423A7C">
            <w:pPr>
              <w:jc w:val="both"/>
              <w:rPr>
                <w:rFonts w:ascii="Times New Roman" w:eastAsia="Calibri" w:hAnsi="Times New Roman" w:cs="Times New Roman"/>
                <w:bCs/>
              </w:rPr>
            </w:pPr>
            <w:proofErr w:type="spellStart"/>
            <w:r w:rsidRPr="00E03BE0">
              <w:rPr>
                <w:rFonts w:ascii="Times New Roman" w:eastAsia="Calibri" w:hAnsi="Times New Roman" w:cs="Times New Roman"/>
                <w:bCs/>
              </w:rPr>
              <w:lastRenderedPageBreak/>
              <w:t>c.Së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treti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përmbajë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dispozitat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kryesore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Drejtorin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Ekzekutiv</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trajnerët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mentorët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38–42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63(1)).</w:t>
            </w:r>
          </w:p>
          <w:p w14:paraId="26527BC9" w14:textId="77777777" w:rsidR="008830CE" w:rsidRPr="00E03BE0" w:rsidRDefault="008830CE" w:rsidP="00423A7C">
            <w:pPr>
              <w:jc w:val="both"/>
              <w:rPr>
                <w:rFonts w:ascii="Times New Roman" w:eastAsia="Calibri" w:hAnsi="Times New Roman" w:cs="Times New Roman"/>
                <w:bCs/>
              </w:rPr>
            </w:pPr>
          </w:p>
          <w:p w14:paraId="45639F9E" w14:textId="77777777" w:rsidR="008830CE" w:rsidRDefault="008830CE" w:rsidP="00423A7C">
            <w:pPr>
              <w:jc w:val="both"/>
              <w:rPr>
                <w:rFonts w:ascii="Times New Roman" w:eastAsia="Calibri" w:hAnsi="Times New Roman" w:cs="Times New Roman"/>
                <w:b/>
              </w:rPr>
            </w:pPr>
            <w:proofErr w:type="spellStart"/>
            <w:r w:rsidRPr="00E03BE0">
              <w:rPr>
                <w:rFonts w:ascii="Times New Roman" w:eastAsia="Calibri" w:hAnsi="Times New Roman" w:cs="Times New Roman"/>
                <w:bCs/>
              </w:rPr>
              <w:t>d.Së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katërti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rregullojë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plotësisht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trajnimin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fillestar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detyrueshëm</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përfshirë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pasojat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përfundimit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pasuksesshëm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rrethanat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cilat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bëhet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detyrueshëm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46–57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63(5)</w:t>
            </w:r>
            <w:proofErr w:type="gramStart"/>
            <w:r w:rsidRPr="00E03BE0">
              <w:rPr>
                <w:rFonts w:ascii="Times New Roman" w:eastAsia="Calibri" w:hAnsi="Times New Roman" w:cs="Times New Roman"/>
                <w:bCs/>
              </w:rPr>
              <w:t>–(</w:t>
            </w:r>
            <w:proofErr w:type="gramEnd"/>
            <w:r w:rsidRPr="00E03BE0">
              <w:rPr>
                <w:rFonts w:ascii="Times New Roman" w:eastAsia="Calibri" w:hAnsi="Times New Roman" w:cs="Times New Roman"/>
                <w:bCs/>
              </w:rPr>
              <w:t>7)).</w:t>
            </w:r>
          </w:p>
        </w:tc>
        <w:tc>
          <w:tcPr>
            <w:tcW w:w="6660" w:type="dxa"/>
          </w:tcPr>
          <w:p w14:paraId="19EF42D2"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435ED1C9" w14:textId="77777777" w:rsidTr="008830CE">
        <w:trPr>
          <w:trHeight w:val="364"/>
        </w:trPr>
        <w:tc>
          <w:tcPr>
            <w:tcW w:w="1435" w:type="dxa"/>
          </w:tcPr>
          <w:p w14:paraId="4BCCEC98" w14:textId="77777777" w:rsidR="008830CE" w:rsidRDefault="008830CE" w:rsidP="00423A7C">
            <w:pPr>
              <w:autoSpaceDE w:val="0"/>
              <w:autoSpaceDN w:val="0"/>
              <w:adjustRightInd w:val="0"/>
              <w:jc w:val="center"/>
              <w:rPr>
                <w:rFonts w:ascii="Times New Roman" w:eastAsia="Calibri" w:hAnsi="Times New Roman" w:cs="Times New Roman"/>
                <w:b/>
                <w:bCs/>
              </w:rPr>
            </w:pPr>
          </w:p>
          <w:p w14:paraId="0F9D52B9" w14:textId="77777777" w:rsidR="008830CE" w:rsidRDefault="008830CE" w:rsidP="00423A7C">
            <w:pPr>
              <w:autoSpaceDE w:val="0"/>
              <w:autoSpaceDN w:val="0"/>
              <w:adjustRightInd w:val="0"/>
              <w:jc w:val="center"/>
              <w:rPr>
                <w:rFonts w:ascii="Times New Roman" w:eastAsia="Calibri" w:hAnsi="Times New Roman" w:cs="Times New Roman"/>
                <w:b/>
                <w:bCs/>
              </w:rPr>
            </w:pPr>
          </w:p>
          <w:p w14:paraId="217B2BF8" w14:textId="77777777" w:rsidR="008830CE" w:rsidRDefault="008830CE" w:rsidP="00423A7C">
            <w:pPr>
              <w:autoSpaceDE w:val="0"/>
              <w:autoSpaceDN w:val="0"/>
              <w:adjustRightInd w:val="0"/>
              <w:jc w:val="center"/>
              <w:rPr>
                <w:rFonts w:ascii="Times New Roman" w:eastAsia="Calibri" w:hAnsi="Times New Roman" w:cs="Times New Roman"/>
                <w:b/>
                <w:bCs/>
              </w:rPr>
            </w:pPr>
          </w:p>
          <w:p w14:paraId="0D529BBE" w14:textId="77777777" w:rsidR="008830CE" w:rsidRDefault="008830CE" w:rsidP="00423A7C">
            <w:pPr>
              <w:autoSpaceDE w:val="0"/>
              <w:autoSpaceDN w:val="0"/>
              <w:adjustRightInd w:val="0"/>
              <w:jc w:val="center"/>
              <w:rPr>
                <w:rFonts w:ascii="Times New Roman" w:eastAsia="Calibri" w:hAnsi="Times New Roman" w:cs="Times New Roman"/>
                <w:b/>
                <w:bCs/>
              </w:rPr>
            </w:pPr>
          </w:p>
          <w:p w14:paraId="352D88EA" w14:textId="77777777" w:rsidR="008830CE" w:rsidRDefault="008830CE" w:rsidP="00423A7C">
            <w:pPr>
              <w:autoSpaceDE w:val="0"/>
              <w:autoSpaceDN w:val="0"/>
              <w:adjustRightInd w:val="0"/>
              <w:jc w:val="center"/>
              <w:rPr>
                <w:rFonts w:ascii="Times New Roman" w:eastAsia="Calibri" w:hAnsi="Times New Roman" w:cs="Times New Roman"/>
                <w:b/>
                <w:bCs/>
              </w:rPr>
            </w:pPr>
          </w:p>
          <w:p w14:paraId="2EEA3806" w14:textId="77777777" w:rsidR="008830CE" w:rsidRDefault="008830CE" w:rsidP="00423A7C">
            <w:pPr>
              <w:autoSpaceDE w:val="0"/>
              <w:autoSpaceDN w:val="0"/>
              <w:adjustRightInd w:val="0"/>
              <w:jc w:val="center"/>
              <w:rPr>
                <w:rFonts w:ascii="Times New Roman" w:eastAsia="Calibri" w:hAnsi="Times New Roman" w:cs="Times New Roman"/>
                <w:b/>
                <w:bCs/>
              </w:rPr>
            </w:pPr>
          </w:p>
          <w:p w14:paraId="6A740ECD"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3</w:t>
            </w:r>
          </w:p>
        </w:tc>
        <w:tc>
          <w:tcPr>
            <w:tcW w:w="7380" w:type="dxa"/>
          </w:tcPr>
          <w:p w14:paraId="0168B966" w14:textId="77777777" w:rsidR="008830CE" w:rsidRDefault="008830CE" w:rsidP="00423A7C">
            <w:pPr>
              <w:tabs>
                <w:tab w:val="left" w:pos="1290"/>
              </w:tabs>
              <w:jc w:val="both"/>
              <w:rPr>
                <w:rFonts w:ascii="Times New Roman" w:eastAsia="Calibri" w:hAnsi="Times New Roman" w:cs="Times New Roman"/>
                <w:bCs/>
              </w:rPr>
            </w:pPr>
          </w:p>
          <w:p w14:paraId="299D3940" w14:textId="77777777" w:rsidR="008830CE" w:rsidRPr="00E03BE0"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Neni 3 – </w:t>
            </w:r>
            <w:proofErr w:type="spellStart"/>
            <w:r w:rsidRPr="00E03BE0">
              <w:rPr>
                <w:rFonts w:ascii="Times New Roman" w:eastAsia="Calibri" w:hAnsi="Times New Roman" w:cs="Times New Roman"/>
                <w:bCs/>
              </w:rPr>
              <w:t>zëvendëson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modelin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aktual</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Këshillit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organ </w:t>
            </w:r>
            <w:proofErr w:type="spellStart"/>
            <w:r w:rsidRPr="00E03BE0">
              <w:rPr>
                <w:rFonts w:ascii="Times New Roman" w:eastAsia="Calibri" w:hAnsi="Times New Roman" w:cs="Times New Roman"/>
                <w:bCs/>
              </w:rPr>
              <w:t>prej</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nëntë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anëtarësh</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përbërë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w:t>
            </w:r>
            <w:proofErr w:type="spellEnd"/>
            <w:r w:rsidRPr="00E03BE0">
              <w:rPr>
                <w:rFonts w:ascii="Times New Roman" w:eastAsia="Calibri" w:hAnsi="Times New Roman" w:cs="Times New Roman"/>
                <w:bCs/>
              </w:rPr>
              <w:t xml:space="preserve"> ex officio: </w:t>
            </w:r>
            <w:proofErr w:type="spellStart"/>
            <w:r w:rsidRPr="00E03BE0">
              <w:rPr>
                <w:rFonts w:ascii="Times New Roman" w:eastAsia="Calibri" w:hAnsi="Times New Roman" w:cs="Times New Roman"/>
                <w:bCs/>
              </w:rPr>
              <w:t>Ministri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Kryetari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Gjykatës</w:t>
            </w:r>
            <w:proofErr w:type="spellEnd"/>
            <w:r w:rsidRPr="00E03BE0">
              <w:rPr>
                <w:rFonts w:ascii="Times New Roman" w:eastAsia="Calibri" w:hAnsi="Times New Roman" w:cs="Times New Roman"/>
                <w:bCs/>
              </w:rPr>
              <w:t xml:space="preserve"> Supreme, </w:t>
            </w:r>
            <w:proofErr w:type="spellStart"/>
            <w:r w:rsidRPr="00E03BE0">
              <w:rPr>
                <w:rFonts w:ascii="Times New Roman" w:eastAsia="Calibri" w:hAnsi="Times New Roman" w:cs="Times New Roman"/>
                <w:bCs/>
              </w:rPr>
              <w:t>Kryeprokurori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Shtetit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Drejtori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Sekretariatit</w:t>
            </w:r>
            <w:proofErr w:type="spellEnd"/>
            <w:r w:rsidRPr="00E03BE0">
              <w:rPr>
                <w:rFonts w:ascii="Times New Roman" w:eastAsia="Calibri" w:hAnsi="Times New Roman" w:cs="Times New Roman"/>
                <w:bCs/>
              </w:rPr>
              <w:t xml:space="preserve"> të KGJK-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Drejtori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Sekretariatit</w:t>
            </w:r>
            <w:proofErr w:type="spellEnd"/>
            <w:r w:rsidRPr="00E03BE0">
              <w:rPr>
                <w:rFonts w:ascii="Times New Roman" w:eastAsia="Calibri" w:hAnsi="Times New Roman" w:cs="Times New Roman"/>
                <w:bCs/>
              </w:rPr>
              <w:t xml:space="preserve"> të KPK-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katër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përkatësisht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dy</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gjyqtarë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KGJK-</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dy</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KPK-</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Kjo</w:t>
            </w:r>
            <w:proofErr w:type="spellEnd"/>
            <w:r w:rsidRPr="00E03BE0">
              <w:rPr>
                <w:rFonts w:ascii="Times New Roman" w:eastAsia="Calibri" w:hAnsi="Times New Roman" w:cs="Times New Roman"/>
                <w:bCs/>
              </w:rPr>
              <w:t xml:space="preserve"> do të </w:t>
            </w:r>
            <w:proofErr w:type="spellStart"/>
            <w:r w:rsidRPr="00E03BE0">
              <w:rPr>
                <w:rFonts w:ascii="Times New Roman" w:eastAsia="Calibri" w:hAnsi="Times New Roman" w:cs="Times New Roman"/>
                <w:bCs/>
              </w:rPr>
              <w:t>thotë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ekzekutivi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mbetet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drejtpërdrejt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pranishëm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sekretariatet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institucionale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bëhen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w:t>
            </w:r>
            <w:proofErr w:type="spellEnd"/>
            <w:r w:rsidRPr="00E03BE0">
              <w:rPr>
                <w:rFonts w:ascii="Times New Roman" w:eastAsia="Calibri" w:hAnsi="Times New Roman" w:cs="Times New Roman"/>
                <w:bCs/>
              </w:rPr>
              <w:t xml:space="preserve"> me të </w:t>
            </w:r>
            <w:proofErr w:type="spellStart"/>
            <w:r w:rsidRPr="00E03BE0">
              <w:rPr>
                <w:rFonts w:ascii="Times New Roman" w:eastAsia="Calibri" w:hAnsi="Times New Roman" w:cs="Times New Roman"/>
                <w:bCs/>
              </w:rPr>
              <w:t>drejtë</w:t>
            </w:r>
            <w:proofErr w:type="spellEnd"/>
            <w:r w:rsidRPr="00E03BE0">
              <w:rPr>
                <w:rFonts w:ascii="Times New Roman" w:eastAsia="Calibri" w:hAnsi="Times New Roman" w:cs="Times New Roman"/>
                <w:bCs/>
              </w:rPr>
              <w:t xml:space="preserve"> vote ex officio të </w:t>
            </w:r>
            <w:proofErr w:type="spellStart"/>
            <w:r w:rsidRPr="00E03BE0">
              <w:rPr>
                <w:rFonts w:ascii="Times New Roman" w:eastAsia="Calibri" w:hAnsi="Times New Roman" w:cs="Times New Roman"/>
                <w:bCs/>
              </w:rPr>
              <w:t>organit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mbikëqyr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Akademinë</w:t>
            </w:r>
            <w:proofErr w:type="spellEnd"/>
            <w:r w:rsidRPr="00E03BE0">
              <w:rPr>
                <w:rFonts w:ascii="Times New Roman" w:eastAsia="Calibri" w:hAnsi="Times New Roman" w:cs="Times New Roman"/>
                <w:bCs/>
              </w:rPr>
              <w:t>.</w:t>
            </w:r>
          </w:p>
          <w:p w14:paraId="0FAA12C3" w14:textId="77777777" w:rsidR="008830CE" w:rsidRPr="00E03BE0" w:rsidRDefault="008830CE" w:rsidP="00423A7C">
            <w:pPr>
              <w:tabs>
                <w:tab w:val="left" w:pos="1290"/>
              </w:tabs>
              <w:jc w:val="both"/>
              <w:rPr>
                <w:rFonts w:ascii="Times New Roman" w:eastAsia="Calibri" w:hAnsi="Times New Roman" w:cs="Times New Roman"/>
                <w:bCs/>
              </w:rPr>
            </w:pPr>
          </w:p>
          <w:p w14:paraId="0A9E7EE6" w14:textId="77777777" w:rsidR="008830CE" w:rsidRPr="00E03BE0"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Ky model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arsyeja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kryesore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projektligji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mund</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përshkruhet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përafruar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përgjithësi</w:t>
            </w:r>
            <w:proofErr w:type="spellEnd"/>
            <w:r w:rsidRPr="00E03BE0">
              <w:rPr>
                <w:rFonts w:ascii="Times New Roman" w:eastAsia="Calibri" w:hAnsi="Times New Roman" w:cs="Times New Roman"/>
                <w:bCs/>
              </w:rPr>
              <w:t xml:space="preserve"> me KV-</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KV-</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pranoi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Akademia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mund</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lidhje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Ministrinë</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institucione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tjera</w:t>
            </w:r>
            <w:proofErr w:type="spellEnd"/>
            <w:r w:rsidRPr="00E03BE0">
              <w:rPr>
                <w:rFonts w:ascii="Times New Roman" w:eastAsia="Calibri" w:hAnsi="Times New Roman" w:cs="Times New Roman"/>
                <w:bCs/>
              </w:rPr>
              <w:t xml:space="preserve">, por </w:t>
            </w:r>
            <w:proofErr w:type="spellStart"/>
            <w:r w:rsidRPr="00E03BE0">
              <w:rPr>
                <w:rFonts w:ascii="Times New Roman" w:eastAsia="Calibri" w:hAnsi="Times New Roman" w:cs="Times New Roman"/>
                <w:bCs/>
              </w:rPr>
              <w:t>arriti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përfundimin</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prania</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Ministrit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Bordin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krijon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rrezik</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ndikimit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ekzekutiv</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rekomandoi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largimin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Ministrit</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rritur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njëkohësisht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pjesëmarrjen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gjyqtarëve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prokurorëve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KGJK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 (CDL-</w:t>
            </w:r>
            <w:proofErr w:type="gramStart"/>
            <w:r w:rsidRPr="00E03BE0">
              <w:rPr>
                <w:rFonts w:ascii="Times New Roman" w:eastAsia="Calibri" w:hAnsi="Times New Roman" w:cs="Times New Roman"/>
                <w:bCs/>
              </w:rPr>
              <w:t>AD(</w:t>
            </w:r>
            <w:proofErr w:type="gramEnd"/>
            <w:r w:rsidRPr="00E03BE0">
              <w:rPr>
                <w:rFonts w:ascii="Times New Roman" w:eastAsia="Calibri" w:hAnsi="Times New Roman" w:cs="Times New Roman"/>
                <w:bCs/>
              </w:rPr>
              <w:t xml:space="preserve">2025)011,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26–29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63(2)). I </w:t>
            </w:r>
            <w:proofErr w:type="spellStart"/>
            <w:r w:rsidRPr="00E03BE0">
              <w:rPr>
                <w:rFonts w:ascii="Times New Roman" w:eastAsia="Calibri" w:hAnsi="Times New Roman" w:cs="Times New Roman"/>
                <w:bCs/>
              </w:rPr>
              <w:t>njëjti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shqetësim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rrjedh</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Neni 142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Kushtetutës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cili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kërkon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mbrojtje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përshtatshme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agjenci</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pavarur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parimi</w:t>
            </w:r>
            <w:proofErr w:type="spellEnd"/>
            <w:r w:rsidRPr="00E03BE0">
              <w:rPr>
                <w:rFonts w:ascii="Times New Roman" w:eastAsia="Calibri" w:hAnsi="Times New Roman" w:cs="Times New Roman"/>
                <w:bCs/>
              </w:rPr>
              <w:t xml:space="preserve"> </w:t>
            </w:r>
            <w:proofErr w:type="spellStart"/>
            <w:proofErr w:type="gram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RrETGJ</w:t>
            </w:r>
            <w:proofErr w:type="spellEnd"/>
            <w:proofErr w:type="gram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hartimi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përmbajtja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ofrimi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gjyqësor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përcaktohet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institucioni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kombëtar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përgjegjës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gjyqësor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përputhje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pavarësinë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gjyqësore</w:t>
            </w:r>
            <w:proofErr w:type="spellEnd"/>
            <w:r w:rsidRPr="00E03BE0">
              <w:rPr>
                <w:rFonts w:ascii="Times New Roman" w:eastAsia="Calibri" w:hAnsi="Times New Roman" w:cs="Times New Roman"/>
                <w:bCs/>
              </w:rPr>
              <w:t>.</w:t>
            </w:r>
          </w:p>
          <w:p w14:paraId="7D76F449" w14:textId="77777777" w:rsidR="008830CE" w:rsidRPr="00E03BE0" w:rsidRDefault="008830CE" w:rsidP="00423A7C">
            <w:pPr>
              <w:tabs>
                <w:tab w:val="left" w:pos="1290"/>
              </w:tabs>
              <w:jc w:val="both"/>
              <w:rPr>
                <w:rFonts w:ascii="Times New Roman" w:eastAsia="Calibri" w:hAnsi="Times New Roman" w:cs="Times New Roman"/>
                <w:bCs/>
              </w:rPr>
            </w:pPr>
          </w:p>
          <w:p w14:paraId="57869BF4" w14:textId="77777777" w:rsidR="008830CE" w:rsidRPr="00E03BE0"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lastRenderedPageBreak/>
              <w:t>Prandaj</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ndryshimi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nevojshëm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thelbësor</w:t>
            </w:r>
            <w:proofErr w:type="spellEnd"/>
            <w:r w:rsidRPr="00E03BE0">
              <w:rPr>
                <w:rFonts w:ascii="Times New Roman" w:eastAsia="Calibri" w:hAnsi="Times New Roman" w:cs="Times New Roman"/>
                <w:bCs/>
              </w:rPr>
              <w:t xml:space="preserve">. Neni 3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rishikohet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mënyrë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Ministri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hiqet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gjithashtu</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rishqyrtojë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Drejtorët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Sekretariateve</w:t>
            </w:r>
            <w:proofErr w:type="spellEnd"/>
            <w:r w:rsidRPr="00E03BE0">
              <w:rPr>
                <w:rFonts w:ascii="Times New Roman" w:eastAsia="Calibri" w:hAnsi="Times New Roman" w:cs="Times New Roman"/>
                <w:bCs/>
              </w:rPr>
              <w:t xml:space="preserve"> të KGJK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jenë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w:t>
            </w:r>
            <w:proofErr w:type="spellEnd"/>
            <w:r w:rsidRPr="00E03BE0">
              <w:rPr>
                <w:rFonts w:ascii="Times New Roman" w:eastAsia="Calibri" w:hAnsi="Times New Roman" w:cs="Times New Roman"/>
                <w:bCs/>
              </w:rPr>
              <w:t xml:space="preserve"> me të </w:t>
            </w:r>
            <w:proofErr w:type="spellStart"/>
            <w:r w:rsidRPr="00E03BE0">
              <w:rPr>
                <w:rFonts w:ascii="Times New Roman" w:eastAsia="Calibri" w:hAnsi="Times New Roman" w:cs="Times New Roman"/>
                <w:bCs/>
              </w:rPr>
              <w:t>drejtë</w:t>
            </w:r>
            <w:proofErr w:type="spellEnd"/>
            <w:r w:rsidRPr="00E03BE0">
              <w:rPr>
                <w:rFonts w:ascii="Times New Roman" w:eastAsia="Calibri" w:hAnsi="Times New Roman" w:cs="Times New Roman"/>
                <w:bCs/>
              </w:rPr>
              <w:t xml:space="preserve"> vote ex officio fare.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pjesëmarrja</w:t>
            </w:r>
            <w:proofErr w:type="spellEnd"/>
            <w:r w:rsidRPr="00E03BE0">
              <w:rPr>
                <w:rFonts w:ascii="Times New Roman" w:eastAsia="Calibri" w:hAnsi="Times New Roman" w:cs="Times New Roman"/>
                <w:bCs/>
              </w:rPr>
              <w:t xml:space="preserve"> e tyre </w:t>
            </w:r>
            <w:proofErr w:type="spellStart"/>
            <w:r w:rsidRPr="00E03BE0">
              <w:rPr>
                <w:rFonts w:ascii="Times New Roman" w:eastAsia="Calibri" w:hAnsi="Times New Roman" w:cs="Times New Roman"/>
                <w:bCs/>
              </w:rPr>
              <w:t>konsiderohet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dobishme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institucionalisht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modeli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sigurt</w:t>
            </w:r>
            <w:proofErr w:type="spellEnd"/>
            <w:r w:rsidRPr="00E03BE0">
              <w:rPr>
                <w:rFonts w:ascii="Times New Roman" w:eastAsia="Calibri" w:hAnsi="Times New Roman" w:cs="Times New Roman"/>
                <w:bCs/>
              </w:rPr>
              <w:t xml:space="preserve"> do të </w:t>
            </w:r>
            <w:proofErr w:type="spellStart"/>
            <w:r w:rsidRPr="00E03BE0">
              <w:rPr>
                <w:rFonts w:ascii="Times New Roman" w:eastAsia="Calibri" w:hAnsi="Times New Roman" w:cs="Times New Roman"/>
                <w:bCs/>
              </w:rPr>
              <w:t>ishte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pjesëmarrja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drejtë</w:t>
            </w:r>
            <w:proofErr w:type="spellEnd"/>
            <w:r w:rsidRPr="00E03BE0">
              <w:rPr>
                <w:rFonts w:ascii="Times New Roman" w:eastAsia="Calibri" w:hAnsi="Times New Roman" w:cs="Times New Roman"/>
                <w:bCs/>
              </w:rPr>
              <w:t xml:space="preserve"> vote, </w:t>
            </w:r>
            <w:proofErr w:type="spellStart"/>
            <w:r w:rsidRPr="00E03BE0">
              <w:rPr>
                <w:rFonts w:ascii="Times New Roman" w:eastAsia="Calibri" w:hAnsi="Times New Roman" w:cs="Times New Roman"/>
                <w:bCs/>
              </w:rPr>
              <w:t>pjesëmarrja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këshillimore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emërimi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përmes</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njëjtit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kuadër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zbatohet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tjerë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vend të </w:t>
            </w:r>
            <w:proofErr w:type="spellStart"/>
            <w:r w:rsidRPr="00E03BE0">
              <w:rPr>
                <w:rFonts w:ascii="Times New Roman" w:eastAsia="Calibri" w:hAnsi="Times New Roman" w:cs="Times New Roman"/>
                <w:bCs/>
              </w:rPr>
              <w:t>anëtarësimit</w:t>
            </w:r>
            <w:proofErr w:type="spellEnd"/>
            <w:r w:rsidRPr="00E03BE0">
              <w:rPr>
                <w:rFonts w:ascii="Times New Roman" w:eastAsia="Calibri" w:hAnsi="Times New Roman" w:cs="Times New Roman"/>
                <w:bCs/>
              </w:rPr>
              <w:t xml:space="preserve"> ex officio. </w:t>
            </w:r>
            <w:proofErr w:type="spellStart"/>
            <w:r w:rsidRPr="00E03BE0">
              <w:rPr>
                <w:rFonts w:ascii="Times New Roman" w:eastAsia="Calibri" w:hAnsi="Times New Roman" w:cs="Times New Roman"/>
                <w:bCs/>
              </w:rPr>
              <w:t>Përbërja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dizajnohet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mënyrë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pesha</w:t>
            </w:r>
            <w:proofErr w:type="spellEnd"/>
            <w:r w:rsidRPr="00E03BE0">
              <w:rPr>
                <w:rFonts w:ascii="Times New Roman" w:eastAsia="Calibri" w:hAnsi="Times New Roman" w:cs="Times New Roman"/>
                <w:bCs/>
              </w:rPr>
              <w:t xml:space="preserve"> relative e </w:t>
            </w:r>
            <w:proofErr w:type="spellStart"/>
            <w:r w:rsidRPr="00E03BE0">
              <w:rPr>
                <w:rFonts w:ascii="Times New Roman" w:eastAsia="Calibri" w:hAnsi="Times New Roman" w:cs="Times New Roman"/>
                <w:bCs/>
              </w:rPr>
              <w:t>gjyqtarëve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prokurorëve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KGJK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 të </w:t>
            </w:r>
            <w:proofErr w:type="spellStart"/>
            <w:r w:rsidRPr="00E03BE0">
              <w:rPr>
                <w:rFonts w:ascii="Times New Roman" w:eastAsia="Calibri" w:hAnsi="Times New Roman" w:cs="Times New Roman"/>
                <w:bCs/>
              </w:rPr>
              <w:t>forcohet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qartë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hartuesit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dëshirojnë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ruajnë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kanal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koordinim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ministror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avokim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buxhetor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kjo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bëhet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konsultimit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raportimit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pjesëmarrjes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votë</w:t>
            </w:r>
            <w:proofErr w:type="spellEnd"/>
            <w:r w:rsidRPr="00E03BE0">
              <w:rPr>
                <w:rFonts w:ascii="Times New Roman" w:eastAsia="Calibri" w:hAnsi="Times New Roman" w:cs="Times New Roman"/>
                <w:bCs/>
              </w:rPr>
              <w:t xml:space="preserve">, jo </w:t>
            </w:r>
            <w:proofErr w:type="spellStart"/>
            <w:r w:rsidRPr="00E03BE0">
              <w:rPr>
                <w:rFonts w:ascii="Times New Roman" w:eastAsia="Calibri" w:hAnsi="Times New Roman" w:cs="Times New Roman"/>
                <w:bCs/>
              </w:rPr>
              <w:t>përmes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anëtarësimit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zakonshëm</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Këshillit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w:t>
            </w:r>
          </w:p>
          <w:p w14:paraId="6219B26F" w14:textId="77777777" w:rsidR="008830CE" w:rsidRPr="00E03BE0" w:rsidRDefault="008830CE" w:rsidP="00423A7C">
            <w:pPr>
              <w:tabs>
                <w:tab w:val="left" w:pos="1290"/>
              </w:tabs>
              <w:jc w:val="both"/>
              <w:rPr>
                <w:rFonts w:ascii="Times New Roman" w:eastAsia="Calibri" w:hAnsi="Times New Roman" w:cs="Times New Roman"/>
                <w:bCs/>
              </w:rPr>
            </w:pPr>
          </w:p>
          <w:p w14:paraId="0EDF4184"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Gjithashtu</w:t>
            </w:r>
            <w:proofErr w:type="spellEnd"/>
            <w:r w:rsidRPr="00E03BE0">
              <w:rPr>
                <w:rFonts w:ascii="Times New Roman" w:eastAsia="Calibri" w:hAnsi="Times New Roman" w:cs="Times New Roman"/>
                <w:bCs/>
              </w:rPr>
              <w:t xml:space="preserve"> Neni 3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referencat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mbetura</w:t>
            </w:r>
            <w:proofErr w:type="spellEnd"/>
            <w:r w:rsidRPr="00E03BE0">
              <w:rPr>
                <w:rFonts w:ascii="Times New Roman" w:eastAsia="Calibri" w:hAnsi="Times New Roman" w:cs="Times New Roman"/>
                <w:bCs/>
              </w:rPr>
              <w:t xml:space="preserve"> - </w:t>
            </w:r>
            <w:proofErr w:type="spellStart"/>
            <w:r w:rsidRPr="00E03BE0">
              <w:rPr>
                <w:rFonts w:ascii="Times New Roman" w:eastAsia="Calibri" w:hAnsi="Times New Roman" w:cs="Times New Roman"/>
                <w:bCs/>
              </w:rPr>
              <w:t>çdo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referencë</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mbetur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Organin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zëvendësohet</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Këshilli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Ky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korrigjim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teknik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qëndrueshmërisë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zbatohet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tre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versionet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gjuhësore</w:t>
            </w:r>
            <w:proofErr w:type="spellEnd"/>
            <w:r w:rsidRPr="00E03BE0">
              <w:rPr>
                <w:rFonts w:ascii="Times New Roman" w:eastAsia="Calibri" w:hAnsi="Times New Roman" w:cs="Times New Roman"/>
                <w:bCs/>
              </w:rPr>
              <w:t>.</w:t>
            </w:r>
          </w:p>
        </w:tc>
        <w:tc>
          <w:tcPr>
            <w:tcW w:w="6660" w:type="dxa"/>
          </w:tcPr>
          <w:p w14:paraId="25E11BBA" w14:textId="77777777" w:rsidR="008830CE" w:rsidRDefault="008830CE" w:rsidP="00423A7C">
            <w:pPr>
              <w:autoSpaceDE w:val="0"/>
              <w:autoSpaceDN w:val="0"/>
              <w:adjustRightInd w:val="0"/>
              <w:rPr>
                <w:rFonts w:ascii="Times New Roman" w:eastAsia="Calibri" w:hAnsi="Times New Roman" w:cs="Times New Roman"/>
                <w:b/>
                <w:bCs/>
              </w:rPr>
            </w:pPr>
          </w:p>
          <w:p w14:paraId="47F17FF1" w14:textId="77777777" w:rsidR="008830CE" w:rsidRPr="00EC26BF" w:rsidRDefault="008830CE" w:rsidP="00423A7C">
            <w:pPr>
              <w:autoSpaceDE w:val="0"/>
              <w:autoSpaceDN w:val="0"/>
              <w:adjustRightInd w:val="0"/>
              <w:rPr>
                <w:rFonts w:ascii="Times New Roman" w:eastAsia="Calibri" w:hAnsi="Times New Roman" w:cs="Times New Roman"/>
                <w:b/>
                <w:bCs/>
              </w:rPr>
            </w:pPr>
            <w:proofErr w:type="spellStart"/>
            <w:r w:rsidRPr="00EC26BF">
              <w:rPr>
                <w:rFonts w:ascii="Times New Roman" w:eastAsia="Calibri" w:hAnsi="Times New Roman" w:cs="Times New Roman"/>
                <w:b/>
                <w:bCs/>
              </w:rPr>
              <w:t>Nuk</w:t>
            </w:r>
            <w:proofErr w:type="spellEnd"/>
            <w:r w:rsidRPr="00EC26BF">
              <w:rPr>
                <w:rFonts w:ascii="Times New Roman" w:eastAsia="Calibri" w:hAnsi="Times New Roman" w:cs="Times New Roman"/>
                <w:b/>
                <w:bCs/>
              </w:rPr>
              <w:t xml:space="preserve"> </w:t>
            </w:r>
            <w:proofErr w:type="spellStart"/>
            <w:r w:rsidRPr="00EC26BF">
              <w:rPr>
                <w:rFonts w:ascii="Times New Roman" w:eastAsia="Calibri" w:hAnsi="Times New Roman" w:cs="Times New Roman"/>
                <w:b/>
                <w:bCs/>
              </w:rPr>
              <w:t>pranohet</w:t>
            </w:r>
            <w:proofErr w:type="spellEnd"/>
            <w:r w:rsidRPr="00EC26BF">
              <w:rPr>
                <w:rFonts w:ascii="Times New Roman" w:eastAsia="Calibri" w:hAnsi="Times New Roman" w:cs="Times New Roman"/>
                <w:b/>
                <w:bCs/>
              </w:rPr>
              <w:t>.</w:t>
            </w:r>
          </w:p>
          <w:p w14:paraId="16C6246F" w14:textId="77777777" w:rsidR="008830CE" w:rsidRPr="00EC26BF" w:rsidRDefault="008830CE" w:rsidP="00423A7C">
            <w:pPr>
              <w:autoSpaceDE w:val="0"/>
              <w:autoSpaceDN w:val="0"/>
              <w:adjustRightInd w:val="0"/>
              <w:rPr>
                <w:rFonts w:ascii="Times New Roman" w:eastAsia="Calibri" w:hAnsi="Times New Roman" w:cs="Times New Roman"/>
                <w:b/>
                <w:bCs/>
              </w:rPr>
            </w:pPr>
          </w:p>
          <w:p w14:paraId="4A706EAC" w14:textId="77777777" w:rsidR="008830CE" w:rsidRPr="00622F4B" w:rsidRDefault="008830CE" w:rsidP="00423A7C">
            <w:pPr>
              <w:autoSpaceDE w:val="0"/>
              <w:autoSpaceDN w:val="0"/>
              <w:adjustRightInd w:val="0"/>
              <w:rPr>
                <w:rFonts w:ascii="Times New Roman" w:eastAsia="Calibri" w:hAnsi="Times New Roman" w:cs="Times New Roman"/>
              </w:rPr>
            </w:pPr>
            <w:proofErr w:type="spellStart"/>
            <w:r w:rsidRPr="00622F4B">
              <w:rPr>
                <w:rFonts w:ascii="Times New Roman" w:eastAsia="Calibri" w:hAnsi="Times New Roman" w:cs="Times New Roman"/>
              </w:rPr>
              <w:t>Vlerësohet</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domosdoshme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përfshirja</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Ministrit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Drejtësisë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marrë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parasysh</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rolin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që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Akademia</w:t>
            </w:r>
            <w:proofErr w:type="spellEnd"/>
            <w:r w:rsidRPr="00622F4B">
              <w:rPr>
                <w:rFonts w:ascii="Times New Roman" w:eastAsia="Calibri" w:hAnsi="Times New Roman" w:cs="Times New Roman"/>
              </w:rPr>
              <w:t xml:space="preserve"> ka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trajnimin</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profesioneve</w:t>
            </w:r>
            <w:proofErr w:type="spellEnd"/>
            <w:r w:rsidRPr="00622F4B">
              <w:rPr>
                <w:rFonts w:ascii="Times New Roman" w:eastAsia="Calibri" w:hAnsi="Times New Roman" w:cs="Times New Roman"/>
              </w:rPr>
              <w:t xml:space="preserve"> të lira. </w:t>
            </w:r>
            <w:proofErr w:type="spellStart"/>
            <w:r w:rsidRPr="00622F4B">
              <w:rPr>
                <w:rFonts w:ascii="Times New Roman" w:eastAsia="Calibri" w:hAnsi="Times New Roman" w:cs="Times New Roman"/>
              </w:rPr>
              <w:t>Për</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tepër</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pozita</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Ministrit</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reflekton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parimin</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përfaqësimit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nivelit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lartë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Këshillin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Drejtues</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krahas</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Kryeprokurorit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Shtetit</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dhe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Kryetarit</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Gjykatës</w:t>
            </w:r>
            <w:proofErr w:type="spellEnd"/>
            <w:r w:rsidRPr="00622F4B">
              <w:rPr>
                <w:rFonts w:ascii="Times New Roman" w:eastAsia="Calibri" w:hAnsi="Times New Roman" w:cs="Times New Roman"/>
              </w:rPr>
              <w:t xml:space="preserve"> Supreme.</w:t>
            </w:r>
          </w:p>
          <w:p w14:paraId="565286BD" w14:textId="77777777" w:rsidR="008830CE" w:rsidRPr="00622F4B" w:rsidRDefault="008830CE" w:rsidP="00423A7C">
            <w:pPr>
              <w:autoSpaceDE w:val="0"/>
              <w:autoSpaceDN w:val="0"/>
              <w:adjustRightInd w:val="0"/>
              <w:rPr>
                <w:rFonts w:ascii="Times New Roman" w:eastAsia="Calibri" w:hAnsi="Times New Roman" w:cs="Times New Roman"/>
              </w:rPr>
            </w:pPr>
          </w:p>
          <w:p w14:paraId="3707DABA"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sidRPr="00FF7967">
              <w:rPr>
                <w:rFonts w:ascii="Times New Roman" w:eastAsia="Calibri" w:hAnsi="Times New Roman" w:cs="Times New Roman"/>
              </w:rPr>
              <w:t>Ndërsa</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sa</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i</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përket</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vërejtjeve</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për</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gabimet</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teknike</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njëjtat</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janë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adresuar</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dhe</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korrigjuar</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në</w:t>
            </w:r>
            <w:proofErr w:type="spellEnd"/>
            <w:r w:rsidRPr="00FF7967">
              <w:rPr>
                <w:rFonts w:ascii="Times New Roman" w:eastAsia="Calibri" w:hAnsi="Times New Roman" w:cs="Times New Roman"/>
              </w:rPr>
              <w:t xml:space="preserve"> </w:t>
            </w:r>
            <w:proofErr w:type="spellStart"/>
            <w:r w:rsidRPr="00FF7967">
              <w:rPr>
                <w:rFonts w:ascii="Times New Roman" w:eastAsia="Calibri" w:hAnsi="Times New Roman" w:cs="Times New Roman"/>
              </w:rPr>
              <w:t>versionin</w:t>
            </w:r>
            <w:proofErr w:type="spellEnd"/>
            <w:r w:rsidRPr="00FF7967">
              <w:rPr>
                <w:rFonts w:ascii="Times New Roman" w:eastAsia="Calibri" w:hAnsi="Times New Roman" w:cs="Times New Roman"/>
              </w:rPr>
              <w:t xml:space="preserve"> e </w:t>
            </w:r>
            <w:proofErr w:type="spellStart"/>
            <w:r w:rsidRPr="00FF7967">
              <w:rPr>
                <w:rFonts w:ascii="Times New Roman" w:eastAsia="Calibri" w:hAnsi="Times New Roman" w:cs="Times New Roman"/>
              </w:rPr>
              <w:t>rishikuar</w:t>
            </w:r>
            <w:proofErr w:type="spellEnd"/>
            <w:r w:rsidRPr="00FF7967">
              <w:rPr>
                <w:rFonts w:ascii="Times New Roman" w:eastAsia="Calibri" w:hAnsi="Times New Roman" w:cs="Times New Roman"/>
              </w:rPr>
              <w:t xml:space="preserve"> të </w:t>
            </w:r>
            <w:proofErr w:type="spellStart"/>
            <w:r w:rsidRPr="00FF7967">
              <w:rPr>
                <w:rFonts w:ascii="Times New Roman" w:eastAsia="Calibri" w:hAnsi="Times New Roman" w:cs="Times New Roman"/>
              </w:rPr>
              <w:t>Projektligji</w:t>
            </w:r>
            <w:proofErr w:type="spellEnd"/>
          </w:p>
        </w:tc>
      </w:tr>
      <w:tr w:rsidR="008830CE" w:rsidRPr="000F5542" w14:paraId="6B31A0AC" w14:textId="77777777" w:rsidTr="008830CE">
        <w:trPr>
          <w:trHeight w:val="364"/>
        </w:trPr>
        <w:tc>
          <w:tcPr>
            <w:tcW w:w="1435" w:type="dxa"/>
          </w:tcPr>
          <w:p w14:paraId="27A2D90C" w14:textId="77777777" w:rsidR="008830CE" w:rsidRDefault="008830CE" w:rsidP="00423A7C">
            <w:pPr>
              <w:autoSpaceDE w:val="0"/>
              <w:autoSpaceDN w:val="0"/>
              <w:adjustRightInd w:val="0"/>
              <w:jc w:val="center"/>
              <w:rPr>
                <w:rFonts w:ascii="Times New Roman" w:eastAsia="Calibri" w:hAnsi="Times New Roman" w:cs="Times New Roman"/>
                <w:b/>
                <w:bCs/>
              </w:rPr>
            </w:pPr>
          </w:p>
          <w:p w14:paraId="2D6D70B6" w14:textId="77777777" w:rsidR="008830CE" w:rsidRDefault="008830CE" w:rsidP="00423A7C">
            <w:pPr>
              <w:autoSpaceDE w:val="0"/>
              <w:autoSpaceDN w:val="0"/>
              <w:adjustRightInd w:val="0"/>
              <w:jc w:val="center"/>
              <w:rPr>
                <w:rFonts w:ascii="Times New Roman" w:eastAsia="Calibri" w:hAnsi="Times New Roman" w:cs="Times New Roman"/>
                <w:b/>
                <w:bCs/>
              </w:rPr>
            </w:pPr>
          </w:p>
          <w:p w14:paraId="5A89B74E"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4</w:t>
            </w:r>
          </w:p>
        </w:tc>
        <w:tc>
          <w:tcPr>
            <w:tcW w:w="7380" w:type="dxa"/>
          </w:tcPr>
          <w:p w14:paraId="704A0639" w14:textId="77777777" w:rsidR="008830CE"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Neni 5 – </w:t>
            </w:r>
            <w:proofErr w:type="spellStart"/>
            <w:r w:rsidRPr="00E03BE0">
              <w:rPr>
                <w:rFonts w:ascii="Times New Roman" w:eastAsia="Calibri" w:hAnsi="Times New Roman" w:cs="Times New Roman"/>
                <w:bCs/>
              </w:rPr>
              <w:t>fshirja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nenin</w:t>
            </w:r>
            <w:proofErr w:type="spellEnd"/>
            <w:r w:rsidRPr="00E03BE0">
              <w:rPr>
                <w:rFonts w:ascii="Times New Roman" w:eastAsia="Calibri" w:hAnsi="Times New Roman" w:cs="Times New Roman"/>
                <w:bCs/>
              </w:rPr>
              <w:t xml:space="preserve"> 12,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4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Bazik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kufizohet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vetëm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fjalët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katër</w:t>
            </w:r>
            <w:proofErr w:type="spellEnd"/>
            <w:r w:rsidRPr="00E03BE0">
              <w:rPr>
                <w:rFonts w:ascii="Times New Roman" w:eastAsia="Calibri" w:hAnsi="Times New Roman" w:cs="Times New Roman"/>
                <w:bCs/>
              </w:rPr>
              <w:t xml:space="preserve"> (4) </w:t>
            </w:r>
            <w:proofErr w:type="spellStart"/>
            <w:r w:rsidRPr="00E03BE0">
              <w:rPr>
                <w:rFonts w:ascii="Times New Roman" w:eastAsia="Calibri" w:hAnsi="Times New Roman" w:cs="Times New Roman"/>
                <w:bCs/>
              </w:rPr>
              <w:t>vjet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dënimi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tërësi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bëhet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papajtueshëm</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mandatin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rishikuar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tre-vjeçar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Teksti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harmonizohet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përputhje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rrethanat</w:t>
            </w:r>
            <w:proofErr w:type="spellEnd"/>
            <w:r w:rsidRPr="00E03BE0">
              <w:rPr>
                <w:rFonts w:ascii="Times New Roman" w:eastAsia="Calibri" w:hAnsi="Times New Roman" w:cs="Times New Roman"/>
                <w:bCs/>
              </w:rPr>
              <w:t>.</w:t>
            </w:r>
          </w:p>
        </w:tc>
        <w:tc>
          <w:tcPr>
            <w:tcW w:w="6660" w:type="dxa"/>
          </w:tcPr>
          <w:p w14:paraId="62DD9F35"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tc>
      </w:tr>
      <w:tr w:rsidR="008830CE" w:rsidRPr="000F5542" w14:paraId="3BE1474A" w14:textId="77777777" w:rsidTr="008830CE">
        <w:trPr>
          <w:trHeight w:val="364"/>
        </w:trPr>
        <w:tc>
          <w:tcPr>
            <w:tcW w:w="1435" w:type="dxa"/>
          </w:tcPr>
          <w:p w14:paraId="69EDE051" w14:textId="77777777" w:rsidR="008830CE" w:rsidRDefault="008830CE" w:rsidP="00423A7C">
            <w:pPr>
              <w:autoSpaceDE w:val="0"/>
              <w:autoSpaceDN w:val="0"/>
              <w:adjustRightInd w:val="0"/>
              <w:jc w:val="center"/>
              <w:rPr>
                <w:rFonts w:ascii="Times New Roman" w:eastAsia="Calibri" w:hAnsi="Times New Roman" w:cs="Times New Roman"/>
                <w:b/>
                <w:bCs/>
              </w:rPr>
            </w:pPr>
          </w:p>
          <w:p w14:paraId="65C36AC0" w14:textId="77777777" w:rsidR="008830CE" w:rsidRDefault="008830CE" w:rsidP="00423A7C">
            <w:pPr>
              <w:autoSpaceDE w:val="0"/>
              <w:autoSpaceDN w:val="0"/>
              <w:adjustRightInd w:val="0"/>
              <w:jc w:val="center"/>
              <w:rPr>
                <w:rFonts w:ascii="Times New Roman" w:eastAsia="Calibri" w:hAnsi="Times New Roman" w:cs="Times New Roman"/>
                <w:b/>
                <w:bCs/>
              </w:rPr>
            </w:pPr>
          </w:p>
          <w:p w14:paraId="14E33419" w14:textId="77777777" w:rsidR="008830CE" w:rsidRDefault="008830CE" w:rsidP="00423A7C">
            <w:pPr>
              <w:autoSpaceDE w:val="0"/>
              <w:autoSpaceDN w:val="0"/>
              <w:adjustRightInd w:val="0"/>
              <w:jc w:val="center"/>
              <w:rPr>
                <w:rFonts w:ascii="Times New Roman" w:eastAsia="Calibri" w:hAnsi="Times New Roman" w:cs="Times New Roman"/>
                <w:b/>
                <w:bCs/>
              </w:rPr>
            </w:pPr>
          </w:p>
          <w:p w14:paraId="6B526F95" w14:textId="77777777" w:rsidR="008830CE" w:rsidRDefault="008830CE" w:rsidP="00423A7C">
            <w:pPr>
              <w:autoSpaceDE w:val="0"/>
              <w:autoSpaceDN w:val="0"/>
              <w:adjustRightInd w:val="0"/>
              <w:jc w:val="center"/>
              <w:rPr>
                <w:rFonts w:ascii="Times New Roman" w:eastAsia="Calibri" w:hAnsi="Times New Roman" w:cs="Times New Roman"/>
                <w:b/>
                <w:bCs/>
              </w:rPr>
            </w:pPr>
          </w:p>
          <w:p w14:paraId="548F926D"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5</w:t>
            </w:r>
          </w:p>
        </w:tc>
        <w:tc>
          <w:tcPr>
            <w:tcW w:w="7380" w:type="dxa"/>
          </w:tcPr>
          <w:p w14:paraId="22F13DA2" w14:textId="77777777" w:rsidR="008830CE" w:rsidRPr="00E03BE0"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Neni 6 – </w:t>
            </w:r>
            <w:proofErr w:type="spellStart"/>
            <w:r w:rsidRPr="00E03BE0">
              <w:rPr>
                <w:rFonts w:ascii="Times New Roman" w:eastAsia="Calibri" w:hAnsi="Times New Roman" w:cs="Times New Roman"/>
                <w:bCs/>
              </w:rPr>
              <w:t>përmirëson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tekstin</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kërkuar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kërkesë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shkarkim</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jetë</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arsyetuar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specifikojë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shkeljen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kryer</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dhënë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institucionit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emërues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tridhjetë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ditë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vendosur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miratimin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refuzimin</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lejuar</w:t>
            </w:r>
            <w:proofErr w:type="spellEnd"/>
            <w:r w:rsidRPr="00E03BE0">
              <w:rPr>
                <w:rFonts w:ascii="Times New Roman" w:eastAsia="Calibri" w:hAnsi="Times New Roman" w:cs="Times New Roman"/>
                <w:bCs/>
              </w:rPr>
              <w:t xml:space="preserve"> KGJK-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shkarkojnë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emëruar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prej</w:t>
            </w:r>
            <w:proofErr w:type="spellEnd"/>
            <w:r w:rsidRPr="00E03BE0">
              <w:rPr>
                <w:rFonts w:ascii="Times New Roman" w:eastAsia="Calibri" w:hAnsi="Times New Roman" w:cs="Times New Roman"/>
                <w:bCs/>
              </w:rPr>
              <w:t xml:space="preserve"> tyre, </w:t>
            </w:r>
            <w:proofErr w:type="spellStart"/>
            <w:r w:rsidRPr="00E03BE0">
              <w:rPr>
                <w:rFonts w:ascii="Times New Roman" w:eastAsia="Calibri" w:hAnsi="Times New Roman" w:cs="Times New Roman"/>
                <w:bCs/>
              </w:rPr>
              <w:t>përfshirë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sipas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detyrës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zyrtare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deklaruar</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shkarkimi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organi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Akademisë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ka </w:t>
            </w:r>
            <w:proofErr w:type="spellStart"/>
            <w:r w:rsidRPr="00E03BE0">
              <w:rPr>
                <w:rFonts w:ascii="Times New Roman" w:eastAsia="Calibri" w:hAnsi="Times New Roman" w:cs="Times New Roman"/>
                <w:bCs/>
              </w:rPr>
              <w:t>pasoja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funksionin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kryesor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anëtarit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gjyqtar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w:t>
            </w:r>
            <w:proofErr w:type="spellEnd"/>
            <w:r w:rsidRPr="00E03BE0">
              <w:rPr>
                <w:rFonts w:ascii="Times New Roman" w:eastAsia="Calibri" w:hAnsi="Times New Roman" w:cs="Times New Roman"/>
                <w:bCs/>
              </w:rPr>
              <w:t>.</w:t>
            </w:r>
          </w:p>
          <w:p w14:paraId="1BD6481F" w14:textId="77777777" w:rsidR="008830CE" w:rsidRPr="00E03BE0" w:rsidRDefault="008830CE" w:rsidP="00423A7C">
            <w:pPr>
              <w:tabs>
                <w:tab w:val="left" w:pos="1290"/>
              </w:tabs>
              <w:jc w:val="both"/>
              <w:rPr>
                <w:rFonts w:ascii="Times New Roman" w:eastAsia="Calibri" w:hAnsi="Times New Roman" w:cs="Times New Roman"/>
                <w:bCs/>
              </w:rPr>
            </w:pPr>
          </w:p>
          <w:p w14:paraId="06997FB1" w14:textId="77777777" w:rsidR="008830CE" w:rsidRPr="00E03BE0"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lastRenderedPageBreak/>
              <w:t>Këto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ndryshime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lëvizin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drejtimin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duhur</w:t>
            </w:r>
            <w:proofErr w:type="spellEnd"/>
            <w:r w:rsidRPr="00E03BE0">
              <w:rPr>
                <w:rFonts w:ascii="Times New Roman" w:eastAsia="Calibri" w:hAnsi="Times New Roman" w:cs="Times New Roman"/>
                <w:bCs/>
              </w:rPr>
              <w:t xml:space="preserve">, por </w:t>
            </w:r>
            <w:proofErr w:type="spellStart"/>
            <w:r w:rsidRPr="00E03BE0">
              <w:rPr>
                <w:rFonts w:ascii="Times New Roman" w:eastAsia="Calibri" w:hAnsi="Times New Roman" w:cs="Times New Roman"/>
                <w:bCs/>
              </w:rPr>
              <w:t>ato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zgjidhin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plotësisht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problemin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sigurisë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ligjore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identifikuar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KV. KV-</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deklaroi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shprehimisht</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sqarimi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mëtejshëm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procedurës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nevojshëm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ofruar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siguri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ligjore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pritshmëri</w:t>
            </w:r>
            <w:proofErr w:type="spellEnd"/>
            <w:r w:rsidRPr="00E03BE0">
              <w:rPr>
                <w:rFonts w:ascii="Times New Roman" w:eastAsia="Calibri" w:hAnsi="Times New Roman" w:cs="Times New Roman"/>
                <w:bCs/>
              </w:rPr>
              <w:t xml:space="preserve"> (CDL-</w:t>
            </w:r>
            <w:proofErr w:type="gramStart"/>
            <w:r w:rsidRPr="00E03BE0">
              <w:rPr>
                <w:rFonts w:ascii="Times New Roman" w:eastAsia="Calibri" w:hAnsi="Times New Roman" w:cs="Times New Roman"/>
                <w:bCs/>
              </w:rPr>
              <w:t>AD(</w:t>
            </w:r>
            <w:proofErr w:type="gramEnd"/>
            <w:r w:rsidRPr="00E03BE0">
              <w:rPr>
                <w:rFonts w:ascii="Times New Roman" w:eastAsia="Calibri" w:hAnsi="Times New Roman" w:cs="Times New Roman"/>
                <w:bCs/>
              </w:rPr>
              <w:t xml:space="preserve">2025)011, para. 30). </w:t>
            </w:r>
            <w:proofErr w:type="spellStart"/>
            <w:r w:rsidRPr="00E03BE0">
              <w:rPr>
                <w:rFonts w:ascii="Times New Roman" w:eastAsia="Calibri" w:hAnsi="Times New Roman" w:cs="Times New Roman"/>
                <w:bCs/>
              </w:rPr>
              <w:t>Teksti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aktual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ende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thotë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qartë</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çfarë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ndodh</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kërkon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shkarkimin</w:t>
            </w:r>
            <w:proofErr w:type="spellEnd"/>
            <w:r w:rsidRPr="00E03BE0">
              <w:rPr>
                <w:rFonts w:ascii="Times New Roman" w:eastAsia="Calibri" w:hAnsi="Times New Roman" w:cs="Times New Roman"/>
                <w:bCs/>
              </w:rPr>
              <w:t xml:space="preserve">, por </w:t>
            </w:r>
            <w:proofErr w:type="spellStart"/>
            <w:r w:rsidRPr="00E03BE0">
              <w:rPr>
                <w:rFonts w:ascii="Times New Roman" w:eastAsia="Calibri" w:hAnsi="Times New Roman" w:cs="Times New Roman"/>
                <w:bCs/>
              </w:rPr>
              <w:t>institucioni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emërues</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refuzon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mundur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ndonjë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pezullim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përkohshëm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prekur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dëgjohet</w:t>
            </w:r>
            <w:proofErr w:type="spellEnd"/>
            <w:r w:rsidRPr="00E03BE0">
              <w:rPr>
                <w:rFonts w:ascii="Times New Roman" w:eastAsia="Calibri" w:hAnsi="Times New Roman" w:cs="Times New Roman"/>
                <w:bCs/>
              </w:rPr>
              <w:t xml:space="preserve"> para se të </w:t>
            </w:r>
            <w:proofErr w:type="spellStart"/>
            <w:r w:rsidRPr="00E03BE0">
              <w:rPr>
                <w:rFonts w:ascii="Times New Roman" w:eastAsia="Calibri" w:hAnsi="Times New Roman" w:cs="Times New Roman"/>
                <w:bCs/>
              </w:rPr>
              <w:t>dërgohet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kërkesa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mund</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marrë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vendimmarrjen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përkatëse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ndërsa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procedura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pritje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çfarë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ndodh</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periudha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tridhjetë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ditore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skadon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vendim</w:t>
            </w:r>
            <w:proofErr w:type="spellEnd"/>
            <w:r w:rsidRPr="00E03BE0">
              <w:rPr>
                <w:rFonts w:ascii="Times New Roman" w:eastAsia="Calibri" w:hAnsi="Times New Roman" w:cs="Times New Roman"/>
                <w:bCs/>
              </w:rPr>
              <w:t>.</w:t>
            </w:r>
          </w:p>
          <w:p w14:paraId="49C46624" w14:textId="77777777" w:rsidR="008830CE" w:rsidRPr="00E03BE0" w:rsidRDefault="008830CE" w:rsidP="00423A7C">
            <w:pPr>
              <w:tabs>
                <w:tab w:val="left" w:pos="1290"/>
              </w:tabs>
              <w:jc w:val="both"/>
              <w:rPr>
                <w:rFonts w:ascii="Times New Roman" w:eastAsia="Calibri" w:hAnsi="Times New Roman" w:cs="Times New Roman"/>
                <w:bCs/>
              </w:rPr>
            </w:pPr>
          </w:p>
          <w:p w14:paraId="0E8F5FCD"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Prandaj</w:t>
            </w:r>
            <w:proofErr w:type="spellEnd"/>
            <w:r w:rsidRPr="00E03BE0">
              <w:rPr>
                <w:rFonts w:ascii="Times New Roman" w:eastAsia="Calibri" w:hAnsi="Times New Roman" w:cs="Times New Roman"/>
                <w:bCs/>
              </w:rPr>
              <w:t xml:space="preserve">, Neni 6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rishikohet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mënyrë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procedura</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jetë</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plotë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vetë-zbatueshme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specifikojë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garancitë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themelore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procedurale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do të </w:t>
            </w:r>
            <w:proofErr w:type="spellStart"/>
            <w:r w:rsidRPr="00E03BE0">
              <w:rPr>
                <w:rFonts w:ascii="Times New Roman" w:eastAsia="Calibri" w:hAnsi="Times New Roman" w:cs="Times New Roman"/>
                <w:bCs/>
              </w:rPr>
              <w:t>thotë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njoftimi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pohimeve</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drejta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t'u</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dëgjuar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vendim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arsyetuar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efekti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mos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përgjigjes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brenda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afatit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gjithashtu</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përcaktojë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shprehimisht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refuzimi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institucionit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emërues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përfundimtar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kërkesë</w:t>
            </w:r>
            <w:proofErr w:type="spellEnd"/>
            <w:r w:rsidRPr="00E03BE0">
              <w:rPr>
                <w:rFonts w:ascii="Times New Roman" w:eastAsia="Calibri" w:hAnsi="Times New Roman" w:cs="Times New Roman"/>
                <w:bCs/>
              </w:rPr>
              <w:t xml:space="preserve"> e </w:t>
            </w:r>
            <w:proofErr w:type="spellStart"/>
            <w:proofErr w:type="gramStart"/>
            <w:r w:rsidRPr="00E03BE0">
              <w:rPr>
                <w:rFonts w:ascii="Times New Roman" w:eastAsia="Calibri" w:hAnsi="Times New Roman" w:cs="Times New Roman"/>
                <w:bCs/>
              </w:rPr>
              <w:t>përsëritur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proofErr w:type="gram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mundur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mbi</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njëjtat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fakte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kundërshtuar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pezullohet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pjesëmarrja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diskutimet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Akademisë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lidhje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çështjen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tij</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saj</w:t>
            </w:r>
            <w:proofErr w:type="spellEnd"/>
            <w:r w:rsidRPr="00E03BE0">
              <w:rPr>
                <w:rFonts w:ascii="Times New Roman" w:eastAsia="Calibri" w:hAnsi="Times New Roman" w:cs="Times New Roman"/>
                <w:bCs/>
              </w:rPr>
              <w:t xml:space="preserve">. I </w:t>
            </w:r>
            <w:proofErr w:type="spellStart"/>
            <w:r w:rsidRPr="00E03BE0">
              <w:rPr>
                <w:rFonts w:ascii="Times New Roman" w:eastAsia="Calibri" w:hAnsi="Times New Roman" w:cs="Times New Roman"/>
                <w:bCs/>
              </w:rPr>
              <w:t>njëjti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nivel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qartësie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sigurohet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shërbejnë</w:t>
            </w:r>
            <w:proofErr w:type="spellEnd"/>
            <w:r w:rsidRPr="00E03BE0">
              <w:rPr>
                <w:rFonts w:ascii="Times New Roman" w:eastAsia="Calibri" w:hAnsi="Times New Roman" w:cs="Times New Roman"/>
                <w:bCs/>
              </w:rPr>
              <w:t xml:space="preserve"> ex officio,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përcaktojë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shprehimisht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regjim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ndryshëm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zbatohet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ta.</w:t>
            </w:r>
          </w:p>
        </w:tc>
        <w:tc>
          <w:tcPr>
            <w:tcW w:w="6660" w:type="dxa"/>
          </w:tcPr>
          <w:p w14:paraId="2D5B0474" w14:textId="77777777" w:rsidR="008830CE" w:rsidRDefault="008830CE" w:rsidP="00423A7C">
            <w:pPr>
              <w:autoSpaceDE w:val="0"/>
              <w:autoSpaceDN w:val="0"/>
              <w:adjustRightInd w:val="0"/>
              <w:rPr>
                <w:rFonts w:ascii="Times New Roman" w:eastAsia="Calibri" w:hAnsi="Times New Roman" w:cs="Times New Roman"/>
                <w:b/>
                <w:bCs/>
              </w:rPr>
            </w:pPr>
          </w:p>
          <w:p w14:paraId="17C6ACD6"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tc>
      </w:tr>
      <w:tr w:rsidR="008830CE" w:rsidRPr="000F5542" w14:paraId="654A61A2" w14:textId="77777777" w:rsidTr="008830CE">
        <w:trPr>
          <w:trHeight w:val="364"/>
        </w:trPr>
        <w:tc>
          <w:tcPr>
            <w:tcW w:w="1435" w:type="dxa"/>
          </w:tcPr>
          <w:p w14:paraId="4C78A88A" w14:textId="77777777" w:rsidR="008830CE" w:rsidRDefault="008830CE" w:rsidP="00423A7C">
            <w:pPr>
              <w:autoSpaceDE w:val="0"/>
              <w:autoSpaceDN w:val="0"/>
              <w:adjustRightInd w:val="0"/>
              <w:jc w:val="center"/>
              <w:rPr>
                <w:rFonts w:ascii="Times New Roman" w:eastAsia="Calibri" w:hAnsi="Times New Roman" w:cs="Times New Roman"/>
                <w:b/>
                <w:bCs/>
              </w:rPr>
            </w:pPr>
          </w:p>
          <w:p w14:paraId="4BE69AFC" w14:textId="77777777" w:rsidR="008830CE" w:rsidRDefault="008830CE" w:rsidP="00423A7C">
            <w:pPr>
              <w:autoSpaceDE w:val="0"/>
              <w:autoSpaceDN w:val="0"/>
              <w:adjustRightInd w:val="0"/>
              <w:jc w:val="center"/>
              <w:rPr>
                <w:rFonts w:ascii="Times New Roman" w:eastAsia="Calibri" w:hAnsi="Times New Roman" w:cs="Times New Roman"/>
                <w:b/>
                <w:bCs/>
              </w:rPr>
            </w:pPr>
          </w:p>
          <w:p w14:paraId="68D4A21E" w14:textId="77777777" w:rsidR="008830CE" w:rsidRDefault="008830CE" w:rsidP="00423A7C">
            <w:pPr>
              <w:autoSpaceDE w:val="0"/>
              <w:autoSpaceDN w:val="0"/>
              <w:adjustRightInd w:val="0"/>
              <w:jc w:val="center"/>
              <w:rPr>
                <w:rFonts w:ascii="Times New Roman" w:eastAsia="Calibri" w:hAnsi="Times New Roman" w:cs="Times New Roman"/>
                <w:b/>
                <w:bCs/>
              </w:rPr>
            </w:pPr>
          </w:p>
          <w:p w14:paraId="405C3A4E" w14:textId="77777777" w:rsidR="008830CE" w:rsidRDefault="008830CE" w:rsidP="00423A7C">
            <w:pPr>
              <w:autoSpaceDE w:val="0"/>
              <w:autoSpaceDN w:val="0"/>
              <w:adjustRightInd w:val="0"/>
              <w:jc w:val="center"/>
              <w:rPr>
                <w:rFonts w:ascii="Times New Roman" w:eastAsia="Calibri" w:hAnsi="Times New Roman" w:cs="Times New Roman"/>
                <w:b/>
                <w:bCs/>
              </w:rPr>
            </w:pPr>
          </w:p>
          <w:p w14:paraId="2D35A146" w14:textId="77777777" w:rsidR="008830CE" w:rsidRDefault="008830CE" w:rsidP="00423A7C">
            <w:pPr>
              <w:autoSpaceDE w:val="0"/>
              <w:autoSpaceDN w:val="0"/>
              <w:adjustRightInd w:val="0"/>
              <w:jc w:val="center"/>
              <w:rPr>
                <w:rFonts w:ascii="Times New Roman" w:eastAsia="Calibri" w:hAnsi="Times New Roman" w:cs="Times New Roman"/>
                <w:b/>
                <w:bCs/>
              </w:rPr>
            </w:pPr>
          </w:p>
          <w:p w14:paraId="7D78B339" w14:textId="77777777" w:rsidR="008830CE" w:rsidRDefault="008830CE" w:rsidP="00423A7C">
            <w:pPr>
              <w:autoSpaceDE w:val="0"/>
              <w:autoSpaceDN w:val="0"/>
              <w:adjustRightInd w:val="0"/>
              <w:jc w:val="center"/>
              <w:rPr>
                <w:rFonts w:ascii="Times New Roman" w:eastAsia="Calibri" w:hAnsi="Times New Roman" w:cs="Times New Roman"/>
                <w:b/>
                <w:bCs/>
              </w:rPr>
            </w:pPr>
          </w:p>
          <w:p w14:paraId="1A8085C6"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6</w:t>
            </w:r>
          </w:p>
        </w:tc>
        <w:tc>
          <w:tcPr>
            <w:tcW w:w="7380" w:type="dxa"/>
          </w:tcPr>
          <w:p w14:paraId="4F98BE57" w14:textId="77777777" w:rsidR="008830CE" w:rsidRPr="00E03BE0"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Nenet</w:t>
            </w:r>
            <w:proofErr w:type="spellEnd"/>
            <w:r w:rsidRPr="00E03BE0">
              <w:rPr>
                <w:rFonts w:ascii="Times New Roman" w:eastAsia="Calibri" w:hAnsi="Times New Roman" w:cs="Times New Roman"/>
                <w:bCs/>
              </w:rPr>
              <w:t xml:space="preserve"> 9 </w:t>
            </w:r>
            <w:proofErr w:type="spellStart"/>
            <w:r w:rsidRPr="00E03BE0">
              <w:rPr>
                <w:rFonts w:ascii="Times New Roman" w:eastAsia="Calibri" w:hAnsi="Times New Roman" w:cs="Times New Roman"/>
                <w:bCs/>
              </w:rPr>
              <w:t>deri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11 – </w:t>
            </w:r>
            <w:proofErr w:type="spellStart"/>
            <w:r w:rsidRPr="00E03BE0">
              <w:rPr>
                <w:rFonts w:ascii="Times New Roman" w:eastAsia="Calibri" w:hAnsi="Times New Roman" w:cs="Times New Roman"/>
                <w:bCs/>
              </w:rPr>
              <w:t>kjo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fusha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cilën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projektligji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aktual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përmirëson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tekstin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mëparshëm</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rishikuar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Venecia</w:t>
            </w:r>
            <w:proofErr w:type="spellEnd"/>
            <w:r w:rsidRPr="00E03BE0">
              <w:rPr>
                <w:rFonts w:ascii="Times New Roman" w:eastAsia="Calibri" w:hAnsi="Times New Roman" w:cs="Times New Roman"/>
                <w:bCs/>
              </w:rPr>
              <w:t xml:space="preserve">. Neni 9 e </w:t>
            </w:r>
            <w:proofErr w:type="spellStart"/>
            <w:r w:rsidRPr="00E03BE0">
              <w:rPr>
                <w:rFonts w:ascii="Times New Roman" w:eastAsia="Calibri" w:hAnsi="Times New Roman" w:cs="Times New Roman"/>
                <w:bCs/>
              </w:rPr>
              <w:t>zgjeron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Programit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njëmbëdhjetë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jep</w:t>
            </w:r>
            <w:proofErr w:type="spellEnd"/>
            <w:r w:rsidRPr="00E03BE0">
              <w:rPr>
                <w:rFonts w:ascii="Times New Roman" w:eastAsia="Calibri" w:hAnsi="Times New Roman" w:cs="Times New Roman"/>
                <w:bCs/>
              </w:rPr>
              <w:t xml:space="preserve"> KGJK-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rol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fortë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emërimin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anëtarëve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gjyqësorë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prokurorialë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lejon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thërrasë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trajnerë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mentorë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merret</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çështje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specializuara</w:t>
            </w:r>
            <w:proofErr w:type="spellEnd"/>
            <w:r w:rsidRPr="00E03BE0">
              <w:rPr>
                <w:rFonts w:ascii="Times New Roman" w:eastAsia="Calibri" w:hAnsi="Times New Roman" w:cs="Times New Roman"/>
                <w:bCs/>
              </w:rPr>
              <w:t xml:space="preserve">. Neni 10 </w:t>
            </w:r>
            <w:proofErr w:type="spellStart"/>
            <w:r w:rsidRPr="00E03BE0">
              <w:rPr>
                <w:rFonts w:ascii="Times New Roman" w:eastAsia="Calibri" w:hAnsi="Times New Roman" w:cs="Times New Roman"/>
                <w:bCs/>
              </w:rPr>
              <w:t>shton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kompetencën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shqyrtuar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ankesat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kundër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trajnerëve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mentorëve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vlerësuar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ata</w:t>
            </w:r>
            <w:proofErr w:type="spellEnd"/>
            <w:r w:rsidRPr="00E03BE0">
              <w:rPr>
                <w:rFonts w:ascii="Times New Roman" w:eastAsia="Calibri" w:hAnsi="Times New Roman" w:cs="Times New Roman"/>
                <w:bCs/>
              </w:rPr>
              <w:t xml:space="preserve">. Neni 11 </w:t>
            </w:r>
            <w:proofErr w:type="spellStart"/>
            <w:r w:rsidRPr="00E03BE0">
              <w:rPr>
                <w:rFonts w:ascii="Times New Roman" w:eastAsia="Calibri" w:hAnsi="Times New Roman" w:cs="Times New Roman"/>
                <w:bCs/>
              </w:rPr>
              <w:t>fut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klauzolë</w:t>
            </w:r>
            <w:proofErr w:type="spellEnd"/>
            <w:r w:rsidRPr="00E03BE0">
              <w:rPr>
                <w:rFonts w:ascii="Times New Roman" w:eastAsia="Calibri" w:hAnsi="Times New Roman" w:cs="Times New Roman"/>
                <w:bCs/>
              </w:rPr>
              <w:t xml:space="preserve"> të re </w:t>
            </w:r>
            <w:proofErr w:type="spellStart"/>
            <w:r w:rsidRPr="00E03BE0">
              <w:rPr>
                <w:rFonts w:ascii="Times New Roman" w:eastAsia="Calibri" w:hAnsi="Times New Roman" w:cs="Times New Roman"/>
                <w:bCs/>
              </w:rPr>
              <w:t>autonomie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hartuar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mbrojtur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rolin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profesional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programatik</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Këshillit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Programit</w:t>
            </w:r>
            <w:proofErr w:type="spellEnd"/>
            <w:r w:rsidRPr="00E03BE0">
              <w:rPr>
                <w:rFonts w:ascii="Times New Roman" w:eastAsia="Calibri" w:hAnsi="Times New Roman" w:cs="Times New Roman"/>
                <w:bCs/>
              </w:rPr>
              <w:t>.</w:t>
            </w:r>
          </w:p>
          <w:p w14:paraId="31CAFF66" w14:textId="77777777" w:rsidR="008830CE" w:rsidRPr="00E03BE0" w:rsidRDefault="008830CE" w:rsidP="00423A7C">
            <w:pPr>
              <w:tabs>
                <w:tab w:val="left" w:pos="1290"/>
              </w:tabs>
              <w:jc w:val="both"/>
              <w:rPr>
                <w:rFonts w:ascii="Times New Roman" w:eastAsia="Calibri" w:hAnsi="Times New Roman" w:cs="Times New Roman"/>
                <w:bCs/>
              </w:rPr>
            </w:pPr>
          </w:p>
          <w:p w14:paraId="53B4C631" w14:textId="77777777" w:rsidR="008830CE" w:rsidRPr="00E03BE0"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Këto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lëvizje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janë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përgjithësisht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përputhje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drejtimin</w:t>
            </w:r>
            <w:proofErr w:type="spellEnd"/>
            <w:r w:rsidRPr="00E03BE0">
              <w:rPr>
                <w:rFonts w:ascii="Times New Roman" w:eastAsia="Calibri" w:hAnsi="Times New Roman" w:cs="Times New Roman"/>
                <w:bCs/>
              </w:rPr>
              <w:t xml:space="preserve"> e KV-</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KV-</w:t>
            </w:r>
            <w:proofErr w:type="spell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konsideroi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mëparshëm</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Programit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shumë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kufizuar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rekomandoi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rritjen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rolit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gjyqtarëve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prokurorëve</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dhënë</w:t>
            </w:r>
            <w:proofErr w:type="spellEnd"/>
            <w:r w:rsidRPr="00E03BE0">
              <w:rPr>
                <w:rFonts w:ascii="Times New Roman" w:eastAsia="Calibri" w:hAnsi="Times New Roman" w:cs="Times New Roman"/>
                <w:bCs/>
              </w:rPr>
              <w:t xml:space="preserve"> KGJK-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KPK-</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rol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fortë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emërime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shkarkime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siguruar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autonomi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madhe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raport</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Bordin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(CDL-</w:t>
            </w:r>
            <w:proofErr w:type="gramStart"/>
            <w:r w:rsidRPr="00E03BE0">
              <w:rPr>
                <w:rFonts w:ascii="Times New Roman" w:eastAsia="Calibri" w:hAnsi="Times New Roman" w:cs="Times New Roman"/>
                <w:bCs/>
              </w:rPr>
              <w:t>AD(</w:t>
            </w:r>
            <w:proofErr w:type="gramEnd"/>
            <w:r w:rsidRPr="00E03BE0">
              <w:rPr>
                <w:rFonts w:ascii="Times New Roman" w:eastAsia="Calibri" w:hAnsi="Times New Roman" w:cs="Times New Roman"/>
                <w:bCs/>
              </w:rPr>
              <w:t xml:space="preserve">2025)011,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33–37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63(3)–(4)). </w:t>
            </w:r>
            <w:proofErr w:type="spellStart"/>
            <w:r w:rsidRPr="00E03BE0">
              <w:rPr>
                <w:rFonts w:ascii="Times New Roman" w:eastAsia="Calibri" w:hAnsi="Times New Roman" w:cs="Times New Roman"/>
                <w:bCs/>
              </w:rPr>
              <w:t>Teksti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aktual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ndjek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logjikë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Megjithatë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hartimi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ende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përmban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defekte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serioze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korrigjohen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përpara</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struktura</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mund</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trajtohet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qëndrueshme</w:t>
            </w:r>
            <w:proofErr w:type="spellEnd"/>
            <w:r w:rsidRPr="00E03BE0">
              <w:rPr>
                <w:rFonts w:ascii="Times New Roman" w:eastAsia="Calibri" w:hAnsi="Times New Roman" w:cs="Times New Roman"/>
                <w:bCs/>
              </w:rPr>
              <w:t>:</w:t>
            </w:r>
          </w:p>
          <w:p w14:paraId="59243358" w14:textId="77777777" w:rsidR="008830CE" w:rsidRPr="00E03BE0"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a. </w:t>
            </w:r>
            <w:proofErr w:type="spellStart"/>
            <w:r w:rsidRPr="00E03BE0">
              <w:rPr>
                <w:rFonts w:ascii="Times New Roman" w:eastAsia="Calibri" w:hAnsi="Times New Roman" w:cs="Times New Roman"/>
                <w:bCs/>
              </w:rPr>
              <w:t>Korrigjimi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përmbajtjesor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shumëgjuhësh</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tekstet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shqip</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serbisht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neni</w:t>
            </w:r>
            <w:proofErr w:type="spellEnd"/>
            <w:r w:rsidRPr="00E03BE0">
              <w:rPr>
                <w:rFonts w:ascii="Times New Roman" w:eastAsia="Calibri" w:hAnsi="Times New Roman" w:cs="Times New Roman"/>
                <w:bCs/>
              </w:rPr>
              <w:t xml:space="preserve"> 15,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1.4 </w:t>
            </w:r>
            <w:proofErr w:type="spellStart"/>
            <w:r w:rsidRPr="00E03BE0">
              <w:rPr>
                <w:rFonts w:ascii="Times New Roman" w:eastAsia="Calibri" w:hAnsi="Times New Roman" w:cs="Times New Roman"/>
                <w:bCs/>
              </w:rPr>
              <w:t>parashikon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ekspert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radhët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trajnerëve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mentorëve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angazhuar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Akademia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versionin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anglisht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neni</w:t>
            </w:r>
            <w:proofErr w:type="spellEnd"/>
            <w:r w:rsidRPr="00E03BE0">
              <w:rPr>
                <w:rFonts w:ascii="Times New Roman" w:eastAsia="Calibri" w:hAnsi="Times New Roman" w:cs="Times New Roman"/>
                <w:bCs/>
              </w:rPr>
              <w:t xml:space="preserve"> 15,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1.4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referohet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dy</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ekspertëve</w:t>
            </w:r>
            <w:proofErr w:type="spellEnd"/>
            <w:r w:rsidRPr="00E03BE0">
              <w:rPr>
                <w:rFonts w:ascii="Times New Roman" w:eastAsia="Calibri" w:hAnsi="Times New Roman" w:cs="Times New Roman"/>
                <w:bCs/>
              </w:rPr>
              <w:t xml:space="preserve">. Ky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problem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vogël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përkthimi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sepse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numri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përgjithshëm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anëtarëve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thuhet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jetë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njëmbëdhjetë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Versioni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anglisht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matematikisht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papajtueshëm</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versionet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shqip</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serbisht</w:t>
            </w:r>
            <w:proofErr w:type="spellEnd"/>
            <w:r w:rsidRPr="00E03BE0">
              <w:rPr>
                <w:rFonts w:ascii="Times New Roman" w:eastAsia="Calibri" w:hAnsi="Times New Roman" w:cs="Times New Roman"/>
                <w:bCs/>
              </w:rPr>
              <w:t>.</w:t>
            </w:r>
          </w:p>
          <w:p w14:paraId="5CD2A63C" w14:textId="77777777" w:rsidR="008830CE" w:rsidRPr="00E03BE0"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b. </w:t>
            </w:r>
            <w:proofErr w:type="spellStart"/>
            <w:r w:rsidRPr="00E03BE0">
              <w:rPr>
                <w:rFonts w:ascii="Times New Roman" w:eastAsia="Calibri" w:hAnsi="Times New Roman" w:cs="Times New Roman"/>
                <w:bCs/>
              </w:rPr>
              <w:t>Korrigjimi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dytë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ligjor</w:t>
            </w:r>
            <w:proofErr w:type="spellEnd"/>
            <w:r w:rsidRPr="00E03BE0">
              <w:rPr>
                <w:rFonts w:ascii="Times New Roman" w:eastAsia="Calibri" w:hAnsi="Times New Roman" w:cs="Times New Roman"/>
                <w:bCs/>
              </w:rPr>
              <w:t xml:space="preserve">. Neni 15,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13 </w:t>
            </w:r>
            <w:proofErr w:type="spellStart"/>
            <w:r w:rsidRPr="00E03BE0">
              <w:rPr>
                <w:rFonts w:ascii="Times New Roman" w:eastAsia="Calibri" w:hAnsi="Times New Roman" w:cs="Times New Roman"/>
                <w:bCs/>
              </w:rPr>
              <w:t>thotë</w:t>
            </w:r>
            <w:proofErr w:type="spellEnd"/>
            <w:r w:rsidRPr="00E03BE0">
              <w:rPr>
                <w:rFonts w:ascii="Times New Roman" w:eastAsia="Calibri" w:hAnsi="Times New Roman" w:cs="Times New Roman"/>
                <w:bCs/>
              </w:rPr>
              <w:t xml:space="preserve"> se </w:t>
            </w:r>
            <w:proofErr w:type="spellStart"/>
            <w:r w:rsidRPr="00E03BE0">
              <w:rPr>
                <w:rFonts w:ascii="Times New Roman" w:eastAsia="Calibri" w:hAnsi="Times New Roman" w:cs="Times New Roman"/>
                <w:bCs/>
              </w:rPr>
              <w:t>anëtarët</w:t>
            </w:r>
            <w:proofErr w:type="spellEnd"/>
            <w:r w:rsidRPr="00E03BE0">
              <w:rPr>
                <w:rFonts w:ascii="Times New Roman" w:eastAsia="Calibri" w:hAnsi="Times New Roman" w:cs="Times New Roman"/>
                <w:bCs/>
              </w:rPr>
              <w:t xml:space="preserve"> jo-</w:t>
            </w:r>
            <w:proofErr w:type="spellStart"/>
            <w:r w:rsidRPr="00E03BE0">
              <w:rPr>
                <w:rFonts w:ascii="Times New Roman" w:eastAsia="Calibri" w:hAnsi="Times New Roman" w:cs="Times New Roman"/>
                <w:bCs/>
              </w:rPr>
              <w:t>gjyqësorë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jo-</w:t>
            </w:r>
            <w:proofErr w:type="spellStart"/>
            <w:r w:rsidRPr="00E03BE0">
              <w:rPr>
                <w:rFonts w:ascii="Times New Roman" w:eastAsia="Calibri" w:hAnsi="Times New Roman" w:cs="Times New Roman"/>
                <w:bCs/>
              </w:rPr>
              <w:t>prokurorë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shkarkohen</w:t>
            </w:r>
            <w:proofErr w:type="spellEnd"/>
            <w:r w:rsidRPr="00E03BE0">
              <w:rPr>
                <w:rFonts w:ascii="Times New Roman" w:eastAsia="Calibri" w:hAnsi="Times New Roman" w:cs="Times New Roman"/>
                <w:bCs/>
              </w:rPr>
              <w:t xml:space="preserve"> pas </w:t>
            </w:r>
            <w:proofErr w:type="spellStart"/>
            <w:r w:rsidRPr="00E03BE0">
              <w:rPr>
                <w:rFonts w:ascii="Times New Roman" w:eastAsia="Calibri" w:hAnsi="Times New Roman" w:cs="Times New Roman"/>
                <w:bCs/>
              </w:rPr>
              <w:t>procedurave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identifikimin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shkeljeve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6.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6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thjesht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klauzola</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papajtueshmërisë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proofErr w:type="gramStart"/>
            <w:r w:rsidRPr="00E03BE0">
              <w:rPr>
                <w:rFonts w:ascii="Times New Roman" w:eastAsia="Calibri" w:hAnsi="Times New Roman" w:cs="Times New Roman"/>
                <w:bCs/>
              </w:rPr>
              <w:t>shërbyer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proofErr w:type="gram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trajner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ose</w:t>
            </w:r>
            <w:proofErr w:type="spellEnd"/>
            <w:r w:rsidRPr="00E03BE0">
              <w:rPr>
                <w:rFonts w:ascii="Times New Roman" w:eastAsia="Calibri" w:hAnsi="Times New Roman" w:cs="Times New Roman"/>
                <w:bCs/>
              </w:rPr>
              <w:t xml:space="preserve"> mentor. </w:t>
            </w:r>
            <w:proofErr w:type="spellStart"/>
            <w:r w:rsidRPr="00E03BE0">
              <w:rPr>
                <w:rFonts w:ascii="Times New Roman" w:eastAsia="Calibri" w:hAnsi="Times New Roman" w:cs="Times New Roman"/>
                <w:bCs/>
              </w:rPr>
              <w:t>Arsyet</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shkarkimit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janë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paragrafin</w:t>
            </w:r>
            <w:proofErr w:type="spellEnd"/>
            <w:r w:rsidRPr="00E03BE0">
              <w:rPr>
                <w:rFonts w:ascii="Times New Roman" w:eastAsia="Calibri" w:hAnsi="Times New Roman" w:cs="Times New Roman"/>
                <w:bCs/>
              </w:rPr>
              <w:t xml:space="preserve"> 9. </w:t>
            </w:r>
            <w:proofErr w:type="spellStart"/>
            <w:r w:rsidRPr="00E03BE0">
              <w:rPr>
                <w:rFonts w:ascii="Times New Roman" w:eastAsia="Calibri" w:hAnsi="Times New Roman" w:cs="Times New Roman"/>
                <w:bCs/>
              </w:rPr>
              <w:t>Prandaj</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referenca</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vendimit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ndryshohet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nga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6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paragrafin</w:t>
            </w:r>
            <w:proofErr w:type="spellEnd"/>
            <w:r w:rsidRPr="00E03BE0">
              <w:rPr>
                <w:rFonts w:ascii="Times New Roman" w:eastAsia="Calibri" w:hAnsi="Times New Roman" w:cs="Times New Roman"/>
                <w:bCs/>
              </w:rPr>
              <w:t xml:space="preserve"> 9.</w:t>
            </w:r>
          </w:p>
          <w:p w14:paraId="184041E3"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c.Së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fundmi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klauzola</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autonomisë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ruhet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ka </w:t>
            </w:r>
            <w:proofErr w:type="spellStart"/>
            <w:r w:rsidRPr="00E03BE0">
              <w:rPr>
                <w:rFonts w:ascii="Times New Roman" w:eastAsia="Calibri" w:hAnsi="Times New Roman" w:cs="Times New Roman"/>
                <w:bCs/>
              </w:rPr>
              <w:t>ndonjë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forcohet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mënyrë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shqyrtimi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Këshillit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Drejtues</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kufizohet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defekte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qarta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formale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procedurale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ligjshmërisë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mos</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kalojë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kontroll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thelbësor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mbi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përmbajtjen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trajnimit</w:t>
            </w:r>
            <w:proofErr w:type="spellEnd"/>
            <w:r w:rsidRPr="00E03BE0">
              <w:rPr>
                <w:rFonts w:ascii="Times New Roman" w:eastAsia="Calibri" w:hAnsi="Times New Roman" w:cs="Times New Roman"/>
                <w:bCs/>
              </w:rPr>
              <w:t>.</w:t>
            </w:r>
          </w:p>
        </w:tc>
        <w:tc>
          <w:tcPr>
            <w:tcW w:w="6660" w:type="dxa"/>
          </w:tcPr>
          <w:p w14:paraId="742C5F21"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1323B74A" w14:textId="77777777" w:rsidTr="008830CE">
        <w:trPr>
          <w:trHeight w:val="364"/>
        </w:trPr>
        <w:tc>
          <w:tcPr>
            <w:tcW w:w="1435" w:type="dxa"/>
          </w:tcPr>
          <w:p w14:paraId="71906C60" w14:textId="77777777" w:rsidR="008830CE" w:rsidRDefault="008830CE" w:rsidP="00423A7C">
            <w:pPr>
              <w:autoSpaceDE w:val="0"/>
              <w:autoSpaceDN w:val="0"/>
              <w:adjustRightInd w:val="0"/>
              <w:jc w:val="center"/>
              <w:rPr>
                <w:rFonts w:ascii="Times New Roman" w:eastAsia="Calibri" w:hAnsi="Times New Roman" w:cs="Times New Roman"/>
                <w:b/>
                <w:bCs/>
              </w:rPr>
            </w:pPr>
          </w:p>
          <w:p w14:paraId="4C9A87A0" w14:textId="77777777" w:rsidR="008830CE" w:rsidRDefault="008830CE" w:rsidP="00423A7C">
            <w:pPr>
              <w:autoSpaceDE w:val="0"/>
              <w:autoSpaceDN w:val="0"/>
              <w:adjustRightInd w:val="0"/>
              <w:jc w:val="center"/>
              <w:rPr>
                <w:rFonts w:ascii="Times New Roman" w:eastAsia="Calibri" w:hAnsi="Times New Roman" w:cs="Times New Roman"/>
                <w:b/>
                <w:bCs/>
              </w:rPr>
            </w:pPr>
          </w:p>
          <w:p w14:paraId="5F51DC91" w14:textId="77777777" w:rsidR="008830CE" w:rsidRDefault="008830CE" w:rsidP="00423A7C">
            <w:pPr>
              <w:autoSpaceDE w:val="0"/>
              <w:autoSpaceDN w:val="0"/>
              <w:adjustRightInd w:val="0"/>
              <w:jc w:val="center"/>
              <w:rPr>
                <w:rFonts w:ascii="Times New Roman" w:eastAsia="Calibri" w:hAnsi="Times New Roman" w:cs="Times New Roman"/>
                <w:b/>
                <w:bCs/>
              </w:rPr>
            </w:pPr>
          </w:p>
          <w:p w14:paraId="62877F8A" w14:textId="77777777" w:rsidR="008830CE" w:rsidRDefault="008830CE" w:rsidP="00423A7C">
            <w:pPr>
              <w:autoSpaceDE w:val="0"/>
              <w:autoSpaceDN w:val="0"/>
              <w:adjustRightInd w:val="0"/>
              <w:jc w:val="center"/>
              <w:rPr>
                <w:rFonts w:ascii="Times New Roman" w:eastAsia="Calibri" w:hAnsi="Times New Roman" w:cs="Times New Roman"/>
                <w:b/>
                <w:bCs/>
              </w:rPr>
            </w:pPr>
          </w:p>
          <w:p w14:paraId="0334BB4F"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lastRenderedPageBreak/>
              <w:t>7</w:t>
            </w:r>
          </w:p>
        </w:tc>
        <w:tc>
          <w:tcPr>
            <w:tcW w:w="7380" w:type="dxa"/>
          </w:tcPr>
          <w:p w14:paraId="190287F0" w14:textId="77777777" w:rsidR="008830CE" w:rsidRPr="00E03BE0"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lastRenderedPageBreak/>
              <w:t xml:space="preserve">4 Neni 12 – </w:t>
            </w:r>
            <w:proofErr w:type="spellStart"/>
            <w:r w:rsidRPr="00E03BE0">
              <w:rPr>
                <w:rFonts w:ascii="Times New Roman" w:eastAsia="Calibri" w:hAnsi="Times New Roman" w:cs="Times New Roman"/>
                <w:bCs/>
              </w:rPr>
              <w:t>përmirëson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rregullimin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ligjor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Drejtorit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Ekzekutiv</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shtuar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përvojën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sektorin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paktën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pesë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vjet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përvojë</w:t>
            </w:r>
            <w:proofErr w:type="spellEnd"/>
            <w:r w:rsidRPr="00E03BE0">
              <w:rPr>
                <w:rFonts w:ascii="Times New Roman" w:eastAsia="Calibri" w:hAnsi="Times New Roman" w:cs="Times New Roman"/>
                <w:bCs/>
              </w:rPr>
              <w:t xml:space="preserve"> menaxheriale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kërkesën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Provimin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Jurisprudencës</w:t>
            </w:r>
            <w:proofErr w:type="spellEnd"/>
            <w:r w:rsidRPr="00E03BE0">
              <w:rPr>
                <w:rFonts w:ascii="Times New Roman" w:eastAsia="Calibri" w:hAnsi="Times New Roman" w:cs="Times New Roman"/>
                <w:bCs/>
              </w:rPr>
              <w:t xml:space="preserve">, duke </w:t>
            </w:r>
            <w:proofErr w:type="spellStart"/>
            <w:r w:rsidRPr="00E03BE0">
              <w:rPr>
                <w:rFonts w:ascii="Times New Roman" w:eastAsia="Calibri" w:hAnsi="Times New Roman" w:cs="Times New Roman"/>
                <w:bCs/>
              </w:rPr>
              <w:t>kërkuar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konkurs</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hapur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publik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duke e </w:t>
            </w:r>
            <w:proofErr w:type="spellStart"/>
            <w:r w:rsidRPr="00E03BE0">
              <w:rPr>
                <w:rFonts w:ascii="Times New Roman" w:eastAsia="Calibri" w:hAnsi="Times New Roman" w:cs="Times New Roman"/>
                <w:bCs/>
              </w:rPr>
              <w:t>vendosur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kuadrin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kryesor</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lastRenderedPageBreak/>
              <w:t>emërimit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shkarkimit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vend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t’ia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lërë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gjithçka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nënligjor</w:t>
            </w:r>
            <w:proofErr w:type="spellEnd"/>
            <w:r w:rsidRPr="00E03BE0">
              <w:rPr>
                <w:rFonts w:ascii="Times New Roman" w:eastAsia="Calibri" w:hAnsi="Times New Roman" w:cs="Times New Roman"/>
                <w:bCs/>
              </w:rPr>
              <w:t>.</w:t>
            </w:r>
          </w:p>
          <w:p w14:paraId="1125CB8C" w14:textId="77777777" w:rsidR="008830CE" w:rsidRPr="00E03BE0" w:rsidRDefault="008830CE" w:rsidP="00423A7C">
            <w:pPr>
              <w:tabs>
                <w:tab w:val="left" w:pos="1290"/>
              </w:tabs>
              <w:jc w:val="both"/>
              <w:rPr>
                <w:rFonts w:ascii="Times New Roman" w:eastAsia="Calibri" w:hAnsi="Times New Roman" w:cs="Times New Roman"/>
                <w:bCs/>
              </w:rPr>
            </w:pPr>
          </w:p>
          <w:p w14:paraId="71FE7DAB" w14:textId="77777777" w:rsidR="008830CE" w:rsidRPr="00E03BE0"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Këto</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ndryshime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janë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përgjithësisht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përputhje</w:t>
            </w:r>
            <w:proofErr w:type="spellEnd"/>
            <w:r w:rsidRPr="00E03BE0">
              <w:rPr>
                <w:rFonts w:ascii="Times New Roman" w:eastAsia="Calibri" w:hAnsi="Times New Roman" w:cs="Times New Roman"/>
                <w:bCs/>
              </w:rPr>
              <w:t xml:space="preserve"> me </w:t>
            </w:r>
            <w:proofErr w:type="spellStart"/>
            <w:r w:rsidRPr="00E03BE0">
              <w:rPr>
                <w:rFonts w:ascii="Times New Roman" w:eastAsia="Calibri" w:hAnsi="Times New Roman" w:cs="Times New Roman"/>
                <w:bCs/>
              </w:rPr>
              <w:t>rekomandimin</w:t>
            </w:r>
            <w:proofErr w:type="spellEnd"/>
            <w:r w:rsidRPr="00E03BE0">
              <w:rPr>
                <w:rFonts w:ascii="Times New Roman" w:eastAsia="Calibri" w:hAnsi="Times New Roman" w:cs="Times New Roman"/>
                <w:bCs/>
              </w:rPr>
              <w:t xml:space="preserve"> e KV-</w:t>
            </w:r>
            <w:proofErr w:type="spellStart"/>
            <w:r w:rsidRPr="00E03BE0">
              <w:rPr>
                <w:rFonts w:ascii="Times New Roman" w:eastAsia="Calibri" w:hAnsi="Times New Roman" w:cs="Times New Roman"/>
                <w:bCs/>
              </w:rPr>
              <w:t>së</w:t>
            </w:r>
            <w:proofErr w:type="spellEnd"/>
            <w:r w:rsidRPr="00E03BE0">
              <w:rPr>
                <w:rFonts w:ascii="Times New Roman" w:eastAsia="Calibri" w:hAnsi="Times New Roman" w:cs="Times New Roman"/>
                <w:bCs/>
              </w:rPr>
              <w:t>. KV-</w:t>
            </w:r>
            <w:proofErr w:type="spellStart"/>
            <w:proofErr w:type="gramStart"/>
            <w:r w:rsidRPr="00E03BE0">
              <w:rPr>
                <w:rFonts w:ascii="Times New Roman" w:eastAsia="Calibri" w:hAnsi="Times New Roman" w:cs="Times New Roman"/>
                <w:bCs/>
              </w:rPr>
              <w:t>ja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konsideroi</w:t>
            </w:r>
            <w:proofErr w:type="spellEnd"/>
            <w:proofErr w:type="gramEnd"/>
            <w:r w:rsidRPr="00E03BE0">
              <w:rPr>
                <w:rFonts w:ascii="Times New Roman" w:eastAsia="Calibri" w:hAnsi="Times New Roman" w:cs="Times New Roman"/>
                <w:bCs/>
              </w:rPr>
              <w:t xml:space="preserve"> se, duke </w:t>
            </w:r>
            <w:proofErr w:type="spellStart"/>
            <w:r w:rsidRPr="00E03BE0">
              <w:rPr>
                <w:rFonts w:ascii="Times New Roman" w:eastAsia="Calibri" w:hAnsi="Times New Roman" w:cs="Times New Roman"/>
                <w:bCs/>
              </w:rPr>
              <w:t>pasur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parasysh</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përgjegjësitë</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Drejtorit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Ekzekutiv</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kërkojë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aftësi</w:t>
            </w:r>
            <w:proofErr w:type="spellEnd"/>
            <w:r w:rsidRPr="00E03BE0">
              <w:rPr>
                <w:rFonts w:ascii="Times New Roman" w:eastAsia="Calibri" w:hAnsi="Times New Roman" w:cs="Times New Roman"/>
                <w:bCs/>
              </w:rPr>
              <w:t xml:space="preserve"> menaxheriale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përvojë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mëparshme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administrimin</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sektorit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drejtësisë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rregullojë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dispozitat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kryesore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emërimit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shkarkimit</w:t>
            </w:r>
            <w:proofErr w:type="spellEnd"/>
            <w:r w:rsidRPr="00E03BE0">
              <w:rPr>
                <w:rFonts w:ascii="Times New Roman" w:eastAsia="Calibri" w:hAnsi="Times New Roman" w:cs="Times New Roman"/>
                <w:bCs/>
              </w:rPr>
              <w:t xml:space="preserve"> (CDL-AD(2025)011, </w:t>
            </w:r>
            <w:proofErr w:type="spellStart"/>
            <w:r w:rsidRPr="00E03BE0">
              <w:rPr>
                <w:rFonts w:ascii="Times New Roman" w:eastAsia="Calibri" w:hAnsi="Times New Roman" w:cs="Times New Roman"/>
                <w:bCs/>
              </w:rPr>
              <w:t>paragrafët</w:t>
            </w:r>
            <w:proofErr w:type="spellEnd"/>
            <w:r w:rsidRPr="00E03BE0">
              <w:rPr>
                <w:rFonts w:ascii="Times New Roman" w:eastAsia="Calibri" w:hAnsi="Times New Roman" w:cs="Times New Roman"/>
                <w:bCs/>
              </w:rPr>
              <w:t xml:space="preserve"> 38–40). </w:t>
            </w:r>
            <w:proofErr w:type="spellStart"/>
            <w:r w:rsidRPr="00E03BE0">
              <w:rPr>
                <w:rFonts w:ascii="Times New Roman" w:eastAsia="Calibri" w:hAnsi="Times New Roman" w:cs="Times New Roman"/>
                <w:bCs/>
              </w:rPr>
              <w:t>Megjithatë</w:t>
            </w:r>
            <w:proofErr w:type="spellEnd"/>
            <w:r w:rsidRPr="00E03BE0">
              <w:rPr>
                <w:rFonts w:ascii="Times New Roman" w:eastAsia="Calibri" w:hAnsi="Times New Roman" w:cs="Times New Roman"/>
                <w:bCs/>
              </w:rPr>
              <w:t xml:space="preserve">, KV </w:t>
            </w:r>
            <w:proofErr w:type="spellStart"/>
            <w:r w:rsidRPr="00E03BE0">
              <w:rPr>
                <w:rFonts w:ascii="Times New Roman" w:eastAsia="Calibri" w:hAnsi="Times New Roman" w:cs="Times New Roman"/>
                <w:bCs/>
              </w:rPr>
              <w:t>rekomandoi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gjithashtu</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që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sqarojë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nëse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gjyqtarët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prokurorët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aktivë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ata</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pension </w:t>
            </w:r>
            <w:proofErr w:type="spellStart"/>
            <w:r w:rsidRPr="00E03BE0">
              <w:rPr>
                <w:rFonts w:ascii="Times New Roman" w:eastAsia="Calibri" w:hAnsi="Times New Roman" w:cs="Times New Roman"/>
                <w:bCs/>
              </w:rPr>
              <w:t>janë</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përshtatshëm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pozicion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39). </w:t>
            </w:r>
            <w:proofErr w:type="spellStart"/>
            <w:r w:rsidRPr="00E03BE0">
              <w:rPr>
                <w:rFonts w:ascii="Times New Roman" w:eastAsia="Calibri" w:hAnsi="Times New Roman" w:cs="Times New Roman"/>
                <w:bCs/>
              </w:rPr>
              <w:t>Teksti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aktual</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anglisht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mangët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pikërisht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këtë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pikë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nuk</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ofron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përgjigje</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përdorshme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ligjërisht</w:t>
            </w:r>
            <w:proofErr w:type="spellEnd"/>
            <w:r w:rsidRPr="00E03BE0">
              <w:rPr>
                <w:rFonts w:ascii="Times New Roman" w:eastAsia="Calibri" w:hAnsi="Times New Roman" w:cs="Times New Roman"/>
                <w:bCs/>
              </w:rPr>
              <w:t>.</w:t>
            </w:r>
          </w:p>
          <w:p w14:paraId="4B27F1B8" w14:textId="77777777" w:rsidR="008830CE" w:rsidRPr="00E03BE0" w:rsidRDefault="008830CE" w:rsidP="00423A7C">
            <w:pPr>
              <w:tabs>
                <w:tab w:val="left" w:pos="1290"/>
              </w:tabs>
              <w:jc w:val="both"/>
              <w:rPr>
                <w:rFonts w:ascii="Times New Roman" w:eastAsia="Calibri" w:hAnsi="Times New Roman" w:cs="Times New Roman"/>
                <w:bCs/>
              </w:rPr>
            </w:pPr>
          </w:p>
          <w:p w14:paraId="56710F90" w14:textId="77777777" w:rsidR="008830CE" w:rsidRPr="00E03BE0" w:rsidRDefault="008830CE" w:rsidP="00423A7C">
            <w:pPr>
              <w:tabs>
                <w:tab w:val="left" w:pos="1290"/>
              </w:tabs>
              <w:jc w:val="both"/>
              <w:rPr>
                <w:rFonts w:ascii="Times New Roman" w:eastAsia="Calibri" w:hAnsi="Times New Roman" w:cs="Times New Roman"/>
                <w:bCs/>
              </w:rPr>
            </w:pPr>
            <w:proofErr w:type="spellStart"/>
            <w:r w:rsidRPr="00E03BE0">
              <w:rPr>
                <w:rFonts w:ascii="Times New Roman" w:eastAsia="Calibri" w:hAnsi="Times New Roman" w:cs="Times New Roman"/>
                <w:bCs/>
              </w:rPr>
              <w:t>Prandaj</w:t>
            </w:r>
            <w:proofErr w:type="spellEnd"/>
            <w:r w:rsidRPr="00E03BE0">
              <w:rPr>
                <w:rFonts w:ascii="Times New Roman" w:eastAsia="Calibri" w:hAnsi="Times New Roman" w:cs="Times New Roman"/>
                <w:bCs/>
              </w:rPr>
              <w:t xml:space="preserve">, Neni 12 </w:t>
            </w:r>
            <w:proofErr w:type="spellStart"/>
            <w:r w:rsidRPr="00E03BE0">
              <w:rPr>
                <w:rFonts w:ascii="Times New Roman" w:eastAsia="Calibri" w:hAnsi="Times New Roman" w:cs="Times New Roman"/>
                <w:bCs/>
              </w:rPr>
              <w:t>kërkon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sqarim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ligjor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ashtu</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edhe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korrigjim</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teknik</w:t>
            </w:r>
            <w:proofErr w:type="spellEnd"/>
            <w:r w:rsidRPr="00E03BE0">
              <w:rPr>
                <w:rFonts w:ascii="Times New Roman" w:eastAsia="Calibri" w:hAnsi="Times New Roman" w:cs="Times New Roman"/>
                <w:bCs/>
              </w:rPr>
              <w:t>:</w:t>
            </w:r>
          </w:p>
          <w:p w14:paraId="4A6EDA7C" w14:textId="77777777" w:rsidR="008830CE" w:rsidRDefault="008830CE" w:rsidP="00423A7C">
            <w:pPr>
              <w:tabs>
                <w:tab w:val="left" w:pos="1290"/>
              </w:tabs>
              <w:jc w:val="both"/>
              <w:rPr>
                <w:rFonts w:ascii="Times New Roman" w:eastAsia="Calibri" w:hAnsi="Times New Roman" w:cs="Times New Roman"/>
                <w:bCs/>
              </w:rPr>
            </w:pPr>
            <w:r w:rsidRPr="00E03BE0">
              <w:rPr>
                <w:rFonts w:ascii="Times New Roman" w:eastAsia="Calibri" w:hAnsi="Times New Roman" w:cs="Times New Roman"/>
                <w:bCs/>
              </w:rPr>
              <w:t xml:space="preserve">a. Neni 12, </w:t>
            </w:r>
            <w:proofErr w:type="spellStart"/>
            <w:r w:rsidRPr="00E03BE0">
              <w:rPr>
                <w:rFonts w:ascii="Times New Roman" w:eastAsia="Calibri" w:hAnsi="Times New Roman" w:cs="Times New Roman"/>
                <w:bCs/>
              </w:rPr>
              <w:t>paragrafi</w:t>
            </w:r>
            <w:proofErr w:type="spellEnd"/>
            <w:r w:rsidRPr="00E03BE0">
              <w:rPr>
                <w:rFonts w:ascii="Times New Roman" w:eastAsia="Calibri" w:hAnsi="Times New Roman" w:cs="Times New Roman"/>
                <w:bCs/>
              </w:rPr>
              <w:t xml:space="preserve"> 3 </w:t>
            </w:r>
            <w:proofErr w:type="spellStart"/>
            <w:r w:rsidRPr="00E03BE0">
              <w:rPr>
                <w:rFonts w:ascii="Times New Roman" w:eastAsia="Calibri" w:hAnsi="Times New Roman" w:cs="Times New Roman"/>
                <w:bCs/>
              </w:rPr>
              <w:t>në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versionin</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anglisht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është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keq</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formuar</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dhe</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duhet</w:t>
            </w:r>
            <w:proofErr w:type="spellEnd"/>
            <w:r w:rsidRPr="00E03BE0">
              <w:rPr>
                <w:rFonts w:ascii="Times New Roman" w:eastAsia="Calibri" w:hAnsi="Times New Roman" w:cs="Times New Roman"/>
                <w:bCs/>
              </w:rPr>
              <w:t xml:space="preserve"> të </w:t>
            </w:r>
            <w:proofErr w:type="spellStart"/>
            <w:r w:rsidRPr="00E03BE0">
              <w:rPr>
                <w:rFonts w:ascii="Times New Roman" w:eastAsia="Calibri" w:hAnsi="Times New Roman" w:cs="Times New Roman"/>
                <w:bCs/>
              </w:rPr>
              <w:t>rishkruhet</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si</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një</w:t>
            </w:r>
            <w:proofErr w:type="spellEnd"/>
            <w:r w:rsidRPr="00E03BE0">
              <w:rPr>
                <w:rFonts w:ascii="Times New Roman" w:eastAsia="Calibri" w:hAnsi="Times New Roman" w:cs="Times New Roman"/>
                <w:bCs/>
              </w:rPr>
              <w:t xml:space="preserve"> </w:t>
            </w:r>
            <w:proofErr w:type="spellStart"/>
            <w:r w:rsidRPr="00E03BE0">
              <w:rPr>
                <w:rFonts w:ascii="Times New Roman" w:eastAsia="Calibri" w:hAnsi="Times New Roman" w:cs="Times New Roman"/>
                <w:bCs/>
              </w:rPr>
              <w:t>fjali</w:t>
            </w:r>
            <w:proofErr w:type="spellEnd"/>
            <w:r w:rsidRPr="00E03BE0">
              <w:rPr>
                <w:rFonts w:ascii="Times New Roman" w:eastAsia="Calibri" w:hAnsi="Times New Roman" w:cs="Times New Roman"/>
                <w:bCs/>
              </w:rPr>
              <w:t xml:space="preserve"> e </w:t>
            </w:r>
            <w:proofErr w:type="spellStart"/>
            <w:r w:rsidRPr="00E03BE0">
              <w:rPr>
                <w:rFonts w:ascii="Times New Roman" w:eastAsia="Calibri" w:hAnsi="Times New Roman" w:cs="Times New Roman"/>
                <w:bCs/>
              </w:rPr>
              <w:t>plotë</w:t>
            </w:r>
            <w:proofErr w:type="spellEnd"/>
            <w:r w:rsidRPr="00E03BE0">
              <w:rPr>
                <w:rFonts w:ascii="Times New Roman" w:eastAsia="Calibri" w:hAnsi="Times New Roman" w:cs="Times New Roman"/>
                <w:bCs/>
              </w:rPr>
              <w:t>.</w:t>
            </w:r>
          </w:p>
          <w:p w14:paraId="19C0925A" w14:textId="77777777" w:rsidR="008830CE" w:rsidRPr="00E03BE0" w:rsidRDefault="008830CE" w:rsidP="00423A7C">
            <w:pPr>
              <w:tabs>
                <w:tab w:val="left" w:pos="1290"/>
              </w:tabs>
              <w:jc w:val="both"/>
              <w:rPr>
                <w:rFonts w:ascii="Times New Roman" w:eastAsia="Calibri" w:hAnsi="Times New Roman" w:cs="Times New Roman"/>
                <w:bCs/>
              </w:rPr>
            </w:pPr>
          </w:p>
          <w:p w14:paraId="0BBB4F3B" w14:textId="77777777" w:rsidR="008830CE" w:rsidRPr="008830CE" w:rsidRDefault="008830CE" w:rsidP="00423A7C">
            <w:pPr>
              <w:tabs>
                <w:tab w:val="left" w:pos="1290"/>
              </w:tabs>
              <w:jc w:val="both"/>
              <w:rPr>
                <w:rFonts w:ascii="Times New Roman" w:eastAsia="Calibri" w:hAnsi="Times New Roman" w:cs="Times New Roman"/>
                <w:bCs/>
                <w:lang w:val="de-LU"/>
              </w:rPr>
            </w:pPr>
            <w:r w:rsidRPr="008830CE">
              <w:rPr>
                <w:rFonts w:ascii="Times New Roman" w:eastAsia="Calibri" w:hAnsi="Times New Roman" w:cs="Times New Roman"/>
                <w:bCs/>
                <w:lang w:val="de-LU"/>
              </w:rPr>
              <w:t>b. Neni 12, paragrafi 4 në versionin anglisht nuk është aspak një normë operative. Ai thjesht thotë, në thelb, se gjyqtarët ose prokurorët në Kosovë, përfshirë ata që janë në pension, pa deklaruar se çfarë pasojash ligjore rrjedhin. Hartuesit duhet të vendosin shprehimisht nëse pozicioni është i hapur vetëm për gjyqtarët dhe prokurorët aktivë, apo për gjyqtarët dhe prokurorët aktivë dhe në pension. Nëse qëllimi është të ndiqet rekomandimi i Komisionit të Venecias, ligji duhet ta shprehë këtë qartë dhe në gjuhën e plotë operative. Nëse qëllimi është të largohet nga ai rekomandim, devijimi duhet të justifikohet në memorandumin shpjegues.</w:t>
            </w:r>
          </w:p>
          <w:p w14:paraId="2BDB3751" w14:textId="77777777" w:rsidR="008830CE" w:rsidRPr="008830CE" w:rsidRDefault="008830CE" w:rsidP="00423A7C">
            <w:pPr>
              <w:tabs>
                <w:tab w:val="left" w:pos="1290"/>
              </w:tabs>
              <w:jc w:val="both"/>
              <w:rPr>
                <w:rFonts w:ascii="Times New Roman" w:eastAsia="Calibri" w:hAnsi="Times New Roman" w:cs="Times New Roman"/>
                <w:bCs/>
                <w:lang w:val="de-LU"/>
              </w:rPr>
            </w:pPr>
          </w:p>
          <w:p w14:paraId="13E5F0B3" w14:textId="77777777" w:rsidR="008830CE" w:rsidRPr="008830CE" w:rsidRDefault="008830CE" w:rsidP="00423A7C">
            <w:pPr>
              <w:tabs>
                <w:tab w:val="left" w:pos="1290"/>
              </w:tabs>
              <w:jc w:val="both"/>
              <w:rPr>
                <w:rFonts w:ascii="Times New Roman" w:eastAsia="Calibri" w:hAnsi="Times New Roman" w:cs="Times New Roman"/>
                <w:bCs/>
                <w:lang w:val="de-LU"/>
              </w:rPr>
            </w:pPr>
            <w:r w:rsidRPr="008830CE">
              <w:rPr>
                <w:rFonts w:ascii="Times New Roman" w:eastAsia="Calibri" w:hAnsi="Times New Roman" w:cs="Times New Roman"/>
                <w:bCs/>
                <w:lang w:val="de-LU"/>
              </w:rPr>
              <w:t>c. Neni 12, paragrafi 6 duhet të korrigjohet edhe nga ana gjuhësore, Këshilli Drejtues është një gabim në tekstin operativ, dhe të tre versionet gjuhësore duhet të harmonizohen mbi të njëjtin rregull të përshtatshmërisë.</w:t>
            </w:r>
          </w:p>
          <w:p w14:paraId="774FC76F" w14:textId="77777777" w:rsidR="008830CE" w:rsidRPr="008830CE" w:rsidRDefault="008830CE" w:rsidP="00423A7C">
            <w:pPr>
              <w:tabs>
                <w:tab w:val="left" w:pos="1290"/>
              </w:tabs>
              <w:jc w:val="both"/>
              <w:rPr>
                <w:rFonts w:ascii="Times New Roman" w:eastAsia="Calibri" w:hAnsi="Times New Roman" w:cs="Times New Roman"/>
                <w:bCs/>
                <w:lang w:val="de-LU"/>
              </w:rPr>
            </w:pPr>
          </w:p>
          <w:p w14:paraId="4AA2E74F" w14:textId="77777777" w:rsidR="008830CE" w:rsidRPr="008830CE" w:rsidRDefault="008830CE" w:rsidP="00423A7C">
            <w:pPr>
              <w:tabs>
                <w:tab w:val="left" w:pos="1290"/>
              </w:tabs>
              <w:jc w:val="both"/>
              <w:rPr>
                <w:rFonts w:ascii="Times New Roman" w:eastAsia="Calibri" w:hAnsi="Times New Roman" w:cs="Times New Roman"/>
                <w:bCs/>
                <w:lang w:val="de-LU"/>
              </w:rPr>
            </w:pPr>
            <w:r w:rsidRPr="008830CE">
              <w:rPr>
                <w:rFonts w:ascii="Times New Roman" w:eastAsia="Calibri" w:hAnsi="Times New Roman" w:cs="Times New Roman"/>
                <w:bCs/>
                <w:lang w:val="de-LU"/>
              </w:rPr>
              <w:t>d. Neni 12, struktura e paragrafëve të futur në Nenin 18 të Ligjit Bazik duhet të kontrollohet me kujdes në të tre versionet gjuhësore për t'u siguruar që shtimi i paragrafëve të rinj të mos krijojë numërim ose mospërputhje strukturore.</w:t>
            </w:r>
          </w:p>
          <w:p w14:paraId="66909072" w14:textId="77777777" w:rsidR="008830CE" w:rsidRPr="008830CE" w:rsidRDefault="008830CE" w:rsidP="00423A7C">
            <w:pPr>
              <w:tabs>
                <w:tab w:val="left" w:pos="1290"/>
              </w:tabs>
              <w:jc w:val="both"/>
              <w:rPr>
                <w:rFonts w:ascii="Times New Roman" w:eastAsia="Calibri" w:hAnsi="Times New Roman" w:cs="Times New Roman"/>
                <w:bCs/>
                <w:lang w:val="de-LU"/>
              </w:rPr>
            </w:pPr>
          </w:p>
          <w:p w14:paraId="530261F2" w14:textId="77777777" w:rsidR="008830CE" w:rsidRPr="008830CE" w:rsidRDefault="008830CE" w:rsidP="00423A7C">
            <w:pPr>
              <w:tabs>
                <w:tab w:val="left" w:pos="1290"/>
              </w:tabs>
              <w:jc w:val="both"/>
              <w:rPr>
                <w:rFonts w:ascii="Times New Roman" w:eastAsia="Calibri" w:hAnsi="Times New Roman" w:cs="Times New Roman"/>
                <w:bCs/>
                <w:lang w:val="de-LU"/>
              </w:rPr>
            </w:pPr>
            <w:r w:rsidRPr="008830CE">
              <w:rPr>
                <w:rFonts w:ascii="Times New Roman" w:eastAsia="Calibri" w:hAnsi="Times New Roman" w:cs="Times New Roman"/>
                <w:bCs/>
                <w:lang w:val="de-LU"/>
              </w:rPr>
              <w:t>f. Neni 12, paragrafi 3, në versionin në anglisht, fjala e humbur “prosecutors” duhet të hiqet nga fjalia për të drejtën e Drejtorit Ekzekutiv.</w:t>
            </w:r>
          </w:p>
        </w:tc>
        <w:tc>
          <w:tcPr>
            <w:tcW w:w="6660" w:type="dxa"/>
          </w:tcPr>
          <w:p w14:paraId="1D745669"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p>
        </w:tc>
      </w:tr>
      <w:tr w:rsidR="008830CE" w:rsidRPr="000F5542" w14:paraId="62D9F0D2" w14:textId="77777777" w:rsidTr="008830CE">
        <w:trPr>
          <w:trHeight w:val="364"/>
        </w:trPr>
        <w:tc>
          <w:tcPr>
            <w:tcW w:w="1435" w:type="dxa"/>
          </w:tcPr>
          <w:p w14:paraId="5C3B4DC0" w14:textId="77777777" w:rsidR="008830CE" w:rsidRDefault="008830CE" w:rsidP="00423A7C">
            <w:pPr>
              <w:autoSpaceDE w:val="0"/>
              <w:autoSpaceDN w:val="0"/>
              <w:adjustRightInd w:val="0"/>
              <w:jc w:val="center"/>
              <w:rPr>
                <w:rFonts w:ascii="Times New Roman" w:eastAsia="Calibri" w:hAnsi="Times New Roman" w:cs="Times New Roman"/>
                <w:b/>
                <w:bCs/>
              </w:rPr>
            </w:pPr>
          </w:p>
          <w:p w14:paraId="6A229D9B" w14:textId="77777777" w:rsidR="008830CE" w:rsidRDefault="008830CE" w:rsidP="00423A7C">
            <w:pPr>
              <w:autoSpaceDE w:val="0"/>
              <w:autoSpaceDN w:val="0"/>
              <w:adjustRightInd w:val="0"/>
              <w:jc w:val="center"/>
              <w:rPr>
                <w:rFonts w:ascii="Times New Roman" w:eastAsia="Calibri" w:hAnsi="Times New Roman" w:cs="Times New Roman"/>
                <w:b/>
                <w:bCs/>
              </w:rPr>
            </w:pPr>
          </w:p>
          <w:p w14:paraId="4D0541DD" w14:textId="77777777" w:rsidR="008830CE" w:rsidRDefault="008830CE" w:rsidP="00423A7C">
            <w:pPr>
              <w:autoSpaceDE w:val="0"/>
              <w:autoSpaceDN w:val="0"/>
              <w:adjustRightInd w:val="0"/>
              <w:jc w:val="center"/>
              <w:rPr>
                <w:rFonts w:ascii="Times New Roman" w:eastAsia="Calibri" w:hAnsi="Times New Roman" w:cs="Times New Roman"/>
                <w:b/>
                <w:bCs/>
              </w:rPr>
            </w:pPr>
          </w:p>
          <w:p w14:paraId="5DBC8D1B" w14:textId="77777777" w:rsidR="008830CE" w:rsidRDefault="008830CE" w:rsidP="00423A7C">
            <w:pPr>
              <w:autoSpaceDE w:val="0"/>
              <w:autoSpaceDN w:val="0"/>
              <w:adjustRightInd w:val="0"/>
              <w:jc w:val="center"/>
              <w:rPr>
                <w:rFonts w:ascii="Times New Roman" w:eastAsia="Calibri" w:hAnsi="Times New Roman" w:cs="Times New Roman"/>
                <w:b/>
                <w:bCs/>
              </w:rPr>
            </w:pPr>
          </w:p>
          <w:p w14:paraId="257E2C23" w14:textId="77777777" w:rsidR="008830CE" w:rsidRDefault="008830CE" w:rsidP="00423A7C">
            <w:pPr>
              <w:autoSpaceDE w:val="0"/>
              <w:autoSpaceDN w:val="0"/>
              <w:adjustRightInd w:val="0"/>
              <w:jc w:val="center"/>
              <w:rPr>
                <w:rFonts w:ascii="Times New Roman" w:eastAsia="Calibri" w:hAnsi="Times New Roman" w:cs="Times New Roman"/>
                <w:b/>
                <w:bCs/>
              </w:rPr>
            </w:pPr>
          </w:p>
          <w:p w14:paraId="747000B2" w14:textId="77777777" w:rsidR="008830CE" w:rsidRDefault="008830CE" w:rsidP="00423A7C">
            <w:pPr>
              <w:autoSpaceDE w:val="0"/>
              <w:autoSpaceDN w:val="0"/>
              <w:adjustRightInd w:val="0"/>
              <w:jc w:val="center"/>
              <w:rPr>
                <w:rFonts w:ascii="Times New Roman" w:eastAsia="Calibri" w:hAnsi="Times New Roman" w:cs="Times New Roman"/>
                <w:b/>
                <w:bCs/>
              </w:rPr>
            </w:pPr>
          </w:p>
          <w:p w14:paraId="07D79F88"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8</w:t>
            </w:r>
          </w:p>
        </w:tc>
        <w:tc>
          <w:tcPr>
            <w:tcW w:w="7380" w:type="dxa"/>
          </w:tcPr>
          <w:p w14:paraId="760FE96A" w14:textId="77777777" w:rsidR="008830CE" w:rsidRPr="00B710CA"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Neni 10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nenet</w:t>
            </w:r>
            <w:proofErr w:type="spellEnd"/>
            <w:r w:rsidRPr="00B710CA">
              <w:rPr>
                <w:rFonts w:ascii="Times New Roman" w:eastAsia="Calibri" w:hAnsi="Times New Roman" w:cs="Times New Roman"/>
                <w:bCs/>
              </w:rPr>
              <w:t xml:space="preserve"> 17–18 – </w:t>
            </w:r>
            <w:proofErr w:type="spellStart"/>
            <w:r w:rsidRPr="00B710CA">
              <w:rPr>
                <w:rFonts w:ascii="Times New Roman" w:eastAsia="Calibri" w:hAnsi="Times New Roman" w:cs="Times New Roman"/>
                <w:bCs/>
              </w:rPr>
              <w:t>projektligji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rishikuar</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përmirëson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pjesë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ligjit</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zhvendosur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kriteret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kryesore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përshtatshmërisë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trajnerët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mentorët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parashikuar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Këshilli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Programit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shqyrtojë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ankesat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vlerësojë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trajnerët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mentorët</w:t>
            </w:r>
            <w:proofErr w:type="spellEnd"/>
            <w:r w:rsidRPr="00B710CA">
              <w:rPr>
                <w:rFonts w:ascii="Times New Roman" w:eastAsia="Calibri" w:hAnsi="Times New Roman" w:cs="Times New Roman"/>
                <w:bCs/>
              </w:rPr>
              <w:t xml:space="preserve">. Ai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thotë</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ndërprerja</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angazhimit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trajner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mentor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ndikon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funksionin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kryesor</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personit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gjyqtar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prokuror</w:t>
            </w:r>
            <w:proofErr w:type="spellEnd"/>
            <w:r w:rsidRPr="00B710CA">
              <w:rPr>
                <w:rFonts w:ascii="Times New Roman" w:eastAsia="Calibri" w:hAnsi="Times New Roman" w:cs="Times New Roman"/>
                <w:bCs/>
              </w:rPr>
              <w:t>.</w:t>
            </w:r>
          </w:p>
          <w:p w14:paraId="5B7A6C83" w14:textId="77777777" w:rsidR="008830CE" w:rsidRPr="00B710CA" w:rsidRDefault="008830CE" w:rsidP="00423A7C">
            <w:pPr>
              <w:tabs>
                <w:tab w:val="left" w:pos="1290"/>
              </w:tabs>
              <w:jc w:val="both"/>
              <w:rPr>
                <w:rFonts w:ascii="Times New Roman" w:eastAsia="Calibri" w:hAnsi="Times New Roman" w:cs="Times New Roman"/>
                <w:bCs/>
              </w:rPr>
            </w:pPr>
          </w:p>
          <w:p w14:paraId="02A1B1BD"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Kjo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gjerësisht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KV-</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cila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rekomandoi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shprehimisht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përmbajë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kriteret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përshtatshmërisë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dispozitat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kryesore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emërimin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shkarkimin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vend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lërë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ato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rregulloreve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brendshme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mekanizmat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ankesave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vlerësimit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përpunohen</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ruajtur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statusin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gjyqësor</w:t>
            </w:r>
            <w:proofErr w:type="spellEnd"/>
            <w:r w:rsidRPr="00B710CA">
              <w:rPr>
                <w:rFonts w:ascii="Times New Roman" w:eastAsia="Calibri" w:hAnsi="Times New Roman" w:cs="Times New Roman"/>
                <w:bCs/>
              </w:rPr>
              <w:t xml:space="preserve"> (CDL-</w:t>
            </w:r>
            <w:proofErr w:type="gramStart"/>
            <w:r w:rsidRPr="00B710CA">
              <w:rPr>
                <w:rFonts w:ascii="Times New Roman" w:eastAsia="Calibri" w:hAnsi="Times New Roman" w:cs="Times New Roman"/>
                <w:bCs/>
              </w:rPr>
              <w:t>AD(</w:t>
            </w:r>
            <w:proofErr w:type="gramEnd"/>
            <w:r w:rsidRPr="00B710CA">
              <w:rPr>
                <w:rFonts w:ascii="Times New Roman" w:eastAsia="Calibri" w:hAnsi="Times New Roman" w:cs="Times New Roman"/>
                <w:bCs/>
              </w:rPr>
              <w:t xml:space="preserve">2025)011, </w:t>
            </w:r>
            <w:proofErr w:type="spellStart"/>
            <w:r w:rsidRPr="00B710CA">
              <w:rPr>
                <w:rFonts w:ascii="Times New Roman" w:eastAsia="Calibri" w:hAnsi="Times New Roman" w:cs="Times New Roman"/>
                <w:bCs/>
              </w:rPr>
              <w:t>paragrafët</w:t>
            </w:r>
            <w:proofErr w:type="spellEnd"/>
            <w:r w:rsidRPr="00B710CA">
              <w:rPr>
                <w:rFonts w:ascii="Times New Roman" w:eastAsia="Calibri" w:hAnsi="Times New Roman" w:cs="Times New Roman"/>
                <w:bCs/>
              </w:rPr>
              <w:t xml:space="preserve"> 37, 41–42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63(1)). </w:t>
            </w:r>
            <w:proofErr w:type="spellStart"/>
            <w:r w:rsidRPr="00B710CA">
              <w:rPr>
                <w:rFonts w:ascii="Times New Roman" w:eastAsia="Calibri" w:hAnsi="Times New Roman" w:cs="Times New Roman"/>
                <w:bCs/>
              </w:rPr>
              <w:t>Problemi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drafti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aktual</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ende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përcakton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kompetencën</w:t>
            </w:r>
            <w:proofErr w:type="spellEnd"/>
            <w:r w:rsidRPr="00B710CA">
              <w:rPr>
                <w:rFonts w:ascii="Times New Roman" w:eastAsia="Calibri" w:hAnsi="Times New Roman" w:cs="Times New Roman"/>
                <w:bCs/>
              </w:rPr>
              <w:t xml:space="preserve">, por jo </w:t>
            </w:r>
            <w:proofErr w:type="spellStart"/>
            <w:r w:rsidRPr="00B710CA">
              <w:rPr>
                <w:rFonts w:ascii="Times New Roman" w:eastAsia="Calibri" w:hAnsi="Times New Roman" w:cs="Times New Roman"/>
                <w:bCs/>
              </w:rPr>
              <w:t>procedurën</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fjalë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tjera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drafti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thotë</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kush</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shqyrtojë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vlerësojë</w:t>
            </w:r>
            <w:proofErr w:type="spellEnd"/>
            <w:r w:rsidRPr="00B710CA">
              <w:rPr>
                <w:rFonts w:ascii="Times New Roman" w:eastAsia="Calibri" w:hAnsi="Times New Roman" w:cs="Times New Roman"/>
                <w:bCs/>
              </w:rPr>
              <w:t xml:space="preserve">, por </w:t>
            </w:r>
            <w:proofErr w:type="spellStart"/>
            <w:r w:rsidRPr="00B710CA">
              <w:rPr>
                <w:rFonts w:ascii="Times New Roman" w:eastAsia="Calibri" w:hAnsi="Times New Roman" w:cs="Times New Roman"/>
                <w:bCs/>
              </w:rPr>
              <w:t>prapëseprapë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shumicën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pasojave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juridikisht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relevante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akteve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nënligjore</w:t>
            </w:r>
            <w:proofErr w:type="spellEnd"/>
            <w:r w:rsidRPr="00B710CA">
              <w:rPr>
                <w:rFonts w:ascii="Times New Roman" w:eastAsia="Calibri" w:hAnsi="Times New Roman" w:cs="Times New Roman"/>
                <w:bCs/>
              </w:rPr>
              <w:t>.</w:t>
            </w:r>
          </w:p>
          <w:p w14:paraId="102C5277" w14:textId="77777777" w:rsidR="008830CE" w:rsidRPr="00B710CA" w:rsidRDefault="008830CE" w:rsidP="00423A7C">
            <w:pPr>
              <w:tabs>
                <w:tab w:val="left" w:pos="1290"/>
              </w:tabs>
              <w:jc w:val="both"/>
              <w:rPr>
                <w:rFonts w:ascii="Times New Roman" w:eastAsia="Calibri" w:hAnsi="Times New Roman" w:cs="Times New Roman"/>
                <w:bCs/>
              </w:rPr>
            </w:pPr>
          </w:p>
          <w:p w14:paraId="0F64588E"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Prandaj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plotësohet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nivel</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statusor</w:t>
            </w:r>
            <w:proofErr w:type="spellEnd"/>
            <w:r w:rsidRPr="00B710CA">
              <w:rPr>
                <w:rFonts w:ascii="Times New Roman" w:eastAsia="Calibri" w:hAnsi="Times New Roman" w:cs="Times New Roman"/>
                <w:bCs/>
              </w:rPr>
              <w:t xml:space="preserve">. Ai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specifikojë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paktën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procedurën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bazë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ankesat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vlerësimet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do të </w:t>
            </w:r>
            <w:proofErr w:type="spellStart"/>
            <w:r w:rsidRPr="00B710CA">
              <w:rPr>
                <w:rFonts w:ascii="Times New Roman" w:eastAsia="Calibri" w:hAnsi="Times New Roman" w:cs="Times New Roman"/>
                <w:bCs/>
              </w:rPr>
              <w:t>thotë</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kush</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paraqesë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ankesë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kundër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cilës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sjellje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brenda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cilit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afat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kohor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trajneri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mentori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njoftohet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dëgjohet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rezultatet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mundshme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ndryshimin</w:t>
            </w:r>
            <w:proofErr w:type="spellEnd"/>
            <w:r w:rsidRPr="00B710CA">
              <w:rPr>
                <w:rFonts w:ascii="Times New Roman" w:eastAsia="Calibri" w:hAnsi="Times New Roman" w:cs="Times New Roman"/>
                <w:bCs/>
              </w:rPr>
              <w:t xml:space="preserve"> midis </w:t>
            </w:r>
            <w:proofErr w:type="spellStart"/>
            <w:r w:rsidRPr="00B710CA">
              <w:rPr>
                <w:rFonts w:ascii="Times New Roman" w:eastAsia="Calibri" w:hAnsi="Times New Roman" w:cs="Times New Roman"/>
                <w:bCs/>
              </w:rPr>
              <w:t>reagimeve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pedagogjike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paralajmërimit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përjashtimit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përkohshëm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largimit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masat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korrigjuese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zbatueshme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lastRenderedPageBreak/>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rrugën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shqyrtimit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ankimimit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Teksti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ta </w:t>
            </w:r>
            <w:proofErr w:type="spellStart"/>
            <w:r w:rsidRPr="00B710CA">
              <w:rPr>
                <w:rFonts w:ascii="Times New Roman" w:eastAsia="Calibri" w:hAnsi="Times New Roman" w:cs="Times New Roman"/>
                <w:bCs/>
              </w:rPr>
              <w:t>bëjë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qartë</w:t>
            </w:r>
            <w:proofErr w:type="spellEnd"/>
            <w:r w:rsidRPr="00B710CA">
              <w:rPr>
                <w:rFonts w:ascii="Times New Roman" w:eastAsia="Calibri" w:hAnsi="Times New Roman" w:cs="Times New Roman"/>
                <w:bCs/>
              </w:rPr>
              <w:t xml:space="preserve"> se të </w:t>
            </w:r>
            <w:proofErr w:type="spellStart"/>
            <w:r w:rsidRPr="00B710CA">
              <w:rPr>
                <w:rFonts w:ascii="Times New Roman" w:eastAsia="Calibri" w:hAnsi="Times New Roman" w:cs="Times New Roman"/>
                <w:bCs/>
              </w:rPr>
              <w:t>njëjtat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garanci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procedurale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mentorët</w:t>
            </w:r>
            <w:proofErr w:type="spellEnd"/>
            <w:r w:rsidRPr="00B710CA">
              <w:rPr>
                <w:rFonts w:ascii="Times New Roman" w:eastAsia="Calibri" w:hAnsi="Times New Roman" w:cs="Times New Roman"/>
                <w:bCs/>
              </w:rPr>
              <w:t xml:space="preserve">, jo </w:t>
            </w:r>
            <w:proofErr w:type="spellStart"/>
            <w:r w:rsidRPr="00B710CA">
              <w:rPr>
                <w:rFonts w:ascii="Times New Roman" w:eastAsia="Calibri" w:hAnsi="Times New Roman" w:cs="Times New Roman"/>
                <w:bCs/>
              </w:rPr>
              <w:t>vetëm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trajnerët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sanksion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vendoset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ndaj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gjyqtari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prokurori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vepron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trajner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mentor, </w:t>
            </w:r>
            <w:proofErr w:type="spellStart"/>
            <w:r w:rsidRPr="00B710CA">
              <w:rPr>
                <w:rFonts w:ascii="Times New Roman" w:eastAsia="Calibri" w:hAnsi="Times New Roman" w:cs="Times New Roman"/>
                <w:bCs/>
              </w:rPr>
              <w: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vazhdojë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përcaktojë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shprehimisht</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masat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Akademisë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ndryshojnë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statusin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gjyqësor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prokurorial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kryesore</w:t>
            </w:r>
            <w:proofErr w:type="spellEnd"/>
            <w:r w:rsidRPr="00B710CA">
              <w:rPr>
                <w:rFonts w:ascii="Times New Roman" w:eastAsia="Calibri" w:hAnsi="Times New Roman" w:cs="Times New Roman"/>
                <w:bCs/>
              </w:rPr>
              <w:t>.</w:t>
            </w:r>
          </w:p>
        </w:tc>
        <w:tc>
          <w:tcPr>
            <w:tcW w:w="6660" w:type="dxa"/>
          </w:tcPr>
          <w:p w14:paraId="17A60858" w14:textId="77777777" w:rsidR="008830CE" w:rsidRDefault="008830CE" w:rsidP="00423A7C">
            <w:pPr>
              <w:autoSpaceDE w:val="0"/>
              <w:autoSpaceDN w:val="0"/>
              <w:adjustRightInd w:val="0"/>
              <w:rPr>
                <w:rFonts w:ascii="Times New Roman" w:eastAsia="Calibri" w:hAnsi="Times New Roman" w:cs="Times New Roman"/>
                <w:b/>
                <w:bCs/>
              </w:rPr>
            </w:pPr>
          </w:p>
          <w:p w14:paraId="579AD9C1" w14:textId="77777777" w:rsidR="008830CE" w:rsidRDefault="008830CE" w:rsidP="00423A7C">
            <w:pPr>
              <w:autoSpaceDE w:val="0"/>
              <w:autoSpaceDN w:val="0"/>
              <w:adjustRightInd w:val="0"/>
              <w:rPr>
                <w:rFonts w:ascii="Times New Roman" w:eastAsia="Calibri" w:hAnsi="Times New Roman" w:cs="Times New Roman"/>
                <w:b/>
                <w:bCs/>
              </w:rPr>
            </w:pPr>
          </w:p>
          <w:p w14:paraId="6AA0AD62" w14:textId="77777777" w:rsidR="008830C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 xml:space="preserve"> </w:t>
            </w:r>
            <w:proofErr w:type="spellStart"/>
            <w:r>
              <w:rPr>
                <w:rFonts w:ascii="Times New Roman" w:eastAsia="Calibri" w:hAnsi="Times New Roman" w:cs="Times New Roman"/>
                <w:b/>
                <w:bCs/>
              </w:rPr>
              <w:t>pjesërisht</w:t>
            </w:r>
            <w:proofErr w:type="spellEnd"/>
            <w:r>
              <w:rPr>
                <w:rFonts w:ascii="Times New Roman" w:eastAsia="Calibri" w:hAnsi="Times New Roman" w:cs="Times New Roman"/>
                <w:b/>
                <w:bCs/>
              </w:rPr>
              <w:t>.</w:t>
            </w:r>
          </w:p>
          <w:p w14:paraId="31287480" w14:textId="77777777" w:rsidR="008830CE" w:rsidRDefault="008830CE" w:rsidP="00423A7C">
            <w:pPr>
              <w:autoSpaceDE w:val="0"/>
              <w:autoSpaceDN w:val="0"/>
              <w:adjustRightInd w:val="0"/>
              <w:rPr>
                <w:rFonts w:ascii="Times New Roman" w:eastAsia="Calibri" w:hAnsi="Times New Roman" w:cs="Times New Roman"/>
                <w:b/>
                <w:bCs/>
              </w:rPr>
            </w:pPr>
          </w:p>
          <w:p w14:paraId="780A1B8D" w14:textId="77777777" w:rsidR="008830CE" w:rsidRPr="00EC26BF" w:rsidRDefault="008830CE" w:rsidP="00423A7C">
            <w:pPr>
              <w:autoSpaceDE w:val="0"/>
              <w:autoSpaceDN w:val="0"/>
              <w:adjustRightInd w:val="0"/>
              <w:rPr>
                <w:rFonts w:ascii="Times New Roman" w:eastAsia="Calibri" w:hAnsi="Times New Roman" w:cs="Times New Roman"/>
                <w:b/>
                <w:bCs/>
              </w:rPr>
            </w:pPr>
          </w:p>
          <w:p w14:paraId="36CFF43F" w14:textId="77777777" w:rsidR="008830CE" w:rsidRPr="00622F4B" w:rsidRDefault="008830CE" w:rsidP="00423A7C">
            <w:pPr>
              <w:autoSpaceDE w:val="0"/>
              <w:autoSpaceDN w:val="0"/>
              <w:adjustRightInd w:val="0"/>
              <w:rPr>
                <w:rFonts w:ascii="Times New Roman" w:eastAsia="Calibri" w:hAnsi="Times New Roman" w:cs="Times New Roman"/>
              </w:rPr>
            </w:pPr>
            <w:proofErr w:type="spellStart"/>
            <w:r w:rsidRPr="00622F4B">
              <w:rPr>
                <w:rFonts w:ascii="Times New Roman" w:eastAsia="Calibri" w:hAnsi="Times New Roman" w:cs="Times New Roman"/>
              </w:rPr>
              <w:t>Disa</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nga</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komentet</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paraqitura</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janë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adresuar</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Projektligj</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ndërsa</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çështjet</w:t>
            </w:r>
            <w:proofErr w:type="spellEnd"/>
            <w:r w:rsidRPr="00622F4B">
              <w:rPr>
                <w:rFonts w:ascii="Times New Roman" w:eastAsia="Calibri" w:hAnsi="Times New Roman" w:cs="Times New Roman"/>
              </w:rPr>
              <w:t xml:space="preserve"> e </w:t>
            </w:r>
            <w:proofErr w:type="spellStart"/>
            <w:r w:rsidRPr="00622F4B">
              <w:rPr>
                <w:rFonts w:ascii="Times New Roman" w:eastAsia="Calibri" w:hAnsi="Times New Roman" w:cs="Times New Roman"/>
              </w:rPr>
              <w:t>tjera</w:t>
            </w:r>
            <w:proofErr w:type="spellEnd"/>
            <w:r w:rsidRPr="00622F4B">
              <w:rPr>
                <w:rFonts w:ascii="Times New Roman" w:eastAsia="Calibri" w:hAnsi="Times New Roman" w:cs="Times New Roman"/>
              </w:rPr>
              <w:t xml:space="preserve"> do të </w:t>
            </w:r>
            <w:proofErr w:type="spellStart"/>
            <w:r w:rsidRPr="00622F4B">
              <w:rPr>
                <w:rFonts w:ascii="Times New Roman" w:eastAsia="Calibri" w:hAnsi="Times New Roman" w:cs="Times New Roman"/>
              </w:rPr>
              <w:t>rregullohen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përmes</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akteve</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nënligjore</w:t>
            </w:r>
            <w:proofErr w:type="spellEnd"/>
            <w:r w:rsidRPr="00622F4B">
              <w:rPr>
                <w:rFonts w:ascii="Times New Roman" w:eastAsia="Calibri" w:hAnsi="Times New Roman" w:cs="Times New Roman"/>
              </w:rPr>
              <w:t xml:space="preserve">, duke </w:t>
            </w:r>
            <w:proofErr w:type="spellStart"/>
            <w:r w:rsidRPr="00622F4B">
              <w:rPr>
                <w:rFonts w:ascii="Times New Roman" w:eastAsia="Calibri" w:hAnsi="Times New Roman" w:cs="Times New Roman"/>
              </w:rPr>
              <w:t>marrë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parasysh</w:t>
            </w:r>
            <w:proofErr w:type="spellEnd"/>
            <w:r w:rsidRPr="00622F4B">
              <w:rPr>
                <w:rFonts w:ascii="Times New Roman" w:eastAsia="Calibri" w:hAnsi="Times New Roman" w:cs="Times New Roman"/>
              </w:rPr>
              <w:t xml:space="preserve"> se jo të </w:t>
            </w:r>
            <w:proofErr w:type="spellStart"/>
            <w:r w:rsidRPr="00622F4B">
              <w:rPr>
                <w:rFonts w:ascii="Times New Roman" w:eastAsia="Calibri" w:hAnsi="Times New Roman" w:cs="Times New Roman"/>
              </w:rPr>
              <w:t>gjitha</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çështjet</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mund</w:t>
            </w:r>
            <w:proofErr w:type="spellEnd"/>
            <w:r w:rsidRPr="00622F4B">
              <w:rPr>
                <w:rFonts w:ascii="Times New Roman" w:eastAsia="Calibri" w:hAnsi="Times New Roman" w:cs="Times New Roman"/>
              </w:rPr>
              <w:t xml:space="preserve"> të </w:t>
            </w:r>
            <w:proofErr w:type="spellStart"/>
            <w:r w:rsidRPr="00622F4B">
              <w:rPr>
                <w:rFonts w:ascii="Times New Roman" w:eastAsia="Calibri" w:hAnsi="Times New Roman" w:cs="Times New Roman"/>
              </w:rPr>
              <w:t>rregullohen</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në</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nivel</w:t>
            </w:r>
            <w:proofErr w:type="spellEnd"/>
            <w:r w:rsidRPr="00622F4B">
              <w:rPr>
                <w:rFonts w:ascii="Times New Roman" w:eastAsia="Calibri" w:hAnsi="Times New Roman" w:cs="Times New Roman"/>
              </w:rPr>
              <w:t xml:space="preserve"> </w:t>
            </w:r>
            <w:proofErr w:type="spellStart"/>
            <w:r w:rsidRPr="00622F4B">
              <w:rPr>
                <w:rFonts w:ascii="Times New Roman" w:eastAsia="Calibri" w:hAnsi="Times New Roman" w:cs="Times New Roman"/>
              </w:rPr>
              <w:t>ligji</w:t>
            </w:r>
            <w:proofErr w:type="spellEnd"/>
            <w:r w:rsidRPr="00622F4B">
              <w:rPr>
                <w:rFonts w:ascii="Times New Roman" w:eastAsia="Calibri" w:hAnsi="Times New Roman" w:cs="Times New Roman"/>
              </w:rPr>
              <w:t>.</w:t>
            </w:r>
          </w:p>
        </w:tc>
      </w:tr>
      <w:tr w:rsidR="008830CE" w:rsidRPr="000F5542" w14:paraId="0B06979E" w14:textId="77777777" w:rsidTr="008830CE">
        <w:trPr>
          <w:trHeight w:val="364"/>
        </w:trPr>
        <w:tc>
          <w:tcPr>
            <w:tcW w:w="1435" w:type="dxa"/>
          </w:tcPr>
          <w:p w14:paraId="5DF8A39F" w14:textId="77777777" w:rsidR="008830CE" w:rsidRDefault="008830CE" w:rsidP="00423A7C">
            <w:pPr>
              <w:autoSpaceDE w:val="0"/>
              <w:autoSpaceDN w:val="0"/>
              <w:adjustRightInd w:val="0"/>
              <w:jc w:val="center"/>
              <w:rPr>
                <w:rFonts w:ascii="Times New Roman" w:eastAsia="Calibri" w:hAnsi="Times New Roman" w:cs="Times New Roman"/>
                <w:b/>
                <w:bCs/>
              </w:rPr>
            </w:pPr>
          </w:p>
          <w:p w14:paraId="26A9E3DA" w14:textId="77777777" w:rsidR="008830CE" w:rsidRDefault="008830CE" w:rsidP="00423A7C">
            <w:pPr>
              <w:autoSpaceDE w:val="0"/>
              <w:autoSpaceDN w:val="0"/>
              <w:adjustRightInd w:val="0"/>
              <w:jc w:val="center"/>
              <w:rPr>
                <w:rFonts w:ascii="Times New Roman" w:eastAsia="Calibri" w:hAnsi="Times New Roman" w:cs="Times New Roman"/>
                <w:b/>
                <w:bCs/>
              </w:rPr>
            </w:pPr>
          </w:p>
          <w:p w14:paraId="5E96FAE9" w14:textId="77777777" w:rsidR="008830CE" w:rsidRDefault="008830CE" w:rsidP="00423A7C">
            <w:pPr>
              <w:autoSpaceDE w:val="0"/>
              <w:autoSpaceDN w:val="0"/>
              <w:adjustRightInd w:val="0"/>
              <w:jc w:val="center"/>
              <w:rPr>
                <w:rFonts w:ascii="Times New Roman" w:eastAsia="Calibri" w:hAnsi="Times New Roman" w:cs="Times New Roman"/>
                <w:b/>
                <w:bCs/>
              </w:rPr>
            </w:pPr>
          </w:p>
          <w:p w14:paraId="612498E1" w14:textId="77777777" w:rsidR="008830CE" w:rsidRDefault="008830CE" w:rsidP="00423A7C">
            <w:pPr>
              <w:autoSpaceDE w:val="0"/>
              <w:autoSpaceDN w:val="0"/>
              <w:adjustRightInd w:val="0"/>
              <w:jc w:val="center"/>
              <w:rPr>
                <w:rFonts w:ascii="Times New Roman" w:eastAsia="Calibri" w:hAnsi="Times New Roman" w:cs="Times New Roman"/>
                <w:b/>
                <w:bCs/>
              </w:rPr>
            </w:pPr>
          </w:p>
          <w:p w14:paraId="5409E094" w14:textId="77777777" w:rsidR="008830CE" w:rsidRDefault="008830CE" w:rsidP="00423A7C">
            <w:pPr>
              <w:autoSpaceDE w:val="0"/>
              <w:autoSpaceDN w:val="0"/>
              <w:adjustRightInd w:val="0"/>
              <w:jc w:val="center"/>
              <w:rPr>
                <w:rFonts w:ascii="Times New Roman" w:eastAsia="Calibri" w:hAnsi="Times New Roman" w:cs="Times New Roman"/>
                <w:b/>
                <w:bCs/>
              </w:rPr>
            </w:pPr>
          </w:p>
          <w:p w14:paraId="19F97CBD" w14:textId="77777777" w:rsidR="008830CE" w:rsidRDefault="008830CE" w:rsidP="00423A7C">
            <w:pPr>
              <w:autoSpaceDE w:val="0"/>
              <w:autoSpaceDN w:val="0"/>
              <w:adjustRightInd w:val="0"/>
              <w:jc w:val="center"/>
              <w:rPr>
                <w:rFonts w:ascii="Times New Roman" w:eastAsia="Calibri" w:hAnsi="Times New Roman" w:cs="Times New Roman"/>
                <w:b/>
                <w:bCs/>
              </w:rPr>
            </w:pPr>
          </w:p>
          <w:p w14:paraId="13331283" w14:textId="77777777" w:rsidR="008830CE" w:rsidRDefault="008830CE" w:rsidP="00423A7C">
            <w:pPr>
              <w:autoSpaceDE w:val="0"/>
              <w:autoSpaceDN w:val="0"/>
              <w:adjustRightInd w:val="0"/>
              <w:jc w:val="center"/>
              <w:rPr>
                <w:rFonts w:ascii="Times New Roman" w:eastAsia="Calibri" w:hAnsi="Times New Roman" w:cs="Times New Roman"/>
                <w:b/>
                <w:bCs/>
              </w:rPr>
            </w:pPr>
          </w:p>
          <w:p w14:paraId="2959F9BE" w14:textId="77777777" w:rsidR="008830CE" w:rsidRDefault="008830CE" w:rsidP="00423A7C">
            <w:pPr>
              <w:autoSpaceDE w:val="0"/>
              <w:autoSpaceDN w:val="0"/>
              <w:adjustRightInd w:val="0"/>
              <w:jc w:val="center"/>
              <w:rPr>
                <w:rFonts w:ascii="Times New Roman" w:eastAsia="Calibri" w:hAnsi="Times New Roman" w:cs="Times New Roman"/>
                <w:b/>
                <w:bCs/>
              </w:rPr>
            </w:pPr>
          </w:p>
          <w:p w14:paraId="7BCEB2CE"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9</w:t>
            </w:r>
          </w:p>
        </w:tc>
        <w:tc>
          <w:tcPr>
            <w:tcW w:w="7380" w:type="dxa"/>
          </w:tcPr>
          <w:p w14:paraId="43AE7F4C" w14:textId="77777777" w:rsidR="008830CE" w:rsidRPr="00B710CA" w:rsidRDefault="008830CE" w:rsidP="00423A7C">
            <w:pPr>
              <w:tabs>
                <w:tab w:val="left" w:pos="1290"/>
              </w:tabs>
              <w:jc w:val="both"/>
              <w:rPr>
                <w:rFonts w:ascii="Times New Roman" w:eastAsia="Calibri" w:hAnsi="Times New Roman" w:cs="Times New Roman"/>
                <w:bCs/>
              </w:rPr>
            </w:pPr>
            <w:r>
              <w:rPr>
                <w:rFonts w:ascii="Times New Roman" w:eastAsia="Calibri" w:hAnsi="Times New Roman" w:cs="Times New Roman"/>
                <w:bCs/>
              </w:rPr>
              <w:t xml:space="preserve">Neni </w:t>
            </w:r>
            <w:r w:rsidRPr="00B710CA">
              <w:rPr>
                <w:rFonts w:ascii="Times New Roman" w:eastAsia="Calibri" w:hAnsi="Times New Roman" w:cs="Times New Roman"/>
                <w:bCs/>
              </w:rPr>
              <w:t xml:space="preserve">13 </w:t>
            </w:r>
            <w:proofErr w:type="spellStart"/>
            <w:r w:rsidRPr="00B710CA">
              <w:rPr>
                <w:rFonts w:ascii="Times New Roman" w:eastAsia="Calibri" w:hAnsi="Times New Roman" w:cs="Times New Roman"/>
                <w:bCs/>
              </w:rPr>
              <w:t>deri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15 – </w:t>
            </w:r>
            <w:proofErr w:type="spellStart"/>
            <w:r w:rsidRPr="00B710CA">
              <w:rPr>
                <w:rFonts w:ascii="Times New Roman" w:eastAsia="Calibri" w:hAnsi="Times New Roman" w:cs="Times New Roman"/>
                <w:bCs/>
              </w:rPr>
              <w:t>tani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bëjnë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dallimin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qartë</w:t>
            </w:r>
            <w:proofErr w:type="spellEnd"/>
            <w:r w:rsidRPr="00B710CA">
              <w:rPr>
                <w:rFonts w:ascii="Times New Roman" w:eastAsia="Calibri" w:hAnsi="Times New Roman" w:cs="Times New Roman"/>
                <w:bCs/>
              </w:rPr>
              <w:t xml:space="preserve"> midis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fillestar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vazhdueshëm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specializuar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detyrueshëm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profesional</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profesione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tjera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administratën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gjyqësore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prokuroriale.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ruan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modelin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dymbëdhjetë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mujor</w:t>
            </w:r>
            <w:proofErr w:type="spellEnd"/>
            <w:r w:rsidRPr="00B710CA">
              <w:rPr>
                <w:rFonts w:ascii="Times New Roman" w:eastAsia="Calibri" w:hAnsi="Times New Roman" w:cs="Times New Roman"/>
                <w:bCs/>
              </w:rPr>
              <w:t xml:space="preserve"> pas </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fillestar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parashikon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metoda</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zbatimit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vlerësimit</w:t>
            </w:r>
            <w:proofErr w:type="spellEnd"/>
            <w:r w:rsidRPr="00B710CA">
              <w:rPr>
                <w:rFonts w:ascii="Times New Roman" w:eastAsia="Calibri" w:hAnsi="Times New Roman" w:cs="Times New Roman"/>
                <w:bCs/>
              </w:rPr>
              <w:t xml:space="preserve"> do të </w:t>
            </w:r>
            <w:proofErr w:type="spellStart"/>
            <w:r w:rsidRPr="00B710CA">
              <w:rPr>
                <w:rFonts w:ascii="Times New Roman" w:eastAsia="Calibri" w:hAnsi="Times New Roman" w:cs="Times New Roman"/>
                <w:bCs/>
              </w:rPr>
              <w:t>rregullohet</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akt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nënligjor</w:t>
            </w:r>
            <w:proofErr w:type="spellEnd"/>
            <w:r w:rsidRPr="00B710CA">
              <w:rPr>
                <w:rFonts w:ascii="Times New Roman" w:eastAsia="Calibri" w:hAnsi="Times New Roman" w:cs="Times New Roman"/>
                <w:bCs/>
              </w:rPr>
              <w:t>.</w:t>
            </w:r>
          </w:p>
          <w:p w14:paraId="18566732" w14:textId="77777777" w:rsidR="008830CE" w:rsidRPr="00B710CA" w:rsidRDefault="008830CE" w:rsidP="00423A7C">
            <w:pPr>
              <w:tabs>
                <w:tab w:val="left" w:pos="1290"/>
              </w:tabs>
              <w:jc w:val="both"/>
              <w:rPr>
                <w:rFonts w:ascii="Times New Roman" w:eastAsia="Calibri" w:hAnsi="Times New Roman" w:cs="Times New Roman"/>
                <w:bCs/>
              </w:rPr>
            </w:pPr>
          </w:p>
          <w:p w14:paraId="45C1A1CF"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Kjo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pjesë</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projektligjit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pjesërisht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Opinionin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përkatës</w:t>
            </w:r>
            <w:proofErr w:type="spellEnd"/>
            <w:r w:rsidRPr="00B710CA">
              <w:rPr>
                <w:rFonts w:ascii="Times New Roman" w:eastAsia="Calibri" w:hAnsi="Times New Roman" w:cs="Times New Roman"/>
                <w:bCs/>
              </w:rPr>
              <w:t xml:space="preserve"> të KV-</w:t>
            </w:r>
            <w:proofErr w:type="spellStart"/>
            <w:r w:rsidRPr="00B710CA">
              <w:rPr>
                <w:rFonts w:ascii="Times New Roman" w:eastAsia="Calibri" w:hAnsi="Times New Roman" w:cs="Times New Roman"/>
                <w:bCs/>
              </w:rPr>
              <w:t>së</w:t>
            </w:r>
            <w:proofErr w:type="spellEnd"/>
            <w:r w:rsidRPr="00B710CA">
              <w:rPr>
                <w:rFonts w:ascii="Times New Roman" w:eastAsia="Calibri" w:hAnsi="Times New Roman" w:cs="Times New Roman"/>
                <w:bCs/>
              </w:rPr>
              <w:t>. KV-</w:t>
            </w:r>
            <w:proofErr w:type="spellStart"/>
            <w:r w:rsidRPr="00B710CA">
              <w:rPr>
                <w:rFonts w:ascii="Times New Roman" w:eastAsia="Calibri" w:hAnsi="Times New Roman" w:cs="Times New Roman"/>
                <w:bCs/>
              </w:rPr>
              <w:t>ja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pranoi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modelet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para-</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edhe</w:t>
            </w:r>
            <w:proofErr w:type="spellEnd"/>
            <w:r w:rsidRPr="00B710CA">
              <w:rPr>
                <w:rFonts w:ascii="Times New Roman" w:eastAsia="Calibri" w:hAnsi="Times New Roman" w:cs="Times New Roman"/>
                <w:bCs/>
              </w:rPr>
              <w:t xml:space="preserve"> pas-</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janë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ligjërisht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mundshme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sepse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standardet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evropiane</w:t>
            </w:r>
            <w:proofErr w:type="spellEnd"/>
            <w:r w:rsidRPr="00B710CA">
              <w:rPr>
                <w:rFonts w:ascii="Times New Roman" w:eastAsia="Calibri" w:hAnsi="Times New Roman" w:cs="Times New Roman"/>
                <w:bCs/>
              </w:rPr>
              <w:t xml:space="preserve"> u </w:t>
            </w:r>
            <w:proofErr w:type="spellStart"/>
            <w:r w:rsidRPr="00B710CA">
              <w:rPr>
                <w:rFonts w:ascii="Times New Roman" w:eastAsia="Calibri" w:hAnsi="Times New Roman" w:cs="Times New Roman"/>
                <w:bCs/>
              </w:rPr>
              <w:t>lënë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shteteve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hapësirë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zgjedhjeje</w:t>
            </w:r>
            <w:proofErr w:type="spellEnd"/>
            <w:r w:rsidRPr="00B710CA">
              <w:rPr>
                <w:rFonts w:ascii="Times New Roman" w:eastAsia="Calibri" w:hAnsi="Times New Roman" w:cs="Times New Roman"/>
                <w:bCs/>
              </w:rPr>
              <w:t xml:space="preserve">, por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rekomandoi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autoritetet</w:t>
            </w:r>
            <w:proofErr w:type="spellEnd"/>
            <w:r w:rsidRPr="00B710CA">
              <w:rPr>
                <w:rFonts w:ascii="Times New Roman" w:eastAsia="Calibri" w:hAnsi="Times New Roman" w:cs="Times New Roman"/>
                <w:bCs/>
              </w:rPr>
              <w:t xml:space="preserve"> ta </w:t>
            </w:r>
            <w:proofErr w:type="spellStart"/>
            <w:r w:rsidRPr="00B710CA">
              <w:rPr>
                <w:rFonts w:ascii="Times New Roman" w:eastAsia="Calibri" w:hAnsi="Times New Roman" w:cs="Times New Roman"/>
                <w:bCs/>
              </w:rPr>
              <w:t>rishqyrtojnë</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kujdes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modelin</w:t>
            </w:r>
            <w:proofErr w:type="spellEnd"/>
            <w:r w:rsidRPr="00B710CA">
              <w:rPr>
                <w:rFonts w:ascii="Times New Roman" w:eastAsia="Calibri" w:hAnsi="Times New Roman" w:cs="Times New Roman"/>
                <w:bCs/>
              </w:rPr>
              <w:t xml:space="preserve"> pas-</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rregullojnë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plotësisht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përfundimin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fillestar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pasojat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përfundimit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pasuksesshëm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rrethanat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cilat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bëhet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detyrueshëm</w:t>
            </w:r>
            <w:proofErr w:type="spellEnd"/>
            <w:r w:rsidRPr="00B710CA">
              <w:rPr>
                <w:rFonts w:ascii="Times New Roman" w:eastAsia="Calibri" w:hAnsi="Times New Roman" w:cs="Times New Roman"/>
                <w:bCs/>
              </w:rPr>
              <w:t xml:space="preserve"> (CDL-</w:t>
            </w:r>
            <w:proofErr w:type="gramStart"/>
            <w:r w:rsidRPr="00B710CA">
              <w:rPr>
                <w:rFonts w:ascii="Times New Roman" w:eastAsia="Calibri" w:hAnsi="Times New Roman" w:cs="Times New Roman"/>
                <w:bCs/>
              </w:rPr>
              <w:t>AD(</w:t>
            </w:r>
            <w:proofErr w:type="gramEnd"/>
            <w:r w:rsidRPr="00B710CA">
              <w:rPr>
                <w:rFonts w:ascii="Times New Roman" w:eastAsia="Calibri" w:hAnsi="Times New Roman" w:cs="Times New Roman"/>
                <w:bCs/>
              </w:rPr>
              <w:t xml:space="preserve">2025)011, </w:t>
            </w:r>
            <w:proofErr w:type="spellStart"/>
            <w:r w:rsidRPr="00B710CA">
              <w:rPr>
                <w:rFonts w:ascii="Times New Roman" w:eastAsia="Calibri" w:hAnsi="Times New Roman" w:cs="Times New Roman"/>
                <w:bCs/>
              </w:rPr>
              <w:t>paragrafët</w:t>
            </w:r>
            <w:proofErr w:type="spellEnd"/>
            <w:r w:rsidRPr="00B710CA">
              <w:rPr>
                <w:rFonts w:ascii="Times New Roman" w:eastAsia="Calibri" w:hAnsi="Times New Roman" w:cs="Times New Roman"/>
                <w:bCs/>
              </w:rPr>
              <w:t xml:space="preserve"> 46–57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63(5)-(7)). </w:t>
            </w:r>
            <w:proofErr w:type="spellStart"/>
            <w:r w:rsidRPr="00B710CA">
              <w:rPr>
                <w:rFonts w:ascii="Times New Roman" w:eastAsia="Calibri" w:hAnsi="Times New Roman" w:cs="Times New Roman"/>
                <w:bCs/>
              </w:rPr>
              <w:t>Parimet</w:t>
            </w:r>
            <w:proofErr w:type="spellEnd"/>
            <w:r w:rsidRPr="00B710CA">
              <w:rPr>
                <w:rFonts w:ascii="Times New Roman" w:eastAsia="Calibri" w:hAnsi="Times New Roman" w:cs="Times New Roman"/>
                <w:bCs/>
              </w:rPr>
              <w:t xml:space="preserve"> e EJTN-</w:t>
            </w:r>
            <w:proofErr w:type="spellStart"/>
            <w:r w:rsidRPr="00B710CA">
              <w:rPr>
                <w:rFonts w:ascii="Times New Roman" w:eastAsia="Calibri" w:hAnsi="Times New Roman" w:cs="Times New Roman"/>
                <w:bCs/>
              </w:rPr>
              <w:t>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fillestar</w:t>
            </w:r>
            <w:proofErr w:type="spellEnd"/>
            <w:r w:rsidRPr="00B710CA">
              <w:rPr>
                <w:rFonts w:ascii="Times New Roman" w:eastAsia="Calibri" w:hAnsi="Times New Roman" w:cs="Times New Roman"/>
                <w:bCs/>
              </w:rPr>
              <w:t xml:space="preserve"> para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gjatë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kërkojnë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institucioni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kombëtar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gjyqësor</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përcaktojë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hartimin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përmbajtjen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ofrimin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kushte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pajtueshme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pavarësinë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gjyqësore</w:t>
            </w:r>
            <w:proofErr w:type="spellEnd"/>
            <w:r w:rsidRPr="00B710CA">
              <w:rPr>
                <w:rFonts w:ascii="Times New Roman" w:eastAsia="Calibri" w:hAnsi="Times New Roman" w:cs="Times New Roman"/>
                <w:bCs/>
              </w:rPr>
              <w:t>.</w:t>
            </w:r>
          </w:p>
          <w:p w14:paraId="30696854" w14:textId="77777777" w:rsidR="008830CE" w:rsidRPr="00B710CA" w:rsidRDefault="008830CE" w:rsidP="00423A7C">
            <w:pPr>
              <w:tabs>
                <w:tab w:val="left" w:pos="1290"/>
              </w:tabs>
              <w:jc w:val="both"/>
              <w:rPr>
                <w:rFonts w:ascii="Times New Roman" w:eastAsia="Calibri" w:hAnsi="Times New Roman" w:cs="Times New Roman"/>
                <w:bCs/>
              </w:rPr>
            </w:pPr>
          </w:p>
          <w:p w14:paraId="56D42818"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Prandaj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projektligji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rishikohet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njërën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dy</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drejtimet</w:t>
            </w:r>
            <w:proofErr w:type="spellEnd"/>
            <w:r w:rsidRPr="00B710CA">
              <w:rPr>
                <w:rFonts w:ascii="Times New Roman" w:eastAsia="Calibri" w:hAnsi="Times New Roman" w:cs="Times New Roman"/>
                <w:bCs/>
              </w:rPr>
              <w:t>:</w:t>
            </w:r>
          </w:p>
          <w:p w14:paraId="241308CC" w14:textId="77777777" w:rsidR="008830CE"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a. </w:t>
            </w:r>
            <w:proofErr w:type="spellStart"/>
            <w:r w:rsidRPr="00B710CA">
              <w:rPr>
                <w:rFonts w:ascii="Times New Roman" w:eastAsia="Calibri" w:hAnsi="Times New Roman" w:cs="Times New Roman"/>
                <w:bCs/>
              </w:rPr>
              <w:t>Opsioni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fortë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rishqyrtohet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modeli</w:t>
            </w:r>
            <w:proofErr w:type="spellEnd"/>
            <w:r w:rsidRPr="00B710CA">
              <w:rPr>
                <w:rFonts w:ascii="Times New Roman" w:eastAsia="Calibri" w:hAnsi="Times New Roman" w:cs="Times New Roman"/>
                <w:bCs/>
              </w:rPr>
              <w:t xml:space="preserve"> pas </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shpjegohet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dosjen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legjislative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model para </w:t>
            </w:r>
            <w:proofErr w:type="spellStart"/>
            <w:r w:rsidRPr="00B710CA">
              <w:rPr>
                <w:rFonts w:ascii="Times New Roman" w:eastAsia="Calibri" w:hAnsi="Times New Roman" w:cs="Times New Roman"/>
                <w:bCs/>
              </w:rPr>
              <w:lastRenderedPageBreak/>
              <w:t>emërimit</w:t>
            </w:r>
            <w:proofErr w:type="spellEnd"/>
            <w:r w:rsidRPr="00B710CA">
              <w:rPr>
                <w:rFonts w:ascii="Times New Roman" w:eastAsia="Calibri" w:hAnsi="Times New Roman" w:cs="Times New Roman"/>
                <w:bCs/>
              </w:rPr>
              <w:t xml:space="preserve"> do </w:t>
            </w:r>
            <w:proofErr w:type="spellStart"/>
            <w:r w:rsidRPr="00B710CA">
              <w:rPr>
                <w:rFonts w:ascii="Times New Roman" w:eastAsia="Calibri" w:hAnsi="Times New Roman" w:cs="Times New Roman"/>
                <w:bCs/>
              </w:rPr>
              <w:t>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shërbente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mirë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hyrjes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bazuar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meritë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cilësisë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drejtësisë</w:t>
            </w:r>
            <w:proofErr w:type="spellEnd"/>
            <w:r w:rsidRPr="00B710CA">
              <w:rPr>
                <w:rFonts w:ascii="Times New Roman" w:eastAsia="Calibri" w:hAnsi="Times New Roman" w:cs="Times New Roman"/>
                <w:bCs/>
              </w:rPr>
              <w:t>.</w:t>
            </w:r>
          </w:p>
          <w:p w14:paraId="0945390E" w14:textId="77777777" w:rsidR="008830CE" w:rsidRPr="00B710CA" w:rsidRDefault="008830CE" w:rsidP="00423A7C">
            <w:pPr>
              <w:tabs>
                <w:tab w:val="left" w:pos="1290"/>
              </w:tabs>
              <w:jc w:val="both"/>
              <w:rPr>
                <w:rFonts w:ascii="Times New Roman" w:eastAsia="Calibri" w:hAnsi="Times New Roman" w:cs="Times New Roman"/>
                <w:bCs/>
              </w:rPr>
            </w:pPr>
          </w:p>
          <w:p w14:paraId="3FAA7161" w14:textId="77777777" w:rsidR="008830CE" w:rsidRPr="00356593"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b. </w:t>
            </w:r>
            <w:proofErr w:type="spellStart"/>
            <w:r w:rsidRPr="00B710CA">
              <w:rPr>
                <w:rFonts w:ascii="Times New Roman" w:eastAsia="Calibri" w:hAnsi="Times New Roman" w:cs="Times New Roman"/>
                <w:bCs/>
              </w:rPr>
              <w:t>Opsioni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dytë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modeli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emërimit</w:t>
            </w:r>
            <w:proofErr w:type="spellEnd"/>
            <w:r w:rsidRPr="00B710CA">
              <w:rPr>
                <w:rFonts w:ascii="Times New Roman" w:eastAsia="Calibri" w:hAnsi="Times New Roman" w:cs="Times New Roman"/>
                <w:bCs/>
              </w:rPr>
              <w:t xml:space="preserve"> pas </w:t>
            </w:r>
            <w:proofErr w:type="spellStart"/>
            <w:r w:rsidRPr="00B710CA">
              <w:rPr>
                <w:rFonts w:ascii="Times New Roman" w:eastAsia="Calibri" w:hAnsi="Times New Roman" w:cs="Times New Roman"/>
                <w:bCs/>
              </w:rPr>
              <w:t>detyrës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ai të </w:t>
            </w:r>
            <w:proofErr w:type="spellStart"/>
            <w:r w:rsidRPr="00B710CA">
              <w:rPr>
                <w:rFonts w:ascii="Times New Roman" w:eastAsia="Calibri" w:hAnsi="Times New Roman" w:cs="Times New Roman"/>
                <w:bCs/>
              </w:rPr>
              <w:t>rregullohet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shumë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plotësisht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ligjin</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paktën</w:t>
            </w:r>
            <w:proofErr w:type="spellEnd"/>
            <w:r w:rsidRPr="00B710CA">
              <w:rPr>
                <w:rFonts w:ascii="Times New Roman" w:eastAsia="Calibri" w:hAnsi="Times New Roman" w:cs="Times New Roman"/>
                <w:bCs/>
              </w:rPr>
              <w:t xml:space="preserve">, Neni 19/A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përcaktojë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kriteret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përfundimin</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sukses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rolin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Akademisë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mentorit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vlerësim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pasojat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dështimit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dështimit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pjesshëm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statusin</w:t>
            </w:r>
            <w:proofErr w:type="spellEnd"/>
            <w:r w:rsidRPr="00B710CA">
              <w:rPr>
                <w:rFonts w:ascii="Times New Roman" w:eastAsia="Calibri" w:hAnsi="Times New Roman" w:cs="Times New Roman"/>
                <w:bCs/>
              </w:rPr>
              <w:t xml:space="preserve"> e të </w:t>
            </w:r>
            <w:proofErr w:type="spellStart"/>
            <w:r w:rsidRPr="00B710CA">
              <w:rPr>
                <w:rFonts w:ascii="Times New Roman" w:eastAsia="Calibri" w:hAnsi="Times New Roman" w:cs="Times New Roman"/>
                <w:bCs/>
              </w:rPr>
              <w:t>emëruarit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gjatë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trajtimin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mungesës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lejes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justifikuar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mundësinë</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shqyrtimit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ankimimit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detyrueshëm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hartohet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terma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qartë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legjislativë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specifikojë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dispozitë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koherente</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cilat</w:t>
            </w:r>
            <w:proofErr w:type="spellEnd"/>
            <w:r w:rsidRPr="00B710CA">
              <w:rPr>
                <w:rFonts w:ascii="Times New Roman" w:eastAsia="Calibri" w:hAnsi="Times New Roman" w:cs="Times New Roman"/>
                <w:bCs/>
              </w:rPr>
              <w:t xml:space="preserve"> forma të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janë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detyrueshme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kush</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vendosë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detyrueshëm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mbi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çfarë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baze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lidhet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detyrueshëm</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vlerësimin</w:t>
            </w:r>
            <w:proofErr w:type="spellEnd"/>
            <w:r w:rsidRPr="00B710CA">
              <w:rPr>
                <w:rFonts w:ascii="Times New Roman" w:eastAsia="Calibri" w:hAnsi="Times New Roman" w:cs="Times New Roman"/>
                <w:bCs/>
              </w:rPr>
              <w:t xml:space="preserve"> e performancës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kornizat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disiplinore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Përveç</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kësaj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marrë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konsideratë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nevojitet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fleksibilitet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kohëzgjatje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kandidatët</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përvojë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ndryshme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mëparshme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profesionale</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reflektuar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vëzhgimin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Komisionit</w:t>
            </w:r>
            <w:proofErr w:type="spellEnd"/>
            <w:r w:rsidRPr="00B710CA">
              <w:rPr>
                <w:rFonts w:ascii="Times New Roman" w:eastAsia="Calibri" w:hAnsi="Times New Roman" w:cs="Times New Roman"/>
                <w:bCs/>
              </w:rPr>
              <w:t xml:space="preserve"> të </w:t>
            </w:r>
            <w:proofErr w:type="spellStart"/>
            <w:proofErr w:type="gramStart"/>
            <w:r w:rsidRPr="00B710CA">
              <w:rPr>
                <w:rFonts w:ascii="Times New Roman" w:eastAsia="Calibri" w:hAnsi="Times New Roman" w:cs="Times New Roman"/>
                <w:bCs/>
              </w:rPr>
              <w:t>Venecias</w:t>
            </w:r>
            <w:proofErr w:type="spellEnd"/>
            <w:r w:rsidRPr="00B710CA">
              <w:rPr>
                <w:rFonts w:ascii="Times New Roman" w:eastAsia="Calibri" w:hAnsi="Times New Roman" w:cs="Times New Roman"/>
                <w:bCs/>
              </w:rPr>
              <w:t xml:space="preserve">  se</w:t>
            </w:r>
            <w:proofErr w:type="gram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standardet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evropiane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favorizojnë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fillestar</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përshtatur</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përvojën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mëparshme</w:t>
            </w:r>
            <w:proofErr w:type="spellEnd"/>
            <w:r w:rsidRPr="00B710CA">
              <w:rPr>
                <w:rFonts w:ascii="Times New Roman" w:eastAsia="Calibri" w:hAnsi="Times New Roman" w:cs="Times New Roman"/>
                <w:bCs/>
              </w:rPr>
              <w:t>.</w:t>
            </w:r>
          </w:p>
        </w:tc>
        <w:tc>
          <w:tcPr>
            <w:tcW w:w="6660" w:type="dxa"/>
          </w:tcPr>
          <w:p w14:paraId="08CC5EEC" w14:textId="77777777" w:rsidR="008830CE" w:rsidRDefault="008830CE" w:rsidP="00423A7C">
            <w:pPr>
              <w:autoSpaceDE w:val="0"/>
              <w:autoSpaceDN w:val="0"/>
              <w:adjustRightInd w:val="0"/>
              <w:rPr>
                <w:rFonts w:ascii="Times New Roman" w:eastAsia="Calibri" w:hAnsi="Times New Roman" w:cs="Times New Roman"/>
                <w:b/>
                <w:bCs/>
              </w:rPr>
            </w:pPr>
          </w:p>
          <w:p w14:paraId="23623E8E"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t>Pranohet</w:t>
            </w:r>
            <w:proofErr w:type="spellEnd"/>
            <w:r>
              <w:rPr>
                <w:rFonts w:ascii="Times New Roman" w:eastAsia="Calibri" w:hAnsi="Times New Roman" w:cs="Times New Roman"/>
                <w:b/>
                <w:bCs/>
              </w:rPr>
              <w:t>.</w:t>
            </w:r>
          </w:p>
        </w:tc>
      </w:tr>
      <w:tr w:rsidR="008830CE" w:rsidRPr="000F5542" w14:paraId="7892874F" w14:textId="77777777" w:rsidTr="008830CE">
        <w:trPr>
          <w:trHeight w:val="364"/>
        </w:trPr>
        <w:tc>
          <w:tcPr>
            <w:tcW w:w="1435" w:type="dxa"/>
          </w:tcPr>
          <w:p w14:paraId="16F34D8F" w14:textId="77777777" w:rsidR="008830CE" w:rsidRDefault="008830CE" w:rsidP="00423A7C">
            <w:pPr>
              <w:autoSpaceDE w:val="0"/>
              <w:autoSpaceDN w:val="0"/>
              <w:adjustRightInd w:val="0"/>
              <w:jc w:val="center"/>
              <w:rPr>
                <w:rFonts w:ascii="Times New Roman" w:eastAsia="Calibri" w:hAnsi="Times New Roman" w:cs="Times New Roman"/>
                <w:b/>
                <w:bCs/>
              </w:rPr>
            </w:pPr>
          </w:p>
          <w:p w14:paraId="0EF33387" w14:textId="77777777" w:rsidR="008830CE" w:rsidRDefault="008830CE" w:rsidP="00423A7C">
            <w:pPr>
              <w:autoSpaceDE w:val="0"/>
              <w:autoSpaceDN w:val="0"/>
              <w:adjustRightInd w:val="0"/>
              <w:jc w:val="center"/>
              <w:rPr>
                <w:rFonts w:ascii="Times New Roman" w:eastAsia="Calibri" w:hAnsi="Times New Roman" w:cs="Times New Roman"/>
                <w:b/>
                <w:bCs/>
              </w:rPr>
            </w:pPr>
          </w:p>
          <w:p w14:paraId="230C8DF3" w14:textId="77777777" w:rsidR="008830CE" w:rsidRDefault="008830CE" w:rsidP="00423A7C">
            <w:pPr>
              <w:autoSpaceDE w:val="0"/>
              <w:autoSpaceDN w:val="0"/>
              <w:adjustRightInd w:val="0"/>
              <w:jc w:val="center"/>
              <w:rPr>
                <w:rFonts w:ascii="Times New Roman" w:eastAsia="Calibri" w:hAnsi="Times New Roman" w:cs="Times New Roman"/>
                <w:b/>
                <w:bCs/>
              </w:rPr>
            </w:pPr>
          </w:p>
          <w:p w14:paraId="33AE56D4"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10</w:t>
            </w:r>
          </w:p>
        </w:tc>
        <w:tc>
          <w:tcPr>
            <w:tcW w:w="7380" w:type="dxa"/>
          </w:tcPr>
          <w:p w14:paraId="4245DBA8" w14:textId="77777777" w:rsidR="008830CE" w:rsidRPr="00B710CA"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Neni 19 – </w:t>
            </w:r>
            <w:proofErr w:type="spellStart"/>
            <w:r w:rsidRPr="00B710CA">
              <w:rPr>
                <w:rFonts w:ascii="Times New Roman" w:eastAsia="Calibri" w:hAnsi="Times New Roman" w:cs="Times New Roman"/>
                <w:bCs/>
              </w:rPr>
              <w:t>forcon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klauzolën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buxhetit</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shtuar</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buxheti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sigurojë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nivel</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mjaftueshëm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financimi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zbatimin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efektiv</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qëndrueshëm</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programeve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miratuara</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Akademisë</w:t>
            </w:r>
            <w:proofErr w:type="spellEnd"/>
            <w:r w:rsidRPr="00B710CA">
              <w:rPr>
                <w:rFonts w:ascii="Times New Roman" w:eastAsia="Calibri" w:hAnsi="Times New Roman" w:cs="Times New Roman"/>
                <w:bCs/>
              </w:rPr>
              <w:t xml:space="preserve">. Ky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ndryshim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pozitiv</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mbahet</w:t>
            </w:r>
            <w:proofErr w:type="spellEnd"/>
            <w:r w:rsidRPr="00B710CA">
              <w:rPr>
                <w:rFonts w:ascii="Times New Roman" w:eastAsia="Calibri" w:hAnsi="Times New Roman" w:cs="Times New Roman"/>
                <w:bCs/>
              </w:rPr>
              <w:t>.</w:t>
            </w:r>
          </w:p>
          <w:p w14:paraId="0D08914E" w14:textId="77777777" w:rsidR="008830CE" w:rsidRPr="00B710CA" w:rsidRDefault="008830CE" w:rsidP="00423A7C">
            <w:pPr>
              <w:tabs>
                <w:tab w:val="left" w:pos="1290"/>
              </w:tabs>
              <w:jc w:val="both"/>
              <w:rPr>
                <w:rFonts w:ascii="Times New Roman" w:eastAsia="Calibri" w:hAnsi="Times New Roman" w:cs="Times New Roman"/>
                <w:bCs/>
              </w:rPr>
            </w:pPr>
          </w:p>
          <w:p w14:paraId="1CBB0593" w14:textId="77777777" w:rsidR="008830CE" w:rsidRPr="00B710CA"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Ky </w:t>
            </w:r>
            <w:proofErr w:type="spellStart"/>
            <w:r w:rsidRPr="00B710CA">
              <w:rPr>
                <w:rFonts w:ascii="Times New Roman" w:eastAsia="Calibri" w:hAnsi="Times New Roman" w:cs="Times New Roman"/>
                <w:bCs/>
              </w:rPr>
              <w:t>ndryshim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shqetësimin</w:t>
            </w:r>
            <w:proofErr w:type="spellEnd"/>
            <w:r w:rsidRPr="00B710CA">
              <w:rPr>
                <w:rFonts w:ascii="Times New Roman" w:eastAsia="Calibri" w:hAnsi="Times New Roman" w:cs="Times New Roman"/>
                <w:bCs/>
              </w:rPr>
              <w:t xml:space="preserve"> e KV-</w:t>
            </w:r>
            <w:proofErr w:type="spellStart"/>
            <w:r w:rsidRPr="00B710CA">
              <w:rPr>
                <w:rFonts w:ascii="Times New Roman" w:eastAsia="Calibri" w:hAnsi="Times New Roman" w:cs="Times New Roman"/>
                <w:bCs/>
              </w:rPr>
              <w:t>së</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Akademia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thuhet</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vuan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mungesa</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fondeve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klauzola</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buxhetit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forcohet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dritën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statusit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Akademisë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agjenci</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pavarur</w:t>
            </w:r>
            <w:proofErr w:type="spellEnd"/>
            <w:r w:rsidRPr="00B710CA">
              <w:rPr>
                <w:rFonts w:ascii="Times New Roman" w:eastAsia="Calibri" w:hAnsi="Times New Roman" w:cs="Times New Roman"/>
                <w:bCs/>
              </w:rPr>
              <w:t xml:space="preserve"> (CDL-</w:t>
            </w:r>
            <w:proofErr w:type="gramStart"/>
            <w:r w:rsidRPr="00B710CA">
              <w:rPr>
                <w:rFonts w:ascii="Times New Roman" w:eastAsia="Calibri" w:hAnsi="Times New Roman" w:cs="Times New Roman"/>
                <w:bCs/>
              </w:rPr>
              <w:t>AD(</w:t>
            </w:r>
            <w:proofErr w:type="gramEnd"/>
            <w:r w:rsidRPr="00B710CA">
              <w:rPr>
                <w:rFonts w:ascii="Times New Roman" w:eastAsia="Calibri" w:hAnsi="Times New Roman" w:cs="Times New Roman"/>
                <w:bCs/>
              </w:rPr>
              <w:t xml:space="preserve">2025)011, </w:t>
            </w:r>
            <w:proofErr w:type="spellStart"/>
            <w:r w:rsidRPr="00B710CA">
              <w:rPr>
                <w:rFonts w:ascii="Times New Roman" w:eastAsia="Calibri" w:hAnsi="Times New Roman" w:cs="Times New Roman"/>
                <w:bCs/>
              </w:rPr>
              <w:t>paragrafët</w:t>
            </w:r>
            <w:proofErr w:type="spellEnd"/>
            <w:r w:rsidRPr="00B710CA">
              <w:rPr>
                <w:rFonts w:ascii="Times New Roman" w:eastAsia="Calibri" w:hAnsi="Times New Roman" w:cs="Times New Roman"/>
                <w:bCs/>
              </w:rPr>
              <w:t xml:space="preserve"> 9, 27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62).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parimin</w:t>
            </w:r>
            <w:proofErr w:type="spellEnd"/>
            <w:r w:rsidRPr="00B710CA">
              <w:rPr>
                <w:rFonts w:ascii="Times New Roman" w:eastAsia="Calibri" w:hAnsi="Times New Roman" w:cs="Times New Roman"/>
                <w:bCs/>
              </w:rPr>
              <w:t xml:space="preserve"> EJTN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shtetet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ofrojnë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institucioneve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gjyqësor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mbështetje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financim</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mjaftueshëm</w:t>
            </w:r>
            <w:proofErr w:type="spellEnd"/>
            <w:r w:rsidRPr="00B710CA">
              <w:rPr>
                <w:rFonts w:ascii="Times New Roman" w:eastAsia="Calibri" w:hAnsi="Times New Roman" w:cs="Times New Roman"/>
                <w:bCs/>
              </w:rPr>
              <w:t>.</w:t>
            </w:r>
          </w:p>
          <w:p w14:paraId="4DD1A0A2" w14:textId="77777777" w:rsidR="008830CE" w:rsidRPr="00B710CA" w:rsidRDefault="008830CE" w:rsidP="00423A7C">
            <w:pPr>
              <w:tabs>
                <w:tab w:val="left" w:pos="1290"/>
              </w:tabs>
              <w:jc w:val="both"/>
              <w:rPr>
                <w:rFonts w:ascii="Times New Roman" w:eastAsia="Calibri" w:hAnsi="Times New Roman" w:cs="Times New Roman"/>
                <w:bCs/>
              </w:rPr>
            </w:pPr>
          </w:p>
          <w:p w14:paraId="7E0C4495"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lastRenderedPageBreak/>
              <w:t>Rishikimi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kërkuar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dobësuar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klauzolën</w:t>
            </w:r>
            <w:proofErr w:type="spellEnd"/>
            <w:r w:rsidRPr="00B710CA">
              <w:rPr>
                <w:rFonts w:ascii="Times New Roman" w:eastAsia="Calibri" w:hAnsi="Times New Roman" w:cs="Times New Roman"/>
                <w:bCs/>
              </w:rPr>
              <w:t xml:space="preserve">, por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ta </w:t>
            </w:r>
            <w:proofErr w:type="spellStart"/>
            <w:r w:rsidRPr="00B710CA">
              <w:rPr>
                <w:rFonts w:ascii="Times New Roman" w:eastAsia="Calibri" w:hAnsi="Times New Roman" w:cs="Times New Roman"/>
                <w:bCs/>
              </w:rPr>
              <w:t>mbështetur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atë</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materialin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mungon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dosjen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legjislative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premton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fonde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mjaftueshme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shoqërohet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paktën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vlerësim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ndikimit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financiar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shënim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arsyetuar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buxhetor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shpjegon</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do të </w:t>
            </w:r>
            <w:proofErr w:type="spellStart"/>
            <w:r w:rsidRPr="00B710CA">
              <w:rPr>
                <w:rFonts w:ascii="Times New Roman" w:eastAsia="Calibri" w:hAnsi="Times New Roman" w:cs="Times New Roman"/>
                <w:bCs/>
              </w:rPr>
              <w:t>financohen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detyrimet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rishikuara</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menaxhimit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Pa </w:t>
            </w:r>
            <w:proofErr w:type="spellStart"/>
            <w:r w:rsidRPr="00B710CA">
              <w:rPr>
                <w:rFonts w:ascii="Times New Roman" w:eastAsia="Calibri" w:hAnsi="Times New Roman" w:cs="Times New Roman"/>
                <w:bCs/>
              </w:rPr>
              <w:t>këtë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klauzola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rrezikon</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bëhet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deklarative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vend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bëhet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funksionale</w:t>
            </w:r>
            <w:proofErr w:type="spellEnd"/>
            <w:r w:rsidRPr="00B710CA">
              <w:rPr>
                <w:rFonts w:ascii="Times New Roman" w:eastAsia="Calibri" w:hAnsi="Times New Roman" w:cs="Times New Roman"/>
                <w:bCs/>
              </w:rPr>
              <w:t>.</w:t>
            </w:r>
          </w:p>
        </w:tc>
        <w:tc>
          <w:tcPr>
            <w:tcW w:w="6660" w:type="dxa"/>
          </w:tcPr>
          <w:p w14:paraId="37B01140"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018FB416" w14:textId="77777777" w:rsidTr="008830CE">
        <w:trPr>
          <w:trHeight w:val="364"/>
        </w:trPr>
        <w:tc>
          <w:tcPr>
            <w:tcW w:w="1435" w:type="dxa"/>
          </w:tcPr>
          <w:p w14:paraId="285DD158" w14:textId="77777777" w:rsidR="008830CE"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3234E952" w14:textId="77777777" w:rsidR="008830CE" w:rsidRPr="00B710CA"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Neni 20 – </w:t>
            </w:r>
            <w:proofErr w:type="spellStart"/>
            <w:r w:rsidRPr="00B710CA">
              <w:rPr>
                <w:rFonts w:ascii="Times New Roman" w:eastAsia="Calibri" w:hAnsi="Times New Roman" w:cs="Times New Roman"/>
                <w:bCs/>
              </w:rPr>
              <w:t>shton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dispozitë</w:t>
            </w:r>
            <w:proofErr w:type="spellEnd"/>
            <w:r w:rsidRPr="00B710CA">
              <w:rPr>
                <w:rFonts w:ascii="Times New Roman" w:eastAsia="Calibri" w:hAnsi="Times New Roman" w:cs="Times New Roman"/>
                <w:bCs/>
              </w:rPr>
              <w:t xml:space="preserve"> të re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raportimin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vjetor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përgjithësisht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pozitiv</w:t>
            </w:r>
            <w:proofErr w:type="spellEnd"/>
            <w:r w:rsidRPr="00B710CA">
              <w:rPr>
                <w:rFonts w:ascii="Times New Roman" w:eastAsia="Calibri" w:hAnsi="Times New Roman" w:cs="Times New Roman"/>
                <w:bCs/>
              </w:rPr>
              <w:t xml:space="preserve">. Ai </w:t>
            </w:r>
            <w:proofErr w:type="spellStart"/>
            <w:r w:rsidRPr="00B710CA">
              <w:rPr>
                <w:rFonts w:ascii="Times New Roman" w:eastAsia="Calibri" w:hAnsi="Times New Roman" w:cs="Times New Roman"/>
                <w:bCs/>
              </w:rPr>
              <w:t>përmirëson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llogaridhënien</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kërkuar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Akademia</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paraqesë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raport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vjetor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pune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Kuvend</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ta </w:t>
            </w:r>
            <w:proofErr w:type="spellStart"/>
            <w:r w:rsidRPr="00B710CA">
              <w:rPr>
                <w:rFonts w:ascii="Times New Roman" w:eastAsia="Calibri" w:hAnsi="Times New Roman" w:cs="Times New Roman"/>
                <w:bCs/>
              </w:rPr>
              <w:t>publikojë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raportin</w:t>
            </w:r>
            <w:proofErr w:type="spellEnd"/>
            <w:r w:rsidRPr="00B710CA">
              <w:rPr>
                <w:rFonts w:ascii="Times New Roman" w:eastAsia="Calibri" w:hAnsi="Times New Roman" w:cs="Times New Roman"/>
                <w:bCs/>
              </w:rPr>
              <w:t xml:space="preserve">. Neni 21, </w:t>
            </w:r>
            <w:proofErr w:type="spellStart"/>
            <w:r w:rsidRPr="00B710CA">
              <w:rPr>
                <w:rFonts w:ascii="Times New Roman" w:eastAsia="Calibri" w:hAnsi="Times New Roman" w:cs="Times New Roman"/>
                <w:bCs/>
              </w:rPr>
              <w:t>klauzola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kalimtare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synon</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sigurojë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vazhdimësi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përbërjen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Këshillit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Drejtues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Këshillit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Programit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derisa</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bëhen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emërimet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reja</w:t>
            </w:r>
            <w:proofErr w:type="spellEnd"/>
            <w:r w:rsidRPr="00B710CA">
              <w:rPr>
                <w:rFonts w:ascii="Times New Roman" w:eastAsia="Calibri" w:hAnsi="Times New Roman" w:cs="Times New Roman"/>
                <w:bCs/>
              </w:rPr>
              <w:t>.</w:t>
            </w:r>
          </w:p>
        </w:tc>
        <w:tc>
          <w:tcPr>
            <w:tcW w:w="6660" w:type="dxa"/>
          </w:tcPr>
          <w:p w14:paraId="32E7CC27" w14:textId="77777777" w:rsidR="008830CE" w:rsidRDefault="008830CE" w:rsidP="00423A7C">
            <w:pPr>
              <w:autoSpaceDE w:val="0"/>
              <w:autoSpaceDN w:val="0"/>
              <w:adjustRightInd w:val="0"/>
              <w:rPr>
                <w:rFonts w:ascii="Times New Roman" w:eastAsia="Calibri" w:hAnsi="Times New Roman" w:cs="Times New Roman"/>
                <w:b/>
                <w:bCs/>
              </w:rPr>
            </w:pPr>
          </w:p>
        </w:tc>
      </w:tr>
      <w:tr w:rsidR="008830CE" w:rsidRPr="000F5542" w14:paraId="3AD2D8DD" w14:textId="77777777" w:rsidTr="008830CE">
        <w:trPr>
          <w:trHeight w:val="364"/>
        </w:trPr>
        <w:tc>
          <w:tcPr>
            <w:tcW w:w="1435" w:type="dxa"/>
          </w:tcPr>
          <w:p w14:paraId="00FC6126" w14:textId="77777777" w:rsidR="008830CE" w:rsidRDefault="008830CE" w:rsidP="00423A7C">
            <w:pPr>
              <w:autoSpaceDE w:val="0"/>
              <w:autoSpaceDN w:val="0"/>
              <w:adjustRightInd w:val="0"/>
              <w:jc w:val="center"/>
              <w:rPr>
                <w:rFonts w:ascii="Times New Roman" w:eastAsia="Calibri" w:hAnsi="Times New Roman" w:cs="Times New Roman"/>
                <w:b/>
                <w:bCs/>
              </w:rPr>
            </w:pPr>
          </w:p>
          <w:p w14:paraId="6D27A846" w14:textId="77777777" w:rsidR="008830CE" w:rsidRDefault="008830CE" w:rsidP="00423A7C">
            <w:pPr>
              <w:autoSpaceDE w:val="0"/>
              <w:autoSpaceDN w:val="0"/>
              <w:adjustRightInd w:val="0"/>
              <w:jc w:val="center"/>
              <w:rPr>
                <w:rFonts w:ascii="Times New Roman" w:eastAsia="Calibri" w:hAnsi="Times New Roman" w:cs="Times New Roman"/>
                <w:b/>
                <w:bCs/>
              </w:rPr>
            </w:pPr>
          </w:p>
          <w:p w14:paraId="256F76FC" w14:textId="77777777" w:rsidR="008830CE" w:rsidRDefault="008830CE" w:rsidP="00423A7C">
            <w:pPr>
              <w:autoSpaceDE w:val="0"/>
              <w:autoSpaceDN w:val="0"/>
              <w:adjustRightInd w:val="0"/>
              <w:jc w:val="center"/>
              <w:rPr>
                <w:rFonts w:ascii="Times New Roman" w:eastAsia="Calibri" w:hAnsi="Times New Roman" w:cs="Times New Roman"/>
                <w:b/>
                <w:bCs/>
              </w:rPr>
            </w:pPr>
          </w:p>
          <w:p w14:paraId="40345BEB" w14:textId="77777777" w:rsidR="008830CE" w:rsidRDefault="008830CE" w:rsidP="00423A7C">
            <w:pPr>
              <w:autoSpaceDE w:val="0"/>
              <w:autoSpaceDN w:val="0"/>
              <w:adjustRightInd w:val="0"/>
              <w:jc w:val="center"/>
              <w:rPr>
                <w:rFonts w:ascii="Times New Roman" w:eastAsia="Calibri" w:hAnsi="Times New Roman" w:cs="Times New Roman"/>
                <w:b/>
                <w:bCs/>
              </w:rPr>
            </w:pPr>
          </w:p>
          <w:p w14:paraId="33B70CF4" w14:textId="77777777" w:rsidR="008830CE" w:rsidRDefault="008830CE" w:rsidP="00423A7C">
            <w:pPr>
              <w:autoSpaceDE w:val="0"/>
              <w:autoSpaceDN w:val="0"/>
              <w:adjustRightInd w:val="0"/>
              <w:jc w:val="center"/>
              <w:rPr>
                <w:rFonts w:ascii="Times New Roman" w:eastAsia="Calibri" w:hAnsi="Times New Roman" w:cs="Times New Roman"/>
                <w:b/>
                <w:bCs/>
              </w:rPr>
            </w:pPr>
          </w:p>
          <w:p w14:paraId="1078CA87" w14:textId="77777777" w:rsidR="008830CE" w:rsidRDefault="008830CE" w:rsidP="00423A7C">
            <w:pPr>
              <w:autoSpaceDE w:val="0"/>
              <w:autoSpaceDN w:val="0"/>
              <w:adjustRightInd w:val="0"/>
              <w:jc w:val="center"/>
              <w:rPr>
                <w:rFonts w:ascii="Times New Roman" w:eastAsia="Calibri" w:hAnsi="Times New Roman" w:cs="Times New Roman"/>
                <w:b/>
                <w:bCs/>
              </w:rPr>
            </w:pPr>
          </w:p>
          <w:p w14:paraId="04FE6760" w14:textId="77777777" w:rsidR="008830CE" w:rsidRDefault="008830CE" w:rsidP="00423A7C">
            <w:pPr>
              <w:autoSpaceDE w:val="0"/>
              <w:autoSpaceDN w:val="0"/>
              <w:adjustRightInd w:val="0"/>
              <w:jc w:val="center"/>
              <w:rPr>
                <w:rFonts w:ascii="Times New Roman" w:eastAsia="Calibri" w:hAnsi="Times New Roman" w:cs="Times New Roman"/>
                <w:b/>
                <w:bCs/>
              </w:rPr>
            </w:pPr>
          </w:p>
          <w:p w14:paraId="2ED0888C"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11</w:t>
            </w:r>
          </w:p>
        </w:tc>
        <w:tc>
          <w:tcPr>
            <w:tcW w:w="7380" w:type="dxa"/>
          </w:tcPr>
          <w:p w14:paraId="11131EF4" w14:textId="77777777" w:rsidR="008830CE" w:rsidRPr="00B710CA" w:rsidRDefault="008830CE" w:rsidP="00423A7C">
            <w:pPr>
              <w:tabs>
                <w:tab w:val="left" w:pos="1290"/>
              </w:tabs>
              <w:jc w:val="both"/>
              <w:rPr>
                <w:rFonts w:ascii="Times New Roman" w:eastAsia="Calibri" w:hAnsi="Times New Roman" w:cs="Times New Roman"/>
                <w:bCs/>
              </w:rPr>
            </w:pPr>
            <w:r w:rsidRPr="00B710CA">
              <w:rPr>
                <w:rFonts w:ascii="Times New Roman" w:eastAsia="Calibri" w:hAnsi="Times New Roman" w:cs="Times New Roman"/>
                <w:bCs/>
              </w:rPr>
              <w:t xml:space="preserve">Neni 20; Neni 27/B – formula e </w:t>
            </w:r>
            <w:proofErr w:type="spellStart"/>
            <w:r w:rsidRPr="00B710CA">
              <w:rPr>
                <w:rFonts w:ascii="Times New Roman" w:eastAsia="Calibri" w:hAnsi="Times New Roman" w:cs="Times New Roman"/>
                <w:bCs/>
              </w:rPr>
              <w:t>ndryshimit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referohet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neneve</w:t>
            </w:r>
            <w:proofErr w:type="spellEnd"/>
            <w:r w:rsidRPr="00B710CA">
              <w:rPr>
                <w:rFonts w:ascii="Times New Roman" w:eastAsia="Calibri" w:hAnsi="Times New Roman" w:cs="Times New Roman"/>
                <w:bCs/>
              </w:rPr>
              <w:t xml:space="preserve"> 27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27/A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krahasohet</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numërimin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aktual</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Ligjit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Bazik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shqip</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serbisht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neni</w:t>
            </w:r>
            <w:proofErr w:type="spellEnd"/>
            <w:r w:rsidRPr="00B710CA">
              <w:rPr>
                <w:rFonts w:ascii="Times New Roman" w:eastAsia="Calibri" w:hAnsi="Times New Roman" w:cs="Times New Roman"/>
                <w:bCs/>
              </w:rPr>
              <w:t xml:space="preserve"> 27/A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ekziston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ende</w:t>
            </w:r>
            <w:proofErr w:type="spellEnd"/>
            <w:r w:rsidRPr="00B710CA">
              <w:rPr>
                <w:rFonts w:ascii="Times New Roman" w:eastAsia="Calibri" w:hAnsi="Times New Roman" w:cs="Times New Roman"/>
                <w:bCs/>
              </w:rPr>
              <w:t xml:space="preserve">, formula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korrigjohet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rrethanat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versionet</w:t>
            </w:r>
            <w:proofErr w:type="spellEnd"/>
            <w:r w:rsidRPr="00B710CA">
              <w:rPr>
                <w:rFonts w:ascii="Times New Roman" w:eastAsia="Calibri" w:hAnsi="Times New Roman" w:cs="Times New Roman"/>
                <w:bCs/>
              </w:rPr>
              <w:t>.</w:t>
            </w:r>
          </w:p>
          <w:p w14:paraId="2597440B" w14:textId="77777777" w:rsidR="008830CE" w:rsidRPr="00B710CA" w:rsidRDefault="008830CE" w:rsidP="00423A7C">
            <w:pPr>
              <w:tabs>
                <w:tab w:val="left" w:pos="1290"/>
              </w:tabs>
              <w:jc w:val="both"/>
              <w:rPr>
                <w:rFonts w:ascii="Times New Roman" w:eastAsia="Calibri" w:hAnsi="Times New Roman" w:cs="Times New Roman"/>
                <w:bCs/>
              </w:rPr>
            </w:pPr>
          </w:p>
          <w:p w14:paraId="371A25D3"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Këto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dispozita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janë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burimi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kryesor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mospërputhjes</w:t>
            </w:r>
            <w:proofErr w:type="spellEnd"/>
            <w:r w:rsidRPr="00B710CA">
              <w:rPr>
                <w:rFonts w:ascii="Times New Roman" w:eastAsia="Calibri" w:hAnsi="Times New Roman" w:cs="Times New Roman"/>
                <w:bCs/>
              </w:rPr>
              <w:t xml:space="preserve"> me KV, por </w:t>
            </w:r>
            <w:proofErr w:type="spellStart"/>
            <w:r w:rsidRPr="00B710CA">
              <w:rPr>
                <w:rFonts w:ascii="Times New Roman" w:eastAsia="Calibri" w:hAnsi="Times New Roman" w:cs="Times New Roman"/>
                <w:bCs/>
              </w:rPr>
              <w:t>ato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ende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kërkojnë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vëmendje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Klauzola</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raportimit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mbetet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Nenin</w:t>
            </w:r>
            <w:proofErr w:type="spellEnd"/>
            <w:r w:rsidRPr="00B710CA">
              <w:rPr>
                <w:rFonts w:ascii="Times New Roman" w:eastAsia="Calibri" w:hAnsi="Times New Roman" w:cs="Times New Roman"/>
                <w:bCs/>
              </w:rPr>
              <w:t xml:space="preserve"> 142 të </w:t>
            </w:r>
            <w:proofErr w:type="spellStart"/>
            <w:r w:rsidRPr="00B710CA">
              <w:rPr>
                <w:rFonts w:ascii="Times New Roman" w:eastAsia="Calibri" w:hAnsi="Times New Roman" w:cs="Times New Roman"/>
                <w:bCs/>
              </w:rPr>
              <w:t>Kushtetutës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përdoret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mjet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drejtim</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jashtëm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substancial</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mbi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përmbajtjen</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trajnimit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Klauzola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kalimtare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jetë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konsistente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gjuhësore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sepse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përcakton</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do të </w:t>
            </w:r>
            <w:proofErr w:type="spellStart"/>
            <w:r w:rsidRPr="00B710CA">
              <w:rPr>
                <w:rFonts w:ascii="Times New Roman" w:eastAsia="Calibri" w:hAnsi="Times New Roman" w:cs="Times New Roman"/>
                <w:bCs/>
              </w:rPr>
              <w:t>hyjë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fuqi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struktura</w:t>
            </w:r>
            <w:proofErr w:type="spellEnd"/>
            <w:r w:rsidRPr="00B710CA">
              <w:rPr>
                <w:rFonts w:ascii="Times New Roman" w:eastAsia="Calibri" w:hAnsi="Times New Roman" w:cs="Times New Roman"/>
                <w:bCs/>
              </w:rPr>
              <w:t xml:space="preserve"> e re e </w:t>
            </w:r>
            <w:proofErr w:type="spellStart"/>
            <w:r w:rsidRPr="00B710CA">
              <w:rPr>
                <w:rFonts w:ascii="Times New Roman" w:eastAsia="Calibri" w:hAnsi="Times New Roman" w:cs="Times New Roman"/>
                <w:bCs/>
              </w:rPr>
              <w:t>administrimit</w:t>
            </w:r>
            <w:proofErr w:type="spellEnd"/>
            <w:r w:rsidRPr="00B710CA">
              <w:rPr>
                <w:rFonts w:ascii="Times New Roman" w:eastAsia="Calibri" w:hAnsi="Times New Roman" w:cs="Times New Roman"/>
                <w:bCs/>
              </w:rPr>
              <w:t>.</w:t>
            </w:r>
          </w:p>
          <w:p w14:paraId="0129E29A"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Rishikimi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kryesor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nevojshëm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shumëgjuhësh</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teknik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serbisht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klauzolës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kalimtare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terminologjia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ndryshon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Savet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përdorur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diku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tjetër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Odbor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Kjo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harmonizohet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Dispozita</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raportimit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kontrollohet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terminologji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konsistente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lidhje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organet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Akademisë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tre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gjuhët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Këshilli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Drejtues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ristrukturohet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KV, </w:t>
            </w:r>
            <w:proofErr w:type="spellStart"/>
            <w:r w:rsidRPr="00B710CA">
              <w:rPr>
                <w:rFonts w:ascii="Times New Roman" w:eastAsia="Calibri" w:hAnsi="Times New Roman" w:cs="Times New Roman"/>
                <w:bCs/>
              </w:rPr>
              <w:t>klauzola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kalimtare</w:t>
            </w:r>
            <w:proofErr w:type="spellEnd"/>
            <w:r w:rsidRPr="00B710CA">
              <w:rPr>
                <w:rFonts w:ascii="Times New Roman" w:eastAsia="Calibri" w:hAnsi="Times New Roman" w:cs="Times New Roman"/>
                <w:bCs/>
              </w:rPr>
              <w:t xml:space="preserve"> do të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w:t>
            </w:r>
            <w:r w:rsidRPr="00B710CA">
              <w:rPr>
                <w:rFonts w:ascii="Times New Roman" w:eastAsia="Calibri" w:hAnsi="Times New Roman" w:cs="Times New Roman"/>
                <w:bCs/>
              </w:rPr>
              <w:lastRenderedPageBreak/>
              <w:t xml:space="preserve">të </w:t>
            </w:r>
            <w:proofErr w:type="spellStart"/>
            <w:r w:rsidRPr="00B710CA">
              <w:rPr>
                <w:rFonts w:ascii="Times New Roman" w:eastAsia="Calibri" w:hAnsi="Times New Roman" w:cs="Times New Roman"/>
                <w:bCs/>
              </w:rPr>
              <w:t>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hartohet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rrethanat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mënyrë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mos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ruajë</w:t>
            </w:r>
            <w:proofErr w:type="spellEnd"/>
            <w:r w:rsidRPr="00B710CA">
              <w:rPr>
                <w:rFonts w:ascii="Times New Roman" w:eastAsia="Calibri" w:hAnsi="Times New Roman" w:cs="Times New Roman"/>
                <w:bCs/>
              </w:rPr>
              <w:t xml:space="preserve">, as </w:t>
            </w:r>
            <w:proofErr w:type="spellStart"/>
            <w:r w:rsidRPr="00B710CA">
              <w:rPr>
                <w:rFonts w:ascii="Times New Roman" w:eastAsia="Calibri" w:hAnsi="Times New Roman" w:cs="Times New Roman"/>
                <w:bCs/>
              </w:rPr>
              <w:t>përkohësisht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model </w:t>
            </w:r>
            <w:proofErr w:type="spellStart"/>
            <w:r w:rsidRPr="00B710CA">
              <w:rPr>
                <w:rFonts w:ascii="Times New Roman" w:eastAsia="Calibri" w:hAnsi="Times New Roman" w:cs="Times New Roman"/>
                <w:bCs/>
              </w:rPr>
              <w:t>administrimi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rishikuar</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refuzon</w:t>
            </w:r>
            <w:proofErr w:type="spellEnd"/>
            <w:r w:rsidRPr="00B710CA">
              <w:rPr>
                <w:rFonts w:ascii="Times New Roman" w:eastAsia="Calibri" w:hAnsi="Times New Roman" w:cs="Times New Roman"/>
                <w:bCs/>
              </w:rPr>
              <w:t>.</w:t>
            </w:r>
          </w:p>
        </w:tc>
        <w:tc>
          <w:tcPr>
            <w:tcW w:w="6660" w:type="dxa"/>
          </w:tcPr>
          <w:p w14:paraId="3EE6E458"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r w:rsidR="008830CE" w:rsidRPr="000F5542" w14:paraId="6075A628" w14:textId="77777777" w:rsidTr="008830CE">
        <w:trPr>
          <w:trHeight w:val="364"/>
        </w:trPr>
        <w:tc>
          <w:tcPr>
            <w:tcW w:w="1435" w:type="dxa"/>
          </w:tcPr>
          <w:p w14:paraId="45D673DF" w14:textId="77777777" w:rsidR="008830CE" w:rsidRDefault="008830CE" w:rsidP="00423A7C">
            <w:pPr>
              <w:autoSpaceDE w:val="0"/>
              <w:autoSpaceDN w:val="0"/>
              <w:adjustRightInd w:val="0"/>
              <w:jc w:val="center"/>
              <w:rPr>
                <w:rFonts w:ascii="Times New Roman" w:eastAsia="Calibri" w:hAnsi="Times New Roman" w:cs="Times New Roman"/>
                <w:b/>
                <w:bCs/>
              </w:rPr>
            </w:pPr>
          </w:p>
          <w:p w14:paraId="4F2806D4" w14:textId="77777777" w:rsidR="008830CE" w:rsidRDefault="008830CE" w:rsidP="00423A7C">
            <w:pPr>
              <w:autoSpaceDE w:val="0"/>
              <w:autoSpaceDN w:val="0"/>
              <w:adjustRightInd w:val="0"/>
              <w:jc w:val="center"/>
              <w:rPr>
                <w:rFonts w:ascii="Times New Roman" w:eastAsia="Calibri" w:hAnsi="Times New Roman" w:cs="Times New Roman"/>
                <w:b/>
                <w:bCs/>
              </w:rPr>
            </w:pPr>
          </w:p>
          <w:p w14:paraId="4D9AE488" w14:textId="77777777" w:rsidR="008830CE" w:rsidRDefault="008830CE" w:rsidP="00423A7C">
            <w:pPr>
              <w:autoSpaceDE w:val="0"/>
              <w:autoSpaceDN w:val="0"/>
              <w:adjustRightInd w:val="0"/>
              <w:jc w:val="center"/>
              <w:rPr>
                <w:rFonts w:ascii="Times New Roman" w:eastAsia="Calibri" w:hAnsi="Times New Roman" w:cs="Times New Roman"/>
                <w:b/>
                <w:bCs/>
              </w:rPr>
            </w:pPr>
          </w:p>
          <w:p w14:paraId="4A3E165D" w14:textId="77777777" w:rsidR="008830CE" w:rsidRPr="00A27DAE" w:rsidRDefault="008830CE" w:rsidP="00423A7C">
            <w:pPr>
              <w:autoSpaceDE w:val="0"/>
              <w:autoSpaceDN w:val="0"/>
              <w:adjustRightInd w:val="0"/>
              <w:jc w:val="center"/>
              <w:rPr>
                <w:rFonts w:ascii="Times New Roman" w:eastAsia="Calibri" w:hAnsi="Times New Roman" w:cs="Times New Roman"/>
                <w:b/>
                <w:bCs/>
              </w:rPr>
            </w:pPr>
            <w:r>
              <w:rPr>
                <w:rFonts w:ascii="Times New Roman" w:eastAsia="Calibri" w:hAnsi="Times New Roman" w:cs="Times New Roman"/>
                <w:b/>
                <w:bCs/>
              </w:rPr>
              <w:t>12</w:t>
            </w:r>
          </w:p>
        </w:tc>
        <w:tc>
          <w:tcPr>
            <w:tcW w:w="7380" w:type="dxa"/>
          </w:tcPr>
          <w:p w14:paraId="4AECC946"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Cilësia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shumëgjuhëshe</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projektligjit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ende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standard </w:t>
            </w:r>
            <w:proofErr w:type="spellStart"/>
            <w:r w:rsidRPr="00B710CA">
              <w:rPr>
                <w:rFonts w:ascii="Times New Roman" w:eastAsia="Calibri" w:hAnsi="Times New Roman" w:cs="Times New Roman"/>
                <w:bCs/>
              </w:rPr>
              <w:t>profesional</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legjislativ</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shqip</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serbisht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janë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afër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teksti</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zbatueshëm</w:t>
            </w:r>
            <w:proofErr w:type="spellEnd"/>
            <w:r w:rsidRPr="00B710CA">
              <w:rPr>
                <w:rFonts w:ascii="Times New Roman" w:eastAsia="Calibri" w:hAnsi="Times New Roman" w:cs="Times New Roman"/>
                <w:bCs/>
              </w:rPr>
              <w:t xml:space="preserve">, por </w:t>
            </w:r>
            <w:proofErr w:type="spellStart"/>
            <w:r w:rsidRPr="00B710CA">
              <w:rPr>
                <w:rFonts w:ascii="Times New Roman" w:eastAsia="Calibri" w:hAnsi="Times New Roman" w:cs="Times New Roman"/>
                <w:bCs/>
              </w:rPr>
              <w:t>ato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gjithashtu</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përmbajnë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defekte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materialisht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dobët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vende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ligjërisht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besueshëm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konsultim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shqyrtim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ekspertë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jashtëm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Kjo</w:t>
            </w:r>
            <w:proofErr w:type="spellEnd"/>
            <w:r w:rsidRPr="00B710CA">
              <w:rPr>
                <w:rFonts w:ascii="Times New Roman" w:eastAsia="Calibri" w:hAnsi="Times New Roman" w:cs="Times New Roman"/>
                <w:bCs/>
              </w:rPr>
              <w:t xml:space="preserve"> ka </w:t>
            </w:r>
            <w:proofErr w:type="spellStart"/>
            <w:r w:rsidRPr="00B710CA">
              <w:rPr>
                <w:rFonts w:ascii="Times New Roman" w:eastAsia="Calibri" w:hAnsi="Times New Roman" w:cs="Times New Roman"/>
                <w:bCs/>
              </w:rPr>
              <w:t>rëndësi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sepse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Komisioni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Venecias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vuri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dukje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shprehimisht</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mendimi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tij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mbështetej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përkthimin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se </w:t>
            </w:r>
            <w:proofErr w:type="spellStart"/>
            <w:r w:rsidRPr="00B710CA">
              <w:rPr>
                <w:rFonts w:ascii="Times New Roman" w:eastAsia="Calibri" w:hAnsi="Times New Roman" w:cs="Times New Roman"/>
                <w:bCs/>
              </w:rPr>
              <w:t>përkthimi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mos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pasqyronte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saktësisht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origjinal</w:t>
            </w:r>
            <w:proofErr w:type="spellEnd"/>
            <w:r w:rsidRPr="00B710CA">
              <w:rPr>
                <w:rFonts w:ascii="Times New Roman" w:eastAsia="Calibri" w:hAnsi="Times New Roman" w:cs="Times New Roman"/>
                <w:bCs/>
              </w:rPr>
              <w:t xml:space="preserve"> (CDL-</w:t>
            </w:r>
            <w:proofErr w:type="gramStart"/>
            <w:r w:rsidRPr="00B710CA">
              <w:rPr>
                <w:rFonts w:ascii="Times New Roman" w:eastAsia="Calibri" w:hAnsi="Times New Roman" w:cs="Times New Roman"/>
                <w:bCs/>
              </w:rPr>
              <w:t>AD(</w:t>
            </w:r>
            <w:proofErr w:type="gramEnd"/>
            <w:r w:rsidRPr="00B710CA">
              <w:rPr>
                <w:rFonts w:ascii="Times New Roman" w:eastAsia="Calibri" w:hAnsi="Times New Roman" w:cs="Times New Roman"/>
                <w:bCs/>
              </w:rPr>
              <w:t>2025)011, para. 4).</w:t>
            </w:r>
          </w:p>
          <w:p w14:paraId="78F253F3" w14:textId="77777777" w:rsidR="008830CE" w:rsidRPr="00B710CA" w:rsidRDefault="008830CE" w:rsidP="00423A7C">
            <w:pPr>
              <w:tabs>
                <w:tab w:val="left" w:pos="1290"/>
              </w:tabs>
              <w:jc w:val="both"/>
              <w:rPr>
                <w:rFonts w:ascii="Times New Roman" w:eastAsia="Calibri" w:hAnsi="Times New Roman" w:cs="Times New Roman"/>
                <w:bCs/>
              </w:rPr>
            </w:pPr>
          </w:p>
          <w:p w14:paraId="038B8319"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Korrigjimet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rëndësishme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janë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këto</w:t>
            </w:r>
            <w:proofErr w:type="spellEnd"/>
            <w:r w:rsidRPr="00B710CA">
              <w:rPr>
                <w:rFonts w:ascii="Times New Roman" w:eastAsia="Calibri" w:hAnsi="Times New Roman" w:cs="Times New Roman"/>
                <w:bCs/>
              </w:rPr>
              <w:t>:</w:t>
            </w:r>
          </w:p>
          <w:p w14:paraId="1A310643" w14:textId="77777777" w:rsidR="008830CE" w:rsidRPr="00B710CA" w:rsidRDefault="008830CE" w:rsidP="00423A7C">
            <w:pPr>
              <w:tabs>
                <w:tab w:val="left" w:pos="1290"/>
              </w:tabs>
              <w:jc w:val="both"/>
              <w:rPr>
                <w:rFonts w:ascii="Times New Roman" w:eastAsia="Calibri" w:hAnsi="Times New Roman" w:cs="Times New Roman"/>
                <w:bCs/>
              </w:rPr>
            </w:pPr>
            <w:proofErr w:type="spellStart"/>
            <w:proofErr w:type="gramStart"/>
            <w:r w:rsidRPr="00B710CA">
              <w:rPr>
                <w:rFonts w:ascii="Times New Roman" w:eastAsia="Calibri" w:hAnsi="Times New Roman" w:cs="Times New Roman"/>
                <w:bCs/>
              </w:rPr>
              <w:t>a.Në</w:t>
            </w:r>
            <w:proofErr w:type="spellEnd"/>
            <w:proofErr w:type="gram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Nenit</w:t>
            </w:r>
            <w:proofErr w:type="spellEnd"/>
            <w:r w:rsidRPr="00B710CA">
              <w:rPr>
                <w:rFonts w:ascii="Times New Roman" w:eastAsia="Calibri" w:hAnsi="Times New Roman" w:cs="Times New Roman"/>
                <w:bCs/>
              </w:rPr>
              <w:t xml:space="preserve"> 11, </w:t>
            </w:r>
            <w:proofErr w:type="spellStart"/>
            <w:r w:rsidRPr="00B710CA">
              <w:rPr>
                <w:rFonts w:ascii="Times New Roman" w:eastAsia="Calibri" w:hAnsi="Times New Roman" w:cs="Times New Roman"/>
                <w:bCs/>
              </w:rPr>
              <w:t>dispozita</w:t>
            </w:r>
            <w:proofErr w:type="spellEnd"/>
            <w:r w:rsidRPr="00B710CA">
              <w:rPr>
                <w:rFonts w:ascii="Times New Roman" w:eastAsia="Calibri" w:hAnsi="Times New Roman" w:cs="Times New Roman"/>
                <w:bCs/>
              </w:rPr>
              <w:t xml:space="preserve"> e re </w:t>
            </w:r>
            <w:proofErr w:type="spellStart"/>
            <w:r w:rsidRPr="00B710CA">
              <w:rPr>
                <w:rFonts w:ascii="Times New Roman" w:eastAsia="Calibri" w:hAnsi="Times New Roman" w:cs="Times New Roman"/>
                <w:bCs/>
              </w:rPr>
              <w:t>futet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Neni 16/Aa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w:t>
            </w:r>
            <w:proofErr w:type="spellEnd"/>
            <w:r w:rsidRPr="00B710CA">
              <w:rPr>
                <w:rFonts w:ascii="Times New Roman" w:eastAsia="Calibri" w:hAnsi="Times New Roman" w:cs="Times New Roman"/>
                <w:bCs/>
              </w:rPr>
              <w:t xml:space="preserve"> pas </w:t>
            </w:r>
            <w:proofErr w:type="spellStart"/>
            <w:r w:rsidRPr="00B710CA">
              <w:rPr>
                <w:rFonts w:ascii="Times New Roman" w:eastAsia="Calibri" w:hAnsi="Times New Roman" w:cs="Times New Roman"/>
                <w:bCs/>
              </w:rPr>
              <w:t>emërtohet</w:t>
            </w:r>
            <w:proofErr w:type="spellEnd"/>
            <w:r w:rsidRPr="00B710CA">
              <w:rPr>
                <w:rFonts w:ascii="Times New Roman" w:eastAsia="Calibri" w:hAnsi="Times New Roman" w:cs="Times New Roman"/>
                <w:bCs/>
              </w:rPr>
              <w:t xml:space="preserve"> Neni 16A. </w:t>
            </w:r>
            <w:proofErr w:type="spellStart"/>
            <w:r w:rsidRPr="00B710CA">
              <w:rPr>
                <w:rFonts w:ascii="Times New Roman" w:eastAsia="Calibri" w:hAnsi="Times New Roman" w:cs="Times New Roman"/>
                <w:bCs/>
              </w:rPr>
              <w:t>Kjo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korrigjohet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mënyrë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konsistente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Nenin</w:t>
            </w:r>
            <w:proofErr w:type="spellEnd"/>
            <w:r w:rsidRPr="00B710CA">
              <w:rPr>
                <w:rFonts w:ascii="Times New Roman" w:eastAsia="Calibri" w:hAnsi="Times New Roman" w:cs="Times New Roman"/>
                <w:bCs/>
              </w:rPr>
              <w:t xml:space="preserve"> 16/A.</w:t>
            </w:r>
          </w:p>
          <w:p w14:paraId="65CA0A4F" w14:textId="77777777" w:rsidR="008830CE" w:rsidRPr="00B710CA" w:rsidRDefault="008830CE" w:rsidP="00423A7C">
            <w:pPr>
              <w:tabs>
                <w:tab w:val="left" w:pos="1290"/>
              </w:tabs>
              <w:jc w:val="both"/>
              <w:rPr>
                <w:rFonts w:ascii="Times New Roman" w:eastAsia="Calibri" w:hAnsi="Times New Roman" w:cs="Times New Roman"/>
                <w:bCs/>
              </w:rPr>
            </w:pPr>
            <w:proofErr w:type="spellStart"/>
            <w:proofErr w:type="gramStart"/>
            <w:r w:rsidRPr="00B710CA">
              <w:rPr>
                <w:rFonts w:ascii="Times New Roman" w:eastAsia="Calibri" w:hAnsi="Times New Roman" w:cs="Times New Roman"/>
                <w:bCs/>
              </w:rPr>
              <w:t>b.Në</w:t>
            </w:r>
            <w:proofErr w:type="spellEnd"/>
            <w:proofErr w:type="gram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Nenit</w:t>
            </w:r>
            <w:proofErr w:type="spellEnd"/>
            <w:r w:rsidRPr="00B710CA">
              <w:rPr>
                <w:rFonts w:ascii="Times New Roman" w:eastAsia="Calibri" w:hAnsi="Times New Roman" w:cs="Times New Roman"/>
                <w:bCs/>
              </w:rPr>
              <w:t xml:space="preserve"> 12, </w:t>
            </w:r>
            <w:proofErr w:type="spellStart"/>
            <w:r w:rsidRPr="00B710CA">
              <w:rPr>
                <w:rFonts w:ascii="Times New Roman" w:eastAsia="Calibri" w:hAnsi="Times New Roman" w:cs="Times New Roman"/>
                <w:bCs/>
              </w:rPr>
              <w:t>paragrafi</w:t>
            </w:r>
            <w:proofErr w:type="spellEnd"/>
            <w:r w:rsidRPr="00B710CA">
              <w:rPr>
                <w:rFonts w:ascii="Times New Roman" w:eastAsia="Calibri" w:hAnsi="Times New Roman" w:cs="Times New Roman"/>
                <w:bCs/>
              </w:rPr>
              <w:t xml:space="preserve"> 3, </w:t>
            </w:r>
            <w:proofErr w:type="spellStart"/>
            <w:r w:rsidRPr="00B710CA">
              <w:rPr>
                <w:rFonts w:ascii="Times New Roman" w:eastAsia="Calibri" w:hAnsi="Times New Roman" w:cs="Times New Roman"/>
                <w:bCs/>
              </w:rPr>
              <w:t>fjalia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mbi</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drejtën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Drejtor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Ekzekutiv</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gramatikisht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gabuar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rishkruhet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normë</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plotë</w:t>
            </w:r>
            <w:proofErr w:type="spellEnd"/>
            <w:r w:rsidRPr="00B710CA">
              <w:rPr>
                <w:rFonts w:ascii="Times New Roman" w:eastAsia="Calibri" w:hAnsi="Times New Roman" w:cs="Times New Roman"/>
                <w:bCs/>
              </w:rPr>
              <w:t>.</w:t>
            </w:r>
          </w:p>
          <w:p w14:paraId="12FA6DF7"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c.Në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nenit</w:t>
            </w:r>
            <w:proofErr w:type="spellEnd"/>
            <w:r w:rsidRPr="00B710CA">
              <w:rPr>
                <w:rFonts w:ascii="Times New Roman" w:eastAsia="Calibri" w:hAnsi="Times New Roman" w:cs="Times New Roman"/>
                <w:bCs/>
              </w:rPr>
              <w:t xml:space="preserve"> 12, </w:t>
            </w:r>
            <w:proofErr w:type="spellStart"/>
            <w:r w:rsidRPr="00B710CA">
              <w:rPr>
                <w:rFonts w:ascii="Times New Roman" w:eastAsia="Calibri" w:hAnsi="Times New Roman" w:cs="Times New Roman"/>
                <w:bCs/>
              </w:rPr>
              <w:t>paragrafi</w:t>
            </w:r>
            <w:proofErr w:type="spellEnd"/>
            <w:r w:rsidRPr="00B710CA">
              <w:rPr>
                <w:rFonts w:ascii="Times New Roman" w:eastAsia="Calibri" w:hAnsi="Times New Roman" w:cs="Times New Roman"/>
                <w:bCs/>
              </w:rPr>
              <w:t xml:space="preserve"> 4, </w:t>
            </w:r>
            <w:proofErr w:type="spellStart"/>
            <w:r w:rsidRPr="00B710CA">
              <w:rPr>
                <w:rFonts w:ascii="Times New Roman" w:eastAsia="Calibri" w:hAnsi="Times New Roman" w:cs="Times New Roman"/>
                <w:bCs/>
              </w:rPr>
              <w:t>fjalia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është</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paplotë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mund</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funksionojë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w:t>
            </w:r>
            <w:proofErr w:type="spellEnd"/>
            <w:r w:rsidRPr="00B710CA">
              <w:rPr>
                <w:rFonts w:ascii="Times New Roman" w:eastAsia="Calibri" w:hAnsi="Times New Roman" w:cs="Times New Roman"/>
                <w:bCs/>
              </w:rPr>
              <w:t>.</w:t>
            </w:r>
          </w:p>
          <w:p w14:paraId="2C595A79" w14:textId="77777777" w:rsidR="008830CE" w:rsidRPr="00B710CA"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d.Në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nenin</w:t>
            </w:r>
            <w:proofErr w:type="spellEnd"/>
            <w:r w:rsidRPr="00B710CA">
              <w:rPr>
                <w:rFonts w:ascii="Times New Roman" w:eastAsia="Calibri" w:hAnsi="Times New Roman" w:cs="Times New Roman"/>
                <w:bCs/>
              </w:rPr>
              <w:t xml:space="preserve"> 12, </w:t>
            </w:r>
            <w:proofErr w:type="spellStart"/>
            <w:r w:rsidRPr="00B710CA">
              <w:rPr>
                <w:rFonts w:ascii="Times New Roman" w:eastAsia="Calibri" w:hAnsi="Times New Roman" w:cs="Times New Roman"/>
                <w:bCs/>
              </w:rPr>
              <w:t>paragrafi</w:t>
            </w:r>
            <w:proofErr w:type="spellEnd"/>
            <w:r w:rsidRPr="00B710CA">
              <w:rPr>
                <w:rFonts w:ascii="Times New Roman" w:eastAsia="Calibri" w:hAnsi="Times New Roman" w:cs="Times New Roman"/>
                <w:bCs/>
              </w:rPr>
              <w:t xml:space="preserve"> 6, 'Governing Councill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korrigjohet</w:t>
            </w:r>
            <w:proofErr w:type="spellEnd"/>
            <w:r w:rsidRPr="00B710CA">
              <w:rPr>
                <w:rFonts w:ascii="Times New Roman" w:eastAsia="Calibri" w:hAnsi="Times New Roman" w:cs="Times New Roman"/>
                <w:bCs/>
              </w:rPr>
              <w:t>.</w:t>
            </w:r>
          </w:p>
          <w:p w14:paraId="7AF0A134" w14:textId="77777777" w:rsidR="008830CE" w:rsidRPr="00B710CA" w:rsidRDefault="008830CE" w:rsidP="00423A7C">
            <w:pPr>
              <w:tabs>
                <w:tab w:val="left" w:pos="1290"/>
              </w:tabs>
              <w:jc w:val="both"/>
              <w:rPr>
                <w:rFonts w:ascii="Times New Roman" w:eastAsia="Calibri" w:hAnsi="Times New Roman" w:cs="Times New Roman"/>
                <w:bCs/>
              </w:rPr>
            </w:pPr>
            <w:proofErr w:type="spellStart"/>
            <w:proofErr w:type="gramStart"/>
            <w:r w:rsidRPr="00B710CA">
              <w:rPr>
                <w:rFonts w:ascii="Times New Roman" w:eastAsia="Calibri" w:hAnsi="Times New Roman" w:cs="Times New Roman"/>
                <w:bCs/>
              </w:rPr>
              <w:t>e.Në</w:t>
            </w:r>
            <w:proofErr w:type="spellEnd"/>
            <w:proofErr w:type="gram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Nenit</w:t>
            </w:r>
            <w:proofErr w:type="spellEnd"/>
            <w:r w:rsidRPr="00B710CA">
              <w:rPr>
                <w:rFonts w:ascii="Times New Roman" w:eastAsia="Calibri" w:hAnsi="Times New Roman" w:cs="Times New Roman"/>
                <w:bCs/>
              </w:rPr>
              <w:t xml:space="preserve"> 15, </w:t>
            </w:r>
            <w:proofErr w:type="spellStart"/>
            <w:r w:rsidRPr="00B710CA">
              <w:rPr>
                <w:rFonts w:ascii="Times New Roman" w:eastAsia="Calibri" w:hAnsi="Times New Roman" w:cs="Times New Roman"/>
                <w:bCs/>
              </w:rPr>
              <w:t>teksti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përmban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sërë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defektesh</w:t>
            </w:r>
            <w:proofErr w:type="spellEnd"/>
            <w:r w:rsidRPr="00B710CA">
              <w:rPr>
                <w:rFonts w:ascii="Times New Roman" w:eastAsia="Calibri" w:hAnsi="Times New Roman" w:cs="Times New Roman"/>
                <w:bCs/>
              </w:rPr>
              <w:t xml:space="preserve">, duke </w:t>
            </w:r>
            <w:proofErr w:type="spellStart"/>
            <w:r w:rsidRPr="00B710CA">
              <w:rPr>
                <w:rFonts w:ascii="Times New Roman" w:eastAsia="Calibri" w:hAnsi="Times New Roman" w:cs="Times New Roman"/>
                <w:bCs/>
              </w:rPr>
              <w:t>përfshirë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tre</w:t>
            </w:r>
            <w:proofErr w:type="spellEnd"/>
            <w:r w:rsidRPr="00B710CA">
              <w:rPr>
                <w:rFonts w:ascii="Times New Roman" w:eastAsia="Calibri" w:hAnsi="Times New Roman" w:cs="Times New Roman"/>
                <w:bCs/>
              </w:rPr>
              <w:t xml:space="preserve"> (3) </w:t>
            </w:r>
            <w:proofErr w:type="spellStart"/>
            <w:r w:rsidRPr="00B710CA">
              <w:rPr>
                <w:rFonts w:ascii="Times New Roman" w:eastAsia="Calibri" w:hAnsi="Times New Roman" w:cs="Times New Roman"/>
                <w:bCs/>
              </w:rPr>
              <w:t>prokurorë</w:t>
            </w:r>
            <w:proofErr w:type="spellEnd"/>
            <w:r w:rsidRPr="00B710CA">
              <w:rPr>
                <w:rFonts w:ascii="Times New Roman" w:eastAsia="Calibri" w:hAnsi="Times New Roman" w:cs="Times New Roman"/>
                <w:bCs/>
              </w:rPr>
              <w:t>', '</w:t>
            </w:r>
            <w:proofErr w:type="spellStart"/>
            <w:r w:rsidRPr="00B710CA">
              <w:rPr>
                <w:rFonts w:ascii="Times New Roman" w:eastAsia="Calibri" w:hAnsi="Times New Roman" w:cs="Times New Roman"/>
                <w:bCs/>
              </w:rPr>
              <w:t>membersCouncil</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strukturë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numërimi</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hequr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referencën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dy</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ekspertë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sipas</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paragrafit</w:t>
            </w:r>
            <w:proofErr w:type="spellEnd"/>
            <w:r w:rsidRPr="00B710CA">
              <w:rPr>
                <w:rFonts w:ascii="Times New Roman" w:eastAsia="Calibri" w:hAnsi="Times New Roman" w:cs="Times New Roman"/>
                <w:bCs/>
              </w:rPr>
              <w:t xml:space="preserve"> 1.4 </w:t>
            </w:r>
            <w:proofErr w:type="spellStart"/>
            <w:r w:rsidRPr="00B710CA">
              <w:rPr>
                <w:rFonts w:ascii="Times New Roman" w:eastAsia="Calibri" w:hAnsi="Times New Roman" w:cs="Times New Roman"/>
                <w:bCs/>
              </w:rPr>
              <w:t>edhe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anëtarësia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totale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jetë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njëmbëdhjetë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shqip</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serbisht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tregojnë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dyja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ekspert</w:t>
            </w:r>
            <w:proofErr w:type="spellEnd"/>
            <w:r w:rsidRPr="00B710CA">
              <w:rPr>
                <w:rFonts w:ascii="Times New Roman" w:eastAsia="Calibri" w:hAnsi="Times New Roman" w:cs="Times New Roman"/>
                <w:bCs/>
              </w:rPr>
              <w:t>.</w:t>
            </w:r>
          </w:p>
          <w:p w14:paraId="7C655281" w14:textId="77777777" w:rsidR="008830CE" w:rsidRPr="00B710CA" w:rsidRDefault="008830CE" w:rsidP="00423A7C">
            <w:pPr>
              <w:tabs>
                <w:tab w:val="left" w:pos="1290"/>
              </w:tabs>
              <w:jc w:val="both"/>
              <w:rPr>
                <w:rFonts w:ascii="Times New Roman" w:eastAsia="Calibri" w:hAnsi="Times New Roman" w:cs="Times New Roman"/>
                <w:bCs/>
              </w:rPr>
            </w:pPr>
            <w:proofErr w:type="spellStart"/>
            <w:proofErr w:type="gramStart"/>
            <w:r w:rsidRPr="00B710CA">
              <w:rPr>
                <w:rFonts w:ascii="Times New Roman" w:eastAsia="Calibri" w:hAnsi="Times New Roman" w:cs="Times New Roman"/>
                <w:bCs/>
              </w:rPr>
              <w:t>f.Në</w:t>
            </w:r>
            <w:proofErr w:type="spellEnd"/>
            <w:proofErr w:type="gram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nenin</w:t>
            </w:r>
            <w:proofErr w:type="spellEnd"/>
            <w:r w:rsidRPr="00B710CA">
              <w:rPr>
                <w:rFonts w:ascii="Times New Roman" w:eastAsia="Calibri" w:hAnsi="Times New Roman" w:cs="Times New Roman"/>
                <w:bCs/>
              </w:rPr>
              <w:t xml:space="preserve"> 15, </w:t>
            </w:r>
            <w:proofErr w:type="spellStart"/>
            <w:r w:rsidRPr="00B710CA">
              <w:rPr>
                <w:rFonts w:ascii="Times New Roman" w:eastAsia="Calibri" w:hAnsi="Times New Roman" w:cs="Times New Roman"/>
                <w:bCs/>
              </w:rPr>
              <w:t>paragrafi</w:t>
            </w:r>
            <w:proofErr w:type="spellEnd"/>
            <w:r w:rsidRPr="00B710CA">
              <w:rPr>
                <w:rFonts w:ascii="Times New Roman" w:eastAsia="Calibri" w:hAnsi="Times New Roman" w:cs="Times New Roman"/>
                <w:bCs/>
              </w:rPr>
              <w:t xml:space="preserve"> 13, </w:t>
            </w:r>
            <w:proofErr w:type="spellStart"/>
            <w:r w:rsidRPr="00B710CA">
              <w:rPr>
                <w:rFonts w:ascii="Times New Roman" w:eastAsia="Calibri" w:hAnsi="Times New Roman" w:cs="Times New Roman"/>
                <w:bCs/>
              </w:rPr>
              <w:t>referenca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korrigjohet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nga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paragrafi</w:t>
            </w:r>
            <w:proofErr w:type="spellEnd"/>
            <w:r w:rsidRPr="00B710CA">
              <w:rPr>
                <w:rFonts w:ascii="Times New Roman" w:eastAsia="Calibri" w:hAnsi="Times New Roman" w:cs="Times New Roman"/>
                <w:bCs/>
              </w:rPr>
              <w:t xml:space="preserve"> 6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paragrafin</w:t>
            </w:r>
            <w:proofErr w:type="spellEnd"/>
            <w:r w:rsidRPr="00B710CA">
              <w:rPr>
                <w:rFonts w:ascii="Times New Roman" w:eastAsia="Calibri" w:hAnsi="Times New Roman" w:cs="Times New Roman"/>
                <w:bCs/>
              </w:rPr>
              <w:t xml:space="preserve"> 9.</w:t>
            </w:r>
          </w:p>
          <w:p w14:paraId="561B2090" w14:textId="77777777" w:rsidR="008830CE" w:rsidRPr="00B710CA" w:rsidRDefault="008830CE" w:rsidP="00423A7C">
            <w:pPr>
              <w:tabs>
                <w:tab w:val="left" w:pos="1290"/>
              </w:tabs>
              <w:jc w:val="both"/>
              <w:rPr>
                <w:rFonts w:ascii="Times New Roman" w:eastAsia="Calibri" w:hAnsi="Times New Roman" w:cs="Times New Roman"/>
                <w:bCs/>
              </w:rPr>
            </w:pPr>
            <w:proofErr w:type="spellStart"/>
            <w:proofErr w:type="gramStart"/>
            <w:r w:rsidRPr="00B710CA">
              <w:rPr>
                <w:rFonts w:ascii="Times New Roman" w:eastAsia="Calibri" w:hAnsi="Times New Roman" w:cs="Times New Roman"/>
                <w:bCs/>
              </w:rPr>
              <w:t>g.Në</w:t>
            </w:r>
            <w:proofErr w:type="spellEnd"/>
            <w:proofErr w:type="gram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serbisht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Nenit</w:t>
            </w:r>
            <w:proofErr w:type="spellEnd"/>
            <w:r w:rsidRPr="00B710CA">
              <w:rPr>
                <w:rFonts w:ascii="Times New Roman" w:eastAsia="Calibri" w:hAnsi="Times New Roman" w:cs="Times New Roman"/>
                <w:bCs/>
              </w:rPr>
              <w:t xml:space="preserve"> 15, </w:t>
            </w:r>
            <w:proofErr w:type="spellStart"/>
            <w:r w:rsidRPr="00B710CA">
              <w:rPr>
                <w:rFonts w:ascii="Times New Roman" w:eastAsia="Calibri" w:hAnsi="Times New Roman" w:cs="Times New Roman"/>
                <w:bCs/>
              </w:rPr>
              <w:t>paragrafi</w:t>
            </w:r>
            <w:proofErr w:type="spellEnd"/>
            <w:r w:rsidRPr="00B710CA">
              <w:rPr>
                <w:rFonts w:ascii="Times New Roman" w:eastAsia="Calibri" w:hAnsi="Times New Roman" w:cs="Times New Roman"/>
                <w:bCs/>
              </w:rPr>
              <w:t xml:space="preserve"> 1.2, </w:t>
            </w:r>
            <w:proofErr w:type="spellStart"/>
            <w:r w:rsidRPr="00B710CA">
              <w:rPr>
                <w:rFonts w:ascii="Times New Roman" w:eastAsia="Calibri" w:hAnsi="Times New Roman" w:cs="Times New Roman"/>
                <w:bCs/>
              </w:rPr>
              <w:t>teksti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thotë</w:t>
            </w:r>
            <w:proofErr w:type="spellEnd"/>
            <w:r w:rsidRPr="00B710CA">
              <w:rPr>
                <w:rFonts w:ascii="Times New Roman" w:eastAsia="Calibri" w:hAnsi="Times New Roman" w:cs="Times New Roman"/>
                <w:bCs/>
              </w:rPr>
              <w:t xml:space="preserve"> 'tri (2) </w:t>
            </w:r>
            <w:proofErr w:type="spellStart"/>
            <w:r w:rsidRPr="00B710CA">
              <w:rPr>
                <w:rFonts w:ascii="Times New Roman" w:eastAsia="Calibri" w:hAnsi="Times New Roman" w:cs="Times New Roman"/>
                <w:bCs/>
              </w:rPr>
              <w:t>tužioca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cili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korrigjohet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'tri (3) </w:t>
            </w:r>
            <w:proofErr w:type="spellStart"/>
            <w:r w:rsidRPr="00B710CA">
              <w:rPr>
                <w:rFonts w:ascii="Times New Roman" w:eastAsia="Calibri" w:hAnsi="Times New Roman" w:cs="Times New Roman"/>
                <w:bCs/>
              </w:rPr>
              <w:t>tužioca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klauzolën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kalimtare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lastRenderedPageBreak/>
              <w:t>serbisht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terminologjia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harmonizohet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mënyrë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përdoret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njëjti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emër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organit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gjithë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tekstin</w:t>
            </w:r>
            <w:proofErr w:type="spellEnd"/>
            <w:r w:rsidRPr="00B710CA">
              <w:rPr>
                <w:rFonts w:ascii="Times New Roman" w:eastAsia="Calibri" w:hAnsi="Times New Roman" w:cs="Times New Roman"/>
                <w:bCs/>
              </w:rPr>
              <w:t>.</w:t>
            </w:r>
          </w:p>
          <w:p w14:paraId="69BD1E55" w14:textId="77777777" w:rsidR="008830CE" w:rsidRPr="00B710CA" w:rsidRDefault="008830CE" w:rsidP="00423A7C">
            <w:pPr>
              <w:tabs>
                <w:tab w:val="left" w:pos="1290"/>
              </w:tabs>
              <w:jc w:val="both"/>
              <w:rPr>
                <w:rFonts w:ascii="Times New Roman" w:eastAsia="Calibri" w:hAnsi="Times New Roman" w:cs="Times New Roman"/>
                <w:bCs/>
              </w:rPr>
            </w:pPr>
          </w:p>
          <w:p w14:paraId="1741A3E9" w14:textId="77777777" w:rsidR="008830CE" w:rsidRPr="00356593" w:rsidRDefault="008830CE" w:rsidP="00423A7C">
            <w:pPr>
              <w:tabs>
                <w:tab w:val="left" w:pos="1290"/>
              </w:tabs>
              <w:jc w:val="both"/>
              <w:rPr>
                <w:rFonts w:ascii="Times New Roman" w:eastAsia="Calibri" w:hAnsi="Times New Roman" w:cs="Times New Roman"/>
                <w:bCs/>
              </w:rPr>
            </w:pPr>
            <w:proofErr w:type="spellStart"/>
            <w:r w:rsidRPr="00B710CA">
              <w:rPr>
                <w:rFonts w:ascii="Times New Roman" w:eastAsia="Calibri" w:hAnsi="Times New Roman" w:cs="Times New Roman"/>
                <w:bCs/>
              </w:rPr>
              <w:t>Këto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nuk</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janë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thjesht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korrigjime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sipërfaqësore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Disa</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prej</w:t>
            </w:r>
            <w:proofErr w:type="spellEnd"/>
            <w:r w:rsidRPr="00B710CA">
              <w:rPr>
                <w:rFonts w:ascii="Times New Roman" w:eastAsia="Calibri" w:hAnsi="Times New Roman" w:cs="Times New Roman"/>
                <w:bCs/>
              </w:rPr>
              <w:t xml:space="preserve"> tyre </w:t>
            </w:r>
            <w:proofErr w:type="spellStart"/>
            <w:r w:rsidRPr="00B710CA">
              <w:rPr>
                <w:rFonts w:ascii="Times New Roman" w:eastAsia="Calibri" w:hAnsi="Times New Roman" w:cs="Times New Roman"/>
                <w:bCs/>
              </w:rPr>
              <w:t>ndryshojnë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kuptimin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ligjor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krijojnë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pasiguri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lidhje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përbërjen</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kriteret</w:t>
            </w:r>
            <w:proofErr w:type="spellEnd"/>
            <w:r w:rsidRPr="00B710CA">
              <w:rPr>
                <w:rFonts w:ascii="Times New Roman" w:eastAsia="Calibri" w:hAnsi="Times New Roman" w:cs="Times New Roman"/>
                <w:bCs/>
              </w:rPr>
              <w:t xml:space="preserve"> e </w:t>
            </w:r>
            <w:proofErr w:type="spellStart"/>
            <w:r w:rsidRPr="00B710CA">
              <w:rPr>
                <w:rFonts w:ascii="Times New Roman" w:eastAsia="Calibri" w:hAnsi="Times New Roman" w:cs="Times New Roman"/>
                <w:bCs/>
              </w:rPr>
              <w:t>pranueshmerisë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bazat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shkarkim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Prandaj</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projektligji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nënshtrohet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një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harmonizimi</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plotë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juridiko-gjuhësor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shqip</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anglisht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dhe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serbisht</w:t>
            </w:r>
            <w:proofErr w:type="spellEnd"/>
            <w:r w:rsidRPr="00B710CA">
              <w:rPr>
                <w:rFonts w:ascii="Times New Roman" w:eastAsia="Calibri" w:hAnsi="Times New Roman" w:cs="Times New Roman"/>
                <w:bCs/>
              </w:rPr>
              <w:t xml:space="preserve"> para </w:t>
            </w:r>
            <w:proofErr w:type="spellStart"/>
            <w:r w:rsidRPr="00B710CA">
              <w:rPr>
                <w:rFonts w:ascii="Times New Roman" w:eastAsia="Calibri" w:hAnsi="Times New Roman" w:cs="Times New Roman"/>
                <w:bCs/>
              </w:rPr>
              <w:t>çdo</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qarkullimi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konsultimi</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ose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dorëzimi</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mëtejshëm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zyrtar</w:t>
            </w:r>
            <w:proofErr w:type="spellEnd"/>
            <w:r w:rsidRPr="00B710CA">
              <w:rPr>
                <w:rFonts w:ascii="Times New Roman" w:eastAsia="Calibri" w:hAnsi="Times New Roman" w:cs="Times New Roman"/>
                <w:bCs/>
              </w:rPr>
              <w:t xml:space="preserve">. Ky </w:t>
            </w:r>
            <w:proofErr w:type="spellStart"/>
            <w:r w:rsidRPr="00B710CA">
              <w:rPr>
                <w:rFonts w:ascii="Times New Roman" w:eastAsia="Calibri" w:hAnsi="Times New Roman" w:cs="Times New Roman"/>
                <w:bCs/>
              </w:rPr>
              <w:t>harmonizim</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duhet</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bëhet</w:t>
            </w:r>
            <w:proofErr w:type="spellEnd"/>
            <w:r w:rsidRPr="00B710CA">
              <w:rPr>
                <w:rFonts w:ascii="Times New Roman" w:eastAsia="Calibri" w:hAnsi="Times New Roman" w:cs="Times New Roman"/>
                <w:bCs/>
              </w:rPr>
              <w:t xml:space="preserve"> pas, jo para, të </w:t>
            </w:r>
            <w:proofErr w:type="spellStart"/>
            <w:r w:rsidRPr="00B710CA">
              <w:rPr>
                <w:rFonts w:ascii="Times New Roman" w:eastAsia="Calibri" w:hAnsi="Times New Roman" w:cs="Times New Roman"/>
                <w:bCs/>
              </w:rPr>
              <w:t>jenë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zgjidhur</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rishikimet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thelbësore</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mënyrë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që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versionet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gjuhësore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jenë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në</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përputhje</w:t>
            </w:r>
            <w:proofErr w:type="spellEnd"/>
            <w:r w:rsidRPr="00B710CA">
              <w:rPr>
                <w:rFonts w:ascii="Times New Roman" w:eastAsia="Calibri" w:hAnsi="Times New Roman" w:cs="Times New Roman"/>
                <w:bCs/>
              </w:rPr>
              <w:t xml:space="preserve"> me </w:t>
            </w:r>
            <w:proofErr w:type="spellStart"/>
            <w:r w:rsidRPr="00B710CA">
              <w:rPr>
                <w:rFonts w:ascii="Times New Roman" w:eastAsia="Calibri" w:hAnsi="Times New Roman" w:cs="Times New Roman"/>
                <w:bCs/>
              </w:rPr>
              <w:t>zgjedhjet</w:t>
            </w:r>
            <w:proofErr w:type="spellEnd"/>
            <w:r w:rsidRPr="00B710CA">
              <w:rPr>
                <w:rFonts w:ascii="Times New Roman" w:eastAsia="Calibri" w:hAnsi="Times New Roman" w:cs="Times New Roman"/>
                <w:bCs/>
              </w:rPr>
              <w:t xml:space="preserve"> </w:t>
            </w:r>
            <w:proofErr w:type="spellStart"/>
            <w:r w:rsidRPr="00B710CA">
              <w:rPr>
                <w:rFonts w:ascii="Times New Roman" w:eastAsia="Calibri" w:hAnsi="Times New Roman" w:cs="Times New Roman"/>
                <w:bCs/>
              </w:rPr>
              <w:t>përfundimtare</w:t>
            </w:r>
            <w:proofErr w:type="spellEnd"/>
            <w:r w:rsidRPr="00B710CA">
              <w:rPr>
                <w:rFonts w:ascii="Times New Roman" w:eastAsia="Calibri" w:hAnsi="Times New Roman" w:cs="Times New Roman"/>
                <w:bCs/>
              </w:rPr>
              <w:t xml:space="preserve"> të </w:t>
            </w:r>
            <w:proofErr w:type="spellStart"/>
            <w:r w:rsidRPr="00B710CA">
              <w:rPr>
                <w:rFonts w:ascii="Times New Roman" w:eastAsia="Calibri" w:hAnsi="Times New Roman" w:cs="Times New Roman"/>
                <w:bCs/>
              </w:rPr>
              <w:t>strategjive</w:t>
            </w:r>
            <w:proofErr w:type="spellEnd"/>
            <w:r w:rsidRPr="00B710CA">
              <w:rPr>
                <w:rFonts w:ascii="Times New Roman" w:eastAsia="Calibri" w:hAnsi="Times New Roman" w:cs="Times New Roman"/>
                <w:bCs/>
              </w:rPr>
              <w:t>.</w:t>
            </w:r>
          </w:p>
        </w:tc>
        <w:tc>
          <w:tcPr>
            <w:tcW w:w="6660" w:type="dxa"/>
          </w:tcPr>
          <w:p w14:paraId="4C39CCE1" w14:textId="77777777" w:rsidR="008830CE" w:rsidRPr="00A27DAE" w:rsidRDefault="008830CE" w:rsidP="00423A7C">
            <w:pPr>
              <w:autoSpaceDE w:val="0"/>
              <w:autoSpaceDN w:val="0"/>
              <w:adjustRightInd w:val="0"/>
              <w:rPr>
                <w:rFonts w:ascii="Times New Roman" w:eastAsia="Calibri" w:hAnsi="Times New Roman" w:cs="Times New Roman"/>
                <w:b/>
                <w:bCs/>
              </w:rPr>
            </w:pPr>
            <w:proofErr w:type="spellStart"/>
            <w:r>
              <w:rPr>
                <w:rFonts w:ascii="Times New Roman" w:eastAsia="Calibri" w:hAnsi="Times New Roman" w:cs="Times New Roman"/>
                <w:b/>
                <w:bCs/>
              </w:rPr>
              <w:lastRenderedPageBreak/>
              <w:t>Pranohet</w:t>
            </w:r>
            <w:proofErr w:type="spellEnd"/>
            <w:r>
              <w:rPr>
                <w:rFonts w:ascii="Times New Roman" w:eastAsia="Calibri" w:hAnsi="Times New Roman" w:cs="Times New Roman"/>
                <w:b/>
                <w:bCs/>
              </w:rPr>
              <w:t>.</w:t>
            </w:r>
          </w:p>
        </w:tc>
      </w:tr>
    </w:tbl>
    <w:p w14:paraId="66F0C1E7" w14:textId="3D4B979B" w:rsidR="00D27E53" w:rsidRPr="00726272" w:rsidRDefault="00D27E53" w:rsidP="00B571D0">
      <w:pPr>
        <w:rPr>
          <w:rFonts w:ascii="Times New Roman" w:hAnsi="Times New Roman" w:cs="Times New Roman"/>
        </w:rPr>
      </w:pPr>
    </w:p>
    <w:p w14:paraId="1803E33D" w14:textId="68314B0A" w:rsidR="00D27E53" w:rsidRDefault="00D27E53" w:rsidP="00B571D0">
      <w:pPr>
        <w:rPr>
          <w:rFonts w:ascii="Times New Roman" w:hAnsi="Times New Roman" w:cs="Times New Roman"/>
          <w:lang w:val="sr-Latn-RS"/>
        </w:rPr>
      </w:pPr>
    </w:p>
    <w:p w14:paraId="46189B18" w14:textId="3902C71A" w:rsidR="00D27E53" w:rsidRDefault="00D27E53" w:rsidP="00B571D0">
      <w:pPr>
        <w:rPr>
          <w:rFonts w:ascii="Times New Roman" w:hAnsi="Times New Roman" w:cs="Times New Roman"/>
          <w:lang w:val="sr-Latn-RS"/>
        </w:rPr>
      </w:pPr>
    </w:p>
    <w:p w14:paraId="3A9D130D" w14:textId="36F0B510" w:rsidR="00D27E53" w:rsidRDefault="00D27E53" w:rsidP="00B571D0">
      <w:pPr>
        <w:rPr>
          <w:rFonts w:ascii="Times New Roman" w:hAnsi="Times New Roman" w:cs="Times New Roman"/>
          <w:lang w:val="sr-Latn-RS"/>
        </w:rPr>
      </w:pPr>
    </w:p>
    <w:p w14:paraId="4B5EEA66" w14:textId="13531EC1" w:rsidR="00D27E53" w:rsidRDefault="00D27E53" w:rsidP="00B571D0">
      <w:pPr>
        <w:rPr>
          <w:rFonts w:ascii="Times New Roman" w:hAnsi="Times New Roman" w:cs="Times New Roman"/>
          <w:lang w:val="sr-Latn-RS"/>
        </w:rPr>
      </w:pPr>
    </w:p>
    <w:p w14:paraId="76CF8177" w14:textId="11A6AAA5" w:rsidR="00D27E53" w:rsidRPr="00D27E53" w:rsidRDefault="00D27E53" w:rsidP="00B571D0">
      <w:pPr>
        <w:rPr>
          <w:rFonts w:ascii="Times New Roman" w:hAnsi="Times New Roman" w:cs="Times New Roman"/>
        </w:rPr>
      </w:pPr>
    </w:p>
    <w:p w14:paraId="46984492" w14:textId="01478FF7" w:rsidR="00D27E53" w:rsidRDefault="00D27E53" w:rsidP="00B571D0">
      <w:pPr>
        <w:rPr>
          <w:rFonts w:ascii="Times New Roman" w:hAnsi="Times New Roman" w:cs="Times New Roman"/>
          <w:lang w:val="sr-Latn-RS"/>
        </w:rPr>
      </w:pPr>
    </w:p>
    <w:p w14:paraId="316A9C0C" w14:textId="61F13D5E" w:rsidR="00CA7AA1" w:rsidRDefault="00CA7AA1" w:rsidP="00B571D0">
      <w:pPr>
        <w:rPr>
          <w:rFonts w:ascii="Times New Roman" w:hAnsi="Times New Roman" w:cs="Times New Roman"/>
          <w:lang w:val="sr-Latn-RS"/>
        </w:rPr>
      </w:pPr>
    </w:p>
    <w:p w14:paraId="7ECC2FA6" w14:textId="7A4CFC6C" w:rsidR="00CA7AA1" w:rsidRDefault="00CA7AA1" w:rsidP="00B571D0">
      <w:pPr>
        <w:rPr>
          <w:rFonts w:ascii="Times New Roman" w:hAnsi="Times New Roman" w:cs="Times New Roman"/>
          <w:lang w:val="sr-Latn-RS"/>
        </w:rPr>
      </w:pPr>
    </w:p>
    <w:p w14:paraId="767CA4A8" w14:textId="26C5B0C0" w:rsidR="00CA7AA1" w:rsidRDefault="00CA7AA1" w:rsidP="00B571D0">
      <w:pPr>
        <w:rPr>
          <w:rFonts w:ascii="Times New Roman" w:hAnsi="Times New Roman" w:cs="Times New Roman"/>
          <w:lang w:val="sr-Latn-RS"/>
        </w:rPr>
      </w:pPr>
    </w:p>
    <w:p w14:paraId="091A8900" w14:textId="5A0670E8" w:rsidR="00CA7AA1" w:rsidRDefault="00CA7AA1" w:rsidP="00B571D0">
      <w:pPr>
        <w:rPr>
          <w:rFonts w:ascii="Times New Roman" w:hAnsi="Times New Roman" w:cs="Times New Roman"/>
          <w:lang w:val="sr-Latn-RS"/>
        </w:rPr>
      </w:pPr>
    </w:p>
    <w:p w14:paraId="44265F0E" w14:textId="0F196FB6" w:rsidR="00CA7AA1" w:rsidRDefault="00CA7AA1" w:rsidP="00B571D0">
      <w:pPr>
        <w:rPr>
          <w:rFonts w:ascii="Times New Roman" w:hAnsi="Times New Roman" w:cs="Times New Roman"/>
          <w:lang w:val="sr-Latn-RS"/>
        </w:rPr>
      </w:pPr>
    </w:p>
    <w:p w14:paraId="5DDF4181" w14:textId="58E0C808" w:rsidR="00CA7AA1" w:rsidRDefault="00CA7AA1" w:rsidP="00B571D0">
      <w:pPr>
        <w:rPr>
          <w:rFonts w:ascii="Times New Roman" w:hAnsi="Times New Roman" w:cs="Times New Roman"/>
          <w:lang w:val="sr-Latn-RS"/>
        </w:rPr>
      </w:pPr>
    </w:p>
    <w:p w14:paraId="4266B066" w14:textId="788A1C8E" w:rsidR="00CA7AA1" w:rsidRDefault="00CA7AA1" w:rsidP="00B571D0">
      <w:pPr>
        <w:rPr>
          <w:rFonts w:ascii="Times New Roman" w:hAnsi="Times New Roman" w:cs="Times New Roman"/>
          <w:lang w:val="sr-Latn-RS"/>
        </w:rPr>
      </w:pPr>
    </w:p>
    <w:p w14:paraId="65767C2E" w14:textId="0D86CFA6" w:rsidR="00CA7AA1" w:rsidRDefault="00CA7AA1" w:rsidP="00B571D0">
      <w:pPr>
        <w:rPr>
          <w:rFonts w:ascii="Times New Roman" w:hAnsi="Times New Roman" w:cs="Times New Roman"/>
          <w:lang w:val="sr-Latn-RS"/>
        </w:rPr>
      </w:pPr>
    </w:p>
    <w:p w14:paraId="07D8CC1B" w14:textId="231ACF26" w:rsidR="00CA7AA1" w:rsidRDefault="00CA7AA1" w:rsidP="00B571D0">
      <w:pPr>
        <w:rPr>
          <w:rFonts w:ascii="Times New Roman" w:hAnsi="Times New Roman" w:cs="Times New Roman"/>
          <w:lang w:val="sr-Latn-RS"/>
        </w:rPr>
      </w:pPr>
    </w:p>
    <w:p w14:paraId="5689A624" w14:textId="79B79BE6" w:rsidR="00CA7AA1" w:rsidRDefault="00CA7AA1" w:rsidP="00B571D0">
      <w:pPr>
        <w:rPr>
          <w:rFonts w:ascii="Times New Roman" w:hAnsi="Times New Roman" w:cs="Times New Roman"/>
          <w:lang w:val="sr-Latn-RS"/>
        </w:rPr>
      </w:pPr>
    </w:p>
    <w:p w14:paraId="13E4CB2E" w14:textId="4B536AAB" w:rsidR="00CA7AA1" w:rsidRDefault="00CA7AA1" w:rsidP="00B571D0">
      <w:pPr>
        <w:rPr>
          <w:rFonts w:ascii="Times New Roman" w:hAnsi="Times New Roman" w:cs="Times New Roman"/>
          <w:lang w:val="sr-Latn-RS"/>
        </w:rPr>
      </w:pPr>
    </w:p>
    <w:p w14:paraId="5A2FFC7C" w14:textId="7DF5FD21" w:rsidR="00CA7AA1" w:rsidRDefault="00CA7AA1" w:rsidP="00B571D0">
      <w:pPr>
        <w:rPr>
          <w:rFonts w:ascii="Times New Roman" w:hAnsi="Times New Roman" w:cs="Times New Roman"/>
          <w:lang w:val="sr-Latn-RS"/>
        </w:rPr>
      </w:pPr>
    </w:p>
    <w:p w14:paraId="60FCE441" w14:textId="60CD88D3" w:rsidR="00CA7AA1" w:rsidRDefault="00CA7AA1" w:rsidP="00B571D0">
      <w:pPr>
        <w:rPr>
          <w:rFonts w:ascii="Times New Roman" w:hAnsi="Times New Roman" w:cs="Times New Roman"/>
          <w:lang w:val="sr-Latn-RS"/>
        </w:rPr>
      </w:pPr>
    </w:p>
    <w:tbl>
      <w:tblPr>
        <w:tblpPr w:leftFromText="180" w:rightFromText="180" w:vertAnchor="page" w:horzAnchor="margin" w:tblpXSpec="center" w:tblpY="940"/>
        <w:tblW w:w="15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300"/>
      </w:tblGrid>
      <w:tr w:rsidR="008830CE" w:rsidRPr="008658A8" w14:paraId="23513281" w14:textId="77777777" w:rsidTr="008830CE">
        <w:trPr>
          <w:trHeight w:val="364"/>
        </w:trPr>
        <w:tc>
          <w:tcPr>
            <w:tcW w:w="1435" w:type="dxa"/>
            <w:tcBorders>
              <w:right w:val="nil"/>
            </w:tcBorders>
            <w:shd w:val="clear" w:color="auto" w:fill="B8CCE4" w:themeFill="accent1" w:themeFillTint="66"/>
          </w:tcPr>
          <w:p w14:paraId="7D91C3B6"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13680" w:type="dxa"/>
            <w:gridSpan w:val="2"/>
            <w:tcBorders>
              <w:left w:val="nil"/>
            </w:tcBorders>
            <w:shd w:val="clear" w:color="auto" w:fill="B8CCE4" w:themeFill="accent1" w:themeFillTint="66"/>
          </w:tcPr>
          <w:p w14:paraId="5C0E153A" w14:textId="3120607F" w:rsidR="008830CE" w:rsidRPr="008658A8" w:rsidRDefault="008830CE" w:rsidP="008830CE">
            <w:pPr>
              <w:tabs>
                <w:tab w:val="left" w:pos="12885"/>
              </w:tabs>
              <w:autoSpaceDE w:val="0"/>
              <w:autoSpaceDN w:val="0"/>
              <w:adjustRightInd w:val="0"/>
              <w:rPr>
                <w:rFonts w:ascii="Times New Roman" w:eastAsia="Calibri" w:hAnsi="Times New Roman" w:cs="Times New Roman"/>
                <w:b/>
              </w:rPr>
            </w:pPr>
            <w:r w:rsidRPr="008658A8">
              <w:rPr>
                <w:rFonts w:ascii="Times New Roman" w:eastAsia="Calibri" w:hAnsi="Times New Roman" w:cs="Times New Roman"/>
                <w:b/>
              </w:rPr>
              <w:t>Comments received during public Consultations on the Draft Law on Disciplinary Liability</w:t>
            </w:r>
            <w:r>
              <w:rPr>
                <w:rFonts w:ascii="Times New Roman" w:eastAsia="Calibri" w:hAnsi="Times New Roman" w:cs="Times New Roman"/>
                <w:b/>
              </w:rPr>
              <w:tab/>
            </w:r>
          </w:p>
        </w:tc>
      </w:tr>
      <w:tr w:rsidR="008830CE" w:rsidRPr="008658A8" w14:paraId="7E8C215E" w14:textId="77777777" w:rsidTr="008830CE">
        <w:trPr>
          <w:trHeight w:val="364"/>
        </w:trPr>
        <w:tc>
          <w:tcPr>
            <w:tcW w:w="1435" w:type="dxa"/>
            <w:shd w:val="clear" w:color="auto" w:fill="B8CCE4" w:themeFill="accent1" w:themeFillTint="66"/>
          </w:tcPr>
          <w:p w14:paraId="7D0B4FEF"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13680" w:type="dxa"/>
            <w:gridSpan w:val="2"/>
            <w:shd w:val="clear" w:color="auto" w:fill="B8CCE4" w:themeFill="accent1" w:themeFillTint="66"/>
          </w:tcPr>
          <w:p w14:paraId="36067232" w14:textId="77777777" w:rsidR="008830CE" w:rsidRPr="008658A8" w:rsidRDefault="008830CE" w:rsidP="00423A7C">
            <w:pPr>
              <w:autoSpaceDE w:val="0"/>
              <w:autoSpaceDN w:val="0"/>
              <w:adjustRightInd w:val="0"/>
              <w:rPr>
                <w:rFonts w:ascii="Times New Roman" w:eastAsia="Calibri" w:hAnsi="Times New Roman" w:cs="Times New Roman"/>
                <w:b/>
              </w:rPr>
            </w:pPr>
          </w:p>
          <w:p w14:paraId="3057B112" w14:textId="77777777" w:rsidR="008830CE" w:rsidRPr="008658A8" w:rsidRDefault="008830CE" w:rsidP="00423A7C">
            <w:pPr>
              <w:autoSpaceDE w:val="0"/>
              <w:autoSpaceDN w:val="0"/>
              <w:adjustRightInd w:val="0"/>
              <w:rPr>
                <w:rFonts w:ascii="Times New Roman" w:eastAsia="Calibri" w:hAnsi="Times New Roman" w:cs="Times New Roman"/>
                <w:b/>
              </w:rPr>
            </w:pPr>
            <w:r w:rsidRPr="008658A8">
              <w:rPr>
                <w:rFonts w:ascii="Times New Roman" w:eastAsia="Calibri" w:hAnsi="Times New Roman" w:cs="Times New Roman"/>
                <w:b/>
              </w:rPr>
              <w:t>Prosecutorial Council</w:t>
            </w:r>
          </w:p>
          <w:p w14:paraId="2F30CF44" w14:textId="77777777" w:rsidR="008830CE" w:rsidRPr="008658A8" w:rsidRDefault="008830CE" w:rsidP="00423A7C">
            <w:pPr>
              <w:autoSpaceDE w:val="0"/>
              <w:autoSpaceDN w:val="0"/>
              <w:adjustRightInd w:val="0"/>
              <w:rPr>
                <w:rFonts w:ascii="Times New Roman" w:eastAsia="Calibri" w:hAnsi="Times New Roman" w:cs="Times New Roman"/>
                <w:b/>
                <w:bCs/>
              </w:rPr>
            </w:pPr>
          </w:p>
        </w:tc>
      </w:tr>
      <w:tr w:rsidR="008830CE" w:rsidRPr="008658A8" w14:paraId="7CC5FB37" w14:textId="77777777" w:rsidTr="008830CE">
        <w:trPr>
          <w:trHeight w:val="364"/>
        </w:trPr>
        <w:tc>
          <w:tcPr>
            <w:tcW w:w="1435" w:type="dxa"/>
          </w:tcPr>
          <w:p w14:paraId="60E8FFC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65A9F745" w14:textId="77777777" w:rsidR="008830CE" w:rsidRPr="008658A8" w:rsidRDefault="008830CE" w:rsidP="00423A7C">
            <w:pPr>
              <w:autoSpaceDE w:val="0"/>
              <w:autoSpaceDN w:val="0"/>
              <w:adjustRightInd w:val="0"/>
              <w:rPr>
                <w:rFonts w:ascii="Times New Roman" w:eastAsia="Calibri" w:hAnsi="Times New Roman" w:cs="Times New Roman"/>
                <w:b/>
              </w:rPr>
            </w:pPr>
            <w:r w:rsidRPr="008658A8">
              <w:rPr>
                <w:rFonts w:ascii="Times New Roman" w:eastAsia="Calibri" w:hAnsi="Times New Roman" w:cs="Times New Roman"/>
                <w:b/>
              </w:rPr>
              <w:t>Comment</w:t>
            </w:r>
          </w:p>
        </w:tc>
        <w:tc>
          <w:tcPr>
            <w:tcW w:w="6300" w:type="dxa"/>
          </w:tcPr>
          <w:p w14:paraId="447FFAD1" w14:textId="77777777" w:rsidR="008830CE" w:rsidRPr="008658A8" w:rsidRDefault="008830CE" w:rsidP="00423A7C">
            <w:pPr>
              <w:autoSpaceDE w:val="0"/>
              <w:autoSpaceDN w:val="0"/>
              <w:adjustRightInd w:val="0"/>
              <w:rPr>
                <w:rFonts w:ascii="Times New Roman" w:eastAsia="Calibri" w:hAnsi="Times New Roman" w:cs="Times New Roman"/>
                <w:b/>
              </w:rPr>
            </w:pPr>
            <w:r w:rsidRPr="008658A8">
              <w:rPr>
                <w:rFonts w:ascii="Times New Roman" w:eastAsia="Calibri" w:hAnsi="Times New Roman" w:cs="Times New Roman"/>
                <w:b/>
                <w:bCs/>
              </w:rPr>
              <w:t>The proposing body’s justification for including or excluding the comment provided</w:t>
            </w:r>
          </w:p>
        </w:tc>
      </w:tr>
      <w:tr w:rsidR="008830CE" w:rsidRPr="008658A8" w14:paraId="557EFB07" w14:textId="77777777" w:rsidTr="008830CE">
        <w:trPr>
          <w:trHeight w:val="364"/>
        </w:trPr>
        <w:tc>
          <w:tcPr>
            <w:tcW w:w="1435" w:type="dxa"/>
          </w:tcPr>
          <w:p w14:paraId="52435E45"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7D846F7A"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1</w:t>
            </w:r>
          </w:p>
        </w:tc>
        <w:tc>
          <w:tcPr>
            <w:tcW w:w="7380" w:type="dxa"/>
          </w:tcPr>
          <w:p w14:paraId="5CB5A988" w14:textId="77777777" w:rsidR="008830CE" w:rsidRPr="008658A8" w:rsidRDefault="008830CE" w:rsidP="00423A7C">
            <w:pPr>
              <w:autoSpaceDE w:val="0"/>
              <w:autoSpaceDN w:val="0"/>
              <w:adjustRightInd w:val="0"/>
              <w:jc w:val="both"/>
              <w:rPr>
                <w:rFonts w:ascii="Times New Roman" w:hAnsi="Times New Roman" w:cs="Times New Roman"/>
                <w:i/>
                <w:iCs/>
                <w:color w:val="000000"/>
                <w:sz w:val="23"/>
                <w:szCs w:val="23"/>
              </w:rPr>
            </w:pPr>
          </w:p>
          <w:p w14:paraId="4035BD51" w14:textId="77777777" w:rsidR="008830CE" w:rsidRPr="008658A8" w:rsidRDefault="008830CE" w:rsidP="00423A7C">
            <w:pPr>
              <w:autoSpaceDE w:val="0"/>
              <w:autoSpaceDN w:val="0"/>
              <w:adjustRightInd w:val="0"/>
              <w:jc w:val="both"/>
              <w:rPr>
                <w:rFonts w:ascii="Times New Roman" w:hAnsi="Times New Roman" w:cs="Times New Roman"/>
                <w:color w:val="000000"/>
                <w:sz w:val="23"/>
                <w:szCs w:val="23"/>
              </w:rPr>
            </w:pPr>
            <w:r w:rsidRPr="008658A8">
              <w:rPr>
                <w:rFonts w:ascii="Times New Roman" w:hAnsi="Times New Roman" w:cs="Times New Roman"/>
                <w:i/>
                <w:iCs/>
                <w:color w:val="000000"/>
                <w:sz w:val="23"/>
                <w:szCs w:val="23"/>
              </w:rPr>
              <w:t xml:space="preserve">Article 11 "Complaints against judges and prosecutors for disciplinary violations", </w:t>
            </w:r>
            <w:r w:rsidRPr="008658A8">
              <w:rPr>
                <w:rFonts w:ascii="Times New Roman" w:hAnsi="Times New Roman" w:cs="Times New Roman"/>
                <w:color w:val="000000"/>
                <w:sz w:val="23"/>
                <w:szCs w:val="23"/>
              </w:rPr>
              <w:t xml:space="preserve">paragraph 7, should be amended and remain as it is in the current law, so that the Competent Authority, in the case of dismissal, issues a decision and not a recommendation, because chief prosecutors are the authority that knows the work of each prosecutor best and, on this basis, can decide and assess whether the complaints are unfounded. This matter should remain as provided in the current Law (No. 06/L-057), specifically Article 9, paragraph 6: </w:t>
            </w:r>
          </w:p>
          <w:p w14:paraId="68ACB061" w14:textId="77777777" w:rsidR="008830CE" w:rsidRPr="008658A8" w:rsidRDefault="008830CE" w:rsidP="00423A7C">
            <w:pPr>
              <w:autoSpaceDE w:val="0"/>
              <w:autoSpaceDN w:val="0"/>
              <w:adjustRightInd w:val="0"/>
              <w:jc w:val="both"/>
              <w:rPr>
                <w:rFonts w:ascii="Times New Roman" w:hAnsi="Times New Roman" w:cs="Times New Roman"/>
                <w:color w:val="000000"/>
                <w:sz w:val="23"/>
                <w:szCs w:val="23"/>
              </w:rPr>
            </w:pPr>
          </w:p>
          <w:p w14:paraId="43F75EEB" w14:textId="77777777" w:rsidR="008830CE" w:rsidRPr="008658A8" w:rsidRDefault="008830CE" w:rsidP="00423A7C">
            <w:pPr>
              <w:autoSpaceDE w:val="0"/>
              <w:autoSpaceDN w:val="0"/>
              <w:adjustRightInd w:val="0"/>
              <w:jc w:val="both"/>
              <w:rPr>
                <w:rFonts w:ascii="Times New Roman" w:hAnsi="Times New Roman" w:cs="Times New Roman"/>
                <w:i/>
                <w:iCs/>
                <w:color w:val="000000"/>
                <w:sz w:val="23"/>
                <w:szCs w:val="23"/>
              </w:rPr>
            </w:pPr>
            <w:r w:rsidRPr="008658A8">
              <w:rPr>
                <w:rFonts w:ascii="Times New Roman" w:hAnsi="Times New Roman" w:cs="Times New Roman"/>
                <w:i/>
                <w:iCs/>
                <w:color w:val="000000"/>
                <w:sz w:val="23"/>
                <w:szCs w:val="23"/>
              </w:rPr>
              <w:t xml:space="preserve">“6. </w:t>
            </w:r>
            <w:r w:rsidRPr="008658A8">
              <w:rPr>
                <w:rFonts w:ascii="Times New Roman" w:hAnsi="Times New Roman" w:cs="Times New Roman"/>
              </w:rPr>
              <w:t xml:space="preserve"> </w:t>
            </w:r>
            <w:r w:rsidRPr="008658A8">
              <w:rPr>
                <w:rFonts w:ascii="Times New Roman" w:hAnsi="Times New Roman" w:cs="Times New Roman"/>
                <w:i/>
                <w:iCs/>
                <w:color w:val="000000"/>
                <w:sz w:val="23"/>
                <w:szCs w:val="23"/>
              </w:rPr>
              <w:t>The Competent Authority pursuant to Article 9, paragraph 1, shall review the complaint within thirty (30) days from the day it has received the complaint and shall proceed in accordance with Article 12, paragraph 2 unless it determines that the complaint is evidently frivolous, unsubstantiated, not related to a disciplinary offence or subject to statutory limitation. The Competent Authority shall immediately inform the person who has submitted the complaint in writing of its decision. A copy of the decision shall also be submitted to the respective Council, and in cases provided for in paragraph 3 to this Article, also to the Ombudsperson.”</w:t>
            </w:r>
          </w:p>
          <w:p w14:paraId="04012382" w14:textId="77777777" w:rsidR="008830CE" w:rsidRPr="008658A8" w:rsidRDefault="008830CE" w:rsidP="00423A7C">
            <w:pPr>
              <w:autoSpaceDE w:val="0"/>
              <w:autoSpaceDN w:val="0"/>
              <w:adjustRightInd w:val="0"/>
              <w:jc w:val="both"/>
              <w:rPr>
                <w:rFonts w:ascii="Times New Roman" w:eastAsia="Calibri" w:hAnsi="Times New Roman" w:cs="Times New Roman"/>
                <w:b/>
              </w:rPr>
            </w:pPr>
          </w:p>
        </w:tc>
        <w:tc>
          <w:tcPr>
            <w:tcW w:w="6300" w:type="dxa"/>
          </w:tcPr>
          <w:p w14:paraId="3ABBE64D"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Not accepted.</w:t>
            </w:r>
          </w:p>
        </w:tc>
      </w:tr>
      <w:tr w:rsidR="008830CE" w:rsidRPr="008658A8" w14:paraId="5189E3E5" w14:textId="77777777" w:rsidTr="008830CE">
        <w:trPr>
          <w:trHeight w:val="364"/>
        </w:trPr>
        <w:tc>
          <w:tcPr>
            <w:tcW w:w="1435" w:type="dxa"/>
          </w:tcPr>
          <w:p w14:paraId="03711A55"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2</w:t>
            </w:r>
          </w:p>
        </w:tc>
        <w:tc>
          <w:tcPr>
            <w:tcW w:w="7380" w:type="dxa"/>
          </w:tcPr>
          <w:p w14:paraId="250BD9BD" w14:textId="77777777" w:rsidR="008830CE" w:rsidRPr="008658A8" w:rsidRDefault="008830CE" w:rsidP="00423A7C">
            <w:pPr>
              <w:autoSpaceDE w:val="0"/>
              <w:autoSpaceDN w:val="0"/>
              <w:adjustRightInd w:val="0"/>
              <w:jc w:val="both"/>
              <w:rPr>
                <w:rFonts w:ascii="Times New Roman" w:hAnsi="Times New Roman" w:cs="Times New Roman"/>
                <w:i/>
                <w:iCs/>
                <w:color w:val="000000"/>
                <w:sz w:val="23"/>
                <w:szCs w:val="23"/>
              </w:rPr>
            </w:pPr>
            <w:r w:rsidRPr="008658A8">
              <w:rPr>
                <w:rFonts w:ascii="Times New Roman" w:hAnsi="Times New Roman" w:cs="Times New Roman"/>
                <w:i/>
                <w:iCs/>
                <w:color w:val="000000"/>
                <w:sz w:val="23"/>
                <w:szCs w:val="23"/>
              </w:rPr>
              <w:t>Article 11, "Complaints against judges and prosecutors for disciplinary violations", paragraph 8</w:t>
            </w:r>
            <w:r w:rsidRPr="008658A8">
              <w:rPr>
                <w:rFonts w:ascii="Times New Roman" w:hAnsi="Times New Roman" w:cs="Times New Roman"/>
                <w:color w:val="000000"/>
                <w:sz w:val="23"/>
                <w:szCs w:val="23"/>
              </w:rPr>
              <w:t xml:space="preserve">, provides that the party who has submitted a complaint against a prosecutor to the Competent Authority has the right to appeal to the Council against the recommendation of the Competent Authority to dismiss or reject the complaint. We consider that this provision should be </w:t>
            </w:r>
            <w:r w:rsidRPr="008658A8">
              <w:rPr>
                <w:rFonts w:ascii="Times New Roman" w:hAnsi="Times New Roman" w:cs="Times New Roman"/>
                <w:color w:val="000000"/>
                <w:sz w:val="23"/>
                <w:szCs w:val="23"/>
              </w:rPr>
              <w:lastRenderedPageBreak/>
              <w:t>deleted because it places an excessive burden on the Council with a large number of complaints against chief prosecutors, while chief prosecutors are the authority that knows the work of each prosecutor best and, on this basis, can decide and assess whether the complaints are unfounded.</w:t>
            </w:r>
          </w:p>
        </w:tc>
        <w:tc>
          <w:tcPr>
            <w:tcW w:w="6300" w:type="dxa"/>
          </w:tcPr>
          <w:p w14:paraId="52ACFD9A" w14:textId="77777777" w:rsidR="008830CE" w:rsidRPr="008658A8" w:rsidRDefault="008830CE" w:rsidP="00423A7C">
            <w:pPr>
              <w:autoSpaceDE w:val="0"/>
              <w:autoSpaceDN w:val="0"/>
              <w:adjustRightInd w:val="0"/>
              <w:rPr>
                <w:rFonts w:ascii="Times New Roman" w:eastAsia="Calibri" w:hAnsi="Times New Roman" w:cs="Times New Roman"/>
                <w:b/>
                <w:bCs/>
              </w:rPr>
            </w:pPr>
          </w:p>
        </w:tc>
      </w:tr>
      <w:tr w:rsidR="008830CE" w:rsidRPr="008658A8" w14:paraId="44DAC15F" w14:textId="77777777" w:rsidTr="008830CE">
        <w:trPr>
          <w:trHeight w:val="364"/>
        </w:trPr>
        <w:tc>
          <w:tcPr>
            <w:tcW w:w="1435" w:type="dxa"/>
            <w:shd w:val="clear" w:color="auto" w:fill="B8CCE4" w:themeFill="accent1" w:themeFillTint="66"/>
          </w:tcPr>
          <w:p w14:paraId="31F8B80F"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13680" w:type="dxa"/>
            <w:gridSpan w:val="2"/>
            <w:shd w:val="clear" w:color="auto" w:fill="B8CCE4" w:themeFill="accent1" w:themeFillTint="66"/>
          </w:tcPr>
          <w:p w14:paraId="2DB9F88F" w14:textId="77777777" w:rsidR="008830CE" w:rsidRPr="008658A8" w:rsidRDefault="008830CE" w:rsidP="00423A7C">
            <w:pPr>
              <w:autoSpaceDE w:val="0"/>
              <w:autoSpaceDN w:val="0"/>
              <w:adjustRightInd w:val="0"/>
              <w:rPr>
                <w:rFonts w:ascii="Times New Roman" w:eastAsia="Calibri" w:hAnsi="Times New Roman" w:cs="Times New Roman"/>
                <w:b/>
              </w:rPr>
            </w:pPr>
          </w:p>
          <w:p w14:paraId="52814902"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rPr>
              <w:t>Group for Legal and Political Studies (GLPS)</w:t>
            </w:r>
          </w:p>
        </w:tc>
      </w:tr>
      <w:tr w:rsidR="008830CE" w:rsidRPr="008658A8" w14:paraId="2D568775" w14:textId="77777777" w:rsidTr="008830CE">
        <w:trPr>
          <w:trHeight w:val="364"/>
        </w:trPr>
        <w:tc>
          <w:tcPr>
            <w:tcW w:w="1435" w:type="dxa"/>
          </w:tcPr>
          <w:p w14:paraId="173925B7"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0668ACE9"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b/>
              </w:rPr>
              <w:t>Comment</w:t>
            </w:r>
          </w:p>
        </w:tc>
        <w:tc>
          <w:tcPr>
            <w:tcW w:w="6300" w:type="dxa"/>
          </w:tcPr>
          <w:p w14:paraId="78BE086F"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The proposing body’s justification for including or excluding the comment provided</w:t>
            </w:r>
          </w:p>
        </w:tc>
      </w:tr>
      <w:tr w:rsidR="008830CE" w:rsidRPr="008658A8" w14:paraId="3853DD47" w14:textId="77777777" w:rsidTr="008830CE">
        <w:trPr>
          <w:trHeight w:val="364"/>
        </w:trPr>
        <w:tc>
          <w:tcPr>
            <w:tcW w:w="1435" w:type="dxa"/>
          </w:tcPr>
          <w:p w14:paraId="6B97542A"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2784C619"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2BB063D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1</w:t>
            </w:r>
          </w:p>
        </w:tc>
        <w:tc>
          <w:tcPr>
            <w:tcW w:w="7380" w:type="dxa"/>
          </w:tcPr>
          <w:p w14:paraId="28F399EF" w14:textId="77777777" w:rsidR="008830CE" w:rsidRPr="008658A8" w:rsidRDefault="008830CE" w:rsidP="00423A7C">
            <w:pPr>
              <w:autoSpaceDE w:val="0"/>
              <w:autoSpaceDN w:val="0"/>
              <w:adjustRightInd w:val="0"/>
              <w:rPr>
                <w:rFonts w:ascii="Times New Roman" w:eastAsia="Calibri" w:hAnsi="Times New Roman" w:cs="Times New Roman"/>
                <w:sz w:val="20"/>
                <w:szCs w:val="20"/>
              </w:rPr>
            </w:pPr>
            <w:r w:rsidRPr="008658A8">
              <w:rPr>
                <w:rFonts w:ascii="Times New Roman" w:eastAsia="Calibri" w:hAnsi="Times New Roman" w:cs="Times New Roman"/>
                <w:sz w:val="20"/>
                <w:szCs w:val="20"/>
              </w:rPr>
              <w:t>Article 6</w:t>
            </w:r>
          </w:p>
          <w:p w14:paraId="24652358" w14:textId="77777777" w:rsidR="008830CE" w:rsidRPr="008658A8" w:rsidRDefault="008830CE" w:rsidP="00423A7C">
            <w:pPr>
              <w:autoSpaceDE w:val="0"/>
              <w:autoSpaceDN w:val="0"/>
              <w:adjustRightInd w:val="0"/>
              <w:rPr>
                <w:rFonts w:ascii="Times New Roman" w:eastAsia="Calibri" w:hAnsi="Times New Roman" w:cs="Times New Roman"/>
                <w:sz w:val="20"/>
                <w:szCs w:val="20"/>
              </w:rPr>
            </w:pPr>
          </w:p>
          <w:p w14:paraId="57099F50" w14:textId="77777777" w:rsidR="008830CE" w:rsidRPr="008658A8" w:rsidRDefault="008830CE" w:rsidP="00423A7C">
            <w:pPr>
              <w:tabs>
                <w:tab w:val="left" w:pos="159"/>
              </w:tabs>
              <w:autoSpaceDE w:val="0"/>
              <w:autoSpaceDN w:val="0"/>
              <w:adjustRightInd w:val="0"/>
              <w:jc w:val="both"/>
              <w:rPr>
                <w:rFonts w:ascii="Times New Roman" w:eastAsia="Calibri" w:hAnsi="Times New Roman" w:cs="Times New Roman"/>
                <w:sz w:val="20"/>
                <w:szCs w:val="20"/>
              </w:rPr>
            </w:pPr>
            <w:r w:rsidRPr="008658A8">
              <w:rPr>
                <w:rFonts w:ascii="Times New Roman" w:eastAsia="Calibri" w:hAnsi="Times New Roman" w:cs="Times New Roman"/>
                <w:sz w:val="20"/>
                <w:szCs w:val="20"/>
              </w:rPr>
              <w:t>• GLPS considers that subparagraph 1.1 should be deleted because a conviction for a serious criminal offence exceeds the nature of a disciplinary violation, while subparagraph 1.2 should be removed because the constitutional amendments establishing unjustified wealth as a criterion for the termination of a judge's/prosecutor's mandate remain only at the draft amendment stage and have never been adopted by the Assembly of the Republic of Kosovo</w:t>
            </w:r>
          </w:p>
        </w:tc>
        <w:tc>
          <w:tcPr>
            <w:tcW w:w="6300" w:type="dxa"/>
          </w:tcPr>
          <w:p w14:paraId="2731B0AE" w14:textId="77777777" w:rsidR="008830CE" w:rsidRPr="008658A8" w:rsidRDefault="008830CE" w:rsidP="00423A7C">
            <w:pPr>
              <w:autoSpaceDE w:val="0"/>
              <w:autoSpaceDN w:val="0"/>
              <w:adjustRightInd w:val="0"/>
              <w:rPr>
                <w:rFonts w:ascii="Times New Roman" w:eastAsia="Calibri" w:hAnsi="Times New Roman" w:cs="Times New Roman"/>
                <w:b/>
                <w:bCs/>
              </w:rPr>
            </w:pPr>
            <w:r>
              <w:rPr>
                <w:rFonts w:ascii="Times New Roman" w:eastAsia="Calibri" w:hAnsi="Times New Roman" w:cs="Times New Roman"/>
                <w:b/>
                <w:bCs/>
              </w:rPr>
              <w:t>Accepted.</w:t>
            </w:r>
          </w:p>
        </w:tc>
      </w:tr>
      <w:tr w:rsidR="008830CE" w:rsidRPr="008658A8" w14:paraId="4AE00E3F" w14:textId="77777777" w:rsidTr="008830CE">
        <w:trPr>
          <w:trHeight w:val="364"/>
        </w:trPr>
        <w:tc>
          <w:tcPr>
            <w:tcW w:w="1435" w:type="dxa"/>
          </w:tcPr>
          <w:p w14:paraId="045CAD03"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7265F2C0"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4C1EA576"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2</w:t>
            </w:r>
          </w:p>
        </w:tc>
        <w:tc>
          <w:tcPr>
            <w:tcW w:w="7380" w:type="dxa"/>
          </w:tcPr>
          <w:p w14:paraId="4EBE877E" w14:textId="77777777" w:rsidR="008830CE" w:rsidRPr="008658A8" w:rsidRDefault="008830CE" w:rsidP="00423A7C">
            <w:pPr>
              <w:autoSpaceDE w:val="0"/>
              <w:autoSpaceDN w:val="0"/>
              <w:adjustRightInd w:val="0"/>
              <w:rPr>
                <w:rFonts w:ascii="Times New Roman" w:eastAsia="Calibri" w:hAnsi="Times New Roman" w:cs="Times New Roman"/>
                <w:sz w:val="20"/>
                <w:szCs w:val="20"/>
              </w:rPr>
            </w:pPr>
            <w:r w:rsidRPr="008658A8">
              <w:rPr>
                <w:rFonts w:ascii="Times New Roman" w:eastAsia="Calibri" w:hAnsi="Times New Roman" w:cs="Times New Roman"/>
                <w:sz w:val="20"/>
                <w:szCs w:val="20"/>
              </w:rPr>
              <w:t>Article 8</w:t>
            </w:r>
          </w:p>
          <w:p w14:paraId="7E60CEA0" w14:textId="77777777" w:rsidR="008830CE" w:rsidRPr="008658A8" w:rsidRDefault="008830CE" w:rsidP="00423A7C">
            <w:pPr>
              <w:autoSpaceDE w:val="0"/>
              <w:autoSpaceDN w:val="0"/>
              <w:adjustRightInd w:val="0"/>
              <w:rPr>
                <w:rFonts w:ascii="Times New Roman" w:eastAsia="Calibri" w:hAnsi="Times New Roman" w:cs="Times New Roman"/>
                <w:sz w:val="20"/>
                <w:szCs w:val="20"/>
              </w:rPr>
            </w:pPr>
          </w:p>
          <w:p w14:paraId="62E3D8DE" w14:textId="77777777" w:rsidR="008830CE" w:rsidRPr="008658A8" w:rsidRDefault="008830CE" w:rsidP="00423A7C">
            <w:pPr>
              <w:tabs>
                <w:tab w:val="left" w:pos="159"/>
              </w:tabs>
              <w:autoSpaceDE w:val="0"/>
              <w:autoSpaceDN w:val="0"/>
              <w:adjustRightInd w:val="0"/>
              <w:rPr>
                <w:rFonts w:ascii="Times New Roman" w:eastAsia="Calibri" w:hAnsi="Times New Roman" w:cs="Times New Roman"/>
                <w:sz w:val="20"/>
                <w:szCs w:val="20"/>
              </w:rPr>
            </w:pPr>
            <w:r w:rsidRPr="008658A8">
              <w:rPr>
                <w:rFonts w:ascii="Times New Roman" w:eastAsia="Calibri" w:hAnsi="Times New Roman" w:cs="Times New Roman"/>
                <w:sz w:val="20"/>
                <w:szCs w:val="20"/>
              </w:rPr>
              <w:t>•</w:t>
            </w:r>
            <w:r w:rsidRPr="008658A8">
              <w:rPr>
                <w:rFonts w:ascii="Times New Roman" w:eastAsia="Calibri" w:hAnsi="Times New Roman" w:cs="Times New Roman"/>
                <w:sz w:val="20"/>
                <w:szCs w:val="20"/>
              </w:rPr>
              <w:tab/>
            </w:r>
            <w:r w:rsidRPr="008658A8">
              <w:rPr>
                <w:rFonts w:ascii="Times New Roman" w:hAnsi="Times New Roman" w:cs="Times New Roman"/>
              </w:rPr>
              <w:t xml:space="preserve"> </w:t>
            </w:r>
            <w:r w:rsidRPr="008658A8">
              <w:rPr>
                <w:rFonts w:ascii="Times New Roman" w:eastAsia="Calibri" w:hAnsi="Times New Roman" w:cs="Times New Roman"/>
                <w:sz w:val="20"/>
                <w:szCs w:val="20"/>
              </w:rPr>
              <w:t>Paragraph 2 should specify the period within which two minor violations will be considered a serious disciplinary violation (within 1 year, 3 years, or when the violations are committed within the same case?).</w:t>
            </w:r>
          </w:p>
          <w:p w14:paraId="5A03A985" w14:textId="77777777" w:rsidR="008830CE" w:rsidRPr="008658A8" w:rsidRDefault="008830CE" w:rsidP="00423A7C">
            <w:pPr>
              <w:tabs>
                <w:tab w:val="left" w:pos="159"/>
              </w:tabs>
              <w:autoSpaceDE w:val="0"/>
              <w:autoSpaceDN w:val="0"/>
              <w:adjustRightInd w:val="0"/>
              <w:rPr>
                <w:rFonts w:ascii="Times New Roman" w:eastAsia="Calibri" w:hAnsi="Times New Roman" w:cs="Times New Roman"/>
                <w:sz w:val="20"/>
                <w:szCs w:val="20"/>
              </w:rPr>
            </w:pPr>
          </w:p>
        </w:tc>
        <w:tc>
          <w:tcPr>
            <w:tcW w:w="6300" w:type="dxa"/>
          </w:tcPr>
          <w:p w14:paraId="598B2A3B"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 xml:space="preserve">Not </w:t>
            </w:r>
            <w:proofErr w:type="gramStart"/>
            <w:r w:rsidRPr="008658A8">
              <w:rPr>
                <w:rFonts w:ascii="Times New Roman" w:eastAsia="Calibri" w:hAnsi="Times New Roman" w:cs="Times New Roman"/>
                <w:b/>
                <w:bCs/>
              </w:rPr>
              <w:t xml:space="preserve">accepted, </w:t>
            </w:r>
            <w:r w:rsidRPr="008658A8">
              <w:rPr>
                <w:rFonts w:ascii="Times New Roman" w:hAnsi="Times New Roman" w:cs="Times New Roman"/>
              </w:rPr>
              <w:t xml:space="preserve"> </w:t>
            </w:r>
            <w:r w:rsidRPr="008658A8">
              <w:rPr>
                <w:rFonts w:ascii="Times New Roman" w:hAnsi="Times New Roman" w:cs="Times New Roman"/>
                <w:sz w:val="20"/>
                <w:szCs w:val="20"/>
              </w:rPr>
              <w:t>The</w:t>
            </w:r>
            <w:proofErr w:type="gramEnd"/>
            <w:r w:rsidRPr="008658A8">
              <w:rPr>
                <w:rFonts w:ascii="Times New Roman" w:hAnsi="Times New Roman" w:cs="Times New Roman"/>
                <w:sz w:val="20"/>
                <w:szCs w:val="20"/>
              </w:rPr>
              <w:t xml:space="preserve"> draft law stipulates that the repetition of minor disciplinary violations may be considered a serious disciplinary violation, recognizing the importance of repetition as a circumstance that affects the severity of disciplinary liability</w:t>
            </w:r>
            <w:r w:rsidRPr="008658A8">
              <w:rPr>
                <w:rFonts w:ascii="Times New Roman" w:eastAsia="Calibri" w:hAnsi="Times New Roman" w:cs="Times New Roman"/>
                <w:bCs/>
              </w:rPr>
              <w:t>.</w:t>
            </w:r>
          </w:p>
        </w:tc>
      </w:tr>
      <w:tr w:rsidR="008830CE" w:rsidRPr="008658A8" w14:paraId="016CE878" w14:textId="77777777" w:rsidTr="008830CE">
        <w:trPr>
          <w:trHeight w:val="364"/>
        </w:trPr>
        <w:tc>
          <w:tcPr>
            <w:tcW w:w="1435" w:type="dxa"/>
          </w:tcPr>
          <w:p w14:paraId="108F678C"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68842579"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3</w:t>
            </w:r>
          </w:p>
        </w:tc>
        <w:tc>
          <w:tcPr>
            <w:tcW w:w="7380" w:type="dxa"/>
          </w:tcPr>
          <w:p w14:paraId="309E74F7"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sz w:val="20"/>
                <w:szCs w:val="20"/>
              </w:rPr>
              <w:t xml:space="preserve">Article </w:t>
            </w:r>
            <w:r w:rsidRPr="008658A8">
              <w:rPr>
                <w:rFonts w:ascii="Times New Roman" w:eastAsia="Calibri" w:hAnsi="Times New Roman" w:cs="Times New Roman"/>
              </w:rPr>
              <w:t>9</w:t>
            </w:r>
          </w:p>
          <w:p w14:paraId="49F9F1AF" w14:textId="77777777" w:rsidR="008830CE" w:rsidRPr="008658A8" w:rsidRDefault="008830CE" w:rsidP="00423A7C">
            <w:pPr>
              <w:jc w:val="both"/>
              <w:rPr>
                <w:rFonts w:ascii="Times New Roman" w:eastAsia="Calibri" w:hAnsi="Times New Roman" w:cs="Times New Roman"/>
              </w:rPr>
            </w:pPr>
          </w:p>
          <w:p w14:paraId="14B9AB22" w14:textId="77777777" w:rsidR="008830CE" w:rsidRPr="008658A8" w:rsidRDefault="008830CE" w:rsidP="00423A7C">
            <w:pPr>
              <w:tabs>
                <w:tab w:val="left" w:pos="159"/>
              </w:tabs>
              <w:jc w:val="both"/>
              <w:rPr>
                <w:rFonts w:ascii="Times New Roman" w:eastAsia="Calibri" w:hAnsi="Times New Roman" w:cs="Times New Roman"/>
              </w:rPr>
            </w:pPr>
            <w:r w:rsidRPr="008658A8">
              <w:rPr>
                <w:rFonts w:ascii="Times New Roman" w:eastAsia="Calibri" w:hAnsi="Times New Roman" w:cs="Times New Roman"/>
              </w:rPr>
              <w:t>•</w:t>
            </w:r>
            <w:r w:rsidRPr="008658A8">
              <w:rPr>
                <w:rFonts w:ascii="Times New Roman" w:eastAsia="Calibri" w:hAnsi="Times New Roman" w:cs="Times New Roman"/>
              </w:rPr>
              <w:tab/>
            </w:r>
            <w:r w:rsidRPr="008658A8">
              <w:rPr>
                <w:rFonts w:ascii="Times New Roman" w:hAnsi="Times New Roman" w:cs="Times New Roman"/>
              </w:rPr>
              <w:t xml:space="preserve"> </w:t>
            </w:r>
            <w:r w:rsidRPr="008658A8">
              <w:rPr>
                <w:rFonts w:ascii="Times New Roman" w:eastAsia="Calibri" w:hAnsi="Times New Roman" w:cs="Times New Roman"/>
              </w:rPr>
              <w:t>Paragraph 2.2 should also provide for demotion to departments within the court/prosecution office where the subject of the disciplinary proceedings serves</w:t>
            </w:r>
          </w:p>
        </w:tc>
        <w:tc>
          <w:tcPr>
            <w:tcW w:w="6300" w:type="dxa"/>
          </w:tcPr>
          <w:p w14:paraId="31E6E1B0"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Not accepted.</w:t>
            </w:r>
          </w:p>
        </w:tc>
      </w:tr>
      <w:tr w:rsidR="008830CE" w:rsidRPr="008658A8" w14:paraId="4FF687DF" w14:textId="77777777" w:rsidTr="008830CE">
        <w:trPr>
          <w:trHeight w:val="364"/>
        </w:trPr>
        <w:tc>
          <w:tcPr>
            <w:tcW w:w="1435" w:type="dxa"/>
          </w:tcPr>
          <w:p w14:paraId="4A1EFAAA"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21833902"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4</w:t>
            </w:r>
          </w:p>
        </w:tc>
        <w:tc>
          <w:tcPr>
            <w:tcW w:w="7380" w:type="dxa"/>
          </w:tcPr>
          <w:p w14:paraId="422EBA39"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sz w:val="20"/>
                <w:szCs w:val="20"/>
              </w:rPr>
              <w:t xml:space="preserve">Article </w:t>
            </w:r>
            <w:r w:rsidRPr="008658A8">
              <w:rPr>
                <w:rFonts w:ascii="Times New Roman" w:eastAsia="Calibri" w:hAnsi="Times New Roman" w:cs="Times New Roman"/>
              </w:rPr>
              <w:t>10</w:t>
            </w:r>
          </w:p>
          <w:p w14:paraId="15AAF4E7" w14:textId="77777777" w:rsidR="008830CE" w:rsidRPr="008658A8" w:rsidRDefault="008830CE" w:rsidP="00423A7C">
            <w:pPr>
              <w:jc w:val="both"/>
              <w:rPr>
                <w:rFonts w:ascii="Times New Roman" w:eastAsia="Calibri" w:hAnsi="Times New Roman" w:cs="Times New Roman"/>
              </w:rPr>
            </w:pPr>
          </w:p>
          <w:p w14:paraId="5A81ED60" w14:textId="77777777" w:rsidR="008830CE" w:rsidRPr="008658A8" w:rsidRDefault="008830CE" w:rsidP="00423A7C">
            <w:pPr>
              <w:tabs>
                <w:tab w:val="left" w:pos="249"/>
              </w:tabs>
              <w:jc w:val="both"/>
              <w:rPr>
                <w:rFonts w:ascii="Times New Roman" w:eastAsia="Calibri" w:hAnsi="Times New Roman" w:cs="Times New Roman"/>
              </w:rPr>
            </w:pPr>
            <w:r w:rsidRPr="008658A8">
              <w:rPr>
                <w:rFonts w:ascii="Times New Roman" w:eastAsia="Calibri" w:hAnsi="Times New Roman" w:cs="Times New Roman"/>
              </w:rPr>
              <w:t>•</w:t>
            </w:r>
            <w:r w:rsidRPr="008658A8">
              <w:rPr>
                <w:rFonts w:ascii="Times New Roman" w:eastAsia="Calibri" w:hAnsi="Times New Roman" w:cs="Times New Roman"/>
              </w:rPr>
              <w:tab/>
            </w:r>
            <w:r w:rsidRPr="008658A8">
              <w:rPr>
                <w:rFonts w:ascii="Times New Roman" w:hAnsi="Times New Roman" w:cs="Times New Roman"/>
              </w:rPr>
              <w:t xml:space="preserve"> </w:t>
            </w:r>
            <w:r w:rsidRPr="008658A8">
              <w:rPr>
                <w:rFonts w:ascii="Times New Roman" w:eastAsia="Calibri" w:hAnsi="Times New Roman" w:cs="Times New Roman"/>
              </w:rPr>
              <w:t>Paragraph 1. Based also on the comment regarding Article 6, we recommend deleting the final part, which provides for the exclusion from expungement of disciplinary measures imposed for a serious criminal offence.</w:t>
            </w:r>
          </w:p>
        </w:tc>
        <w:tc>
          <w:tcPr>
            <w:tcW w:w="6300" w:type="dxa"/>
          </w:tcPr>
          <w:p w14:paraId="457C6333" w14:textId="77777777" w:rsidR="008830CE" w:rsidRPr="008658A8" w:rsidRDefault="008830CE" w:rsidP="00423A7C">
            <w:pPr>
              <w:autoSpaceDE w:val="0"/>
              <w:autoSpaceDN w:val="0"/>
              <w:adjustRightInd w:val="0"/>
              <w:jc w:val="both"/>
              <w:rPr>
                <w:rFonts w:ascii="Times New Roman" w:eastAsia="Calibri" w:hAnsi="Times New Roman" w:cs="Times New Roman"/>
                <w:b/>
                <w:bCs/>
              </w:rPr>
            </w:pPr>
            <w:r w:rsidRPr="008658A8">
              <w:rPr>
                <w:rFonts w:ascii="Times New Roman" w:eastAsia="Calibri" w:hAnsi="Times New Roman" w:cs="Times New Roman"/>
                <w:b/>
                <w:bCs/>
              </w:rPr>
              <w:t xml:space="preserve">The comment was partially accepted. </w:t>
            </w:r>
            <w:r w:rsidRPr="008658A8">
              <w:rPr>
                <w:rFonts w:ascii="Times New Roman" w:eastAsia="Calibri" w:hAnsi="Times New Roman" w:cs="Times New Roman"/>
              </w:rPr>
              <w:t>The comment was reflected but a special regulation was maintained for disciplinary measures related to serious criminal offenses, linking them to the rehabilitation institute under the Criminal Code.</w:t>
            </w:r>
          </w:p>
        </w:tc>
      </w:tr>
      <w:tr w:rsidR="008830CE" w:rsidRPr="008658A8" w14:paraId="4E7C88E8" w14:textId="77777777" w:rsidTr="008830CE">
        <w:trPr>
          <w:trHeight w:val="364"/>
        </w:trPr>
        <w:tc>
          <w:tcPr>
            <w:tcW w:w="1435" w:type="dxa"/>
          </w:tcPr>
          <w:p w14:paraId="3FC768E1"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600F44AC"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44CA5885"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21B2BE96"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614632E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5</w:t>
            </w:r>
          </w:p>
        </w:tc>
        <w:tc>
          <w:tcPr>
            <w:tcW w:w="7380" w:type="dxa"/>
          </w:tcPr>
          <w:p w14:paraId="5D1C4493"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sz w:val="20"/>
                <w:szCs w:val="20"/>
              </w:rPr>
              <w:t xml:space="preserve">Article </w:t>
            </w:r>
            <w:r w:rsidRPr="008658A8">
              <w:rPr>
                <w:rFonts w:ascii="Times New Roman" w:eastAsia="Calibri" w:hAnsi="Times New Roman" w:cs="Times New Roman"/>
              </w:rPr>
              <w:t>11</w:t>
            </w:r>
          </w:p>
          <w:p w14:paraId="207FA820" w14:textId="77777777" w:rsidR="008830CE" w:rsidRPr="008658A8" w:rsidRDefault="008830CE" w:rsidP="00423A7C">
            <w:pPr>
              <w:jc w:val="both"/>
              <w:rPr>
                <w:rFonts w:ascii="Times New Roman" w:eastAsia="Calibri" w:hAnsi="Times New Roman" w:cs="Times New Roman"/>
              </w:rPr>
            </w:pPr>
          </w:p>
          <w:p w14:paraId="5C619C9B" w14:textId="77777777" w:rsidR="008830CE" w:rsidRPr="008658A8" w:rsidRDefault="008830CE" w:rsidP="00423A7C">
            <w:pPr>
              <w:tabs>
                <w:tab w:val="left" w:pos="159"/>
              </w:tabs>
              <w:jc w:val="both"/>
              <w:rPr>
                <w:rFonts w:ascii="Times New Roman" w:eastAsia="Calibri" w:hAnsi="Times New Roman" w:cs="Times New Roman"/>
              </w:rPr>
            </w:pPr>
            <w:r w:rsidRPr="008658A8">
              <w:rPr>
                <w:rFonts w:ascii="Times New Roman" w:eastAsia="Calibri" w:hAnsi="Times New Roman" w:cs="Times New Roman"/>
              </w:rPr>
              <w:t>•</w:t>
            </w:r>
            <w:r w:rsidRPr="008658A8">
              <w:rPr>
                <w:rFonts w:ascii="Times New Roman" w:eastAsia="Calibri" w:hAnsi="Times New Roman" w:cs="Times New Roman"/>
              </w:rPr>
              <w:tab/>
            </w:r>
            <w:r w:rsidRPr="008658A8">
              <w:rPr>
                <w:rFonts w:ascii="Times New Roman" w:hAnsi="Times New Roman" w:cs="Times New Roman"/>
              </w:rPr>
              <w:t xml:space="preserve"> </w:t>
            </w:r>
            <w:r w:rsidRPr="008658A8">
              <w:rPr>
                <w:rFonts w:ascii="Times New Roman" w:eastAsia="Calibri" w:hAnsi="Times New Roman" w:cs="Times New Roman"/>
              </w:rPr>
              <w:t>Paragraph 10 needs to be clarified because the current wording implies that if the KJC/KPK itself is the Competent Authority, the complaining party may submit possible objections again to the KJC/KPK. Furthermore, should the term “possible objections” mean a complaint as a regular legal remedy?</w:t>
            </w:r>
          </w:p>
        </w:tc>
        <w:tc>
          <w:tcPr>
            <w:tcW w:w="6300" w:type="dxa"/>
          </w:tcPr>
          <w:p w14:paraId="27C1BD01"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Accepted</w:t>
            </w:r>
          </w:p>
        </w:tc>
      </w:tr>
      <w:tr w:rsidR="008830CE" w:rsidRPr="008658A8" w14:paraId="13E22B44" w14:textId="77777777" w:rsidTr="008830CE">
        <w:trPr>
          <w:trHeight w:val="364"/>
        </w:trPr>
        <w:tc>
          <w:tcPr>
            <w:tcW w:w="1435" w:type="dxa"/>
          </w:tcPr>
          <w:p w14:paraId="1A9D194E"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17E083D4"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1B2E223A"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6</w:t>
            </w:r>
          </w:p>
        </w:tc>
        <w:tc>
          <w:tcPr>
            <w:tcW w:w="7380" w:type="dxa"/>
          </w:tcPr>
          <w:p w14:paraId="53E3C61D"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rPr>
              <w:t>Article 13</w:t>
            </w:r>
          </w:p>
          <w:p w14:paraId="64342578" w14:textId="77777777" w:rsidR="008830CE" w:rsidRPr="008658A8" w:rsidRDefault="008830CE" w:rsidP="00423A7C">
            <w:pPr>
              <w:jc w:val="both"/>
              <w:rPr>
                <w:rFonts w:ascii="Times New Roman" w:eastAsia="Calibri" w:hAnsi="Times New Roman" w:cs="Times New Roman"/>
              </w:rPr>
            </w:pPr>
          </w:p>
          <w:p w14:paraId="3F8E4BC1" w14:textId="77777777" w:rsidR="008830CE" w:rsidRPr="008658A8" w:rsidRDefault="008830CE" w:rsidP="00423A7C">
            <w:pPr>
              <w:tabs>
                <w:tab w:val="left" w:pos="249"/>
              </w:tabs>
              <w:jc w:val="both"/>
              <w:rPr>
                <w:rFonts w:ascii="Times New Roman" w:eastAsia="Calibri" w:hAnsi="Times New Roman" w:cs="Times New Roman"/>
              </w:rPr>
            </w:pPr>
            <w:r w:rsidRPr="008658A8">
              <w:rPr>
                <w:rFonts w:ascii="Times New Roman" w:eastAsia="Calibri" w:hAnsi="Times New Roman" w:cs="Times New Roman"/>
              </w:rPr>
              <w:t>•</w:t>
            </w:r>
            <w:r w:rsidRPr="008658A8">
              <w:rPr>
                <w:rFonts w:ascii="Times New Roman" w:eastAsia="Calibri" w:hAnsi="Times New Roman" w:cs="Times New Roman"/>
              </w:rPr>
              <w:tab/>
              <w:t>This provision should clearly regulate the procedure regarding what happens in cases where the actions/inactions of a judge/prosecutor constitute a criminal offence. Furthermore, the suspension of the statute of limitations for criminal prosecution cannot be provided for, except for the circumstances stipulated by the Criminal Code. Regardless of the filing of a criminal report, the competent authorities within the Councils should continue the disciplinary procedure to the extent that there is evidence supporting the allegation that the judge/prosecutor has committed a disciplinary violation.</w:t>
            </w:r>
          </w:p>
        </w:tc>
        <w:tc>
          <w:tcPr>
            <w:tcW w:w="6300" w:type="dxa"/>
          </w:tcPr>
          <w:p w14:paraId="50FCF8D0" w14:textId="77777777" w:rsidR="008830CE" w:rsidRPr="008658A8" w:rsidRDefault="008830CE" w:rsidP="00423A7C">
            <w:pPr>
              <w:autoSpaceDE w:val="0"/>
              <w:autoSpaceDN w:val="0"/>
              <w:adjustRightInd w:val="0"/>
              <w:rPr>
                <w:rFonts w:ascii="Times New Roman" w:eastAsia="Calibri" w:hAnsi="Times New Roman" w:cs="Times New Roman"/>
                <w:b/>
                <w:bCs/>
                <w:sz w:val="20"/>
                <w:szCs w:val="20"/>
              </w:rPr>
            </w:pPr>
            <w:r w:rsidRPr="008658A8">
              <w:rPr>
                <w:rFonts w:ascii="Times New Roman" w:hAnsi="Times New Roman" w:cs="Times New Roman"/>
                <w:b/>
                <w:sz w:val="20"/>
                <w:szCs w:val="20"/>
              </w:rPr>
              <w:t>The comment has been partially addressed.</w:t>
            </w:r>
          </w:p>
        </w:tc>
      </w:tr>
      <w:tr w:rsidR="008830CE" w:rsidRPr="008658A8" w14:paraId="04FF3ACE" w14:textId="77777777" w:rsidTr="008830CE">
        <w:trPr>
          <w:trHeight w:val="364"/>
        </w:trPr>
        <w:tc>
          <w:tcPr>
            <w:tcW w:w="1435" w:type="dxa"/>
          </w:tcPr>
          <w:p w14:paraId="66A2922A"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05CE3385"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529B3C1F"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7</w:t>
            </w:r>
          </w:p>
        </w:tc>
        <w:tc>
          <w:tcPr>
            <w:tcW w:w="7380" w:type="dxa"/>
          </w:tcPr>
          <w:p w14:paraId="285E640E"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rPr>
              <w:t>Article 14</w:t>
            </w:r>
          </w:p>
          <w:p w14:paraId="48312B0D" w14:textId="77777777" w:rsidR="008830CE" w:rsidRPr="008658A8" w:rsidRDefault="008830CE" w:rsidP="00423A7C">
            <w:pPr>
              <w:jc w:val="both"/>
              <w:rPr>
                <w:rFonts w:ascii="Times New Roman" w:eastAsia="Calibri" w:hAnsi="Times New Roman" w:cs="Times New Roman"/>
              </w:rPr>
            </w:pPr>
          </w:p>
          <w:p w14:paraId="214D73E2" w14:textId="77777777" w:rsidR="008830CE" w:rsidRPr="008658A8" w:rsidRDefault="008830CE" w:rsidP="00423A7C">
            <w:pPr>
              <w:tabs>
                <w:tab w:val="left" w:pos="249"/>
                <w:tab w:val="left" w:pos="412"/>
              </w:tabs>
              <w:jc w:val="both"/>
              <w:rPr>
                <w:rFonts w:ascii="Times New Roman" w:eastAsia="Calibri" w:hAnsi="Times New Roman" w:cs="Times New Roman"/>
              </w:rPr>
            </w:pPr>
            <w:r w:rsidRPr="008658A8">
              <w:rPr>
                <w:rFonts w:ascii="Times New Roman" w:eastAsia="Calibri" w:hAnsi="Times New Roman" w:cs="Times New Roman"/>
              </w:rPr>
              <w:t>•</w:t>
            </w:r>
            <w:r w:rsidRPr="008658A8">
              <w:rPr>
                <w:rFonts w:ascii="Times New Roman" w:eastAsia="Calibri" w:hAnsi="Times New Roman" w:cs="Times New Roman"/>
              </w:rPr>
              <w:tab/>
              <w:t>The appointment of reserve members to these panels should also be provided for, due to conflicts of interest or other objective or subjective obstacles. Paragraph 11 should be deleted because criminal proceedings and disciplinary proceedings are separate and the provisions of the CPC shall in no case be applied either to the procedure for the collection of evidence or regarding the rights of persons under investigation.</w:t>
            </w:r>
          </w:p>
        </w:tc>
        <w:tc>
          <w:tcPr>
            <w:tcW w:w="6300" w:type="dxa"/>
          </w:tcPr>
          <w:p w14:paraId="336356A1"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Not accepted</w:t>
            </w:r>
          </w:p>
        </w:tc>
      </w:tr>
      <w:tr w:rsidR="008830CE" w:rsidRPr="008658A8" w14:paraId="26201162" w14:textId="77777777" w:rsidTr="008830CE">
        <w:trPr>
          <w:trHeight w:val="364"/>
        </w:trPr>
        <w:tc>
          <w:tcPr>
            <w:tcW w:w="1435" w:type="dxa"/>
          </w:tcPr>
          <w:p w14:paraId="4E7F9BE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108D7139"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1D3D4BEF"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5396DA74"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8</w:t>
            </w:r>
          </w:p>
        </w:tc>
        <w:tc>
          <w:tcPr>
            <w:tcW w:w="7380" w:type="dxa"/>
          </w:tcPr>
          <w:p w14:paraId="5D476AAE"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rPr>
              <w:t>Article 15</w:t>
            </w:r>
          </w:p>
          <w:p w14:paraId="17D48D8C" w14:textId="77777777" w:rsidR="008830CE" w:rsidRPr="008658A8" w:rsidRDefault="008830CE" w:rsidP="00423A7C">
            <w:pPr>
              <w:jc w:val="both"/>
              <w:rPr>
                <w:rFonts w:ascii="Times New Roman" w:eastAsia="Calibri" w:hAnsi="Times New Roman" w:cs="Times New Roman"/>
              </w:rPr>
            </w:pPr>
          </w:p>
          <w:p w14:paraId="504702C2" w14:textId="77777777" w:rsidR="008830CE" w:rsidRPr="008658A8" w:rsidRDefault="008830CE" w:rsidP="00423A7C">
            <w:pPr>
              <w:tabs>
                <w:tab w:val="left" w:pos="249"/>
              </w:tabs>
              <w:jc w:val="both"/>
              <w:rPr>
                <w:rFonts w:ascii="Times New Roman" w:eastAsia="Calibri" w:hAnsi="Times New Roman" w:cs="Times New Roman"/>
              </w:rPr>
            </w:pPr>
            <w:r w:rsidRPr="008658A8">
              <w:rPr>
                <w:rFonts w:ascii="Times New Roman" w:eastAsia="Calibri" w:hAnsi="Times New Roman" w:cs="Times New Roman"/>
              </w:rPr>
              <w:t>•</w:t>
            </w:r>
            <w:r w:rsidRPr="008658A8">
              <w:rPr>
                <w:rFonts w:ascii="Times New Roman" w:eastAsia="Calibri" w:hAnsi="Times New Roman" w:cs="Times New Roman"/>
              </w:rPr>
              <w:tab/>
              <w:t xml:space="preserve">GLPS recommends that paragraph 4 be supplemented with the following text: “In the event that it is established that the judge/prosecutor has not committed a disciplinary violation, the Council is obliged, within a period </w:t>
            </w:r>
            <w:r w:rsidRPr="008658A8">
              <w:rPr>
                <w:rFonts w:ascii="Times New Roman" w:eastAsia="Calibri" w:hAnsi="Times New Roman" w:cs="Times New Roman"/>
              </w:rPr>
              <w:lastRenderedPageBreak/>
              <w:t xml:space="preserve">of 30 days, to compensate the salary amounts that were withheld during the period of suspension. “  </w:t>
            </w:r>
          </w:p>
        </w:tc>
        <w:tc>
          <w:tcPr>
            <w:tcW w:w="6300" w:type="dxa"/>
          </w:tcPr>
          <w:p w14:paraId="4F41B095"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Accepted.</w:t>
            </w:r>
            <w:r w:rsidRPr="008658A8">
              <w:t xml:space="preserve"> </w:t>
            </w:r>
            <w:r w:rsidRPr="008658A8">
              <w:rPr>
                <w:rFonts w:ascii="Times New Roman" w:eastAsia="Calibri" w:hAnsi="Times New Roman" w:cs="Times New Roman"/>
                <w:b/>
                <w:bCs/>
              </w:rPr>
              <w:t>The recommendations are addressed in Article 15, paragraph 5.</w:t>
            </w:r>
          </w:p>
        </w:tc>
      </w:tr>
      <w:tr w:rsidR="008830CE" w:rsidRPr="008658A8" w14:paraId="69895B83" w14:textId="77777777" w:rsidTr="008830CE">
        <w:trPr>
          <w:trHeight w:val="364"/>
        </w:trPr>
        <w:tc>
          <w:tcPr>
            <w:tcW w:w="1435" w:type="dxa"/>
            <w:shd w:val="clear" w:color="auto" w:fill="B8CCE4" w:themeFill="accent1" w:themeFillTint="66"/>
          </w:tcPr>
          <w:p w14:paraId="37479A7E"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50FEAEF6" w14:textId="77777777" w:rsidR="008830CE" w:rsidRPr="008658A8" w:rsidRDefault="008830CE" w:rsidP="00423A7C">
            <w:pPr>
              <w:jc w:val="both"/>
              <w:rPr>
                <w:rFonts w:ascii="Times New Roman" w:eastAsia="Calibri" w:hAnsi="Times New Roman" w:cs="Times New Roman"/>
                <w:b/>
              </w:rPr>
            </w:pPr>
          </w:p>
          <w:p w14:paraId="558AEF61" w14:textId="77777777" w:rsidR="008830CE" w:rsidRPr="008658A8" w:rsidRDefault="008830CE" w:rsidP="00423A7C">
            <w:pPr>
              <w:jc w:val="both"/>
              <w:rPr>
                <w:rFonts w:ascii="Times New Roman" w:eastAsia="Calibri" w:hAnsi="Times New Roman" w:cs="Times New Roman"/>
                <w:b/>
              </w:rPr>
            </w:pPr>
            <w:r w:rsidRPr="008658A8">
              <w:rPr>
                <w:rFonts w:ascii="Times New Roman" w:eastAsia="Calibri" w:hAnsi="Times New Roman" w:cs="Times New Roman"/>
                <w:b/>
              </w:rPr>
              <w:t>KOSOVO LAW INSTITUTE</w:t>
            </w:r>
          </w:p>
          <w:p w14:paraId="4E0E382D" w14:textId="77777777" w:rsidR="008830CE" w:rsidRPr="008658A8" w:rsidRDefault="008830CE" w:rsidP="00423A7C">
            <w:pPr>
              <w:jc w:val="both"/>
              <w:rPr>
                <w:rFonts w:ascii="Times New Roman" w:eastAsia="Calibri" w:hAnsi="Times New Roman" w:cs="Times New Roman"/>
              </w:rPr>
            </w:pPr>
          </w:p>
        </w:tc>
        <w:tc>
          <w:tcPr>
            <w:tcW w:w="6300" w:type="dxa"/>
            <w:shd w:val="clear" w:color="auto" w:fill="B8CCE4" w:themeFill="accent1" w:themeFillTint="66"/>
          </w:tcPr>
          <w:p w14:paraId="128DEB52" w14:textId="77777777" w:rsidR="008830CE" w:rsidRPr="008658A8" w:rsidRDefault="008830CE" w:rsidP="00423A7C">
            <w:pPr>
              <w:autoSpaceDE w:val="0"/>
              <w:autoSpaceDN w:val="0"/>
              <w:adjustRightInd w:val="0"/>
              <w:rPr>
                <w:rFonts w:ascii="Times New Roman" w:eastAsia="Calibri" w:hAnsi="Times New Roman" w:cs="Times New Roman"/>
                <w:b/>
                <w:bCs/>
              </w:rPr>
            </w:pPr>
          </w:p>
        </w:tc>
      </w:tr>
      <w:tr w:rsidR="008830CE" w:rsidRPr="008658A8" w14:paraId="55CF94AC" w14:textId="77777777" w:rsidTr="008830CE">
        <w:trPr>
          <w:trHeight w:val="364"/>
        </w:trPr>
        <w:tc>
          <w:tcPr>
            <w:tcW w:w="1435" w:type="dxa"/>
          </w:tcPr>
          <w:p w14:paraId="5588AFA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77C80F5B"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b/>
              </w:rPr>
              <w:t>Comment</w:t>
            </w:r>
          </w:p>
        </w:tc>
        <w:tc>
          <w:tcPr>
            <w:tcW w:w="6300" w:type="dxa"/>
          </w:tcPr>
          <w:p w14:paraId="510206E6"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The proposing body’s justification for including or excluding the comment provided</w:t>
            </w:r>
          </w:p>
        </w:tc>
      </w:tr>
      <w:tr w:rsidR="008830CE" w:rsidRPr="008658A8" w14:paraId="2CFDA20E" w14:textId="77777777" w:rsidTr="008830CE">
        <w:trPr>
          <w:trHeight w:val="364"/>
        </w:trPr>
        <w:tc>
          <w:tcPr>
            <w:tcW w:w="1435" w:type="dxa"/>
          </w:tcPr>
          <w:p w14:paraId="178772A3"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br/>
            </w:r>
          </w:p>
          <w:p w14:paraId="42459D20"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1</w:t>
            </w:r>
          </w:p>
        </w:tc>
        <w:tc>
          <w:tcPr>
            <w:tcW w:w="7380" w:type="dxa"/>
          </w:tcPr>
          <w:p w14:paraId="03A99A2A"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 xml:space="preserve">Article 6.1 of the Draft Law states that “A judge or prosecutor commits a disciplinary violation if: ...1.2 it is established that they have unjustified assets by a final court decision, according to the applicable legislation...”.  </w:t>
            </w:r>
          </w:p>
          <w:p w14:paraId="1C8BDFF4"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This provision is contrary to the Constitution of the Republic of Kosovo, since unjustified assets are not included in either of the two categories that provide for the dismissal of judges or prosecutors. Article 104.4 of the Constitution of the Republic of Kosovo stipulates that “Judges may be removed from office upon conviction of a serious criminal offense or for serious neglect of duties.”, while Article 109.6 of the Constitution stipulates that “Prosecutors may be removed from office upon conviction of a serious criminal offense or for serious neglect of duties.”. Thus, according to the Constitution, the basis for the dismissal of a judge and prosecutor is conviction for a criminal offence or serious neglect of duties. Therefore, this article is contrary to the Constitution.</w:t>
            </w:r>
          </w:p>
          <w:p w14:paraId="3D1B4AF0"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Regarding these provisions, the Ministry of Justice (</w:t>
            </w:r>
            <w:proofErr w:type="spellStart"/>
            <w:r w:rsidRPr="008658A8">
              <w:rPr>
                <w:rFonts w:ascii="Times New Roman" w:eastAsia="Calibri" w:hAnsi="Times New Roman" w:cs="Times New Roman"/>
                <w:kern w:val="2"/>
                <w14:ligatures w14:val="standardContextual"/>
              </w:rPr>
              <w:t>MoJ</w:t>
            </w:r>
            <w:proofErr w:type="spellEnd"/>
            <w:r w:rsidRPr="008658A8">
              <w:rPr>
                <w:rFonts w:ascii="Times New Roman" w:eastAsia="Calibri" w:hAnsi="Times New Roman" w:cs="Times New Roman"/>
                <w:kern w:val="2"/>
                <w14:ligatures w14:val="standardContextual"/>
              </w:rPr>
              <w:t xml:space="preserve">) has referred only to draft amendments, which have not been adopted and, consequently, are not part of the Constitution. On 2 March 2023, the President of the Assembly referred to the Constitutional Court the proposed amendments that would pave the way for the development of vetting in the justice </w:t>
            </w:r>
            <w:r w:rsidRPr="008658A8">
              <w:rPr>
                <w:rFonts w:ascii="Times New Roman" w:eastAsia="Calibri" w:hAnsi="Times New Roman" w:cs="Times New Roman"/>
                <w:kern w:val="2"/>
                <w14:ligatures w14:val="standardContextual"/>
              </w:rPr>
              <w:lastRenderedPageBreak/>
              <w:t>system. Part of these proposed amendments are also Amendments 27 and 28 to the Constitution, according to which serious neglect of duties under Article 104.4 and Article 109.6 includes, among others, the determination that a judge, respectively a prosecutor, has unjustified assets. In this regard, the Constitutional Court of the Republic of Kosovo, through this judgment, opened the possibility for the adoption of these constitutional changes, assessing that these amendments do not infringe the rights established under Chapter II of the Constitution.</w:t>
            </w:r>
          </w:p>
          <w:p w14:paraId="5B16B4F9"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However, following the decision of the Constitutional Court, the Assembly never adopted the constitutional changes, the adoption of which the Constitutional Court had opened the way for. The decision of the Constitutional Court in this case is part of the constitutional procedure for amending the Constitution. This decision means that the Court allowed the Assembly, in accordance with the constitutional procedure, to adopt these constitutional changes. However, this never happened, as the Assembly did not adopt these constitutional changes.</w:t>
            </w:r>
          </w:p>
          <w:p w14:paraId="1129A1DB"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 xml:space="preserve">Thus, in this situation, these provisions are only draft constitutional amendments and are not part of the Constitution. Reference to them can only be made after these draft amendments are adopted by the Assembly and enter into force. If unjustified assets were to be understood as falling within the scope of “serious neglect of duties”, there would have been no reason to propose an amendment to the Constitution on this matter, as occurred in the present case. Therefore, through this approach, the </w:t>
            </w:r>
            <w:proofErr w:type="spellStart"/>
            <w:r w:rsidRPr="008658A8">
              <w:rPr>
                <w:rFonts w:ascii="Times New Roman" w:eastAsia="Calibri" w:hAnsi="Times New Roman" w:cs="Times New Roman"/>
                <w:kern w:val="2"/>
                <w14:ligatures w14:val="standardContextual"/>
              </w:rPr>
              <w:t>MoJ</w:t>
            </w:r>
            <w:proofErr w:type="spellEnd"/>
            <w:r w:rsidRPr="008658A8">
              <w:rPr>
                <w:rFonts w:ascii="Times New Roman" w:eastAsia="Calibri" w:hAnsi="Times New Roman" w:cs="Times New Roman"/>
                <w:kern w:val="2"/>
                <w14:ligatures w14:val="standardContextual"/>
              </w:rPr>
              <w:t xml:space="preserve"> </w:t>
            </w:r>
            <w:r w:rsidRPr="008658A8">
              <w:rPr>
                <w:rFonts w:ascii="Times New Roman" w:eastAsia="Calibri" w:hAnsi="Times New Roman" w:cs="Times New Roman"/>
                <w:kern w:val="2"/>
                <w14:ligatures w14:val="standardContextual"/>
              </w:rPr>
              <w:lastRenderedPageBreak/>
              <w:t>referred to draft constitutional amendments, thereby violating the Constitution.</w:t>
            </w:r>
          </w:p>
          <w:p w14:paraId="05330988"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For this reason, IKD recommends that Article 6.1.1.2 of the Draft Law be deleted.</w:t>
            </w:r>
          </w:p>
          <w:p w14:paraId="12015803" w14:textId="77777777" w:rsidR="008830CE" w:rsidRPr="008658A8" w:rsidRDefault="008830CE" w:rsidP="00423A7C">
            <w:pPr>
              <w:jc w:val="both"/>
              <w:rPr>
                <w:rFonts w:ascii="Times New Roman" w:eastAsia="Calibri" w:hAnsi="Times New Roman" w:cs="Times New Roman"/>
                <w:b/>
              </w:rPr>
            </w:pPr>
          </w:p>
        </w:tc>
        <w:tc>
          <w:tcPr>
            <w:tcW w:w="6300" w:type="dxa"/>
          </w:tcPr>
          <w:p w14:paraId="589A2801"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Accepted</w:t>
            </w:r>
          </w:p>
        </w:tc>
      </w:tr>
      <w:tr w:rsidR="008830CE" w:rsidRPr="008658A8" w14:paraId="0B78F554" w14:textId="77777777" w:rsidTr="008830CE">
        <w:trPr>
          <w:trHeight w:val="364"/>
        </w:trPr>
        <w:tc>
          <w:tcPr>
            <w:tcW w:w="1435" w:type="dxa"/>
          </w:tcPr>
          <w:p w14:paraId="193EB7F3"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162395FC"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2</w:t>
            </w:r>
          </w:p>
        </w:tc>
        <w:tc>
          <w:tcPr>
            <w:tcW w:w="7380" w:type="dxa"/>
          </w:tcPr>
          <w:p w14:paraId="6E3D9A91"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 xml:space="preserve">In Articles 7 and 8 of the Draft Law, disciplinary violations are divided into minor and serious violations, where Article 7 contains the list of minor violations, while Article 8 contains those of a serious nature. Subsequently, Article 9 links these two categories with different disciplinary measures. Therefore, the manner in which the violation is classified directly affects the type of sanction that may be imposed. </w:t>
            </w:r>
          </w:p>
          <w:p w14:paraId="4C5FAB74"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However, this classification has not been made adequately. The main problem is that the violations have been divided and formulated according to their type, rather than according to the intensity, circumstances, and consequences they may produce in practice. This is precisely where the shortcoming of the Draft Law lies. The same violation, depending on how it is committed and the consequences it causes, may have a completely different disciplinary weight.</w:t>
            </w:r>
          </w:p>
          <w:p w14:paraId="0D4167DF"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 xml:space="preserve">For example, Article 7 treats as a minor violation the case when a judge or prosecutor “fails to report cases of possible exclusion from the proceedings when required by law”. This may occur in a single case, due to negligence and without significant consequences. However, in practice, there may also be cases where the same person continuously fails to report cases requiring exclusion and continues to decide on matters in which they should not have </w:t>
            </w:r>
            <w:r w:rsidRPr="008658A8">
              <w:rPr>
                <w:rFonts w:ascii="Times New Roman" w:eastAsia="Calibri" w:hAnsi="Times New Roman" w:cs="Times New Roman"/>
                <w:kern w:val="2"/>
                <w14:ligatures w14:val="standardContextual"/>
              </w:rPr>
              <w:lastRenderedPageBreak/>
              <w:t>participated. In such a situation, the consequences may be much more serious. Nevertheless, even in such a case, the violation continues to remain classified as minor because it has been categorized as such.</w:t>
            </w:r>
          </w:p>
          <w:p w14:paraId="213A8A9D" w14:textId="77777777" w:rsidR="008830CE" w:rsidRPr="008658A8" w:rsidRDefault="008830CE" w:rsidP="00423A7C">
            <w:pPr>
              <w:jc w:val="both"/>
              <w:rPr>
                <w:rFonts w:ascii="Times New Roman" w:hAnsi="Times New Roman" w:cs="Times New Roman"/>
              </w:rPr>
            </w:pPr>
            <w:r w:rsidRPr="008658A8">
              <w:rPr>
                <w:rFonts w:ascii="Times New Roman" w:eastAsia="Calibri" w:hAnsi="Times New Roman" w:cs="Times New Roman"/>
                <w:kern w:val="2"/>
                <w14:ligatures w14:val="standardContextual"/>
              </w:rPr>
              <w:t>This approach creates a real risk that disproportionate sanctions may be imposed in practice. On the one hand, for a violation that, under specific circumstances, is serious, only a minor measure may be imposed because the law has predetermined it as such. On the other hand, even among serious violations, there may be cases where not every situation has the same intensity or the same consequences. Thus, the classification in the Draft Law is not based on the actual consequence of the specific violation, but on the prior categorization made in the law</w:t>
            </w:r>
            <w:r w:rsidRPr="008658A8">
              <w:rPr>
                <w:rFonts w:ascii="Times New Roman" w:hAnsi="Times New Roman" w:cs="Times New Roman"/>
              </w:rPr>
              <w:t>.</w:t>
            </w:r>
          </w:p>
          <w:p w14:paraId="5DE47024"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 xml:space="preserve">This is not fully in line with the logic of the Venice Commission, which has required that the classification of violations be clear and linked to their severity, in order to enable the imposition of proportionate sanctions. In IKD’s assessment, the Draft Law does not sufficiently meet this standard. The violations are formally divided into minor and serious, but without being sufficiently linked to the intensity and consequences produced by the specific conduct. Article 9.5 also does not resolve this issue. Although this article requires that, when imposing a measure, proportionality, the seriousness of the violation, consequences, circumstances, and the conduct of the subject during the proceedings be taken into account, this does not resolve the fundamental shortcoming. This is because, before reaching the stage of imposing the measure, the decision-making body must first treat the violation either as minor or serious. Therefore, proportionality in determining the measure does not correct an incorrect classification of the violation itself. </w:t>
            </w:r>
          </w:p>
          <w:p w14:paraId="1FAEFD61"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 xml:space="preserve">For this reason, this part of the Draft Law should be reviewed. If violations are to be divided into minor and serious, then this should be done by linking them not only to the type of conduct but also to the intensity, repetition, and </w:t>
            </w:r>
            <w:r w:rsidRPr="008658A8">
              <w:rPr>
                <w:rFonts w:ascii="Times New Roman" w:hAnsi="Times New Roman" w:cs="Times New Roman"/>
              </w:rPr>
              <w:lastRenderedPageBreak/>
              <w:t>consequences it produces in the specific case. Otherwise, there is a risk that in some cases light sanctions will be imposed for serious violations, while in other cases the opposite may occur. Precisely for this reason, the current classification has not been made adequately and risks producing disproportionate treatment in practice.</w:t>
            </w:r>
          </w:p>
          <w:p w14:paraId="173B4616" w14:textId="77777777" w:rsidR="008830CE" w:rsidRPr="008658A8" w:rsidRDefault="008830CE" w:rsidP="00423A7C">
            <w:pPr>
              <w:jc w:val="both"/>
              <w:rPr>
                <w:rFonts w:ascii="Times New Roman" w:eastAsia="Calibri" w:hAnsi="Times New Roman" w:cs="Times New Roman"/>
                <w:bCs/>
              </w:rPr>
            </w:pPr>
          </w:p>
        </w:tc>
        <w:tc>
          <w:tcPr>
            <w:tcW w:w="6300" w:type="dxa"/>
          </w:tcPr>
          <w:p w14:paraId="57FC7748" w14:textId="77777777" w:rsidR="008830CE" w:rsidRPr="008658A8" w:rsidRDefault="008830CE" w:rsidP="00423A7C">
            <w:pPr>
              <w:autoSpaceDE w:val="0"/>
              <w:autoSpaceDN w:val="0"/>
              <w:adjustRightInd w:val="0"/>
              <w:jc w:val="both"/>
              <w:rPr>
                <w:rFonts w:ascii="Times New Roman" w:eastAsia="Calibri" w:hAnsi="Times New Roman" w:cs="Times New Roman"/>
                <w:b/>
                <w:bCs/>
              </w:rPr>
            </w:pPr>
            <w:r w:rsidRPr="008658A8">
              <w:rPr>
                <w:rFonts w:ascii="Times New Roman" w:eastAsia="Calibri" w:hAnsi="Times New Roman" w:cs="Times New Roman"/>
                <w:b/>
                <w:bCs/>
              </w:rPr>
              <w:lastRenderedPageBreak/>
              <w:t xml:space="preserve">The comment has been partially addressed. </w:t>
            </w:r>
            <w:r w:rsidRPr="008658A8">
              <w:rPr>
                <w:rFonts w:ascii="Times New Roman" w:eastAsia="Calibri" w:hAnsi="Times New Roman" w:cs="Times New Roman"/>
                <w:bCs/>
              </w:rPr>
              <w:t>In drafting the Draft Law, the need for a clearer and more predictable categorization of disciplinary violations was taken into account, in line with the recommendations of the Venice Commission regarding legal certainty, proportionality, and the distinction between categories of violations. The articles have been reformulated.</w:t>
            </w:r>
          </w:p>
        </w:tc>
      </w:tr>
      <w:tr w:rsidR="008830CE" w:rsidRPr="008658A8" w14:paraId="6500AA8C" w14:textId="77777777" w:rsidTr="008830CE">
        <w:trPr>
          <w:trHeight w:val="364"/>
        </w:trPr>
        <w:tc>
          <w:tcPr>
            <w:tcW w:w="1435" w:type="dxa"/>
          </w:tcPr>
          <w:p w14:paraId="3A6847C5"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lastRenderedPageBreak/>
              <w:t>3</w:t>
            </w:r>
          </w:p>
        </w:tc>
        <w:tc>
          <w:tcPr>
            <w:tcW w:w="7380" w:type="dxa"/>
          </w:tcPr>
          <w:p w14:paraId="4D962981"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 xml:space="preserve">The Draft Law has not been limited only to sanctioning disciplinary violations, but in some cases has also included as disciplinary violations actions that essentially constitute criminal offences. This is evident in Article 8, where serious disciplinary violations include, among others, communicating non-public information to unauthorized persons, accepting gifts or rewards that lead or appear to lead to unlawful influence, misuse of official position for unlawful benefits, and interference in the actions of other judges or prosecutors with the purpose of influencing their decision-making. The Draft Law, therefore, has not stopped only at violations of professional duties (as defined in Article 6.2 of the Draft Law), but has also entered into matters that essentially belong to the criminal sphere. </w:t>
            </w:r>
          </w:p>
          <w:p w14:paraId="14C32B02" w14:textId="77777777" w:rsidR="008830CE" w:rsidRPr="008658A8" w:rsidRDefault="008830CE" w:rsidP="00423A7C">
            <w:pPr>
              <w:spacing w:after="240" w:line="276" w:lineRule="auto"/>
              <w:jc w:val="both"/>
              <w:rPr>
                <w:rFonts w:ascii="Times New Roman" w:hAnsi="Times New Roman" w:cs="Times New Roman"/>
              </w:rPr>
            </w:pPr>
            <w:r w:rsidRPr="008658A8">
              <w:rPr>
                <w:rFonts w:ascii="Times New Roman" w:hAnsi="Times New Roman" w:cs="Times New Roman"/>
              </w:rPr>
              <w:t>This approach is problematic because disciplinary liability and criminal liability are two different forms of liability. As also emphasized in previous IKD comments, the Venice Commission makes this distinction clear: disciplinary liability differs from criminal liability, has different elements, and is applied under a different standard of proof. Criminal liability deals with criminal guilt, while disciplinary proceedings deal with the disciplinary aspect of conduct. Therefore, these two types of liability operate separately and should not be confused with one another.</w:t>
            </w:r>
          </w:p>
          <w:p w14:paraId="1E55A9D8" w14:textId="77777777" w:rsidR="008830CE" w:rsidRPr="008658A8" w:rsidRDefault="008830CE" w:rsidP="00423A7C">
            <w:pPr>
              <w:spacing w:after="240" w:line="276" w:lineRule="auto"/>
              <w:jc w:val="both"/>
              <w:rPr>
                <w:rFonts w:ascii="Times New Roman" w:hAnsi="Times New Roman" w:cs="Times New Roman"/>
              </w:rPr>
            </w:pPr>
            <w:r w:rsidRPr="008658A8">
              <w:rPr>
                <w:rFonts w:ascii="Times New Roman" w:hAnsi="Times New Roman" w:cs="Times New Roman"/>
              </w:rPr>
              <w:t xml:space="preserve">In this regard, at least some of the formulations of Article 8 clearly overlap with provisions of the Criminal Code. Misuse of official position for unlawful benefits is covered by Article 414 of the Criminal Code on abuse </w:t>
            </w:r>
            <w:r w:rsidRPr="008658A8">
              <w:rPr>
                <w:rFonts w:ascii="Times New Roman" w:hAnsi="Times New Roman" w:cs="Times New Roman"/>
              </w:rPr>
              <w:lastRenderedPageBreak/>
              <w:t>of official position or authority. Acceptance of gifts or benefits in connection with official action or inaction is covered by Article 421 on accepting a bribe. Exercising undue influence is criminalized under Article 424 of the Criminal Code. Meanwhile, communicating protected information to unauthorized persons, when it concerns official secrecy, is covered by Article 426 of the Criminal Code. This shows that the Draft Law, instead of maintaining disciplinary violations as an autonomous concept, in some points confuses disciplinary liability with criminal liability.</w:t>
            </w:r>
          </w:p>
          <w:p w14:paraId="57618D32" w14:textId="77777777" w:rsidR="008830CE" w:rsidRPr="008658A8" w:rsidRDefault="008830CE" w:rsidP="00423A7C">
            <w:pPr>
              <w:jc w:val="both"/>
              <w:rPr>
                <w:rFonts w:ascii="Times New Roman" w:eastAsia="Calibri" w:hAnsi="Times New Roman" w:cs="Times New Roman"/>
                <w:kern w:val="2"/>
                <w14:ligatures w14:val="standardContextual"/>
              </w:rPr>
            </w:pPr>
            <w:r w:rsidRPr="008658A8">
              <w:rPr>
                <w:rFonts w:ascii="Times New Roman" w:hAnsi="Times New Roman" w:cs="Times New Roman"/>
              </w:rPr>
              <w:t>Article 6.1.1.1 of the Draft Law treats conviction for a serious criminal offence as one of the grounds for disciplinary liability, separate from disciplinary violations under Articles 7 and 8. This means that the law has already provided for the connection between criminal liability and disciplinary consequences. Precisely for this reason, introducing actions from the criminal sphere into the sphere of actions constituting violations of official duties as a judge or prosecutor represents a confusion between the concepts of disciplinary and criminal liability. In this regard, it should be emphasized that problems of this nature also exist in the current Basic Law. Paragraphs 5 and 6 of the Basic Law list disciplinary violations which, in substance, concern actions criminalized under criminal law. This approach, for the reasons mentioned above, should not be followed by the Draft Law</w:t>
            </w:r>
            <w:r w:rsidRPr="008658A8">
              <w:rPr>
                <w:rFonts w:ascii="Times New Roman" w:eastAsia="Calibri" w:hAnsi="Times New Roman" w:cs="Times New Roman"/>
                <w:kern w:val="2"/>
                <w14:ligatures w14:val="standardContextual"/>
              </w:rPr>
              <w:t>.</w:t>
            </w:r>
          </w:p>
          <w:p w14:paraId="5472AD2D"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 xml:space="preserve">For this reason, this part of the Draft Law should be reviewed. Provisions that essentially constitute criminally incriminated conduct should not be listed as such in the catalogue of disciplinary violations, ensuring a clear distinction between these two (2) types of liability. </w:t>
            </w:r>
          </w:p>
        </w:tc>
        <w:tc>
          <w:tcPr>
            <w:tcW w:w="6300" w:type="dxa"/>
          </w:tcPr>
          <w:p w14:paraId="4E6A7468"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 xml:space="preserve">Accepted, </w:t>
            </w:r>
          </w:p>
        </w:tc>
      </w:tr>
      <w:tr w:rsidR="008830CE" w:rsidRPr="008658A8" w14:paraId="053B520A" w14:textId="77777777" w:rsidTr="008830CE">
        <w:trPr>
          <w:trHeight w:val="364"/>
        </w:trPr>
        <w:tc>
          <w:tcPr>
            <w:tcW w:w="1435" w:type="dxa"/>
          </w:tcPr>
          <w:p w14:paraId="659BA4DC"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lastRenderedPageBreak/>
              <w:t>4</w:t>
            </w:r>
          </w:p>
        </w:tc>
        <w:tc>
          <w:tcPr>
            <w:tcW w:w="7380" w:type="dxa"/>
          </w:tcPr>
          <w:p w14:paraId="1F106A42"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Article 13.2 of the Draft Law states that “Referral of the matter to the State Prosecutor interrupts the statute of limitations and suspends the disciplinary procedure”. This provision of the Basic Law is contrary to the distinctions between disciplinary and criminal proceedings. As stated, disciplinary liability is a separate form of liability and applies different criteria and standards of proof in relation to criminal proceedings. Due to these differences, situations may arise where a person is acquitted of criminal liability, but should still be held responsible for a disciplinary violation.</w:t>
            </w:r>
          </w:p>
          <w:p w14:paraId="53C933C0" w14:textId="77777777" w:rsidR="008830CE" w:rsidRPr="008658A8" w:rsidRDefault="008830CE" w:rsidP="00423A7C">
            <w:pPr>
              <w:jc w:val="both"/>
              <w:rPr>
                <w:rFonts w:ascii="Times New Roman" w:hAnsi="Times New Roman" w:cs="Times New Roman"/>
              </w:rPr>
            </w:pPr>
          </w:p>
          <w:p w14:paraId="68D33B6B"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For this reason, based on these distinctions, IKD recommends that the relationship between disciplinary and criminal proceedings be clarified, by explicitly emphasizing that criminal proceedings do not have an effect on disciplinary proceedings and that both proceedings may be conducted in parallel.</w:t>
            </w:r>
          </w:p>
        </w:tc>
        <w:tc>
          <w:tcPr>
            <w:tcW w:w="6300" w:type="dxa"/>
          </w:tcPr>
          <w:p w14:paraId="0A9B5C94"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Not accepted</w:t>
            </w:r>
          </w:p>
        </w:tc>
      </w:tr>
      <w:tr w:rsidR="008830CE" w:rsidRPr="008658A8" w14:paraId="2BC5FD30" w14:textId="77777777" w:rsidTr="008830CE">
        <w:trPr>
          <w:trHeight w:val="364"/>
        </w:trPr>
        <w:tc>
          <w:tcPr>
            <w:tcW w:w="1435" w:type="dxa"/>
          </w:tcPr>
          <w:p w14:paraId="4FC70CE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5</w:t>
            </w:r>
          </w:p>
        </w:tc>
        <w:tc>
          <w:tcPr>
            <w:tcW w:w="7380" w:type="dxa"/>
          </w:tcPr>
          <w:p w14:paraId="2247718F"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Article 8, paragraph 2 of the Draft Law provides that: “Repeated minor disciplinary violations more than two (2) times shall be considered serious disciplinary violations.” This provision aims to address the repetition of minor violations as an aggravating circumstance; however, the manner in which it is formulated leaves serious ambiguity in its application. The first problem is that it is not clear whether the law refers to the second violation or only after the second violation, namely in the third instance. The wording “more than two (2) times” leads to the understanding that at least a third instance is required, but the law does not clarify this directly and does not eliminate the possibility of different interpretations in practice. This is not insignificant, because classifying a violation as serious has direct consequences for the type of sanction that may be imposed.</w:t>
            </w:r>
          </w:p>
          <w:p w14:paraId="29DC3ACA"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 xml:space="preserve">The second problem is that the Draft Law does not clarify at all the relationship between this provision and the time limits for expungement of disciplinary records. Article 10, paragraph 1, defines the periods for the expungement of records concerning disciplinary investigations or sanctions. However, the law does not indicate whether previous minor </w:t>
            </w:r>
            <w:r w:rsidRPr="008658A8">
              <w:rPr>
                <w:rFonts w:ascii="Times New Roman" w:hAnsi="Times New Roman" w:cs="Times New Roman"/>
              </w:rPr>
              <w:lastRenderedPageBreak/>
              <w:t>violations, after the effects of the measure have expired or after they have been removed from the register, may continue to be counted for the purposes of recidivism. It also does not clarify whether all violations must have occurred within a specific period of time, or whether it is sufficient that they occurred at any time. This makes the provision incomplete and difficult to apply uniformly.</w:t>
            </w:r>
          </w:p>
          <w:p w14:paraId="00C827EF"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 xml:space="preserve">For this reason, Article 8, paragraph 2 should be reformulated. The Draft Law should expressly clarify: first, whether the serious violation is considered to have been committed on the second occasion or only on the third occasion; and second, whether previous violations must still be active in the register or not. </w:t>
            </w:r>
          </w:p>
        </w:tc>
        <w:tc>
          <w:tcPr>
            <w:tcW w:w="6300" w:type="dxa"/>
          </w:tcPr>
          <w:p w14:paraId="19B0B96B" w14:textId="77777777" w:rsidR="008830CE" w:rsidRPr="008658A8" w:rsidRDefault="008830CE" w:rsidP="00423A7C">
            <w:pPr>
              <w:autoSpaceDE w:val="0"/>
              <w:autoSpaceDN w:val="0"/>
              <w:adjustRightInd w:val="0"/>
              <w:jc w:val="both"/>
              <w:rPr>
                <w:rFonts w:ascii="Times New Roman" w:eastAsia="Calibri" w:hAnsi="Times New Roman" w:cs="Times New Roman"/>
                <w:b/>
                <w:bCs/>
              </w:rPr>
            </w:pPr>
            <w:r w:rsidRPr="008658A8">
              <w:rPr>
                <w:rFonts w:ascii="Times New Roman" w:eastAsia="Calibri" w:hAnsi="Times New Roman" w:cs="Times New Roman"/>
                <w:b/>
                <w:bCs/>
              </w:rPr>
              <w:lastRenderedPageBreak/>
              <w:t xml:space="preserve">Not </w:t>
            </w:r>
            <w:proofErr w:type="gramStart"/>
            <w:r w:rsidRPr="008658A8">
              <w:rPr>
                <w:rFonts w:ascii="Times New Roman" w:eastAsia="Calibri" w:hAnsi="Times New Roman" w:cs="Times New Roman"/>
                <w:b/>
                <w:bCs/>
              </w:rPr>
              <w:t xml:space="preserve">accepted, </w:t>
            </w:r>
            <w:r w:rsidRPr="008658A8">
              <w:rPr>
                <w:rFonts w:ascii="Times New Roman" w:hAnsi="Times New Roman" w:cs="Times New Roman"/>
              </w:rPr>
              <w:t xml:space="preserve">  </w:t>
            </w:r>
            <w:proofErr w:type="gramEnd"/>
            <w:r w:rsidRPr="008658A8">
              <w:rPr>
                <w:rFonts w:ascii="Times New Roman" w:eastAsia="Calibri" w:hAnsi="Times New Roman" w:cs="Times New Roman"/>
                <w:bCs/>
              </w:rPr>
              <w:t>The Draft Law provides that the repetition of minor disciplinary violations may be considered a serious disciplinary violation; specifically, it provides that, in cases where a judge or prosecutor has committed repeated minor disciplinary violations twice, the commission of another minor disciplinary violation after these cases shall be considered a serious disciplinary violation, regardless of its initial nature as a minor violation.</w:t>
            </w:r>
          </w:p>
        </w:tc>
      </w:tr>
      <w:tr w:rsidR="008830CE" w:rsidRPr="008658A8" w14:paraId="02319AB9" w14:textId="77777777" w:rsidTr="008830CE">
        <w:trPr>
          <w:trHeight w:val="364"/>
        </w:trPr>
        <w:tc>
          <w:tcPr>
            <w:tcW w:w="1435" w:type="dxa"/>
          </w:tcPr>
          <w:p w14:paraId="658EEC12"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6</w:t>
            </w:r>
          </w:p>
        </w:tc>
        <w:tc>
          <w:tcPr>
            <w:tcW w:w="7380" w:type="dxa"/>
          </w:tcPr>
          <w:p w14:paraId="370357A0"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eastAsia="Calibri" w:hAnsi="Times New Roman" w:cs="Times New Roman"/>
                <w:kern w:val="2"/>
                <w14:ligatures w14:val="standardContextual"/>
              </w:rPr>
              <w:t>The Draft Law should be supplemented with a clear definition of the parties to the proceedings. In IKD’s assessment, the parties to the proceedings should include at least: the subject of the investigation, the Competent Authority, and the person submitting the disciplinary complaint. Only after this clarification can the right to a legal remedy be clearly regulated at both stages: against the Council’s decision to initiate or not initiate proceedings and against the disciplinary decision on imposing or not imposing a measure. Otherwise, if the Council decides to favour a judge or prosecutor, there is a lack of procedural counterbalance that would make such decision-making truly controllable.</w:t>
            </w:r>
          </w:p>
        </w:tc>
        <w:tc>
          <w:tcPr>
            <w:tcW w:w="6300" w:type="dxa"/>
          </w:tcPr>
          <w:p w14:paraId="164578A2" w14:textId="77777777" w:rsidR="008830CE" w:rsidRPr="008658A8" w:rsidRDefault="008830CE" w:rsidP="00423A7C">
            <w:pPr>
              <w:autoSpaceDE w:val="0"/>
              <w:autoSpaceDN w:val="0"/>
              <w:adjustRightInd w:val="0"/>
              <w:rPr>
                <w:rFonts w:ascii="Times New Roman" w:eastAsia="Calibri" w:hAnsi="Times New Roman" w:cs="Times New Roman"/>
                <w:b/>
                <w:bCs/>
              </w:rPr>
            </w:pPr>
            <w:r>
              <w:rPr>
                <w:rFonts w:ascii="Times New Roman" w:eastAsia="Calibri" w:hAnsi="Times New Roman" w:cs="Times New Roman"/>
                <w:b/>
                <w:bCs/>
              </w:rPr>
              <w:t>The comment has been addressed.</w:t>
            </w:r>
          </w:p>
        </w:tc>
      </w:tr>
      <w:tr w:rsidR="008830CE" w:rsidRPr="008658A8" w14:paraId="6CCAD1FF" w14:textId="77777777" w:rsidTr="008830CE">
        <w:trPr>
          <w:trHeight w:val="364"/>
        </w:trPr>
        <w:tc>
          <w:tcPr>
            <w:tcW w:w="1435" w:type="dxa"/>
          </w:tcPr>
          <w:p w14:paraId="440963B4"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7</w:t>
            </w:r>
          </w:p>
        </w:tc>
        <w:tc>
          <w:tcPr>
            <w:tcW w:w="7380" w:type="dxa"/>
          </w:tcPr>
          <w:p w14:paraId="3742C896"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 xml:space="preserve">Article 10 of the Draft Law provides for the publication of recommendations of Competent Authorities and decisions on disciplinary proceedings, while Article 14 provides that, after the completion of investigations, the investigative panel submits to the Council, the subject of the investigation, and the Competent Authority a written report on the facts and evidence collected. Therefore, the Draft Law recognizes the investigative panel’s report as a central document of the proceedings, but </w:t>
            </w:r>
            <w:r w:rsidRPr="008658A8">
              <w:rPr>
                <w:rFonts w:ascii="Times New Roman" w:hAnsi="Times New Roman" w:cs="Times New Roman"/>
              </w:rPr>
              <w:lastRenderedPageBreak/>
              <w:t>does not provide for its publication. Publication is regulated only for recommendations and decisions, but not for the report on which these decisions are based. This represents a real shortcoming. Based on previous practice, one of the problems has been that the Councils have published disciplinary decisions, but not the reports of investigative panels, although the disciplinary decisions themselves referred to these reports. In this way, the public has had only partial access to the findings of the proceedings, because the decisions referred to the reports of the investigative panels, while the latter were not published.</w:t>
            </w:r>
          </w:p>
          <w:p w14:paraId="1815E4F5"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For this reason, the Draft Law should be expressly supplemented so that, alongside the recommendations of the Competent Authorities and disciplinary decisions, the investigative panel’s report is also published. Otherwise, the same situation as until now will continue: the public will only see part of the outcome of the disciplinary decision, but not the main basis on which that disciplinary decision was issued, namely the investigative panel’s report.</w:t>
            </w:r>
          </w:p>
          <w:p w14:paraId="1AFD42E7" w14:textId="77777777" w:rsidR="008830CE" w:rsidRPr="008658A8" w:rsidRDefault="008830CE" w:rsidP="00423A7C">
            <w:pPr>
              <w:jc w:val="both"/>
              <w:rPr>
                <w:rFonts w:ascii="Times New Roman" w:hAnsi="Times New Roman" w:cs="Times New Roman"/>
              </w:rPr>
            </w:pPr>
          </w:p>
        </w:tc>
        <w:tc>
          <w:tcPr>
            <w:tcW w:w="6300" w:type="dxa"/>
          </w:tcPr>
          <w:p w14:paraId="00FC5EBB"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 xml:space="preserve">Accepted </w:t>
            </w:r>
            <w:proofErr w:type="gramStart"/>
            <w:r w:rsidRPr="008658A8">
              <w:rPr>
                <w:rFonts w:ascii="Times New Roman" w:eastAsia="Calibri" w:hAnsi="Times New Roman" w:cs="Times New Roman"/>
                <w:b/>
                <w:bCs/>
              </w:rPr>
              <w:t xml:space="preserve">- </w:t>
            </w:r>
            <w:r w:rsidRPr="008658A8">
              <w:rPr>
                <w:rFonts w:ascii="Times New Roman" w:hAnsi="Times New Roman" w:cs="Times New Roman"/>
              </w:rPr>
              <w:t xml:space="preserve"> </w:t>
            </w:r>
            <w:r w:rsidRPr="008658A8">
              <w:rPr>
                <w:rFonts w:ascii="Times New Roman" w:eastAsia="Calibri" w:hAnsi="Times New Roman" w:cs="Times New Roman"/>
                <w:bCs/>
              </w:rPr>
              <w:t>The</w:t>
            </w:r>
            <w:proofErr w:type="gramEnd"/>
            <w:r w:rsidRPr="008658A8">
              <w:rPr>
                <w:rFonts w:ascii="Times New Roman" w:eastAsia="Calibri" w:hAnsi="Times New Roman" w:cs="Times New Roman"/>
                <w:bCs/>
              </w:rPr>
              <w:t xml:space="preserve"> recommendations in Article 10, paragraph 3 have been addressed.</w:t>
            </w:r>
          </w:p>
        </w:tc>
      </w:tr>
      <w:tr w:rsidR="008830CE" w:rsidRPr="008658A8" w14:paraId="734FAC62" w14:textId="77777777" w:rsidTr="008830CE">
        <w:trPr>
          <w:trHeight w:val="364"/>
        </w:trPr>
        <w:tc>
          <w:tcPr>
            <w:tcW w:w="1435" w:type="dxa"/>
          </w:tcPr>
          <w:p w14:paraId="3BE707F8"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29297C81"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Article 11, paragraph 5 of the Draft Law requires that a complaint regarding a disciplinary violation be submitted in writing and contain, among other things, the identity of the person submitting the complaint. In principle, this requirement is understandable and appropriate. However, the current wording may create problems in practice. There may be situations where an anonymous complaint contains clear, verifiable, and serious information about a possible disciplinary violation. If the law strictly requires the identity of the complainant, there is a risk that the content of such a complaint will not be addressed at all, solely due to the lack of the complainant’s formal identity.</w:t>
            </w:r>
          </w:p>
          <w:p w14:paraId="379A1850" w14:textId="77777777" w:rsidR="008830CE" w:rsidRPr="008658A8" w:rsidRDefault="008830CE" w:rsidP="00423A7C">
            <w:pPr>
              <w:spacing w:after="240" w:line="276" w:lineRule="auto"/>
              <w:jc w:val="both"/>
              <w:rPr>
                <w:rFonts w:ascii="Times New Roman" w:eastAsia="Calibri" w:hAnsi="Times New Roman" w:cs="Times New Roman"/>
                <w:kern w:val="2"/>
                <w14:ligatures w14:val="standardContextual"/>
              </w:rPr>
            </w:pPr>
            <w:r w:rsidRPr="008658A8">
              <w:rPr>
                <w:rFonts w:ascii="Times New Roman" w:hAnsi="Times New Roman" w:cs="Times New Roman"/>
              </w:rPr>
              <w:t xml:space="preserve">For this reason, the Draft Law should be supplemented with a new provision clarifying that, even when an anonymous complaint cannot be treated as a formal complaint under Article 11.5, its content should be </w:t>
            </w:r>
            <w:r w:rsidRPr="008658A8">
              <w:rPr>
                <w:rFonts w:ascii="Times New Roman" w:hAnsi="Times New Roman" w:cs="Times New Roman"/>
              </w:rPr>
              <w:lastRenderedPageBreak/>
              <w:t>assessed by the Competent Authority and, if it contains sufficient information to establish reasonable suspicion, it should be addressed ex officio. This would preserve the seriousness of the procedure while at the same time ensuring that relevant information is not lost solely for formal reasons</w:t>
            </w:r>
            <w:r w:rsidRPr="008658A8">
              <w:rPr>
                <w:rFonts w:ascii="Times New Roman" w:eastAsia="Calibri" w:hAnsi="Times New Roman" w:cs="Times New Roman"/>
                <w:kern w:val="2"/>
                <w14:ligatures w14:val="standardContextual"/>
              </w:rPr>
              <w:t xml:space="preserve">. </w:t>
            </w:r>
          </w:p>
        </w:tc>
        <w:tc>
          <w:tcPr>
            <w:tcW w:w="6300" w:type="dxa"/>
          </w:tcPr>
          <w:p w14:paraId="2DA3786D"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Not addressed.</w:t>
            </w:r>
          </w:p>
        </w:tc>
      </w:tr>
      <w:tr w:rsidR="008830CE" w:rsidRPr="008658A8" w14:paraId="143661CC" w14:textId="77777777" w:rsidTr="008830CE">
        <w:trPr>
          <w:trHeight w:val="364"/>
        </w:trPr>
        <w:tc>
          <w:tcPr>
            <w:tcW w:w="1435" w:type="dxa"/>
          </w:tcPr>
          <w:p w14:paraId="5295340C"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40FA815B"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Article 17, paragraph 5 of the Draft Law provides that the Supreme Court, “through a panel selected by the President of the Supreme Court”, shall review and decide on the appeal against the Council’s disciplinary decision. Therefore, the Draft Law itself removes this category of cases from the ordinary logic of case handling and gives the President of the Supreme Court a direct role in selecting the judicial panel.</w:t>
            </w:r>
          </w:p>
          <w:p w14:paraId="65416775"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This is not an appropriate solution. Within the judicial system, efforts have been made for years to strengthen the automation of case assignment and to remove human involvement from the distribution of cases. Precisely for this reason, there is no compelling reason for these disciplinary cases to be an exception and to move to a model where the President of the Supreme Court selects the panel. Such a solution creates unnecessary room for the perception of interference in case assignment.</w:t>
            </w:r>
          </w:p>
          <w:p w14:paraId="192AE6D2" w14:textId="77777777" w:rsidR="008830CE" w:rsidRPr="008658A8" w:rsidRDefault="008830CE" w:rsidP="00423A7C">
            <w:pPr>
              <w:jc w:val="both"/>
              <w:rPr>
                <w:rFonts w:ascii="Times New Roman" w:hAnsi="Times New Roman" w:cs="Times New Roman"/>
              </w:rPr>
            </w:pPr>
            <w:r w:rsidRPr="008658A8">
              <w:rPr>
                <w:rFonts w:ascii="Times New Roman" w:hAnsi="Times New Roman" w:cs="Times New Roman"/>
              </w:rPr>
              <w:t>For this reason, Article 17.5 should be reviewed. It should be stated briefly and clearly that these cases are also handled according to the ordinary rules for case assignment at the Supreme Court, namely through the automated case management and assignment system, without the role of the President of the Supreme Court in selecting the panel. Otherwise, this provision represents a regression in relation to the standard of automation and the removal of human involvement in case assignment.</w:t>
            </w:r>
          </w:p>
        </w:tc>
        <w:tc>
          <w:tcPr>
            <w:tcW w:w="6300" w:type="dxa"/>
          </w:tcPr>
          <w:p w14:paraId="1DE5CEAC"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 xml:space="preserve">Accepted </w:t>
            </w:r>
            <w:proofErr w:type="gramStart"/>
            <w:r w:rsidRPr="008658A8">
              <w:rPr>
                <w:rFonts w:ascii="Times New Roman" w:eastAsia="Calibri" w:hAnsi="Times New Roman" w:cs="Times New Roman"/>
                <w:b/>
                <w:bCs/>
              </w:rPr>
              <w:t xml:space="preserve">- </w:t>
            </w:r>
            <w:r w:rsidRPr="008658A8">
              <w:rPr>
                <w:rFonts w:ascii="Times New Roman" w:hAnsi="Times New Roman" w:cs="Times New Roman"/>
              </w:rPr>
              <w:t xml:space="preserve"> </w:t>
            </w:r>
            <w:r w:rsidRPr="008658A8">
              <w:rPr>
                <w:rFonts w:ascii="Times New Roman" w:eastAsia="Calibri" w:hAnsi="Times New Roman" w:cs="Times New Roman"/>
                <w:b/>
                <w:bCs/>
              </w:rPr>
              <w:t>The</w:t>
            </w:r>
            <w:proofErr w:type="gramEnd"/>
            <w:r w:rsidRPr="008658A8">
              <w:rPr>
                <w:rFonts w:ascii="Times New Roman" w:eastAsia="Calibri" w:hAnsi="Times New Roman" w:cs="Times New Roman"/>
                <w:b/>
                <w:bCs/>
              </w:rPr>
              <w:t xml:space="preserve"> necessary amendments have been made to the Draft Law.</w:t>
            </w:r>
          </w:p>
        </w:tc>
      </w:tr>
      <w:tr w:rsidR="008830CE" w:rsidRPr="008658A8" w14:paraId="14A2D77C" w14:textId="77777777" w:rsidTr="008830CE">
        <w:trPr>
          <w:trHeight w:val="364"/>
        </w:trPr>
        <w:tc>
          <w:tcPr>
            <w:tcW w:w="1435" w:type="dxa"/>
            <w:shd w:val="clear" w:color="auto" w:fill="B8CCE4" w:themeFill="accent1" w:themeFillTint="66"/>
          </w:tcPr>
          <w:p w14:paraId="05528343"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49826500" w14:textId="77777777" w:rsidR="008830CE" w:rsidRPr="008658A8" w:rsidRDefault="008830CE" w:rsidP="00423A7C">
            <w:pPr>
              <w:jc w:val="both"/>
              <w:rPr>
                <w:rFonts w:ascii="Times New Roman" w:eastAsia="Calibri" w:hAnsi="Times New Roman" w:cs="Times New Roman"/>
                <w:b/>
              </w:rPr>
            </w:pPr>
            <w:r w:rsidRPr="008658A8">
              <w:rPr>
                <w:rFonts w:ascii="Times New Roman" w:eastAsia="Calibri" w:hAnsi="Times New Roman" w:cs="Times New Roman"/>
                <w:b/>
              </w:rPr>
              <w:t>OSCE</w:t>
            </w:r>
          </w:p>
          <w:p w14:paraId="2A698BAA" w14:textId="77777777" w:rsidR="008830CE" w:rsidRPr="008658A8" w:rsidRDefault="008830CE" w:rsidP="00423A7C">
            <w:pPr>
              <w:jc w:val="both"/>
              <w:rPr>
                <w:rFonts w:ascii="Times New Roman" w:eastAsia="Calibri" w:hAnsi="Times New Roman" w:cs="Times New Roman"/>
              </w:rPr>
            </w:pPr>
          </w:p>
        </w:tc>
        <w:tc>
          <w:tcPr>
            <w:tcW w:w="6300" w:type="dxa"/>
            <w:shd w:val="clear" w:color="auto" w:fill="B8CCE4" w:themeFill="accent1" w:themeFillTint="66"/>
          </w:tcPr>
          <w:p w14:paraId="2E1FCA5B" w14:textId="77777777" w:rsidR="008830CE" w:rsidRPr="008658A8" w:rsidRDefault="008830CE" w:rsidP="00423A7C">
            <w:pPr>
              <w:autoSpaceDE w:val="0"/>
              <w:autoSpaceDN w:val="0"/>
              <w:adjustRightInd w:val="0"/>
              <w:rPr>
                <w:rFonts w:ascii="Times New Roman" w:eastAsia="Calibri" w:hAnsi="Times New Roman" w:cs="Times New Roman"/>
                <w:b/>
                <w:bCs/>
              </w:rPr>
            </w:pPr>
          </w:p>
        </w:tc>
      </w:tr>
      <w:tr w:rsidR="008830CE" w:rsidRPr="008658A8" w14:paraId="50878904" w14:textId="77777777" w:rsidTr="008830CE">
        <w:trPr>
          <w:trHeight w:val="364"/>
        </w:trPr>
        <w:tc>
          <w:tcPr>
            <w:tcW w:w="1435" w:type="dxa"/>
          </w:tcPr>
          <w:p w14:paraId="46315C08"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6EA46A48" w14:textId="77777777" w:rsidR="008830CE" w:rsidRPr="008658A8" w:rsidRDefault="008830CE" w:rsidP="00423A7C">
            <w:pPr>
              <w:jc w:val="both"/>
              <w:rPr>
                <w:rFonts w:ascii="Times New Roman" w:eastAsia="Calibri" w:hAnsi="Times New Roman" w:cs="Times New Roman"/>
              </w:rPr>
            </w:pPr>
            <w:r w:rsidRPr="008658A8">
              <w:rPr>
                <w:rFonts w:ascii="Times New Roman" w:eastAsia="Calibri" w:hAnsi="Times New Roman" w:cs="Times New Roman"/>
                <w:b/>
              </w:rPr>
              <w:t>Comment</w:t>
            </w:r>
          </w:p>
        </w:tc>
        <w:tc>
          <w:tcPr>
            <w:tcW w:w="6300" w:type="dxa"/>
          </w:tcPr>
          <w:p w14:paraId="348E4205"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The proposing body’s justification for including or excluding the comment provided</w:t>
            </w:r>
          </w:p>
        </w:tc>
      </w:tr>
      <w:tr w:rsidR="008830CE" w:rsidRPr="008658A8" w14:paraId="5C325942" w14:textId="77777777" w:rsidTr="008830CE">
        <w:trPr>
          <w:trHeight w:val="364"/>
        </w:trPr>
        <w:tc>
          <w:tcPr>
            <w:tcW w:w="1435" w:type="dxa"/>
          </w:tcPr>
          <w:p w14:paraId="7AA03810"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6F93C74E"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1351E12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1</w:t>
            </w:r>
          </w:p>
          <w:p w14:paraId="4737DC67"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450F3495" w14:textId="77777777" w:rsidR="008830CE" w:rsidRPr="008658A8" w:rsidRDefault="008830CE" w:rsidP="00423A7C">
            <w:pPr>
              <w:autoSpaceDE w:val="0"/>
              <w:autoSpaceDN w:val="0"/>
              <w:adjustRightInd w:val="0"/>
              <w:rPr>
                <w:rFonts w:ascii="Times New Roman" w:hAnsi="Times New Roman" w:cs="Times New Roman"/>
                <w:b/>
                <w:bCs/>
                <w:color w:val="000000"/>
              </w:rPr>
            </w:pPr>
            <w:r w:rsidRPr="008658A8">
              <w:rPr>
                <w:rFonts w:ascii="Times New Roman" w:hAnsi="Times New Roman" w:cs="Times New Roman"/>
                <w:b/>
                <w:bCs/>
                <w:color w:val="000000"/>
              </w:rPr>
              <w:t>Article 6 - Disciplinary violations for judges and prosecutors</w:t>
            </w:r>
          </w:p>
          <w:p w14:paraId="736117CF" w14:textId="77777777" w:rsidR="008830CE" w:rsidRPr="008658A8" w:rsidRDefault="008830CE" w:rsidP="00423A7C">
            <w:pPr>
              <w:autoSpaceDE w:val="0"/>
              <w:autoSpaceDN w:val="0"/>
              <w:adjustRightInd w:val="0"/>
              <w:rPr>
                <w:rFonts w:ascii="Times New Roman" w:hAnsi="Times New Roman" w:cs="Times New Roman"/>
                <w:b/>
                <w:bCs/>
                <w:color w:val="000000"/>
              </w:rPr>
            </w:pPr>
            <w:r w:rsidRPr="008658A8">
              <w:rPr>
                <w:rFonts w:ascii="Times New Roman" w:hAnsi="Times New Roman" w:cs="Times New Roman"/>
                <w:b/>
                <w:bCs/>
                <w:color w:val="000000"/>
              </w:rPr>
              <w:t>Article 7 - Minor disciplinary violations</w:t>
            </w:r>
          </w:p>
          <w:p w14:paraId="6EDB5EAD"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b/>
                <w:bCs/>
                <w:color w:val="000000"/>
              </w:rPr>
              <w:t xml:space="preserve">Article 8 - Serious disciplinary violations </w:t>
            </w:r>
          </w:p>
          <w:p w14:paraId="70CC0410" w14:textId="77777777" w:rsidR="008830CE" w:rsidRPr="008658A8" w:rsidRDefault="008830CE" w:rsidP="008830CE">
            <w:pPr>
              <w:numPr>
                <w:ilvl w:val="0"/>
                <w:numId w:val="21"/>
              </w:numPr>
              <w:autoSpaceDE w:val="0"/>
              <w:autoSpaceDN w:val="0"/>
              <w:adjustRightInd w:val="0"/>
              <w:rPr>
                <w:rFonts w:ascii="Times New Roman" w:hAnsi="Times New Roman" w:cs="Times New Roman"/>
                <w:color w:val="000000"/>
              </w:rPr>
            </w:pPr>
            <w:r w:rsidRPr="008658A8">
              <w:rPr>
                <w:rFonts w:ascii="Times New Roman" w:hAnsi="Times New Roman" w:cs="Times New Roman"/>
                <w:b/>
                <w:bCs/>
                <w:i/>
                <w:iCs/>
                <w:color w:val="000000"/>
              </w:rPr>
              <w:t xml:space="preserve">Ensure that the Draft Law further specifies the elements of disciplinary violations, limits the use of broad and subjective terminology, and provides clearer criteria for distinguishing between minor and serious violations. </w:t>
            </w:r>
          </w:p>
          <w:p w14:paraId="5DC4C555" w14:textId="77777777" w:rsidR="008830CE" w:rsidRPr="008658A8" w:rsidRDefault="008830CE" w:rsidP="00423A7C">
            <w:pPr>
              <w:autoSpaceDE w:val="0"/>
              <w:autoSpaceDN w:val="0"/>
              <w:adjustRightInd w:val="0"/>
              <w:rPr>
                <w:rFonts w:ascii="Times New Roman" w:hAnsi="Times New Roman" w:cs="Times New Roman"/>
                <w:color w:val="000000"/>
              </w:rPr>
            </w:pPr>
          </w:p>
          <w:p w14:paraId="60D340E4" w14:textId="77777777" w:rsidR="008830CE" w:rsidRPr="008658A8" w:rsidRDefault="008830CE" w:rsidP="008830CE">
            <w:pPr>
              <w:numPr>
                <w:ilvl w:val="0"/>
                <w:numId w:val="22"/>
              </w:numPr>
              <w:autoSpaceDE w:val="0"/>
              <w:autoSpaceDN w:val="0"/>
              <w:adjustRightInd w:val="0"/>
              <w:rPr>
                <w:rFonts w:ascii="Times New Roman" w:hAnsi="Times New Roman" w:cs="Times New Roman"/>
                <w:color w:val="000000"/>
              </w:rPr>
            </w:pPr>
            <w:r w:rsidRPr="008658A8">
              <w:rPr>
                <w:rFonts w:ascii="Times New Roman" w:hAnsi="Times New Roman" w:cs="Times New Roman"/>
                <w:color w:val="000000"/>
              </w:rPr>
              <w:t xml:space="preserve">The OSCE welcomes the drafters’ efforts to move towards a more formalized system of disciplinary liability, as initially recommended in July 2024 and later endorsed by the Venice Commission in its Opinion. In this spirit, the Draft Law identifies specific forms of violations, including clearly defined criminal offences, such as involvement in </w:t>
            </w:r>
            <w:r w:rsidRPr="008658A8">
              <w:rPr>
                <w:rFonts w:ascii="Times New Roman" w:hAnsi="Times New Roman" w:cs="Times New Roman"/>
                <w:i/>
                <w:iCs/>
                <w:color w:val="000000"/>
              </w:rPr>
              <w:t xml:space="preserve">“ex </w:t>
            </w:r>
            <w:proofErr w:type="spellStart"/>
            <w:r w:rsidRPr="008658A8">
              <w:rPr>
                <w:rFonts w:ascii="Times New Roman" w:hAnsi="Times New Roman" w:cs="Times New Roman"/>
                <w:i/>
                <w:iCs/>
                <w:color w:val="000000"/>
              </w:rPr>
              <w:t>parte</w:t>
            </w:r>
            <w:proofErr w:type="spellEnd"/>
            <w:r w:rsidRPr="008658A8">
              <w:rPr>
                <w:rFonts w:ascii="Times New Roman" w:hAnsi="Times New Roman" w:cs="Times New Roman"/>
                <w:i/>
                <w:iCs/>
                <w:color w:val="000000"/>
              </w:rPr>
              <w:t xml:space="preserve"> communication with unauthorized parties” </w:t>
            </w:r>
            <w:r w:rsidRPr="008658A8">
              <w:rPr>
                <w:rFonts w:ascii="Times New Roman" w:hAnsi="Times New Roman" w:cs="Times New Roman"/>
                <w:color w:val="000000"/>
              </w:rPr>
              <w:t xml:space="preserve">(Article 7, paragraph 1.4) and </w:t>
            </w:r>
            <w:r w:rsidRPr="008658A8">
              <w:rPr>
                <w:rFonts w:ascii="Times New Roman" w:hAnsi="Times New Roman" w:cs="Times New Roman"/>
                <w:i/>
                <w:iCs/>
                <w:color w:val="000000"/>
              </w:rPr>
              <w:t xml:space="preserve">“communication of non-public information obtained during the exercise of official duties” </w:t>
            </w:r>
            <w:r w:rsidRPr="008658A8">
              <w:rPr>
                <w:rFonts w:ascii="Times New Roman" w:hAnsi="Times New Roman" w:cs="Times New Roman"/>
                <w:color w:val="000000"/>
              </w:rPr>
              <w:t xml:space="preserve">(Article 8, paragraph 1.2). </w:t>
            </w:r>
          </w:p>
          <w:p w14:paraId="236D6410" w14:textId="77777777" w:rsidR="008830CE" w:rsidRPr="008658A8" w:rsidRDefault="008830CE" w:rsidP="00423A7C">
            <w:pPr>
              <w:autoSpaceDE w:val="0"/>
              <w:autoSpaceDN w:val="0"/>
              <w:adjustRightInd w:val="0"/>
              <w:rPr>
                <w:rFonts w:ascii="Times New Roman" w:hAnsi="Times New Roman" w:cs="Times New Roman"/>
                <w:color w:val="000000"/>
              </w:rPr>
            </w:pPr>
          </w:p>
          <w:p w14:paraId="36A48F9B"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color w:val="000000"/>
              </w:rPr>
              <w:t xml:space="preserve">At the same time, the Draft Law contains broader formulations referring to conduct that may </w:t>
            </w:r>
            <w:r w:rsidRPr="008658A8">
              <w:rPr>
                <w:rFonts w:ascii="Times New Roman" w:hAnsi="Times New Roman" w:cs="Times New Roman"/>
                <w:i/>
                <w:iCs/>
                <w:color w:val="000000"/>
              </w:rPr>
              <w:t xml:space="preserve">“damage the reputation of the court” </w:t>
            </w:r>
            <w:r w:rsidRPr="008658A8">
              <w:rPr>
                <w:rFonts w:ascii="Times New Roman" w:hAnsi="Times New Roman" w:cs="Times New Roman"/>
                <w:color w:val="000000"/>
              </w:rPr>
              <w:t xml:space="preserve">or </w:t>
            </w:r>
            <w:r w:rsidRPr="008658A8">
              <w:rPr>
                <w:rFonts w:ascii="Times New Roman" w:hAnsi="Times New Roman" w:cs="Times New Roman"/>
                <w:i/>
                <w:iCs/>
                <w:color w:val="000000"/>
              </w:rPr>
              <w:t xml:space="preserve">“damage public confidence in the impartiality or credibility of the judiciary” </w:t>
            </w:r>
            <w:r w:rsidRPr="008658A8">
              <w:rPr>
                <w:rFonts w:ascii="Times New Roman" w:hAnsi="Times New Roman" w:cs="Times New Roman"/>
                <w:color w:val="000000"/>
              </w:rPr>
              <w:t xml:space="preserve">(Article 7, paragraph 1.5). </w:t>
            </w:r>
          </w:p>
          <w:p w14:paraId="62260652" w14:textId="77777777" w:rsidR="008830CE" w:rsidRPr="008658A8" w:rsidRDefault="008830CE" w:rsidP="00423A7C">
            <w:pPr>
              <w:pStyle w:val="Default"/>
              <w:jc w:val="both"/>
              <w:rPr>
                <w:sz w:val="22"/>
                <w:szCs w:val="22"/>
                <w:lang w:val="en-GB"/>
              </w:rPr>
            </w:pPr>
            <w:r w:rsidRPr="008658A8">
              <w:rPr>
                <w:sz w:val="22"/>
                <w:szCs w:val="22"/>
                <w:lang w:val="en-GB"/>
              </w:rPr>
              <w:t>As emphasized by the Venice Commission, legal provisions must meet the standards of clarity and foreseeability, a requirement also reflected in broader international standards. The United Nations Basic Principles on the Independence of the Judiciary provide those disciplinary procedures should be based on “</w:t>
            </w:r>
            <w:r w:rsidRPr="008658A8">
              <w:rPr>
                <w:i/>
                <w:iCs/>
                <w:sz w:val="22"/>
                <w:szCs w:val="22"/>
                <w:lang w:val="en-GB"/>
              </w:rPr>
              <w:t>established standards of judicial conduct</w:t>
            </w:r>
            <w:r w:rsidRPr="008658A8">
              <w:rPr>
                <w:sz w:val="22"/>
                <w:szCs w:val="22"/>
                <w:lang w:val="en-GB"/>
              </w:rPr>
              <w:t>” (Principle 19). Similarly, Council of Europe Recommendation CM/Rec (2010)12 states that disciplinary liability should be based on “</w:t>
            </w:r>
            <w:r w:rsidRPr="008658A8">
              <w:rPr>
                <w:i/>
                <w:iCs/>
                <w:sz w:val="22"/>
                <w:szCs w:val="22"/>
                <w:lang w:val="en-GB"/>
              </w:rPr>
              <w:t>clearly defined and pre-established rules of conduct</w:t>
            </w:r>
            <w:r w:rsidRPr="008658A8">
              <w:rPr>
                <w:sz w:val="22"/>
                <w:szCs w:val="22"/>
                <w:lang w:val="en-GB"/>
              </w:rPr>
              <w:t>”, ensuring foreseeability and protection against arbitrary application. Furthermore, Opinion No. 3 (2002) of the Consultative Council of European Judges emphasizes that disciplinary systems should be based on “</w:t>
            </w:r>
            <w:r w:rsidRPr="008658A8">
              <w:rPr>
                <w:i/>
                <w:iCs/>
                <w:sz w:val="22"/>
                <w:szCs w:val="22"/>
                <w:lang w:val="en-GB"/>
              </w:rPr>
              <w:t>precise definitions of offences</w:t>
            </w:r>
            <w:r w:rsidRPr="008658A8">
              <w:rPr>
                <w:sz w:val="22"/>
                <w:szCs w:val="22"/>
                <w:lang w:val="en-GB"/>
              </w:rPr>
              <w:t xml:space="preserve">” and should avoid vague concepts that may allow inappropriate discretion or exert </w:t>
            </w:r>
            <w:r w:rsidRPr="008658A8">
              <w:rPr>
                <w:sz w:val="22"/>
                <w:szCs w:val="22"/>
                <w:lang w:val="en-GB"/>
              </w:rPr>
              <w:lastRenderedPageBreak/>
              <w:t>pressure on judges. Any disciplinary procedure must be based on grounds established in legislation, meaning that the disciplinary authority must reason that the sanctioned conduct falls within the specific provision; otherwise, the decision may be challenged according to the relevant appeal procedure.</w:t>
            </w:r>
          </w:p>
          <w:p w14:paraId="67CD6FE6" w14:textId="77777777" w:rsidR="008830CE" w:rsidRPr="008658A8" w:rsidRDefault="008830CE" w:rsidP="00423A7C">
            <w:pPr>
              <w:autoSpaceDE w:val="0"/>
              <w:autoSpaceDN w:val="0"/>
              <w:adjustRightInd w:val="0"/>
              <w:jc w:val="both"/>
              <w:rPr>
                <w:rFonts w:ascii="Times New Roman" w:hAnsi="Times New Roman" w:cs="Times New Roman"/>
                <w:color w:val="000000"/>
              </w:rPr>
            </w:pPr>
            <w:r w:rsidRPr="008658A8">
              <w:rPr>
                <w:rFonts w:ascii="Times New Roman" w:hAnsi="Times New Roman" w:cs="Times New Roman"/>
                <w:color w:val="000000"/>
              </w:rPr>
              <w:t>Furthermore, when read together with the Draft Law on Recruitment, Performance Evaluation, Integrity Control and Status of Judges and Prosecutors (“Draft Law on Status”), the current framework does not appear to fully ensure coherence between accountability mechanisms. The Draft Law on Status establishes a detailed integrity framework, including obligations related to asset declaration and verification, providing that, in cases of “</w:t>
            </w:r>
            <w:r w:rsidRPr="008658A8">
              <w:rPr>
                <w:rFonts w:ascii="Times New Roman" w:hAnsi="Times New Roman" w:cs="Times New Roman"/>
                <w:i/>
                <w:iCs/>
                <w:color w:val="000000"/>
              </w:rPr>
              <w:t xml:space="preserve">failure to declare assets” </w:t>
            </w:r>
            <w:r w:rsidRPr="008658A8">
              <w:rPr>
                <w:rFonts w:ascii="Times New Roman" w:hAnsi="Times New Roman" w:cs="Times New Roman"/>
                <w:color w:val="000000"/>
              </w:rPr>
              <w:t>or</w:t>
            </w:r>
            <w:r w:rsidRPr="008658A8">
              <w:rPr>
                <w:rFonts w:ascii="Times New Roman" w:hAnsi="Times New Roman" w:cs="Times New Roman"/>
                <w:i/>
                <w:iCs/>
                <w:color w:val="000000"/>
              </w:rPr>
              <w:t xml:space="preserve"> “false declaration of assets</w:t>
            </w:r>
            <w:r w:rsidRPr="008658A8">
              <w:rPr>
                <w:rFonts w:ascii="Times New Roman" w:hAnsi="Times New Roman" w:cs="Times New Roman"/>
                <w:color w:val="000000"/>
              </w:rPr>
              <w:t>”, further sanctions and legal consequences may arise (Article 28(3)</w:t>
            </w:r>
            <w:proofErr w:type="gramStart"/>
            <w:r w:rsidRPr="008658A8">
              <w:rPr>
                <w:rFonts w:ascii="Times New Roman" w:hAnsi="Times New Roman" w:cs="Times New Roman"/>
                <w:color w:val="000000"/>
              </w:rPr>
              <w:t>–(</w:t>
            </w:r>
            <w:proofErr w:type="gramEnd"/>
            <w:r w:rsidRPr="008658A8">
              <w:rPr>
                <w:rFonts w:ascii="Times New Roman" w:hAnsi="Times New Roman" w:cs="Times New Roman"/>
                <w:color w:val="000000"/>
              </w:rPr>
              <w:t xml:space="preserve">4)). However, none of these conducts are expressly reflected as disciplinary violations in the relevant articles. </w:t>
            </w:r>
          </w:p>
          <w:p w14:paraId="4F4AAAE9"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color w:val="000000"/>
              </w:rPr>
              <w:t xml:space="preserve">The purpose of the Draft Law is to move towards a more concrete system with a specific ranking of disciplinary violations, which constitutes a positive development and should be welcomed. At the same time, the current list could benefit from closer alignment with existing integrity and accountability obligations, while avoiding broad or subjective formulations. </w:t>
            </w:r>
          </w:p>
          <w:p w14:paraId="7E8B9D1C" w14:textId="77777777" w:rsidR="008830CE" w:rsidRPr="008658A8" w:rsidRDefault="008830CE" w:rsidP="00423A7C">
            <w:pPr>
              <w:jc w:val="both"/>
              <w:rPr>
                <w:rFonts w:ascii="Times New Roman" w:eastAsia="Calibri" w:hAnsi="Times New Roman" w:cs="Times New Roman"/>
                <w:bCs/>
              </w:rPr>
            </w:pPr>
            <w:r w:rsidRPr="008658A8">
              <w:rPr>
                <w:rFonts w:ascii="Times New Roman" w:hAnsi="Times New Roman" w:cs="Times New Roman"/>
                <w:color w:val="000000"/>
              </w:rPr>
              <w:t>Considering the above, the OSCE recommends that the Draft Law ensures a coherent and systematic approach by (</w:t>
            </w:r>
            <w:proofErr w:type="spellStart"/>
            <w:r w:rsidRPr="008658A8">
              <w:rPr>
                <w:rFonts w:ascii="Times New Roman" w:hAnsi="Times New Roman" w:cs="Times New Roman"/>
                <w:color w:val="000000"/>
              </w:rPr>
              <w:t>i</w:t>
            </w:r>
            <w:proofErr w:type="spellEnd"/>
            <w:r w:rsidRPr="008658A8">
              <w:rPr>
                <w:rFonts w:ascii="Times New Roman" w:hAnsi="Times New Roman" w:cs="Times New Roman"/>
                <w:color w:val="000000"/>
              </w:rPr>
              <w:t>) further specifying and narrowing broad and subjective clauses, and (ii) clarifying the relationship between disciplinary provisions and integrity-related obligations, including violations related to asset declaration and integrity verification obligations. Further attention should be given to distinguishing between minor, serious, and very serious disciplinary violations. Such revisions would strengthen legal certainty, ensure consistency throughout the legal framework, and bring the Draft Law into compliance with European and international standards on judicial accountability and independence.</w:t>
            </w:r>
          </w:p>
        </w:tc>
        <w:tc>
          <w:tcPr>
            <w:tcW w:w="6300" w:type="dxa"/>
          </w:tcPr>
          <w:p w14:paraId="4D172DA9" w14:textId="77777777" w:rsidR="008830CE" w:rsidRPr="008658A8" w:rsidRDefault="008830CE" w:rsidP="00423A7C">
            <w:pPr>
              <w:spacing w:before="100" w:beforeAutospacing="1" w:after="100" w:afterAutospacing="1"/>
              <w:jc w:val="both"/>
              <w:rPr>
                <w:rFonts w:ascii="Times New Roman" w:eastAsia="Times New Roman" w:hAnsi="Times New Roman" w:cs="Times New Roman"/>
                <w:lang w:eastAsia="sq-AL"/>
              </w:rPr>
            </w:pPr>
            <w:r w:rsidRPr="008658A8">
              <w:rPr>
                <w:rFonts w:ascii="Times New Roman" w:eastAsia="Times New Roman" w:hAnsi="Times New Roman" w:cs="Times New Roman"/>
                <w:b/>
                <w:bCs/>
                <w:lang w:eastAsia="sq-AL"/>
              </w:rPr>
              <w:lastRenderedPageBreak/>
              <w:t xml:space="preserve">The comment has been partially addressed. </w:t>
            </w:r>
            <w:r w:rsidRPr="008658A8">
              <w:rPr>
                <w:rFonts w:ascii="Times New Roman" w:eastAsia="Times New Roman" w:hAnsi="Times New Roman" w:cs="Times New Roman"/>
                <w:lang w:eastAsia="sq-AL"/>
              </w:rPr>
              <w:t>In particular, the provisions related to disciplinary violations that may undermine the reputation of the court or public confidence in the impartiality and integrity of the judicial and prosecutorial system have been reviewed, with the aim of ensuring that their application is based only on objective criteria and linked to the professional duties of judges and prosecutors.</w:t>
            </w:r>
          </w:p>
          <w:p w14:paraId="0D3F9B38" w14:textId="77777777" w:rsidR="008830CE" w:rsidRPr="008658A8" w:rsidRDefault="008830CE" w:rsidP="00423A7C">
            <w:pPr>
              <w:spacing w:before="100" w:beforeAutospacing="1" w:after="100" w:afterAutospacing="1"/>
              <w:jc w:val="both"/>
              <w:rPr>
                <w:rFonts w:ascii="Times New Roman" w:eastAsia="Times New Roman" w:hAnsi="Times New Roman" w:cs="Times New Roman"/>
                <w:lang w:eastAsia="sq-AL"/>
              </w:rPr>
            </w:pPr>
            <w:r w:rsidRPr="008658A8">
              <w:rPr>
                <w:rFonts w:ascii="Times New Roman" w:eastAsia="Times New Roman" w:hAnsi="Times New Roman" w:cs="Times New Roman"/>
                <w:lang w:eastAsia="sq-AL"/>
              </w:rPr>
              <w:t>However, the recommendation to create a separate category of “very serious” disciplinary violations has not been included in the Draft Law, as it was assessed that the existing division into minor and serious violations, together with the criteria for individualizing the disciplinary measure according to the nature, gravity, and consequences of the violation, ensures the application of the principle of proportionality and legal certainty. This approach is in line with the standards and recommendations of the Venice Commission regarding the clear categorization of disciplinary violations and the individual assessment of each specific case.</w:t>
            </w:r>
          </w:p>
        </w:tc>
      </w:tr>
      <w:tr w:rsidR="008830CE" w:rsidRPr="008658A8" w14:paraId="3F919065" w14:textId="77777777" w:rsidTr="008830CE">
        <w:trPr>
          <w:trHeight w:val="364"/>
        </w:trPr>
        <w:tc>
          <w:tcPr>
            <w:tcW w:w="1435" w:type="dxa"/>
          </w:tcPr>
          <w:p w14:paraId="12970F5F"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4835738C"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459E9900"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7060785A"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2</w:t>
            </w:r>
          </w:p>
        </w:tc>
        <w:tc>
          <w:tcPr>
            <w:tcW w:w="7380" w:type="dxa"/>
          </w:tcPr>
          <w:p w14:paraId="3FF60F5A"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b/>
                <w:bCs/>
                <w:color w:val="000000"/>
              </w:rPr>
              <w:t xml:space="preserve">Article 9 - Disciplinary measures </w:t>
            </w:r>
          </w:p>
          <w:p w14:paraId="5DB7D6DF" w14:textId="77777777" w:rsidR="008830CE" w:rsidRPr="008658A8" w:rsidRDefault="008830CE" w:rsidP="008830CE">
            <w:pPr>
              <w:numPr>
                <w:ilvl w:val="0"/>
                <w:numId w:val="23"/>
              </w:numPr>
              <w:autoSpaceDE w:val="0"/>
              <w:autoSpaceDN w:val="0"/>
              <w:adjustRightInd w:val="0"/>
              <w:rPr>
                <w:rFonts w:ascii="Times New Roman" w:hAnsi="Times New Roman" w:cs="Times New Roman"/>
                <w:color w:val="000000"/>
              </w:rPr>
            </w:pPr>
            <w:r w:rsidRPr="008658A8">
              <w:rPr>
                <w:rFonts w:ascii="Times New Roman" w:hAnsi="Times New Roman" w:cs="Times New Roman"/>
                <w:b/>
                <w:bCs/>
                <w:i/>
                <w:iCs/>
                <w:color w:val="000000"/>
              </w:rPr>
              <w:t xml:space="preserve">Consider applying greater flexibility in the implementation of disciplinary measures. </w:t>
            </w:r>
          </w:p>
          <w:p w14:paraId="70BB076B" w14:textId="77777777" w:rsidR="008830CE" w:rsidRPr="008658A8" w:rsidRDefault="008830CE" w:rsidP="00423A7C">
            <w:pPr>
              <w:autoSpaceDE w:val="0"/>
              <w:autoSpaceDN w:val="0"/>
              <w:adjustRightInd w:val="0"/>
              <w:rPr>
                <w:rFonts w:ascii="Times New Roman" w:hAnsi="Times New Roman" w:cs="Times New Roman"/>
                <w:color w:val="000000"/>
              </w:rPr>
            </w:pPr>
          </w:p>
          <w:p w14:paraId="52188EFA" w14:textId="77777777" w:rsidR="008830CE" w:rsidRPr="008658A8" w:rsidRDefault="008830CE" w:rsidP="00423A7C">
            <w:pPr>
              <w:pStyle w:val="Default"/>
              <w:rPr>
                <w:lang w:val="en-GB"/>
              </w:rPr>
            </w:pPr>
            <w:r w:rsidRPr="008658A8">
              <w:rPr>
                <w:lang w:val="en-GB"/>
              </w:rPr>
              <w:t>In line with the above specific comment, Article 9 regulating disciplinary measures can be viewed as a positive step towards structuring the regulation. The clear link between applicable measures for minor violations (written warning and temporary reduction of salary by 20% for three months) and serious violations (temporary reduction of salary by 50% for six months, demotion) may contribute to reducing the risk of arbitrariness and disproportionality in the application of disciplinary sanctions.</w:t>
            </w:r>
          </w:p>
          <w:p w14:paraId="1331F772"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color w:val="000000"/>
              </w:rPr>
              <w:t xml:space="preserve">However, the range of available sanctions appears limited, which may affect the possibility of ensuring full proportionality in practice. Essentially, the Councils are given four different options to choose from, with two measures for each category. Even monetary sanctions (the two forms of salary reduction) are fixed and non-adjustable; and other possible measures, such as suspension from duty and suspension of salary, are not provided for. </w:t>
            </w:r>
          </w:p>
          <w:p w14:paraId="7EEE9618" w14:textId="77777777" w:rsidR="008830CE" w:rsidRPr="008658A8" w:rsidRDefault="008830CE" w:rsidP="008830CE">
            <w:pPr>
              <w:numPr>
                <w:ilvl w:val="0"/>
                <w:numId w:val="24"/>
              </w:numPr>
              <w:autoSpaceDE w:val="0"/>
              <w:autoSpaceDN w:val="0"/>
              <w:adjustRightInd w:val="0"/>
              <w:ind w:left="360" w:hanging="360"/>
              <w:rPr>
                <w:rFonts w:ascii="Times New Roman" w:hAnsi="Times New Roman" w:cs="Times New Roman"/>
                <w:color w:val="000000"/>
              </w:rPr>
            </w:pPr>
            <w:r w:rsidRPr="008658A8">
              <w:rPr>
                <w:rFonts w:ascii="Times New Roman" w:hAnsi="Times New Roman" w:cs="Times New Roman"/>
                <w:color w:val="000000"/>
              </w:rPr>
              <w:t>Article 55 of the Constitution provides that fundamental rights may be limited “only to the extent necessary” and that limitations must be proportional. Disciplinary sanctions, particularly those affecting judicial status, must comply with the principle of proportionality. Although such a principle is directly mentioned in paragraph 5 of Article 9, the proposed framework may, to some extent, limit its practical application.</w:t>
            </w:r>
          </w:p>
          <w:p w14:paraId="22011413"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rPr>
              <w:t xml:space="preserve">Considering that the disciplinary regime aims to address a wide range of violations — from purely professional shortcomings to serious violations affecting the integrity or legitimacy of the system as a whole — it is important that sanctioning options provide sufficient flexibility for a more nuanced approach. Therefore, the Draft Law should ensure sufficient </w:t>
            </w:r>
            <w:r w:rsidRPr="008658A8">
              <w:rPr>
                <w:rFonts w:ascii="Times New Roman" w:hAnsi="Times New Roman" w:cs="Times New Roman"/>
              </w:rPr>
              <w:lastRenderedPageBreak/>
              <w:t>flexibility of disciplinary measures to enable an individualized assessment that creates a clear link between the violation and the disciplinary sanction, in accordance with the principle of proportionality.</w:t>
            </w:r>
          </w:p>
          <w:p w14:paraId="1E6BF266" w14:textId="77777777" w:rsidR="008830CE" w:rsidRPr="008658A8" w:rsidRDefault="008830CE" w:rsidP="00423A7C">
            <w:pPr>
              <w:jc w:val="both"/>
              <w:rPr>
                <w:rFonts w:ascii="Times New Roman" w:eastAsia="Calibri" w:hAnsi="Times New Roman" w:cs="Times New Roman"/>
                <w:bCs/>
              </w:rPr>
            </w:pPr>
          </w:p>
        </w:tc>
        <w:tc>
          <w:tcPr>
            <w:tcW w:w="6300" w:type="dxa"/>
          </w:tcPr>
          <w:p w14:paraId="2E3EF033"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 xml:space="preserve">The comment has been partially addressed. </w:t>
            </w:r>
            <w:r w:rsidRPr="008658A8">
              <w:rPr>
                <w:rFonts w:ascii="Times New Roman" w:eastAsia="Calibri" w:hAnsi="Times New Roman" w:cs="Times New Roman"/>
              </w:rPr>
              <w:t>The comment has been taken into consideration, but it has not been included in its entirety, as it was assessed that the proposed system of disciplinary measures ensures proportionality through individualized criteria and not through expanding the number of measures.</w:t>
            </w:r>
          </w:p>
        </w:tc>
      </w:tr>
      <w:tr w:rsidR="008830CE" w:rsidRPr="008658A8" w14:paraId="73F0A37D" w14:textId="77777777" w:rsidTr="008830CE">
        <w:trPr>
          <w:trHeight w:val="364"/>
        </w:trPr>
        <w:tc>
          <w:tcPr>
            <w:tcW w:w="1435" w:type="dxa"/>
          </w:tcPr>
          <w:p w14:paraId="4E5D518D"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3</w:t>
            </w:r>
          </w:p>
        </w:tc>
        <w:tc>
          <w:tcPr>
            <w:tcW w:w="7380" w:type="dxa"/>
          </w:tcPr>
          <w:p w14:paraId="6D0E6669"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b/>
                <w:bCs/>
                <w:color w:val="000000"/>
              </w:rPr>
              <w:t xml:space="preserve">Article 13 - Criminal offence </w:t>
            </w:r>
          </w:p>
          <w:p w14:paraId="5C7BC254" w14:textId="77777777" w:rsidR="008830CE" w:rsidRPr="008658A8" w:rsidRDefault="008830CE" w:rsidP="008830CE">
            <w:pPr>
              <w:numPr>
                <w:ilvl w:val="0"/>
                <w:numId w:val="25"/>
              </w:numPr>
              <w:autoSpaceDE w:val="0"/>
              <w:autoSpaceDN w:val="0"/>
              <w:adjustRightInd w:val="0"/>
              <w:rPr>
                <w:rFonts w:ascii="Times New Roman" w:hAnsi="Times New Roman" w:cs="Times New Roman"/>
                <w:color w:val="000000"/>
              </w:rPr>
            </w:pPr>
            <w:r w:rsidRPr="008658A8">
              <w:rPr>
                <w:rFonts w:ascii="Times New Roman" w:hAnsi="Times New Roman" w:cs="Times New Roman"/>
                <w:b/>
                <w:bCs/>
                <w:i/>
                <w:iCs/>
                <w:color w:val="000000"/>
              </w:rPr>
              <w:t xml:space="preserve">Clarify the relationship between disciplinary proceedings and criminal and integrity mechanisms. </w:t>
            </w:r>
          </w:p>
          <w:p w14:paraId="12DAF7D8" w14:textId="77777777" w:rsidR="008830CE" w:rsidRPr="008658A8" w:rsidRDefault="008830CE" w:rsidP="00423A7C">
            <w:pPr>
              <w:autoSpaceDE w:val="0"/>
              <w:autoSpaceDN w:val="0"/>
              <w:adjustRightInd w:val="0"/>
              <w:rPr>
                <w:rFonts w:ascii="Times New Roman" w:hAnsi="Times New Roman" w:cs="Times New Roman"/>
                <w:color w:val="000000"/>
              </w:rPr>
            </w:pPr>
          </w:p>
          <w:p w14:paraId="7562DF73" w14:textId="77777777" w:rsidR="008830CE" w:rsidRPr="008658A8" w:rsidRDefault="008830CE" w:rsidP="008830CE">
            <w:pPr>
              <w:numPr>
                <w:ilvl w:val="0"/>
                <w:numId w:val="26"/>
              </w:numPr>
              <w:autoSpaceDE w:val="0"/>
              <w:autoSpaceDN w:val="0"/>
              <w:adjustRightInd w:val="0"/>
              <w:jc w:val="both"/>
              <w:rPr>
                <w:rFonts w:ascii="Times New Roman" w:hAnsi="Times New Roman" w:cs="Times New Roman"/>
                <w:color w:val="000000"/>
              </w:rPr>
            </w:pPr>
            <w:r w:rsidRPr="008658A8">
              <w:rPr>
                <w:rFonts w:ascii="Times New Roman" w:hAnsi="Times New Roman" w:cs="Times New Roman"/>
                <w:color w:val="000000"/>
              </w:rPr>
              <w:t>The Draft Law establishes links between disciplinary liability and other accountability mechanisms. In particular, Article 13 requires that when a disciplinary violation “</w:t>
            </w:r>
            <w:r w:rsidRPr="008658A8">
              <w:rPr>
                <w:rFonts w:ascii="Times New Roman" w:hAnsi="Times New Roman" w:cs="Times New Roman"/>
                <w:i/>
                <w:iCs/>
                <w:color w:val="000000"/>
              </w:rPr>
              <w:t>contains elements of a criminal offence, the competent authority shall refer the matter to the State Prosecutor</w:t>
            </w:r>
            <w:r w:rsidRPr="008658A8">
              <w:rPr>
                <w:rFonts w:ascii="Times New Roman" w:hAnsi="Times New Roman" w:cs="Times New Roman"/>
                <w:color w:val="000000"/>
              </w:rPr>
              <w:t>”, and that such referral “</w:t>
            </w:r>
            <w:r w:rsidRPr="008658A8">
              <w:rPr>
                <w:rFonts w:ascii="Times New Roman" w:hAnsi="Times New Roman" w:cs="Times New Roman"/>
                <w:i/>
                <w:iCs/>
                <w:color w:val="000000"/>
              </w:rPr>
              <w:t>interrupts the statute of limitations and suspends the disciplinary procedure</w:t>
            </w:r>
            <w:r w:rsidRPr="008658A8">
              <w:rPr>
                <w:rFonts w:ascii="Times New Roman" w:hAnsi="Times New Roman" w:cs="Times New Roman"/>
                <w:color w:val="000000"/>
              </w:rPr>
              <w:t>”. At the same time, the Draft Law on Status provides that “</w:t>
            </w:r>
            <w:r w:rsidRPr="008658A8">
              <w:rPr>
                <w:rFonts w:ascii="Times New Roman" w:hAnsi="Times New Roman" w:cs="Times New Roman"/>
                <w:i/>
                <w:iCs/>
                <w:color w:val="000000"/>
              </w:rPr>
              <w:t>failure to declare assets</w:t>
            </w:r>
            <w:r w:rsidRPr="008658A8">
              <w:rPr>
                <w:rFonts w:ascii="Times New Roman" w:hAnsi="Times New Roman" w:cs="Times New Roman"/>
                <w:color w:val="000000"/>
              </w:rPr>
              <w:t>” and “</w:t>
            </w:r>
            <w:r w:rsidRPr="008658A8">
              <w:rPr>
                <w:rFonts w:ascii="Times New Roman" w:hAnsi="Times New Roman" w:cs="Times New Roman"/>
                <w:i/>
                <w:iCs/>
                <w:color w:val="000000"/>
              </w:rPr>
              <w:t>false declaration of assets</w:t>
            </w:r>
            <w:r w:rsidRPr="008658A8">
              <w:rPr>
                <w:rFonts w:ascii="Times New Roman" w:hAnsi="Times New Roman" w:cs="Times New Roman"/>
                <w:color w:val="000000"/>
              </w:rPr>
              <w:t xml:space="preserve">” may result in sanctions and criminal prosecution. </w:t>
            </w:r>
          </w:p>
          <w:p w14:paraId="6D2331A4" w14:textId="77777777" w:rsidR="008830CE" w:rsidRPr="008658A8" w:rsidRDefault="008830CE" w:rsidP="00423A7C">
            <w:pPr>
              <w:autoSpaceDE w:val="0"/>
              <w:autoSpaceDN w:val="0"/>
              <w:adjustRightInd w:val="0"/>
              <w:jc w:val="both"/>
              <w:rPr>
                <w:rFonts w:ascii="Times New Roman" w:hAnsi="Times New Roman" w:cs="Times New Roman"/>
                <w:color w:val="000000"/>
              </w:rPr>
            </w:pPr>
          </w:p>
          <w:p w14:paraId="7A344BF2" w14:textId="77777777" w:rsidR="008830CE" w:rsidRPr="008658A8" w:rsidRDefault="008830CE" w:rsidP="00423A7C">
            <w:pPr>
              <w:autoSpaceDE w:val="0"/>
              <w:autoSpaceDN w:val="0"/>
              <w:adjustRightInd w:val="0"/>
              <w:jc w:val="both"/>
              <w:rPr>
                <w:rFonts w:ascii="Times New Roman" w:hAnsi="Times New Roman" w:cs="Times New Roman"/>
                <w:color w:val="000000"/>
              </w:rPr>
            </w:pPr>
            <w:r w:rsidRPr="008658A8">
              <w:rPr>
                <w:rFonts w:ascii="Times New Roman" w:hAnsi="Times New Roman" w:cs="Times New Roman"/>
                <w:color w:val="000000"/>
              </w:rPr>
              <w:t xml:space="preserve">Although these provisions pursue legitimate accountability objectives, the Draft Law does not clarify the relationship between disciplinary, criminal, and integrity mechanisms. It remains unclear whether the same conduct may trigger parallel proceedings, which standards of proof apply, and how findings from one procedure affect another. This lack of clarity raises concerns related to the principle of legal certainty. </w:t>
            </w:r>
          </w:p>
          <w:p w14:paraId="43528E5B" w14:textId="77777777" w:rsidR="008830CE" w:rsidRPr="008658A8" w:rsidRDefault="008830CE" w:rsidP="00423A7C">
            <w:pPr>
              <w:autoSpaceDE w:val="0"/>
              <w:autoSpaceDN w:val="0"/>
              <w:adjustRightInd w:val="0"/>
              <w:jc w:val="both"/>
              <w:rPr>
                <w:rFonts w:ascii="Times New Roman" w:hAnsi="Times New Roman" w:cs="Times New Roman"/>
                <w:color w:val="000000"/>
              </w:rPr>
            </w:pPr>
            <w:r w:rsidRPr="008658A8">
              <w:rPr>
                <w:rFonts w:ascii="Times New Roman" w:hAnsi="Times New Roman" w:cs="Times New Roman"/>
                <w:color w:val="000000"/>
              </w:rPr>
              <w:t>As emphasized by the Venice Commission, “</w:t>
            </w:r>
            <w:r w:rsidRPr="008658A8">
              <w:rPr>
                <w:rFonts w:ascii="Times New Roman" w:hAnsi="Times New Roman" w:cs="Times New Roman"/>
                <w:i/>
                <w:iCs/>
                <w:color w:val="000000"/>
              </w:rPr>
              <w:t>assessments of professionalism should be kept separate from disciplinary proceedings, as they have different purposes and are based on different principles</w:t>
            </w:r>
            <w:r w:rsidRPr="008658A8">
              <w:rPr>
                <w:rFonts w:ascii="Times New Roman" w:hAnsi="Times New Roman" w:cs="Times New Roman"/>
                <w:color w:val="000000"/>
              </w:rPr>
              <w:t xml:space="preserve">”. This reflects the broader requirement that different accountability regimes remain clearly distinct. </w:t>
            </w:r>
          </w:p>
          <w:p w14:paraId="512C143F" w14:textId="77777777" w:rsidR="008830CE" w:rsidRPr="008658A8" w:rsidRDefault="008830CE" w:rsidP="00423A7C">
            <w:pPr>
              <w:autoSpaceDE w:val="0"/>
              <w:autoSpaceDN w:val="0"/>
              <w:adjustRightInd w:val="0"/>
              <w:rPr>
                <w:rFonts w:ascii="Times New Roman" w:hAnsi="Times New Roman" w:cs="Times New Roman"/>
                <w:b/>
                <w:bCs/>
                <w:color w:val="000000"/>
              </w:rPr>
            </w:pPr>
            <w:r w:rsidRPr="008658A8">
              <w:rPr>
                <w:rFonts w:ascii="Times New Roman" w:hAnsi="Times New Roman" w:cs="Times New Roman"/>
                <w:color w:val="000000"/>
              </w:rPr>
              <w:t xml:space="preserve">In the absence of a clear differentiation, the framework risks overlapping procedures, inconsistent outcomes, and potential violations of due process guarantees, including foreseeability and procedural fairness. The OSCE </w:t>
            </w:r>
            <w:r w:rsidRPr="008658A8">
              <w:rPr>
                <w:rFonts w:ascii="Times New Roman" w:hAnsi="Times New Roman" w:cs="Times New Roman"/>
                <w:color w:val="000000"/>
              </w:rPr>
              <w:lastRenderedPageBreak/>
              <w:t>recommends that the Draft Law clearly defines the scope, purpose, and interaction of disciplinary, criminal, and integrity procedures, including the different standards of proof and procedural safeguards, in order to ensure coherence and compliance with constitutional and international standards. In other words, when establishing such links between disciplinary actions, integrity control, and criminal actions, it must be very clear what exactly falls within each category and how they interact with one another</w:t>
            </w:r>
            <w:r w:rsidRPr="008658A8">
              <w:rPr>
                <w:rFonts w:ascii="Times New Roman" w:hAnsi="Times New Roman" w:cs="Times New Roman"/>
              </w:rPr>
              <w:t>.</w:t>
            </w:r>
          </w:p>
        </w:tc>
        <w:tc>
          <w:tcPr>
            <w:tcW w:w="6300" w:type="dxa"/>
          </w:tcPr>
          <w:p w14:paraId="231190E7"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Amendments have been made to Article 13 of the Draft Law.</w:t>
            </w:r>
          </w:p>
        </w:tc>
      </w:tr>
      <w:tr w:rsidR="008830CE" w:rsidRPr="008658A8" w14:paraId="270439DF" w14:textId="77777777" w:rsidTr="008830CE">
        <w:trPr>
          <w:trHeight w:val="364"/>
        </w:trPr>
        <w:tc>
          <w:tcPr>
            <w:tcW w:w="1435" w:type="dxa"/>
          </w:tcPr>
          <w:p w14:paraId="71BCEDBD"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4</w:t>
            </w:r>
          </w:p>
        </w:tc>
        <w:tc>
          <w:tcPr>
            <w:tcW w:w="7380" w:type="dxa"/>
          </w:tcPr>
          <w:p w14:paraId="77F96B43"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b/>
                <w:bCs/>
                <w:color w:val="000000"/>
              </w:rPr>
              <w:t xml:space="preserve">Article 15 - Suspension of judges and prosecutors during the investigation procedure </w:t>
            </w:r>
          </w:p>
          <w:p w14:paraId="3694D011" w14:textId="77777777" w:rsidR="008830CE" w:rsidRPr="008658A8" w:rsidRDefault="008830CE" w:rsidP="008830CE">
            <w:pPr>
              <w:numPr>
                <w:ilvl w:val="0"/>
                <w:numId w:val="27"/>
              </w:numPr>
              <w:autoSpaceDE w:val="0"/>
              <w:autoSpaceDN w:val="0"/>
              <w:adjustRightInd w:val="0"/>
              <w:rPr>
                <w:rFonts w:ascii="Times New Roman" w:hAnsi="Times New Roman" w:cs="Times New Roman"/>
                <w:color w:val="000000"/>
              </w:rPr>
            </w:pPr>
            <w:r w:rsidRPr="008658A8">
              <w:rPr>
                <w:rFonts w:ascii="Times New Roman" w:hAnsi="Times New Roman" w:cs="Times New Roman"/>
                <w:b/>
                <w:bCs/>
                <w:color w:val="000000"/>
              </w:rPr>
              <w:t>Establish clear conditions, evidentiary thresholds, and procedural safeguards governing the suspension of judges and prosecutors</w:t>
            </w:r>
          </w:p>
          <w:p w14:paraId="05FEF738" w14:textId="77777777" w:rsidR="008830CE" w:rsidRPr="008658A8" w:rsidRDefault="008830CE" w:rsidP="00423A7C">
            <w:pPr>
              <w:autoSpaceDE w:val="0"/>
              <w:autoSpaceDN w:val="0"/>
              <w:adjustRightInd w:val="0"/>
              <w:rPr>
                <w:rFonts w:ascii="Times New Roman" w:hAnsi="Times New Roman" w:cs="Times New Roman"/>
                <w:color w:val="000000"/>
              </w:rPr>
            </w:pPr>
          </w:p>
          <w:p w14:paraId="215EC70F" w14:textId="77777777" w:rsidR="008830CE" w:rsidRPr="008658A8" w:rsidRDefault="008830CE" w:rsidP="00423A7C">
            <w:pPr>
              <w:autoSpaceDE w:val="0"/>
              <w:autoSpaceDN w:val="0"/>
              <w:adjustRightInd w:val="0"/>
              <w:rPr>
                <w:rFonts w:ascii="Times New Roman" w:hAnsi="Times New Roman" w:cs="Times New Roman"/>
                <w:color w:val="000000"/>
              </w:rPr>
            </w:pPr>
            <w:r w:rsidRPr="008658A8">
              <w:rPr>
                <w:rFonts w:ascii="Times New Roman" w:hAnsi="Times New Roman" w:cs="Times New Roman"/>
                <w:color w:val="000000"/>
              </w:rPr>
              <w:t>Article 15 provides for the suspension of a judge or prosecutor during disciplinary proceedings, based on the seriousness of the alleged violation and the need to ensure the integrity of the process. However, the provision does not clearly define the criteria for assessing necessity and proportionality, nor does it specify any required evidentiary threshold for the relevant Council to approve such a decision. Although the possibility of suspension in certain cases is not disputed, the current wording grants broad discretion to the Councils.</w:t>
            </w:r>
          </w:p>
          <w:p w14:paraId="4C074844" w14:textId="77777777" w:rsidR="008830CE" w:rsidRPr="008658A8" w:rsidRDefault="008830CE" w:rsidP="00423A7C">
            <w:pPr>
              <w:autoSpaceDE w:val="0"/>
              <w:autoSpaceDN w:val="0"/>
              <w:adjustRightInd w:val="0"/>
              <w:rPr>
                <w:rFonts w:ascii="Times New Roman" w:hAnsi="Times New Roman" w:cs="Times New Roman"/>
                <w:b/>
                <w:bCs/>
                <w:color w:val="000000"/>
              </w:rPr>
            </w:pPr>
            <w:r w:rsidRPr="008658A8">
              <w:rPr>
                <w:rFonts w:ascii="Times New Roman" w:hAnsi="Times New Roman" w:cs="Times New Roman"/>
                <w:color w:val="000000"/>
              </w:rPr>
              <w:t>Particularly regarding judges, the Venice Commission has emphasized that suspension measures should only be applied in exceptional circumstances and should be subject to strict safeguards, considering their significant impact on judicial independence. In the absence of such safeguards, there is a risk that suspension may be applied in a manner that unjustifiably interferes with the exercise of judicial functions.</w:t>
            </w:r>
            <w:proofErr w:type="gramStart"/>
            <w:r w:rsidRPr="008658A8">
              <w:rPr>
                <w:rFonts w:ascii="Times New Roman" w:hAnsi="Times New Roman" w:cs="Times New Roman"/>
                <w:color w:val="000000"/>
                <w:sz w:val="14"/>
                <w:szCs w:val="14"/>
              </w:rPr>
              <w:t xml:space="preserve">10 </w:t>
            </w:r>
            <w:r w:rsidRPr="008658A8">
              <w:rPr>
                <w:rFonts w:ascii="Times New Roman" w:hAnsi="Times New Roman" w:cs="Times New Roman"/>
              </w:rPr>
              <w:t xml:space="preserve"> </w:t>
            </w:r>
            <w:r w:rsidRPr="008658A8">
              <w:rPr>
                <w:rFonts w:ascii="Times New Roman" w:hAnsi="Times New Roman" w:cs="Times New Roman"/>
                <w:color w:val="000000"/>
              </w:rPr>
              <w:t>Therefore</w:t>
            </w:r>
            <w:proofErr w:type="gramEnd"/>
            <w:r w:rsidRPr="008658A8">
              <w:rPr>
                <w:rFonts w:ascii="Times New Roman" w:hAnsi="Times New Roman" w:cs="Times New Roman"/>
                <w:color w:val="000000"/>
              </w:rPr>
              <w:t>, strengthening the legal framework in this regard would increase legal certainty, protect judicial independence, and reduce risks of undue pressure.</w:t>
            </w:r>
          </w:p>
        </w:tc>
        <w:tc>
          <w:tcPr>
            <w:tcW w:w="6300" w:type="dxa"/>
          </w:tcPr>
          <w:p w14:paraId="4E6C2CEC"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 xml:space="preserve">Not addressed. </w:t>
            </w:r>
          </w:p>
        </w:tc>
      </w:tr>
      <w:tr w:rsidR="008830CE" w:rsidRPr="008658A8" w14:paraId="37518E94" w14:textId="77777777" w:rsidTr="008830CE">
        <w:trPr>
          <w:trHeight w:val="364"/>
        </w:trPr>
        <w:tc>
          <w:tcPr>
            <w:tcW w:w="1435" w:type="dxa"/>
            <w:shd w:val="clear" w:color="auto" w:fill="B8CCE4" w:themeFill="accent1" w:themeFillTint="66"/>
          </w:tcPr>
          <w:p w14:paraId="682CD535"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1AFC511C" w14:textId="77777777" w:rsidR="008830CE" w:rsidRPr="008658A8" w:rsidRDefault="008830CE" w:rsidP="00423A7C">
            <w:pPr>
              <w:jc w:val="both"/>
              <w:rPr>
                <w:rFonts w:ascii="Times New Roman" w:eastAsia="Calibri" w:hAnsi="Times New Roman" w:cs="Times New Roman"/>
                <w:b/>
              </w:rPr>
            </w:pPr>
          </w:p>
          <w:p w14:paraId="5CC06681" w14:textId="77777777" w:rsidR="008830CE" w:rsidRPr="008658A8" w:rsidRDefault="008830CE" w:rsidP="00423A7C">
            <w:pPr>
              <w:jc w:val="both"/>
              <w:rPr>
                <w:rFonts w:ascii="Times New Roman" w:eastAsia="Calibri" w:hAnsi="Times New Roman" w:cs="Times New Roman"/>
                <w:b/>
              </w:rPr>
            </w:pPr>
            <w:r w:rsidRPr="008658A8">
              <w:rPr>
                <w:rFonts w:ascii="Times New Roman" w:eastAsia="Calibri" w:hAnsi="Times New Roman" w:cs="Times New Roman"/>
                <w:b/>
              </w:rPr>
              <w:t>EU Office</w:t>
            </w:r>
          </w:p>
          <w:p w14:paraId="5C2939B4" w14:textId="77777777" w:rsidR="008830CE" w:rsidRPr="008658A8" w:rsidRDefault="008830CE" w:rsidP="00423A7C">
            <w:pPr>
              <w:jc w:val="both"/>
              <w:rPr>
                <w:rFonts w:ascii="Times New Roman" w:eastAsia="Calibri" w:hAnsi="Times New Roman" w:cs="Times New Roman"/>
                <w:b/>
              </w:rPr>
            </w:pPr>
          </w:p>
        </w:tc>
        <w:tc>
          <w:tcPr>
            <w:tcW w:w="6300" w:type="dxa"/>
            <w:shd w:val="clear" w:color="auto" w:fill="B8CCE4" w:themeFill="accent1" w:themeFillTint="66"/>
          </w:tcPr>
          <w:p w14:paraId="34979C3D" w14:textId="77777777" w:rsidR="008830CE" w:rsidRPr="008658A8" w:rsidRDefault="008830CE" w:rsidP="00423A7C">
            <w:pPr>
              <w:autoSpaceDE w:val="0"/>
              <w:autoSpaceDN w:val="0"/>
              <w:adjustRightInd w:val="0"/>
              <w:rPr>
                <w:rFonts w:ascii="Times New Roman" w:eastAsia="Calibri" w:hAnsi="Times New Roman" w:cs="Times New Roman"/>
                <w:b/>
                <w:bCs/>
              </w:rPr>
            </w:pPr>
          </w:p>
        </w:tc>
      </w:tr>
      <w:tr w:rsidR="008830CE" w:rsidRPr="008658A8" w14:paraId="6B722FA5" w14:textId="77777777" w:rsidTr="008830CE">
        <w:trPr>
          <w:trHeight w:val="364"/>
        </w:trPr>
        <w:tc>
          <w:tcPr>
            <w:tcW w:w="1435" w:type="dxa"/>
          </w:tcPr>
          <w:p w14:paraId="4ED78301"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3CC9A2E4" w14:textId="77777777" w:rsidR="008830CE" w:rsidRPr="008658A8" w:rsidRDefault="008830CE" w:rsidP="00423A7C">
            <w:pPr>
              <w:jc w:val="both"/>
              <w:rPr>
                <w:rFonts w:ascii="Times New Roman" w:eastAsia="Calibri" w:hAnsi="Times New Roman" w:cs="Times New Roman"/>
                <w:b/>
              </w:rPr>
            </w:pPr>
            <w:r w:rsidRPr="008658A8">
              <w:rPr>
                <w:rFonts w:ascii="Times New Roman" w:eastAsia="Calibri" w:hAnsi="Times New Roman" w:cs="Times New Roman"/>
                <w:b/>
              </w:rPr>
              <w:t>Comment</w:t>
            </w:r>
          </w:p>
        </w:tc>
        <w:tc>
          <w:tcPr>
            <w:tcW w:w="6300" w:type="dxa"/>
          </w:tcPr>
          <w:p w14:paraId="1E7AE364"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t>The proposing body’s justification for including or excluding the comment provided</w:t>
            </w:r>
          </w:p>
        </w:tc>
      </w:tr>
      <w:tr w:rsidR="008830CE" w:rsidRPr="008658A8" w14:paraId="27A3A7CA" w14:textId="77777777" w:rsidTr="008830CE">
        <w:trPr>
          <w:trHeight w:val="364"/>
        </w:trPr>
        <w:tc>
          <w:tcPr>
            <w:tcW w:w="1435" w:type="dxa"/>
          </w:tcPr>
          <w:p w14:paraId="169AAF40"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4741E9B7"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46AFE58D"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6506246B"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37B000AD"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p w14:paraId="7616C496"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r w:rsidRPr="008658A8">
              <w:rPr>
                <w:rFonts w:ascii="Times New Roman" w:eastAsia="Calibri" w:hAnsi="Times New Roman" w:cs="Times New Roman"/>
                <w:b/>
                <w:bCs/>
              </w:rPr>
              <w:t>1</w:t>
            </w:r>
          </w:p>
        </w:tc>
        <w:tc>
          <w:tcPr>
            <w:tcW w:w="7380" w:type="dxa"/>
          </w:tcPr>
          <w:p w14:paraId="6280A33B" w14:textId="77777777" w:rsidR="008830CE" w:rsidRPr="008658A8" w:rsidRDefault="008830CE" w:rsidP="00423A7C">
            <w:pPr>
              <w:jc w:val="both"/>
              <w:rPr>
                <w:rFonts w:ascii="Times New Roman" w:eastAsia="Calibri" w:hAnsi="Times New Roman" w:cs="Times New Roman"/>
                <w:bCs/>
              </w:rPr>
            </w:pPr>
            <w:r w:rsidRPr="008658A8">
              <w:rPr>
                <w:rFonts w:ascii="Times New Roman" w:eastAsia="Calibri" w:hAnsi="Times New Roman" w:cs="Times New Roman"/>
                <w:bCs/>
              </w:rPr>
              <w:t>Article 11 – which regulates complaints against judges and prosecutors for disciplinary violations, provides, among other things, that competent authorities assess the complaint and review the evidence submitted regarding a disciplinary violation and prepare a reasoned recommendation for the respective Council (paragraph 6).</w:t>
            </w:r>
          </w:p>
          <w:p w14:paraId="7C02E845" w14:textId="77777777" w:rsidR="008830CE" w:rsidRPr="008658A8" w:rsidRDefault="008830CE" w:rsidP="00423A7C">
            <w:pPr>
              <w:jc w:val="both"/>
              <w:rPr>
                <w:rFonts w:ascii="Times New Roman" w:eastAsia="Calibri" w:hAnsi="Times New Roman" w:cs="Times New Roman"/>
                <w:bCs/>
              </w:rPr>
            </w:pPr>
          </w:p>
          <w:p w14:paraId="1695971B" w14:textId="77777777" w:rsidR="008830CE" w:rsidRPr="008658A8" w:rsidRDefault="008830CE" w:rsidP="00423A7C">
            <w:pPr>
              <w:jc w:val="both"/>
              <w:rPr>
                <w:rFonts w:ascii="Times New Roman" w:eastAsia="Calibri" w:hAnsi="Times New Roman" w:cs="Times New Roman"/>
                <w:bCs/>
              </w:rPr>
            </w:pPr>
            <w:r w:rsidRPr="008658A8">
              <w:rPr>
                <w:rFonts w:ascii="Times New Roman" w:eastAsia="Calibri" w:hAnsi="Times New Roman" w:cs="Times New Roman"/>
                <w:bCs/>
              </w:rPr>
              <w:t>This raises concerns regarding compliance with the recommendations of the Venice Commission (VC). The VC emphasizes that only the judicial council should have the authority to initiate disciplinary proceedings against judges, while other authorities should be limited to informing the Council regarding possible disciplinary liability. In contrast, the current Draft Law allows competent authorities to review complaints and make recommendations to the Council, which may undermine judicial independence.</w:t>
            </w:r>
          </w:p>
          <w:p w14:paraId="03D299FD" w14:textId="77777777" w:rsidR="008830CE" w:rsidRPr="008658A8" w:rsidRDefault="008830CE" w:rsidP="00423A7C">
            <w:pPr>
              <w:jc w:val="both"/>
              <w:rPr>
                <w:rFonts w:ascii="Times New Roman" w:eastAsia="Calibri" w:hAnsi="Times New Roman" w:cs="Times New Roman"/>
                <w:bCs/>
              </w:rPr>
            </w:pPr>
          </w:p>
          <w:p w14:paraId="416A34B5" w14:textId="77777777" w:rsidR="008830CE" w:rsidRPr="008658A8" w:rsidRDefault="008830CE" w:rsidP="00423A7C">
            <w:pPr>
              <w:jc w:val="both"/>
              <w:rPr>
                <w:rFonts w:ascii="Times New Roman" w:eastAsia="Calibri" w:hAnsi="Times New Roman" w:cs="Times New Roman"/>
                <w:bCs/>
              </w:rPr>
            </w:pPr>
            <w:r w:rsidRPr="008658A8">
              <w:rPr>
                <w:rFonts w:ascii="Times New Roman" w:eastAsia="Calibri" w:hAnsi="Times New Roman" w:cs="Times New Roman"/>
                <w:bCs/>
              </w:rPr>
              <w:t>The EU, in its aforementioned OLCs, had already raised this issue, stating that “the EU would recommend reconsidering the role of competent authorities, namely court presidents and chief prosecutors, in initiating disciplinary proceedings, in light of the VC recommendations. In this regard, the EU would like to specifically refer to the VC opinions on the Draft Amendments to the Law on the Judicial Council and Judges of Montenegro. The VC recommends that responsibility for initiating disciplinary proceedings should belong only to members of the Judicial Council, while other authorities should be limited only to ‘informing’ the Council about the possible disciplinary responsibility of a judge.</w:t>
            </w:r>
          </w:p>
          <w:p w14:paraId="2274EDA1" w14:textId="77777777" w:rsidR="008830CE" w:rsidRPr="008658A8" w:rsidRDefault="008830CE" w:rsidP="00423A7C">
            <w:pPr>
              <w:jc w:val="both"/>
              <w:rPr>
                <w:rFonts w:ascii="Times New Roman" w:eastAsia="Calibri" w:hAnsi="Times New Roman" w:cs="Times New Roman"/>
                <w:bCs/>
              </w:rPr>
            </w:pPr>
          </w:p>
          <w:p w14:paraId="7ACD0636" w14:textId="77777777" w:rsidR="008830CE" w:rsidRPr="008658A8" w:rsidRDefault="008830CE" w:rsidP="00423A7C">
            <w:pPr>
              <w:jc w:val="both"/>
              <w:rPr>
                <w:rFonts w:ascii="Times New Roman" w:eastAsia="Calibri" w:hAnsi="Times New Roman" w:cs="Times New Roman"/>
                <w:bCs/>
              </w:rPr>
            </w:pPr>
            <w:r w:rsidRPr="008658A8">
              <w:rPr>
                <w:rFonts w:ascii="Times New Roman" w:eastAsia="Calibri" w:hAnsi="Times New Roman" w:cs="Times New Roman"/>
                <w:bCs/>
              </w:rPr>
              <w:lastRenderedPageBreak/>
              <w:t xml:space="preserve">Ensuring that the KJC has sole authority to decide on the dismissal or initiation of disciplinary proceedings would provide a higher guarantee of judicial independence. Consequently, this article should be reviewed to ensure full compliance with the VC recommendations. In addition, subsequent articles, which grant relevant </w:t>
            </w:r>
            <w:proofErr w:type="gramStart"/>
            <w:r w:rsidRPr="008658A8">
              <w:rPr>
                <w:rFonts w:ascii="Times New Roman" w:eastAsia="Calibri" w:hAnsi="Times New Roman" w:cs="Times New Roman"/>
                <w:bCs/>
              </w:rPr>
              <w:t>authorities</w:t>
            </w:r>
            <w:proofErr w:type="gramEnd"/>
            <w:r w:rsidRPr="008658A8">
              <w:rPr>
                <w:rFonts w:ascii="Times New Roman" w:eastAsia="Calibri" w:hAnsi="Times New Roman" w:cs="Times New Roman"/>
                <w:bCs/>
              </w:rPr>
              <w:t xml:space="preserve"> certain powers throughout disciplinary proceedings, should be reviewed accordingly.”</w:t>
            </w:r>
          </w:p>
          <w:p w14:paraId="267445D2" w14:textId="77777777" w:rsidR="008830CE" w:rsidRPr="008658A8" w:rsidRDefault="008830CE" w:rsidP="00423A7C">
            <w:pPr>
              <w:jc w:val="both"/>
              <w:rPr>
                <w:rFonts w:ascii="Times New Roman" w:eastAsia="Calibri" w:hAnsi="Times New Roman" w:cs="Times New Roman"/>
                <w:bCs/>
              </w:rPr>
            </w:pPr>
          </w:p>
          <w:p w14:paraId="55A75B09" w14:textId="77777777" w:rsidR="008830CE" w:rsidRPr="008658A8" w:rsidRDefault="008830CE" w:rsidP="00423A7C">
            <w:pPr>
              <w:jc w:val="both"/>
              <w:rPr>
                <w:rFonts w:ascii="Times New Roman" w:eastAsia="Calibri" w:hAnsi="Times New Roman" w:cs="Times New Roman"/>
                <w:bCs/>
              </w:rPr>
            </w:pPr>
            <w:r w:rsidRPr="008658A8">
              <w:rPr>
                <w:rFonts w:ascii="Times New Roman" w:eastAsia="Calibri" w:hAnsi="Times New Roman" w:cs="Times New Roman"/>
                <w:bCs/>
              </w:rPr>
              <w:t>Article 11 of the revised Draft Law now partially addresses the previous gap in the review process by allowing the complainant to submit comments directly to the respective Council and requiring the Council to decide on the recommendation within thirty (30) days. However, the main concern of the VC remains because competent authorities still assess the complaint and evidence and recommend initiation or rejection before the Council acts.</w:t>
            </w:r>
          </w:p>
          <w:p w14:paraId="105C48A1" w14:textId="77777777" w:rsidR="008830CE" w:rsidRPr="008658A8" w:rsidRDefault="008830CE" w:rsidP="00423A7C">
            <w:pPr>
              <w:jc w:val="both"/>
              <w:rPr>
                <w:rFonts w:ascii="Times New Roman" w:eastAsia="Calibri" w:hAnsi="Times New Roman" w:cs="Times New Roman"/>
                <w:bCs/>
              </w:rPr>
            </w:pPr>
            <w:r w:rsidRPr="008658A8">
              <w:rPr>
                <w:rFonts w:ascii="Times New Roman" w:eastAsia="Calibri" w:hAnsi="Times New Roman" w:cs="Times New Roman"/>
                <w:bCs/>
              </w:rPr>
              <w:t>Furthermore, the Draft Law should further clarify the decision-making process and timelines within the Councils following the recommendation by competent authorities, in accordance with the VC Opinion, which recommends that provisions should establish clear procedural rules regarding the decision-making process of the Councils in the initial stages of disciplinary proceedings (paragraphs 69 and 77).</w:t>
            </w:r>
          </w:p>
          <w:p w14:paraId="3F5B1298" w14:textId="77777777" w:rsidR="008830CE" w:rsidRPr="008658A8" w:rsidRDefault="008830CE" w:rsidP="00423A7C">
            <w:pPr>
              <w:jc w:val="both"/>
              <w:rPr>
                <w:rFonts w:ascii="Times New Roman" w:eastAsia="Calibri" w:hAnsi="Times New Roman" w:cs="Times New Roman"/>
                <w:bCs/>
              </w:rPr>
            </w:pPr>
          </w:p>
        </w:tc>
        <w:tc>
          <w:tcPr>
            <w:tcW w:w="6300" w:type="dxa"/>
          </w:tcPr>
          <w:p w14:paraId="23E51D59" w14:textId="77777777" w:rsidR="008830CE" w:rsidRPr="008658A8" w:rsidRDefault="008830CE" w:rsidP="00423A7C">
            <w:pPr>
              <w:autoSpaceDE w:val="0"/>
              <w:autoSpaceDN w:val="0"/>
              <w:adjustRightInd w:val="0"/>
              <w:rPr>
                <w:rFonts w:ascii="Times New Roman" w:eastAsia="Calibri" w:hAnsi="Times New Roman" w:cs="Times New Roman"/>
                <w:b/>
                <w:bCs/>
              </w:rPr>
            </w:pPr>
            <w:r w:rsidRPr="008658A8">
              <w:rPr>
                <w:rFonts w:ascii="Times New Roman" w:eastAsia="Calibri" w:hAnsi="Times New Roman" w:cs="Times New Roman"/>
                <w:b/>
                <w:bCs/>
              </w:rPr>
              <w:lastRenderedPageBreak/>
              <w:t>Accepted</w:t>
            </w:r>
          </w:p>
        </w:tc>
      </w:tr>
      <w:tr w:rsidR="008830CE" w:rsidRPr="008658A8" w14:paraId="37261072" w14:textId="77777777" w:rsidTr="008830CE">
        <w:trPr>
          <w:trHeight w:val="364"/>
        </w:trPr>
        <w:tc>
          <w:tcPr>
            <w:tcW w:w="1435" w:type="dxa"/>
          </w:tcPr>
          <w:p w14:paraId="4C68BCA9" w14:textId="77777777" w:rsidR="008830CE" w:rsidRPr="008658A8" w:rsidRDefault="008830CE" w:rsidP="00423A7C">
            <w:pPr>
              <w:autoSpaceDE w:val="0"/>
              <w:autoSpaceDN w:val="0"/>
              <w:adjustRightInd w:val="0"/>
              <w:jc w:val="center"/>
              <w:rPr>
                <w:rFonts w:ascii="Times New Roman" w:eastAsia="Calibri" w:hAnsi="Times New Roman" w:cs="Times New Roman"/>
                <w:b/>
                <w:bCs/>
              </w:rPr>
            </w:pPr>
          </w:p>
        </w:tc>
        <w:tc>
          <w:tcPr>
            <w:tcW w:w="7380" w:type="dxa"/>
          </w:tcPr>
          <w:p w14:paraId="37258A6B" w14:textId="71C7BB8E" w:rsidR="008830CE" w:rsidRPr="008830CE" w:rsidRDefault="008830CE" w:rsidP="00423A7C">
            <w:pPr>
              <w:jc w:val="both"/>
              <w:rPr>
                <w:rFonts w:ascii="Times New Roman" w:hAnsi="Times New Roman" w:cs="Times New Roman"/>
              </w:rPr>
            </w:pPr>
            <w:r w:rsidRPr="008658A8">
              <w:rPr>
                <w:rFonts w:ascii="Times New Roman" w:hAnsi="Times New Roman" w:cs="Times New Roman"/>
              </w:rPr>
              <w:t>The versions of the revised Draft Law in all three languages require particularly careful re-checking. In the Serbian version, the section corresponding to Articles 14 and 16 appears with titles in Albanian (“Neni 14” and “Neni 16”) instead of the article titles in Serbian, which constitutes a clear legal-linguistic and formatting defect. The Serbian text also shows several numbering and syntactic inconsistencies in Articles 11, 14, and 16, while the paragraph structure is not always clearly reflected across all Albanian, English, and Serbian versions. The final version should ensure fully identical numbering of articles, paragraphs, and subparagraphs, accurate institutional references, and equivalent legal meaning in all three languages.</w:t>
            </w:r>
          </w:p>
        </w:tc>
        <w:tc>
          <w:tcPr>
            <w:tcW w:w="6300" w:type="dxa"/>
          </w:tcPr>
          <w:p w14:paraId="363C0203" w14:textId="77777777" w:rsidR="008830CE" w:rsidRPr="008658A8" w:rsidRDefault="008830CE" w:rsidP="00423A7C">
            <w:pPr>
              <w:autoSpaceDE w:val="0"/>
              <w:autoSpaceDN w:val="0"/>
              <w:adjustRightInd w:val="0"/>
              <w:rPr>
                <w:rFonts w:ascii="Times New Roman" w:eastAsia="Calibri" w:hAnsi="Times New Roman" w:cs="Times New Roman"/>
                <w:b/>
                <w:bCs/>
              </w:rPr>
            </w:pPr>
          </w:p>
        </w:tc>
      </w:tr>
    </w:tbl>
    <w:tbl>
      <w:tblPr>
        <w:tblpPr w:leftFromText="180" w:rightFromText="180" w:bottomFromText="200" w:vertAnchor="page" w:horzAnchor="margin" w:tblpXSpec="center" w:tblpY="940"/>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660"/>
      </w:tblGrid>
      <w:tr w:rsidR="008830CE" w:rsidRPr="008830CE" w14:paraId="0B17873B" w14:textId="77777777" w:rsidTr="008830CE">
        <w:trPr>
          <w:trHeight w:val="364"/>
        </w:trPr>
        <w:tc>
          <w:tcPr>
            <w:tcW w:w="1435" w:type="dxa"/>
            <w:tcBorders>
              <w:top w:val="single" w:sz="4" w:space="0" w:color="auto"/>
              <w:left w:val="single" w:sz="4" w:space="0" w:color="auto"/>
              <w:bottom w:val="single" w:sz="4" w:space="0" w:color="auto"/>
              <w:right w:val="nil"/>
            </w:tcBorders>
            <w:shd w:val="clear" w:color="auto" w:fill="B8CCE4" w:themeFill="accent1" w:themeFillTint="66"/>
          </w:tcPr>
          <w:p w14:paraId="66D03F4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14040" w:type="dxa"/>
            <w:gridSpan w:val="2"/>
            <w:tcBorders>
              <w:top w:val="single" w:sz="4" w:space="0" w:color="auto"/>
              <w:left w:val="nil"/>
              <w:bottom w:val="single" w:sz="4" w:space="0" w:color="auto"/>
              <w:right w:val="single" w:sz="4" w:space="0" w:color="auto"/>
            </w:tcBorders>
            <w:shd w:val="clear" w:color="auto" w:fill="B8CCE4" w:themeFill="accent1" w:themeFillTint="66"/>
            <w:hideMark/>
          </w:tcPr>
          <w:p w14:paraId="5E194922" w14:textId="77777777" w:rsidR="008830CE" w:rsidRDefault="008830CE" w:rsidP="00423A7C">
            <w:pPr>
              <w:autoSpaceDE w:val="0"/>
              <w:autoSpaceDN w:val="0"/>
              <w:adjustRightInd w:val="0"/>
              <w:rPr>
                <w:rFonts w:ascii="Times New Roman" w:eastAsia="Calibri" w:hAnsi="Times New Roman" w:cs="Times New Roman"/>
                <w:b/>
                <w:lang w:val="sr-Latn-CS"/>
              </w:rPr>
            </w:pPr>
            <w:r>
              <w:rPr>
                <w:rFonts w:ascii="Times New Roman" w:eastAsia="Calibri" w:hAnsi="Times New Roman" w:cs="Times New Roman"/>
                <w:b/>
                <w:lang w:val="sr-Latn-CS"/>
              </w:rPr>
              <w:t>Primljeni komentari iz Javnih konsultacija za Nacrt zakona o disciplinskoj odgovornosti</w:t>
            </w:r>
          </w:p>
        </w:tc>
      </w:tr>
      <w:tr w:rsidR="008830CE" w14:paraId="576CF716"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0AB88C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1404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FABD3F2" w14:textId="77777777" w:rsidR="008830CE" w:rsidRDefault="008830CE" w:rsidP="00423A7C">
            <w:pPr>
              <w:autoSpaceDE w:val="0"/>
              <w:autoSpaceDN w:val="0"/>
              <w:adjustRightInd w:val="0"/>
              <w:rPr>
                <w:rFonts w:ascii="Times New Roman" w:eastAsia="Calibri" w:hAnsi="Times New Roman" w:cs="Times New Roman"/>
                <w:b/>
                <w:lang w:val="sr-Latn-CS"/>
              </w:rPr>
            </w:pPr>
          </w:p>
          <w:p w14:paraId="2DEEE2F3" w14:textId="77777777" w:rsidR="008830CE" w:rsidRDefault="008830CE" w:rsidP="00423A7C">
            <w:pPr>
              <w:autoSpaceDE w:val="0"/>
              <w:autoSpaceDN w:val="0"/>
              <w:adjustRightInd w:val="0"/>
              <w:rPr>
                <w:rFonts w:ascii="Times New Roman" w:eastAsia="Calibri" w:hAnsi="Times New Roman" w:cs="Times New Roman"/>
                <w:b/>
                <w:lang w:val="sr-Latn-CS"/>
              </w:rPr>
            </w:pPr>
            <w:r>
              <w:rPr>
                <w:rFonts w:ascii="Times New Roman" w:eastAsia="Calibri" w:hAnsi="Times New Roman" w:cs="Times New Roman"/>
                <w:b/>
                <w:lang w:val="sr-Latn-CS"/>
              </w:rPr>
              <w:t>Tužilački savet</w:t>
            </w:r>
          </w:p>
          <w:p w14:paraId="40855DD1" w14:textId="77777777" w:rsidR="008830CE" w:rsidRDefault="008830CE" w:rsidP="00423A7C">
            <w:pPr>
              <w:autoSpaceDE w:val="0"/>
              <w:autoSpaceDN w:val="0"/>
              <w:adjustRightInd w:val="0"/>
              <w:rPr>
                <w:rFonts w:ascii="Times New Roman" w:eastAsia="Calibri" w:hAnsi="Times New Roman" w:cs="Times New Roman"/>
                <w:b/>
                <w:bCs/>
                <w:lang w:val="sr-Latn-CS"/>
              </w:rPr>
            </w:pPr>
          </w:p>
        </w:tc>
      </w:tr>
      <w:tr w:rsidR="008830CE" w:rsidRPr="008830CE" w14:paraId="7EBD1326"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0A4FF0DF"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37D84160" w14:textId="77777777" w:rsidR="008830CE" w:rsidRDefault="008830CE" w:rsidP="00423A7C">
            <w:pPr>
              <w:autoSpaceDE w:val="0"/>
              <w:autoSpaceDN w:val="0"/>
              <w:adjustRightInd w:val="0"/>
              <w:rPr>
                <w:rFonts w:ascii="Times New Roman" w:eastAsia="Calibri" w:hAnsi="Times New Roman" w:cs="Times New Roman"/>
                <w:b/>
                <w:lang w:val="sr-Latn-CS"/>
              </w:rPr>
            </w:pPr>
            <w:r>
              <w:rPr>
                <w:rFonts w:ascii="Times New Roman" w:eastAsia="Calibri" w:hAnsi="Times New Roman" w:cs="Times New Roman"/>
                <w:b/>
                <w:lang w:val="sr-Latn-CS"/>
              </w:rPr>
              <w:t>Komentar</w:t>
            </w:r>
          </w:p>
        </w:tc>
        <w:tc>
          <w:tcPr>
            <w:tcW w:w="6660" w:type="dxa"/>
            <w:tcBorders>
              <w:top w:val="single" w:sz="4" w:space="0" w:color="auto"/>
              <w:left w:val="single" w:sz="4" w:space="0" w:color="auto"/>
              <w:bottom w:val="single" w:sz="4" w:space="0" w:color="auto"/>
              <w:right w:val="single" w:sz="4" w:space="0" w:color="auto"/>
            </w:tcBorders>
            <w:hideMark/>
          </w:tcPr>
          <w:p w14:paraId="7E50D9B6" w14:textId="77777777" w:rsidR="008830CE" w:rsidRDefault="008830CE" w:rsidP="00423A7C">
            <w:pPr>
              <w:autoSpaceDE w:val="0"/>
              <w:autoSpaceDN w:val="0"/>
              <w:adjustRightInd w:val="0"/>
              <w:rPr>
                <w:rFonts w:ascii="Times New Roman" w:eastAsia="Calibri" w:hAnsi="Times New Roman" w:cs="Times New Roman"/>
                <w:b/>
                <w:lang w:val="sr-Latn-CS"/>
              </w:rPr>
            </w:pPr>
            <w:r>
              <w:rPr>
                <w:rFonts w:ascii="Times New Roman" w:eastAsia="Calibri" w:hAnsi="Times New Roman" w:cs="Times New Roman"/>
                <w:b/>
                <w:bCs/>
                <w:lang w:val="sr-Latn-CS"/>
              </w:rPr>
              <w:t xml:space="preserve">Obrazloženje organa predlagača za uključivanje ili neuključivanje datog komentara </w:t>
            </w:r>
          </w:p>
        </w:tc>
      </w:tr>
      <w:tr w:rsidR="008830CE" w14:paraId="55336EDB"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369498B5"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7DB333F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1</w:t>
            </w:r>
          </w:p>
        </w:tc>
        <w:tc>
          <w:tcPr>
            <w:tcW w:w="7380" w:type="dxa"/>
            <w:tcBorders>
              <w:top w:val="single" w:sz="4" w:space="0" w:color="auto"/>
              <w:left w:val="single" w:sz="4" w:space="0" w:color="auto"/>
              <w:bottom w:val="single" w:sz="4" w:space="0" w:color="auto"/>
              <w:right w:val="single" w:sz="4" w:space="0" w:color="auto"/>
            </w:tcBorders>
          </w:tcPr>
          <w:p w14:paraId="5EDE61C0"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p>
          <w:p w14:paraId="1458F1DF"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r>
              <w:rPr>
                <w:rFonts w:ascii="Book Antiqua" w:hAnsi="Book Antiqua" w:cs="Book Antiqua"/>
                <w:i/>
                <w:iCs/>
                <w:color w:val="000000"/>
                <w:sz w:val="23"/>
                <w:szCs w:val="23"/>
                <w:lang w:val="sr-Latn-CS"/>
              </w:rPr>
              <w:t xml:space="preserve">Član 11 „Žalbe protiv sudija i tužilaca zbog disciplinskih prekršaja“ stav 7. </w:t>
            </w:r>
            <w:r>
              <w:rPr>
                <w:rFonts w:ascii="Book Antiqua" w:hAnsi="Book Antiqua" w:cs="Book Antiqua"/>
                <w:iCs/>
                <w:color w:val="000000"/>
                <w:sz w:val="23"/>
                <w:szCs w:val="23"/>
                <w:lang w:val="sr-Latn-CS"/>
              </w:rPr>
              <w:t>treba promeniti i ostaviti kako jeste u važećem zakonu, tako da Nadležni organ u slučaju odbacivanja donosi odluku a ne preporuku, jer su glavni tužioci autoritet koji najbolje poznaje rad svakog tužioca i na osnovu toga može odlučivati i procenjivati da li su žalbe neosnovane. Ovo pitanje treba da ostane kako jeste u važećem Zakonu (06/L-057), konkretno u članu 9. stav 6:</w:t>
            </w:r>
          </w:p>
          <w:p w14:paraId="3343B9CD"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p>
          <w:p w14:paraId="483BB361"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r>
              <w:rPr>
                <w:rFonts w:ascii="Book Antiqua" w:hAnsi="Book Antiqua" w:cs="Book Antiqua"/>
                <w:i/>
                <w:iCs/>
                <w:color w:val="000000"/>
                <w:sz w:val="23"/>
                <w:szCs w:val="23"/>
                <w:lang w:val="sr-Latn-CS"/>
              </w:rPr>
              <w:t>„</w:t>
            </w:r>
            <w:r>
              <w:rPr>
                <w:lang w:val="sr-Latn-CS"/>
              </w:rPr>
              <w:t xml:space="preserve"> </w:t>
            </w:r>
            <w:r>
              <w:rPr>
                <w:rFonts w:ascii="Book Antiqua" w:hAnsi="Book Antiqua" w:cs="Book Antiqua"/>
                <w:i/>
                <w:iCs/>
                <w:color w:val="000000"/>
                <w:sz w:val="23"/>
                <w:szCs w:val="23"/>
                <w:lang w:val="sr-Latn-CS"/>
              </w:rPr>
              <w:t xml:space="preserve">6. Nadležni organ u skladu sa članom 9 stav 1, razmatra žalbu u roku od trideset (30) dana od dana prijema i postupa u skladu sa članom 12, stav 2, osim u slučaju kada utvrdi da je žalba </w:t>
            </w:r>
            <w:r>
              <w:rPr>
                <w:lang w:val="sr-Latn-CS"/>
              </w:rPr>
              <w:t xml:space="preserve"> </w:t>
            </w:r>
            <w:r>
              <w:rPr>
                <w:rFonts w:ascii="Book Antiqua" w:hAnsi="Book Antiqua" w:cs="Book Antiqua"/>
                <w:i/>
                <w:iCs/>
                <w:color w:val="000000"/>
                <w:sz w:val="23"/>
                <w:szCs w:val="23"/>
                <w:lang w:val="sr-Latn-CS"/>
              </w:rPr>
              <w:t>očigledno neozbiljna, neosnovana, da se ne odnosi na neki disciplinski prekršaj ili je zastarela. O donetoj odluci, nadležni organ će odmah obavestiti lice koje je podnelo žalbu. Kopija odluke se dostavlja nadležnom savetu, a u situacijama koda je predviđeno stavom 3 ovog člana i Ombudsmanu.“</w:t>
            </w:r>
          </w:p>
          <w:p w14:paraId="355D7C23"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p>
          <w:p w14:paraId="5E7013C5" w14:textId="77777777" w:rsidR="008830CE" w:rsidRDefault="008830CE" w:rsidP="00423A7C">
            <w:pPr>
              <w:autoSpaceDE w:val="0"/>
              <w:autoSpaceDN w:val="0"/>
              <w:adjustRightInd w:val="0"/>
              <w:jc w:val="both"/>
              <w:rPr>
                <w:rFonts w:ascii="Times New Roman" w:eastAsia="Calibri" w:hAnsi="Times New Roman" w:cs="Times New Roman"/>
                <w:b/>
                <w:lang w:val="sr-Latn-CS"/>
              </w:rPr>
            </w:pPr>
          </w:p>
        </w:tc>
        <w:tc>
          <w:tcPr>
            <w:tcW w:w="6660" w:type="dxa"/>
            <w:tcBorders>
              <w:top w:val="single" w:sz="4" w:space="0" w:color="auto"/>
              <w:left w:val="single" w:sz="4" w:space="0" w:color="auto"/>
              <w:bottom w:val="single" w:sz="4" w:space="0" w:color="auto"/>
              <w:right w:val="single" w:sz="4" w:space="0" w:color="auto"/>
            </w:tcBorders>
            <w:hideMark/>
          </w:tcPr>
          <w:p w14:paraId="0CB34A3B"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Nije prihvaćen.</w:t>
            </w:r>
          </w:p>
        </w:tc>
      </w:tr>
      <w:tr w:rsidR="008830CE" w:rsidRPr="008830CE" w14:paraId="0BB3B048"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3130B4F5"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2</w:t>
            </w:r>
          </w:p>
        </w:tc>
        <w:tc>
          <w:tcPr>
            <w:tcW w:w="7380" w:type="dxa"/>
            <w:tcBorders>
              <w:top w:val="single" w:sz="4" w:space="0" w:color="auto"/>
              <w:left w:val="single" w:sz="4" w:space="0" w:color="auto"/>
              <w:bottom w:val="single" w:sz="4" w:space="0" w:color="auto"/>
              <w:right w:val="single" w:sz="4" w:space="0" w:color="auto"/>
            </w:tcBorders>
          </w:tcPr>
          <w:p w14:paraId="349AD5F9"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r>
              <w:rPr>
                <w:rFonts w:ascii="Book Antiqua" w:hAnsi="Book Antiqua" w:cs="Book Antiqua"/>
                <w:i/>
                <w:iCs/>
                <w:color w:val="000000"/>
                <w:sz w:val="23"/>
                <w:szCs w:val="23"/>
                <w:lang w:val="sr-Latn-CS"/>
              </w:rPr>
              <w:t xml:space="preserve">Član 11 „Žalbe protiv sudija i tužilaca zbog disciplinskih prekršaja“ stav 8, </w:t>
            </w:r>
            <w:r>
              <w:rPr>
                <w:rFonts w:ascii="Book Antiqua" w:hAnsi="Book Antiqua" w:cs="Book Antiqua"/>
                <w:iCs/>
                <w:color w:val="000000"/>
                <w:sz w:val="23"/>
                <w:szCs w:val="23"/>
                <w:lang w:val="sr-Latn-CS"/>
              </w:rPr>
              <w:t xml:space="preserve">gde se utvrđuje da stranka koja je podnela žalbu protiv tužioca Nadležnom organu ima pravo žalbe Savetu na preporuku nadležnog organa o odbacivanju ili odbijanju žalbe. Smatramo da ovu odredbu treba brisati jer se Savet preopterećuje velikim brojem žalbi na odluke glavnih tužilaca, a glavni tužioci su autoritet koji najbolje poznaje rad </w:t>
            </w:r>
            <w:r>
              <w:rPr>
                <w:rFonts w:ascii="Book Antiqua" w:hAnsi="Book Antiqua" w:cs="Book Antiqua"/>
                <w:iCs/>
                <w:color w:val="000000"/>
                <w:sz w:val="23"/>
                <w:szCs w:val="23"/>
                <w:lang w:val="sr-Latn-CS"/>
              </w:rPr>
              <w:lastRenderedPageBreak/>
              <w:t>svakog tužioca i na osnovu toga može odlučivati i procenjivati da li su žalbe neosnovane.</w:t>
            </w:r>
          </w:p>
          <w:p w14:paraId="330F896D" w14:textId="77777777" w:rsidR="008830CE" w:rsidRDefault="008830CE" w:rsidP="00423A7C">
            <w:pPr>
              <w:autoSpaceDE w:val="0"/>
              <w:autoSpaceDN w:val="0"/>
              <w:adjustRightInd w:val="0"/>
              <w:jc w:val="both"/>
              <w:rPr>
                <w:rFonts w:ascii="Book Antiqua" w:hAnsi="Book Antiqua" w:cs="Book Antiqua"/>
                <w:i/>
                <w:iCs/>
                <w:color w:val="000000"/>
                <w:sz w:val="23"/>
                <w:szCs w:val="23"/>
                <w:lang w:val="sr-Latn-CS"/>
              </w:rPr>
            </w:pPr>
          </w:p>
        </w:tc>
        <w:tc>
          <w:tcPr>
            <w:tcW w:w="6660" w:type="dxa"/>
            <w:tcBorders>
              <w:top w:val="single" w:sz="4" w:space="0" w:color="auto"/>
              <w:left w:val="single" w:sz="4" w:space="0" w:color="auto"/>
              <w:bottom w:val="single" w:sz="4" w:space="0" w:color="auto"/>
              <w:right w:val="single" w:sz="4" w:space="0" w:color="auto"/>
            </w:tcBorders>
          </w:tcPr>
          <w:p w14:paraId="7617D783" w14:textId="77777777" w:rsidR="008830CE" w:rsidRDefault="008830CE" w:rsidP="00423A7C">
            <w:pPr>
              <w:autoSpaceDE w:val="0"/>
              <w:autoSpaceDN w:val="0"/>
              <w:adjustRightInd w:val="0"/>
              <w:rPr>
                <w:rFonts w:ascii="Times New Roman" w:eastAsia="Calibri" w:hAnsi="Times New Roman" w:cs="Times New Roman"/>
                <w:b/>
                <w:bCs/>
                <w:lang w:val="sr-Latn-CS"/>
              </w:rPr>
            </w:pPr>
          </w:p>
        </w:tc>
      </w:tr>
      <w:tr w:rsidR="008830CE" w14:paraId="53AB2B90"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77E7F05"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1404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ADB9386" w14:textId="77777777" w:rsidR="008830CE" w:rsidRDefault="008830CE" w:rsidP="00423A7C">
            <w:pPr>
              <w:autoSpaceDE w:val="0"/>
              <w:autoSpaceDN w:val="0"/>
              <w:adjustRightInd w:val="0"/>
              <w:rPr>
                <w:rFonts w:ascii="Times New Roman" w:eastAsia="Calibri" w:hAnsi="Times New Roman" w:cs="Times New Roman"/>
                <w:b/>
                <w:lang w:val="sr-Latn-CS"/>
              </w:rPr>
            </w:pPr>
          </w:p>
          <w:p w14:paraId="74B731B3" w14:textId="77777777" w:rsidR="008830CE" w:rsidRDefault="008830CE" w:rsidP="00423A7C">
            <w:pPr>
              <w:autoSpaceDE w:val="0"/>
              <w:autoSpaceDN w:val="0"/>
              <w:adjustRightInd w:val="0"/>
              <w:rPr>
                <w:rFonts w:ascii="Times New Roman" w:eastAsia="Calibri" w:hAnsi="Times New Roman" w:cs="Times New Roman"/>
                <w:b/>
                <w:lang w:val="sr-Latn-CS"/>
              </w:rPr>
            </w:pPr>
            <w:r>
              <w:rPr>
                <w:rFonts w:ascii="Times New Roman" w:eastAsia="Calibri" w:hAnsi="Times New Roman" w:cs="Times New Roman"/>
                <w:b/>
                <w:lang w:val="sr-Latn-CS"/>
              </w:rPr>
              <w:t>Grupa za pravne i političke studije (GLPS)</w:t>
            </w:r>
          </w:p>
          <w:p w14:paraId="32FA9ECF" w14:textId="77777777" w:rsidR="008830CE" w:rsidRDefault="008830CE" w:rsidP="00423A7C">
            <w:pPr>
              <w:autoSpaceDE w:val="0"/>
              <w:autoSpaceDN w:val="0"/>
              <w:adjustRightInd w:val="0"/>
              <w:rPr>
                <w:rFonts w:ascii="Times New Roman" w:eastAsia="Calibri" w:hAnsi="Times New Roman" w:cs="Times New Roman"/>
                <w:b/>
                <w:bCs/>
                <w:lang w:val="sr-Latn-CS"/>
              </w:rPr>
            </w:pPr>
          </w:p>
        </w:tc>
      </w:tr>
      <w:tr w:rsidR="008830CE" w:rsidRPr="008830CE" w14:paraId="2090A868"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68B30E46"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383780E7"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b/>
                <w:lang w:val="sr-Latn-CS"/>
              </w:rPr>
              <w:t>Komentar</w:t>
            </w:r>
          </w:p>
        </w:tc>
        <w:tc>
          <w:tcPr>
            <w:tcW w:w="6660" w:type="dxa"/>
            <w:tcBorders>
              <w:top w:val="single" w:sz="4" w:space="0" w:color="auto"/>
              <w:left w:val="single" w:sz="4" w:space="0" w:color="auto"/>
              <w:bottom w:val="single" w:sz="4" w:space="0" w:color="auto"/>
              <w:right w:val="single" w:sz="4" w:space="0" w:color="auto"/>
            </w:tcBorders>
            <w:hideMark/>
          </w:tcPr>
          <w:p w14:paraId="4458DFDB"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 xml:space="preserve">Obrazloženje organa predlagača za uključivanje ili neuključivanje datog komentara </w:t>
            </w:r>
          </w:p>
        </w:tc>
      </w:tr>
      <w:tr w:rsidR="008830CE" w14:paraId="5DE902F3"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68995B12"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5E47B1B5"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7F79435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1</w:t>
            </w:r>
          </w:p>
        </w:tc>
        <w:tc>
          <w:tcPr>
            <w:tcW w:w="7380" w:type="dxa"/>
            <w:tcBorders>
              <w:top w:val="single" w:sz="4" w:space="0" w:color="auto"/>
              <w:left w:val="single" w:sz="4" w:space="0" w:color="auto"/>
              <w:bottom w:val="single" w:sz="4" w:space="0" w:color="auto"/>
              <w:right w:val="single" w:sz="4" w:space="0" w:color="auto"/>
            </w:tcBorders>
          </w:tcPr>
          <w:p w14:paraId="6A1A6C73" w14:textId="77777777" w:rsidR="008830CE" w:rsidRDefault="008830CE" w:rsidP="00423A7C">
            <w:pPr>
              <w:autoSpaceDE w:val="0"/>
              <w:autoSpaceDN w:val="0"/>
              <w:adjustRightInd w:val="0"/>
              <w:rPr>
                <w:rFonts w:ascii="Times New Roman" w:eastAsia="Calibri" w:hAnsi="Times New Roman" w:cs="Times New Roman"/>
                <w:lang w:val="sr-Latn-CS"/>
              </w:rPr>
            </w:pPr>
            <w:r>
              <w:rPr>
                <w:rFonts w:ascii="Times New Roman" w:eastAsia="Calibri" w:hAnsi="Times New Roman" w:cs="Times New Roman"/>
                <w:lang w:val="sr-Latn-CS"/>
              </w:rPr>
              <w:t>Član 6.</w:t>
            </w:r>
          </w:p>
          <w:p w14:paraId="12BF68FF" w14:textId="77777777" w:rsidR="008830CE" w:rsidRDefault="008830CE" w:rsidP="00423A7C">
            <w:pPr>
              <w:autoSpaceDE w:val="0"/>
              <w:autoSpaceDN w:val="0"/>
              <w:adjustRightInd w:val="0"/>
              <w:rPr>
                <w:rFonts w:ascii="Times New Roman" w:eastAsia="Calibri" w:hAnsi="Times New Roman" w:cs="Times New Roman"/>
                <w:lang w:val="sr-Latn-CS"/>
              </w:rPr>
            </w:pPr>
          </w:p>
          <w:p w14:paraId="542BC3B8" w14:textId="77777777" w:rsidR="008830CE" w:rsidRDefault="008830CE" w:rsidP="00423A7C">
            <w:pPr>
              <w:tabs>
                <w:tab w:val="left" w:pos="159"/>
              </w:tabs>
              <w:autoSpaceDE w:val="0"/>
              <w:autoSpaceDN w:val="0"/>
              <w:adjustRightInd w:val="0"/>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t>GLPS smatra da tačku 1.1 treba brisati jer kazna za teško krivično delo prevazilazi prirodu disciplinskog prekršaja, dok tačku 1.2 treba brisati jer su ustavni amandmani koji utvrđuju kriterijum potvrđivanja neopravdane imovine za gubitak mandata sudije/tužioca samo u fazi nacrta amandmana, koji nikada nisu izglasani od strane Skupštine Republike Kosovo.</w:t>
            </w:r>
          </w:p>
        </w:tc>
        <w:tc>
          <w:tcPr>
            <w:tcW w:w="6660" w:type="dxa"/>
            <w:tcBorders>
              <w:top w:val="single" w:sz="4" w:space="0" w:color="auto"/>
              <w:left w:val="single" w:sz="4" w:space="0" w:color="auto"/>
              <w:bottom w:val="single" w:sz="4" w:space="0" w:color="auto"/>
              <w:right w:val="single" w:sz="4" w:space="0" w:color="auto"/>
            </w:tcBorders>
            <w:hideMark/>
          </w:tcPr>
          <w:p w14:paraId="2E0055D1"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Prihvaćen</w:t>
            </w:r>
          </w:p>
        </w:tc>
      </w:tr>
      <w:tr w:rsidR="008830CE" w:rsidRPr="008830CE" w14:paraId="52704E19"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4F22FDD1"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0C701717"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433290D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2</w:t>
            </w:r>
          </w:p>
        </w:tc>
        <w:tc>
          <w:tcPr>
            <w:tcW w:w="7380" w:type="dxa"/>
            <w:tcBorders>
              <w:top w:val="single" w:sz="4" w:space="0" w:color="auto"/>
              <w:left w:val="single" w:sz="4" w:space="0" w:color="auto"/>
              <w:bottom w:val="single" w:sz="4" w:space="0" w:color="auto"/>
              <w:right w:val="single" w:sz="4" w:space="0" w:color="auto"/>
            </w:tcBorders>
          </w:tcPr>
          <w:p w14:paraId="05EC6161" w14:textId="77777777" w:rsidR="008830CE" w:rsidRDefault="008830CE" w:rsidP="00423A7C">
            <w:pPr>
              <w:autoSpaceDE w:val="0"/>
              <w:autoSpaceDN w:val="0"/>
              <w:adjustRightInd w:val="0"/>
              <w:rPr>
                <w:rFonts w:ascii="Times New Roman" w:eastAsia="Calibri" w:hAnsi="Times New Roman" w:cs="Times New Roman"/>
                <w:lang w:val="sr-Latn-CS"/>
              </w:rPr>
            </w:pPr>
            <w:r>
              <w:rPr>
                <w:rFonts w:ascii="Times New Roman" w:eastAsia="Calibri" w:hAnsi="Times New Roman" w:cs="Times New Roman"/>
                <w:lang w:val="sr-Latn-CS"/>
              </w:rPr>
              <w:t>Član 8</w:t>
            </w:r>
          </w:p>
          <w:p w14:paraId="586079B6" w14:textId="77777777" w:rsidR="008830CE" w:rsidRDefault="008830CE" w:rsidP="00423A7C">
            <w:pPr>
              <w:autoSpaceDE w:val="0"/>
              <w:autoSpaceDN w:val="0"/>
              <w:adjustRightInd w:val="0"/>
              <w:rPr>
                <w:rFonts w:ascii="Times New Roman" w:eastAsia="Calibri" w:hAnsi="Times New Roman" w:cs="Times New Roman"/>
                <w:lang w:val="sr-Latn-CS"/>
              </w:rPr>
            </w:pPr>
          </w:p>
          <w:p w14:paraId="082A3328" w14:textId="77777777" w:rsidR="008830CE" w:rsidRDefault="008830CE" w:rsidP="00423A7C">
            <w:pPr>
              <w:tabs>
                <w:tab w:val="left" w:pos="159"/>
              </w:tabs>
              <w:autoSpaceDE w:val="0"/>
              <w:autoSpaceDN w:val="0"/>
              <w:adjustRightInd w:val="0"/>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t>Stav 2. Treba utvrditi u kom vremenskom periodu biće izračunati dva disciplinska prekršaja kao teška disciplinska prekršaja (u roku od 1 godine, 3 godine ili kada se dešavaju u istom slučaju?)</w:t>
            </w:r>
          </w:p>
          <w:p w14:paraId="55F9388E" w14:textId="77777777" w:rsidR="008830CE" w:rsidRDefault="008830CE" w:rsidP="00423A7C">
            <w:pPr>
              <w:tabs>
                <w:tab w:val="left" w:pos="159"/>
              </w:tabs>
              <w:autoSpaceDE w:val="0"/>
              <w:autoSpaceDN w:val="0"/>
              <w:adjustRightInd w:val="0"/>
              <w:jc w:val="both"/>
              <w:rPr>
                <w:rFonts w:ascii="Times New Roman" w:eastAsia="Calibri" w:hAnsi="Times New Roman" w:cs="Times New Roman"/>
                <w:sz w:val="20"/>
                <w:szCs w:val="20"/>
                <w:lang w:val="sr-Latn-CS"/>
              </w:rPr>
            </w:pPr>
          </w:p>
        </w:tc>
        <w:tc>
          <w:tcPr>
            <w:tcW w:w="6660" w:type="dxa"/>
            <w:tcBorders>
              <w:top w:val="single" w:sz="4" w:space="0" w:color="auto"/>
              <w:left w:val="single" w:sz="4" w:space="0" w:color="auto"/>
              <w:bottom w:val="single" w:sz="4" w:space="0" w:color="auto"/>
              <w:right w:val="single" w:sz="4" w:space="0" w:color="auto"/>
            </w:tcBorders>
            <w:hideMark/>
          </w:tcPr>
          <w:p w14:paraId="54FB942C" w14:textId="77777777" w:rsidR="008830CE" w:rsidRDefault="008830CE" w:rsidP="00423A7C">
            <w:pPr>
              <w:autoSpaceDE w:val="0"/>
              <w:autoSpaceDN w:val="0"/>
              <w:adjustRightInd w:val="0"/>
              <w:jc w:val="both"/>
              <w:rPr>
                <w:rFonts w:ascii="Times New Roman" w:eastAsia="Calibri" w:hAnsi="Times New Roman" w:cs="Times New Roman"/>
                <w:b/>
                <w:bCs/>
                <w:lang w:val="sr-Latn-CS"/>
              </w:rPr>
            </w:pPr>
            <w:r>
              <w:rPr>
                <w:rFonts w:ascii="Times New Roman" w:eastAsia="Calibri" w:hAnsi="Times New Roman" w:cs="Times New Roman"/>
                <w:b/>
                <w:bCs/>
                <w:lang w:val="sr-Latn-CS"/>
              </w:rPr>
              <w:t xml:space="preserve">Komentar nije prihvaćen, </w:t>
            </w:r>
            <w:r>
              <w:rPr>
                <w:rFonts w:ascii="Times New Roman" w:hAnsi="Times New Roman" w:cs="Times New Roman"/>
                <w:b/>
                <w:bCs/>
                <w:lang w:val="sr-Latn-CS" w:eastAsia="sr-Latn-CS"/>
              </w:rPr>
              <w:t xml:space="preserve"> </w:t>
            </w:r>
            <w:r>
              <w:rPr>
                <w:rFonts w:ascii="Times New Roman" w:eastAsia="Calibri" w:hAnsi="Times New Roman" w:cs="Times New Roman"/>
                <w:bCs/>
                <w:lang w:val="sr-Latn-CS"/>
              </w:rPr>
              <w:t>Nacrt zakona utvrđuje da se ponavljanje lakših disciplinskih prekršaja može smatrati teškom disciplinskim prekršajem, prepoznajući važnost ponavljanja kao okolnosti koja utiče na težinu disciplinske odgovornosti.</w:t>
            </w:r>
          </w:p>
        </w:tc>
      </w:tr>
      <w:tr w:rsidR="008830CE" w14:paraId="72178FCC"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3971076C"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40369B1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3</w:t>
            </w:r>
          </w:p>
        </w:tc>
        <w:tc>
          <w:tcPr>
            <w:tcW w:w="7380" w:type="dxa"/>
            <w:tcBorders>
              <w:top w:val="single" w:sz="4" w:space="0" w:color="auto"/>
              <w:left w:val="single" w:sz="4" w:space="0" w:color="auto"/>
              <w:bottom w:val="single" w:sz="4" w:space="0" w:color="auto"/>
              <w:right w:val="single" w:sz="4" w:space="0" w:color="auto"/>
            </w:tcBorders>
          </w:tcPr>
          <w:p w14:paraId="09E9A26C"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lang w:val="sr-Latn-CS"/>
              </w:rPr>
              <w:t>Član 9.</w:t>
            </w:r>
          </w:p>
          <w:p w14:paraId="6308B883" w14:textId="77777777" w:rsidR="008830CE" w:rsidRDefault="008830CE" w:rsidP="00423A7C">
            <w:pPr>
              <w:jc w:val="both"/>
              <w:rPr>
                <w:rFonts w:ascii="Times New Roman" w:eastAsia="Calibri" w:hAnsi="Times New Roman" w:cs="Times New Roman"/>
                <w:lang w:val="sr-Latn-CS"/>
              </w:rPr>
            </w:pPr>
          </w:p>
          <w:p w14:paraId="609B6B08" w14:textId="77777777" w:rsidR="008830CE" w:rsidRDefault="008830CE" w:rsidP="00423A7C">
            <w:pPr>
              <w:tabs>
                <w:tab w:val="left" w:pos="159"/>
              </w:tabs>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t>Stav 2.2 treba da predviđa i degradiranje u odeljenjima unutar suda/tužilaštva u kojoj služi subjekat disciplinskog postupka.</w:t>
            </w:r>
          </w:p>
        </w:tc>
        <w:tc>
          <w:tcPr>
            <w:tcW w:w="6660" w:type="dxa"/>
            <w:tcBorders>
              <w:top w:val="single" w:sz="4" w:space="0" w:color="auto"/>
              <w:left w:val="single" w:sz="4" w:space="0" w:color="auto"/>
              <w:bottom w:val="single" w:sz="4" w:space="0" w:color="auto"/>
              <w:right w:val="single" w:sz="4" w:space="0" w:color="auto"/>
            </w:tcBorders>
            <w:hideMark/>
          </w:tcPr>
          <w:p w14:paraId="4565EBE5"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Komentar nije prihvaćen.</w:t>
            </w:r>
          </w:p>
        </w:tc>
      </w:tr>
      <w:tr w:rsidR="008830CE" w:rsidRPr="008830CE" w14:paraId="21943E0D"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0CF47CA0"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1A5DAED0"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4</w:t>
            </w:r>
          </w:p>
        </w:tc>
        <w:tc>
          <w:tcPr>
            <w:tcW w:w="7380" w:type="dxa"/>
            <w:tcBorders>
              <w:top w:val="single" w:sz="4" w:space="0" w:color="auto"/>
              <w:left w:val="single" w:sz="4" w:space="0" w:color="auto"/>
              <w:bottom w:val="single" w:sz="4" w:space="0" w:color="auto"/>
              <w:right w:val="single" w:sz="4" w:space="0" w:color="auto"/>
            </w:tcBorders>
          </w:tcPr>
          <w:p w14:paraId="17082D3E"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lang w:val="sr-Latn-CS"/>
              </w:rPr>
              <w:t xml:space="preserve">Član 10. </w:t>
            </w:r>
          </w:p>
          <w:p w14:paraId="2FBC6889" w14:textId="77777777" w:rsidR="008830CE" w:rsidRDefault="008830CE" w:rsidP="00423A7C">
            <w:pPr>
              <w:jc w:val="both"/>
              <w:rPr>
                <w:rFonts w:ascii="Times New Roman" w:eastAsia="Calibri" w:hAnsi="Times New Roman" w:cs="Times New Roman"/>
                <w:lang w:val="sr-Latn-CS"/>
              </w:rPr>
            </w:pPr>
          </w:p>
          <w:p w14:paraId="6A030E68" w14:textId="77777777" w:rsidR="008830CE" w:rsidRDefault="008830CE" w:rsidP="00423A7C">
            <w:pPr>
              <w:tabs>
                <w:tab w:val="left" w:pos="249"/>
              </w:tabs>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t>Stav 1. Na osnovu komentara za član 6. preporučujemo da se briše poslednji deo koji predviđa izuzeće od disciplinskih mera za teško krivično delo.</w:t>
            </w:r>
          </w:p>
        </w:tc>
        <w:tc>
          <w:tcPr>
            <w:tcW w:w="6660" w:type="dxa"/>
            <w:tcBorders>
              <w:top w:val="single" w:sz="4" w:space="0" w:color="auto"/>
              <w:left w:val="single" w:sz="4" w:space="0" w:color="auto"/>
              <w:bottom w:val="single" w:sz="4" w:space="0" w:color="auto"/>
              <w:right w:val="single" w:sz="4" w:space="0" w:color="auto"/>
            </w:tcBorders>
            <w:hideMark/>
          </w:tcPr>
          <w:p w14:paraId="124CA64B" w14:textId="77777777" w:rsidR="008830CE" w:rsidRDefault="008830CE" w:rsidP="00423A7C">
            <w:pPr>
              <w:autoSpaceDE w:val="0"/>
              <w:autoSpaceDN w:val="0"/>
              <w:adjustRightInd w:val="0"/>
              <w:jc w:val="both"/>
              <w:rPr>
                <w:rFonts w:ascii="Times New Roman" w:eastAsia="Calibri" w:hAnsi="Times New Roman" w:cs="Times New Roman"/>
                <w:b/>
                <w:bCs/>
                <w:lang w:val="sr-Latn-CS"/>
              </w:rPr>
            </w:pPr>
            <w:r>
              <w:rPr>
                <w:rFonts w:ascii="Times New Roman" w:eastAsia="Calibri" w:hAnsi="Times New Roman" w:cs="Times New Roman"/>
                <w:b/>
                <w:bCs/>
                <w:lang w:val="sr-Latn-CS"/>
              </w:rPr>
              <w:t xml:space="preserve">Komentar je prihvaćen delimično, </w:t>
            </w:r>
            <w:r>
              <w:rPr>
                <w:rFonts w:ascii="Times New Roman" w:hAnsi="Times New Roman" w:cs="Times New Roman"/>
                <w:b/>
                <w:bCs/>
                <w:lang w:val="sr-Latn-CS" w:eastAsia="sr-Latn-CS"/>
              </w:rPr>
              <w:t xml:space="preserve"> </w:t>
            </w:r>
            <w:r>
              <w:rPr>
                <w:rFonts w:ascii="Times New Roman" w:eastAsia="Calibri" w:hAnsi="Times New Roman" w:cs="Times New Roman"/>
                <w:bCs/>
                <w:lang w:val="sr-Latn-CS"/>
              </w:rPr>
              <w:t>Komentar je odražen, ali je zadržana posebna odredba za disciplinske mere povezane sa teškim krivičnim delima, povezujući ih sa institutom rehabilitacije prema Krivičnom zakoniku.</w:t>
            </w:r>
          </w:p>
        </w:tc>
      </w:tr>
      <w:tr w:rsidR="008830CE" w14:paraId="7CA55607"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4F1D320B"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2E15A81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0FDF2B64"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7F906069"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60CF881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5</w:t>
            </w:r>
          </w:p>
        </w:tc>
        <w:tc>
          <w:tcPr>
            <w:tcW w:w="7380" w:type="dxa"/>
            <w:tcBorders>
              <w:top w:val="single" w:sz="4" w:space="0" w:color="auto"/>
              <w:left w:val="single" w:sz="4" w:space="0" w:color="auto"/>
              <w:bottom w:val="single" w:sz="4" w:space="0" w:color="auto"/>
              <w:right w:val="single" w:sz="4" w:space="0" w:color="auto"/>
            </w:tcBorders>
          </w:tcPr>
          <w:p w14:paraId="14A5B700"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lang w:val="sr-Latn-CS"/>
              </w:rPr>
              <w:t>Član 11.</w:t>
            </w:r>
          </w:p>
          <w:p w14:paraId="346A3525" w14:textId="77777777" w:rsidR="008830CE" w:rsidRDefault="008830CE" w:rsidP="00423A7C">
            <w:pPr>
              <w:jc w:val="both"/>
              <w:rPr>
                <w:rFonts w:ascii="Times New Roman" w:eastAsia="Calibri" w:hAnsi="Times New Roman" w:cs="Times New Roman"/>
                <w:lang w:val="sr-Latn-CS"/>
              </w:rPr>
            </w:pPr>
          </w:p>
          <w:p w14:paraId="6985A47B" w14:textId="77777777" w:rsidR="008830CE" w:rsidRDefault="008830CE" w:rsidP="00423A7C">
            <w:pPr>
              <w:tabs>
                <w:tab w:val="left" w:pos="159"/>
              </w:tabs>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t>Stav 10. treba razjasniti jer trenutna formulacija navodi na to da u slučaju da je sam SSK/TSK Nadležni organ, žalbena strana može ponovo podneti eventualnu primedbu SSK-u/TSK-u. Isto tako, da li bi pojam eventualne primedbe trebalo da podrazumeva žalbu kao redovni pravni lek?</w:t>
            </w:r>
          </w:p>
        </w:tc>
        <w:tc>
          <w:tcPr>
            <w:tcW w:w="6660" w:type="dxa"/>
            <w:tcBorders>
              <w:top w:val="single" w:sz="4" w:space="0" w:color="auto"/>
              <w:left w:val="single" w:sz="4" w:space="0" w:color="auto"/>
              <w:bottom w:val="single" w:sz="4" w:space="0" w:color="auto"/>
              <w:right w:val="single" w:sz="4" w:space="0" w:color="auto"/>
            </w:tcBorders>
            <w:hideMark/>
          </w:tcPr>
          <w:p w14:paraId="4703ECEF"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Komentar je prihvaćen</w:t>
            </w:r>
          </w:p>
        </w:tc>
      </w:tr>
      <w:tr w:rsidR="008830CE" w14:paraId="4FA0C120"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6DE23623"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1A43D6A0"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378D7FFB"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6</w:t>
            </w:r>
          </w:p>
        </w:tc>
        <w:tc>
          <w:tcPr>
            <w:tcW w:w="7380" w:type="dxa"/>
            <w:tcBorders>
              <w:top w:val="single" w:sz="4" w:space="0" w:color="auto"/>
              <w:left w:val="single" w:sz="4" w:space="0" w:color="auto"/>
              <w:bottom w:val="single" w:sz="4" w:space="0" w:color="auto"/>
              <w:right w:val="single" w:sz="4" w:space="0" w:color="auto"/>
            </w:tcBorders>
          </w:tcPr>
          <w:p w14:paraId="4A73A171"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lang w:val="sr-Latn-CS"/>
              </w:rPr>
              <w:t>Član 13.</w:t>
            </w:r>
          </w:p>
          <w:p w14:paraId="51053D0C" w14:textId="77777777" w:rsidR="008830CE" w:rsidRDefault="008830CE" w:rsidP="00423A7C">
            <w:pPr>
              <w:jc w:val="both"/>
              <w:rPr>
                <w:rFonts w:ascii="Times New Roman" w:eastAsia="Calibri" w:hAnsi="Times New Roman" w:cs="Times New Roman"/>
                <w:lang w:val="sr-Latn-CS"/>
              </w:rPr>
            </w:pPr>
          </w:p>
          <w:p w14:paraId="5103DCC2" w14:textId="77777777" w:rsidR="008830CE" w:rsidRDefault="008830CE" w:rsidP="00423A7C">
            <w:pPr>
              <w:tabs>
                <w:tab w:val="left" w:pos="249"/>
              </w:tabs>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r>
            <w:r>
              <w:rPr>
                <w:rFonts w:ascii="Times New Roman" w:hAnsi="Times New Roman" w:cs="Times New Roman"/>
                <w:bCs/>
                <w:lang w:val="sr-Latn-CS" w:eastAsia="sr-Latn-CS"/>
              </w:rPr>
              <w:t xml:space="preserve"> </w:t>
            </w:r>
            <w:r>
              <w:rPr>
                <w:rFonts w:ascii="Times New Roman" w:eastAsia="Calibri" w:hAnsi="Times New Roman" w:cs="Times New Roman"/>
                <w:bCs/>
                <w:lang w:val="sr-Latn-CS"/>
              </w:rPr>
              <w:t>U ovoj odredbi treba jasno urediti postupak o tome šta se dešava u slučajevima kada činjenje/nečinjenje sudije/tužioca predstavlja krivično delo. Isto tako, ne može se predvideti zabrana zastarelosti krivičnog gonjenja osim u okolnostima koje predviđa Krivični zakonik. Nezavisno od podnošenja krivične prijave, nadležni organi u okviru Saveta moraju nastaviti disciplinski postupak, sve dok postoje dokazi koji potkrepljuju tvrdnju da je sudija/tužilac učinio disciplinski prekršaj.</w:t>
            </w:r>
          </w:p>
        </w:tc>
        <w:tc>
          <w:tcPr>
            <w:tcW w:w="6660" w:type="dxa"/>
            <w:tcBorders>
              <w:top w:val="single" w:sz="4" w:space="0" w:color="auto"/>
              <w:left w:val="single" w:sz="4" w:space="0" w:color="auto"/>
              <w:bottom w:val="single" w:sz="4" w:space="0" w:color="auto"/>
              <w:right w:val="single" w:sz="4" w:space="0" w:color="auto"/>
            </w:tcBorders>
            <w:hideMark/>
          </w:tcPr>
          <w:p w14:paraId="1C38F1CB"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hAnsi="Times New Roman" w:cs="Times New Roman"/>
                <w:b/>
                <w:lang w:val="sr-Latn-CS"/>
              </w:rPr>
              <w:t>Komentar je prihvaćen delimično</w:t>
            </w:r>
          </w:p>
        </w:tc>
      </w:tr>
      <w:tr w:rsidR="008830CE" w14:paraId="55BD1EC0"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651DD44C"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4466421F"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2203894A"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7</w:t>
            </w:r>
          </w:p>
        </w:tc>
        <w:tc>
          <w:tcPr>
            <w:tcW w:w="7380" w:type="dxa"/>
            <w:tcBorders>
              <w:top w:val="single" w:sz="4" w:space="0" w:color="auto"/>
              <w:left w:val="single" w:sz="4" w:space="0" w:color="auto"/>
              <w:bottom w:val="single" w:sz="4" w:space="0" w:color="auto"/>
              <w:right w:val="single" w:sz="4" w:space="0" w:color="auto"/>
            </w:tcBorders>
          </w:tcPr>
          <w:p w14:paraId="7CB6902E"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lang w:val="sr-Latn-CS"/>
              </w:rPr>
              <w:t>Član 14.</w:t>
            </w:r>
          </w:p>
          <w:p w14:paraId="02C62CAD" w14:textId="77777777" w:rsidR="008830CE" w:rsidRDefault="008830CE" w:rsidP="00423A7C">
            <w:pPr>
              <w:jc w:val="both"/>
              <w:rPr>
                <w:rFonts w:ascii="Times New Roman" w:eastAsia="Calibri" w:hAnsi="Times New Roman" w:cs="Times New Roman"/>
                <w:lang w:val="sr-Latn-CS"/>
              </w:rPr>
            </w:pPr>
          </w:p>
          <w:p w14:paraId="07AC94FC" w14:textId="77777777" w:rsidR="008830CE" w:rsidRDefault="008830CE" w:rsidP="00423A7C">
            <w:pPr>
              <w:tabs>
                <w:tab w:val="left" w:pos="249"/>
                <w:tab w:val="left" w:pos="412"/>
              </w:tabs>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r>
            <w:r>
              <w:rPr>
                <w:rFonts w:ascii="Times New Roman" w:hAnsi="Times New Roman" w:cs="Times New Roman"/>
                <w:bCs/>
                <w:lang w:val="sr-Latn-CS" w:eastAsia="sr-Latn-CS"/>
              </w:rPr>
              <w:t xml:space="preserve"> </w:t>
            </w:r>
            <w:r>
              <w:rPr>
                <w:rFonts w:ascii="Times New Roman" w:eastAsia="Calibri" w:hAnsi="Times New Roman" w:cs="Times New Roman"/>
                <w:bCs/>
                <w:lang w:val="sr-Latn-CS"/>
              </w:rPr>
              <w:t xml:space="preserve">Treba predvideti i imenovanje rezervnih članova u ovim panelima, zbog sukoba interesa ili drugih objektivnih ili subjektivnih prepreka. Stav 11. treba brisati jer su krivični i disciplinski postupak odvojeni i nikako se ne mogu primenjivati odredbe ZKPRK-a ni za postupak prikupljanja dokaza, niti u pogledu prava lica pod istragom. </w:t>
            </w:r>
            <w:r>
              <w:rPr>
                <w:rFonts w:ascii="Times New Roman" w:eastAsia="Calibri" w:hAnsi="Times New Roman" w:cs="Times New Roman"/>
                <w:lang w:val="sr-Latn-CS"/>
              </w:rPr>
              <w:t xml:space="preserve"> </w:t>
            </w:r>
          </w:p>
        </w:tc>
        <w:tc>
          <w:tcPr>
            <w:tcW w:w="6660" w:type="dxa"/>
            <w:tcBorders>
              <w:top w:val="single" w:sz="4" w:space="0" w:color="auto"/>
              <w:left w:val="single" w:sz="4" w:space="0" w:color="auto"/>
              <w:bottom w:val="single" w:sz="4" w:space="0" w:color="auto"/>
              <w:right w:val="single" w:sz="4" w:space="0" w:color="auto"/>
            </w:tcBorders>
            <w:hideMark/>
          </w:tcPr>
          <w:p w14:paraId="02DC3A81"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Komentar nije prihvaćen</w:t>
            </w:r>
          </w:p>
        </w:tc>
      </w:tr>
      <w:tr w:rsidR="008830CE" w:rsidRPr="008830CE" w14:paraId="3076EEEE"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535189AA"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7A1B2781"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7EC77D84"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46272252"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8</w:t>
            </w:r>
          </w:p>
        </w:tc>
        <w:tc>
          <w:tcPr>
            <w:tcW w:w="7380" w:type="dxa"/>
            <w:tcBorders>
              <w:top w:val="single" w:sz="4" w:space="0" w:color="auto"/>
              <w:left w:val="single" w:sz="4" w:space="0" w:color="auto"/>
              <w:bottom w:val="single" w:sz="4" w:space="0" w:color="auto"/>
              <w:right w:val="single" w:sz="4" w:space="0" w:color="auto"/>
            </w:tcBorders>
          </w:tcPr>
          <w:p w14:paraId="665C76E2"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lang w:val="sr-Latn-CS"/>
              </w:rPr>
              <w:t>Član 15.</w:t>
            </w:r>
          </w:p>
          <w:p w14:paraId="0449A6CE" w14:textId="77777777" w:rsidR="008830CE" w:rsidRDefault="008830CE" w:rsidP="00423A7C">
            <w:pPr>
              <w:jc w:val="both"/>
              <w:rPr>
                <w:rFonts w:ascii="Times New Roman" w:eastAsia="Calibri" w:hAnsi="Times New Roman" w:cs="Times New Roman"/>
                <w:lang w:val="sr-Latn-CS"/>
              </w:rPr>
            </w:pPr>
          </w:p>
          <w:p w14:paraId="1890D321" w14:textId="77777777" w:rsidR="008830CE" w:rsidRDefault="008830CE" w:rsidP="00423A7C">
            <w:pPr>
              <w:tabs>
                <w:tab w:val="left" w:pos="249"/>
              </w:tabs>
              <w:jc w:val="both"/>
              <w:rPr>
                <w:rFonts w:ascii="Times New Roman" w:eastAsia="Calibri" w:hAnsi="Times New Roman" w:cs="Times New Roman"/>
                <w:lang w:val="sr-Latn-CS"/>
              </w:rPr>
            </w:pPr>
            <w:r>
              <w:rPr>
                <w:rFonts w:ascii="Times New Roman" w:eastAsia="Calibri" w:hAnsi="Times New Roman" w:cs="Times New Roman"/>
                <w:lang w:val="sr-Latn-CS"/>
              </w:rPr>
              <w:t>•</w:t>
            </w:r>
            <w:r>
              <w:rPr>
                <w:rFonts w:ascii="Times New Roman" w:eastAsia="Calibri" w:hAnsi="Times New Roman" w:cs="Times New Roman"/>
                <w:lang w:val="sr-Latn-CS"/>
              </w:rPr>
              <w:tab/>
            </w:r>
            <w:r>
              <w:rPr>
                <w:rFonts w:ascii="Times New Roman" w:hAnsi="Times New Roman" w:cs="Times New Roman"/>
                <w:bCs/>
                <w:lang w:val="sr-Latn-CS" w:eastAsia="sr-Latn-CS"/>
              </w:rPr>
              <w:t xml:space="preserve"> </w:t>
            </w:r>
            <w:r>
              <w:rPr>
                <w:rFonts w:ascii="Times New Roman" w:eastAsia="Calibri" w:hAnsi="Times New Roman" w:cs="Times New Roman"/>
                <w:bCs/>
                <w:lang w:val="sr-Latn-CS"/>
              </w:rPr>
              <w:t>GLPS preporučuje da se u stavu 4. dodaje sledeći tekst: „U slučaju da se utvrdi da sudija/tužilac nije učinio disciplinsku povredu, Savet se obavezuje da u roku od 30 dana nadoknadi iznose plate koji su mu obustavljeni tokom perioda suspenzije.”</w:t>
            </w:r>
            <w:r>
              <w:rPr>
                <w:rFonts w:ascii="Times New Roman" w:eastAsia="Calibri" w:hAnsi="Times New Roman" w:cs="Times New Roman"/>
                <w:lang w:val="sr-Latn-CS"/>
              </w:rPr>
              <w:t xml:space="preserve">  </w:t>
            </w:r>
          </w:p>
        </w:tc>
        <w:tc>
          <w:tcPr>
            <w:tcW w:w="6660" w:type="dxa"/>
            <w:tcBorders>
              <w:top w:val="single" w:sz="4" w:space="0" w:color="auto"/>
              <w:left w:val="single" w:sz="4" w:space="0" w:color="auto"/>
              <w:bottom w:val="single" w:sz="4" w:space="0" w:color="auto"/>
              <w:right w:val="single" w:sz="4" w:space="0" w:color="auto"/>
            </w:tcBorders>
            <w:hideMark/>
          </w:tcPr>
          <w:p w14:paraId="07004580"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Komentar je prihvaćen, preporuke su adresirane u članu 15. stav 5.</w:t>
            </w:r>
          </w:p>
        </w:tc>
      </w:tr>
      <w:tr w:rsidR="008830CE" w14:paraId="0A5D68B5"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DB8F979"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C478F12" w14:textId="77777777" w:rsidR="008830CE" w:rsidRDefault="008830CE" w:rsidP="00423A7C">
            <w:pPr>
              <w:jc w:val="both"/>
              <w:rPr>
                <w:rFonts w:ascii="Times New Roman" w:eastAsia="Calibri" w:hAnsi="Times New Roman" w:cs="Times New Roman"/>
                <w:b/>
                <w:lang w:val="sr-Latn-CS"/>
              </w:rPr>
            </w:pPr>
          </w:p>
          <w:p w14:paraId="00485F8A" w14:textId="77777777" w:rsidR="008830CE" w:rsidRDefault="008830CE" w:rsidP="00423A7C">
            <w:pPr>
              <w:jc w:val="both"/>
              <w:rPr>
                <w:rFonts w:ascii="Times New Roman" w:eastAsia="Calibri" w:hAnsi="Times New Roman" w:cs="Times New Roman"/>
                <w:b/>
                <w:lang w:val="sr-Latn-CS"/>
              </w:rPr>
            </w:pPr>
            <w:r>
              <w:rPr>
                <w:rFonts w:ascii="Times New Roman" w:eastAsia="Calibri" w:hAnsi="Times New Roman" w:cs="Times New Roman"/>
                <w:b/>
                <w:lang w:val="sr-Latn-CS"/>
              </w:rPr>
              <w:t>KOSOVSKI INSTITUT PRAVDE</w:t>
            </w:r>
          </w:p>
          <w:p w14:paraId="7385D4DF" w14:textId="77777777" w:rsidR="008830CE" w:rsidRDefault="008830CE" w:rsidP="00423A7C">
            <w:pPr>
              <w:jc w:val="both"/>
              <w:rPr>
                <w:rFonts w:ascii="Times New Roman" w:eastAsia="Calibri" w:hAnsi="Times New Roman" w:cs="Times New Roman"/>
                <w:lang w:val="sr-Latn-CS"/>
              </w:rPr>
            </w:pPr>
          </w:p>
        </w:tc>
        <w:tc>
          <w:tcPr>
            <w:tcW w:w="666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0446180" w14:textId="77777777" w:rsidR="008830CE" w:rsidRDefault="008830CE" w:rsidP="00423A7C">
            <w:pPr>
              <w:autoSpaceDE w:val="0"/>
              <w:autoSpaceDN w:val="0"/>
              <w:adjustRightInd w:val="0"/>
              <w:rPr>
                <w:rFonts w:ascii="Times New Roman" w:eastAsia="Calibri" w:hAnsi="Times New Roman" w:cs="Times New Roman"/>
                <w:b/>
                <w:bCs/>
                <w:lang w:val="sr-Latn-CS"/>
              </w:rPr>
            </w:pPr>
          </w:p>
        </w:tc>
      </w:tr>
      <w:tr w:rsidR="008830CE" w:rsidRPr="008830CE" w14:paraId="57995218"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3C86AF50"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16005573"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b/>
                <w:lang w:val="sr-Latn-CS"/>
              </w:rPr>
              <w:t xml:space="preserve">Komentar </w:t>
            </w:r>
          </w:p>
        </w:tc>
        <w:tc>
          <w:tcPr>
            <w:tcW w:w="6660" w:type="dxa"/>
            <w:tcBorders>
              <w:top w:val="single" w:sz="4" w:space="0" w:color="auto"/>
              <w:left w:val="single" w:sz="4" w:space="0" w:color="auto"/>
              <w:bottom w:val="single" w:sz="4" w:space="0" w:color="auto"/>
              <w:right w:val="single" w:sz="4" w:space="0" w:color="auto"/>
            </w:tcBorders>
            <w:hideMark/>
          </w:tcPr>
          <w:p w14:paraId="25DAD7E6"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Obrazloženje organa predlagača za uključivanje ili neuključivanje datog komentara</w:t>
            </w:r>
          </w:p>
        </w:tc>
      </w:tr>
      <w:tr w:rsidR="008830CE" w14:paraId="0C5B51E7"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2FEF3DC2"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br/>
            </w:r>
          </w:p>
          <w:p w14:paraId="0821098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1</w:t>
            </w:r>
          </w:p>
        </w:tc>
        <w:tc>
          <w:tcPr>
            <w:tcW w:w="7380" w:type="dxa"/>
            <w:tcBorders>
              <w:top w:val="single" w:sz="4" w:space="0" w:color="auto"/>
              <w:left w:val="single" w:sz="4" w:space="0" w:color="auto"/>
              <w:bottom w:val="single" w:sz="4" w:space="0" w:color="auto"/>
              <w:right w:val="single" w:sz="4" w:space="0" w:color="auto"/>
            </w:tcBorders>
          </w:tcPr>
          <w:p w14:paraId="76784A66"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Član 6.1. Nacrta zakona navodi da „Sudija ili tužilac čini disciplinski prekršaj ukoliko:...1..2 se dokazuje da poseduje neosnovanu stečenu imovinu pravosnažnom sudskom odlukom, u skladu sa važećim zakonodavstvom...”.</w:t>
            </w:r>
          </w:p>
          <w:p w14:paraId="7FCB25A2"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Ova odredba je u suprotnosti sa Ustavom Republike Kosovo, s obzirom da neopravdana imovina nije obuhvaćena nijednom od dve kategorije u kojima se utvrđuje razrešenje sudija ili tužilaca. Član 104.4. Ustava Republike Kosovo utvrđuje da „Sudije se mogu razrešiti samo na osnovu kazne zbog počinjenog krivičnog dela ili neispunjavanja svojih dužnosti ”, dok član 109.6. Ustava utvrđuje da „Tužioci se mogu razrešiti samo na osnovu kazne zbog počinjenog krivičnog dela ili neispunjavanja svojih dužnosti”. Tako da, na osnovu Ustava, osnov za razrešenje sudije i tužioca jeste kazna za krivično delo ili teška povreda dužnosti. Prema tome, ovaj član je u suprotnosti sa Ustavom.</w:t>
            </w:r>
          </w:p>
          <w:p w14:paraId="2F6FBE59"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 xml:space="preserve">Za ove odredbe, MO se pozvalo samo na nacrte amandmana, koji nisu usvojeni i shodno tome nisu deo Ustava. Dana 2. marta 2023. godine, predsednik Skupštine uputio je Ustavnom sudu predloge amandmana koji otvaraju put za sprovođenje vetinga u pravosudnom sistemu. Deo ovih predloga amandmana su i amandman 27. i 28. Ustava, prema kojima teška povreda dužnosti iz člana 104.4 i člana 109.6 obuhvata, između ostalog, i utvrđivanje da sudija, odnosno tužilac, ima neopravdanu imovinu. Povodom ovoga, Ustavni sud Republike Kosovo je putem ove presude </w:t>
            </w:r>
            <w:r>
              <w:rPr>
                <w:rFonts w:ascii="Times New Roman" w:eastAsia="Calibri" w:hAnsi="Times New Roman" w:cs="Times New Roman"/>
                <w:bCs/>
                <w:kern w:val="2"/>
                <w:lang w:val="sr-Latn-CS"/>
              </w:rPr>
              <w:lastRenderedPageBreak/>
              <w:t>otvorio mogućnost usvajanja ovih ustavnih izmena, ocenivši da ovi amandmani ne narušavaju prava utvrđena u poglavlju II Ustava.</w:t>
            </w:r>
          </w:p>
          <w:p w14:paraId="6CE637F8"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Međutim, nakon odluke Ustavnog suda, Skupština nikada nije usvojila ustavne izmene, za čije je usvajanje Ustavni sud otvorio put. Odluka Ustavnog suda u ovom slučaju je deo ustavne procedure za izmene Ustava. Ova odluka znači da je ovaj Sud dozvolio Skupštini da u skladu sa ustavnom procedurom usvoji ove ustavne izmene. Međutim, to se nikada nije dogodilo, jer Skupština nije usvojila ove ustavne izmene.</w:t>
            </w:r>
          </w:p>
          <w:p w14:paraId="56FE048D"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Tako su u ovoj situaciji ove odredbe samo nacrti ustavnih amandmana i nisu deo Ustava. Pozivanje na njih može se izvršiti tek nakon što ove nacrte amandmana usvoji Skupština i nakon što stupaju na snagu. Kada bi se podrazumevalo da neopravdana imovina spada u okvir „teške povrede dužnosti”, onda ne bi bilo razloga da se predlažu izmene Ustava po ovom pitanju, kao što je to bio slučaj u konkretnom slučaju. Tako se ovakvim načinom postupanja MO pozvalo na nacrte ustavnih amandmana, kršeći Ustav.</w:t>
            </w:r>
          </w:p>
          <w:p w14:paraId="6A017EF2"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kern w:val="2"/>
                <w:lang w:val="sr-Latn-CS"/>
              </w:rPr>
              <w:t>Iz tog razloga, KIP preporučuje da se briše član 6.1.1.2. Nacrta zakona.</w:t>
            </w:r>
          </w:p>
          <w:p w14:paraId="566FEF11" w14:textId="77777777" w:rsidR="008830CE" w:rsidRDefault="008830CE" w:rsidP="00423A7C">
            <w:pPr>
              <w:jc w:val="both"/>
              <w:rPr>
                <w:rFonts w:ascii="Times New Roman" w:eastAsia="Calibri" w:hAnsi="Times New Roman" w:cs="Times New Roman"/>
                <w:b/>
                <w:lang w:val="sr-Latn-CS"/>
              </w:rPr>
            </w:pPr>
          </w:p>
        </w:tc>
        <w:tc>
          <w:tcPr>
            <w:tcW w:w="6660" w:type="dxa"/>
            <w:tcBorders>
              <w:top w:val="single" w:sz="4" w:space="0" w:color="auto"/>
              <w:left w:val="single" w:sz="4" w:space="0" w:color="auto"/>
              <w:bottom w:val="single" w:sz="4" w:space="0" w:color="auto"/>
              <w:right w:val="single" w:sz="4" w:space="0" w:color="auto"/>
            </w:tcBorders>
            <w:hideMark/>
          </w:tcPr>
          <w:p w14:paraId="1F334142"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Komentar je prihvaćen</w:t>
            </w:r>
          </w:p>
        </w:tc>
      </w:tr>
      <w:tr w:rsidR="008830CE" w14:paraId="3F898DD4"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2661C4F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0FCEEEFC"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2</w:t>
            </w:r>
          </w:p>
        </w:tc>
        <w:tc>
          <w:tcPr>
            <w:tcW w:w="7380" w:type="dxa"/>
            <w:tcBorders>
              <w:top w:val="single" w:sz="4" w:space="0" w:color="auto"/>
              <w:left w:val="single" w:sz="4" w:space="0" w:color="auto"/>
              <w:bottom w:val="single" w:sz="4" w:space="0" w:color="auto"/>
              <w:right w:val="single" w:sz="4" w:space="0" w:color="auto"/>
            </w:tcBorders>
            <w:hideMark/>
          </w:tcPr>
          <w:p w14:paraId="10B3018E" w14:textId="77777777" w:rsidR="008830CE" w:rsidRDefault="008830CE" w:rsidP="00423A7C">
            <w:pPr>
              <w:spacing w:after="240" w:line="276" w:lineRule="auto"/>
              <w:jc w:val="both"/>
              <w:rPr>
                <w:rFonts w:ascii="Times New Roman" w:eastAsia="Calibri" w:hAnsi="Times New Roman" w:cs="Times New Roman"/>
                <w:kern w:val="2"/>
                <w:lang w:val="sr-Latn-CS"/>
              </w:rPr>
            </w:pPr>
            <w:bookmarkStart w:id="1" w:name="_Toc228185830"/>
            <w:r>
              <w:rPr>
                <w:rFonts w:ascii="Times New Roman" w:eastAsia="Calibri" w:hAnsi="Times New Roman" w:cs="Times New Roman"/>
                <w:bCs/>
                <w:kern w:val="2"/>
                <w:lang w:val="sr-Latn-CS"/>
              </w:rPr>
              <w:t>Neadekvatna podela disciplinskih prekršaja U članovima 7. i 8. Nacrta zakona, disciplinski prekršaji se dele na lakše i teške, gde član 7. sadrži listu lakših prekršaja, dok član 8. sadrži teške. Zatim, član 9. povezuje ove dve kategorije sa različitim disciplinskim merama. Dakle, sam način kako se prekršaji klasifikuju direktno utiče na vrstu sankcija koje se mogu izreći.</w:t>
            </w:r>
            <w:bookmarkEnd w:id="1"/>
          </w:p>
          <w:p w14:paraId="3E4F6D6B"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lastRenderedPageBreak/>
              <w:t>Međutim, ova podela nije vršena na adekvatan način. Glavni problem je u tome što su prekršaji podeljeni i formulisani prema svojoj vrsti, a ne prema intenzitetu, okolnostima i posledicama koje mogu proizvesti u praksi. Upravo tu leži nedostatak Nacrta zakona. Isti prekršaj, u zavisnosti od načina na koji je učinjen i posledica koje donosi, može imati potpuno različitu disciplinsku težinu.</w:t>
            </w:r>
          </w:p>
          <w:p w14:paraId="08256AA1"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 xml:space="preserve">Na primer, član 7. tretira kao lakši prekršaj slučaj kada sudija ili tužilac „ne prijavljuje slučajeve mogućeg izuzeća iz postupka kada se traži zakonom”. To se može dogoditi u jednom slučaju, iz nemara i bez izraženih posledica. Međutim, u praksi može biti i slučajeva kada isto lice, u kontinuitetu, ne prijavljuje slučajeve izuzeća i nastavlja da odlučuje u predmetima u kojima ne bi trebalo da učestvuje. U takvoj situaciji posledice mogu biti mnogo teže. Međutim, i u tom slučaju prekršaj i dalje ostaje klasifikovan kao lakši, jer je tako kategorisan. </w:t>
            </w:r>
          </w:p>
          <w:p w14:paraId="1E786447"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Ovakav pristup stvara stvarni rizik da se u praksi izriču neproporcionalne sankcije. S jedne strane, za prekršaj koji je u konkretnim okolnostima težak, može se izreći samo blaga mera, jer ju je zakon unapred tako klasifikovao. S druge strane, i kod teških prekršaja može biti slučajeva kada svaka situacija nema isti intenzitet niti iste posledice. Tako se podela u Nacrtu zakona ne zasniva na stvarnoj posledici konkretnog prekršaja, već na unapred izvršenoj kategorizaciji u samom zakonu.</w:t>
            </w:r>
          </w:p>
          <w:p w14:paraId="0BABBDB4"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Ovo nije u potpunosti u skladu sa logikom Venecijanske komisije, koja je tražila da kategorisanje prekršaja bude jasno i povezano sa njihovom težinom, kako bi se omogućilo i izricanje proporcionalnih sankcija. U proceni KIP-a, Nacrt zakona ne dostiže ovaj standard na dovoljan način. Prekršaji se formalno dele na lakše i teške, ali bez dovoljnog povezivanja sa intenzitetom i posledicama koje proizvodi konkretno ponašanje. Niti </w:t>
            </w:r>
            <w:r>
              <w:rPr>
                <w:rFonts w:ascii="Times New Roman" w:hAnsi="Times New Roman" w:cs="Times New Roman"/>
                <w:bCs/>
                <w:lang w:val="sr-Latn-CS"/>
              </w:rPr>
              <w:lastRenderedPageBreak/>
              <w:t xml:space="preserve">član 9.5. ne izbegava ovaj problem. Iako ovaj član zahteva da se prilikom izricanja mere uzimaju u obzir proporcionalnost, ozbiljnost prekršaja, posledice, okolnosti i ponašanje subjekta tokom postupka, to ne rešava osnovni nedostatak. To je zbog toga što, pre nego što dođe do mere, organ koji donosi odluku mora prvo tretirati prekršaj ili kao lakši, ili kao težak. Dakle, proporcionalnost pri određivanju mere ne ispravlja pogrešnu klasifikaciju samog prekršaja. </w:t>
            </w:r>
          </w:p>
          <w:p w14:paraId="569967EC"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Iz tog razloga, ovaj deo Nacrta zakona treba revidirati. Ako će se prekršaji deliti na lakše i teške, onda to treba učiniti tako što će se povezati ne samo sa vrstom ponašanja, već i sa intenzitetom, ponavljanjem i posledicama koje on donosi u konkretnom slučaju. U suprotnom, postoji rizik da se u nekim slučajevima za teške prekršaje izreknu blage sankcije, dok u drugim slučajevima dođe do suprotnog. Upravo zbog toga, trenutna podela nije urađena na adekvatan način i rizikuje da proizvede neproporcionalno tretiranje u praksi.</w:t>
            </w:r>
          </w:p>
        </w:tc>
        <w:tc>
          <w:tcPr>
            <w:tcW w:w="6660" w:type="dxa"/>
            <w:tcBorders>
              <w:top w:val="single" w:sz="4" w:space="0" w:color="auto"/>
              <w:left w:val="single" w:sz="4" w:space="0" w:color="auto"/>
              <w:bottom w:val="single" w:sz="4" w:space="0" w:color="auto"/>
              <w:right w:val="single" w:sz="4" w:space="0" w:color="auto"/>
            </w:tcBorders>
            <w:hideMark/>
          </w:tcPr>
          <w:p w14:paraId="5634B827" w14:textId="77777777" w:rsidR="008830CE" w:rsidRDefault="008830CE" w:rsidP="00423A7C">
            <w:pPr>
              <w:autoSpaceDE w:val="0"/>
              <w:autoSpaceDN w:val="0"/>
              <w:adjustRightInd w:val="0"/>
              <w:jc w:val="both"/>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Komentar je prihvaćen delimično.</w:t>
            </w:r>
            <w:r>
              <w:rPr>
                <w:rFonts w:ascii="Times New Roman" w:eastAsia="Calibri" w:hAnsi="Times New Roman" w:cs="Times New Roman"/>
                <w:bCs/>
                <w:lang w:val="sr-Latn-CS"/>
              </w:rPr>
              <w:t xml:space="preserve"> Prilikom izrade Nacrta zakona uzeta je u obzir potreba za jasnijom i predvidljivijom kategorisanjem disciplinskih prekršaja, u skladu sa preporukama Venecijanske komisije u pogledu pravne sigurnosti, proporcionalnosti i razlike između kategorija prekršaja. Članovi su preformulisani.</w:t>
            </w:r>
          </w:p>
        </w:tc>
      </w:tr>
      <w:tr w:rsidR="008830CE" w14:paraId="649A83C4"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1B12D9C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3</w:t>
            </w:r>
          </w:p>
        </w:tc>
        <w:tc>
          <w:tcPr>
            <w:tcW w:w="7380" w:type="dxa"/>
            <w:tcBorders>
              <w:top w:val="single" w:sz="4" w:space="0" w:color="auto"/>
              <w:left w:val="single" w:sz="4" w:space="0" w:color="auto"/>
              <w:bottom w:val="single" w:sz="4" w:space="0" w:color="auto"/>
              <w:right w:val="single" w:sz="4" w:space="0" w:color="auto"/>
            </w:tcBorders>
            <w:hideMark/>
          </w:tcPr>
          <w:p w14:paraId="3D3A7ADE"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Nacrt zakona se nije ograničio samo na sankcionisanje disciplinskih prekršaja, već je u nekim slučajevima obuhvatio kao disciplinske prekršaje i postupke koji u suštini predstavljaju krivično delo. To se vidi u članu 8. gde se kao teške disciplinske prekršaje navode, između ostalog, saopštavanje nejavnih informacija neovlašćenim licima, prihvatanje poklona ili nagrade </w:t>
            </w:r>
            <w:r>
              <w:rPr>
                <w:rFonts w:ascii="Times New Roman" w:hAnsi="Times New Roman" w:cs="Times New Roman"/>
                <w:b/>
                <w:bCs/>
                <w:lang w:val="sr-Latn-CS"/>
              </w:rPr>
              <w:t>koje vode</w:t>
            </w:r>
            <w:r>
              <w:rPr>
                <w:rFonts w:ascii="Times New Roman" w:hAnsi="Times New Roman" w:cs="Times New Roman"/>
                <w:bCs/>
                <w:lang w:val="sr-Latn-CS"/>
              </w:rPr>
              <w:t xml:space="preserve"> ili izgleda da vode do nezakonitog uticaja, zloupotreba službenog položaja radi ostvarivanja nezakonite koristi i mešanje u radnje drugih sudija ili tužilaca u cilju uticanja na njihovo donošenje odluka. Sam Nacrt zakona se, dakle, nije zaustavio samo na povredu profesionalnih dužnosti (kako je utvrđeno u članu 6.2. Nacrta zakona), već je ušao i u materiju koja u suštini pripada krivičnoj oblasti.  </w:t>
            </w:r>
          </w:p>
          <w:p w14:paraId="078877FC" w14:textId="77777777" w:rsidR="008830CE" w:rsidRDefault="008830CE" w:rsidP="00423A7C">
            <w:pPr>
              <w:spacing w:after="240" w:line="276" w:lineRule="auto"/>
              <w:jc w:val="both"/>
              <w:rPr>
                <w:rFonts w:ascii="Times New Roman" w:hAnsi="Times New Roman" w:cs="Times New Roman"/>
                <w:lang w:val="sr-Latn-CS"/>
              </w:rPr>
            </w:pPr>
            <w:r>
              <w:rPr>
                <w:rFonts w:ascii="Times New Roman" w:hAnsi="Times New Roman" w:cs="Times New Roman"/>
                <w:bCs/>
                <w:lang w:val="sr-Latn-CS"/>
              </w:rPr>
              <w:t xml:space="preserve">Ovakav pristup je problematičan, jer disciplinska i krivična odgovornost su dva različita oblika odgovornosti. I u ranijim komentarima KIP-a naglašeno je da Venecijanska komisija jasno pravi ovu razliku: disciplinska </w:t>
            </w:r>
            <w:r>
              <w:rPr>
                <w:rFonts w:ascii="Times New Roman" w:hAnsi="Times New Roman" w:cs="Times New Roman"/>
                <w:bCs/>
                <w:lang w:val="sr-Latn-CS"/>
              </w:rPr>
              <w:lastRenderedPageBreak/>
              <w:t>odgovornost se razlikuje od krivične, ima različite elemente i primenjuje se na osnovu različitog standarda dokazivanja.</w:t>
            </w:r>
          </w:p>
          <w:p w14:paraId="196FB027"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Krivična odgovornost snosi se krivičnom krivicom, dok disciplinski postupak disciplinskim aspektom ponašanja. Dakle, ova dva oblika odgovornosti funkcionišu odvojeno i ne treba ih mešati jedan sa drugim.</w:t>
            </w:r>
          </w:p>
          <w:p w14:paraId="6CC58515"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U tom smeru, najmanje neke od formulacija iz člana 8. jasno se preklapaju sa odredbama Krivičnog zakonika. Zloupotreba službenog položaja radi ostvarivanja nezakonite koristi pokrivena je članom 414. Krivičnog zakonika o zloupotrebi službenog položaja ili ovlašćenja. Primanje poklona ili koristi u funkciji službene radnje ili propuštanja pokriveno je članom 421. o uzimanju mita. Vršenje nezakonitog uticaja inkriminisano je članom 424. Krivičnog zakonika. Dok je saopštavanje zaštićenih informacija neovlašćenim licima, kada je reč o službenoj tajni, pokriveno je članom 426. Krivičnog zakonika. Ovo pokazuje da Nacrt zakona, umesto da ostane na disciplinskom prekršaju kao autonomnom konceptu, u nekim tačkama meša disciplinsku odgovornost sa krivičnom.</w:t>
            </w:r>
          </w:p>
          <w:p w14:paraId="708F6A51"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Nacrt zakona u članu 6.1.1.1. tretira kaznu za teško krivično delo kao jedan od osnova disciplinske odgovornosti, odvojeno od disciplinskih prekršaja u članovima 7. i 8. To znači da zakon već ima predviđenu vezu između krivične odgovornosti i disciplinske posledice. Upravo iz tog razloga, unošenje radnji iz krivične oblasti u oblast radnji koje predstavljaju povredu službenih dužnosti kao sudija ili tužilac predstavlja mešanje koncepata disciplinske i krivične odgovornosti. U tom pravcu, treba naglasiti da probleme ove prirode ima i osnovni zakon koji je na snazi. U stavovima 5. i 6. osnovnog zakona navedeni su disciplinski prekršaji koji u svojoj materiji imaju veze sa krivično inkriminisanim radnjama. Ovakav pristup, iz gore navedenih razloga, Nacrt zakona ne treba da sledi. </w:t>
            </w:r>
          </w:p>
          <w:p w14:paraId="48EE90A6"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 xml:space="preserve">Iz tog razloga, ovaj deo Nacrta zakona treba revidirati. Odredbe koje u suštini predstavljaju krivično inkriminisano ponašanje ne treba da budu </w:t>
            </w:r>
            <w:r>
              <w:rPr>
                <w:rFonts w:ascii="Times New Roman" w:eastAsia="Calibri" w:hAnsi="Times New Roman" w:cs="Times New Roman"/>
                <w:bCs/>
                <w:kern w:val="2"/>
                <w:lang w:val="sr-Latn-CS"/>
              </w:rPr>
              <w:lastRenderedPageBreak/>
              <w:t>navedene kao takve u katalogu disciplinskih prekršaja, čime se jasno garantuje razlika između ova dva (2) oblika odgovornosti.</w:t>
            </w:r>
            <w:r>
              <w:rPr>
                <w:rFonts w:ascii="Times New Roman" w:eastAsia="Calibri" w:hAnsi="Times New Roman" w:cs="Times New Roman"/>
                <w:kern w:val="2"/>
                <w:lang w:val="sr-Latn-CS"/>
              </w:rPr>
              <w:t xml:space="preserve">  </w:t>
            </w:r>
          </w:p>
        </w:tc>
        <w:tc>
          <w:tcPr>
            <w:tcW w:w="6660" w:type="dxa"/>
            <w:tcBorders>
              <w:top w:val="single" w:sz="4" w:space="0" w:color="auto"/>
              <w:left w:val="single" w:sz="4" w:space="0" w:color="auto"/>
              <w:bottom w:val="single" w:sz="4" w:space="0" w:color="auto"/>
              <w:right w:val="single" w:sz="4" w:space="0" w:color="auto"/>
            </w:tcBorders>
            <w:hideMark/>
          </w:tcPr>
          <w:p w14:paraId="03300773"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 xml:space="preserve">Komentar je prihvaćen, </w:t>
            </w:r>
          </w:p>
        </w:tc>
      </w:tr>
      <w:tr w:rsidR="008830CE" w14:paraId="54334270"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16BDF0D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4</w:t>
            </w:r>
          </w:p>
        </w:tc>
        <w:tc>
          <w:tcPr>
            <w:tcW w:w="7380" w:type="dxa"/>
            <w:tcBorders>
              <w:top w:val="single" w:sz="4" w:space="0" w:color="auto"/>
              <w:left w:val="single" w:sz="4" w:space="0" w:color="auto"/>
              <w:bottom w:val="single" w:sz="4" w:space="0" w:color="auto"/>
              <w:right w:val="single" w:sz="4" w:space="0" w:color="auto"/>
            </w:tcBorders>
          </w:tcPr>
          <w:p w14:paraId="0FCE2608"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Član 13.2. Nacrta zakona naglašava da „Upućivanje predmeta Državnom tužiocu prekida zastarelost i suspenduje disciplinski postupak”. Ova odredba Osnovnog zakona je u suprotnosti je sa razlikama između disciplinskog i krivičnog postupka. Kao što je rečeno, disciplinska odgovornost je odvojena odgovornost i primenjuje drugačije kriterijume i standard dokazivanja u odnosu na krivični postupak. Zbog ovih razlika mogu nastati situacije u kojima se neko lice oslobađa krivične odgovornosti, ali se mora smatrati odgovornim za disciplinski prekršaj.</w:t>
            </w:r>
          </w:p>
          <w:p w14:paraId="7295A8EA"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Iz tog razloga, polazeći od ovih razlika, KIP preporučuje da se razjasni odnos između disciplinskog i krivičnog postupka, uz jasno naglašavanje da krivični postupak nema efekta na disciplinski postupak i da se ova dva postupka mogu voditi paralelno.</w:t>
            </w:r>
          </w:p>
          <w:p w14:paraId="727E190F" w14:textId="77777777" w:rsidR="008830CE" w:rsidRDefault="008830CE" w:rsidP="00423A7C">
            <w:pPr>
              <w:jc w:val="both"/>
              <w:rPr>
                <w:lang w:val="sr-Latn-CS"/>
              </w:rPr>
            </w:pPr>
          </w:p>
        </w:tc>
        <w:tc>
          <w:tcPr>
            <w:tcW w:w="6660" w:type="dxa"/>
            <w:tcBorders>
              <w:top w:val="single" w:sz="4" w:space="0" w:color="auto"/>
              <w:left w:val="single" w:sz="4" w:space="0" w:color="auto"/>
              <w:bottom w:val="single" w:sz="4" w:space="0" w:color="auto"/>
              <w:right w:val="single" w:sz="4" w:space="0" w:color="auto"/>
            </w:tcBorders>
            <w:hideMark/>
          </w:tcPr>
          <w:p w14:paraId="6A943E9F"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Komentar nije prihvaćen</w:t>
            </w:r>
          </w:p>
        </w:tc>
      </w:tr>
      <w:tr w:rsidR="008830CE" w:rsidRPr="008830CE" w14:paraId="37CED0DE"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4D889303"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5</w:t>
            </w:r>
          </w:p>
        </w:tc>
        <w:tc>
          <w:tcPr>
            <w:tcW w:w="7380" w:type="dxa"/>
            <w:tcBorders>
              <w:top w:val="single" w:sz="4" w:space="0" w:color="auto"/>
              <w:left w:val="single" w:sz="4" w:space="0" w:color="auto"/>
              <w:bottom w:val="single" w:sz="4" w:space="0" w:color="auto"/>
              <w:right w:val="single" w:sz="4" w:space="0" w:color="auto"/>
            </w:tcBorders>
            <w:hideMark/>
          </w:tcPr>
          <w:p w14:paraId="0B7CA925"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Član 8. stav 2. Nacrta zakona utvrđuje da: „Lakši disciplinski prekršaji ponovljeni više od dva (2) puta smatraju se teškim disciplinskim prekršajima”. Ova odredba ima za cilj da tretira ponavljanje lakših prekršaja kao otežavajuću okolnost, međutim način na koji je formulisana ostavlja ozbiljne nejasnoće u primeni. Prvi problem je u tome što nije jasno da li se zakon odnosi na drugi prekršaj ili tek nakon drugog prekršaja, odnosno u trećem slučaju. Formulacija „više od dva (2) puta” vodi ka razumevanju da je potreban bar treći put, ali zakon to ne pojašnjava na direktan način i ne uklanja prostor za različita tumačenja u praksi. Ovo nije bez značaja, jer klasifikacija prekršaja kao teške povlači direktne posledice na vrstu sankcije koja se može izreći. </w:t>
            </w:r>
          </w:p>
          <w:p w14:paraId="487195C1"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Drugi problem je u tome što Nacrt zakona uopšte ne razjašnjava vezu između ove odredbe i rokova za brisanje disciplinskih zapisa. Član 10. stav 1. utvrđuje rokove za brisanje zapisa o disciplinskim istragama ili </w:t>
            </w:r>
            <w:r>
              <w:rPr>
                <w:rFonts w:ascii="Times New Roman" w:hAnsi="Times New Roman" w:cs="Times New Roman"/>
                <w:bCs/>
                <w:lang w:val="sr-Latn-CS"/>
              </w:rPr>
              <w:lastRenderedPageBreak/>
              <w:t>sankcijama. Međutim, zakon ne navodi da li se prethodni lakši prekršaji, nakon što prođu efekti mere ili nakon što budu brisani iz registra, mogu i dalje računati za potrebe recidivizma. Isto tako, nije razjašnjeno da li se zahteva da svi prekršaji budu unutar određenog vremenskog perioda, ili je dovoljno da su se dogodile u bilo koje vreme. To čini ovu odredbu nepotpunom i teškom za ujednačenu primenu.</w:t>
            </w:r>
          </w:p>
          <w:p w14:paraId="488AF87C"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Iz tog razloga,  treba preformulisati član 8. stav 2. Nacrt zakona treba izričito da razjasni: prvo, da li se težak prekršaj smatra izvršenim drugi put ili tek treći put i drugo, da li prethodni prekršaji moraju i dalje biti aktivni u registru ili ne.</w:t>
            </w:r>
          </w:p>
        </w:tc>
        <w:tc>
          <w:tcPr>
            <w:tcW w:w="6660" w:type="dxa"/>
            <w:tcBorders>
              <w:top w:val="single" w:sz="4" w:space="0" w:color="auto"/>
              <w:left w:val="single" w:sz="4" w:space="0" w:color="auto"/>
              <w:bottom w:val="single" w:sz="4" w:space="0" w:color="auto"/>
              <w:right w:val="single" w:sz="4" w:space="0" w:color="auto"/>
            </w:tcBorders>
            <w:hideMark/>
          </w:tcPr>
          <w:p w14:paraId="166B920E" w14:textId="77777777" w:rsidR="008830CE" w:rsidRDefault="008830CE" w:rsidP="00423A7C">
            <w:pPr>
              <w:autoSpaceDE w:val="0"/>
              <w:autoSpaceDN w:val="0"/>
              <w:adjustRightInd w:val="0"/>
              <w:jc w:val="both"/>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 xml:space="preserve">Komentar nije prihvaćen, </w:t>
            </w:r>
            <w:r>
              <w:rPr>
                <w:lang w:val="sr-Latn-CS"/>
              </w:rPr>
              <w:t xml:space="preserve"> </w:t>
            </w:r>
            <w:r>
              <w:rPr>
                <w:rFonts w:ascii="Times New Roman" w:eastAsia="Calibri" w:hAnsi="Times New Roman" w:cs="Times New Roman"/>
                <w:bCs/>
                <w:lang w:val="sr-Latn-CS"/>
              </w:rPr>
              <w:t>Nacrt zakona utvrđuje da se ponavljanje lakših disciplinskih prekršaja može smatrati teškim disciplinskim prekršajem, konkretno utvrđuje se da, u slučajevima kada je sudija ili tužilac dva puta učinio ponovljene lakše disciplinske prekršaje, izvršenje još jednog lakšeg disciplinskog prekršaja nakon ovih slučajeva smatraće se teškim disciplinskim prekršajem, bez obzira na njegovu početnu prirodu kao lakši prekršaj.</w:t>
            </w:r>
          </w:p>
        </w:tc>
      </w:tr>
      <w:tr w:rsidR="008830CE" w14:paraId="0AC57A38"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142FADD1"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6</w:t>
            </w:r>
          </w:p>
        </w:tc>
        <w:tc>
          <w:tcPr>
            <w:tcW w:w="7380" w:type="dxa"/>
            <w:tcBorders>
              <w:top w:val="single" w:sz="4" w:space="0" w:color="auto"/>
              <w:left w:val="single" w:sz="4" w:space="0" w:color="auto"/>
              <w:bottom w:val="single" w:sz="4" w:space="0" w:color="auto"/>
              <w:right w:val="single" w:sz="4" w:space="0" w:color="auto"/>
            </w:tcBorders>
            <w:hideMark/>
          </w:tcPr>
          <w:p w14:paraId="042BE440"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Nacrt zakona treba dopuniti jasnom definicijom parničnih stranaka. Prema proceni KIP-a, kao parnične stranke treba da budu obuhvaćene najmanje: subjekat istrage, nadležni organ i podnosilac disciplinske žalbe. Tek nakon ovog razjašnjenja može se na jasan način urediti i pravo na pravni lek u obe faze: protiv odluke Saveta o pokretanju ili nepokretanju postupka i protiv disciplinske odluke o izricanju ili neizricanju mere. U suprotnom, ako Savet odluči da favorizuje nekog sudiju ili tužioca, nedostaje proceduralna protivteža koja bi ovo donošenje odluka učinila stvarno podložnim kontroli.</w:t>
            </w:r>
          </w:p>
        </w:tc>
        <w:tc>
          <w:tcPr>
            <w:tcW w:w="6660" w:type="dxa"/>
            <w:tcBorders>
              <w:top w:val="single" w:sz="4" w:space="0" w:color="auto"/>
              <w:left w:val="single" w:sz="4" w:space="0" w:color="auto"/>
              <w:bottom w:val="single" w:sz="4" w:space="0" w:color="auto"/>
              <w:right w:val="single" w:sz="4" w:space="0" w:color="auto"/>
            </w:tcBorders>
            <w:hideMark/>
          </w:tcPr>
          <w:p w14:paraId="22E01D01"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Komentar je adresiran</w:t>
            </w:r>
          </w:p>
        </w:tc>
      </w:tr>
      <w:tr w:rsidR="008830CE" w:rsidRPr="008830CE" w14:paraId="4C71E4DB"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54EE7B6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7</w:t>
            </w:r>
          </w:p>
        </w:tc>
        <w:tc>
          <w:tcPr>
            <w:tcW w:w="7380" w:type="dxa"/>
            <w:tcBorders>
              <w:top w:val="single" w:sz="4" w:space="0" w:color="auto"/>
              <w:left w:val="single" w:sz="4" w:space="0" w:color="auto"/>
              <w:bottom w:val="single" w:sz="4" w:space="0" w:color="auto"/>
              <w:right w:val="single" w:sz="4" w:space="0" w:color="auto"/>
            </w:tcBorders>
            <w:hideMark/>
          </w:tcPr>
          <w:p w14:paraId="5C01F091"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Član 10. Nacrta zakona utvrđuje objavljivanje preporuka nadležnih organa i odluka o disciplinskim postupcima, dok član 14. utvrđuje da po završetku istrage, istražni panel je dužan da podnosi Savetu, subjektu istrage i nadležnom organu pisani izveštaj o prikupljenim činjenicama i dokazima. Dakle, Nacrt zakona priznaje izveštaj istražnog panela kao centralni dokument postupka, ali ne utvrđuje njegovo objavljivanje. Objavljivanje je uređeno samo za preporuke i odluke, ali ne i za izveštaj na kojem se te odluke zasnivaju. Ovo predstavlja stvarni nedostatak. Iz dosadašnje prakse, jedan od problema bio je taj što su saveti objavljivali disciplinske odluke, ali ne i izveštaje istražnih panela, iako su se same disciplinske odluke pozivale na te izveštaje. Na ovaj način, javnost je imala delimičan pristup </w:t>
            </w:r>
            <w:r>
              <w:rPr>
                <w:rFonts w:ascii="Times New Roman" w:hAnsi="Times New Roman" w:cs="Times New Roman"/>
                <w:bCs/>
                <w:lang w:val="sr-Latn-CS"/>
              </w:rPr>
              <w:lastRenderedPageBreak/>
              <w:t>nalazima postupka, jer su se odluke pozivale na izveštaje istražnih panela, dok ovi zadnji nisu bili objavljeni.</w:t>
            </w:r>
          </w:p>
          <w:p w14:paraId="5176E110"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Iz tog razloga, Nacrt zakona treba izričito dopuniti, kako bi se pored preporuka nadležnih organa i disciplinskih odluka, objavljivao i izveštaj istražnog panela. U suprotnom, nastaviće se ista situacija kao i do sada: javnost će samo delimično videti rezultat disciplinske odluke, ali ne i glavnu osnovu na kojoj je rezultat te disciplinske odluke donet, a to je izveštaj istražnog panela.</w:t>
            </w:r>
          </w:p>
        </w:tc>
        <w:tc>
          <w:tcPr>
            <w:tcW w:w="6660" w:type="dxa"/>
            <w:tcBorders>
              <w:top w:val="single" w:sz="4" w:space="0" w:color="auto"/>
              <w:left w:val="single" w:sz="4" w:space="0" w:color="auto"/>
              <w:bottom w:val="single" w:sz="4" w:space="0" w:color="auto"/>
              <w:right w:val="single" w:sz="4" w:space="0" w:color="auto"/>
            </w:tcBorders>
            <w:hideMark/>
          </w:tcPr>
          <w:p w14:paraId="58A4FC5A"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 xml:space="preserve">Komentar je prihvaćen, </w:t>
            </w:r>
            <w:r>
              <w:rPr>
                <w:rFonts w:ascii="Times New Roman" w:eastAsia="Calibri" w:hAnsi="Times New Roman" w:cs="Times New Roman"/>
                <w:bCs/>
                <w:lang w:val="sr-Latn-CS"/>
              </w:rPr>
              <w:t>adresirane su preporuke u članu 10. stav 3.</w:t>
            </w:r>
          </w:p>
        </w:tc>
      </w:tr>
      <w:tr w:rsidR="008830CE" w14:paraId="4BAA43CE"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48658F6F"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7B3C620C"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Član 11. stav 5. Nacrta zakona zahteva da žalba za disciplinski prekršaj bude u pisanoj formi i da sadrži, između ostalog, identitet lica koje podnosi žalbu. U načelu, ovaj zahtev je razumljiv i adekvatan. Međutim, trenutna formulacija može stvoriti probleme u praksi. Mogu postojati situacije kada anonimna žalba sadrži jasne, proverljive i ozbiljne podatke o mogućem disciplinskom prekršaju. Ako zakon striktno zahteva identitet podnosioca, onda postoji rizik da se sadržaj takve žalbe uopšte ne razmatra, samo zbog nedostatka formalnog identiteta podnosioca.</w:t>
            </w:r>
          </w:p>
          <w:p w14:paraId="568A6690" w14:textId="77777777" w:rsidR="008830CE" w:rsidRDefault="008830CE" w:rsidP="00423A7C">
            <w:pPr>
              <w:spacing w:after="240" w:line="276" w:lineRule="auto"/>
              <w:jc w:val="both"/>
              <w:rPr>
                <w:rFonts w:ascii="Times New Roman" w:eastAsia="Calibri" w:hAnsi="Times New Roman" w:cs="Times New Roman"/>
                <w:kern w:val="2"/>
                <w:lang w:val="sr-Latn-CS"/>
              </w:rPr>
            </w:pPr>
            <w:r>
              <w:rPr>
                <w:rFonts w:ascii="Times New Roman" w:eastAsia="Calibri" w:hAnsi="Times New Roman" w:cs="Times New Roman"/>
                <w:bCs/>
                <w:kern w:val="2"/>
                <w:lang w:val="sr-Latn-CS"/>
              </w:rPr>
              <w:t>Iz tog razloga, Nacrt zakona treba dopuniti novom odredbom koja razjašnjava da, i kada se anonimna žalba ne može razmatrati kao formalna žalba prema članu 11.5, njen sadržaj mora proceniti nadležni organ i, ukoliko sadrži dovoljne podatke za osnovanu sumnju, tretirati je po službenoj dužnosti. To bi sačuvalo ozbiljnost postupka, ali ujedno ne bi dozvolilo da se relevantne informacije gube samo iz formalnih razloga.</w:t>
            </w:r>
            <w:r>
              <w:rPr>
                <w:rFonts w:ascii="Times New Roman" w:eastAsia="Calibri" w:hAnsi="Times New Roman" w:cs="Times New Roman"/>
                <w:kern w:val="2"/>
                <w:lang w:val="sr-Latn-CS"/>
              </w:rPr>
              <w:t xml:space="preserve"> </w:t>
            </w:r>
          </w:p>
        </w:tc>
        <w:tc>
          <w:tcPr>
            <w:tcW w:w="6660" w:type="dxa"/>
            <w:tcBorders>
              <w:top w:val="single" w:sz="4" w:space="0" w:color="auto"/>
              <w:left w:val="single" w:sz="4" w:space="0" w:color="auto"/>
              <w:bottom w:val="single" w:sz="4" w:space="0" w:color="auto"/>
              <w:right w:val="single" w:sz="4" w:space="0" w:color="auto"/>
            </w:tcBorders>
            <w:hideMark/>
          </w:tcPr>
          <w:p w14:paraId="168D7410"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Nije adresiran</w:t>
            </w:r>
          </w:p>
        </w:tc>
      </w:tr>
      <w:tr w:rsidR="008830CE" w:rsidRPr="008830CE" w14:paraId="04C431A8"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5DF8264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13E24A77"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Član 17. stav 5. Nacrta zakona utvrđuje da Vrhovni sud, „u sudskom veću koje izabere predsednik Vrhovnog suda”, razmatra i odlučuje o žalbi na disciplinsku odluku Saveta. Dakle, sam Nacrt zakona izvodi ovu kategoriju slučajeva iz uobičajene logike tretiranja predmeta i daje predsedniku Vrhovnog suda direktnu ulogu u izboru sudskog veća.</w:t>
            </w:r>
          </w:p>
          <w:p w14:paraId="6B4F7FAF"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 xml:space="preserve">Ovo nije pravo rešenje. U pravosudnom sistemu, godinama se radilo na jačanju automatizacije dodele predmeta i uklanjanju ljudskog faktora iz </w:t>
            </w:r>
            <w:r>
              <w:rPr>
                <w:rFonts w:ascii="Times New Roman" w:hAnsi="Times New Roman" w:cs="Times New Roman"/>
                <w:bCs/>
                <w:lang w:val="sr-Latn-CS"/>
              </w:rPr>
              <w:lastRenderedPageBreak/>
              <w:t xml:space="preserve">raspodele predmeta. Upravo iz tog razloga, ne postoji nijedan ubedljiv razlog da ovi disciplinski predmeti naprave izuzetak i pređu na model u kojem predsednik Vrhovnog suda bira veće. Takvo rešenje stvara nepotreban prostor za percepciju mešanja u dodelu predmeta. </w:t>
            </w:r>
          </w:p>
          <w:p w14:paraId="63E24F36"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Iz tog razloga, član 17.5 treba revidirati. Treba kratko i jasno reći da se i ovi slučajevi tretiraju prema uobičajenim pravilima dodele predmeta u Vrhovnom sudu, odnosno putem automatizovanog sistema za upravljanje i dodelu predmeta, bez uloge predsednika Suda u izboru veća. U suprotnom, ova odredba predstavlja nazadovanje u odnosu na standard automatizacije i uklanjanja ljudskog faktora u dodeli predmeta.</w:t>
            </w:r>
          </w:p>
        </w:tc>
        <w:tc>
          <w:tcPr>
            <w:tcW w:w="6660" w:type="dxa"/>
            <w:tcBorders>
              <w:top w:val="single" w:sz="4" w:space="0" w:color="auto"/>
              <w:left w:val="single" w:sz="4" w:space="0" w:color="auto"/>
              <w:bottom w:val="single" w:sz="4" w:space="0" w:color="auto"/>
              <w:right w:val="single" w:sz="4" w:space="0" w:color="auto"/>
            </w:tcBorders>
            <w:hideMark/>
          </w:tcPr>
          <w:p w14:paraId="7C05C785"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Komentar je prihvaćen, izvršene su potrebne izmene u Nacrtu zakona.</w:t>
            </w:r>
          </w:p>
        </w:tc>
      </w:tr>
      <w:tr w:rsidR="008830CE" w14:paraId="7685F279"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5B1A2B7"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ABC3886" w14:textId="77777777" w:rsidR="008830CE" w:rsidRDefault="008830CE" w:rsidP="00423A7C">
            <w:pPr>
              <w:jc w:val="both"/>
              <w:rPr>
                <w:rFonts w:ascii="Times New Roman" w:eastAsia="Calibri" w:hAnsi="Times New Roman" w:cs="Times New Roman"/>
                <w:b/>
                <w:lang w:val="sr-Latn-CS"/>
              </w:rPr>
            </w:pPr>
            <w:r>
              <w:rPr>
                <w:rFonts w:ascii="Times New Roman" w:eastAsia="Calibri" w:hAnsi="Times New Roman" w:cs="Times New Roman"/>
                <w:b/>
                <w:lang w:val="sr-Latn-CS"/>
              </w:rPr>
              <w:t>OEBS</w:t>
            </w:r>
          </w:p>
          <w:p w14:paraId="61D131D6" w14:textId="77777777" w:rsidR="008830CE" w:rsidRDefault="008830CE" w:rsidP="00423A7C">
            <w:pPr>
              <w:jc w:val="both"/>
              <w:rPr>
                <w:rFonts w:ascii="Times New Roman" w:eastAsia="Calibri" w:hAnsi="Times New Roman" w:cs="Times New Roman"/>
                <w:lang w:val="sr-Latn-CS"/>
              </w:rPr>
            </w:pPr>
          </w:p>
        </w:tc>
        <w:tc>
          <w:tcPr>
            <w:tcW w:w="666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171D1AF" w14:textId="77777777" w:rsidR="008830CE" w:rsidRDefault="008830CE" w:rsidP="00423A7C">
            <w:pPr>
              <w:autoSpaceDE w:val="0"/>
              <w:autoSpaceDN w:val="0"/>
              <w:adjustRightInd w:val="0"/>
              <w:rPr>
                <w:rFonts w:ascii="Times New Roman" w:eastAsia="Calibri" w:hAnsi="Times New Roman" w:cs="Times New Roman"/>
                <w:b/>
                <w:bCs/>
                <w:lang w:val="sr-Latn-CS"/>
              </w:rPr>
            </w:pPr>
          </w:p>
        </w:tc>
      </w:tr>
      <w:tr w:rsidR="008830CE" w:rsidRPr="008830CE" w14:paraId="2F48D09B"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0BB40C3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15463271" w14:textId="77777777" w:rsidR="008830CE" w:rsidRDefault="008830CE" w:rsidP="00423A7C">
            <w:pPr>
              <w:jc w:val="both"/>
              <w:rPr>
                <w:rFonts w:ascii="Times New Roman" w:eastAsia="Calibri" w:hAnsi="Times New Roman" w:cs="Times New Roman"/>
                <w:lang w:val="sr-Latn-CS"/>
              </w:rPr>
            </w:pPr>
            <w:r>
              <w:rPr>
                <w:rFonts w:ascii="Times New Roman" w:eastAsia="Calibri" w:hAnsi="Times New Roman" w:cs="Times New Roman"/>
                <w:b/>
                <w:lang w:val="sr-Latn-CS"/>
              </w:rPr>
              <w:t>Komentar</w:t>
            </w:r>
          </w:p>
        </w:tc>
        <w:tc>
          <w:tcPr>
            <w:tcW w:w="6660" w:type="dxa"/>
            <w:tcBorders>
              <w:top w:val="single" w:sz="4" w:space="0" w:color="auto"/>
              <w:left w:val="single" w:sz="4" w:space="0" w:color="auto"/>
              <w:bottom w:val="single" w:sz="4" w:space="0" w:color="auto"/>
              <w:right w:val="single" w:sz="4" w:space="0" w:color="auto"/>
            </w:tcBorders>
            <w:hideMark/>
          </w:tcPr>
          <w:p w14:paraId="4109C7F5"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 xml:space="preserve">Obrazloženje organa predlagača za uključivanje ili neuključivanje datog komentara </w:t>
            </w:r>
          </w:p>
        </w:tc>
      </w:tr>
      <w:tr w:rsidR="008830CE" w:rsidRPr="008830CE" w14:paraId="18F37E4E"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1777928B"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613D95D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12AB4868"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1</w:t>
            </w:r>
          </w:p>
          <w:p w14:paraId="500580B1"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tcPr>
          <w:p w14:paraId="7E26E801" w14:textId="77777777" w:rsidR="008830CE" w:rsidRDefault="008830CE" w:rsidP="00423A7C">
            <w:pPr>
              <w:autoSpaceDE w:val="0"/>
              <w:autoSpaceDN w:val="0"/>
              <w:adjustRightInd w:val="0"/>
              <w:rPr>
                <w:rFonts w:ascii="Times New Roman" w:hAnsi="Times New Roman" w:cs="Times New Roman"/>
                <w:color w:val="000000"/>
                <w:lang w:val="sr-Latn-CS"/>
              </w:rPr>
            </w:pPr>
            <w:r>
              <w:rPr>
                <w:rFonts w:ascii="Times New Roman" w:hAnsi="Times New Roman" w:cs="Times New Roman"/>
                <w:b/>
                <w:bCs/>
                <w:color w:val="000000"/>
                <w:lang w:val="sr-Latn-CS"/>
              </w:rPr>
              <w:t xml:space="preserve">Član 6 – Disciplinski prekršaji za sudije i tužioce </w:t>
            </w:r>
          </w:p>
          <w:p w14:paraId="359F692C" w14:textId="77777777" w:rsidR="008830CE" w:rsidRDefault="008830CE" w:rsidP="00423A7C">
            <w:pPr>
              <w:autoSpaceDE w:val="0"/>
              <w:autoSpaceDN w:val="0"/>
              <w:adjustRightInd w:val="0"/>
              <w:rPr>
                <w:rFonts w:ascii="Times New Roman" w:hAnsi="Times New Roman" w:cs="Times New Roman"/>
                <w:color w:val="000000"/>
                <w:lang w:val="sr-Latn-CS"/>
              </w:rPr>
            </w:pPr>
            <w:r>
              <w:rPr>
                <w:rFonts w:ascii="Times New Roman" w:hAnsi="Times New Roman" w:cs="Times New Roman"/>
                <w:b/>
                <w:bCs/>
                <w:color w:val="000000"/>
                <w:lang w:val="sr-Latn-CS"/>
              </w:rPr>
              <w:t xml:space="preserve">Član 7 – Lakši disciplinski prekršaji </w:t>
            </w:r>
          </w:p>
          <w:p w14:paraId="3F928BBC" w14:textId="77777777" w:rsidR="008830CE" w:rsidRDefault="008830CE" w:rsidP="00423A7C">
            <w:pPr>
              <w:autoSpaceDE w:val="0"/>
              <w:autoSpaceDN w:val="0"/>
              <w:adjustRightInd w:val="0"/>
              <w:rPr>
                <w:rFonts w:ascii="Times New Roman" w:hAnsi="Times New Roman" w:cs="Times New Roman"/>
                <w:b/>
                <w:bCs/>
                <w:color w:val="000000"/>
                <w:lang w:val="sr-Latn-CS"/>
              </w:rPr>
            </w:pPr>
            <w:r>
              <w:rPr>
                <w:rFonts w:ascii="Times New Roman" w:hAnsi="Times New Roman" w:cs="Times New Roman"/>
                <w:b/>
                <w:bCs/>
                <w:color w:val="000000"/>
                <w:lang w:val="sr-Latn-CS"/>
              </w:rPr>
              <w:t xml:space="preserve">Član 8 – Teški disciplinski prekršaji  </w:t>
            </w:r>
          </w:p>
          <w:p w14:paraId="74078176" w14:textId="77777777" w:rsidR="008830CE" w:rsidRDefault="008830CE" w:rsidP="00423A7C">
            <w:pPr>
              <w:autoSpaceDE w:val="0"/>
              <w:autoSpaceDN w:val="0"/>
              <w:adjustRightInd w:val="0"/>
              <w:rPr>
                <w:rFonts w:ascii="Times New Roman" w:hAnsi="Times New Roman" w:cs="Times New Roman"/>
                <w:color w:val="000000"/>
                <w:lang w:val="sr-Latn-CS"/>
              </w:rPr>
            </w:pPr>
          </w:p>
          <w:p w14:paraId="5EFE87B9" w14:textId="77777777" w:rsidR="008830CE" w:rsidRDefault="008830CE" w:rsidP="008830CE">
            <w:pPr>
              <w:numPr>
                <w:ilvl w:val="0"/>
                <w:numId w:val="21"/>
              </w:num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
                <w:bCs/>
                <w:i/>
                <w:iCs/>
                <w:color w:val="000000"/>
                <w:lang w:val="sr-Latn-CS"/>
              </w:rPr>
              <w:t xml:space="preserve">Obezbediti da Nacrt zakona dodatno precizira elemente disciplinskih prekršaja, ograniči upotrebu široke i subjektivne terminologije i pruža jasnije kriterijume za razlikovanje lakših i teških prekršaja. </w:t>
            </w:r>
          </w:p>
          <w:p w14:paraId="65A9A7C9" w14:textId="77777777" w:rsidR="008830CE" w:rsidRDefault="008830CE" w:rsidP="00423A7C">
            <w:pPr>
              <w:autoSpaceDE w:val="0"/>
              <w:autoSpaceDN w:val="0"/>
              <w:adjustRightInd w:val="0"/>
              <w:rPr>
                <w:rFonts w:ascii="Times New Roman" w:hAnsi="Times New Roman" w:cs="Times New Roman"/>
                <w:color w:val="000000"/>
                <w:lang w:val="sr-Latn-CS"/>
              </w:rPr>
            </w:pPr>
          </w:p>
          <w:p w14:paraId="3896B338" w14:textId="77777777" w:rsidR="008830CE" w:rsidRDefault="008830CE" w:rsidP="008830CE">
            <w:pPr>
              <w:numPr>
                <w:ilvl w:val="0"/>
                <w:numId w:val="28"/>
              </w:numPr>
              <w:autoSpaceDE w:val="0"/>
              <w:autoSpaceDN w:val="0"/>
              <w:adjustRightInd w:val="0"/>
              <w:jc w:val="both"/>
              <w:rPr>
                <w:rFonts w:ascii="Times New Roman" w:hAnsi="Times New Roman" w:cs="Times New Roman"/>
                <w:color w:val="000000"/>
                <w:lang w:val="sr-Latn-CS"/>
              </w:rPr>
            </w:pPr>
            <w:r>
              <w:rPr>
                <w:rFonts w:ascii="Times New Roman" w:hAnsi="Times New Roman" w:cs="Times New Roman"/>
                <w:color w:val="000000"/>
                <w:lang w:val="sr-Latn-CS"/>
              </w:rPr>
              <w:t>OEBS pozdravlja zalaganja izrađivača da se krene ka formalizovanijem sistemu disciplinske odgovornosti, kao što je prvobitno preporučeno u julu 2024. godine i kasnije usvojeno od strane Venecijanske komisije u njenom Mišljenju.</w:t>
            </w:r>
            <w:r>
              <w:rPr>
                <w:rFonts w:ascii="Times New Roman" w:hAnsi="Times New Roman" w:cs="Times New Roman"/>
                <w:color w:val="000000"/>
                <w:sz w:val="14"/>
                <w:szCs w:val="14"/>
                <w:lang w:val="sr-Latn-CS"/>
              </w:rPr>
              <w:t>4</w:t>
            </w:r>
            <w:r>
              <w:rPr>
                <w:rFonts w:ascii="Times New Roman" w:hAnsi="Times New Roman" w:cs="Times New Roman"/>
                <w:color w:val="000000"/>
                <w:lang w:val="sr-Latn-CS"/>
              </w:rPr>
              <w:t xml:space="preserve"> U tom duhu, Nacrt zakona identifikuje specifične oblike prekršaja, uključujući jasno utvrđena krivična dela, kao što su umešanost u </w:t>
            </w:r>
            <w:r>
              <w:rPr>
                <w:rFonts w:ascii="Times New Roman" w:hAnsi="Times New Roman" w:cs="Times New Roman"/>
                <w:i/>
                <w:color w:val="000000"/>
                <w:lang w:val="sr-Latn-CS"/>
              </w:rPr>
              <w:t>„ex parte komunikaciju sa neovlašćenim stranama”</w:t>
            </w:r>
            <w:r>
              <w:rPr>
                <w:rFonts w:ascii="Times New Roman" w:hAnsi="Times New Roman" w:cs="Times New Roman"/>
                <w:color w:val="000000"/>
                <w:lang w:val="sr-Latn-CS"/>
              </w:rPr>
              <w:t xml:space="preserve"> (član 7, stav 1.4) i </w:t>
            </w:r>
            <w:r>
              <w:rPr>
                <w:rFonts w:ascii="Times New Roman" w:hAnsi="Times New Roman" w:cs="Times New Roman"/>
                <w:i/>
                <w:color w:val="000000"/>
                <w:lang w:val="sr-Latn-CS"/>
              </w:rPr>
              <w:t>„saopštavanje nejavnih informacija dobijenih tokom obavljanja službene dužnosti”</w:t>
            </w:r>
            <w:r>
              <w:rPr>
                <w:rFonts w:ascii="Times New Roman" w:hAnsi="Times New Roman" w:cs="Times New Roman"/>
                <w:color w:val="000000"/>
                <w:lang w:val="sr-Latn-CS"/>
              </w:rPr>
              <w:t xml:space="preserve"> (član 8, stav 1.2). </w:t>
            </w:r>
          </w:p>
          <w:p w14:paraId="08664616"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569B6C31"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 xml:space="preserve">U isto vreme, Nacrt zakona sadrži šire formulacije koje se odnose na ponašanje koje može </w:t>
            </w:r>
            <w:r>
              <w:rPr>
                <w:rFonts w:ascii="Times New Roman" w:hAnsi="Times New Roman" w:cs="Times New Roman"/>
                <w:bCs/>
                <w:i/>
                <w:color w:val="000000"/>
                <w:lang w:val="sr-Latn-CS"/>
              </w:rPr>
              <w:t>„štetiti ugledu suda”</w:t>
            </w:r>
            <w:r>
              <w:rPr>
                <w:rFonts w:ascii="Times New Roman" w:hAnsi="Times New Roman" w:cs="Times New Roman"/>
                <w:bCs/>
                <w:color w:val="000000"/>
                <w:lang w:val="sr-Latn-CS"/>
              </w:rPr>
              <w:t xml:space="preserve"> ili </w:t>
            </w:r>
            <w:r>
              <w:rPr>
                <w:rFonts w:ascii="Times New Roman" w:hAnsi="Times New Roman" w:cs="Times New Roman"/>
                <w:bCs/>
                <w:i/>
                <w:color w:val="000000"/>
                <w:lang w:val="sr-Latn-CS"/>
              </w:rPr>
              <w:t>„narušiti poverenje javnosti u nepristrasnost ili kredibilitet sudstva”</w:t>
            </w:r>
            <w:r>
              <w:rPr>
                <w:rFonts w:ascii="Times New Roman" w:hAnsi="Times New Roman" w:cs="Times New Roman"/>
                <w:bCs/>
                <w:color w:val="000000"/>
                <w:lang w:val="sr-Latn-CS"/>
              </w:rPr>
              <w:t xml:space="preserve"> (član 7. stav 1.5).</w:t>
            </w:r>
          </w:p>
          <w:p w14:paraId="23928877"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478A0FF3" w14:textId="77777777" w:rsidR="008830CE" w:rsidRDefault="008830CE" w:rsidP="00423A7C">
            <w:pPr>
              <w:pStyle w:val="Default"/>
              <w:spacing w:line="276" w:lineRule="auto"/>
              <w:jc w:val="both"/>
              <w:rPr>
                <w:bCs/>
                <w:sz w:val="22"/>
                <w:szCs w:val="22"/>
                <w:lang w:val="sr-Latn-CS"/>
              </w:rPr>
            </w:pPr>
            <w:r>
              <w:rPr>
                <w:bCs/>
                <w:sz w:val="22"/>
                <w:szCs w:val="22"/>
                <w:lang w:val="sr-Latn-CS"/>
              </w:rPr>
              <w:t xml:space="preserve">Kao što naglašava Venecijanska komisija, zakonske odredbe moraju ispunjavati standarde jasnoće i predvidljivosti,5 zahtev koji je obuhvaćen i u širim međunarodnim standardima. Osnovni principi Ujedinjenih nacija o nezavisnosti pravosuđa propisuju da disciplinski postupci moraju biti zasnovani na </w:t>
            </w:r>
            <w:r>
              <w:rPr>
                <w:bCs/>
                <w:i/>
                <w:sz w:val="22"/>
                <w:szCs w:val="22"/>
                <w:lang w:val="sr-Latn-CS"/>
              </w:rPr>
              <w:t>„utvrđenim standardima sudijskog ponašanja”</w:t>
            </w:r>
            <w:r>
              <w:rPr>
                <w:bCs/>
                <w:sz w:val="22"/>
                <w:szCs w:val="22"/>
                <w:lang w:val="sr-Latn-CS"/>
              </w:rPr>
              <w:t xml:space="preserve"> (Princip 19).6 Slično tome, Preporuka Saveta Evrope CM/Rec (2010)12 navodi da disciplinska odgovornost mora biti zasnovana na </w:t>
            </w:r>
            <w:r>
              <w:rPr>
                <w:bCs/>
                <w:i/>
                <w:sz w:val="22"/>
                <w:szCs w:val="22"/>
                <w:lang w:val="sr-Latn-CS"/>
              </w:rPr>
              <w:t>„unapred utvrđenim i jasnim pravilima ponašanja”,</w:t>
            </w:r>
            <w:r>
              <w:rPr>
                <w:bCs/>
                <w:sz w:val="22"/>
                <w:szCs w:val="22"/>
                <w:lang w:val="sr-Latn-CS"/>
              </w:rPr>
              <w:t xml:space="preserve"> obezbeđujući predvidljivost i zaštitu od arbitrarne primene. Štaviše, Mišljenje br. 3 (2002) Konsultativnog veća evropskih sudija naglašava da disciplinski sistemi moraju biti zasnovani na </w:t>
            </w:r>
            <w:r>
              <w:rPr>
                <w:bCs/>
                <w:i/>
                <w:sz w:val="22"/>
                <w:szCs w:val="22"/>
                <w:lang w:val="sr-Latn-CS"/>
              </w:rPr>
              <w:t>„preciznim definicijama prekršaja”</w:t>
            </w:r>
            <w:r>
              <w:rPr>
                <w:bCs/>
                <w:sz w:val="22"/>
                <w:szCs w:val="22"/>
                <w:lang w:val="sr-Latn-CS"/>
              </w:rPr>
              <w:t xml:space="preserve"> i da treba da izbegavaju nejasne koncepte koji bi mogli omogućiti neprimerenu diskreciju ili vršiti pritisak na sudije. 7 Svaki disciplinski postupak mora se zasnivati na osnovima utvrđenim u zakonodavstvu, što znači da disciplinski organ mora obrazložiti da sankcionisano ponašanje spada u okvir specifične odredbe, u suprotnom, odluka se može osporiti u skladu sa odgovarajućim postupkom podnošenja žalbe.</w:t>
            </w:r>
          </w:p>
          <w:p w14:paraId="1692CB80" w14:textId="77777777" w:rsidR="008830CE" w:rsidRDefault="008830CE" w:rsidP="00423A7C">
            <w:pPr>
              <w:pStyle w:val="Default"/>
              <w:spacing w:line="276" w:lineRule="auto"/>
              <w:jc w:val="both"/>
              <w:rPr>
                <w:lang w:val="sr-Latn-CS"/>
              </w:rPr>
            </w:pPr>
          </w:p>
          <w:p w14:paraId="1895A865"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 xml:space="preserve">Štaviše, kada se čita zajedno sa Nacrtom zakona o regrutovanju, ocenjivanju učinka, kontroli integriteta i statusu sudija i tužilaca („Nacrt zakona o statusu”), trenutni okvir ne deluje kao da u potpunosti obezbeđuje koherentnost između mehanizama odgovornosti. Nacrt zakona o statusu utvrđuje detaljan okvir integriteta, uključujući obaveze koje se odnose na prijavljivanje i proveru imovine, utvrđujući da, u slučajevima </w:t>
            </w:r>
            <w:r>
              <w:rPr>
                <w:rFonts w:ascii="Times New Roman" w:hAnsi="Times New Roman" w:cs="Times New Roman"/>
                <w:bCs/>
                <w:i/>
                <w:color w:val="000000"/>
                <w:lang w:val="sr-Latn-CS"/>
              </w:rPr>
              <w:t>„neprijavljivanja imovine”</w:t>
            </w:r>
            <w:r>
              <w:rPr>
                <w:rFonts w:ascii="Times New Roman" w:hAnsi="Times New Roman" w:cs="Times New Roman"/>
                <w:bCs/>
                <w:color w:val="000000"/>
                <w:lang w:val="sr-Latn-CS"/>
              </w:rPr>
              <w:t xml:space="preserve"> ili </w:t>
            </w:r>
            <w:r>
              <w:rPr>
                <w:rFonts w:ascii="Times New Roman" w:hAnsi="Times New Roman" w:cs="Times New Roman"/>
                <w:bCs/>
                <w:i/>
                <w:color w:val="000000"/>
                <w:lang w:val="sr-Latn-CS"/>
              </w:rPr>
              <w:t>„lažnog prijavljivanja imovine”</w:t>
            </w:r>
            <w:r>
              <w:rPr>
                <w:rFonts w:ascii="Times New Roman" w:hAnsi="Times New Roman" w:cs="Times New Roman"/>
                <w:bCs/>
                <w:color w:val="000000"/>
                <w:lang w:val="sr-Latn-CS"/>
              </w:rPr>
              <w:t xml:space="preserve">, mogu nastati sankcije i dalje pravne posledice (član 28(3) – (4)). Međutim, </w:t>
            </w:r>
            <w:r>
              <w:rPr>
                <w:rFonts w:ascii="Times New Roman" w:hAnsi="Times New Roman" w:cs="Times New Roman"/>
                <w:bCs/>
                <w:color w:val="000000"/>
                <w:lang w:val="sr-Latn-CS"/>
              </w:rPr>
              <w:lastRenderedPageBreak/>
              <w:t>nijedno od ovih ponašanja nije izričito odraženo kao disciplinski prekršaj u relevantnim članovima.</w:t>
            </w:r>
          </w:p>
          <w:p w14:paraId="4069FBB0"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3CE97657"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Cilj Nacrta zakona je da se krene ka konkretnijem sistemu sa specifičnim razvrstavanjem disciplinskih prekršaja, što predstavlja pozitivan pomak i treba pozdraviti. U isto vreme, trenutna lista bi mogla imati koristi od užeg usklađivanja sa postojećim obavezama za integritet i odgovornosti, uz izbegavanje širokih ili subjektivnih formulacija.</w:t>
            </w:r>
          </w:p>
          <w:p w14:paraId="636DB48E"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02B49A56" w14:textId="77777777" w:rsidR="008830CE" w:rsidRDefault="008830CE" w:rsidP="00423A7C">
            <w:pPr>
              <w:jc w:val="both"/>
              <w:rPr>
                <w:rFonts w:ascii="Times New Roman" w:hAnsi="Times New Roman" w:cs="Times New Roman"/>
                <w:color w:val="000000"/>
                <w:lang w:val="sr-Latn-CS"/>
              </w:rPr>
            </w:pPr>
            <w:r>
              <w:rPr>
                <w:rFonts w:ascii="Times New Roman" w:hAnsi="Times New Roman" w:cs="Times New Roman"/>
                <w:bCs/>
                <w:color w:val="000000"/>
                <w:lang w:val="sr-Latn-CS"/>
              </w:rPr>
              <w:t>Uzimajući u obzir gore navedeno, OEBS preporučuje da Nacrt zakona obezbedi koherentan i sistematski pristup tako što će (i) dodatno precizirati i suziti široke i subjektivne klauzule, i (ii) razjasniti odnos između disciplinskih odredbi i obaveza koje se odnose na integritet, uključujući prekršaje koji se odnose na obaveze prijavljivanja imovine i kontrole integriteta. Treba posvetiti pažnju daljem razlikovanju između lakših, teških i veoma teških disciplinskih prekršaja. Takve revizije bi osnažile pravnu sigurnost, obezbedile doslednost u celokupnom pravnom okviru i uskladile Nacrt zakona sa evropskim i međunarodnim standardima o odgovornosti i nezavisnosti pravosuđa.</w:t>
            </w:r>
          </w:p>
        </w:tc>
        <w:tc>
          <w:tcPr>
            <w:tcW w:w="6660" w:type="dxa"/>
            <w:tcBorders>
              <w:top w:val="single" w:sz="4" w:space="0" w:color="auto"/>
              <w:left w:val="single" w:sz="4" w:space="0" w:color="auto"/>
              <w:bottom w:val="single" w:sz="4" w:space="0" w:color="auto"/>
              <w:right w:val="single" w:sz="4" w:space="0" w:color="auto"/>
            </w:tcBorders>
            <w:hideMark/>
          </w:tcPr>
          <w:p w14:paraId="65917430" w14:textId="77777777" w:rsidR="008830CE" w:rsidRDefault="008830CE" w:rsidP="00423A7C">
            <w:pPr>
              <w:spacing w:before="100" w:beforeAutospacing="1" w:after="100" w:afterAutospacing="1"/>
              <w:jc w:val="both"/>
              <w:rPr>
                <w:rFonts w:eastAsia="Times New Roman"/>
                <w:b/>
                <w:bCs/>
                <w:lang w:val="sr-Latn-CS" w:eastAsia="sq-AL"/>
              </w:rPr>
            </w:pPr>
            <w:r>
              <w:rPr>
                <w:rFonts w:ascii="Times New Roman" w:eastAsia="Times New Roman" w:hAnsi="Times New Roman" w:cs="Times New Roman"/>
                <w:b/>
                <w:bCs/>
                <w:lang w:val="sr-Latn-CS" w:eastAsia="sq-AL"/>
              </w:rPr>
              <w:lastRenderedPageBreak/>
              <w:t xml:space="preserve">Komentar je adresiran delimično, </w:t>
            </w:r>
            <w:r>
              <w:rPr>
                <w:b/>
                <w:bCs/>
                <w:lang w:val="sr-Latn-CS" w:eastAsia="sr-Latn-CS"/>
              </w:rPr>
              <w:t xml:space="preserve"> </w:t>
            </w:r>
            <w:r>
              <w:rPr>
                <w:rFonts w:ascii="Times New Roman" w:eastAsia="Times New Roman" w:hAnsi="Times New Roman" w:cs="Times New Roman"/>
                <w:bCs/>
                <w:lang w:val="sr-Latn-CS" w:eastAsia="sq-AL"/>
              </w:rPr>
              <w:t>Posebno su revidirane odredbe koje se odnose na disciplinske prekršaje koje mogu narušiti ugled suda ili poverenje javnosti u nepristrasnost i integritet sudskog i tužilačkog sistema, sa ciljem da se njihova primena vrši samo na osnovu objektivnih kriterijuma i u vezi sa profesionalnim obavezama sudija i tužilaca.</w:t>
            </w:r>
          </w:p>
          <w:p w14:paraId="18232FF5" w14:textId="77777777" w:rsidR="008830CE" w:rsidRDefault="008830CE" w:rsidP="00423A7C">
            <w:pPr>
              <w:spacing w:before="100" w:beforeAutospacing="1" w:after="100" w:afterAutospacing="1"/>
              <w:jc w:val="both"/>
              <w:rPr>
                <w:rFonts w:ascii="Times New Roman" w:eastAsia="Times New Roman" w:hAnsi="Times New Roman" w:cs="Times New Roman"/>
                <w:lang w:val="sr-Latn-CS" w:eastAsia="sq-AL"/>
              </w:rPr>
            </w:pPr>
            <w:r>
              <w:rPr>
                <w:rFonts w:ascii="Times New Roman" w:eastAsia="Times New Roman" w:hAnsi="Times New Roman" w:cs="Times New Roman"/>
                <w:bCs/>
                <w:lang w:val="sr-Latn-CS" w:eastAsia="sq-AL"/>
              </w:rPr>
              <w:t>Međutim, preporuka za stvaranje posebne kategorije „veoma teških” disciplinskih prekršaja nije uključena u Nacrt zakona, jer je ocenjeno da postojeća podela na lakše i teške prekršaje, zajedno sa kriterijumima za individualizaciju disciplinske mere prema prirodi, težini i posledicama prekršaja, obezbeđuje primenu principa proporcionalnosti i pravne sigurnosti. Ovaj pristup je u skladu sa standardima i preporukama Venecijanske komisije u vezi sa jasnom kategorizacijom disciplinskih prekršaja i individualne procene svakog konkretnog slučaja.</w:t>
            </w:r>
          </w:p>
        </w:tc>
      </w:tr>
      <w:tr w:rsidR="008830CE" w:rsidRPr="008830CE" w14:paraId="6784E8F0"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504147EF"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73716E3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619F393B"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34637E40"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2</w:t>
            </w:r>
          </w:p>
        </w:tc>
        <w:tc>
          <w:tcPr>
            <w:tcW w:w="7380" w:type="dxa"/>
            <w:tcBorders>
              <w:top w:val="single" w:sz="4" w:space="0" w:color="auto"/>
              <w:left w:val="single" w:sz="4" w:space="0" w:color="auto"/>
              <w:bottom w:val="single" w:sz="4" w:space="0" w:color="auto"/>
              <w:right w:val="single" w:sz="4" w:space="0" w:color="auto"/>
            </w:tcBorders>
          </w:tcPr>
          <w:p w14:paraId="67EF33B7" w14:textId="77777777" w:rsidR="008830CE" w:rsidRDefault="008830CE" w:rsidP="00423A7C">
            <w:pPr>
              <w:autoSpaceDE w:val="0"/>
              <w:autoSpaceDN w:val="0"/>
              <w:adjustRightInd w:val="0"/>
              <w:rPr>
                <w:rFonts w:ascii="Times New Roman" w:hAnsi="Times New Roman" w:cs="Times New Roman"/>
                <w:b/>
                <w:bCs/>
                <w:color w:val="000000"/>
                <w:lang w:val="sr-Latn-CS"/>
              </w:rPr>
            </w:pPr>
            <w:r>
              <w:rPr>
                <w:rFonts w:ascii="Times New Roman" w:hAnsi="Times New Roman" w:cs="Times New Roman"/>
                <w:b/>
                <w:bCs/>
                <w:color w:val="000000"/>
                <w:lang w:val="sr-Latn-CS"/>
              </w:rPr>
              <w:t xml:space="preserve">Član 9 – Disciplinske mere </w:t>
            </w:r>
          </w:p>
          <w:p w14:paraId="5E9FE4D8" w14:textId="77777777" w:rsidR="008830CE" w:rsidRDefault="008830CE" w:rsidP="00423A7C">
            <w:pPr>
              <w:autoSpaceDE w:val="0"/>
              <w:autoSpaceDN w:val="0"/>
              <w:adjustRightInd w:val="0"/>
              <w:rPr>
                <w:rFonts w:ascii="Times New Roman" w:hAnsi="Times New Roman" w:cs="Times New Roman"/>
                <w:color w:val="000000"/>
                <w:lang w:val="sr-Latn-CS"/>
              </w:rPr>
            </w:pPr>
          </w:p>
          <w:p w14:paraId="371B2BDA" w14:textId="77777777" w:rsidR="008830CE" w:rsidRDefault="008830CE" w:rsidP="008830CE">
            <w:pPr>
              <w:numPr>
                <w:ilvl w:val="0"/>
                <w:numId w:val="23"/>
              </w:num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
                <w:bCs/>
                <w:i/>
                <w:iCs/>
                <w:color w:val="000000"/>
                <w:lang w:val="sr-Latn-CS"/>
              </w:rPr>
              <w:t>Uzeti u obzir primenu veće fleksibilnosti u sprovođenju disciplinskih mera.</w:t>
            </w:r>
          </w:p>
          <w:p w14:paraId="286E2DED" w14:textId="77777777" w:rsidR="008830CE" w:rsidRDefault="008830CE" w:rsidP="00423A7C">
            <w:pPr>
              <w:autoSpaceDE w:val="0"/>
              <w:autoSpaceDN w:val="0"/>
              <w:adjustRightInd w:val="0"/>
              <w:rPr>
                <w:rFonts w:ascii="Times New Roman" w:hAnsi="Times New Roman" w:cs="Times New Roman"/>
                <w:color w:val="000000"/>
                <w:lang w:val="sr-Latn-CS"/>
              </w:rPr>
            </w:pPr>
          </w:p>
          <w:p w14:paraId="25E4ADDF" w14:textId="77777777" w:rsidR="008830CE" w:rsidRDefault="008830CE" w:rsidP="00423A7C">
            <w:pPr>
              <w:pStyle w:val="Default"/>
              <w:spacing w:line="276" w:lineRule="auto"/>
              <w:jc w:val="both"/>
              <w:rPr>
                <w:sz w:val="22"/>
                <w:szCs w:val="22"/>
                <w:lang w:val="sr-Latn-CS"/>
              </w:rPr>
            </w:pPr>
            <w:r>
              <w:rPr>
                <w:bCs/>
                <w:sz w:val="22"/>
                <w:szCs w:val="22"/>
                <w:lang w:val="sr-Latn-CS"/>
              </w:rPr>
              <w:t>U skladu sa gore navedenim specifičnim komentarom, član 9. koji uređuje disciplinske mere može se posmatrati kao pozitivan korak ka strukturiranju uredbe.</w:t>
            </w:r>
          </w:p>
          <w:p w14:paraId="50EF1682" w14:textId="77777777" w:rsidR="008830CE" w:rsidRDefault="008830CE" w:rsidP="00423A7C">
            <w:pPr>
              <w:pStyle w:val="Default"/>
              <w:spacing w:line="276" w:lineRule="auto"/>
              <w:rPr>
                <w:sz w:val="22"/>
                <w:szCs w:val="22"/>
                <w:lang w:val="sr-Latn-CS"/>
              </w:rPr>
            </w:pPr>
          </w:p>
          <w:p w14:paraId="7F3F528A" w14:textId="77777777" w:rsidR="008830CE" w:rsidRDefault="008830CE" w:rsidP="00423A7C">
            <w:pPr>
              <w:pStyle w:val="Default"/>
              <w:spacing w:line="276" w:lineRule="auto"/>
              <w:jc w:val="both"/>
              <w:rPr>
                <w:sz w:val="22"/>
                <w:szCs w:val="22"/>
                <w:lang w:val="sr-Latn-CS"/>
              </w:rPr>
            </w:pPr>
            <w:r>
              <w:rPr>
                <w:bCs/>
                <w:sz w:val="22"/>
                <w:szCs w:val="22"/>
                <w:lang w:val="sr-Latn-CS"/>
              </w:rPr>
              <w:t xml:space="preserve">Jasna povezanost između primenjivih mera za lakše prekršaje (pismena opomena i privremeno smanjenje plate za 20% na tri meseca) i teških prekršaja (privremeno </w:t>
            </w:r>
            <w:r>
              <w:rPr>
                <w:bCs/>
                <w:sz w:val="22"/>
                <w:szCs w:val="22"/>
                <w:lang w:val="sr-Latn-CS"/>
              </w:rPr>
              <w:lastRenderedPageBreak/>
              <w:t xml:space="preserve">smanjenje plate za 50% na šest meseci, smanjenje i) može doprineti smanjenju rizika od proizvoljnosti i neproporcionalnosti u sprovođenju disciplinskih sankcija. </w:t>
            </w:r>
          </w:p>
          <w:p w14:paraId="3B4E65C1" w14:textId="77777777" w:rsidR="008830CE" w:rsidRDefault="008830CE" w:rsidP="00423A7C">
            <w:pPr>
              <w:pStyle w:val="Default"/>
              <w:spacing w:line="276" w:lineRule="auto"/>
              <w:jc w:val="both"/>
              <w:rPr>
                <w:sz w:val="22"/>
                <w:szCs w:val="22"/>
                <w:lang w:val="sr-Latn-CS"/>
              </w:rPr>
            </w:pPr>
          </w:p>
          <w:p w14:paraId="49A26D10"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Međutim, opseg raspoloživih sankcija deluje ograničeno, što može uticati na mogućnost obezbeđivanja pune proporcionalnosti u praksi. U suštini, Savetima se daju četiri različite opcije da izaberu, sa po dve mere po kategoriji. I novčane kazne (dva modaliteta smanjenja plate) su fiksne i nepromenljive; a nisu predviđene ni druge moguće mere, kao što su suspenzija sa posla i obustava plata.</w:t>
            </w:r>
          </w:p>
          <w:p w14:paraId="773ED161"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3FF37CE2" w14:textId="77777777" w:rsidR="008830CE" w:rsidRDefault="008830CE" w:rsidP="008830CE">
            <w:pPr>
              <w:numPr>
                <w:ilvl w:val="0"/>
                <w:numId w:val="29"/>
              </w:numPr>
              <w:autoSpaceDE w:val="0"/>
              <w:autoSpaceDN w:val="0"/>
              <w:adjustRightInd w:val="0"/>
              <w:ind w:left="360"/>
              <w:jc w:val="both"/>
              <w:rPr>
                <w:rFonts w:ascii="Times New Roman" w:hAnsi="Times New Roman" w:cs="Times New Roman"/>
                <w:color w:val="000000"/>
                <w:lang w:val="sr-Latn-CS"/>
              </w:rPr>
            </w:pPr>
            <w:r>
              <w:rPr>
                <w:rFonts w:ascii="Times New Roman" w:hAnsi="Times New Roman" w:cs="Times New Roman"/>
                <w:color w:val="000000"/>
                <w:lang w:val="sr-Latn-CS"/>
              </w:rPr>
              <w:t xml:space="preserve">Član 55. Ustava propisuje da se osnovna prava mogu ograničiti „samo do onih mera koje su neizbežne“ i da ograničenja moraju biti proporcionalna. Disciplinske sankcije, posebno one koje utiču na sudski statut, moraju biti u skladu sa principom proporcionalnost.  Ako takav princip nije pomenut u stavu 5. člana 9. predloženi okvir može ograničiti, u neku meru, njegovo sprovođenje u praksi. </w:t>
            </w:r>
          </w:p>
          <w:p w14:paraId="7B0AD3AC" w14:textId="77777777" w:rsidR="008830CE" w:rsidRDefault="008830CE" w:rsidP="00423A7C">
            <w:pPr>
              <w:autoSpaceDE w:val="0"/>
              <w:autoSpaceDN w:val="0"/>
              <w:adjustRightInd w:val="0"/>
              <w:ind w:left="360"/>
              <w:jc w:val="both"/>
              <w:rPr>
                <w:rFonts w:ascii="Times New Roman" w:hAnsi="Times New Roman" w:cs="Times New Roman"/>
                <w:color w:val="000000"/>
                <w:lang w:val="sr-Latn-CS"/>
              </w:rPr>
            </w:pPr>
          </w:p>
          <w:p w14:paraId="69676B10" w14:textId="77777777" w:rsidR="008830CE" w:rsidRDefault="008830CE" w:rsidP="00423A7C">
            <w:pPr>
              <w:autoSpaceDE w:val="0"/>
              <w:autoSpaceDN w:val="0"/>
              <w:adjustRightInd w:val="0"/>
              <w:jc w:val="both"/>
              <w:rPr>
                <w:rFonts w:ascii="Times New Roman" w:hAnsi="Times New Roman" w:cs="Times New Roman"/>
                <w:lang w:val="sr-Latn-CS"/>
              </w:rPr>
            </w:pPr>
            <w:r>
              <w:rPr>
                <w:rFonts w:ascii="Times New Roman" w:hAnsi="Times New Roman" w:cs="Times New Roman"/>
                <w:bCs/>
                <w:lang w:val="sr-Latn-CS"/>
              </w:rPr>
              <w:t>Uzimajući u obzir da disciplinski režim ima za cilj adresiranje širokog spektra prekršaja – od čisto profesionalnih propusta do teških prekršaja koje utiču na integritet ili legitimitet sistema u celini – važno je da opcije sankcionisanja pružaju dovoljnu fleksibilnost za pristup sa više nijansa. Stoga, Nacrt zakona treba da obezbedi dovoljnu fleksibilnost disciplinskih mera kako bi se omogućila individualizovana procena koja uspostavlja jasnu povezanost između disciplinskog prekršaja i sankcije, u skladu sa principom proporcionalnosti.</w:t>
            </w:r>
          </w:p>
          <w:p w14:paraId="3F832F23" w14:textId="77777777" w:rsidR="008830CE" w:rsidRDefault="008830CE" w:rsidP="00423A7C">
            <w:pPr>
              <w:jc w:val="both"/>
              <w:rPr>
                <w:rFonts w:ascii="Times New Roman" w:eastAsia="Calibri" w:hAnsi="Times New Roman" w:cs="Times New Roman"/>
                <w:bCs/>
                <w:lang w:val="sr-Latn-CS"/>
              </w:rPr>
            </w:pPr>
          </w:p>
        </w:tc>
        <w:tc>
          <w:tcPr>
            <w:tcW w:w="6660" w:type="dxa"/>
            <w:tcBorders>
              <w:top w:val="single" w:sz="4" w:space="0" w:color="auto"/>
              <w:left w:val="single" w:sz="4" w:space="0" w:color="auto"/>
              <w:bottom w:val="single" w:sz="4" w:space="0" w:color="auto"/>
              <w:right w:val="single" w:sz="4" w:space="0" w:color="auto"/>
            </w:tcBorders>
            <w:hideMark/>
          </w:tcPr>
          <w:p w14:paraId="26B421E4" w14:textId="77777777" w:rsidR="008830CE" w:rsidRDefault="008830CE" w:rsidP="00423A7C">
            <w:pPr>
              <w:autoSpaceDE w:val="0"/>
              <w:autoSpaceDN w:val="0"/>
              <w:adjustRightInd w:val="0"/>
              <w:jc w:val="both"/>
              <w:rPr>
                <w:rFonts w:ascii="Times New Roman" w:eastAsia="Calibri" w:hAnsi="Times New Roman" w:cs="Times New Roman"/>
                <w:bCs/>
                <w:lang w:val="sr-Latn-CS"/>
              </w:rPr>
            </w:pPr>
            <w:r>
              <w:rPr>
                <w:rFonts w:ascii="Times New Roman" w:eastAsia="Times New Roman" w:hAnsi="Times New Roman" w:cs="Times New Roman"/>
                <w:b/>
                <w:bCs/>
                <w:lang w:val="sr-Latn-CS" w:eastAsia="sq-AL"/>
              </w:rPr>
              <w:lastRenderedPageBreak/>
              <w:t>Komentar je adresiran delimično</w:t>
            </w:r>
            <w:r>
              <w:rPr>
                <w:rFonts w:ascii="Times New Roman" w:eastAsia="Calibri" w:hAnsi="Times New Roman" w:cs="Times New Roman"/>
                <w:b/>
                <w:bCs/>
                <w:lang w:val="sr-Latn-CS"/>
              </w:rPr>
              <w:t xml:space="preserve">, </w:t>
            </w:r>
            <w:r>
              <w:rPr>
                <w:lang w:val="sr-Latn-RS"/>
              </w:rPr>
              <w:t xml:space="preserve"> </w:t>
            </w:r>
            <w:r>
              <w:rPr>
                <w:rFonts w:ascii="Times New Roman" w:eastAsia="Calibri" w:hAnsi="Times New Roman" w:cs="Times New Roman"/>
                <w:bCs/>
                <w:lang w:val="sr-Latn-CS"/>
              </w:rPr>
              <w:t>Komentar je uzet u obzir, ali nije uključen u celosti, jer je ocenjeno da predloženi sistem disciplinskih mera obezbeđuje proporcionalnost kroz kriterijume individualizacije, a ne kroz proširenje broja mera.</w:t>
            </w:r>
          </w:p>
        </w:tc>
      </w:tr>
      <w:tr w:rsidR="008830CE" w14:paraId="67833841"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70E93978"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3</w:t>
            </w:r>
          </w:p>
        </w:tc>
        <w:tc>
          <w:tcPr>
            <w:tcW w:w="7380" w:type="dxa"/>
            <w:tcBorders>
              <w:top w:val="single" w:sz="4" w:space="0" w:color="auto"/>
              <w:left w:val="single" w:sz="4" w:space="0" w:color="auto"/>
              <w:bottom w:val="single" w:sz="4" w:space="0" w:color="auto"/>
              <w:right w:val="single" w:sz="4" w:space="0" w:color="auto"/>
            </w:tcBorders>
          </w:tcPr>
          <w:p w14:paraId="3E4E9B38" w14:textId="77777777" w:rsidR="008830CE" w:rsidRDefault="008830CE" w:rsidP="00423A7C">
            <w:pPr>
              <w:autoSpaceDE w:val="0"/>
              <w:autoSpaceDN w:val="0"/>
              <w:adjustRightInd w:val="0"/>
              <w:rPr>
                <w:rFonts w:ascii="Times New Roman" w:hAnsi="Times New Roman" w:cs="Times New Roman"/>
                <w:b/>
                <w:bCs/>
                <w:color w:val="000000"/>
                <w:lang w:val="sr-Latn-CS"/>
              </w:rPr>
            </w:pPr>
            <w:r>
              <w:rPr>
                <w:rFonts w:ascii="Times New Roman" w:hAnsi="Times New Roman" w:cs="Times New Roman"/>
                <w:b/>
                <w:bCs/>
                <w:color w:val="000000"/>
                <w:lang w:val="sr-Latn-CS"/>
              </w:rPr>
              <w:t xml:space="preserve">Član 13 – Krivično delo </w:t>
            </w:r>
          </w:p>
          <w:p w14:paraId="68A5791A" w14:textId="77777777" w:rsidR="008830CE" w:rsidRDefault="008830CE" w:rsidP="00423A7C">
            <w:pPr>
              <w:autoSpaceDE w:val="0"/>
              <w:autoSpaceDN w:val="0"/>
              <w:adjustRightInd w:val="0"/>
              <w:rPr>
                <w:rFonts w:ascii="Times New Roman" w:hAnsi="Times New Roman" w:cs="Times New Roman"/>
                <w:color w:val="000000"/>
                <w:lang w:val="sr-Latn-CS"/>
              </w:rPr>
            </w:pPr>
          </w:p>
          <w:p w14:paraId="2F23B868" w14:textId="77777777" w:rsidR="008830CE" w:rsidRDefault="008830CE" w:rsidP="008830CE">
            <w:pPr>
              <w:numPr>
                <w:ilvl w:val="0"/>
                <w:numId w:val="25"/>
              </w:num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
                <w:bCs/>
                <w:i/>
                <w:iCs/>
                <w:color w:val="000000"/>
                <w:lang w:val="sr-Latn-CS"/>
              </w:rPr>
              <w:t xml:space="preserve">Razjasniti povezanost između disciplinskog postupka i krivičnih mehanizama i mehanizama integriteta. </w:t>
            </w:r>
          </w:p>
          <w:p w14:paraId="08663F15" w14:textId="77777777" w:rsidR="008830CE" w:rsidRDefault="008830CE" w:rsidP="00423A7C">
            <w:pPr>
              <w:autoSpaceDE w:val="0"/>
              <w:autoSpaceDN w:val="0"/>
              <w:adjustRightInd w:val="0"/>
              <w:rPr>
                <w:rFonts w:ascii="Times New Roman" w:hAnsi="Times New Roman" w:cs="Times New Roman"/>
                <w:color w:val="000000"/>
                <w:lang w:val="sr-Latn-CS"/>
              </w:rPr>
            </w:pPr>
          </w:p>
          <w:p w14:paraId="558EBF2D" w14:textId="77777777" w:rsidR="008830CE" w:rsidRDefault="008830CE" w:rsidP="008830CE">
            <w:pPr>
              <w:numPr>
                <w:ilvl w:val="0"/>
                <w:numId w:val="30"/>
              </w:numPr>
              <w:autoSpaceDE w:val="0"/>
              <w:autoSpaceDN w:val="0"/>
              <w:adjustRightInd w:val="0"/>
              <w:jc w:val="both"/>
              <w:rPr>
                <w:rFonts w:ascii="Times New Roman" w:hAnsi="Times New Roman" w:cs="Times New Roman"/>
                <w:color w:val="000000"/>
                <w:lang w:val="sr-Latn-CS"/>
              </w:rPr>
            </w:pPr>
            <w:r>
              <w:rPr>
                <w:rFonts w:ascii="Times New Roman" w:hAnsi="Times New Roman" w:cs="Times New Roman"/>
                <w:color w:val="000000"/>
                <w:lang w:val="sr-Latn-CS"/>
              </w:rPr>
              <w:t xml:space="preserve">Nacrt zakona uspostavlja povezanost između disciplinske odgovornosti i drugih mehanizama odgovornosti. Posebno, član 13. zahteva da kada disciplinski prekršaj </w:t>
            </w:r>
            <w:r>
              <w:rPr>
                <w:rFonts w:ascii="Times New Roman" w:hAnsi="Times New Roman" w:cs="Times New Roman"/>
                <w:i/>
                <w:color w:val="000000"/>
                <w:lang w:val="sr-Latn-CS"/>
              </w:rPr>
              <w:t>„sadrži elemente krivičnog dela, nadležni organ upućuje stvar Državnom tužiocu”</w:t>
            </w:r>
            <w:r>
              <w:rPr>
                <w:rFonts w:ascii="Times New Roman" w:hAnsi="Times New Roman" w:cs="Times New Roman"/>
                <w:color w:val="000000"/>
                <w:lang w:val="sr-Latn-CS"/>
              </w:rPr>
              <w:t xml:space="preserve">, i da takvo upućivanje </w:t>
            </w:r>
            <w:r>
              <w:rPr>
                <w:rFonts w:ascii="Times New Roman" w:hAnsi="Times New Roman" w:cs="Times New Roman"/>
                <w:i/>
                <w:color w:val="000000"/>
                <w:lang w:val="sr-Latn-CS"/>
              </w:rPr>
              <w:t>„prekida zastarelost i suspenduje disciplinski postupak”</w:t>
            </w:r>
            <w:r>
              <w:rPr>
                <w:rFonts w:ascii="Times New Roman" w:hAnsi="Times New Roman" w:cs="Times New Roman"/>
                <w:color w:val="000000"/>
                <w:lang w:val="sr-Latn-CS"/>
              </w:rPr>
              <w:t xml:space="preserve">. U isto vreme, Nacrt zakona o statusu predviđa da </w:t>
            </w:r>
            <w:r>
              <w:rPr>
                <w:rFonts w:ascii="Times New Roman" w:hAnsi="Times New Roman" w:cs="Times New Roman"/>
                <w:i/>
                <w:color w:val="000000"/>
                <w:lang w:val="sr-Latn-CS"/>
              </w:rPr>
              <w:t>„neprijavljivanje imovine”</w:t>
            </w:r>
            <w:r>
              <w:rPr>
                <w:rFonts w:ascii="Times New Roman" w:hAnsi="Times New Roman" w:cs="Times New Roman"/>
                <w:color w:val="000000"/>
                <w:lang w:val="sr-Latn-CS"/>
              </w:rPr>
              <w:t xml:space="preserve"> i </w:t>
            </w:r>
            <w:r>
              <w:rPr>
                <w:rFonts w:ascii="Times New Roman" w:hAnsi="Times New Roman" w:cs="Times New Roman"/>
                <w:i/>
                <w:color w:val="000000"/>
                <w:lang w:val="sr-Latn-CS"/>
              </w:rPr>
              <w:t>„lažno prijavljivanje imovine”</w:t>
            </w:r>
            <w:r>
              <w:rPr>
                <w:rFonts w:ascii="Times New Roman" w:hAnsi="Times New Roman" w:cs="Times New Roman"/>
                <w:color w:val="000000"/>
                <w:lang w:val="sr-Latn-CS"/>
              </w:rPr>
              <w:t xml:space="preserve"> mogu rezultirati krivičnim sankcijama i gonjenjem. </w:t>
            </w:r>
          </w:p>
          <w:p w14:paraId="6049042D"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6C322296" w14:textId="77777777" w:rsidR="008830CE" w:rsidRDefault="008830CE" w:rsidP="00423A7C">
            <w:pPr>
              <w:autoSpaceDE w:val="0"/>
              <w:autoSpaceDN w:val="0"/>
              <w:adjustRightInd w:val="0"/>
              <w:jc w:val="both"/>
              <w:rPr>
                <w:rFonts w:ascii="Times New Roman" w:hAnsi="Times New Roman" w:cs="Times New Roman"/>
                <w:bCs/>
                <w:color w:val="000000"/>
                <w:lang w:val="sr-Latn-CS"/>
              </w:rPr>
            </w:pPr>
            <w:r>
              <w:rPr>
                <w:rFonts w:ascii="Times New Roman" w:hAnsi="Times New Roman" w:cs="Times New Roman"/>
                <w:bCs/>
                <w:color w:val="000000"/>
                <w:lang w:val="sr-Latn-CS"/>
              </w:rPr>
              <w:t xml:space="preserve">Iako ove odredbe slede legitimne ciljeve odgovornosti, Nacrt zakona ne razjašnjava odnos između disciplinskih, krivičnih i mehanizama integriteta. Ostaje nejasno da li isto ponašanje može pokrenuti paralelne postupke, koji se standardi dokazivanja primenjuju i kako nalazi iz jednog postupka utiču na drugi. Ovaj nedostatak jasnoće izaziva zabrinutost u vezi sa principom pravne sigurnosti. </w:t>
            </w:r>
          </w:p>
          <w:p w14:paraId="5A65D871"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102D3BF3"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32618509"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 xml:space="preserve">Kao što naglašava Venecijanska komisija, </w:t>
            </w:r>
            <w:r>
              <w:rPr>
                <w:rFonts w:ascii="Times New Roman" w:hAnsi="Times New Roman" w:cs="Times New Roman"/>
                <w:bCs/>
                <w:i/>
                <w:color w:val="000000"/>
                <w:lang w:val="sr-Latn-CS"/>
              </w:rPr>
              <w:t xml:space="preserve">„procene profesionalizma moraju se držati odvojeno od disciplinskih postupaka, jer imaju različite ciljeve i zasnivaju se na različitim principima”. </w:t>
            </w:r>
            <w:r>
              <w:rPr>
                <w:rFonts w:ascii="Times New Roman" w:hAnsi="Times New Roman" w:cs="Times New Roman"/>
                <w:bCs/>
                <w:color w:val="000000"/>
                <w:lang w:val="sr-Latn-CS"/>
              </w:rPr>
              <w:t>Ovo odražava širi zahtev da različiti režimi odgovornosti ostanu jasno odvojeni.</w:t>
            </w:r>
          </w:p>
          <w:p w14:paraId="6239871B"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5400F2AB" w14:textId="77777777" w:rsidR="008830CE" w:rsidRDefault="008830CE" w:rsidP="00423A7C">
            <w:pPr>
              <w:autoSpaceDE w:val="0"/>
              <w:autoSpaceDN w:val="0"/>
              <w:adjustRightInd w:val="0"/>
              <w:jc w:val="both"/>
              <w:rPr>
                <w:rFonts w:ascii="Times New Roman" w:hAnsi="Times New Roman" w:cs="Times New Roman"/>
                <w:bCs/>
                <w:color w:val="000000"/>
                <w:lang w:val="sr-Latn-CS"/>
              </w:rPr>
            </w:pPr>
            <w:r>
              <w:rPr>
                <w:rFonts w:ascii="Times New Roman" w:hAnsi="Times New Roman" w:cs="Times New Roman"/>
                <w:bCs/>
                <w:color w:val="000000"/>
                <w:lang w:val="sr-Latn-CS"/>
              </w:rPr>
              <w:t xml:space="preserve">U odsustvu jasnog diferenciranja, okvir rizikuje da ima preklapajuće postupke, nekonzistentne rezultate i moguće povrede garancija redovnog pravnog postupka, uključujući ovde predvidljivost i pravičnost postupka. OEBS preporučuje da Nacrt zakona jasno utvrđuje delokrug, cilj i međusobnu interakciju disciplinskih, krivičnih i postupaka integriteta, uključujući različite standarde dokazivanja i proceduralne zaštitne mere, kako bi se obezbedila koherentnost i usklađenost sa ustavnim i međunarodnim standardima. Drugim rečima, kada se uspostavljaj takva povezanost između disciplinskih radnji, kontrole integriteta i krivičnih </w:t>
            </w:r>
            <w:r>
              <w:rPr>
                <w:rFonts w:ascii="Times New Roman" w:hAnsi="Times New Roman" w:cs="Times New Roman"/>
                <w:bCs/>
                <w:color w:val="000000"/>
                <w:lang w:val="sr-Latn-CS"/>
              </w:rPr>
              <w:lastRenderedPageBreak/>
              <w:t xml:space="preserve">radnji, mora biti potpuno jasno šta je tačno obuhvaćeno svakom kategorijom i kako one međusobno deluju. </w:t>
            </w:r>
          </w:p>
        </w:tc>
        <w:tc>
          <w:tcPr>
            <w:tcW w:w="6660" w:type="dxa"/>
            <w:tcBorders>
              <w:top w:val="single" w:sz="4" w:space="0" w:color="auto"/>
              <w:left w:val="single" w:sz="4" w:space="0" w:color="auto"/>
              <w:bottom w:val="single" w:sz="4" w:space="0" w:color="auto"/>
              <w:right w:val="single" w:sz="4" w:space="0" w:color="auto"/>
            </w:tcBorders>
            <w:hideMark/>
          </w:tcPr>
          <w:p w14:paraId="436A7E7C"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 xml:space="preserve">Izvršene su izmene u članu 13. Nacrta zakona.  </w:t>
            </w:r>
          </w:p>
        </w:tc>
      </w:tr>
      <w:tr w:rsidR="008830CE" w14:paraId="7316F196"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hideMark/>
          </w:tcPr>
          <w:p w14:paraId="30121451"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4</w:t>
            </w:r>
          </w:p>
        </w:tc>
        <w:tc>
          <w:tcPr>
            <w:tcW w:w="7380" w:type="dxa"/>
            <w:tcBorders>
              <w:top w:val="single" w:sz="4" w:space="0" w:color="auto"/>
              <w:left w:val="single" w:sz="4" w:space="0" w:color="auto"/>
              <w:bottom w:val="single" w:sz="4" w:space="0" w:color="auto"/>
              <w:right w:val="single" w:sz="4" w:space="0" w:color="auto"/>
            </w:tcBorders>
          </w:tcPr>
          <w:p w14:paraId="40A2472F" w14:textId="77777777" w:rsidR="008830CE" w:rsidRDefault="008830CE" w:rsidP="00423A7C">
            <w:pPr>
              <w:autoSpaceDE w:val="0"/>
              <w:autoSpaceDN w:val="0"/>
              <w:adjustRightInd w:val="0"/>
              <w:rPr>
                <w:rFonts w:ascii="Times New Roman" w:hAnsi="Times New Roman" w:cs="Times New Roman"/>
                <w:b/>
                <w:bCs/>
                <w:color w:val="000000"/>
                <w:lang w:val="sr-Latn-CS"/>
              </w:rPr>
            </w:pPr>
            <w:r>
              <w:rPr>
                <w:rFonts w:ascii="Times New Roman" w:hAnsi="Times New Roman" w:cs="Times New Roman"/>
                <w:b/>
                <w:bCs/>
                <w:color w:val="000000"/>
                <w:lang w:val="sr-Latn-CS"/>
              </w:rPr>
              <w:t xml:space="preserve">Član 15 – Suspenzija sudije i tužioca tokom istražnog postupka </w:t>
            </w:r>
          </w:p>
          <w:p w14:paraId="2C91B529" w14:textId="77777777" w:rsidR="008830CE" w:rsidRDefault="008830CE" w:rsidP="00423A7C">
            <w:pPr>
              <w:autoSpaceDE w:val="0"/>
              <w:autoSpaceDN w:val="0"/>
              <w:adjustRightInd w:val="0"/>
              <w:rPr>
                <w:rFonts w:ascii="Times New Roman" w:hAnsi="Times New Roman" w:cs="Times New Roman"/>
                <w:color w:val="000000"/>
                <w:lang w:val="sr-Latn-CS"/>
              </w:rPr>
            </w:pPr>
          </w:p>
          <w:p w14:paraId="6CDFACA0" w14:textId="77777777" w:rsidR="008830CE" w:rsidRDefault="008830CE" w:rsidP="008830CE">
            <w:pPr>
              <w:numPr>
                <w:ilvl w:val="0"/>
                <w:numId w:val="27"/>
              </w:num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
                <w:bCs/>
                <w:color w:val="000000"/>
                <w:lang w:val="sr-Latn-CS"/>
              </w:rPr>
              <w:t xml:space="preserve">Postaviti jasne uslove, pragove dokazivanja i proceduralne zaštitne mere koje uređuju suspenziju sudija i tužilaca. </w:t>
            </w:r>
          </w:p>
          <w:p w14:paraId="5BEE61F2" w14:textId="77777777" w:rsidR="008830CE" w:rsidRDefault="008830CE" w:rsidP="00423A7C">
            <w:pPr>
              <w:autoSpaceDE w:val="0"/>
              <w:autoSpaceDN w:val="0"/>
              <w:adjustRightInd w:val="0"/>
              <w:rPr>
                <w:rFonts w:ascii="Times New Roman" w:hAnsi="Times New Roman" w:cs="Times New Roman"/>
                <w:color w:val="000000"/>
                <w:lang w:val="sr-Latn-CS"/>
              </w:rPr>
            </w:pPr>
          </w:p>
          <w:p w14:paraId="63306970"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Član 15. predviđa suspenziju sudije ili tužioca tokom disciplinskog postupka, na osnovu ozbiljnosti navodnog prekršaja i potrebe da se obezbedi integritet procesa. Međutim, odredba ne utvrđuje jasno kriterijume za procenu neophodnosti i proporcionalnosti, niti precizira bilo kakav prag dokazivanja koji se zahteva, kako bi nadležni Savet doneo takvu odluku. Iako mogućnost suspenzije u određenim slučajevima nije sporna, trenutna formulacija ostavlja Savetima široku slobodu delovanja.</w:t>
            </w:r>
          </w:p>
          <w:p w14:paraId="5349D670" w14:textId="77777777" w:rsidR="008830CE" w:rsidRDefault="008830CE" w:rsidP="00423A7C">
            <w:pPr>
              <w:autoSpaceDE w:val="0"/>
              <w:autoSpaceDN w:val="0"/>
              <w:adjustRightInd w:val="0"/>
              <w:jc w:val="both"/>
              <w:rPr>
                <w:rFonts w:ascii="Times New Roman" w:hAnsi="Times New Roman" w:cs="Times New Roman"/>
                <w:color w:val="000000"/>
                <w:lang w:val="sr-Latn-CS"/>
              </w:rPr>
            </w:pPr>
          </w:p>
          <w:p w14:paraId="52B45DFA" w14:textId="77777777" w:rsidR="008830CE" w:rsidRDefault="008830CE" w:rsidP="00423A7C">
            <w:pPr>
              <w:autoSpaceDE w:val="0"/>
              <w:autoSpaceDN w:val="0"/>
              <w:adjustRightInd w:val="0"/>
              <w:jc w:val="both"/>
              <w:rPr>
                <w:rFonts w:ascii="Times New Roman" w:hAnsi="Times New Roman" w:cs="Times New Roman"/>
                <w:color w:val="000000"/>
                <w:lang w:val="sr-Latn-CS"/>
              </w:rPr>
            </w:pPr>
            <w:r>
              <w:rPr>
                <w:rFonts w:ascii="Times New Roman" w:hAnsi="Times New Roman" w:cs="Times New Roman"/>
                <w:bCs/>
                <w:color w:val="000000"/>
                <w:lang w:val="sr-Latn-CS"/>
              </w:rPr>
              <w:t xml:space="preserve">Posebno u vezi sa sudijama, Venecijanska komisija je naglasila da mere suspenzije treba primenjivati samo u vanrednim okolnostima i da podležu strogim zaštitnim merama, uzimajući u obzir njihov veliki uticaj na nezavisnost pravosuđa. U odsustvu takvih zaštitnih mera, postoji rizik da se suspenzija primenjuje na način koji se neopravdano meša u vršenju sudijskih funkcija. </w:t>
            </w:r>
            <w:r>
              <w:rPr>
                <w:rFonts w:ascii="Times New Roman" w:hAnsi="Times New Roman" w:cs="Times New Roman"/>
                <w:color w:val="000000"/>
                <w:sz w:val="14"/>
                <w:szCs w:val="14"/>
                <w:lang w:val="sr-Latn-CS"/>
              </w:rPr>
              <w:t xml:space="preserve">10 </w:t>
            </w:r>
            <w:r>
              <w:rPr>
                <w:rFonts w:ascii="Times New Roman" w:hAnsi="Times New Roman" w:cs="Times New Roman"/>
                <w:bCs/>
                <w:color w:val="000000"/>
                <w:lang w:val="sr-Latn-CS"/>
              </w:rPr>
              <w:t xml:space="preserve"> Stoga, jačanje pravnog okvira u tom pravcu povećalo bi pravnu sigurnost, zaštitilo nezavisnost pravosuđa i smanjilo rizike od neprimerenog pritiska.</w:t>
            </w:r>
          </w:p>
        </w:tc>
        <w:tc>
          <w:tcPr>
            <w:tcW w:w="6660" w:type="dxa"/>
            <w:tcBorders>
              <w:top w:val="single" w:sz="4" w:space="0" w:color="auto"/>
              <w:left w:val="single" w:sz="4" w:space="0" w:color="auto"/>
              <w:bottom w:val="single" w:sz="4" w:space="0" w:color="auto"/>
              <w:right w:val="single" w:sz="4" w:space="0" w:color="auto"/>
            </w:tcBorders>
            <w:hideMark/>
          </w:tcPr>
          <w:p w14:paraId="6C86311C"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 xml:space="preserve">Nije adresiran, </w:t>
            </w:r>
          </w:p>
        </w:tc>
      </w:tr>
      <w:tr w:rsidR="008830CE" w14:paraId="1D8CF67A"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23EEF6B"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373B350" w14:textId="77777777" w:rsidR="008830CE" w:rsidRDefault="008830CE" w:rsidP="00423A7C">
            <w:pPr>
              <w:jc w:val="both"/>
              <w:rPr>
                <w:rFonts w:ascii="Times New Roman" w:eastAsia="Calibri" w:hAnsi="Times New Roman" w:cs="Times New Roman"/>
                <w:b/>
                <w:lang w:val="sr-Latn-CS"/>
              </w:rPr>
            </w:pPr>
          </w:p>
          <w:p w14:paraId="18B2DCEE" w14:textId="77777777" w:rsidR="008830CE" w:rsidRDefault="008830CE" w:rsidP="00423A7C">
            <w:pPr>
              <w:jc w:val="both"/>
              <w:rPr>
                <w:rFonts w:ascii="Times New Roman" w:eastAsia="Calibri" w:hAnsi="Times New Roman" w:cs="Times New Roman"/>
                <w:b/>
                <w:lang w:val="sr-Latn-CS"/>
              </w:rPr>
            </w:pPr>
            <w:r>
              <w:rPr>
                <w:rFonts w:ascii="Times New Roman" w:eastAsia="Calibri" w:hAnsi="Times New Roman" w:cs="Times New Roman"/>
                <w:b/>
                <w:lang w:val="sr-Latn-CS"/>
              </w:rPr>
              <w:t>Kancelarija EU-a</w:t>
            </w:r>
          </w:p>
          <w:p w14:paraId="20D25A46" w14:textId="77777777" w:rsidR="008830CE" w:rsidRDefault="008830CE" w:rsidP="00423A7C">
            <w:pPr>
              <w:jc w:val="both"/>
              <w:rPr>
                <w:rFonts w:ascii="Times New Roman" w:eastAsia="Calibri" w:hAnsi="Times New Roman" w:cs="Times New Roman"/>
                <w:b/>
                <w:lang w:val="sr-Latn-CS"/>
              </w:rPr>
            </w:pPr>
          </w:p>
        </w:tc>
        <w:tc>
          <w:tcPr>
            <w:tcW w:w="666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0DDF1AB" w14:textId="77777777" w:rsidR="008830CE" w:rsidRDefault="008830CE" w:rsidP="00423A7C">
            <w:pPr>
              <w:autoSpaceDE w:val="0"/>
              <w:autoSpaceDN w:val="0"/>
              <w:adjustRightInd w:val="0"/>
              <w:rPr>
                <w:rFonts w:ascii="Times New Roman" w:eastAsia="Calibri" w:hAnsi="Times New Roman" w:cs="Times New Roman"/>
                <w:b/>
                <w:bCs/>
                <w:lang w:val="sr-Latn-CS"/>
              </w:rPr>
            </w:pPr>
          </w:p>
        </w:tc>
      </w:tr>
      <w:tr w:rsidR="008830CE" w:rsidRPr="008830CE" w14:paraId="35CAE25B"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43D8797E"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hideMark/>
          </w:tcPr>
          <w:p w14:paraId="62B9A213" w14:textId="77777777" w:rsidR="008830CE" w:rsidRDefault="008830CE" w:rsidP="00423A7C">
            <w:pPr>
              <w:jc w:val="both"/>
              <w:rPr>
                <w:rFonts w:ascii="Times New Roman" w:eastAsia="Calibri" w:hAnsi="Times New Roman" w:cs="Times New Roman"/>
                <w:b/>
                <w:lang w:val="sr-Latn-CS"/>
              </w:rPr>
            </w:pPr>
            <w:r>
              <w:rPr>
                <w:rFonts w:ascii="Times New Roman" w:eastAsia="Calibri" w:hAnsi="Times New Roman" w:cs="Times New Roman"/>
                <w:b/>
                <w:lang w:val="sr-Latn-CS"/>
              </w:rPr>
              <w:t>Komentar</w:t>
            </w:r>
          </w:p>
        </w:tc>
        <w:tc>
          <w:tcPr>
            <w:tcW w:w="6660" w:type="dxa"/>
            <w:tcBorders>
              <w:top w:val="single" w:sz="4" w:space="0" w:color="auto"/>
              <w:left w:val="single" w:sz="4" w:space="0" w:color="auto"/>
              <w:bottom w:val="single" w:sz="4" w:space="0" w:color="auto"/>
              <w:right w:val="single" w:sz="4" w:space="0" w:color="auto"/>
            </w:tcBorders>
            <w:hideMark/>
          </w:tcPr>
          <w:p w14:paraId="068BA1CD"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t xml:space="preserve">Obrazloženje organa predlagača za uključivanje ili neuključivanje datog komentara </w:t>
            </w:r>
          </w:p>
        </w:tc>
      </w:tr>
      <w:tr w:rsidR="008830CE" w14:paraId="57D87BCE"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435A8F54"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0439744B"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2B2F0E81"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474C399D"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524B1234"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p w14:paraId="25062A63"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r>
              <w:rPr>
                <w:rFonts w:ascii="Times New Roman" w:eastAsia="Calibri" w:hAnsi="Times New Roman" w:cs="Times New Roman"/>
                <w:b/>
                <w:bCs/>
                <w:lang w:val="sr-Latn-CS"/>
              </w:rPr>
              <w:t>1</w:t>
            </w:r>
          </w:p>
        </w:tc>
        <w:tc>
          <w:tcPr>
            <w:tcW w:w="7380" w:type="dxa"/>
            <w:tcBorders>
              <w:top w:val="single" w:sz="4" w:space="0" w:color="auto"/>
              <w:left w:val="single" w:sz="4" w:space="0" w:color="auto"/>
              <w:bottom w:val="single" w:sz="4" w:space="0" w:color="auto"/>
              <w:right w:val="single" w:sz="4" w:space="0" w:color="auto"/>
            </w:tcBorders>
          </w:tcPr>
          <w:p w14:paraId="7894D51A" w14:textId="77777777" w:rsidR="008830CE" w:rsidRDefault="008830CE" w:rsidP="00423A7C">
            <w:pPr>
              <w:jc w:val="both"/>
              <w:rPr>
                <w:rFonts w:ascii="Times New Roman" w:eastAsia="Calibri" w:hAnsi="Times New Roman" w:cs="Times New Roman"/>
                <w:bCs/>
                <w:lang w:val="sr-Latn-CS"/>
              </w:rPr>
            </w:pPr>
            <w:r>
              <w:rPr>
                <w:rFonts w:ascii="Times New Roman" w:eastAsia="Calibri" w:hAnsi="Times New Roman" w:cs="Times New Roman"/>
                <w:bCs/>
                <w:lang w:val="sr-Latn-CS"/>
              </w:rPr>
              <w:lastRenderedPageBreak/>
              <w:t xml:space="preserve">Član 11. – koji uređuje žalbe protiv sudija i tužilaca za disciplinske prekršaje, predviđa, između ostalog, da nadležni organi razmatraju žalbu i </w:t>
            </w:r>
            <w:r>
              <w:rPr>
                <w:rFonts w:ascii="Times New Roman" w:eastAsia="Calibri" w:hAnsi="Times New Roman" w:cs="Times New Roman"/>
                <w:bCs/>
                <w:lang w:val="sr-Latn-CS"/>
              </w:rPr>
              <w:lastRenderedPageBreak/>
              <w:t>ispituju podnete dokaze zbog disciplinskog prekršaja i pripremaju obrazloženu preporuku za nadležno Savet (stav 6).</w:t>
            </w:r>
          </w:p>
          <w:p w14:paraId="00C04F0B" w14:textId="77777777" w:rsidR="008830CE" w:rsidRDefault="008830CE" w:rsidP="00423A7C">
            <w:pPr>
              <w:jc w:val="both"/>
              <w:rPr>
                <w:rFonts w:ascii="Times New Roman" w:eastAsia="Calibri" w:hAnsi="Times New Roman" w:cs="Times New Roman"/>
                <w:bCs/>
                <w:lang w:val="sr-Latn-CS"/>
              </w:rPr>
            </w:pPr>
          </w:p>
          <w:p w14:paraId="6CA51191" w14:textId="77777777" w:rsidR="008830CE" w:rsidRDefault="008830CE" w:rsidP="00423A7C">
            <w:pPr>
              <w:jc w:val="both"/>
              <w:rPr>
                <w:rFonts w:ascii="Times New Roman" w:eastAsia="Calibri" w:hAnsi="Times New Roman" w:cs="Times New Roman"/>
                <w:bCs/>
                <w:lang w:val="sr-Latn-CS"/>
              </w:rPr>
            </w:pPr>
            <w:r>
              <w:rPr>
                <w:rFonts w:ascii="Times New Roman" w:eastAsia="Calibri" w:hAnsi="Times New Roman" w:cs="Times New Roman"/>
                <w:bCs/>
                <w:lang w:val="sr-Latn-CS"/>
              </w:rPr>
              <w:t xml:space="preserve">Ovo izaziva zabrinutost u pogledu usklađenosti sa preporukama VK-a. VK naglašava da samo sudski savet treba da ima ovlašćenje za pokretanje disciplinskih postupaka protiv sudija, dok drugi organi treba da budu ograničeni na informisanje Saveta o mogućoj disciplinskoj odgovornosti. U suprotnom, trenutni Nacrt zakona omogućava nadležnim organima da razmatraju zahteve i daju preporuke Savetu, što može narušiti nezavisnost pravosuđa.  </w:t>
            </w:r>
          </w:p>
          <w:p w14:paraId="139FC6D7" w14:textId="77777777" w:rsidR="008830CE" w:rsidRDefault="008830CE" w:rsidP="00423A7C">
            <w:pPr>
              <w:jc w:val="both"/>
              <w:rPr>
                <w:rFonts w:ascii="Times New Roman" w:eastAsia="Calibri" w:hAnsi="Times New Roman" w:cs="Times New Roman"/>
                <w:bCs/>
                <w:lang w:val="sr-Latn-CS"/>
              </w:rPr>
            </w:pPr>
          </w:p>
          <w:p w14:paraId="739BD8FB" w14:textId="77777777" w:rsidR="008830CE" w:rsidRDefault="008830CE" w:rsidP="00423A7C">
            <w:pPr>
              <w:jc w:val="both"/>
              <w:rPr>
                <w:rFonts w:ascii="Times New Roman" w:eastAsia="Calibri" w:hAnsi="Times New Roman" w:cs="Times New Roman"/>
                <w:bCs/>
                <w:lang w:val="sr-Latn-CS"/>
              </w:rPr>
            </w:pPr>
            <w:r>
              <w:rPr>
                <w:rFonts w:ascii="Times New Roman" w:eastAsia="Calibri" w:hAnsi="Times New Roman" w:cs="Times New Roman"/>
                <w:bCs/>
                <w:lang w:val="sr-Latn-CS"/>
              </w:rPr>
              <w:t>EU je u svojim gore pomenutim OLK-ovima već pokrenula ovo pitanje, navodeći da bi „EU preporučila preispitivanje uloge nadležnih organa, odnosno predsednika sudova i glavnih tužilaca, u pokretanju disciplinskih postupaka, u svetlu preporuka VK-a. U tom pravcu, EU bi želela posebno da se pozove na mišljenja VK-a o Nacrtu izmena i dopuna Zakona o Sudskom savetu i sudijama Crne Gore. VK preporučuje da odgovornost za pokretanje disciplinskih postupaka pripada samo članovima Sudskog saveta, dok su drugi organi ograničeni samo na 'informisanje' Saveta o mogućoj disciplinskoj odgovornosti sudije.</w:t>
            </w:r>
          </w:p>
          <w:p w14:paraId="3CDFFBD6" w14:textId="77777777" w:rsidR="008830CE" w:rsidRDefault="008830CE" w:rsidP="00423A7C">
            <w:pPr>
              <w:jc w:val="both"/>
              <w:rPr>
                <w:rFonts w:ascii="Times New Roman" w:eastAsia="Calibri" w:hAnsi="Times New Roman" w:cs="Times New Roman"/>
                <w:bCs/>
                <w:lang w:val="sr-Latn-CS"/>
              </w:rPr>
            </w:pPr>
          </w:p>
          <w:p w14:paraId="77CD14E2" w14:textId="77777777" w:rsidR="008830CE" w:rsidRDefault="008830CE" w:rsidP="00423A7C">
            <w:pPr>
              <w:jc w:val="both"/>
              <w:rPr>
                <w:rFonts w:ascii="Times New Roman" w:eastAsia="Calibri" w:hAnsi="Times New Roman" w:cs="Times New Roman"/>
                <w:bCs/>
                <w:lang w:val="sr-Latn-CS"/>
              </w:rPr>
            </w:pPr>
            <w:r>
              <w:rPr>
                <w:rFonts w:ascii="Times New Roman" w:eastAsia="Calibri" w:hAnsi="Times New Roman" w:cs="Times New Roman"/>
                <w:bCs/>
                <w:lang w:val="sr-Latn-CS"/>
              </w:rPr>
              <w:t>Obezbeđivanje da SSK ima jedini ovlašćenje da odlučuje o prekidu ili pokretanju disciplinskih postupaka pružilo bi veću garanciju nezavisnosti pravosuđa. Shodno tome, ovaj član treba revidirati kako bi se obezbedila potpuna usklađenost sa preporukama VK-a. Pored toga, naredni članovi, koji daju nadležnim organima određena ovlašćenja tokom čitavog disciplinskog postupka, moraju se revidirati u skladu sa tim.”</w:t>
            </w:r>
          </w:p>
          <w:p w14:paraId="11A721A2" w14:textId="77777777" w:rsidR="008830CE" w:rsidRDefault="008830CE" w:rsidP="00423A7C">
            <w:pPr>
              <w:jc w:val="both"/>
              <w:rPr>
                <w:rFonts w:ascii="Times New Roman" w:eastAsia="Calibri" w:hAnsi="Times New Roman" w:cs="Times New Roman"/>
                <w:bCs/>
                <w:lang w:val="sr-Latn-CS"/>
              </w:rPr>
            </w:pPr>
          </w:p>
          <w:p w14:paraId="53C1FD52" w14:textId="77777777" w:rsidR="008830CE" w:rsidRDefault="008830CE" w:rsidP="00423A7C">
            <w:pPr>
              <w:jc w:val="both"/>
              <w:rPr>
                <w:rFonts w:ascii="Times New Roman" w:eastAsia="Calibri" w:hAnsi="Times New Roman" w:cs="Times New Roman"/>
                <w:bCs/>
                <w:lang w:val="sr-Latn-CS"/>
              </w:rPr>
            </w:pPr>
          </w:p>
          <w:p w14:paraId="542018D7" w14:textId="77777777" w:rsidR="008830CE" w:rsidRDefault="008830CE" w:rsidP="00423A7C">
            <w:pPr>
              <w:jc w:val="both"/>
              <w:rPr>
                <w:rFonts w:ascii="Times New Roman" w:eastAsia="Calibri" w:hAnsi="Times New Roman" w:cs="Times New Roman"/>
                <w:bCs/>
                <w:lang w:val="sr-Latn-CS"/>
              </w:rPr>
            </w:pPr>
            <w:r>
              <w:rPr>
                <w:rFonts w:ascii="Times New Roman" w:eastAsia="Calibri" w:hAnsi="Times New Roman" w:cs="Times New Roman"/>
                <w:bCs/>
                <w:lang w:val="sr-Latn-CS"/>
              </w:rPr>
              <w:t xml:space="preserve">Član 11. revidiranog Nacrta zakona sada delimično adresira prethodni nedostatak u razmatranju, omogućujući žalbenoj strani da uputi primedbe </w:t>
            </w:r>
            <w:r>
              <w:rPr>
                <w:rFonts w:ascii="Times New Roman" w:eastAsia="Calibri" w:hAnsi="Times New Roman" w:cs="Times New Roman"/>
                <w:bCs/>
                <w:lang w:val="sr-Latn-CS"/>
              </w:rPr>
              <w:lastRenderedPageBreak/>
              <w:t>direktno nadležnom Savetu i da zahteva od Saveta da odluči o preporuci u roku od trideset (30) dana. Međutim, glavna zabrinutost VK-a ostaje jer nadležni organi i dalje razmatraju žalbu i dokaze i preporučuju pokretanje ili odbijanje pre nego što Savet deluje.</w:t>
            </w:r>
          </w:p>
          <w:p w14:paraId="6E65D914" w14:textId="77777777" w:rsidR="008830CE" w:rsidRDefault="008830CE" w:rsidP="00423A7C">
            <w:pPr>
              <w:jc w:val="both"/>
              <w:rPr>
                <w:rFonts w:ascii="Times New Roman" w:eastAsia="Calibri" w:hAnsi="Times New Roman" w:cs="Times New Roman"/>
                <w:bCs/>
                <w:lang w:val="sr-Latn-CS"/>
              </w:rPr>
            </w:pPr>
          </w:p>
          <w:p w14:paraId="5445C076" w14:textId="77777777" w:rsidR="008830CE" w:rsidRDefault="008830CE" w:rsidP="00423A7C">
            <w:pPr>
              <w:jc w:val="both"/>
              <w:rPr>
                <w:rFonts w:ascii="Times New Roman" w:eastAsia="Calibri" w:hAnsi="Times New Roman" w:cs="Times New Roman"/>
                <w:bCs/>
                <w:lang w:val="sr-Latn-CS"/>
              </w:rPr>
            </w:pPr>
            <w:r>
              <w:rPr>
                <w:rFonts w:ascii="Times New Roman" w:eastAsia="Calibri" w:hAnsi="Times New Roman" w:cs="Times New Roman"/>
                <w:bCs/>
                <w:lang w:val="sr-Latn-CS"/>
              </w:rPr>
              <w:t>Štaviše, Nacrt zakona treba dalje da razjasni proces donošenja odluka i vremenske rokove u Savetima, nakon preporuke nadležnih organa, u skladu sa mišljenjem VK-a koje preporučuje da odredbe treba da predvide jasna proceduralna pravila u vezi sa procesom donošenja odluka Saveta u početnim fazama disciplinskih postupaka (stavovi 69. i 77).</w:t>
            </w:r>
          </w:p>
          <w:p w14:paraId="12F553CC" w14:textId="77777777" w:rsidR="008830CE" w:rsidRDefault="008830CE" w:rsidP="00423A7C">
            <w:pPr>
              <w:jc w:val="both"/>
              <w:rPr>
                <w:rFonts w:ascii="Times New Roman" w:eastAsia="Calibri" w:hAnsi="Times New Roman" w:cs="Times New Roman"/>
                <w:bCs/>
                <w:lang w:val="sr-Latn-CS"/>
              </w:rPr>
            </w:pPr>
          </w:p>
        </w:tc>
        <w:tc>
          <w:tcPr>
            <w:tcW w:w="6660" w:type="dxa"/>
            <w:tcBorders>
              <w:top w:val="single" w:sz="4" w:space="0" w:color="auto"/>
              <w:left w:val="single" w:sz="4" w:space="0" w:color="auto"/>
              <w:bottom w:val="single" w:sz="4" w:space="0" w:color="auto"/>
              <w:right w:val="single" w:sz="4" w:space="0" w:color="auto"/>
            </w:tcBorders>
            <w:hideMark/>
          </w:tcPr>
          <w:p w14:paraId="689C8649" w14:textId="77777777" w:rsidR="008830CE" w:rsidRDefault="008830CE" w:rsidP="00423A7C">
            <w:pPr>
              <w:autoSpaceDE w:val="0"/>
              <w:autoSpaceDN w:val="0"/>
              <w:adjustRightInd w:val="0"/>
              <w:rPr>
                <w:rFonts w:ascii="Times New Roman" w:eastAsia="Calibri" w:hAnsi="Times New Roman" w:cs="Times New Roman"/>
                <w:b/>
                <w:bCs/>
                <w:lang w:val="sr-Latn-CS"/>
              </w:rPr>
            </w:pPr>
            <w:r>
              <w:rPr>
                <w:rFonts w:ascii="Times New Roman" w:eastAsia="Calibri" w:hAnsi="Times New Roman" w:cs="Times New Roman"/>
                <w:b/>
                <w:bCs/>
                <w:lang w:val="sr-Latn-CS"/>
              </w:rPr>
              <w:lastRenderedPageBreak/>
              <w:t>Komentar je prihvaćen</w:t>
            </w:r>
          </w:p>
        </w:tc>
      </w:tr>
      <w:tr w:rsidR="008830CE" w:rsidRPr="008830CE" w14:paraId="42A7836A" w14:textId="77777777" w:rsidTr="008830CE">
        <w:trPr>
          <w:trHeight w:val="364"/>
        </w:trPr>
        <w:tc>
          <w:tcPr>
            <w:tcW w:w="1435" w:type="dxa"/>
            <w:tcBorders>
              <w:top w:val="single" w:sz="4" w:space="0" w:color="auto"/>
              <w:left w:val="single" w:sz="4" w:space="0" w:color="auto"/>
              <w:bottom w:val="single" w:sz="4" w:space="0" w:color="auto"/>
              <w:right w:val="single" w:sz="4" w:space="0" w:color="auto"/>
            </w:tcBorders>
          </w:tcPr>
          <w:p w14:paraId="27126D26" w14:textId="77777777" w:rsidR="008830CE" w:rsidRDefault="008830CE" w:rsidP="00423A7C">
            <w:pPr>
              <w:autoSpaceDE w:val="0"/>
              <w:autoSpaceDN w:val="0"/>
              <w:adjustRightInd w:val="0"/>
              <w:jc w:val="center"/>
              <w:rPr>
                <w:rFonts w:ascii="Times New Roman" w:eastAsia="Calibri" w:hAnsi="Times New Roman" w:cs="Times New Roman"/>
                <w:b/>
                <w:bCs/>
                <w:lang w:val="sr-Latn-CS"/>
              </w:rPr>
            </w:pPr>
          </w:p>
        </w:tc>
        <w:tc>
          <w:tcPr>
            <w:tcW w:w="7380" w:type="dxa"/>
            <w:tcBorders>
              <w:top w:val="single" w:sz="4" w:space="0" w:color="auto"/>
              <w:left w:val="single" w:sz="4" w:space="0" w:color="auto"/>
              <w:bottom w:val="single" w:sz="4" w:space="0" w:color="auto"/>
              <w:right w:val="single" w:sz="4" w:space="0" w:color="auto"/>
            </w:tcBorders>
          </w:tcPr>
          <w:p w14:paraId="08F20015" w14:textId="77777777" w:rsidR="008830CE" w:rsidRDefault="008830CE" w:rsidP="00423A7C">
            <w:pPr>
              <w:jc w:val="both"/>
              <w:rPr>
                <w:rFonts w:ascii="Times New Roman" w:hAnsi="Times New Roman" w:cs="Times New Roman"/>
                <w:bCs/>
                <w:lang w:val="sr-Latn-CS"/>
              </w:rPr>
            </w:pPr>
          </w:p>
          <w:p w14:paraId="46F9DEB9" w14:textId="77777777" w:rsidR="008830CE" w:rsidRDefault="008830CE" w:rsidP="00423A7C">
            <w:pPr>
              <w:jc w:val="both"/>
              <w:rPr>
                <w:rFonts w:ascii="Times New Roman" w:hAnsi="Times New Roman" w:cs="Times New Roman"/>
                <w:lang w:val="sr-Latn-CS"/>
              </w:rPr>
            </w:pPr>
            <w:r>
              <w:rPr>
                <w:rFonts w:ascii="Times New Roman" w:hAnsi="Times New Roman" w:cs="Times New Roman"/>
                <w:bCs/>
                <w:lang w:val="sr-Latn-CS"/>
              </w:rPr>
              <w:t>Verzije na sva tri jezika revidiranog Nacrta zakona zahtevaju posebno pažljivu ponovnu kontrolu. U verziji na srpskom jeziku, odeljak koji odgovara članovima 14. i 16. pojavljuje se sa naslovima na albanskom jeziku („Neni 14” i „Neni 16”) umesto naslova članova na srpskom jeziku, što predstavlja jasan pravno-jezički i formatirajući defekt. Tekst na srpskom jeziku takođe pokazuje određene neusklađenosti u numerisanju i sintaksi u članovima 11, 14. i 16, dok struktura stavova nije uvek jasno odražena u svim verzijama na albanskom, engleskom i srpskom jeziku. Konačna verzija mora obezbediti potpuno identično numerisanje članova, stavova i tačaka, tačne institucionalne reference i ekvivalentno pravno značenje na sva tri jezika.</w:t>
            </w:r>
            <w:r>
              <w:rPr>
                <w:rFonts w:ascii="Times New Roman" w:hAnsi="Times New Roman" w:cs="Times New Roman"/>
                <w:lang w:val="sr-Latn-CS"/>
              </w:rPr>
              <w:t xml:space="preserve"> </w:t>
            </w:r>
          </w:p>
          <w:p w14:paraId="7AE248C7" w14:textId="77777777" w:rsidR="008830CE" w:rsidRDefault="008830CE" w:rsidP="00423A7C">
            <w:pPr>
              <w:jc w:val="both"/>
              <w:rPr>
                <w:rFonts w:ascii="Times New Roman" w:hAnsi="Times New Roman" w:cs="Times New Roman"/>
                <w:lang w:val="sr-Latn-CS"/>
              </w:rPr>
            </w:pPr>
          </w:p>
          <w:p w14:paraId="560EF7DF" w14:textId="77777777" w:rsidR="008830CE" w:rsidRDefault="008830CE" w:rsidP="00423A7C">
            <w:pPr>
              <w:jc w:val="both"/>
              <w:rPr>
                <w:rFonts w:ascii="Times New Roman" w:eastAsia="Calibri" w:hAnsi="Times New Roman" w:cs="Times New Roman"/>
                <w:bCs/>
                <w:lang w:val="sr-Latn-CS"/>
              </w:rPr>
            </w:pPr>
          </w:p>
        </w:tc>
        <w:tc>
          <w:tcPr>
            <w:tcW w:w="6660" w:type="dxa"/>
            <w:tcBorders>
              <w:top w:val="single" w:sz="4" w:space="0" w:color="auto"/>
              <w:left w:val="single" w:sz="4" w:space="0" w:color="auto"/>
              <w:bottom w:val="single" w:sz="4" w:space="0" w:color="auto"/>
              <w:right w:val="single" w:sz="4" w:space="0" w:color="auto"/>
            </w:tcBorders>
          </w:tcPr>
          <w:p w14:paraId="17481056" w14:textId="77777777" w:rsidR="008830CE" w:rsidRDefault="008830CE" w:rsidP="00423A7C">
            <w:pPr>
              <w:autoSpaceDE w:val="0"/>
              <w:autoSpaceDN w:val="0"/>
              <w:adjustRightInd w:val="0"/>
              <w:rPr>
                <w:rFonts w:ascii="Times New Roman" w:eastAsia="Calibri" w:hAnsi="Times New Roman" w:cs="Times New Roman"/>
                <w:b/>
                <w:bCs/>
                <w:lang w:val="sr-Latn-CS"/>
              </w:rPr>
            </w:pPr>
          </w:p>
        </w:tc>
      </w:tr>
    </w:tbl>
    <w:p w14:paraId="4806E01E" w14:textId="4AD0B417" w:rsidR="00CA7AA1" w:rsidRPr="008830CE" w:rsidRDefault="00CA7AA1" w:rsidP="00B571D0">
      <w:pPr>
        <w:rPr>
          <w:rFonts w:ascii="Times New Roman" w:hAnsi="Times New Roman" w:cs="Times New Roman"/>
          <w:lang w:val="sr-Latn-CS"/>
        </w:rPr>
      </w:pPr>
    </w:p>
    <w:p w14:paraId="4399C45A" w14:textId="7D0E7D0B" w:rsidR="00CA7AA1" w:rsidRPr="00CA7AA1" w:rsidRDefault="00CA7AA1" w:rsidP="00B571D0">
      <w:pPr>
        <w:rPr>
          <w:rFonts w:ascii="Times New Roman" w:hAnsi="Times New Roman" w:cs="Times New Roman"/>
          <w:lang w:val="sr-Latn-CS"/>
        </w:rPr>
      </w:pPr>
    </w:p>
    <w:p w14:paraId="2FE012B9" w14:textId="423B0345" w:rsidR="00CA7AA1" w:rsidRPr="008830CE" w:rsidRDefault="00CA7AA1" w:rsidP="00B571D0">
      <w:pPr>
        <w:rPr>
          <w:rFonts w:ascii="Times New Roman" w:hAnsi="Times New Roman" w:cs="Times New Roman"/>
          <w:lang w:val="sr-Latn-CS"/>
        </w:rPr>
      </w:pPr>
    </w:p>
    <w:p w14:paraId="6CF95384" w14:textId="0F3AFE36" w:rsidR="00CA7AA1" w:rsidRDefault="00CA7AA1" w:rsidP="00B571D0">
      <w:pPr>
        <w:rPr>
          <w:rFonts w:ascii="Times New Roman" w:hAnsi="Times New Roman" w:cs="Times New Roman"/>
          <w:lang w:val="sr-Latn-RS"/>
        </w:rPr>
      </w:pPr>
    </w:p>
    <w:p w14:paraId="65370AA6" w14:textId="0BA06284" w:rsidR="00726272" w:rsidRDefault="00726272" w:rsidP="00B571D0">
      <w:pPr>
        <w:rPr>
          <w:rFonts w:ascii="Times New Roman" w:hAnsi="Times New Roman" w:cs="Times New Roman"/>
          <w:lang w:val="sr-Latn-RS"/>
        </w:rPr>
      </w:pPr>
    </w:p>
    <w:p w14:paraId="22F01E1F" w14:textId="70C05FA1" w:rsidR="00726272" w:rsidRDefault="00726272" w:rsidP="00B571D0">
      <w:pPr>
        <w:rPr>
          <w:rFonts w:ascii="Times New Roman" w:hAnsi="Times New Roman" w:cs="Times New Roman"/>
          <w:lang w:val="sr-Latn-RS"/>
        </w:rPr>
      </w:pPr>
    </w:p>
    <w:p w14:paraId="1F21918F" w14:textId="65D9EE58" w:rsidR="00726272" w:rsidRDefault="00726272" w:rsidP="00B571D0">
      <w:pPr>
        <w:rPr>
          <w:rFonts w:ascii="Times New Roman" w:hAnsi="Times New Roman" w:cs="Times New Roman"/>
          <w:lang w:val="sr-Latn-RS"/>
        </w:rPr>
      </w:pPr>
    </w:p>
    <w:p w14:paraId="7499862C" w14:textId="40BD4EE1" w:rsidR="00726272" w:rsidRDefault="00726272" w:rsidP="00B571D0">
      <w:pPr>
        <w:rPr>
          <w:rFonts w:ascii="Times New Roman" w:hAnsi="Times New Roman" w:cs="Times New Roman"/>
          <w:lang w:val="sr-Latn-RS"/>
        </w:rPr>
      </w:pPr>
    </w:p>
    <w:p w14:paraId="3987E22F" w14:textId="2CFCF3C0" w:rsidR="00726272" w:rsidRDefault="00726272" w:rsidP="00B571D0">
      <w:pPr>
        <w:rPr>
          <w:rFonts w:ascii="Times New Roman" w:hAnsi="Times New Roman" w:cs="Times New Roman"/>
          <w:lang w:val="sr-Latn-RS"/>
        </w:rPr>
      </w:pPr>
    </w:p>
    <w:p w14:paraId="7F1FDBF2" w14:textId="0445D2E5" w:rsidR="00726272" w:rsidRDefault="00726272" w:rsidP="00B571D0">
      <w:pPr>
        <w:rPr>
          <w:rFonts w:ascii="Times New Roman" w:hAnsi="Times New Roman" w:cs="Times New Roman"/>
          <w:lang w:val="sr-Latn-RS"/>
        </w:rPr>
      </w:pPr>
    </w:p>
    <w:p w14:paraId="05B857F6" w14:textId="0C1337C3" w:rsidR="00726272" w:rsidRDefault="00726272" w:rsidP="00B571D0">
      <w:pPr>
        <w:rPr>
          <w:rFonts w:ascii="Times New Roman" w:hAnsi="Times New Roman" w:cs="Times New Roman"/>
          <w:lang w:val="sr-Latn-RS"/>
        </w:rPr>
      </w:pPr>
    </w:p>
    <w:p w14:paraId="584EDA94" w14:textId="64243615" w:rsidR="00726272" w:rsidRDefault="00726272" w:rsidP="00B571D0">
      <w:pPr>
        <w:rPr>
          <w:rFonts w:ascii="Times New Roman" w:hAnsi="Times New Roman" w:cs="Times New Roman"/>
          <w:lang w:val="sr-Latn-RS"/>
        </w:rPr>
      </w:pPr>
    </w:p>
    <w:p w14:paraId="5C3BA70F" w14:textId="7784C5B5" w:rsidR="00726272" w:rsidRDefault="00726272" w:rsidP="00B571D0">
      <w:pPr>
        <w:rPr>
          <w:rFonts w:ascii="Times New Roman" w:hAnsi="Times New Roman" w:cs="Times New Roman"/>
          <w:lang w:val="sr-Latn-RS"/>
        </w:rPr>
      </w:pPr>
    </w:p>
    <w:p w14:paraId="3BA1BA19" w14:textId="466D28F9" w:rsidR="00726272" w:rsidRDefault="00726272" w:rsidP="00B571D0">
      <w:pPr>
        <w:rPr>
          <w:rFonts w:ascii="Times New Roman" w:hAnsi="Times New Roman" w:cs="Times New Roman"/>
          <w:lang w:val="sr-Latn-RS"/>
        </w:rPr>
      </w:pPr>
    </w:p>
    <w:p w14:paraId="64C9B4C4" w14:textId="2928BB04" w:rsidR="00726272" w:rsidRDefault="00726272" w:rsidP="00B571D0">
      <w:pPr>
        <w:rPr>
          <w:rFonts w:ascii="Times New Roman" w:hAnsi="Times New Roman" w:cs="Times New Roman"/>
          <w:lang w:val="sr-Latn-RS"/>
        </w:rPr>
      </w:pPr>
    </w:p>
    <w:p w14:paraId="1A9B4CF1" w14:textId="52E36DC6" w:rsidR="00726272" w:rsidRDefault="00726272" w:rsidP="00B571D0">
      <w:pPr>
        <w:rPr>
          <w:rFonts w:ascii="Times New Roman" w:hAnsi="Times New Roman" w:cs="Times New Roman"/>
          <w:lang w:val="sr-Latn-RS"/>
        </w:rPr>
      </w:pPr>
    </w:p>
    <w:p w14:paraId="79F735EB" w14:textId="1BDC7547" w:rsidR="00726272" w:rsidRDefault="00726272" w:rsidP="00B571D0">
      <w:pPr>
        <w:rPr>
          <w:rFonts w:ascii="Times New Roman" w:hAnsi="Times New Roman" w:cs="Times New Roman"/>
          <w:lang w:val="sr-Latn-RS"/>
        </w:rPr>
      </w:pPr>
    </w:p>
    <w:p w14:paraId="738BF6D6" w14:textId="5B896BF9" w:rsidR="00726272" w:rsidRDefault="00726272" w:rsidP="00B571D0">
      <w:pPr>
        <w:rPr>
          <w:rFonts w:ascii="Times New Roman" w:hAnsi="Times New Roman" w:cs="Times New Roman"/>
          <w:lang w:val="sr-Latn-RS"/>
        </w:rPr>
      </w:pPr>
    </w:p>
    <w:p w14:paraId="42000F97" w14:textId="1762EF6C" w:rsidR="00726272" w:rsidRDefault="00726272" w:rsidP="00B571D0">
      <w:pPr>
        <w:rPr>
          <w:rFonts w:ascii="Times New Roman" w:hAnsi="Times New Roman" w:cs="Times New Roman"/>
          <w:lang w:val="sr-Latn-RS"/>
        </w:rPr>
      </w:pPr>
    </w:p>
    <w:p w14:paraId="4987B45C" w14:textId="761F1B1D" w:rsidR="00726272" w:rsidRPr="008830CE" w:rsidRDefault="00726272" w:rsidP="00B571D0">
      <w:pPr>
        <w:rPr>
          <w:rFonts w:ascii="Times New Roman" w:hAnsi="Times New Roman" w:cs="Times New Roman"/>
          <w:lang w:val="sr-Latn-CS"/>
        </w:rPr>
      </w:pPr>
    </w:p>
    <w:p w14:paraId="226024BE" w14:textId="5D6E5494" w:rsidR="00726272" w:rsidRDefault="00726272" w:rsidP="00B571D0">
      <w:pPr>
        <w:rPr>
          <w:rFonts w:ascii="Times New Roman" w:hAnsi="Times New Roman" w:cs="Times New Roman"/>
          <w:lang w:val="sr-Latn-RS"/>
        </w:rPr>
      </w:pPr>
    </w:p>
    <w:p w14:paraId="6CAF9D83" w14:textId="77777777" w:rsidR="00726272" w:rsidRPr="00D27E53" w:rsidRDefault="00726272" w:rsidP="00B571D0">
      <w:pPr>
        <w:rPr>
          <w:rFonts w:ascii="Times New Roman" w:hAnsi="Times New Roman" w:cs="Times New Roman"/>
          <w:lang w:val="sr-Latn-RS"/>
        </w:rPr>
      </w:pPr>
    </w:p>
    <w:sectPr w:rsidR="00726272" w:rsidRPr="00D27E53" w:rsidSect="000149C9">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7F8D8" w14:textId="77777777" w:rsidR="00A41D58" w:rsidRDefault="00A41D58" w:rsidP="00F73351">
      <w:r>
        <w:separator/>
      </w:r>
    </w:p>
  </w:endnote>
  <w:endnote w:type="continuationSeparator" w:id="0">
    <w:p w14:paraId="32BED02B" w14:textId="77777777" w:rsidR="00A41D58" w:rsidRDefault="00A41D58" w:rsidP="00F7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43AF" w14:textId="77777777" w:rsidR="00B04ADF" w:rsidRDefault="00B04ADF"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E05069" w14:textId="77777777" w:rsidR="00B04ADF" w:rsidRDefault="00B04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D41E" w14:textId="2F1C8D64" w:rsidR="00B04ADF" w:rsidRDefault="00B04ADF"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0F06">
      <w:rPr>
        <w:rStyle w:val="PageNumber"/>
        <w:noProof/>
      </w:rPr>
      <w:t>4</w:t>
    </w:r>
    <w:r>
      <w:rPr>
        <w:rStyle w:val="PageNumber"/>
      </w:rPr>
      <w:fldChar w:fldCharType="end"/>
    </w:r>
  </w:p>
  <w:p w14:paraId="35A24942" w14:textId="77777777" w:rsidR="00B04ADF" w:rsidRDefault="00B0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8C7BD" w14:textId="77777777" w:rsidR="00A41D58" w:rsidRDefault="00A41D58" w:rsidP="00F73351">
      <w:r>
        <w:separator/>
      </w:r>
    </w:p>
  </w:footnote>
  <w:footnote w:type="continuationSeparator" w:id="0">
    <w:p w14:paraId="375FA1D3" w14:textId="77777777" w:rsidR="00A41D58" w:rsidRDefault="00A41D58" w:rsidP="00F73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2FCB0A"/>
    <w:multiLevelType w:val="hybridMultilevel"/>
    <w:tmpl w:val="EB69C5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5072EF"/>
    <w:multiLevelType w:val="hybridMultilevel"/>
    <w:tmpl w:val="B4975A4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24626B7"/>
    <w:multiLevelType w:val="hybridMultilevel"/>
    <w:tmpl w:val="AA4CA8D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0A51FE"/>
    <w:multiLevelType w:val="hybridMultilevel"/>
    <w:tmpl w:val="FECF2D4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E88FC8"/>
    <w:multiLevelType w:val="hybridMultilevel"/>
    <w:tmpl w:val="C4708FE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137280"/>
    <w:multiLevelType w:val="multilevel"/>
    <w:tmpl w:val="D8CE0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BE7B35"/>
    <w:multiLevelType w:val="multilevel"/>
    <w:tmpl w:val="AF14209A"/>
    <w:lvl w:ilvl="0">
      <w:start w:val="1"/>
      <w:numFmt w:val="decimal"/>
      <w:lvlText w:val="%1."/>
      <w:lvlJc w:val="left"/>
      <w:pPr>
        <w:ind w:left="36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0C3877B9"/>
    <w:multiLevelType w:val="hybridMultilevel"/>
    <w:tmpl w:val="6EBE0FC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8" w15:restartNumberingAfterBreak="0">
    <w:nsid w:val="12C70278"/>
    <w:multiLevelType w:val="hybridMultilevel"/>
    <w:tmpl w:val="AADE8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0E36C0"/>
    <w:multiLevelType w:val="hybridMultilevel"/>
    <w:tmpl w:val="0986A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67BAC"/>
    <w:multiLevelType w:val="hybridMultilevel"/>
    <w:tmpl w:val="AA6EB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2AE017D"/>
    <w:multiLevelType w:val="multilevel"/>
    <w:tmpl w:val="8F32DB38"/>
    <w:lvl w:ilvl="0">
      <w:start w:val="1"/>
      <w:numFmt w:val="decimal"/>
      <w:lvlText w:val="%1"/>
      <w:lvlJc w:val="left"/>
      <w:pPr>
        <w:ind w:left="360" w:hanging="360"/>
      </w:pPr>
      <w:rPr>
        <w:i w:val="0"/>
      </w:rPr>
    </w:lvl>
    <w:lvl w:ilvl="1">
      <w:start w:val="1"/>
      <w:numFmt w:val="decimal"/>
      <w:lvlText w:val="%1.%2"/>
      <w:lvlJc w:val="left"/>
      <w:pPr>
        <w:ind w:left="107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440" w:hanging="1440"/>
      </w:pPr>
      <w:rPr>
        <w:i w:val="0"/>
      </w:rPr>
    </w:lvl>
  </w:abstractNum>
  <w:abstractNum w:abstractNumId="12" w15:restartNumberingAfterBreak="0">
    <w:nsid w:val="3C287A27"/>
    <w:multiLevelType w:val="hybridMultilevel"/>
    <w:tmpl w:val="EDF0BBE6"/>
    <w:lvl w:ilvl="0" w:tplc="14C661A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CE54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760E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0689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0EB0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D2B8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F885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F8E9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ECA2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0D85D07"/>
    <w:multiLevelType w:val="hybridMultilevel"/>
    <w:tmpl w:val="4B263E70"/>
    <w:lvl w:ilvl="0" w:tplc="CA84D0E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1E8D10">
      <w:start w:val="1"/>
      <w:numFmt w:val="bullet"/>
      <w:lvlText w:val="o"/>
      <w:lvlJc w:val="left"/>
      <w:pPr>
        <w:ind w:left="1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C2D75C">
      <w:start w:val="1"/>
      <w:numFmt w:val="bullet"/>
      <w:lvlText w:val="▪"/>
      <w:lvlJc w:val="left"/>
      <w:pPr>
        <w:ind w:left="2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B6F518">
      <w:start w:val="1"/>
      <w:numFmt w:val="bullet"/>
      <w:lvlText w:val="•"/>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D688EC">
      <w:start w:val="1"/>
      <w:numFmt w:val="bullet"/>
      <w:lvlText w:val="o"/>
      <w:lvlJc w:val="left"/>
      <w:pPr>
        <w:ind w:left="3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08296C">
      <w:start w:val="1"/>
      <w:numFmt w:val="bullet"/>
      <w:lvlText w:val="▪"/>
      <w:lvlJc w:val="left"/>
      <w:pPr>
        <w:ind w:left="4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AC28F4">
      <w:start w:val="1"/>
      <w:numFmt w:val="bullet"/>
      <w:lvlText w:val="•"/>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9845A6">
      <w:start w:val="1"/>
      <w:numFmt w:val="bullet"/>
      <w:lvlText w:val="o"/>
      <w:lvlJc w:val="left"/>
      <w:pPr>
        <w:ind w:left="57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DC164E">
      <w:start w:val="1"/>
      <w:numFmt w:val="bullet"/>
      <w:lvlText w:val="▪"/>
      <w:lvlJc w:val="left"/>
      <w:pPr>
        <w:ind w:left="64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C15E0C"/>
    <w:multiLevelType w:val="hybridMultilevel"/>
    <w:tmpl w:val="AA0CFF28"/>
    <w:lvl w:ilvl="0" w:tplc="18189C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4E66BE"/>
    <w:multiLevelType w:val="hybridMultilevel"/>
    <w:tmpl w:val="2B00D49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CF35B2F"/>
    <w:multiLevelType w:val="hybridMultilevel"/>
    <w:tmpl w:val="C95EA80C"/>
    <w:lvl w:ilvl="0" w:tplc="64021D0E">
      <w:start w:val="1"/>
      <w:numFmt w:val="bullet"/>
      <w:lvlText w:val="•"/>
      <w:lvlJc w:val="left"/>
      <w:pPr>
        <w:ind w:left="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08B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EA89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CA6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A611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DED7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900A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849C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082D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A3C0826"/>
    <w:multiLevelType w:val="multilevel"/>
    <w:tmpl w:val="8014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BC6913"/>
    <w:multiLevelType w:val="hybridMultilevel"/>
    <w:tmpl w:val="2D5EC7C2"/>
    <w:lvl w:ilvl="0" w:tplc="041C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EA2214"/>
    <w:multiLevelType w:val="multilevel"/>
    <w:tmpl w:val="37484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962A8B"/>
    <w:multiLevelType w:val="multilevel"/>
    <w:tmpl w:val="950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07713"/>
    <w:multiLevelType w:val="hybridMultilevel"/>
    <w:tmpl w:val="D30C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C157B"/>
    <w:multiLevelType w:val="hybridMultilevel"/>
    <w:tmpl w:val="F03756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E710398"/>
    <w:multiLevelType w:val="hybridMultilevel"/>
    <w:tmpl w:val="13900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846670"/>
    <w:multiLevelType w:val="hybridMultilevel"/>
    <w:tmpl w:val="59AA2962"/>
    <w:lvl w:ilvl="0" w:tplc="FF2CF996">
      <w:start w:val="7"/>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2E1A8">
      <w:start w:val="1"/>
      <w:numFmt w:val="lowerLetter"/>
      <w:lvlText w:val="%2"/>
      <w:lvlJc w:val="left"/>
      <w:pPr>
        <w:ind w:left="1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8B23A">
      <w:start w:val="1"/>
      <w:numFmt w:val="lowerRoman"/>
      <w:lvlText w:val="%3"/>
      <w:lvlJc w:val="left"/>
      <w:pPr>
        <w:ind w:left="2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78C1F8">
      <w:start w:val="1"/>
      <w:numFmt w:val="decimal"/>
      <w:lvlText w:val="%4"/>
      <w:lvlJc w:val="left"/>
      <w:pPr>
        <w:ind w:left="2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6E0C14">
      <w:start w:val="1"/>
      <w:numFmt w:val="lowerLetter"/>
      <w:lvlText w:val="%5"/>
      <w:lvlJc w:val="left"/>
      <w:pPr>
        <w:ind w:left="3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E065E6">
      <w:start w:val="1"/>
      <w:numFmt w:val="lowerRoman"/>
      <w:lvlText w:val="%6"/>
      <w:lvlJc w:val="left"/>
      <w:pPr>
        <w:ind w:left="4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98B378">
      <w:start w:val="1"/>
      <w:numFmt w:val="decimal"/>
      <w:lvlText w:val="%7"/>
      <w:lvlJc w:val="left"/>
      <w:pPr>
        <w:ind w:left="5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689360">
      <w:start w:val="1"/>
      <w:numFmt w:val="lowerLetter"/>
      <w:lvlText w:val="%8"/>
      <w:lvlJc w:val="left"/>
      <w:pPr>
        <w:ind w:left="5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1C7D20">
      <w:start w:val="1"/>
      <w:numFmt w:val="lowerRoman"/>
      <w:lvlText w:val="%9"/>
      <w:lvlJc w:val="left"/>
      <w:pPr>
        <w:ind w:left="6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F675A3"/>
    <w:multiLevelType w:val="multilevel"/>
    <w:tmpl w:val="66122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1"/>
  </w:num>
  <w:num w:numId="3">
    <w:abstractNumId w:val="16"/>
  </w:num>
  <w:num w:numId="4">
    <w:abstractNumId w:val="12"/>
  </w:num>
  <w:num w:numId="5">
    <w:abstractNumId w:val="13"/>
  </w:num>
  <w:num w:numId="6">
    <w:abstractNumId w:val="24"/>
  </w:num>
  <w:num w:numId="7">
    <w:abstractNumId w:val="19"/>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6"/>
  </w:num>
  <w:num w:numId="12">
    <w:abstractNumId w:val="14"/>
  </w:num>
  <w:num w:numId="13">
    <w:abstractNumId w:val="10"/>
  </w:num>
  <w:num w:numId="14">
    <w:abstractNumId w:val="9"/>
  </w:num>
  <w:num w:numId="15">
    <w:abstractNumId w:val="7"/>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0"/>
  </w:num>
  <w:num w:numId="19">
    <w:abstractNumId w:val="17"/>
  </w:num>
  <w:num w:numId="20">
    <w:abstractNumId w:val="23"/>
  </w:num>
  <w:num w:numId="21">
    <w:abstractNumId w:val="1"/>
  </w:num>
  <w:num w:numId="22">
    <w:abstractNumId w:val="15"/>
  </w:num>
  <w:num w:numId="23">
    <w:abstractNumId w:val="3"/>
  </w:num>
  <w:num w:numId="24">
    <w:abstractNumId w:val="2"/>
  </w:num>
  <w:num w:numId="25">
    <w:abstractNumId w:val="0"/>
  </w:num>
  <w:num w:numId="26">
    <w:abstractNumId w:val="4"/>
  </w:num>
  <w:num w:numId="27">
    <w:abstractNumId w:val="22"/>
  </w:num>
  <w:num w:numId="28">
    <w:abstractNumId w:val="15"/>
    <w:lvlOverride w:ilvl="0">
      <w:startOverride w:val="1"/>
    </w:lvlOverride>
    <w:lvlOverride w:ilvl="1"/>
    <w:lvlOverride w:ilvl="2"/>
    <w:lvlOverride w:ilvl="3"/>
    <w:lvlOverride w:ilvl="4"/>
    <w:lvlOverride w:ilvl="5"/>
    <w:lvlOverride w:ilvl="6"/>
    <w:lvlOverride w:ilvl="7"/>
    <w:lvlOverride w:ilvl="8"/>
  </w:num>
  <w:num w:numId="29">
    <w:abstractNumId w:val="2"/>
    <w:lvlOverride w:ilvl="0">
      <w:startOverride w:val="1"/>
    </w:lvlOverride>
    <w:lvlOverride w:ilvl="1"/>
    <w:lvlOverride w:ilvl="2"/>
    <w:lvlOverride w:ilvl="3"/>
    <w:lvlOverride w:ilvl="4"/>
    <w:lvlOverride w:ilvl="5"/>
    <w:lvlOverride w:ilvl="6"/>
    <w:lvlOverride w:ilvl="7"/>
    <w:lvlOverride w:ilvl="8"/>
  </w:num>
  <w:num w:numId="30">
    <w:abstractNumId w:val="4"/>
    <w:lvlOverride w:ilvl="0">
      <w:startOverride w:val="1"/>
    </w:lvlOverride>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331"/>
    <w:rsid w:val="000002E6"/>
    <w:rsid w:val="00005C15"/>
    <w:rsid w:val="000149C9"/>
    <w:rsid w:val="00017B07"/>
    <w:rsid w:val="00022AB7"/>
    <w:rsid w:val="00030441"/>
    <w:rsid w:val="0004386F"/>
    <w:rsid w:val="0004488F"/>
    <w:rsid w:val="00046FE3"/>
    <w:rsid w:val="000513DE"/>
    <w:rsid w:val="00051D8B"/>
    <w:rsid w:val="000526BD"/>
    <w:rsid w:val="00052F6E"/>
    <w:rsid w:val="00055165"/>
    <w:rsid w:val="000563B5"/>
    <w:rsid w:val="00056B2F"/>
    <w:rsid w:val="00057884"/>
    <w:rsid w:val="00060422"/>
    <w:rsid w:val="00061561"/>
    <w:rsid w:val="00070398"/>
    <w:rsid w:val="00083D79"/>
    <w:rsid w:val="00084FD6"/>
    <w:rsid w:val="00086A36"/>
    <w:rsid w:val="00086B8F"/>
    <w:rsid w:val="00086C30"/>
    <w:rsid w:val="0009301C"/>
    <w:rsid w:val="00095182"/>
    <w:rsid w:val="0009659D"/>
    <w:rsid w:val="000A3F55"/>
    <w:rsid w:val="000A783E"/>
    <w:rsid w:val="000B07CB"/>
    <w:rsid w:val="000B3E22"/>
    <w:rsid w:val="000B52B5"/>
    <w:rsid w:val="000C223E"/>
    <w:rsid w:val="000E09F9"/>
    <w:rsid w:val="000E4BE1"/>
    <w:rsid w:val="000E7249"/>
    <w:rsid w:val="000F0F6C"/>
    <w:rsid w:val="000F3F89"/>
    <w:rsid w:val="00101CCD"/>
    <w:rsid w:val="00105401"/>
    <w:rsid w:val="001139A1"/>
    <w:rsid w:val="0011572D"/>
    <w:rsid w:val="0011648E"/>
    <w:rsid w:val="00116CF4"/>
    <w:rsid w:val="0012481E"/>
    <w:rsid w:val="00124B0A"/>
    <w:rsid w:val="00124BD5"/>
    <w:rsid w:val="001302D1"/>
    <w:rsid w:val="00135684"/>
    <w:rsid w:val="00147C40"/>
    <w:rsid w:val="001539F5"/>
    <w:rsid w:val="00155ECB"/>
    <w:rsid w:val="0015698B"/>
    <w:rsid w:val="00156DB0"/>
    <w:rsid w:val="00167D46"/>
    <w:rsid w:val="0017114A"/>
    <w:rsid w:val="00172A21"/>
    <w:rsid w:val="00172C67"/>
    <w:rsid w:val="00173AE7"/>
    <w:rsid w:val="0017464F"/>
    <w:rsid w:val="00175927"/>
    <w:rsid w:val="00187BF0"/>
    <w:rsid w:val="00192F0B"/>
    <w:rsid w:val="0019332D"/>
    <w:rsid w:val="001946C7"/>
    <w:rsid w:val="001A4C7D"/>
    <w:rsid w:val="001B0747"/>
    <w:rsid w:val="001B08F2"/>
    <w:rsid w:val="001B16EF"/>
    <w:rsid w:val="001B40A7"/>
    <w:rsid w:val="001C1CE5"/>
    <w:rsid w:val="001C4F36"/>
    <w:rsid w:val="001D48EE"/>
    <w:rsid w:val="001D72FA"/>
    <w:rsid w:val="001E2CA7"/>
    <w:rsid w:val="001E723B"/>
    <w:rsid w:val="001E7886"/>
    <w:rsid w:val="001F62D3"/>
    <w:rsid w:val="00200C51"/>
    <w:rsid w:val="002052DB"/>
    <w:rsid w:val="002065B0"/>
    <w:rsid w:val="0022293E"/>
    <w:rsid w:val="00223C8B"/>
    <w:rsid w:val="00225CC0"/>
    <w:rsid w:val="00225DA6"/>
    <w:rsid w:val="00227020"/>
    <w:rsid w:val="0022732A"/>
    <w:rsid w:val="00227CB6"/>
    <w:rsid w:val="002324A7"/>
    <w:rsid w:val="002363C3"/>
    <w:rsid w:val="002416D2"/>
    <w:rsid w:val="00245545"/>
    <w:rsid w:val="002455AB"/>
    <w:rsid w:val="0024659F"/>
    <w:rsid w:val="00251EA2"/>
    <w:rsid w:val="002542D7"/>
    <w:rsid w:val="002565E7"/>
    <w:rsid w:val="002579E6"/>
    <w:rsid w:val="00257CB9"/>
    <w:rsid w:val="0028039C"/>
    <w:rsid w:val="0028616E"/>
    <w:rsid w:val="00286DC7"/>
    <w:rsid w:val="00290FC0"/>
    <w:rsid w:val="002961E0"/>
    <w:rsid w:val="002B09F7"/>
    <w:rsid w:val="002B1E4E"/>
    <w:rsid w:val="002C4F2A"/>
    <w:rsid w:val="002D0C30"/>
    <w:rsid w:val="002D2BCA"/>
    <w:rsid w:val="002D6828"/>
    <w:rsid w:val="002E2983"/>
    <w:rsid w:val="002E384A"/>
    <w:rsid w:val="002E69B8"/>
    <w:rsid w:val="002F6339"/>
    <w:rsid w:val="00311E5B"/>
    <w:rsid w:val="00317B66"/>
    <w:rsid w:val="00321AD9"/>
    <w:rsid w:val="00325595"/>
    <w:rsid w:val="0034046E"/>
    <w:rsid w:val="0034679D"/>
    <w:rsid w:val="00353331"/>
    <w:rsid w:val="0035601B"/>
    <w:rsid w:val="00356BDA"/>
    <w:rsid w:val="0036019F"/>
    <w:rsid w:val="0036349C"/>
    <w:rsid w:val="003753AD"/>
    <w:rsid w:val="0037799E"/>
    <w:rsid w:val="0038131C"/>
    <w:rsid w:val="0038179F"/>
    <w:rsid w:val="00381FAB"/>
    <w:rsid w:val="00383CA7"/>
    <w:rsid w:val="00387814"/>
    <w:rsid w:val="00392747"/>
    <w:rsid w:val="00396840"/>
    <w:rsid w:val="003A0A8D"/>
    <w:rsid w:val="003A2039"/>
    <w:rsid w:val="003A2C70"/>
    <w:rsid w:val="003A5AE0"/>
    <w:rsid w:val="003B024B"/>
    <w:rsid w:val="003B153D"/>
    <w:rsid w:val="003C1828"/>
    <w:rsid w:val="003C1C21"/>
    <w:rsid w:val="003C2AAB"/>
    <w:rsid w:val="003D4668"/>
    <w:rsid w:val="003D5712"/>
    <w:rsid w:val="003D6373"/>
    <w:rsid w:val="003E365B"/>
    <w:rsid w:val="004007B7"/>
    <w:rsid w:val="00415802"/>
    <w:rsid w:val="00420EC8"/>
    <w:rsid w:val="00422DAC"/>
    <w:rsid w:val="00423657"/>
    <w:rsid w:val="00426D14"/>
    <w:rsid w:val="00427CD1"/>
    <w:rsid w:val="004330CA"/>
    <w:rsid w:val="0045111B"/>
    <w:rsid w:val="00453ECB"/>
    <w:rsid w:val="00463F12"/>
    <w:rsid w:val="00466867"/>
    <w:rsid w:val="00466AE1"/>
    <w:rsid w:val="00467E69"/>
    <w:rsid w:val="00477D0D"/>
    <w:rsid w:val="004846CC"/>
    <w:rsid w:val="004907AF"/>
    <w:rsid w:val="00492C32"/>
    <w:rsid w:val="004A4723"/>
    <w:rsid w:val="004B222D"/>
    <w:rsid w:val="004B6802"/>
    <w:rsid w:val="004D2CE8"/>
    <w:rsid w:val="004D71EB"/>
    <w:rsid w:val="004F01FF"/>
    <w:rsid w:val="004F26F9"/>
    <w:rsid w:val="00501468"/>
    <w:rsid w:val="00501717"/>
    <w:rsid w:val="00502B89"/>
    <w:rsid w:val="00503DF1"/>
    <w:rsid w:val="0050410C"/>
    <w:rsid w:val="005079B7"/>
    <w:rsid w:val="00512879"/>
    <w:rsid w:val="00513795"/>
    <w:rsid w:val="00516854"/>
    <w:rsid w:val="0052733B"/>
    <w:rsid w:val="00534CC4"/>
    <w:rsid w:val="00536511"/>
    <w:rsid w:val="005427B0"/>
    <w:rsid w:val="00543E99"/>
    <w:rsid w:val="0054719D"/>
    <w:rsid w:val="00551E95"/>
    <w:rsid w:val="00552440"/>
    <w:rsid w:val="005632AF"/>
    <w:rsid w:val="0056521F"/>
    <w:rsid w:val="005A092F"/>
    <w:rsid w:val="005A5A59"/>
    <w:rsid w:val="005B5993"/>
    <w:rsid w:val="005B6B63"/>
    <w:rsid w:val="005C0B97"/>
    <w:rsid w:val="005C1D36"/>
    <w:rsid w:val="005C51B4"/>
    <w:rsid w:val="005D5CB8"/>
    <w:rsid w:val="005D6D5B"/>
    <w:rsid w:val="005E1E25"/>
    <w:rsid w:val="005F2AD3"/>
    <w:rsid w:val="005F5BCE"/>
    <w:rsid w:val="005F6986"/>
    <w:rsid w:val="005F7D82"/>
    <w:rsid w:val="00600B2F"/>
    <w:rsid w:val="006020A0"/>
    <w:rsid w:val="00610653"/>
    <w:rsid w:val="006222B1"/>
    <w:rsid w:val="00622315"/>
    <w:rsid w:val="00622563"/>
    <w:rsid w:val="00630140"/>
    <w:rsid w:val="0063553B"/>
    <w:rsid w:val="00641EB5"/>
    <w:rsid w:val="006425DE"/>
    <w:rsid w:val="006446B7"/>
    <w:rsid w:val="00655765"/>
    <w:rsid w:val="00655846"/>
    <w:rsid w:val="00657827"/>
    <w:rsid w:val="00657DEE"/>
    <w:rsid w:val="00663A76"/>
    <w:rsid w:val="0068116F"/>
    <w:rsid w:val="0068473D"/>
    <w:rsid w:val="006856A4"/>
    <w:rsid w:val="00696DCC"/>
    <w:rsid w:val="006A0034"/>
    <w:rsid w:val="006A4E96"/>
    <w:rsid w:val="006A67DA"/>
    <w:rsid w:val="006B0F5F"/>
    <w:rsid w:val="006C0B7B"/>
    <w:rsid w:val="006C5E09"/>
    <w:rsid w:val="006C6995"/>
    <w:rsid w:val="006D0303"/>
    <w:rsid w:val="006D394B"/>
    <w:rsid w:val="006D6808"/>
    <w:rsid w:val="006D7219"/>
    <w:rsid w:val="006E2DA7"/>
    <w:rsid w:val="006E6FFB"/>
    <w:rsid w:val="006F54C9"/>
    <w:rsid w:val="006F5DA0"/>
    <w:rsid w:val="007013B4"/>
    <w:rsid w:val="00707C9A"/>
    <w:rsid w:val="00711523"/>
    <w:rsid w:val="00711759"/>
    <w:rsid w:val="00711CCF"/>
    <w:rsid w:val="00711CF2"/>
    <w:rsid w:val="00712BDD"/>
    <w:rsid w:val="00717637"/>
    <w:rsid w:val="00726272"/>
    <w:rsid w:val="00726DC1"/>
    <w:rsid w:val="00727684"/>
    <w:rsid w:val="00745BEB"/>
    <w:rsid w:val="00746F86"/>
    <w:rsid w:val="00750607"/>
    <w:rsid w:val="00755EF0"/>
    <w:rsid w:val="00756705"/>
    <w:rsid w:val="00766232"/>
    <w:rsid w:val="00767536"/>
    <w:rsid w:val="00771F59"/>
    <w:rsid w:val="00780321"/>
    <w:rsid w:val="0078342C"/>
    <w:rsid w:val="00785C33"/>
    <w:rsid w:val="00787850"/>
    <w:rsid w:val="00793F57"/>
    <w:rsid w:val="007B4A22"/>
    <w:rsid w:val="007C2228"/>
    <w:rsid w:val="007C3A5D"/>
    <w:rsid w:val="007C4683"/>
    <w:rsid w:val="007C5A05"/>
    <w:rsid w:val="007D41A6"/>
    <w:rsid w:val="007D455C"/>
    <w:rsid w:val="007E124B"/>
    <w:rsid w:val="007E1455"/>
    <w:rsid w:val="007E1714"/>
    <w:rsid w:val="007E177D"/>
    <w:rsid w:val="007E5ADE"/>
    <w:rsid w:val="007E6904"/>
    <w:rsid w:val="007F090A"/>
    <w:rsid w:val="007F57E8"/>
    <w:rsid w:val="007F6EDE"/>
    <w:rsid w:val="00801F75"/>
    <w:rsid w:val="00805E60"/>
    <w:rsid w:val="0083307D"/>
    <w:rsid w:val="00843D7C"/>
    <w:rsid w:val="0084440D"/>
    <w:rsid w:val="00845AD9"/>
    <w:rsid w:val="00845E85"/>
    <w:rsid w:val="00845FB4"/>
    <w:rsid w:val="0085079D"/>
    <w:rsid w:val="00854570"/>
    <w:rsid w:val="008618F2"/>
    <w:rsid w:val="00862460"/>
    <w:rsid w:val="00866D17"/>
    <w:rsid w:val="008752D8"/>
    <w:rsid w:val="008753F3"/>
    <w:rsid w:val="00880E82"/>
    <w:rsid w:val="008830CE"/>
    <w:rsid w:val="008839F8"/>
    <w:rsid w:val="00886E75"/>
    <w:rsid w:val="00891A87"/>
    <w:rsid w:val="00896AF3"/>
    <w:rsid w:val="00896F88"/>
    <w:rsid w:val="0089772E"/>
    <w:rsid w:val="008A1126"/>
    <w:rsid w:val="008A686E"/>
    <w:rsid w:val="008B69FB"/>
    <w:rsid w:val="008C0F99"/>
    <w:rsid w:val="008C19B5"/>
    <w:rsid w:val="008C2EC4"/>
    <w:rsid w:val="008C5A57"/>
    <w:rsid w:val="008D5AB5"/>
    <w:rsid w:val="008D6297"/>
    <w:rsid w:val="008E2F2B"/>
    <w:rsid w:val="008F6F32"/>
    <w:rsid w:val="00904ED8"/>
    <w:rsid w:val="00912773"/>
    <w:rsid w:val="0091401F"/>
    <w:rsid w:val="00920152"/>
    <w:rsid w:val="00925F24"/>
    <w:rsid w:val="00930EB9"/>
    <w:rsid w:val="009310B3"/>
    <w:rsid w:val="00932CA5"/>
    <w:rsid w:val="00936F47"/>
    <w:rsid w:val="009408E4"/>
    <w:rsid w:val="00941740"/>
    <w:rsid w:val="0095036D"/>
    <w:rsid w:val="009515E4"/>
    <w:rsid w:val="00965621"/>
    <w:rsid w:val="00966B3E"/>
    <w:rsid w:val="00967187"/>
    <w:rsid w:val="0097046D"/>
    <w:rsid w:val="00970ACF"/>
    <w:rsid w:val="009713FA"/>
    <w:rsid w:val="009724C8"/>
    <w:rsid w:val="009812D5"/>
    <w:rsid w:val="00995424"/>
    <w:rsid w:val="009A1224"/>
    <w:rsid w:val="009B0785"/>
    <w:rsid w:val="009B25F4"/>
    <w:rsid w:val="009B586F"/>
    <w:rsid w:val="009C24D0"/>
    <w:rsid w:val="009D280E"/>
    <w:rsid w:val="009D2EE1"/>
    <w:rsid w:val="009D3366"/>
    <w:rsid w:val="009E21D4"/>
    <w:rsid w:val="009E314C"/>
    <w:rsid w:val="009E469F"/>
    <w:rsid w:val="009E6288"/>
    <w:rsid w:val="009F5AB2"/>
    <w:rsid w:val="009F70A0"/>
    <w:rsid w:val="00A06EB5"/>
    <w:rsid w:val="00A07576"/>
    <w:rsid w:val="00A23AD7"/>
    <w:rsid w:val="00A24FF6"/>
    <w:rsid w:val="00A279AC"/>
    <w:rsid w:val="00A30322"/>
    <w:rsid w:val="00A3310D"/>
    <w:rsid w:val="00A33B11"/>
    <w:rsid w:val="00A37909"/>
    <w:rsid w:val="00A40F17"/>
    <w:rsid w:val="00A41445"/>
    <w:rsid w:val="00A4181A"/>
    <w:rsid w:val="00A41D58"/>
    <w:rsid w:val="00A421EC"/>
    <w:rsid w:val="00A439E4"/>
    <w:rsid w:val="00A5523C"/>
    <w:rsid w:val="00A552BB"/>
    <w:rsid w:val="00A6097A"/>
    <w:rsid w:val="00A6227E"/>
    <w:rsid w:val="00A70901"/>
    <w:rsid w:val="00A72BD8"/>
    <w:rsid w:val="00A92074"/>
    <w:rsid w:val="00A9507D"/>
    <w:rsid w:val="00A951E7"/>
    <w:rsid w:val="00A95A44"/>
    <w:rsid w:val="00AA1214"/>
    <w:rsid w:val="00AA3B34"/>
    <w:rsid w:val="00AA73B3"/>
    <w:rsid w:val="00AD24BC"/>
    <w:rsid w:val="00AD51CF"/>
    <w:rsid w:val="00AE6125"/>
    <w:rsid w:val="00AF037B"/>
    <w:rsid w:val="00B033A5"/>
    <w:rsid w:val="00B04ADF"/>
    <w:rsid w:val="00B06C1B"/>
    <w:rsid w:val="00B12A5E"/>
    <w:rsid w:val="00B17E6C"/>
    <w:rsid w:val="00B22497"/>
    <w:rsid w:val="00B243BB"/>
    <w:rsid w:val="00B311A4"/>
    <w:rsid w:val="00B3135B"/>
    <w:rsid w:val="00B338E1"/>
    <w:rsid w:val="00B353FF"/>
    <w:rsid w:val="00B408B9"/>
    <w:rsid w:val="00B41D60"/>
    <w:rsid w:val="00B4230E"/>
    <w:rsid w:val="00B47A92"/>
    <w:rsid w:val="00B47C17"/>
    <w:rsid w:val="00B47FBD"/>
    <w:rsid w:val="00B50D47"/>
    <w:rsid w:val="00B571D0"/>
    <w:rsid w:val="00B57C1C"/>
    <w:rsid w:val="00B60070"/>
    <w:rsid w:val="00B61718"/>
    <w:rsid w:val="00B6228F"/>
    <w:rsid w:val="00B64DB2"/>
    <w:rsid w:val="00B7275F"/>
    <w:rsid w:val="00B74390"/>
    <w:rsid w:val="00B77D83"/>
    <w:rsid w:val="00B85A93"/>
    <w:rsid w:val="00B8768D"/>
    <w:rsid w:val="00B926D0"/>
    <w:rsid w:val="00BB3763"/>
    <w:rsid w:val="00BB4B9F"/>
    <w:rsid w:val="00BB685D"/>
    <w:rsid w:val="00BC736B"/>
    <w:rsid w:val="00BD182B"/>
    <w:rsid w:val="00BD426E"/>
    <w:rsid w:val="00BF0E2D"/>
    <w:rsid w:val="00BF1D06"/>
    <w:rsid w:val="00BF57E6"/>
    <w:rsid w:val="00C02244"/>
    <w:rsid w:val="00C02F0F"/>
    <w:rsid w:val="00C0709F"/>
    <w:rsid w:val="00C104C6"/>
    <w:rsid w:val="00C24CFB"/>
    <w:rsid w:val="00C27B78"/>
    <w:rsid w:val="00C31E62"/>
    <w:rsid w:val="00C43627"/>
    <w:rsid w:val="00C44A97"/>
    <w:rsid w:val="00C45101"/>
    <w:rsid w:val="00C51FFD"/>
    <w:rsid w:val="00C52A19"/>
    <w:rsid w:val="00C558D1"/>
    <w:rsid w:val="00C57185"/>
    <w:rsid w:val="00C57BFF"/>
    <w:rsid w:val="00C60AD5"/>
    <w:rsid w:val="00C63D1C"/>
    <w:rsid w:val="00C65012"/>
    <w:rsid w:val="00C6561E"/>
    <w:rsid w:val="00C65D91"/>
    <w:rsid w:val="00C7535F"/>
    <w:rsid w:val="00C7556D"/>
    <w:rsid w:val="00C83F70"/>
    <w:rsid w:val="00C86D8A"/>
    <w:rsid w:val="00C90F32"/>
    <w:rsid w:val="00C93415"/>
    <w:rsid w:val="00C9420A"/>
    <w:rsid w:val="00CA47C3"/>
    <w:rsid w:val="00CA508B"/>
    <w:rsid w:val="00CA6070"/>
    <w:rsid w:val="00CA6D36"/>
    <w:rsid w:val="00CA7AA1"/>
    <w:rsid w:val="00CB1A7C"/>
    <w:rsid w:val="00CC2C83"/>
    <w:rsid w:val="00CD267D"/>
    <w:rsid w:val="00CD277A"/>
    <w:rsid w:val="00CD42AC"/>
    <w:rsid w:val="00CD42BF"/>
    <w:rsid w:val="00CD46D7"/>
    <w:rsid w:val="00CE0E58"/>
    <w:rsid w:val="00CE5434"/>
    <w:rsid w:val="00CE6ABA"/>
    <w:rsid w:val="00CE782F"/>
    <w:rsid w:val="00CF05EF"/>
    <w:rsid w:val="00CF571E"/>
    <w:rsid w:val="00D021AC"/>
    <w:rsid w:val="00D11CA8"/>
    <w:rsid w:val="00D12C56"/>
    <w:rsid w:val="00D2026F"/>
    <w:rsid w:val="00D27E53"/>
    <w:rsid w:val="00D32A7F"/>
    <w:rsid w:val="00D37CD9"/>
    <w:rsid w:val="00D42C78"/>
    <w:rsid w:val="00D43390"/>
    <w:rsid w:val="00D51295"/>
    <w:rsid w:val="00D51BA4"/>
    <w:rsid w:val="00D61EF7"/>
    <w:rsid w:val="00D61FF9"/>
    <w:rsid w:val="00D70075"/>
    <w:rsid w:val="00D71C69"/>
    <w:rsid w:val="00D7518F"/>
    <w:rsid w:val="00D751C0"/>
    <w:rsid w:val="00D80DF4"/>
    <w:rsid w:val="00D812DF"/>
    <w:rsid w:val="00D82262"/>
    <w:rsid w:val="00D90717"/>
    <w:rsid w:val="00D90B2F"/>
    <w:rsid w:val="00DA23E0"/>
    <w:rsid w:val="00DA4367"/>
    <w:rsid w:val="00DA6973"/>
    <w:rsid w:val="00DB2DC9"/>
    <w:rsid w:val="00DB314C"/>
    <w:rsid w:val="00DC4C26"/>
    <w:rsid w:val="00DC5C89"/>
    <w:rsid w:val="00DC6482"/>
    <w:rsid w:val="00DE0F69"/>
    <w:rsid w:val="00DE3BB5"/>
    <w:rsid w:val="00DE5C99"/>
    <w:rsid w:val="00DE6445"/>
    <w:rsid w:val="00DE6F39"/>
    <w:rsid w:val="00DE728C"/>
    <w:rsid w:val="00DF0D8B"/>
    <w:rsid w:val="00DF1CDB"/>
    <w:rsid w:val="00DF2AF1"/>
    <w:rsid w:val="00E0180E"/>
    <w:rsid w:val="00E024D4"/>
    <w:rsid w:val="00E02E88"/>
    <w:rsid w:val="00E031F1"/>
    <w:rsid w:val="00E10F06"/>
    <w:rsid w:val="00E1467A"/>
    <w:rsid w:val="00E17733"/>
    <w:rsid w:val="00E240A7"/>
    <w:rsid w:val="00E2646D"/>
    <w:rsid w:val="00E277DB"/>
    <w:rsid w:val="00E301BF"/>
    <w:rsid w:val="00E4367C"/>
    <w:rsid w:val="00E47F1C"/>
    <w:rsid w:val="00E57F00"/>
    <w:rsid w:val="00E66110"/>
    <w:rsid w:val="00E67C82"/>
    <w:rsid w:val="00E8225D"/>
    <w:rsid w:val="00E85A40"/>
    <w:rsid w:val="00E86F55"/>
    <w:rsid w:val="00EA01C8"/>
    <w:rsid w:val="00EA6FDF"/>
    <w:rsid w:val="00EA7270"/>
    <w:rsid w:val="00EB3058"/>
    <w:rsid w:val="00EB7CA5"/>
    <w:rsid w:val="00EC0CA1"/>
    <w:rsid w:val="00EC0CD0"/>
    <w:rsid w:val="00EC5182"/>
    <w:rsid w:val="00ED2806"/>
    <w:rsid w:val="00ED4D02"/>
    <w:rsid w:val="00ED5251"/>
    <w:rsid w:val="00EE42BD"/>
    <w:rsid w:val="00EF4170"/>
    <w:rsid w:val="00F1282E"/>
    <w:rsid w:val="00F1519F"/>
    <w:rsid w:val="00F17DC9"/>
    <w:rsid w:val="00F20410"/>
    <w:rsid w:val="00F214A1"/>
    <w:rsid w:val="00F21CC7"/>
    <w:rsid w:val="00F224B8"/>
    <w:rsid w:val="00F251F8"/>
    <w:rsid w:val="00F27563"/>
    <w:rsid w:val="00F3220B"/>
    <w:rsid w:val="00F34842"/>
    <w:rsid w:val="00F37732"/>
    <w:rsid w:val="00F5369E"/>
    <w:rsid w:val="00F564AC"/>
    <w:rsid w:val="00F57E9D"/>
    <w:rsid w:val="00F67C62"/>
    <w:rsid w:val="00F73351"/>
    <w:rsid w:val="00F745CD"/>
    <w:rsid w:val="00F7645F"/>
    <w:rsid w:val="00F80858"/>
    <w:rsid w:val="00F93C22"/>
    <w:rsid w:val="00F95143"/>
    <w:rsid w:val="00FA188C"/>
    <w:rsid w:val="00FA3905"/>
    <w:rsid w:val="00FC05E0"/>
    <w:rsid w:val="00FC15B3"/>
    <w:rsid w:val="00FC512B"/>
    <w:rsid w:val="00FD2529"/>
    <w:rsid w:val="00FD4825"/>
    <w:rsid w:val="00FD6834"/>
    <w:rsid w:val="00FE01A5"/>
    <w:rsid w:val="00FE0ED4"/>
    <w:rsid w:val="00FE3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257E8C"/>
  <w14:defaultImageDpi w14:val="300"/>
  <w15:docId w15:val="{E0BCD7C0-5A07-4A60-8800-C46E8A87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331"/>
    <w:rPr>
      <w:rFonts w:eastAsiaTheme="minorHAnsi"/>
      <w:lang w:val="en-GB"/>
    </w:rPr>
  </w:style>
  <w:style w:type="paragraph" w:styleId="Heading5">
    <w:name w:val="heading 5"/>
    <w:basedOn w:val="Normal"/>
    <w:next w:val="Normal"/>
    <w:link w:val="Heading5Char"/>
    <w:uiPriority w:val="9"/>
    <w:qFormat/>
    <w:rsid w:val="0038131C"/>
    <w:pPr>
      <w:spacing w:before="240" w:after="60"/>
      <w:outlineLvl w:val="4"/>
    </w:pPr>
    <w:rPr>
      <w:rFonts w:ascii="Calibri" w:eastAsia="Calibri" w:hAnsi="Calibri" w:cs="Calibri"/>
      <w:b/>
      <w:i/>
      <w:sz w:val="26"/>
      <w:szCs w:val="26"/>
      <w:lang w:val="en"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331"/>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353331"/>
    <w:pPr>
      <w:widowControl w:val="0"/>
      <w:autoSpaceDE w:val="0"/>
      <w:autoSpaceDN w:val="0"/>
      <w:adjustRightInd w:val="0"/>
    </w:pPr>
    <w:rPr>
      <w:rFonts w:ascii="Times New Roman" w:eastAsiaTheme="minorHAnsi" w:hAnsi="Times New Roman" w:cs="Times New Roman"/>
      <w:color w:val="000000"/>
    </w:rPr>
  </w:style>
  <w:style w:type="table" w:customStyle="1" w:styleId="GridTable1Light-Accent51">
    <w:name w:val="Grid Table 1 Light - Accent 51"/>
    <w:basedOn w:val="TableNormal"/>
    <w:uiPriority w:val="46"/>
    <w:rsid w:val="00353331"/>
    <w:rPr>
      <w:rFonts w:eastAsiaTheme="minorHAnsi"/>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ListParagraph">
    <w:name w:val="List Paragraph"/>
    <w:aliases w:val="Normal 1,List Paragraph 1,Akapit z listą BS,Paragrafi i listës1,List Paragraph (numbered (a)),Bullets,List_Paragraph,Multilevel para_II,List Paragraph1,Bullet1,Main numbered paragraph,NumberedParas,References,Numbered List Paragraph"/>
    <w:basedOn w:val="Normal"/>
    <w:link w:val="ListParagraphChar"/>
    <w:uiPriority w:val="34"/>
    <w:qFormat/>
    <w:rsid w:val="00711523"/>
    <w:pPr>
      <w:ind w:left="720"/>
      <w:contextualSpacing/>
    </w:pPr>
  </w:style>
  <w:style w:type="character" w:styleId="PageNumber">
    <w:name w:val="page number"/>
    <w:rsid w:val="00466867"/>
  </w:style>
  <w:style w:type="paragraph" w:styleId="Footer">
    <w:name w:val="footer"/>
    <w:basedOn w:val="Normal"/>
    <w:link w:val="FooterChar"/>
    <w:uiPriority w:val="99"/>
    <w:unhideWhenUsed/>
    <w:rsid w:val="00F73351"/>
    <w:pPr>
      <w:tabs>
        <w:tab w:val="center" w:pos="4320"/>
        <w:tab w:val="right" w:pos="8640"/>
      </w:tabs>
    </w:pPr>
  </w:style>
  <w:style w:type="character" w:customStyle="1" w:styleId="FooterChar">
    <w:name w:val="Footer Char"/>
    <w:basedOn w:val="DefaultParagraphFont"/>
    <w:link w:val="Footer"/>
    <w:uiPriority w:val="99"/>
    <w:rsid w:val="00F73351"/>
    <w:rPr>
      <w:rFonts w:eastAsiaTheme="minorHAnsi"/>
      <w:lang w:val="en-GB"/>
    </w:rPr>
  </w:style>
  <w:style w:type="paragraph" w:styleId="Title">
    <w:name w:val="Title"/>
    <w:basedOn w:val="Normal"/>
    <w:link w:val="TitleChar"/>
    <w:qFormat/>
    <w:rsid w:val="00880E82"/>
    <w:pPr>
      <w:jc w:val="center"/>
    </w:pPr>
    <w:rPr>
      <w:rFonts w:ascii="Times New Roman" w:eastAsia="MS Mincho" w:hAnsi="Times New Roman" w:cs="Times New Roman"/>
      <w:b/>
      <w:bCs/>
      <w:lang w:val="sq-AL" w:eastAsia="x-none"/>
    </w:rPr>
  </w:style>
  <w:style w:type="character" w:customStyle="1" w:styleId="TitleChar">
    <w:name w:val="Title Char"/>
    <w:basedOn w:val="DefaultParagraphFont"/>
    <w:link w:val="Title"/>
    <w:rsid w:val="00880E82"/>
    <w:rPr>
      <w:rFonts w:ascii="Times New Roman" w:eastAsia="MS Mincho" w:hAnsi="Times New Roman" w:cs="Times New Roman"/>
      <w:b/>
      <w:bCs/>
      <w:lang w:val="sq-AL" w:eastAsia="x-none"/>
    </w:rPr>
  </w:style>
  <w:style w:type="paragraph" w:styleId="BalloonText">
    <w:name w:val="Balloon Text"/>
    <w:basedOn w:val="Normal"/>
    <w:link w:val="BalloonTextChar"/>
    <w:uiPriority w:val="99"/>
    <w:semiHidden/>
    <w:unhideWhenUsed/>
    <w:rsid w:val="00880E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0E82"/>
    <w:rPr>
      <w:rFonts w:ascii="Lucida Grande" w:eastAsiaTheme="minorHAnsi" w:hAnsi="Lucida Grande" w:cs="Lucida Grande"/>
      <w:sz w:val="18"/>
      <w:szCs w:val="18"/>
      <w:lang w:val="en-GB"/>
    </w:rPr>
  </w:style>
  <w:style w:type="paragraph" w:customStyle="1" w:styleId="xmsonormal">
    <w:name w:val="x_msonormal"/>
    <w:basedOn w:val="Normal"/>
    <w:uiPriority w:val="99"/>
    <w:rsid w:val="00F1519F"/>
    <w:pPr>
      <w:spacing w:before="100" w:beforeAutospacing="1" w:after="100" w:afterAutospacing="1"/>
    </w:pPr>
    <w:rPr>
      <w:rFonts w:ascii="Times New Roman" w:eastAsia="Times New Roman" w:hAnsi="Times New Roman" w:cs="Times New Roman"/>
      <w:lang w:val="pl-PL" w:eastAsia="pl-PL"/>
    </w:rPr>
  </w:style>
  <w:style w:type="character" w:styleId="CommentReference">
    <w:name w:val="annotation reference"/>
    <w:basedOn w:val="DefaultParagraphFont"/>
    <w:uiPriority w:val="99"/>
    <w:unhideWhenUsed/>
    <w:rsid w:val="00A421EC"/>
    <w:rPr>
      <w:sz w:val="16"/>
      <w:szCs w:val="16"/>
    </w:rPr>
  </w:style>
  <w:style w:type="paragraph" w:styleId="CommentText">
    <w:name w:val="annotation text"/>
    <w:basedOn w:val="Normal"/>
    <w:link w:val="CommentTextChar"/>
    <w:uiPriority w:val="99"/>
    <w:unhideWhenUsed/>
    <w:rsid w:val="00A421EC"/>
    <w:rPr>
      <w:sz w:val="20"/>
      <w:szCs w:val="20"/>
    </w:rPr>
  </w:style>
  <w:style w:type="character" w:customStyle="1" w:styleId="CommentTextChar">
    <w:name w:val="Comment Text Char"/>
    <w:basedOn w:val="DefaultParagraphFont"/>
    <w:link w:val="CommentText"/>
    <w:uiPriority w:val="99"/>
    <w:rsid w:val="00A421EC"/>
    <w:rPr>
      <w:rFonts w:eastAsiaTheme="minorHAnsi"/>
      <w:sz w:val="20"/>
      <w:szCs w:val="20"/>
      <w:lang w:val="en-GB"/>
    </w:rPr>
  </w:style>
  <w:style w:type="paragraph" w:styleId="CommentSubject">
    <w:name w:val="annotation subject"/>
    <w:basedOn w:val="CommentText"/>
    <w:next w:val="CommentText"/>
    <w:link w:val="CommentSubjectChar"/>
    <w:uiPriority w:val="99"/>
    <w:semiHidden/>
    <w:unhideWhenUsed/>
    <w:rsid w:val="00A421EC"/>
    <w:rPr>
      <w:b/>
      <w:bCs/>
    </w:rPr>
  </w:style>
  <w:style w:type="character" w:customStyle="1" w:styleId="CommentSubjectChar">
    <w:name w:val="Comment Subject Char"/>
    <w:basedOn w:val="CommentTextChar"/>
    <w:link w:val="CommentSubject"/>
    <w:uiPriority w:val="99"/>
    <w:semiHidden/>
    <w:rsid w:val="00A421EC"/>
    <w:rPr>
      <w:rFonts w:eastAsiaTheme="minorHAnsi"/>
      <w:b/>
      <w:bCs/>
      <w:sz w:val="20"/>
      <w:szCs w:val="20"/>
      <w:lang w:val="en-GB"/>
    </w:rPr>
  </w:style>
  <w:style w:type="paragraph" w:styleId="Header">
    <w:name w:val="header"/>
    <w:basedOn w:val="Normal"/>
    <w:link w:val="HeaderChar"/>
    <w:uiPriority w:val="99"/>
    <w:unhideWhenUsed/>
    <w:rsid w:val="00225DA6"/>
    <w:pPr>
      <w:tabs>
        <w:tab w:val="center" w:pos="4680"/>
        <w:tab w:val="right" w:pos="9360"/>
      </w:tabs>
    </w:pPr>
  </w:style>
  <w:style w:type="character" w:customStyle="1" w:styleId="HeaderChar">
    <w:name w:val="Header Char"/>
    <w:basedOn w:val="DefaultParagraphFont"/>
    <w:link w:val="Header"/>
    <w:uiPriority w:val="99"/>
    <w:rsid w:val="00225DA6"/>
    <w:rPr>
      <w:rFonts w:eastAsiaTheme="minorHAnsi"/>
      <w:lang w:val="en-GB"/>
    </w:rPr>
  </w:style>
  <w:style w:type="paragraph" w:styleId="BodyText2">
    <w:name w:val="Body Text 2"/>
    <w:basedOn w:val="Normal"/>
    <w:link w:val="BodyText2Char"/>
    <w:rsid w:val="00A951E7"/>
    <w:rPr>
      <w:rFonts w:ascii="Times New Roman" w:eastAsia="MS Mincho" w:hAnsi="Times New Roman" w:cs="Times New Roman"/>
      <w:sz w:val="28"/>
      <w:szCs w:val="28"/>
      <w:lang w:val="sq-AL"/>
    </w:rPr>
  </w:style>
  <w:style w:type="character" w:customStyle="1" w:styleId="BodyText2Char">
    <w:name w:val="Body Text 2 Char"/>
    <w:basedOn w:val="DefaultParagraphFont"/>
    <w:link w:val="BodyText2"/>
    <w:rsid w:val="00A951E7"/>
    <w:rPr>
      <w:rFonts w:ascii="Times New Roman" w:eastAsia="MS Mincho" w:hAnsi="Times New Roman" w:cs="Times New Roman"/>
      <w:sz w:val="28"/>
      <w:szCs w:val="28"/>
      <w:lang w:val="sq-AL"/>
    </w:rPr>
  </w:style>
  <w:style w:type="character" w:customStyle="1" w:styleId="shorttext">
    <w:name w:val="short_text"/>
    <w:rsid w:val="008A1126"/>
  </w:style>
  <w:style w:type="character" w:customStyle="1" w:styleId="ListParagraphChar">
    <w:name w:val="List Paragraph Char"/>
    <w:aliases w:val="Normal 1 Char,List Paragraph 1 Char,Akapit z listą BS Char,Paragrafi i listës1 Char,List Paragraph (numbered (a)) Char,Bullets Char,List_Paragraph Char,Multilevel para_II Char,List Paragraph1 Char,Bullet1 Char,NumberedParas Char"/>
    <w:link w:val="ListParagraph"/>
    <w:uiPriority w:val="34"/>
    <w:qFormat/>
    <w:locked/>
    <w:rsid w:val="00FD6834"/>
    <w:rPr>
      <w:rFonts w:eastAsiaTheme="minorHAnsi"/>
      <w:lang w:val="en-GB"/>
    </w:rPr>
  </w:style>
  <w:style w:type="paragraph" w:styleId="BodyText">
    <w:name w:val="Body Text"/>
    <w:basedOn w:val="Normal"/>
    <w:link w:val="BodyTextChar"/>
    <w:uiPriority w:val="99"/>
    <w:semiHidden/>
    <w:unhideWhenUsed/>
    <w:rsid w:val="00C7556D"/>
    <w:pPr>
      <w:spacing w:after="120"/>
    </w:pPr>
  </w:style>
  <w:style w:type="character" w:customStyle="1" w:styleId="BodyTextChar">
    <w:name w:val="Body Text Char"/>
    <w:basedOn w:val="DefaultParagraphFont"/>
    <w:link w:val="BodyText"/>
    <w:uiPriority w:val="99"/>
    <w:semiHidden/>
    <w:rsid w:val="00C7556D"/>
    <w:rPr>
      <w:rFonts w:eastAsiaTheme="minorHAnsi"/>
      <w:lang w:val="en-GB"/>
    </w:rPr>
  </w:style>
  <w:style w:type="paragraph" w:styleId="NoSpacing">
    <w:name w:val="No Spacing"/>
    <w:link w:val="NoSpacingChar"/>
    <w:uiPriority w:val="1"/>
    <w:qFormat/>
    <w:rsid w:val="00FD2529"/>
    <w:pPr>
      <w:spacing w:line="360" w:lineRule="auto"/>
      <w:jc w:val="both"/>
    </w:pPr>
    <w:rPr>
      <w:rFonts w:ascii="Calibri" w:eastAsia="Times New Roman" w:hAnsi="Calibri" w:cs="Times New Roman"/>
      <w:sz w:val="22"/>
      <w:szCs w:val="22"/>
    </w:rPr>
  </w:style>
  <w:style w:type="character" w:customStyle="1" w:styleId="NoSpacingChar">
    <w:name w:val="No Spacing Char"/>
    <w:basedOn w:val="DefaultParagraphFont"/>
    <w:link w:val="NoSpacing"/>
    <w:uiPriority w:val="1"/>
    <w:locked/>
    <w:rsid w:val="00FD2529"/>
    <w:rPr>
      <w:rFonts w:ascii="Calibri" w:eastAsia="Times New Roman" w:hAnsi="Calibri" w:cs="Times New Roman"/>
      <w:sz w:val="22"/>
      <w:szCs w:val="22"/>
    </w:rPr>
  </w:style>
  <w:style w:type="paragraph" w:customStyle="1" w:styleId="TableParagraph">
    <w:name w:val="Table Paragraph"/>
    <w:basedOn w:val="Normal"/>
    <w:uiPriority w:val="1"/>
    <w:qFormat/>
    <w:rsid w:val="00805E60"/>
    <w:pPr>
      <w:widowControl w:val="0"/>
      <w:autoSpaceDE w:val="0"/>
      <w:autoSpaceDN w:val="0"/>
      <w:ind w:left="105"/>
    </w:pPr>
    <w:rPr>
      <w:rFonts w:ascii="Times New Roman" w:eastAsia="Times New Roman" w:hAnsi="Times New Roman" w:cs="Times New Roman"/>
      <w:sz w:val="22"/>
      <w:szCs w:val="22"/>
      <w:lang w:val="en-US" w:bidi="en-US"/>
    </w:rPr>
  </w:style>
  <w:style w:type="character" w:customStyle="1" w:styleId="Heading5Char">
    <w:name w:val="Heading 5 Char"/>
    <w:basedOn w:val="DefaultParagraphFont"/>
    <w:link w:val="Heading5"/>
    <w:uiPriority w:val="9"/>
    <w:rsid w:val="0038131C"/>
    <w:rPr>
      <w:rFonts w:ascii="Calibri" w:eastAsia="Calibri" w:hAnsi="Calibri" w:cs="Calibri"/>
      <w:b/>
      <w:i/>
      <w:sz w:val="26"/>
      <w:szCs w:val="26"/>
      <w:lang w:val="en" w:eastAsia="sq-AL"/>
    </w:rPr>
  </w:style>
  <w:style w:type="paragraph" w:styleId="NormalWeb">
    <w:name w:val="Normal (Web)"/>
    <w:basedOn w:val="Normal"/>
    <w:link w:val="NormalWebChar"/>
    <w:uiPriority w:val="99"/>
    <w:rsid w:val="0038131C"/>
    <w:pPr>
      <w:spacing w:before="100" w:beforeAutospacing="1" w:after="100" w:afterAutospacing="1" w:line="360" w:lineRule="auto"/>
      <w:jc w:val="both"/>
    </w:pPr>
    <w:rPr>
      <w:rFonts w:ascii="Arial" w:eastAsia="Times New Roman" w:hAnsi="Arial" w:cs="Arial"/>
      <w:sz w:val="20"/>
      <w:szCs w:val="20"/>
      <w:lang w:val="sq-AL"/>
    </w:rPr>
  </w:style>
  <w:style w:type="character" w:customStyle="1" w:styleId="NormalWebChar">
    <w:name w:val="Normal (Web) Char"/>
    <w:link w:val="NormalWeb"/>
    <w:uiPriority w:val="99"/>
    <w:locked/>
    <w:rsid w:val="0038131C"/>
    <w:rPr>
      <w:rFonts w:ascii="Arial" w:eastAsia="Times New Roman" w:hAnsi="Arial" w:cs="Arial"/>
      <w:sz w:val="20"/>
      <w:szCs w:val="20"/>
      <w:lang w:val="sq-AL"/>
    </w:rPr>
  </w:style>
  <w:style w:type="character" w:styleId="Strong">
    <w:name w:val="Strong"/>
    <w:basedOn w:val="DefaultParagraphFont"/>
    <w:uiPriority w:val="22"/>
    <w:qFormat/>
    <w:rsid w:val="0038131C"/>
    <w:rPr>
      <w:b/>
      <w:bCs/>
    </w:rPr>
  </w:style>
  <w:style w:type="paragraph" w:customStyle="1" w:styleId="isselectedend">
    <w:name w:val="isselectedend"/>
    <w:basedOn w:val="Normal"/>
    <w:rsid w:val="00CA7AA1"/>
    <w:pPr>
      <w:spacing w:before="100" w:beforeAutospacing="1" w:after="100" w:afterAutospacing="1"/>
    </w:pPr>
    <w:rPr>
      <w:rFonts w:ascii="Times New Roman" w:eastAsia="Times New Roman" w:hAnsi="Times New Roman" w:cs="Times New Roman"/>
      <w:lang w:val="sq-AL" w:eastAsia="sq-AL"/>
    </w:rPr>
  </w:style>
  <w:style w:type="character" w:customStyle="1" w:styleId="DefaultChar">
    <w:name w:val="Default Char"/>
    <w:link w:val="Default"/>
    <w:locked/>
    <w:rsid w:val="00CA7AA1"/>
    <w:rPr>
      <w:rFonts w:ascii="Times New Roman" w:eastAsiaTheme="minorHAns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4313">
      <w:bodyDiv w:val="1"/>
      <w:marLeft w:val="0"/>
      <w:marRight w:val="0"/>
      <w:marTop w:val="0"/>
      <w:marBottom w:val="0"/>
      <w:divBdr>
        <w:top w:val="none" w:sz="0" w:space="0" w:color="auto"/>
        <w:left w:val="none" w:sz="0" w:space="0" w:color="auto"/>
        <w:bottom w:val="none" w:sz="0" w:space="0" w:color="auto"/>
        <w:right w:val="none" w:sz="0" w:space="0" w:color="auto"/>
      </w:divBdr>
    </w:div>
    <w:div w:id="75132589">
      <w:bodyDiv w:val="1"/>
      <w:marLeft w:val="0"/>
      <w:marRight w:val="0"/>
      <w:marTop w:val="0"/>
      <w:marBottom w:val="0"/>
      <w:divBdr>
        <w:top w:val="none" w:sz="0" w:space="0" w:color="auto"/>
        <w:left w:val="none" w:sz="0" w:space="0" w:color="auto"/>
        <w:bottom w:val="none" w:sz="0" w:space="0" w:color="auto"/>
        <w:right w:val="none" w:sz="0" w:space="0" w:color="auto"/>
      </w:divBdr>
    </w:div>
    <w:div w:id="189807436">
      <w:bodyDiv w:val="1"/>
      <w:marLeft w:val="0"/>
      <w:marRight w:val="0"/>
      <w:marTop w:val="0"/>
      <w:marBottom w:val="0"/>
      <w:divBdr>
        <w:top w:val="none" w:sz="0" w:space="0" w:color="auto"/>
        <w:left w:val="none" w:sz="0" w:space="0" w:color="auto"/>
        <w:bottom w:val="none" w:sz="0" w:space="0" w:color="auto"/>
        <w:right w:val="none" w:sz="0" w:space="0" w:color="auto"/>
      </w:divBdr>
    </w:div>
    <w:div w:id="296449114">
      <w:bodyDiv w:val="1"/>
      <w:marLeft w:val="0"/>
      <w:marRight w:val="0"/>
      <w:marTop w:val="0"/>
      <w:marBottom w:val="0"/>
      <w:divBdr>
        <w:top w:val="none" w:sz="0" w:space="0" w:color="auto"/>
        <w:left w:val="none" w:sz="0" w:space="0" w:color="auto"/>
        <w:bottom w:val="none" w:sz="0" w:space="0" w:color="auto"/>
        <w:right w:val="none" w:sz="0" w:space="0" w:color="auto"/>
      </w:divBdr>
    </w:div>
    <w:div w:id="454521591">
      <w:bodyDiv w:val="1"/>
      <w:marLeft w:val="0"/>
      <w:marRight w:val="0"/>
      <w:marTop w:val="0"/>
      <w:marBottom w:val="0"/>
      <w:divBdr>
        <w:top w:val="none" w:sz="0" w:space="0" w:color="auto"/>
        <w:left w:val="none" w:sz="0" w:space="0" w:color="auto"/>
        <w:bottom w:val="none" w:sz="0" w:space="0" w:color="auto"/>
        <w:right w:val="none" w:sz="0" w:space="0" w:color="auto"/>
      </w:divBdr>
    </w:div>
    <w:div w:id="660502442">
      <w:bodyDiv w:val="1"/>
      <w:marLeft w:val="0"/>
      <w:marRight w:val="0"/>
      <w:marTop w:val="0"/>
      <w:marBottom w:val="0"/>
      <w:divBdr>
        <w:top w:val="none" w:sz="0" w:space="0" w:color="auto"/>
        <w:left w:val="none" w:sz="0" w:space="0" w:color="auto"/>
        <w:bottom w:val="none" w:sz="0" w:space="0" w:color="auto"/>
        <w:right w:val="none" w:sz="0" w:space="0" w:color="auto"/>
      </w:divBdr>
    </w:div>
    <w:div w:id="686063368">
      <w:bodyDiv w:val="1"/>
      <w:marLeft w:val="0"/>
      <w:marRight w:val="0"/>
      <w:marTop w:val="0"/>
      <w:marBottom w:val="0"/>
      <w:divBdr>
        <w:top w:val="none" w:sz="0" w:space="0" w:color="auto"/>
        <w:left w:val="none" w:sz="0" w:space="0" w:color="auto"/>
        <w:bottom w:val="none" w:sz="0" w:space="0" w:color="auto"/>
        <w:right w:val="none" w:sz="0" w:space="0" w:color="auto"/>
      </w:divBdr>
    </w:div>
    <w:div w:id="1082220534">
      <w:bodyDiv w:val="1"/>
      <w:marLeft w:val="0"/>
      <w:marRight w:val="0"/>
      <w:marTop w:val="0"/>
      <w:marBottom w:val="0"/>
      <w:divBdr>
        <w:top w:val="none" w:sz="0" w:space="0" w:color="auto"/>
        <w:left w:val="none" w:sz="0" w:space="0" w:color="auto"/>
        <w:bottom w:val="none" w:sz="0" w:space="0" w:color="auto"/>
        <w:right w:val="none" w:sz="0" w:space="0" w:color="auto"/>
      </w:divBdr>
    </w:div>
    <w:div w:id="1214923266">
      <w:bodyDiv w:val="1"/>
      <w:marLeft w:val="0"/>
      <w:marRight w:val="0"/>
      <w:marTop w:val="0"/>
      <w:marBottom w:val="0"/>
      <w:divBdr>
        <w:top w:val="none" w:sz="0" w:space="0" w:color="auto"/>
        <w:left w:val="none" w:sz="0" w:space="0" w:color="auto"/>
        <w:bottom w:val="none" w:sz="0" w:space="0" w:color="auto"/>
        <w:right w:val="none" w:sz="0" w:space="0" w:color="auto"/>
      </w:divBdr>
    </w:div>
    <w:div w:id="1320113679">
      <w:bodyDiv w:val="1"/>
      <w:marLeft w:val="0"/>
      <w:marRight w:val="0"/>
      <w:marTop w:val="0"/>
      <w:marBottom w:val="0"/>
      <w:divBdr>
        <w:top w:val="none" w:sz="0" w:space="0" w:color="auto"/>
        <w:left w:val="none" w:sz="0" w:space="0" w:color="auto"/>
        <w:bottom w:val="none" w:sz="0" w:space="0" w:color="auto"/>
        <w:right w:val="none" w:sz="0" w:space="0" w:color="auto"/>
      </w:divBdr>
    </w:div>
    <w:div w:id="1485128109">
      <w:bodyDiv w:val="1"/>
      <w:marLeft w:val="0"/>
      <w:marRight w:val="0"/>
      <w:marTop w:val="0"/>
      <w:marBottom w:val="0"/>
      <w:divBdr>
        <w:top w:val="none" w:sz="0" w:space="0" w:color="auto"/>
        <w:left w:val="none" w:sz="0" w:space="0" w:color="auto"/>
        <w:bottom w:val="none" w:sz="0" w:space="0" w:color="auto"/>
        <w:right w:val="none" w:sz="0" w:space="0" w:color="auto"/>
      </w:divBdr>
    </w:div>
    <w:div w:id="1494487531">
      <w:bodyDiv w:val="1"/>
      <w:marLeft w:val="0"/>
      <w:marRight w:val="0"/>
      <w:marTop w:val="0"/>
      <w:marBottom w:val="0"/>
      <w:divBdr>
        <w:top w:val="none" w:sz="0" w:space="0" w:color="auto"/>
        <w:left w:val="none" w:sz="0" w:space="0" w:color="auto"/>
        <w:bottom w:val="none" w:sz="0" w:space="0" w:color="auto"/>
        <w:right w:val="none" w:sz="0" w:space="0" w:color="auto"/>
      </w:divBdr>
    </w:div>
    <w:div w:id="1505437103">
      <w:bodyDiv w:val="1"/>
      <w:marLeft w:val="0"/>
      <w:marRight w:val="0"/>
      <w:marTop w:val="0"/>
      <w:marBottom w:val="0"/>
      <w:divBdr>
        <w:top w:val="none" w:sz="0" w:space="0" w:color="auto"/>
        <w:left w:val="none" w:sz="0" w:space="0" w:color="auto"/>
        <w:bottom w:val="none" w:sz="0" w:space="0" w:color="auto"/>
        <w:right w:val="none" w:sz="0" w:space="0" w:color="auto"/>
      </w:divBdr>
    </w:div>
    <w:div w:id="1650942734">
      <w:bodyDiv w:val="1"/>
      <w:marLeft w:val="0"/>
      <w:marRight w:val="0"/>
      <w:marTop w:val="0"/>
      <w:marBottom w:val="0"/>
      <w:divBdr>
        <w:top w:val="none" w:sz="0" w:space="0" w:color="auto"/>
        <w:left w:val="none" w:sz="0" w:space="0" w:color="auto"/>
        <w:bottom w:val="none" w:sz="0" w:space="0" w:color="auto"/>
        <w:right w:val="none" w:sz="0" w:space="0" w:color="auto"/>
      </w:divBdr>
    </w:div>
    <w:div w:id="1906604779">
      <w:bodyDiv w:val="1"/>
      <w:marLeft w:val="0"/>
      <w:marRight w:val="0"/>
      <w:marTop w:val="0"/>
      <w:marBottom w:val="0"/>
      <w:divBdr>
        <w:top w:val="none" w:sz="0" w:space="0" w:color="auto"/>
        <w:left w:val="none" w:sz="0" w:space="0" w:color="auto"/>
        <w:bottom w:val="none" w:sz="0" w:space="0" w:color="auto"/>
        <w:right w:val="none" w:sz="0" w:space="0" w:color="auto"/>
      </w:divBdr>
    </w:div>
    <w:div w:id="1912620031">
      <w:bodyDiv w:val="1"/>
      <w:marLeft w:val="0"/>
      <w:marRight w:val="0"/>
      <w:marTop w:val="0"/>
      <w:marBottom w:val="0"/>
      <w:divBdr>
        <w:top w:val="none" w:sz="0" w:space="0" w:color="auto"/>
        <w:left w:val="none" w:sz="0" w:space="0" w:color="auto"/>
        <w:bottom w:val="none" w:sz="0" w:space="0" w:color="auto"/>
        <w:right w:val="none" w:sz="0" w:space="0" w:color="auto"/>
      </w:divBdr>
    </w:div>
    <w:div w:id="2071808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0FE88AF-789A-46AD-B0C8-C6577A70A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69</Pages>
  <Words>19454</Words>
  <Characters>110893</Characters>
  <Application>Microsoft Office Word</Application>
  <DocSecurity>0</DocSecurity>
  <Lines>924</Lines>
  <Paragraphs>260</Paragraphs>
  <ScaleCrop>false</ScaleCrop>
  <HeadingPairs>
    <vt:vector size="2" baseType="variant">
      <vt:variant>
        <vt:lpstr>Title</vt:lpstr>
      </vt:variant>
      <vt:variant>
        <vt:i4>1</vt:i4>
      </vt:variant>
    </vt:vector>
  </HeadingPairs>
  <TitlesOfParts>
    <vt:vector size="1" baseType="lpstr">
      <vt:lpstr>Raporti i konsultimit</vt:lpstr>
    </vt:vector>
  </TitlesOfParts>
  <Company/>
  <LinksUpToDate>false</LinksUpToDate>
  <CharactersWithSpaces>130087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konsultimit</dc:title>
  <dc:creator>Valmira Uka</dc:creator>
  <cp:lastModifiedBy>Kaltrina Nuhiu</cp:lastModifiedBy>
  <cp:revision>4</cp:revision>
  <cp:lastPrinted>2017-03-17T08:03:00Z</cp:lastPrinted>
  <dcterms:created xsi:type="dcterms:W3CDTF">2026-10-16T11:46:00Z</dcterms:created>
  <dcterms:modified xsi:type="dcterms:W3CDTF">2026-10-16T12:16:00Z</dcterms:modified>
</cp:coreProperties>
</file>