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4E" w:rsidRPr="007106CE" w:rsidRDefault="00817F4E" w:rsidP="00817F4E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</w:pPr>
      <w:r w:rsidRPr="007106CE">
        <w:rPr>
          <w:rFonts w:ascii="Times New Roman" w:eastAsia="Times New Roman" w:hAnsi="Times New Roman" w:cs="Times New Roman"/>
          <w:noProof/>
          <w:sz w:val="28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7B437D3" wp14:editId="67CE8253">
            <wp:simplePos x="0" y="0"/>
            <wp:positionH relativeFrom="margin">
              <wp:posOffset>2447925</wp:posOffset>
            </wp:positionH>
            <wp:positionV relativeFrom="paragraph">
              <wp:posOffset>-533400</wp:posOffset>
            </wp:positionV>
            <wp:extent cx="1048385" cy="847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17F4E" w:rsidRPr="007106CE" w:rsidRDefault="00817F4E" w:rsidP="00F5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sr-Latn-CS"/>
        </w:rPr>
      </w:pPr>
    </w:p>
    <w:p w:rsidR="00817F4E" w:rsidRPr="007106CE" w:rsidRDefault="00817F4E" w:rsidP="00817F4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eastAsia="sr-Latn-CS"/>
        </w:rPr>
      </w:pPr>
      <w:bookmarkStart w:id="0" w:name="OLE_LINK2"/>
      <w:bookmarkStart w:id="1" w:name="OLE_LINK3"/>
      <w:r w:rsidRPr="007106CE">
        <w:rPr>
          <w:rFonts w:ascii="Book Antiqua" w:hAnsi="Book Antiqua" w:cs="Times New Roman"/>
          <w:b/>
          <w:bCs/>
          <w:sz w:val="24"/>
          <w:szCs w:val="24"/>
          <w:lang w:eastAsia="sr-Latn-CS"/>
        </w:rPr>
        <w:t>Republika e Kosov</w:t>
      </w:r>
      <w:r w:rsidRPr="007106CE">
        <w:rPr>
          <w:rFonts w:ascii="Book Antiqua" w:eastAsia="Times New Roman" w:hAnsi="Book Antiqua" w:cs="Times New Roman"/>
          <w:b/>
          <w:bCs/>
          <w:sz w:val="24"/>
          <w:szCs w:val="24"/>
          <w:lang w:eastAsia="sr-Latn-CS"/>
        </w:rPr>
        <w:t>ës</w:t>
      </w:r>
    </w:p>
    <w:p w:rsidR="00817F4E" w:rsidRPr="007106CE" w:rsidRDefault="00817F4E" w:rsidP="00817F4E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sr-Latn-CS"/>
        </w:rPr>
      </w:pPr>
      <w:r w:rsidRPr="007106CE">
        <w:rPr>
          <w:rFonts w:ascii="Book Antiqua" w:eastAsia="Batang" w:hAnsi="Book Antiqua" w:cs="Times New Roman"/>
          <w:b/>
          <w:bCs/>
          <w:sz w:val="24"/>
          <w:szCs w:val="24"/>
          <w:lang w:eastAsia="sr-Latn-CS"/>
        </w:rPr>
        <w:t>Republika Kosova-</w:t>
      </w:r>
      <w:proofErr w:type="spellStart"/>
      <w:r w:rsidRPr="007106CE">
        <w:rPr>
          <w:rFonts w:ascii="Book Antiqua" w:eastAsia="Times New Roman" w:hAnsi="Book Antiqua" w:cs="Times New Roman"/>
          <w:b/>
          <w:bCs/>
          <w:sz w:val="24"/>
          <w:szCs w:val="24"/>
          <w:lang w:eastAsia="sr-Latn-CS"/>
        </w:rPr>
        <w:t>Republic</w:t>
      </w:r>
      <w:proofErr w:type="spellEnd"/>
      <w:r w:rsidRPr="007106CE">
        <w:rPr>
          <w:rFonts w:ascii="Book Antiqua" w:eastAsia="Times New Roman" w:hAnsi="Book Antiqua" w:cs="Times New Roman"/>
          <w:b/>
          <w:bCs/>
          <w:sz w:val="24"/>
          <w:szCs w:val="24"/>
          <w:lang w:eastAsia="sr-Latn-CS"/>
        </w:rPr>
        <w:t xml:space="preserve"> </w:t>
      </w:r>
      <w:proofErr w:type="spellStart"/>
      <w:r w:rsidRPr="007106CE">
        <w:rPr>
          <w:rFonts w:ascii="Book Antiqua" w:eastAsia="Times New Roman" w:hAnsi="Book Antiqua" w:cs="Times New Roman"/>
          <w:b/>
          <w:bCs/>
          <w:sz w:val="24"/>
          <w:szCs w:val="24"/>
          <w:lang w:eastAsia="sr-Latn-CS"/>
        </w:rPr>
        <w:t>of</w:t>
      </w:r>
      <w:proofErr w:type="spellEnd"/>
      <w:r w:rsidRPr="007106CE">
        <w:rPr>
          <w:rFonts w:ascii="Book Antiqua" w:eastAsia="Times New Roman" w:hAnsi="Book Antiqua" w:cs="Times New Roman"/>
          <w:b/>
          <w:bCs/>
          <w:sz w:val="24"/>
          <w:szCs w:val="24"/>
          <w:lang w:eastAsia="sr-Latn-CS"/>
        </w:rPr>
        <w:t xml:space="preserve"> Kosovo</w:t>
      </w:r>
    </w:p>
    <w:p w:rsidR="00817F4E" w:rsidRPr="007106CE" w:rsidRDefault="00817F4E" w:rsidP="00817F4E">
      <w:pPr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7106CE">
        <w:rPr>
          <w:rFonts w:ascii="Book Antiqua" w:hAnsi="Book Antiqua" w:cs="Times New Roman"/>
          <w:b/>
          <w:bCs/>
          <w:i/>
          <w:iCs/>
          <w:sz w:val="24"/>
          <w:szCs w:val="24"/>
        </w:rPr>
        <w:t>Qeveria –</w:t>
      </w:r>
      <w:proofErr w:type="spellStart"/>
      <w:r w:rsidRPr="007106CE">
        <w:rPr>
          <w:rFonts w:ascii="Book Antiqua" w:hAnsi="Book Antiqua" w:cs="Times New Roman"/>
          <w:b/>
          <w:bCs/>
          <w:i/>
          <w:iCs/>
          <w:sz w:val="24"/>
          <w:szCs w:val="24"/>
        </w:rPr>
        <w:t>Vlada-Government</w:t>
      </w:r>
      <w:proofErr w:type="spellEnd"/>
      <w:r w:rsidRPr="007106CE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</w:t>
      </w:r>
      <w:bookmarkEnd w:id="0"/>
      <w:bookmarkEnd w:id="1"/>
    </w:p>
    <w:p w:rsidR="00817F4E" w:rsidRPr="007106CE" w:rsidRDefault="00817F4E" w:rsidP="00817F4E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sr-Latn-CS"/>
        </w:rPr>
      </w:pPr>
    </w:p>
    <w:p w:rsidR="00817F4E" w:rsidRPr="007106CE" w:rsidRDefault="003A35A3" w:rsidP="00817F4E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Ministria e Mjedisit dhe </w:t>
      </w:r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Planifikimit Hapësinor </w:t>
      </w:r>
    </w:p>
    <w:p w:rsidR="00817F4E" w:rsidRPr="007106CE" w:rsidRDefault="003A35A3" w:rsidP="00817F4E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24"/>
          <w:szCs w:val="24"/>
        </w:rPr>
      </w:pPr>
      <w:proofErr w:type="spellStart"/>
      <w:r>
        <w:rPr>
          <w:rFonts w:ascii="Book Antiqua" w:eastAsia="Times New Roman" w:hAnsi="Book Antiqua" w:cs="Times New Roman"/>
          <w:b/>
          <w:i/>
          <w:sz w:val="24"/>
          <w:szCs w:val="24"/>
        </w:rPr>
        <w:t>Ministarstvo</w:t>
      </w:r>
      <w:proofErr w:type="spellEnd"/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eastAsia="Times New Roman" w:hAnsi="Book Antiqua" w:cs="Times New Roman"/>
          <w:b/>
          <w:i/>
          <w:sz w:val="24"/>
          <w:szCs w:val="24"/>
        </w:rPr>
        <w:t>Zivotne</w:t>
      </w:r>
      <w:proofErr w:type="spellEnd"/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eastAsia="Times New Roman" w:hAnsi="Book Antiqua" w:cs="Times New Roman"/>
          <w:b/>
          <w:i/>
          <w:sz w:val="24"/>
          <w:szCs w:val="24"/>
        </w:rPr>
        <w:t>Sredine</w:t>
      </w:r>
      <w:proofErr w:type="spellEnd"/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i </w:t>
      </w:r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>Prostornog</w:t>
      </w:r>
      <w:proofErr w:type="spellEnd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>Planiranja</w:t>
      </w:r>
      <w:proofErr w:type="spellEnd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</w:p>
    <w:p w:rsidR="00817F4E" w:rsidRPr="007106CE" w:rsidRDefault="003A35A3" w:rsidP="00817F4E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4"/>
          <w:szCs w:val="24"/>
        </w:rPr>
      </w:pPr>
      <w:proofErr w:type="spellStart"/>
      <w:r>
        <w:rPr>
          <w:rFonts w:ascii="Book Antiqua" w:eastAsia="Times New Roman" w:hAnsi="Book Antiqua" w:cs="Times New Roman"/>
          <w:b/>
          <w:i/>
          <w:sz w:val="24"/>
          <w:szCs w:val="24"/>
        </w:rPr>
        <w:t>Ministry</w:t>
      </w:r>
      <w:proofErr w:type="spellEnd"/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eastAsia="Times New Roman" w:hAnsi="Book Antiqua" w:cs="Times New Roman"/>
          <w:b/>
          <w:i/>
          <w:sz w:val="24"/>
          <w:szCs w:val="24"/>
        </w:rPr>
        <w:t>of</w:t>
      </w:r>
      <w:proofErr w:type="spellEnd"/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eastAsia="Times New Roman" w:hAnsi="Book Antiqua" w:cs="Times New Roman"/>
          <w:b/>
          <w:i/>
          <w:sz w:val="24"/>
          <w:szCs w:val="24"/>
        </w:rPr>
        <w:t>Environment</w:t>
      </w:r>
      <w:proofErr w:type="spellEnd"/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and</w:t>
      </w:r>
      <w:bookmarkStart w:id="2" w:name="_GoBack"/>
      <w:bookmarkEnd w:id="2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>Spatial</w:t>
      </w:r>
      <w:proofErr w:type="spellEnd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proofErr w:type="spellStart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>Planning</w:t>
      </w:r>
      <w:proofErr w:type="spellEnd"/>
      <w:r w:rsidR="00817F4E" w:rsidRPr="007106C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</w:p>
    <w:p w:rsidR="00817F4E" w:rsidRPr="007106CE" w:rsidRDefault="00817F4E" w:rsidP="00817F4E">
      <w:pPr>
        <w:spacing w:after="0" w:line="240" w:lineRule="auto"/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</w:pPr>
    </w:p>
    <w:p w:rsidR="006B3293" w:rsidRDefault="006B3293" w:rsidP="00817F4E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</w:pPr>
    </w:p>
    <w:p w:rsidR="00817F4E" w:rsidRPr="007106CE" w:rsidRDefault="00817F4E" w:rsidP="00817F4E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</w:pPr>
      <w:r w:rsidRPr="007106CE"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  <w:t>RAPORT NGA PROCESI I KONSULTIMIT PËR</w:t>
      </w:r>
    </w:p>
    <w:p w:rsidR="00817F4E" w:rsidRPr="00D07C49" w:rsidRDefault="007650BB" w:rsidP="00D07C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90">
        <w:rPr>
          <w:rFonts w:ascii="Times New Roman" w:hAnsi="Times New Roman"/>
          <w:b/>
          <w:sz w:val="28"/>
          <w:szCs w:val="28"/>
        </w:rPr>
        <w:t>PLAN</w:t>
      </w:r>
      <w:r w:rsidR="0057345D">
        <w:rPr>
          <w:rFonts w:ascii="Times New Roman" w:hAnsi="Times New Roman"/>
          <w:b/>
          <w:sz w:val="28"/>
          <w:szCs w:val="28"/>
        </w:rPr>
        <w:t>ET</w:t>
      </w:r>
      <w:r w:rsidRPr="00112A90">
        <w:rPr>
          <w:rFonts w:ascii="Times New Roman" w:hAnsi="Times New Roman"/>
          <w:b/>
          <w:sz w:val="28"/>
          <w:szCs w:val="28"/>
        </w:rPr>
        <w:t xml:space="preserve"> E MENAXHIMIT </w:t>
      </w:r>
      <w:r w:rsidR="00813D11" w:rsidRPr="00112A90">
        <w:rPr>
          <w:rFonts w:ascii="Times New Roman" w:hAnsi="Times New Roman"/>
          <w:b/>
          <w:sz w:val="28"/>
          <w:szCs w:val="28"/>
        </w:rPr>
        <w:t>TË</w:t>
      </w:r>
      <w:r w:rsidR="0057345D">
        <w:rPr>
          <w:rFonts w:ascii="Times New Roman" w:hAnsi="Times New Roman"/>
          <w:b/>
          <w:sz w:val="28"/>
          <w:szCs w:val="28"/>
        </w:rPr>
        <w:t xml:space="preserve"> PELLGJEVE </w:t>
      </w:r>
      <w:r w:rsidRPr="00112A90">
        <w:rPr>
          <w:rFonts w:ascii="Times New Roman" w:hAnsi="Times New Roman"/>
          <w:b/>
          <w:sz w:val="28"/>
          <w:szCs w:val="28"/>
        </w:rPr>
        <w:t xml:space="preserve"> LUMOR </w:t>
      </w:r>
      <w:r w:rsidR="0057345D">
        <w:rPr>
          <w:rFonts w:ascii="Times New Roman" w:hAnsi="Times New Roman"/>
          <w:b/>
          <w:sz w:val="28"/>
          <w:szCs w:val="28"/>
        </w:rPr>
        <w:t>IB</w:t>
      </w:r>
      <w:r w:rsidR="0057345D" w:rsidRPr="007106CE"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  <w:t>Ë</w:t>
      </w:r>
      <w:r w:rsidR="0057345D"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  <w:t>R, MORAVA E BINÇ</w:t>
      </w:r>
      <w:r w:rsidR="0057345D" w:rsidRPr="007106CE"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  <w:t>Ë</w:t>
      </w:r>
      <w:r w:rsidR="0057345D">
        <w:rPr>
          <w:rFonts w:ascii="Times New Roman" w:eastAsia="Cambria" w:hAnsi="Times New Roman" w:cs="Times New Roman"/>
          <w:b/>
          <w:bCs/>
          <w:smallCaps/>
          <w:sz w:val="28"/>
          <w:szCs w:val="24"/>
        </w:rPr>
        <w:t>S DHE LEPENC</w:t>
      </w:r>
    </w:p>
    <w:p w:rsidR="0057345D" w:rsidRDefault="0057345D" w:rsidP="00C775DA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:rsidR="00817F4E" w:rsidRPr="007106CE" w:rsidRDefault="00817F4E" w:rsidP="00817F4E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106CE">
        <w:rPr>
          <w:rFonts w:ascii="Times New Roman" w:eastAsia="Cambria" w:hAnsi="Times New Roman" w:cs="Times New Roman"/>
          <w:b/>
          <w:sz w:val="24"/>
          <w:szCs w:val="24"/>
        </w:rPr>
        <w:t xml:space="preserve">Hyrja/sfondi  </w:t>
      </w:r>
    </w:p>
    <w:p w:rsidR="00817F4E" w:rsidRPr="007106CE" w:rsidRDefault="00817F4E" w:rsidP="00817F4E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EB0427" w:rsidRPr="00553713" w:rsidRDefault="00A4671F" w:rsidP="00817F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53713">
        <w:rPr>
          <w:rFonts w:ascii="Book Antiqua" w:hAnsi="Book Antiqua" w:cs="Times New Roman"/>
          <w:sz w:val="24"/>
          <w:szCs w:val="24"/>
        </w:rPr>
        <w:t xml:space="preserve">Planet e Menaxhimit </w:t>
      </w:r>
      <w:r w:rsidRPr="005F43F0">
        <w:rPr>
          <w:rFonts w:ascii="Book Antiqua" w:hAnsi="Book Antiqua" w:cs="Times New Roman"/>
          <w:sz w:val="24"/>
          <w:szCs w:val="24"/>
        </w:rPr>
        <w:t>të Planeve të Menaxhimit t</w:t>
      </w:r>
      <w:r w:rsidR="00504BFA" w:rsidRPr="00553713">
        <w:rPr>
          <w:rFonts w:ascii="Book Antiqua" w:hAnsi="Book Antiqua" w:cs="Times New Roman"/>
          <w:sz w:val="24"/>
          <w:szCs w:val="24"/>
        </w:rPr>
        <w:t>ë</w:t>
      </w:r>
      <w:r w:rsidRPr="005F43F0">
        <w:rPr>
          <w:rFonts w:ascii="Book Antiqua" w:hAnsi="Book Antiqua" w:cs="Times New Roman"/>
          <w:sz w:val="24"/>
          <w:szCs w:val="24"/>
        </w:rPr>
        <w:t xml:space="preserve"> Pellgjeve  Lumore </w:t>
      </w:r>
      <w:proofErr w:type="spellStart"/>
      <w:r w:rsidRPr="005F43F0">
        <w:rPr>
          <w:rFonts w:ascii="Book Antiqua" w:hAnsi="Book Antiqua" w:cs="Times New Roman"/>
          <w:sz w:val="24"/>
          <w:szCs w:val="24"/>
        </w:rPr>
        <w:t>Ibër</w:t>
      </w:r>
      <w:proofErr w:type="spellEnd"/>
      <w:r w:rsidRPr="005F43F0">
        <w:rPr>
          <w:rFonts w:ascii="Book Antiqua" w:hAnsi="Book Antiqua" w:cs="Times New Roman"/>
          <w:sz w:val="24"/>
          <w:szCs w:val="24"/>
        </w:rPr>
        <w:t xml:space="preserve"> , Morava e </w:t>
      </w:r>
      <w:proofErr w:type="spellStart"/>
      <w:r w:rsidRPr="005F43F0">
        <w:rPr>
          <w:rFonts w:ascii="Book Antiqua" w:hAnsi="Book Antiqua" w:cs="Times New Roman"/>
          <w:sz w:val="24"/>
          <w:szCs w:val="24"/>
        </w:rPr>
        <w:t>Binçës</w:t>
      </w:r>
      <w:proofErr w:type="spellEnd"/>
      <w:r w:rsidRPr="005F43F0">
        <w:rPr>
          <w:rFonts w:ascii="Book Antiqua" w:hAnsi="Book Antiqua" w:cs="Times New Roman"/>
          <w:sz w:val="24"/>
          <w:szCs w:val="24"/>
        </w:rPr>
        <w:t xml:space="preserve"> dhe </w:t>
      </w:r>
      <w:proofErr w:type="spellStart"/>
      <w:r w:rsidRPr="005F43F0">
        <w:rPr>
          <w:rFonts w:ascii="Book Antiqua" w:hAnsi="Book Antiqua" w:cs="Times New Roman"/>
          <w:sz w:val="24"/>
          <w:szCs w:val="24"/>
        </w:rPr>
        <w:t>Lepenc</w:t>
      </w:r>
      <w:proofErr w:type="spellEnd"/>
      <w:r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</w:t>
      </w:r>
      <w:r w:rsidR="003D7830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>kane</w:t>
      </w:r>
      <w:r w:rsidR="00817F4E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për qëllim</w:t>
      </w:r>
      <w:r w:rsidR="00817F4E" w:rsidRPr="00553713">
        <w:rPr>
          <w:rFonts w:ascii="Book Antiqua" w:hAnsi="Book Antiqua" w:cs="Times New Roman"/>
          <w:sz w:val="24"/>
          <w:szCs w:val="24"/>
        </w:rPr>
        <w:t xml:space="preserve"> </w:t>
      </w:r>
      <w:r w:rsidR="00EB0427" w:rsidRPr="00553713">
        <w:rPr>
          <w:rFonts w:ascii="Book Antiqua" w:hAnsi="Book Antiqua" w:cs="Times New Roman"/>
          <w:sz w:val="24"/>
          <w:szCs w:val="24"/>
        </w:rPr>
        <w:t xml:space="preserve">zbatimin </w:t>
      </w:r>
      <w:r w:rsidR="00612416" w:rsidRPr="00553713">
        <w:rPr>
          <w:rFonts w:ascii="Book Antiqua" w:hAnsi="Book Antiqua" w:cs="Times New Roman"/>
          <w:sz w:val="24"/>
          <w:szCs w:val="24"/>
        </w:rPr>
        <w:t xml:space="preserve">dhe arritjen e objektivave </w:t>
      </w:r>
      <w:r w:rsidR="007C2DD6" w:rsidRPr="00553713">
        <w:rPr>
          <w:rFonts w:ascii="Book Antiqua" w:hAnsi="Book Antiqua" w:cs="Times New Roman"/>
          <w:sz w:val="24"/>
          <w:szCs w:val="24"/>
        </w:rPr>
        <w:t>t</w:t>
      </w:r>
      <w:r w:rsidR="00016FDB" w:rsidRPr="00553713">
        <w:rPr>
          <w:rFonts w:ascii="Book Antiqua" w:hAnsi="Book Antiqua" w:cs="Times New Roman"/>
          <w:sz w:val="24"/>
          <w:szCs w:val="24"/>
        </w:rPr>
        <w:t>ë</w:t>
      </w:r>
      <w:r w:rsidR="007C2DD6" w:rsidRPr="00553713">
        <w:rPr>
          <w:rFonts w:ascii="Book Antiqua" w:hAnsi="Book Antiqua" w:cs="Times New Roman"/>
          <w:sz w:val="24"/>
          <w:szCs w:val="24"/>
        </w:rPr>
        <w:t xml:space="preserve"> qëndrueshëm </w:t>
      </w:r>
      <w:r w:rsidR="0092506A" w:rsidRPr="00553713">
        <w:rPr>
          <w:rFonts w:ascii="Book Antiqua" w:hAnsi="Book Antiqua" w:cs="Times New Roman"/>
          <w:sz w:val="24"/>
          <w:szCs w:val="24"/>
        </w:rPr>
        <w:t>për burimet ujore  t</w:t>
      </w:r>
      <w:r w:rsidR="00016FDB" w:rsidRPr="00553713">
        <w:rPr>
          <w:rFonts w:ascii="Book Antiqua" w:hAnsi="Book Antiqua" w:cs="Times New Roman"/>
          <w:sz w:val="24"/>
          <w:szCs w:val="24"/>
        </w:rPr>
        <w:t>ë</w:t>
      </w:r>
      <w:r w:rsidR="0092506A" w:rsidRPr="00553713">
        <w:rPr>
          <w:rFonts w:ascii="Book Antiqua" w:hAnsi="Book Antiqua" w:cs="Times New Roman"/>
          <w:sz w:val="24"/>
          <w:szCs w:val="24"/>
        </w:rPr>
        <w:t xml:space="preserve"> Kosovës  dhe zhvillimin e infrastrukturës  se nevojshme dhe kapacitetet për përmirësimin e menaxhimit, monitorimit dhe raportimit.</w:t>
      </w:r>
    </w:p>
    <w:p w:rsidR="003B2459" w:rsidRPr="00553713" w:rsidRDefault="003B2459" w:rsidP="00817F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7C2DD6" w:rsidRPr="00553713" w:rsidRDefault="003D7830" w:rsidP="00817F4E">
      <w:pPr>
        <w:spacing w:after="0" w:line="240" w:lineRule="auto"/>
        <w:jc w:val="both"/>
        <w:rPr>
          <w:rFonts w:ascii="Book Antiqua" w:hAnsi="Book Antiqua" w:cs="Times New Roman"/>
          <w:iCs/>
          <w:color w:val="000000" w:themeColor="text1"/>
          <w:sz w:val="24"/>
          <w:szCs w:val="24"/>
        </w:rPr>
      </w:pPr>
      <w:r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Planet veprojnë </w:t>
      </w:r>
      <w:r w:rsidR="007C2DD6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si </w:t>
      </w:r>
      <w:r w:rsidR="007C2DD6" w:rsidRPr="00553713">
        <w:rPr>
          <w:rFonts w:ascii="Book Antiqua" w:hAnsi="Book Antiqua" w:cs="Times New Roman"/>
          <w:bCs/>
          <w:color w:val="000000" w:themeColor="text1"/>
          <w:sz w:val="24"/>
          <w:szCs w:val="24"/>
        </w:rPr>
        <w:t>një mekanizëm inventarizimi dhe dokumentimi</w:t>
      </w:r>
      <w:r w:rsidR="007C2DD6" w:rsidRPr="00553713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 xml:space="preserve"> </w:t>
      </w:r>
      <w:r w:rsidR="007C2DD6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për informacionin dhe të dhënat e vlerësuara, duke përfshirë: objektivat mjedisore për ujërat sipërfaqësore dhe nëntokësore, cilësinë dhe sasinë e ujërave, dhe ndikimin e aktivitetit njerëzor në </w:t>
      </w:r>
      <w:r w:rsidR="007C2DD6" w:rsidRPr="00553713">
        <w:rPr>
          <w:rFonts w:ascii="Book Antiqua" w:hAnsi="Book Antiqua" w:cs="Times New Roman"/>
          <w:iCs/>
          <w:color w:val="000000" w:themeColor="text1"/>
          <w:sz w:val="24"/>
          <w:szCs w:val="24"/>
        </w:rPr>
        <w:t>trupat ujorë.</w:t>
      </w:r>
    </w:p>
    <w:p w:rsidR="003B2459" w:rsidRPr="00553713" w:rsidRDefault="003B2459" w:rsidP="00817F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7C2DD6" w:rsidRPr="00553713" w:rsidRDefault="003D7830" w:rsidP="00817F4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53713">
        <w:rPr>
          <w:rFonts w:ascii="Book Antiqua" w:hAnsi="Book Antiqua" w:cs="Times New Roman"/>
          <w:sz w:val="24"/>
          <w:szCs w:val="24"/>
        </w:rPr>
        <w:t xml:space="preserve">Koordinojnë </w:t>
      </w:r>
      <w:r w:rsidR="007C2DD6" w:rsidRPr="00553713">
        <w:rPr>
          <w:rFonts w:ascii="Book Antiqua" w:hAnsi="Book Antiqua" w:cs="Times New Roman"/>
          <w:sz w:val="24"/>
          <w:szCs w:val="24"/>
        </w:rPr>
        <w:t xml:space="preserve"> programin e masave dhe programet e tjera përkatëse </w:t>
      </w:r>
      <w:r w:rsidR="005303F3" w:rsidRPr="00553713">
        <w:rPr>
          <w:rFonts w:ascii="Book Antiqua" w:hAnsi="Book Antiqua" w:cs="Times New Roman"/>
          <w:sz w:val="24"/>
          <w:szCs w:val="24"/>
        </w:rPr>
        <w:t>brenda qarkut t</w:t>
      </w:r>
      <w:r w:rsidR="005303F3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ë</w:t>
      </w:r>
      <w:r w:rsidRPr="00553713">
        <w:rPr>
          <w:rFonts w:ascii="Book Antiqua" w:hAnsi="Book Antiqua" w:cs="Times New Roman"/>
          <w:sz w:val="24"/>
          <w:szCs w:val="24"/>
        </w:rPr>
        <w:t xml:space="preserve"> pellgjeve </w:t>
      </w:r>
      <w:r w:rsidR="005303F3" w:rsidRPr="00553713">
        <w:rPr>
          <w:rFonts w:ascii="Book Antiqua" w:hAnsi="Book Antiqua" w:cs="Times New Roman"/>
          <w:sz w:val="24"/>
          <w:szCs w:val="24"/>
        </w:rPr>
        <w:t xml:space="preserve"> lumor.</w:t>
      </w:r>
      <w:r w:rsidRPr="00553713">
        <w:rPr>
          <w:rFonts w:ascii="Book Antiqua" w:hAnsi="Book Antiqua" w:cs="Times New Roman"/>
          <w:sz w:val="24"/>
          <w:szCs w:val="24"/>
        </w:rPr>
        <w:t xml:space="preserve"> Formojnë </w:t>
      </w:r>
      <w:r w:rsidR="007C2DD6" w:rsidRPr="00553713">
        <w:rPr>
          <w:rFonts w:ascii="Book Antiqua" w:hAnsi="Book Antiqua" w:cs="Times New Roman"/>
          <w:sz w:val="24"/>
          <w:szCs w:val="24"/>
        </w:rPr>
        <w:t xml:space="preserve"> mekanizmin kryesor t</w:t>
      </w:r>
      <w:r w:rsidR="005303F3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ë</w:t>
      </w:r>
      <w:r w:rsidR="007C2DD6" w:rsidRPr="00553713">
        <w:rPr>
          <w:rFonts w:ascii="Book Antiqua" w:hAnsi="Book Antiqua" w:cs="Times New Roman"/>
          <w:sz w:val="24"/>
          <w:szCs w:val="24"/>
        </w:rPr>
        <w:t xml:space="preserve"> raportimit te progresit n</w:t>
      </w:r>
      <w:r w:rsidR="00016FDB" w:rsidRPr="00553713">
        <w:rPr>
          <w:rFonts w:ascii="Book Antiqua" w:hAnsi="Book Antiqua" w:cs="Times New Roman"/>
          <w:sz w:val="24"/>
          <w:szCs w:val="24"/>
        </w:rPr>
        <w:t>ë</w:t>
      </w:r>
      <w:r w:rsidR="007C2DD6" w:rsidRPr="00553713">
        <w:rPr>
          <w:rFonts w:ascii="Book Antiqua" w:hAnsi="Book Antiqua" w:cs="Times New Roman"/>
          <w:sz w:val="24"/>
          <w:szCs w:val="24"/>
        </w:rPr>
        <w:t xml:space="preserve"> </w:t>
      </w:r>
      <w:r w:rsidR="00F85DE5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 xml:space="preserve">Komisioni Evropianë (KE) siç kërkohet nga Direktiva </w:t>
      </w:r>
      <w:r w:rsidR="00530D50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Kornizë e Ujërave</w:t>
      </w:r>
      <w:r w:rsidR="00612416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 xml:space="preserve"> (DKU)</w:t>
      </w:r>
      <w:r w:rsidR="00530D50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.</w:t>
      </w:r>
    </w:p>
    <w:p w:rsidR="00530D50" w:rsidRPr="00553713" w:rsidRDefault="00530D50" w:rsidP="00817F4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color="000000"/>
        </w:rPr>
      </w:pPr>
    </w:p>
    <w:p w:rsidR="00817F4E" w:rsidRPr="003A2CF2" w:rsidRDefault="009866FB" w:rsidP="00817F4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color="000000"/>
        </w:rPr>
      </w:pPr>
      <w:r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>Duke qene s</w:t>
      </w:r>
      <w:r w:rsidR="003D7830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e </w:t>
      </w:r>
      <w:r w:rsidR="003A2CF2" w:rsidRPr="00553713">
        <w:rPr>
          <w:rFonts w:ascii="Book Antiqua" w:hAnsi="Book Antiqua" w:cs="Times New Roman"/>
          <w:sz w:val="24"/>
          <w:szCs w:val="24"/>
        </w:rPr>
        <w:t xml:space="preserve">Planet e Menaxhimit </w:t>
      </w:r>
      <w:r w:rsidR="003A2CF2" w:rsidRPr="005F43F0">
        <w:rPr>
          <w:rFonts w:ascii="Book Antiqua" w:hAnsi="Book Antiqua" w:cs="Times New Roman"/>
          <w:sz w:val="24"/>
          <w:szCs w:val="24"/>
        </w:rPr>
        <w:t xml:space="preserve">të Planeve të Menaxhimit </w:t>
      </w:r>
      <w:r w:rsidR="00075290" w:rsidRPr="005F43F0">
        <w:rPr>
          <w:rFonts w:ascii="Book Antiqua" w:hAnsi="Book Antiqua" w:cs="Times New Roman"/>
          <w:sz w:val="24"/>
          <w:szCs w:val="24"/>
        </w:rPr>
        <w:t xml:space="preserve">të </w:t>
      </w:r>
      <w:r w:rsidR="003A2CF2" w:rsidRPr="005F43F0">
        <w:rPr>
          <w:rFonts w:ascii="Book Antiqua" w:hAnsi="Book Antiqua" w:cs="Times New Roman"/>
          <w:sz w:val="24"/>
          <w:szCs w:val="24"/>
        </w:rPr>
        <w:t xml:space="preserve">Pellgjeve  Lumore </w:t>
      </w:r>
      <w:proofErr w:type="spellStart"/>
      <w:r w:rsidR="003A2CF2" w:rsidRPr="005F43F0">
        <w:rPr>
          <w:rFonts w:ascii="Book Antiqua" w:hAnsi="Book Antiqua" w:cs="Times New Roman"/>
          <w:sz w:val="24"/>
          <w:szCs w:val="24"/>
        </w:rPr>
        <w:t>Ibër</w:t>
      </w:r>
      <w:proofErr w:type="spellEnd"/>
      <w:r w:rsidR="003A2CF2" w:rsidRPr="005F43F0">
        <w:rPr>
          <w:rFonts w:ascii="Book Antiqua" w:hAnsi="Book Antiqua" w:cs="Times New Roman"/>
          <w:sz w:val="24"/>
          <w:szCs w:val="24"/>
        </w:rPr>
        <w:t xml:space="preserve"> , Morava e </w:t>
      </w:r>
      <w:proofErr w:type="spellStart"/>
      <w:r w:rsidR="003A2CF2" w:rsidRPr="005F43F0">
        <w:rPr>
          <w:rFonts w:ascii="Book Antiqua" w:hAnsi="Book Antiqua" w:cs="Times New Roman"/>
          <w:sz w:val="24"/>
          <w:szCs w:val="24"/>
        </w:rPr>
        <w:t>Binçës</w:t>
      </w:r>
      <w:proofErr w:type="spellEnd"/>
      <w:r w:rsidR="003A2CF2" w:rsidRPr="005F43F0">
        <w:rPr>
          <w:rFonts w:ascii="Book Antiqua" w:hAnsi="Book Antiqua" w:cs="Times New Roman"/>
          <w:sz w:val="24"/>
          <w:szCs w:val="24"/>
        </w:rPr>
        <w:t xml:space="preserve"> dhe </w:t>
      </w:r>
      <w:proofErr w:type="spellStart"/>
      <w:r w:rsidR="003A2CF2" w:rsidRPr="005F43F0">
        <w:rPr>
          <w:rFonts w:ascii="Book Antiqua" w:hAnsi="Book Antiqua" w:cs="Times New Roman"/>
          <w:sz w:val="24"/>
          <w:szCs w:val="24"/>
        </w:rPr>
        <w:t>Lepenc</w:t>
      </w:r>
      <w:proofErr w:type="spellEnd"/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</w:t>
      </w:r>
      <w:r w:rsidR="003D7830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janë </w:t>
      </w:r>
      <w:r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dokument</w:t>
      </w:r>
      <w:r w:rsidR="00195210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e </w:t>
      </w:r>
      <w:r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Strategjik</w:t>
      </w:r>
      <w:r w:rsidR="00195210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>e të</w:t>
      </w:r>
      <w:r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zhvilluar ne nivel 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rrethi  t</w:t>
      </w:r>
      <w:r w:rsidR="003B2459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>ë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pellg</w:t>
      </w:r>
      <w:r w:rsidR="003D7830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>jeve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Lumor , ARPL-ja duhet t</w:t>
      </w:r>
      <w:r w:rsidR="003B2459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>ë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koordinoj aktivitetet (analizën , planifikimin , angazhimin  dhe zbatimin e palëve te interesuar) për te ndihmuar ne ngritjen e vetëdijes publike dhe objektivave te DKU-s</w:t>
      </w:r>
      <w:r w:rsidR="005303F3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ë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n</w:t>
      </w:r>
      <w:r w:rsidR="005303F3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ë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sigurimin e zhvillimit t</w:t>
      </w:r>
      <w:r w:rsidR="005303F3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ë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qëndrueshëm n</w:t>
      </w:r>
      <w:r w:rsidR="005303F3" w:rsidRPr="00553713">
        <w:rPr>
          <w:rFonts w:ascii="Book Antiqua" w:hAnsi="Book Antiqua" w:cs="Times New Roman"/>
          <w:color w:val="000000"/>
          <w:sz w:val="24"/>
          <w:szCs w:val="24"/>
          <w:lang w:eastAsia="it-IT"/>
        </w:rPr>
        <w:t>ë</w:t>
      </w:r>
      <w:r w:rsidR="00F645E5" w:rsidRPr="00553713">
        <w:rPr>
          <w:rFonts w:ascii="Book Antiqua" w:eastAsia="Times New Roman" w:hAnsi="Book Antiqua" w:cs="Times New Roman"/>
          <w:sz w:val="24"/>
          <w:szCs w:val="24"/>
          <w:u w:color="000000"/>
        </w:rPr>
        <w:t xml:space="preserve"> Kosovë.</w:t>
      </w:r>
    </w:p>
    <w:p w:rsidR="00817F4E" w:rsidRPr="00553713" w:rsidRDefault="00817F4E" w:rsidP="00817F4E">
      <w:pPr>
        <w:tabs>
          <w:tab w:val="left" w:pos="990"/>
        </w:tabs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u w:color="000000"/>
        </w:rPr>
      </w:pPr>
    </w:p>
    <w:p w:rsidR="00AD7115" w:rsidRPr="00553713" w:rsidRDefault="00817F4E" w:rsidP="00817F4E">
      <w:pPr>
        <w:pStyle w:val="NoSpacing"/>
        <w:rPr>
          <w:rFonts w:ascii="Book Antiqua" w:hAnsi="Book Antiqua"/>
          <w:szCs w:val="24"/>
          <w:lang w:val="sq-AL"/>
        </w:rPr>
      </w:pPr>
      <w:r w:rsidRPr="00553713">
        <w:rPr>
          <w:rFonts w:ascii="Book Antiqua" w:hAnsi="Book Antiqua"/>
          <w:szCs w:val="24"/>
          <w:lang w:val="sq-AL"/>
        </w:rPr>
        <w:t>Procesi i hartimit</w:t>
      </w:r>
      <w:r w:rsidR="000A250D" w:rsidRPr="000A250D">
        <w:rPr>
          <w:rFonts w:ascii="Book Antiqua" w:hAnsi="Book Antiqua"/>
          <w:szCs w:val="24"/>
        </w:rPr>
        <w:t xml:space="preserve"> </w:t>
      </w:r>
      <w:proofErr w:type="spellStart"/>
      <w:r w:rsidR="000A250D" w:rsidRPr="00104E98">
        <w:rPr>
          <w:rFonts w:ascii="Book Antiqua" w:hAnsi="Book Antiqua"/>
          <w:szCs w:val="24"/>
        </w:rPr>
        <w:t>të</w:t>
      </w:r>
      <w:proofErr w:type="spellEnd"/>
      <w:r w:rsidR="000A250D" w:rsidRPr="00104E98">
        <w:rPr>
          <w:rFonts w:ascii="Book Antiqua" w:hAnsi="Book Antiqua"/>
          <w:szCs w:val="24"/>
        </w:rPr>
        <w:t xml:space="preserve"> </w:t>
      </w:r>
      <w:proofErr w:type="spellStart"/>
      <w:r w:rsidR="000A250D" w:rsidRPr="00104E98">
        <w:rPr>
          <w:rFonts w:ascii="Book Antiqua" w:hAnsi="Book Antiqua"/>
          <w:szCs w:val="24"/>
        </w:rPr>
        <w:t>Planeve</w:t>
      </w:r>
      <w:proofErr w:type="spellEnd"/>
      <w:r w:rsidR="000A250D" w:rsidRPr="00104E98">
        <w:rPr>
          <w:rFonts w:ascii="Book Antiqua" w:hAnsi="Book Antiqua"/>
          <w:szCs w:val="24"/>
        </w:rPr>
        <w:t xml:space="preserve"> </w:t>
      </w:r>
      <w:proofErr w:type="spellStart"/>
      <w:r w:rsidR="000A250D" w:rsidRPr="00104E98">
        <w:rPr>
          <w:rFonts w:ascii="Book Antiqua" w:hAnsi="Book Antiqua"/>
          <w:szCs w:val="24"/>
        </w:rPr>
        <w:t>të</w:t>
      </w:r>
      <w:proofErr w:type="spellEnd"/>
      <w:r w:rsidR="000A250D" w:rsidRPr="00104E98">
        <w:rPr>
          <w:rFonts w:ascii="Book Antiqua" w:hAnsi="Book Antiqua"/>
          <w:szCs w:val="24"/>
        </w:rPr>
        <w:t xml:space="preserve"> </w:t>
      </w:r>
      <w:proofErr w:type="spellStart"/>
      <w:r w:rsidR="000A250D" w:rsidRPr="00104E98">
        <w:rPr>
          <w:rFonts w:ascii="Book Antiqua" w:hAnsi="Book Antiqua"/>
          <w:szCs w:val="24"/>
        </w:rPr>
        <w:t>Menaxhimit</w:t>
      </w:r>
      <w:proofErr w:type="spellEnd"/>
      <w:r w:rsidR="000A250D" w:rsidRPr="00104E98">
        <w:rPr>
          <w:rFonts w:ascii="Book Antiqua" w:hAnsi="Book Antiqua"/>
          <w:szCs w:val="24"/>
        </w:rPr>
        <w:t xml:space="preserve"> </w:t>
      </w:r>
      <w:proofErr w:type="spellStart"/>
      <w:r w:rsidR="00BE0745" w:rsidRPr="005F43F0">
        <w:rPr>
          <w:rFonts w:ascii="Book Antiqua" w:hAnsi="Book Antiqua"/>
          <w:szCs w:val="24"/>
        </w:rPr>
        <w:t>të</w:t>
      </w:r>
      <w:proofErr w:type="spellEnd"/>
      <w:r w:rsidR="00BE0745">
        <w:rPr>
          <w:rFonts w:ascii="Book Antiqua" w:hAnsi="Book Antiqua"/>
          <w:szCs w:val="24"/>
        </w:rPr>
        <w:t xml:space="preserve"> </w:t>
      </w:r>
      <w:proofErr w:type="spellStart"/>
      <w:r w:rsidR="000A250D" w:rsidRPr="00104E98">
        <w:rPr>
          <w:rFonts w:ascii="Book Antiqua" w:hAnsi="Book Antiqua"/>
          <w:szCs w:val="24"/>
        </w:rPr>
        <w:t>Pellgjeve</w:t>
      </w:r>
      <w:proofErr w:type="spellEnd"/>
      <w:r w:rsidR="000A250D" w:rsidRPr="00104E98">
        <w:rPr>
          <w:rFonts w:ascii="Book Antiqua" w:hAnsi="Book Antiqua"/>
          <w:szCs w:val="24"/>
        </w:rPr>
        <w:t xml:space="preserve">  </w:t>
      </w:r>
      <w:proofErr w:type="spellStart"/>
      <w:r w:rsidR="000A250D" w:rsidRPr="00104E98">
        <w:rPr>
          <w:rFonts w:ascii="Book Antiqua" w:hAnsi="Book Antiqua"/>
          <w:szCs w:val="24"/>
        </w:rPr>
        <w:t>Lumore</w:t>
      </w:r>
      <w:proofErr w:type="spellEnd"/>
      <w:r w:rsidR="000A250D" w:rsidRPr="00104E98">
        <w:rPr>
          <w:rFonts w:ascii="Book Antiqua" w:hAnsi="Book Antiqua"/>
          <w:szCs w:val="24"/>
        </w:rPr>
        <w:t xml:space="preserve"> </w:t>
      </w:r>
      <w:proofErr w:type="spellStart"/>
      <w:r w:rsidR="000A250D" w:rsidRPr="00104E98">
        <w:rPr>
          <w:rFonts w:ascii="Book Antiqua" w:hAnsi="Book Antiqua"/>
          <w:szCs w:val="24"/>
        </w:rPr>
        <w:t>Ibër</w:t>
      </w:r>
      <w:proofErr w:type="spellEnd"/>
      <w:r w:rsidR="000A250D" w:rsidRPr="00104E98">
        <w:rPr>
          <w:rFonts w:ascii="Book Antiqua" w:hAnsi="Book Antiqua"/>
          <w:szCs w:val="24"/>
        </w:rPr>
        <w:t xml:space="preserve"> , Morava e </w:t>
      </w:r>
      <w:proofErr w:type="spellStart"/>
      <w:r w:rsidR="000A250D" w:rsidRPr="00104E98">
        <w:rPr>
          <w:rFonts w:ascii="Book Antiqua" w:hAnsi="Book Antiqua"/>
          <w:szCs w:val="24"/>
        </w:rPr>
        <w:t>Binçës</w:t>
      </w:r>
      <w:proofErr w:type="spellEnd"/>
      <w:r w:rsidR="000A250D" w:rsidRPr="00104E98">
        <w:rPr>
          <w:rFonts w:ascii="Book Antiqua" w:hAnsi="Book Antiqua"/>
          <w:szCs w:val="24"/>
        </w:rPr>
        <w:t xml:space="preserve"> dhe </w:t>
      </w:r>
      <w:proofErr w:type="spellStart"/>
      <w:r w:rsidR="000A250D" w:rsidRPr="00104E98">
        <w:rPr>
          <w:rFonts w:ascii="Book Antiqua" w:hAnsi="Book Antiqua"/>
          <w:szCs w:val="24"/>
        </w:rPr>
        <w:t>Lepenc</w:t>
      </w:r>
      <w:proofErr w:type="spellEnd"/>
      <w:r w:rsidRPr="00553713">
        <w:rPr>
          <w:rFonts w:ascii="Book Antiqua" w:hAnsi="Book Antiqua"/>
          <w:szCs w:val="24"/>
          <w:lang w:val="sq-AL"/>
        </w:rPr>
        <w:t xml:space="preserve"> është iniciuar nga </w:t>
      </w:r>
      <w:r w:rsidR="006B3293" w:rsidRPr="00553713">
        <w:rPr>
          <w:rFonts w:ascii="Book Antiqua" w:hAnsi="Book Antiqua"/>
          <w:szCs w:val="24"/>
          <w:lang w:val="sq-AL"/>
        </w:rPr>
        <w:t xml:space="preserve">Projekti </w:t>
      </w:r>
      <w:r w:rsidR="00577890" w:rsidRPr="00553713">
        <w:rPr>
          <w:rFonts w:ascii="Book Antiqua" w:hAnsi="Book Antiqua"/>
          <w:szCs w:val="24"/>
          <w:lang w:val="en-GB" w:eastAsia="de-CH"/>
        </w:rPr>
        <w:t>Skat Consulting Ltd</w:t>
      </w:r>
      <w:r w:rsidR="006B3293" w:rsidRPr="00553713">
        <w:rPr>
          <w:rFonts w:ascii="Book Antiqua" w:hAnsi="Book Antiqua"/>
          <w:szCs w:val="24"/>
          <w:lang w:val="sq-AL"/>
        </w:rPr>
        <w:t xml:space="preserve"> d</w:t>
      </w:r>
      <w:r w:rsidR="00F645E5" w:rsidRPr="00553713">
        <w:rPr>
          <w:rFonts w:ascii="Book Antiqua" w:hAnsi="Book Antiqua"/>
          <w:szCs w:val="24"/>
          <w:lang w:val="sq-AL"/>
        </w:rPr>
        <w:t>he</w:t>
      </w:r>
      <w:r w:rsidR="006B3293" w:rsidRPr="00553713">
        <w:rPr>
          <w:rFonts w:ascii="Book Antiqua" w:hAnsi="Book Antiqua"/>
          <w:szCs w:val="24"/>
          <w:lang w:val="sq-AL"/>
        </w:rPr>
        <w:t xml:space="preserve"> </w:t>
      </w:r>
      <w:r w:rsidRPr="00553713">
        <w:rPr>
          <w:rFonts w:ascii="Book Antiqua" w:hAnsi="Book Antiqua"/>
          <w:szCs w:val="24"/>
          <w:lang w:val="sq-AL"/>
        </w:rPr>
        <w:t xml:space="preserve">Ministria e Mjedisit, Planifikimit Hapësinor dhe Infrastrukturës </w:t>
      </w:r>
      <w:r w:rsidR="00195210" w:rsidRPr="00553713">
        <w:rPr>
          <w:rFonts w:ascii="Book Antiqua" w:hAnsi="Book Antiqua"/>
          <w:szCs w:val="24"/>
          <w:lang w:val="sq-AL"/>
        </w:rPr>
        <w:t>ku janë</w:t>
      </w:r>
      <w:r w:rsidR="005303F3" w:rsidRPr="00553713">
        <w:rPr>
          <w:rFonts w:ascii="Book Antiqua" w:hAnsi="Book Antiqua"/>
          <w:szCs w:val="24"/>
          <w:lang w:val="sq-AL"/>
        </w:rPr>
        <w:t xml:space="preserve"> </w:t>
      </w:r>
      <w:r w:rsidRPr="00553713">
        <w:rPr>
          <w:rFonts w:ascii="Book Antiqua" w:hAnsi="Book Antiqua"/>
          <w:szCs w:val="24"/>
          <w:lang w:val="sq-AL"/>
        </w:rPr>
        <w:t xml:space="preserve">në përputhje me </w:t>
      </w:r>
      <w:r w:rsidR="00AD7115" w:rsidRPr="00553713">
        <w:rPr>
          <w:rFonts w:ascii="Book Antiqua" w:hAnsi="Book Antiqua"/>
          <w:szCs w:val="24"/>
          <w:lang w:val="sq-AL"/>
        </w:rPr>
        <w:t>Planin Kombëtarë për Zhvillim për vitet 2025-2027  të miratuar nga Qeveria e Republikës së Kosovës me Vendimin Nr.03/247 i dt.31.01.2025</w:t>
      </w:r>
      <w:r w:rsidR="00944B6E">
        <w:rPr>
          <w:rFonts w:ascii="Book Antiqua" w:hAnsi="Book Antiqua"/>
          <w:szCs w:val="24"/>
          <w:lang w:val="sq-AL"/>
        </w:rPr>
        <w:t>.</w:t>
      </w:r>
    </w:p>
    <w:p w:rsidR="00D629CF" w:rsidRPr="00553713" w:rsidRDefault="00D629CF" w:rsidP="00817F4E">
      <w:pPr>
        <w:spacing w:after="0" w:line="240" w:lineRule="auto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817F4E" w:rsidRPr="00553713" w:rsidRDefault="00817F4E" w:rsidP="00817F4E">
      <w:pPr>
        <w:spacing w:after="0" w:line="240" w:lineRule="auto"/>
        <w:jc w:val="center"/>
        <w:rPr>
          <w:rFonts w:ascii="Book Antiqua" w:eastAsia="Cambria" w:hAnsi="Book Antiqua" w:cs="Times New Roman"/>
          <w:b/>
          <w:color w:val="000000" w:themeColor="text1"/>
          <w:sz w:val="24"/>
          <w:szCs w:val="24"/>
        </w:rPr>
      </w:pPr>
      <w:r w:rsidRPr="00553713">
        <w:rPr>
          <w:rFonts w:ascii="Book Antiqua" w:eastAsia="Cambria" w:hAnsi="Book Antiqua" w:cs="Times New Roman"/>
          <w:b/>
          <w:color w:val="000000" w:themeColor="text1"/>
          <w:sz w:val="24"/>
          <w:szCs w:val="24"/>
        </w:rPr>
        <w:lastRenderedPageBreak/>
        <w:t>Ecuria e procesit të konsultimit</w:t>
      </w:r>
    </w:p>
    <w:p w:rsidR="00817F4E" w:rsidRPr="00553713" w:rsidRDefault="00817F4E" w:rsidP="00817F4E">
      <w:pPr>
        <w:spacing w:after="0" w:line="240" w:lineRule="auto"/>
        <w:jc w:val="both"/>
        <w:rPr>
          <w:rFonts w:ascii="Book Antiqua" w:eastAsia="Cambria" w:hAnsi="Book Antiqua" w:cs="Times New Roman"/>
          <w:b/>
          <w:sz w:val="24"/>
          <w:szCs w:val="24"/>
        </w:rPr>
      </w:pPr>
      <w:r w:rsidRPr="00553713">
        <w:rPr>
          <w:rFonts w:ascii="Book Antiqua" w:eastAsia="Cambria" w:hAnsi="Book Antiqua" w:cs="Times New Roman"/>
          <w:b/>
          <w:sz w:val="24"/>
          <w:szCs w:val="24"/>
        </w:rPr>
        <w:t xml:space="preserve">  </w:t>
      </w:r>
    </w:p>
    <w:p w:rsidR="00D34003" w:rsidRDefault="00514C97" w:rsidP="0055371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53713">
        <w:rPr>
          <w:rFonts w:ascii="Book Antiqua" w:hAnsi="Book Antiqua" w:cs="Times New Roman"/>
          <w:sz w:val="24"/>
          <w:szCs w:val="24"/>
        </w:rPr>
        <w:t>P</w:t>
      </w:r>
      <w:r w:rsidR="00A96C60" w:rsidRPr="00553713">
        <w:rPr>
          <w:rFonts w:ascii="Book Antiqua" w:hAnsi="Book Antiqua" w:cs="Times New Roman"/>
          <w:sz w:val="24"/>
          <w:szCs w:val="24"/>
        </w:rPr>
        <w:t xml:space="preserve">lanet e Menaxhimit </w:t>
      </w:r>
      <w:r w:rsidR="005F43F0" w:rsidRPr="005F43F0">
        <w:rPr>
          <w:rFonts w:ascii="Book Antiqua" w:hAnsi="Book Antiqua" w:cs="Times New Roman"/>
          <w:sz w:val="24"/>
          <w:szCs w:val="24"/>
        </w:rPr>
        <w:t>të Planeve të Menaxhimit</w:t>
      </w:r>
      <w:r w:rsidR="00745664">
        <w:rPr>
          <w:rFonts w:ascii="Book Antiqua" w:hAnsi="Book Antiqua" w:cs="Times New Roman"/>
          <w:sz w:val="24"/>
          <w:szCs w:val="24"/>
        </w:rPr>
        <w:t xml:space="preserve"> </w:t>
      </w:r>
      <w:r w:rsidR="00745664" w:rsidRPr="005F43F0">
        <w:rPr>
          <w:rFonts w:ascii="Book Antiqua" w:hAnsi="Book Antiqua" w:cs="Times New Roman"/>
          <w:sz w:val="24"/>
          <w:szCs w:val="24"/>
        </w:rPr>
        <w:t>të</w:t>
      </w:r>
      <w:r w:rsidR="009040DB">
        <w:rPr>
          <w:rFonts w:ascii="Book Antiqua" w:hAnsi="Book Antiqua" w:cs="Times New Roman"/>
          <w:sz w:val="24"/>
          <w:szCs w:val="24"/>
        </w:rPr>
        <w:t xml:space="preserve"> Pellgjeve  Lumore </w:t>
      </w:r>
      <w:proofErr w:type="spellStart"/>
      <w:r w:rsidR="009040DB">
        <w:rPr>
          <w:rFonts w:ascii="Book Antiqua" w:hAnsi="Book Antiqua" w:cs="Times New Roman"/>
          <w:sz w:val="24"/>
          <w:szCs w:val="24"/>
        </w:rPr>
        <w:t>Ibër</w:t>
      </w:r>
      <w:proofErr w:type="spellEnd"/>
      <w:r w:rsidR="005F43F0" w:rsidRPr="005F43F0">
        <w:rPr>
          <w:rFonts w:ascii="Book Antiqua" w:hAnsi="Book Antiqua" w:cs="Times New Roman"/>
          <w:sz w:val="24"/>
          <w:szCs w:val="24"/>
        </w:rPr>
        <w:t xml:space="preserve">, Morava e </w:t>
      </w:r>
      <w:proofErr w:type="spellStart"/>
      <w:r w:rsidR="005F43F0" w:rsidRPr="005F43F0">
        <w:rPr>
          <w:rFonts w:ascii="Book Antiqua" w:hAnsi="Book Antiqua" w:cs="Times New Roman"/>
          <w:sz w:val="24"/>
          <w:szCs w:val="24"/>
        </w:rPr>
        <w:t>Binçës</w:t>
      </w:r>
      <w:proofErr w:type="spellEnd"/>
      <w:r w:rsidR="005F43F0" w:rsidRPr="005F43F0">
        <w:rPr>
          <w:rFonts w:ascii="Book Antiqua" w:hAnsi="Book Antiqua" w:cs="Times New Roman"/>
          <w:sz w:val="24"/>
          <w:szCs w:val="24"/>
        </w:rPr>
        <w:t xml:space="preserve"> dhe </w:t>
      </w:r>
      <w:proofErr w:type="spellStart"/>
      <w:r w:rsidR="005F43F0" w:rsidRPr="005F43F0">
        <w:rPr>
          <w:rFonts w:ascii="Book Antiqua" w:hAnsi="Book Antiqua" w:cs="Times New Roman"/>
          <w:sz w:val="24"/>
          <w:szCs w:val="24"/>
        </w:rPr>
        <w:t>Lepenc</w:t>
      </w:r>
      <w:proofErr w:type="spellEnd"/>
      <w:r w:rsidR="00BE2D2C" w:rsidRPr="00553713">
        <w:rPr>
          <w:rFonts w:ascii="Book Antiqua" w:hAnsi="Book Antiqua" w:cs="Times New Roman"/>
          <w:sz w:val="24"/>
          <w:szCs w:val="24"/>
        </w:rPr>
        <w:t xml:space="preserve">, </w:t>
      </w:r>
      <w:r w:rsidR="00A96C60" w:rsidRPr="00553713">
        <w:rPr>
          <w:rFonts w:ascii="Book Antiqua" w:hAnsi="Book Antiqua" w:cs="Times New Roman"/>
          <w:sz w:val="24"/>
          <w:szCs w:val="24"/>
        </w:rPr>
        <w:t>janë</w:t>
      </w:r>
      <w:r w:rsidR="00553713">
        <w:rPr>
          <w:rFonts w:ascii="Book Antiqua" w:hAnsi="Book Antiqua" w:cs="Times New Roman"/>
          <w:sz w:val="24"/>
          <w:szCs w:val="24"/>
        </w:rPr>
        <w:t xml:space="preserve"> zhvilluar ne harmoni me nenin </w:t>
      </w:r>
      <w:r w:rsidR="00BE2D2C" w:rsidRPr="00553713">
        <w:rPr>
          <w:rFonts w:ascii="Book Antiqua" w:hAnsi="Book Antiqua" w:cs="Times New Roman"/>
          <w:sz w:val="24"/>
          <w:szCs w:val="24"/>
        </w:rPr>
        <w:t>33 të L</w:t>
      </w:r>
      <w:r w:rsidR="003B2459" w:rsidRPr="00553713">
        <w:rPr>
          <w:rFonts w:ascii="Book Antiqua" w:hAnsi="Book Antiqua" w:cs="Times New Roman"/>
          <w:sz w:val="24"/>
          <w:szCs w:val="24"/>
        </w:rPr>
        <w:t>igjit</w:t>
      </w:r>
      <w:r w:rsidR="00BE2D2C" w:rsidRPr="00553713">
        <w:rPr>
          <w:rFonts w:ascii="Book Antiqua" w:hAnsi="Book Antiqua" w:cs="Times New Roman"/>
          <w:sz w:val="24"/>
          <w:szCs w:val="24"/>
        </w:rPr>
        <w:t xml:space="preserve"> Nr.04/L-147  për Ujërat e Kosovës</w:t>
      </w:r>
      <w:r w:rsidR="00553713">
        <w:rPr>
          <w:rFonts w:ascii="Book Antiqua" w:hAnsi="Book Antiqua" w:cs="Times New Roman"/>
          <w:sz w:val="24"/>
          <w:szCs w:val="24"/>
        </w:rPr>
        <w:t>.</w:t>
      </w:r>
    </w:p>
    <w:p w:rsidR="00553713" w:rsidRPr="00553713" w:rsidRDefault="00553713" w:rsidP="0055371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34003" w:rsidRPr="00553713" w:rsidRDefault="00D34003" w:rsidP="00D34003">
      <w:pPr>
        <w:spacing w:line="240" w:lineRule="auto"/>
        <w:jc w:val="both"/>
        <w:rPr>
          <w:rFonts w:ascii="Book Antiqua" w:eastAsia="Cambria" w:hAnsi="Book Antiqua" w:cs="Times New Roman"/>
          <w:sz w:val="24"/>
          <w:szCs w:val="24"/>
        </w:rPr>
      </w:pPr>
      <w:r w:rsidRPr="00553713">
        <w:rPr>
          <w:rFonts w:ascii="Book Antiqua" w:eastAsia="Cambria" w:hAnsi="Book Antiqua" w:cs="Times New Roman"/>
          <w:sz w:val="24"/>
          <w:szCs w:val="24"/>
        </w:rPr>
        <w:t xml:space="preserve">Gjithashtu është publikuar në Platformë </w:t>
      </w:r>
      <w:proofErr w:type="spellStart"/>
      <w:r w:rsidRPr="00553713">
        <w:rPr>
          <w:rFonts w:ascii="Book Antiqua" w:eastAsia="Cambria" w:hAnsi="Book Antiqua" w:cs="Times New Roman"/>
          <w:sz w:val="24"/>
          <w:szCs w:val="24"/>
        </w:rPr>
        <w:t>Online</w:t>
      </w:r>
      <w:proofErr w:type="spellEnd"/>
      <w:r w:rsidRPr="00553713">
        <w:rPr>
          <w:rFonts w:ascii="Book Antiqua" w:eastAsia="Cambria" w:hAnsi="Book Antiqua" w:cs="Times New Roman"/>
          <w:sz w:val="24"/>
          <w:szCs w:val="24"/>
        </w:rPr>
        <w:t xml:space="preserve"> për Konsultime Publike të MMPHI-së. Periudha e konsultimeve publike në </w:t>
      </w:r>
      <w:proofErr w:type="spellStart"/>
      <w:r w:rsidRPr="00553713">
        <w:rPr>
          <w:rFonts w:ascii="Book Antiqua" w:eastAsia="Cambria" w:hAnsi="Book Antiqua" w:cs="Times New Roman"/>
          <w:sz w:val="24"/>
          <w:szCs w:val="24"/>
        </w:rPr>
        <w:t>Platformen</w:t>
      </w:r>
      <w:proofErr w:type="spellEnd"/>
      <w:r w:rsidRPr="00553713">
        <w:rPr>
          <w:rFonts w:ascii="Book Antiqua" w:eastAsia="Cambria" w:hAnsi="Book Antiqua" w:cs="Times New Roman"/>
          <w:sz w:val="24"/>
          <w:szCs w:val="24"/>
        </w:rPr>
        <w:t xml:space="preserve"> </w:t>
      </w:r>
      <w:proofErr w:type="spellStart"/>
      <w:r w:rsidRPr="00553713">
        <w:rPr>
          <w:rFonts w:ascii="Book Antiqua" w:eastAsia="Cambria" w:hAnsi="Book Antiqua" w:cs="Times New Roman"/>
          <w:sz w:val="24"/>
          <w:szCs w:val="24"/>
        </w:rPr>
        <w:t>Online</w:t>
      </w:r>
      <w:proofErr w:type="spellEnd"/>
      <w:r w:rsidRPr="00553713">
        <w:rPr>
          <w:rFonts w:ascii="Book Antiqua" w:eastAsia="Cambria" w:hAnsi="Book Antiqua" w:cs="Times New Roman"/>
          <w:sz w:val="24"/>
          <w:szCs w:val="24"/>
        </w:rPr>
        <w:t xml:space="preserve"> për Konsultime Publike të MMPHI-së ishte nga</w:t>
      </w:r>
      <w:r w:rsidR="005F43F0">
        <w:rPr>
          <w:rFonts w:ascii="Book Antiqua" w:eastAsia="Cambria" w:hAnsi="Book Antiqua" w:cs="Times New Roman"/>
          <w:sz w:val="24"/>
          <w:szCs w:val="24"/>
        </w:rPr>
        <w:t xml:space="preserve"> </w:t>
      </w:r>
      <w:r w:rsidRPr="00553713">
        <w:rPr>
          <w:rFonts w:ascii="Book Antiqua" w:hAnsi="Book Antiqua" w:cs="Times New Roman"/>
          <w:sz w:val="24"/>
          <w:szCs w:val="24"/>
        </w:rPr>
        <w:t>05.08.2024 deri 05.08.2025.</w:t>
      </w:r>
      <w:r w:rsidRPr="00553713">
        <w:rPr>
          <w:rFonts w:ascii="Book Antiqua" w:eastAsia="Cambria" w:hAnsi="Book Antiqua" w:cs="Times New Roman"/>
          <w:sz w:val="24"/>
          <w:szCs w:val="24"/>
        </w:rPr>
        <w:t xml:space="preserve"> </w:t>
      </w:r>
    </w:p>
    <w:p w:rsidR="00D34003" w:rsidRPr="00553713" w:rsidRDefault="00D34003" w:rsidP="007364D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D34003" w:rsidRPr="00553713" w:rsidRDefault="00D34003" w:rsidP="00D34003">
      <w:pPr>
        <w:spacing w:line="240" w:lineRule="auto"/>
        <w:jc w:val="both"/>
        <w:rPr>
          <w:rFonts w:ascii="Book Antiqua" w:eastAsia="Cambria" w:hAnsi="Book Antiqua" w:cs="Times New Roman"/>
          <w:sz w:val="24"/>
          <w:szCs w:val="24"/>
        </w:rPr>
      </w:pPr>
      <w:r w:rsidRPr="00553713">
        <w:rPr>
          <w:rFonts w:ascii="Book Antiqua" w:eastAsia="Cambria" w:hAnsi="Book Antiqua" w:cs="Times New Roman"/>
          <w:sz w:val="24"/>
          <w:szCs w:val="24"/>
        </w:rPr>
        <w:t xml:space="preserve">Gjatë periudhës së konsultimeve nga subjekte e përcaktuara me listën-adresat për institucionet përkatëse për konsultim publik sipas Nenit 37, të Rregullores (QRK) - Nr. 17/2024 e Punës së Qeverisë së Republikës së Kosovës  dhe atyre në Platformën </w:t>
      </w:r>
      <w:proofErr w:type="spellStart"/>
      <w:r w:rsidRPr="00553713">
        <w:rPr>
          <w:rFonts w:ascii="Book Antiqua" w:eastAsia="Cambria" w:hAnsi="Book Antiqua" w:cs="Times New Roman"/>
          <w:sz w:val="24"/>
          <w:szCs w:val="24"/>
        </w:rPr>
        <w:t>online</w:t>
      </w:r>
      <w:proofErr w:type="spellEnd"/>
      <w:r w:rsidRPr="00553713">
        <w:rPr>
          <w:rFonts w:ascii="Book Antiqua" w:eastAsia="Cambria" w:hAnsi="Book Antiqua" w:cs="Times New Roman"/>
          <w:sz w:val="24"/>
          <w:szCs w:val="24"/>
        </w:rPr>
        <w:t xml:space="preserve"> për konsultime publike. </w:t>
      </w:r>
    </w:p>
    <w:p w:rsidR="00D34003" w:rsidRPr="00553713" w:rsidRDefault="00D34003" w:rsidP="00D34003">
      <w:pPr>
        <w:spacing w:line="240" w:lineRule="auto"/>
        <w:jc w:val="both"/>
        <w:rPr>
          <w:rFonts w:ascii="Book Antiqua" w:eastAsia="Cambria" w:hAnsi="Book Antiqua" w:cs="Times New Roman"/>
          <w:sz w:val="24"/>
          <w:szCs w:val="24"/>
        </w:rPr>
      </w:pPr>
    </w:p>
    <w:p w:rsidR="00D34003" w:rsidRPr="00553713" w:rsidRDefault="00D34003" w:rsidP="00D34003">
      <w:pPr>
        <w:spacing w:after="0" w:line="240" w:lineRule="auto"/>
        <w:jc w:val="center"/>
        <w:rPr>
          <w:rFonts w:ascii="Book Antiqua" w:eastAsia="Cambria" w:hAnsi="Book Antiqua" w:cs="Times New Roman"/>
          <w:b/>
          <w:sz w:val="24"/>
          <w:szCs w:val="24"/>
        </w:rPr>
      </w:pPr>
      <w:r w:rsidRPr="00553713">
        <w:rPr>
          <w:rFonts w:ascii="Book Antiqua" w:eastAsia="Cambria" w:hAnsi="Book Antiqua" w:cs="Times New Roman"/>
          <w:b/>
          <w:sz w:val="24"/>
          <w:szCs w:val="24"/>
        </w:rPr>
        <w:t>Përmbledhje e  kontributeve të pranuara gjatë procesit të konsultimit</w:t>
      </w:r>
    </w:p>
    <w:p w:rsidR="00D34003" w:rsidRPr="00553713" w:rsidRDefault="00D34003" w:rsidP="00D34003">
      <w:pPr>
        <w:spacing w:after="0" w:line="240" w:lineRule="auto"/>
        <w:jc w:val="both"/>
        <w:rPr>
          <w:rFonts w:ascii="Book Antiqua" w:eastAsia="Cambria" w:hAnsi="Book Antiqua" w:cs="Times New Roman"/>
          <w:b/>
          <w:sz w:val="24"/>
          <w:szCs w:val="24"/>
        </w:rPr>
      </w:pPr>
    </w:p>
    <w:p w:rsidR="00D34003" w:rsidRPr="00553713" w:rsidRDefault="00D34003" w:rsidP="00D34003">
      <w:pPr>
        <w:jc w:val="both"/>
        <w:rPr>
          <w:rFonts w:ascii="Book Antiqua" w:hAnsi="Book Antiqua" w:cs="Times New Roman"/>
          <w:sz w:val="24"/>
          <w:szCs w:val="24"/>
        </w:rPr>
      </w:pPr>
      <w:r w:rsidRPr="00553713">
        <w:rPr>
          <w:rFonts w:ascii="Book Antiqua" w:eastAsia="Cambria" w:hAnsi="Book Antiqua" w:cs="Times New Roman"/>
          <w:sz w:val="24"/>
          <w:szCs w:val="24"/>
        </w:rPr>
        <w:t>Gjate fazës se</w:t>
      </w:r>
      <w:r w:rsidRPr="00553713">
        <w:rPr>
          <w:rFonts w:ascii="Book Antiqua" w:hAnsi="Book Antiqua" w:cs="Times New Roman"/>
          <w:sz w:val="24"/>
          <w:szCs w:val="24"/>
        </w:rPr>
        <w:t xml:space="preserve"> konsultimit </w:t>
      </w:r>
      <w:r w:rsidR="00104E98" w:rsidRPr="00104E98">
        <w:rPr>
          <w:rFonts w:ascii="Book Antiqua" w:hAnsi="Book Antiqua" w:cs="Times New Roman"/>
          <w:sz w:val="24"/>
          <w:szCs w:val="24"/>
        </w:rPr>
        <w:t xml:space="preserve">të Planeve të Menaxhimit </w:t>
      </w:r>
      <w:r w:rsidR="00232E97" w:rsidRPr="005F43F0">
        <w:rPr>
          <w:rFonts w:ascii="Book Antiqua" w:hAnsi="Book Antiqua" w:cs="Times New Roman"/>
          <w:sz w:val="24"/>
          <w:szCs w:val="24"/>
        </w:rPr>
        <w:t>të</w:t>
      </w:r>
      <w:r w:rsidR="00232E97">
        <w:rPr>
          <w:rFonts w:ascii="Book Antiqua" w:hAnsi="Book Antiqua" w:cs="Times New Roman"/>
          <w:sz w:val="24"/>
          <w:szCs w:val="24"/>
        </w:rPr>
        <w:t xml:space="preserve"> </w:t>
      </w:r>
      <w:r w:rsidR="00104E98" w:rsidRPr="00104E98">
        <w:rPr>
          <w:rFonts w:ascii="Book Antiqua" w:hAnsi="Book Antiqua" w:cs="Times New Roman"/>
          <w:sz w:val="24"/>
          <w:szCs w:val="24"/>
        </w:rPr>
        <w:t xml:space="preserve">Pellgjeve  Lumore </w:t>
      </w:r>
      <w:proofErr w:type="spellStart"/>
      <w:r w:rsidR="00104E98" w:rsidRPr="00104E98">
        <w:rPr>
          <w:rFonts w:ascii="Book Antiqua" w:hAnsi="Book Antiqua" w:cs="Times New Roman"/>
          <w:sz w:val="24"/>
          <w:szCs w:val="24"/>
        </w:rPr>
        <w:t>Ibër</w:t>
      </w:r>
      <w:proofErr w:type="spellEnd"/>
      <w:r w:rsidR="00104E98" w:rsidRPr="00104E98">
        <w:rPr>
          <w:rFonts w:ascii="Book Antiqua" w:hAnsi="Book Antiqua" w:cs="Times New Roman"/>
          <w:sz w:val="24"/>
          <w:szCs w:val="24"/>
        </w:rPr>
        <w:t xml:space="preserve"> , Morava e </w:t>
      </w:r>
      <w:proofErr w:type="spellStart"/>
      <w:r w:rsidR="00104E98" w:rsidRPr="00104E98">
        <w:rPr>
          <w:rFonts w:ascii="Book Antiqua" w:hAnsi="Book Antiqua" w:cs="Times New Roman"/>
          <w:sz w:val="24"/>
          <w:szCs w:val="24"/>
        </w:rPr>
        <w:t>Binçës</w:t>
      </w:r>
      <w:proofErr w:type="spellEnd"/>
      <w:r w:rsidR="00104E98" w:rsidRPr="00104E98">
        <w:rPr>
          <w:rFonts w:ascii="Book Antiqua" w:hAnsi="Book Antiqua" w:cs="Times New Roman"/>
          <w:sz w:val="24"/>
          <w:szCs w:val="24"/>
        </w:rPr>
        <w:t xml:space="preserve"> dhe </w:t>
      </w:r>
      <w:proofErr w:type="spellStart"/>
      <w:r w:rsidR="00104E98" w:rsidRPr="00104E98">
        <w:rPr>
          <w:rFonts w:ascii="Book Antiqua" w:hAnsi="Book Antiqua" w:cs="Times New Roman"/>
          <w:sz w:val="24"/>
          <w:szCs w:val="24"/>
        </w:rPr>
        <w:t>Lepenc</w:t>
      </w:r>
      <w:proofErr w:type="spellEnd"/>
      <w:r w:rsidRPr="00553713">
        <w:rPr>
          <w:rFonts w:ascii="Book Antiqua" w:hAnsi="Book Antiqua" w:cs="Times New Roman"/>
          <w:sz w:val="24"/>
          <w:szCs w:val="24"/>
        </w:rPr>
        <w:t xml:space="preserve">, nuk është ofruar ndonjë kontribut nga palët e interesit.  </w:t>
      </w:r>
    </w:p>
    <w:p w:rsidR="00D34003" w:rsidRPr="00553713" w:rsidRDefault="00D34003" w:rsidP="00D34003">
      <w:pPr>
        <w:jc w:val="both"/>
        <w:rPr>
          <w:rFonts w:ascii="Book Antiqua" w:hAnsi="Book Antiqua" w:cs="Times New Roman"/>
          <w:sz w:val="24"/>
          <w:szCs w:val="24"/>
        </w:rPr>
      </w:pPr>
      <w:r w:rsidRPr="00553713">
        <w:rPr>
          <w:rFonts w:ascii="Book Antiqua" w:hAnsi="Book Antiqua" w:cs="Times New Roman"/>
          <w:sz w:val="24"/>
          <w:szCs w:val="24"/>
        </w:rPr>
        <w:t xml:space="preserve">Në këtë rast palët e interesuara kanë pasur mundësinë të kenë qasje në Planet dhe të paraqesin komentet dhe sugjerimet e tyre.  </w:t>
      </w:r>
    </w:p>
    <w:p w:rsidR="00A4124F" w:rsidRPr="00553713" w:rsidRDefault="00A4124F" w:rsidP="00817F4E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:rsidR="003B2459" w:rsidRPr="00553713" w:rsidRDefault="003B2459" w:rsidP="003B2459">
      <w:pPr>
        <w:spacing w:line="240" w:lineRule="auto"/>
        <w:jc w:val="center"/>
        <w:rPr>
          <w:rFonts w:ascii="Book Antiqua" w:eastAsia="Cambria" w:hAnsi="Book Antiqua" w:cs="Times New Roman"/>
          <w:b/>
          <w:color w:val="000000" w:themeColor="text1"/>
          <w:sz w:val="24"/>
          <w:szCs w:val="24"/>
        </w:rPr>
      </w:pPr>
      <w:r w:rsidRPr="00553713">
        <w:rPr>
          <w:rFonts w:ascii="Book Antiqua" w:eastAsia="Cambria" w:hAnsi="Book Antiqua" w:cs="Times New Roman"/>
          <w:b/>
          <w:color w:val="000000" w:themeColor="text1"/>
          <w:sz w:val="24"/>
          <w:szCs w:val="24"/>
        </w:rPr>
        <w:t>Çështje tjera</w:t>
      </w:r>
    </w:p>
    <w:p w:rsidR="003B2459" w:rsidRPr="00553713" w:rsidRDefault="003B2459" w:rsidP="003B2459">
      <w:pPr>
        <w:spacing w:after="0" w:line="240" w:lineRule="auto"/>
        <w:jc w:val="both"/>
        <w:rPr>
          <w:rFonts w:ascii="Book Antiqua" w:eastAsia="Cambria" w:hAnsi="Book Antiqua" w:cs="Times New Roman"/>
          <w:color w:val="000000" w:themeColor="text1"/>
          <w:sz w:val="24"/>
          <w:szCs w:val="24"/>
        </w:rPr>
      </w:pPr>
      <w:r w:rsidRPr="00553713">
        <w:rPr>
          <w:rFonts w:ascii="Book Antiqua" w:eastAsia="Cambria" w:hAnsi="Book Antiqua" w:cs="Times New Roman"/>
          <w:color w:val="000000" w:themeColor="text1"/>
          <w:sz w:val="24"/>
          <w:szCs w:val="24"/>
        </w:rPr>
        <w:t xml:space="preserve">Procesi i konsultimit është zhvilluar në bashkëpunim me ekspert të fushës  dhe objektivat kryesore që synojnë të arrihen me politikë. </w:t>
      </w:r>
    </w:p>
    <w:p w:rsidR="00A4124F" w:rsidRPr="00553713" w:rsidRDefault="00A4124F" w:rsidP="00817F4E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:rsidR="00817F4E" w:rsidRPr="00553713" w:rsidRDefault="00817F4E" w:rsidP="00817F4E">
      <w:pPr>
        <w:spacing w:after="0" w:line="240" w:lineRule="auto"/>
        <w:jc w:val="both"/>
        <w:rPr>
          <w:rFonts w:ascii="Book Antiqua" w:eastAsia="Cambria" w:hAnsi="Book Antiqua" w:cs="Times New Roman"/>
          <w:b/>
          <w:color w:val="000000" w:themeColor="text1"/>
          <w:sz w:val="24"/>
          <w:szCs w:val="24"/>
        </w:rPr>
      </w:pPr>
    </w:p>
    <w:p w:rsidR="00817F4E" w:rsidRPr="00553713" w:rsidRDefault="00817F4E" w:rsidP="00817F4E">
      <w:pPr>
        <w:spacing w:after="0" w:line="240" w:lineRule="auto"/>
        <w:jc w:val="center"/>
        <w:rPr>
          <w:rFonts w:ascii="Book Antiqua" w:eastAsia="Cambria" w:hAnsi="Book Antiqua" w:cs="Times New Roman"/>
          <w:b/>
          <w:color w:val="000000" w:themeColor="text1"/>
          <w:sz w:val="24"/>
          <w:szCs w:val="24"/>
        </w:rPr>
      </w:pPr>
      <w:r w:rsidRPr="00553713">
        <w:rPr>
          <w:rFonts w:ascii="Book Antiqua" w:eastAsia="Cambria" w:hAnsi="Book Antiqua" w:cs="Times New Roman"/>
          <w:b/>
          <w:color w:val="000000" w:themeColor="text1"/>
          <w:sz w:val="24"/>
          <w:szCs w:val="24"/>
        </w:rPr>
        <w:t>Hapat e ardhshëm</w:t>
      </w:r>
    </w:p>
    <w:p w:rsidR="003B2459" w:rsidRPr="00553713" w:rsidRDefault="003B2459" w:rsidP="00817F4E">
      <w:pPr>
        <w:spacing w:after="0" w:line="240" w:lineRule="auto"/>
        <w:jc w:val="both"/>
        <w:rPr>
          <w:rFonts w:ascii="Book Antiqua" w:eastAsia="Cambria" w:hAnsi="Book Antiqua" w:cs="Times New Roman"/>
          <w:color w:val="000000" w:themeColor="text1"/>
          <w:sz w:val="24"/>
          <w:szCs w:val="24"/>
        </w:rPr>
      </w:pPr>
    </w:p>
    <w:p w:rsidR="003B2459" w:rsidRPr="00553713" w:rsidRDefault="003B2459" w:rsidP="003B2459">
      <w:pPr>
        <w:spacing w:after="0" w:line="240" w:lineRule="auto"/>
        <w:jc w:val="both"/>
        <w:rPr>
          <w:rFonts w:ascii="Book Antiqua" w:eastAsia="Cambria" w:hAnsi="Book Antiqua" w:cs="Times New Roman"/>
          <w:color w:val="000000" w:themeColor="text1"/>
          <w:sz w:val="24"/>
          <w:szCs w:val="24"/>
        </w:rPr>
      </w:pPr>
      <w:r w:rsidRPr="00553713">
        <w:rPr>
          <w:rFonts w:ascii="Book Antiqua" w:eastAsia="Cambria" w:hAnsi="Book Antiqua" w:cs="Times New Roman"/>
          <w:color w:val="000000" w:themeColor="text1"/>
          <w:sz w:val="24"/>
          <w:szCs w:val="24"/>
        </w:rPr>
        <w:t xml:space="preserve">Pas përfundimit dhe finalizimit të </w:t>
      </w:r>
      <w:r w:rsidRPr="00553713">
        <w:rPr>
          <w:rFonts w:ascii="Book Antiqua" w:hAnsi="Book Antiqua" w:cs="Times New Roman"/>
          <w:color w:val="000000" w:themeColor="text1"/>
          <w:sz w:val="24"/>
          <w:szCs w:val="24"/>
        </w:rPr>
        <w:t>Plan</w:t>
      </w:r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eve të Menaxhimit </w:t>
      </w:r>
      <w:r w:rsidR="00232E97" w:rsidRPr="005F43F0">
        <w:rPr>
          <w:rFonts w:ascii="Book Antiqua" w:hAnsi="Book Antiqua" w:cs="Times New Roman"/>
          <w:sz w:val="24"/>
          <w:szCs w:val="24"/>
        </w:rPr>
        <w:t>të</w:t>
      </w:r>
      <w:r w:rsidR="00232E97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Pellgjeve </w:t>
      </w:r>
      <w:r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Lumor</w:t>
      </w:r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e </w:t>
      </w:r>
      <w:proofErr w:type="spellStart"/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>Ibër</w:t>
      </w:r>
      <w:proofErr w:type="spellEnd"/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, Morava e </w:t>
      </w:r>
      <w:proofErr w:type="spellStart"/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>Binçës</w:t>
      </w:r>
      <w:proofErr w:type="spellEnd"/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dhe </w:t>
      </w:r>
      <w:proofErr w:type="spellStart"/>
      <w:r w:rsidR="00A96C60" w:rsidRPr="00553713">
        <w:rPr>
          <w:rFonts w:ascii="Book Antiqua" w:hAnsi="Book Antiqua" w:cs="Times New Roman"/>
          <w:color w:val="000000" w:themeColor="text1"/>
          <w:sz w:val="24"/>
          <w:szCs w:val="24"/>
        </w:rPr>
        <w:t>Lepenc</w:t>
      </w:r>
      <w:proofErr w:type="spellEnd"/>
      <w:r w:rsidR="005303F3" w:rsidRPr="00553713">
        <w:rPr>
          <w:rFonts w:ascii="Book Antiqua" w:hAnsi="Book Antiqua" w:cs="Times New Roman"/>
          <w:color w:val="000000" w:themeColor="text1"/>
          <w:sz w:val="24"/>
          <w:szCs w:val="24"/>
        </w:rPr>
        <w:t>,</w:t>
      </w:r>
      <w:r w:rsidRPr="00553713">
        <w:rPr>
          <w:rFonts w:ascii="Book Antiqua" w:eastAsia="Cambria" w:hAnsi="Book Antiqua" w:cs="Times New Roman"/>
          <w:color w:val="000000" w:themeColor="text1"/>
          <w:sz w:val="24"/>
          <w:szCs w:val="24"/>
        </w:rPr>
        <w:t xml:space="preserve"> palët do të  informohen përmes </w:t>
      </w:r>
      <w:r w:rsidRPr="00553713">
        <w:rPr>
          <w:rFonts w:ascii="Book Antiqua" w:hAnsi="Book Antiqua" w:cs="Times New Roman"/>
          <w:color w:val="000000" w:themeColor="text1"/>
          <w:sz w:val="24"/>
          <w:szCs w:val="24"/>
        </w:rPr>
        <w:t>Platformë</w:t>
      </w:r>
      <w:r w:rsidR="00585C56" w:rsidRPr="00553713">
        <w:rPr>
          <w:rFonts w:ascii="Book Antiqua" w:hAnsi="Book Antiqua" w:cs="Times New Roman"/>
          <w:color w:val="000000" w:themeColor="text1"/>
          <w:sz w:val="24"/>
          <w:szCs w:val="24"/>
        </w:rPr>
        <w:t>s</w:t>
      </w:r>
      <w:r w:rsidRPr="00553713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3713">
        <w:rPr>
          <w:rFonts w:ascii="Book Antiqua" w:hAnsi="Book Antiqua" w:cs="Times New Roman"/>
          <w:color w:val="000000" w:themeColor="text1"/>
          <w:sz w:val="24"/>
          <w:szCs w:val="24"/>
        </w:rPr>
        <w:t>Online</w:t>
      </w:r>
      <w:proofErr w:type="spellEnd"/>
      <w:r w:rsidRPr="00553713">
        <w:rPr>
          <w:rFonts w:ascii="Book Antiqua" w:eastAsia="Cambria" w:hAnsi="Book Antiqua" w:cs="Times New Roman"/>
          <w:color w:val="000000" w:themeColor="text1"/>
          <w:sz w:val="24"/>
          <w:szCs w:val="24"/>
        </w:rPr>
        <w:t xml:space="preserve">. </w:t>
      </w:r>
    </w:p>
    <w:p w:rsidR="003B2459" w:rsidRDefault="003B2459" w:rsidP="00817F4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47198C" w:rsidRDefault="0047198C" w:rsidP="00FC535D">
      <w:pPr>
        <w:spacing w:after="0" w:line="240" w:lineRule="auto"/>
        <w:jc w:val="both"/>
      </w:pPr>
    </w:p>
    <w:sectPr w:rsidR="0047198C" w:rsidSect="00FC535D"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0E" w:rsidRDefault="00E4370E">
      <w:pPr>
        <w:spacing w:after="0" w:line="240" w:lineRule="auto"/>
      </w:pPr>
      <w:r>
        <w:separator/>
      </w:r>
    </w:p>
  </w:endnote>
  <w:endnote w:type="continuationSeparator" w:id="0">
    <w:p w:rsidR="00E4370E" w:rsidRDefault="00E4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5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A2D58" w:rsidRPr="009E0B19" w:rsidRDefault="004A2D5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0B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0B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0B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5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0B1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A2D58" w:rsidRDefault="004A2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0E" w:rsidRDefault="00E4370E">
      <w:pPr>
        <w:spacing w:after="0" w:line="240" w:lineRule="auto"/>
      </w:pPr>
      <w:r>
        <w:separator/>
      </w:r>
    </w:p>
  </w:footnote>
  <w:footnote w:type="continuationSeparator" w:id="0">
    <w:p w:rsidR="00E4370E" w:rsidRDefault="00E43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C9C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31F5"/>
    <w:multiLevelType w:val="hybridMultilevel"/>
    <w:tmpl w:val="94F2ABA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E3A87"/>
    <w:multiLevelType w:val="hybridMultilevel"/>
    <w:tmpl w:val="3440F7E8"/>
    <w:lvl w:ilvl="0" w:tplc="FA1ED42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148F1"/>
    <w:multiLevelType w:val="hybridMultilevel"/>
    <w:tmpl w:val="57C2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596F"/>
    <w:multiLevelType w:val="hybridMultilevel"/>
    <w:tmpl w:val="78A6F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4D52B4"/>
    <w:multiLevelType w:val="multilevel"/>
    <w:tmpl w:val="23C82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0583D00"/>
    <w:multiLevelType w:val="multilevel"/>
    <w:tmpl w:val="519E7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4063A5"/>
    <w:multiLevelType w:val="multilevel"/>
    <w:tmpl w:val="D83AD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FB2469"/>
    <w:multiLevelType w:val="hybridMultilevel"/>
    <w:tmpl w:val="2CEA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86E85"/>
    <w:multiLevelType w:val="hybridMultilevel"/>
    <w:tmpl w:val="5BDA2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14725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64B8"/>
    <w:multiLevelType w:val="hybridMultilevel"/>
    <w:tmpl w:val="66680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40141"/>
    <w:multiLevelType w:val="multilevel"/>
    <w:tmpl w:val="AA6439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851218"/>
    <w:multiLevelType w:val="hybridMultilevel"/>
    <w:tmpl w:val="86F02094"/>
    <w:lvl w:ilvl="0" w:tplc="0100A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color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527C9"/>
    <w:multiLevelType w:val="hybridMultilevel"/>
    <w:tmpl w:val="54802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034DE"/>
    <w:multiLevelType w:val="hybridMultilevel"/>
    <w:tmpl w:val="60BC625C"/>
    <w:lvl w:ilvl="0" w:tplc="C82014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FC4C92"/>
    <w:multiLevelType w:val="hybridMultilevel"/>
    <w:tmpl w:val="A5DA091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2DB4513"/>
    <w:multiLevelType w:val="multilevel"/>
    <w:tmpl w:val="38DE26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8" w15:restartNumberingAfterBreak="0">
    <w:nsid w:val="34D937AF"/>
    <w:multiLevelType w:val="hybridMultilevel"/>
    <w:tmpl w:val="21CA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078C0"/>
    <w:multiLevelType w:val="hybridMultilevel"/>
    <w:tmpl w:val="BEE04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47DA1"/>
    <w:multiLevelType w:val="multilevel"/>
    <w:tmpl w:val="705CD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4F55B1"/>
    <w:multiLevelType w:val="hybridMultilevel"/>
    <w:tmpl w:val="F9280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12D83"/>
    <w:multiLevelType w:val="hybridMultilevel"/>
    <w:tmpl w:val="A81A7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43262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B711D"/>
    <w:multiLevelType w:val="multilevel"/>
    <w:tmpl w:val="705CD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8D1C31"/>
    <w:multiLevelType w:val="hybridMultilevel"/>
    <w:tmpl w:val="6F2EBD6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A06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F56A52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B25"/>
    <w:multiLevelType w:val="hybridMultilevel"/>
    <w:tmpl w:val="0DD8641C"/>
    <w:lvl w:ilvl="0" w:tplc="0100A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AD4CDD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51AED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76B4D"/>
    <w:multiLevelType w:val="hybridMultilevel"/>
    <w:tmpl w:val="E9EC9E08"/>
    <w:lvl w:ilvl="0" w:tplc="3EA21E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E43C5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473A0"/>
    <w:multiLevelType w:val="hybridMultilevel"/>
    <w:tmpl w:val="DDD0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1AA3"/>
    <w:multiLevelType w:val="hybridMultilevel"/>
    <w:tmpl w:val="9138A5E0"/>
    <w:lvl w:ilvl="0" w:tplc="32CC0A3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7396C"/>
    <w:multiLevelType w:val="hybridMultilevel"/>
    <w:tmpl w:val="79A8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C6913"/>
    <w:multiLevelType w:val="hybridMultilevel"/>
    <w:tmpl w:val="0650A040"/>
    <w:lvl w:ilvl="0" w:tplc="65F00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4BF2"/>
    <w:multiLevelType w:val="hybridMultilevel"/>
    <w:tmpl w:val="A7DE7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C48D0"/>
    <w:multiLevelType w:val="hybridMultilevel"/>
    <w:tmpl w:val="41641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02B4D"/>
    <w:multiLevelType w:val="hybridMultilevel"/>
    <w:tmpl w:val="87985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E53DC"/>
    <w:multiLevelType w:val="hybridMultilevel"/>
    <w:tmpl w:val="736C789E"/>
    <w:lvl w:ilvl="0" w:tplc="FA1ED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115CA"/>
    <w:multiLevelType w:val="hybridMultilevel"/>
    <w:tmpl w:val="C44E92D4"/>
    <w:lvl w:ilvl="0" w:tplc="CCE28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177DA"/>
    <w:multiLevelType w:val="hybridMultilevel"/>
    <w:tmpl w:val="97A2A96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24AF"/>
    <w:multiLevelType w:val="hybridMultilevel"/>
    <w:tmpl w:val="17EC1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B73B6"/>
    <w:multiLevelType w:val="multilevel"/>
    <w:tmpl w:val="9B908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175F37"/>
    <w:multiLevelType w:val="hybridMultilevel"/>
    <w:tmpl w:val="E2F0B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5114B"/>
    <w:multiLevelType w:val="hybridMultilevel"/>
    <w:tmpl w:val="A28EC86A"/>
    <w:lvl w:ilvl="0" w:tplc="7DFA7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2"/>
  </w:num>
  <w:num w:numId="6">
    <w:abstractNumId w:val="7"/>
  </w:num>
  <w:num w:numId="7">
    <w:abstractNumId w:val="35"/>
  </w:num>
  <w:num w:numId="8">
    <w:abstractNumId w:val="19"/>
  </w:num>
  <w:num w:numId="9">
    <w:abstractNumId w:val="3"/>
  </w:num>
  <w:num w:numId="10">
    <w:abstractNumId w:val="13"/>
  </w:num>
  <w:num w:numId="11">
    <w:abstractNumId w:val="26"/>
  </w:num>
  <w:num w:numId="12">
    <w:abstractNumId w:val="44"/>
  </w:num>
  <w:num w:numId="13">
    <w:abstractNumId w:val="20"/>
  </w:num>
  <w:num w:numId="14">
    <w:abstractNumId w:val="18"/>
  </w:num>
  <w:num w:numId="15">
    <w:abstractNumId w:val="39"/>
  </w:num>
  <w:num w:numId="16">
    <w:abstractNumId w:val="6"/>
  </w:num>
  <w:num w:numId="17">
    <w:abstractNumId w:val="24"/>
  </w:num>
  <w:num w:numId="18">
    <w:abstractNumId w:val="33"/>
  </w:num>
  <w:num w:numId="19">
    <w:abstractNumId w:val="22"/>
  </w:num>
  <w:num w:numId="20">
    <w:abstractNumId w:val="23"/>
  </w:num>
  <w:num w:numId="21">
    <w:abstractNumId w:val="29"/>
  </w:num>
  <w:num w:numId="22">
    <w:abstractNumId w:val="38"/>
  </w:num>
  <w:num w:numId="23">
    <w:abstractNumId w:val="30"/>
  </w:num>
  <w:num w:numId="24">
    <w:abstractNumId w:val="32"/>
  </w:num>
  <w:num w:numId="25">
    <w:abstractNumId w:val="10"/>
  </w:num>
  <w:num w:numId="26">
    <w:abstractNumId w:val="0"/>
  </w:num>
  <w:num w:numId="27">
    <w:abstractNumId w:val="27"/>
  </w:num>
  <w:num w:numId="28">
    <w:abstractNumId w:val="34"/>
  </w:num>
  <w:num w:numId="29">
    <w:abstractNumId w:val="21"/>
  </w:num>
  <w:num w:numId="30">
    <w:abstractNumId w:val="8"/>
  </w:num>
  <w:num w:numId="31">
    <w:abstractNumId w:val="15"/>
  </w:num>
  <w:num w:numId="32">
    <w:abstractNumId w:val="31"/>
  </w:num>
  <w:num w:numId="33">
    <w:abstractNumId w:val="43"/>
  </w:num>
  <w:num w:numId="34">
    <w:abstractNumId w:val="12"/>
  </w:num>
  <w:num w:numId="35">
    <w:abstractNumId w:val="4"/>
  </w:num>
  <w:num w:numId="36">
    <w:abstractNumId w:val="17"/>
  </w:num>
  <w:num w:numId="37">
    <w:abstractNumId w:val="25"/>
  </w:num>
  <w:num w:numId="38">
    <w:abstractNumId w:val="16"/>
  </w:num>
  <w:num w:numId="39">
    <w:abstractNumId w:val="1"/>
  </w:num>
  <w:num w:numId="40">
    <w:abstractNumId w:val="9"/>
  </w:num>
  <w:num w:numId="41">
    <w:abstractNumId w:val="5"/>
  </w:num>
  <w:num w:numId="42">
    <w:abstractNumId w:val="37"/>
  </w:num>
  <w:num w:numId="43">
    <w:abstractNumId w:val="11"/>
  </w:num>
  <w:num w:numId="44">
    <w:abstractNumId w:val="45"/>
  </w:num>
  <w:num w:numId="45">
    <w:abstractNumId w:val="41"/>
  </w:num>
  <w:num w:numId="46">
    <w:abstractNumId w:val="42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4E"/>
    <w:rsid w:val="00000C09"/>
    <w:rsid w:val="00002DBB"/>
    <w:rsid w:val="000149D6"/>
    <w:rsid w:val="00016FDB"/>
    <w:rsid w:val="000242FE"/>
    <w:rsid w:val="00025F0F"/>
    <w:rsid w:val="00075290"/>
    <w:rsid w:val="000A14A3"/>
    <w:rsid w:val="000A250D"/>
    <w:rsid w:val="00104BF0"/>
    <w:rsid w:val="00104E98"/>
    <w:rsid w:val="00112A90"/>
    <w:rsid w:val="0015236E"/>
    <w:rsid w:val="00195210"/>
    <w:rsid w:val="001B20ED"/>
    <w:rsid w:val="001B65BA"/>
    <w:rsid w:val="001D1955"/>
    <w:rsid w:val="001F1DD8"/>
    <w:rsid w:val="001F254D"/>
    <w:rsid w:val="00207921"/>
    <w:rsid w:val="00224C26"/>
    <w:rsid w:val="00232E97"/>
    <w:rsid w:val="0023749F"/>
    <w:rsid w:val="00241462"/>
    <w:rsid w:val="002529B4"/>
    <w:rsid w:val="002A7B8E"/>
    <w:rsid w:val="002C4010"/>
    <w:rsid w:val="0031011C"/>
    <w:rsid w:val="003A2CF2"/>
    <w:rsid w:val="003A35A3"/>
    <w:rsid w:val="003B2459"/>
    <w:rsid w:val="003D7830"/>
    <w:rsid w:val="003E4083"/>
    <w:rsid w:val="00402198"/>
    <w:rsid w:val="00413BD3"/>
    <w:rsid w:val="00427B03"/>
    <w:rsid w:val="00433755"/>
    <w:rsid w:val="00442EB2"/>
    <w:rsid w:val="00454BE5"/>
    <w:rsid w:val="0047198C"/>
    <w:rsid w:val="004A2D58"/>
    <w:rsid w:val="004C5E7E"/>
    <w:rsid w:val="00504BFA"/>
    <w:rsid w:val="00512F6C"/>
    <w:rsid w:val="00514C97"/>
    <w:rsid w:val="005303F3"/>
    <w:rsid w:val="00530D50"/>
    <w:rsid w:val="00533C9F"/>
    <w:rsid w:val="00553713"/>
    <w:rsid w:val="0057345D"/>
    <w:rsid w:val="00577890"/>
    <w:rsid w:val="00585C56"/>
    <w:rsid w:val="005E1D50"/>
    <w:rsid w:val="005F43F0"/>
    <w:rsid w:val="00612416"/>
    <w:rsid w:val="006810F2"/>
    <w:rsid w:val="006B3293"/>
    <w:rsid w:val="00701928"/>
    <w:rsid w:val="007364D7"/>
    <w:rsid w:val="00745664"/>
    <w:rsid w:val="00747629"/>
    <w:rsid w:val="00763662"/>
    <w:rsid w:val="007650BB"/>
    <w:rsid w:val="007C2DD6"/>
    <w:rsid w:val="007D51C8"/>
    <w:rsid w:val="00813D11"/>
    <w:rsid w:val="00817F4E"/>
    <w:rsid w:val="00833C08"/>
    <w:rsid w:val="00842014"/>
    <w:rsid w:val="00842280"/>
    <w:rsid w:val="0086256E"/>
    <w:rsid w:val="008C6927"/>
    <w:rsid w:val="008D6405"/>
    <w:rsid w:val="00901A5C"/>
    <w:rsid w:val="009040DB"/>
    <w:rsid w:val="00920864"/>
    <w:rsid w:val="0092506A"/>
    <w:rsid w:val="00944B6E"/>
    <w:rsid w:val="00946666"/>
    <w:rsid w:val="009866FB"/>
    <w:rsid w:val="009D4B42"/>
    <w:rsid w:val="00A24A0A"/>
    <w:rsid w:val="00A34FE5"/>
    <w:rsid w:val="00A4124F"/>
    <w:rsid w:val="00A4671F"/>
    <w:rsid w:val="00A50B34"/>
    <w:rsid w:val="00A62E3D"/>
    <w:rsid w:val="00A657BD"/>
    <w:rsid w:val="00A96C60"/>
    <w:rsid w:val="00AD7115"/>
    <w:rsid w:val="00AE2EC1"/>
    <w:rsid w:val="00B409A7"/>
    <w:rsid w:val="00B94480"/>
    <w:rsid w:val="00BB3355"/>
    <w:rsid w:val="00BC3C94"/>
    <w:rsid w:val="00BE0745"/>
    <w:rsid w:val="00BE2D2C"/>
    <w:rsid w:val="00C442E2"/>
    <w:rsid w:val="00C643F2"/>
    <w:rsid w:val="00C775DA"/>
    <w:rsid w:val="00C923E2"/>
    <w:rsid w:val="00CA2AD0"/>
    <w:rsid w:val="00CD37CF"/>
    <w:rsid w:val="00CF1AC1"/>
    <w:rsid w:val="00D07C49"/>
    <w:rsid w:val="00D34003"/>
    <w:rsid w:val="00D40EDF"/>
    <w:rsid w:val="00D629CF"/>
    <w:rsid w:val="00DA0798"/>
    <w:rsid w:val="00DC6D60"/>
    <w:rsid w:val="00DD6B27"/>
    <w:rsid w:val="00E32FB1"/>
    <w:rsid w:val="00E4069D"/>
    <w:rsid w:val="00E4370E"/>
    <w:rsid w:val="00E7535C"/>
    <w:rsid w:val="00E76A4D"/>
    <w:rsid w:val="00E7785B"/>
    <w:rsid w:val="00E8290F"/>
    <w:rsid w:val="00EB0427"/>
    <w:rsid w:val="00ED7679"/>
    <w:rsid w:val="00EE68DF"/>
    <w:rsid w:val="00EF3713"/>
    <w:rsid w:val="00F5187D"/>
    <w:rsid w:val="00F5777C"/>
    <w:rsid w:val="00F645E5"/>
    <w:rsid w:val="00F85DE5"/>
    <w:rsid w:val="00FC535D"/>
    <w:rsid w:val="00FF210C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D768"/>
  <w15:chartTrackingRefBased/>
  <w15:docId w15:val="{44AEB30C-A5F5-42A3-AD05-D57F3590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51">
    <w:name w:val="Grid Table 1 Light - Accent 51"/>
    <w:basedOn w:val="TableNormal"/>
    <w:uiPriority w:val="46"/>
    <w:rsid w:val="00817F4E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F4E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F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a,List bullets,OM numbered bullets,1st level - Bullet List Paragraph,Lettre d'introduction,Normal bullet 2,Bullet list,Listenabsatz1,Table of contents numbered,F5 List Paragraph,Numbered List,Paragraph,Bullet EY,List Paragraph11,Bullet "/>
    <w:basedOn w:val="Normal"/>
    <w:link w:val="ListParagraphChar"/>
    <w:uiPriority w:val="34"/>
    <w:qFormat/>
    <w:rsid w:val="00817F4E"/>
    <w:pPr>
      <w:ind w:left="720"/>
      <w:contextualSpacing/>
    </w:pPr>
  </w:style>
  <w:style w:type="character" w:customStyle="1" w:styleId="ListParagraphChar">
    <w:name w:val="List Paragraph Char"/>
    <w:aliases w:val="Ha Char,List bullets Char,OM numbered bullets Char,1st level - Bullet List Paragraph Char,Lettre d'introduction Char,Normal bullet 2 Char,Bullet list Char,Listenabsatz1 Char,Table of contents numbered Char,F5 List Paragraph Char"/>
    <w:link w:val="ListParagraph"/>
    <w:uiPriority w:val="34"/>
    <w:qFormat/>
    <w:locked/>
    <w:rsid w:val="00817F4E"/>
  </w:style>
  <w:style w:type="paragraph" w:styleId="CommentText">
    <w:name w:val="annotation text"/>
    <w:basedOn w:val="Normal"/>
    <w:link w:val="CommentTextChar"/>
    <w:uiPriority w:val="99"/>
    <w:rsid w:val="0081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F4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uiPriority w:val="99"/>
    <w:rsid w:val="00817F4E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F4E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F4E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7F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4E"/>
  </w:style>
  <w:style w:type="paragraph" w:styleId="Footer">
    <w:name w:val="footer"/>
    <w:basedOn w:val="Normal"/>
    <w:link w:val="FooterChar"/>
    <w:uiPriority w:val="99"/>
    <w:unhideWhenUsed/>
    <w:rsid w:val="00817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4E"/>
  </w:style>
  <w:style w:type="paragraph" w:customStyle="1" w:styleId="Default">
    <w:name w:val="Default"/>
    <w:link w:val="DefaultChar"/>
    <w:rsid w:val="00817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DefaultChar">
    <w:name w:val="Default Char"/>
    <w:link w:val="Default"/>
    <w:locked/>
    <w:rsid w:val="00817F4E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F4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F4E"/>
    <w:pPr>
      <w:spacing w:after="160"/>
    </w:pPr>
    <w:rPr>
      <w:rFonts w:asciiTheme="minorHAnsi" w:eastAsiaTheme="minorHAnsi" w:hAnsiTheme="minorHAnsi" w:cstheme="minorBidi"/>
      <w:b/>
      <w:bCs/>
      <w:lang w:val="sq-AL"/>
    </w:rPr>
  </w:style>
  <w:style w:type="paragraph" w:styleId="NoSpacing">
    <w:name w:val="No Spacing"/>
    <w:link w:val="NoSpacingChar"/>
    <w:uiPriority w:val="1"/>
    <w:qFormat/>
    <w:rsid w:val="00817F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817F4E"/>
    <w:rPr>
      <w:rFonts w:ascii="Times New Roman" w:eastAsia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99"/>
    <w:rsid w:val="00817F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817F4E"/>
    <w:rPr>
      <w:rFonts w:ascii="Segoe UI" w:hAnsi="Segoe UI" w:cs="Segoe UI" w:hint="default"/>
      <w:sz w:val="18"/>
      <w:szCs w:val="18"/>
    </w:rPr>
  </w:style>
  <w:style w:type="paragraph" w:customStyle="1" w:styleId="ASHNA">
    <w:name w:val="ASHNA"/>
    <w:basedOn w:val="Normal"/>
    <w:link w:val="ASHNAChar"/>
    <w:qFormat/>
    <w:rsid w:val="00817F4E"/>
    <w:pPr>
      <w:spacing w:after="0" w:line="0" w:lineRule="atLeast"/>
      <w:ind w:left="4620"/>
    </w:pPr>
    <w:rPr>
      <w:rFonts w:ascii="Calibri" w:eastAsia="Arial" w:hAnsi="Calibri" w:cs="Calibri"/>
      <w:b/>
      <w:sz w:val="24"/>
      <w:szCs w:val="24"/>
    </w:rPr>
  </w:style>
  <w:style w:type="character" w:customStyle="1" w:styleId="ASHNAChar">
    <w:name w:val="ASHNA Char"/>
    <w:link w:val="ASHNA"/>
    <w:rsid w:val="00817F4E"/>
    <w:rPr>
      <w:rFonts w:ascii="Calibri" w:eastAsia="Arial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A4DE-97B3-4374-8F5D-B78808FB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Florije Kika</dc:creator>
  <cp:keywords/>
  <dc:description/>
  <cp:lastModifiedBy>Vlora Osaj</cp:lastModifiedBy>
  <cp:revision>102</cp:revision>
  <cp:lastPrinted>2024-03-14T09:55:00Z</cp:lastPrinted>
  <dcterms:created xsi:type="dcterms:W3CDTF">2025-08-08T11:49:00Z</dcterms:created>
  <dcterms:modified xsi:type="dcterms:W3CDTF">2026-05-04T13:17:00Z</dcterms:modified>
</cp:coreProperties>
</file>