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515" w:rsidRPr="003E249C" w:rsidRDefault="005D7515" w:rsidP="005D7515">
      <w:pPr>
        <w:jc w:val="center"/>
        <w:rPr>
          <w:rFonts w:ascii="Times New Roman" w:hAnsi="Times New Roman" w:cs="Times New Roman"/>
          <w:b/>
          <w:bCs/>
          <w:smallCaps/>
          <w:sz w:val="32"/>
          <w:lang w:val="hr-HR"/>
        </w:rPr>
      </w:pPr>
      <w:bookmarkStart w:id="0" w:name="_GoBack"/>
      <w:bookmarkEnd w:id="0"/>
      <w:r w:rsidRPr="003E249C">
        <w:rPr>
          <w:rFonts w:ascii="Times New Roman" w:hAnsi="Times New Roman" w:cs="Times New Roman"/>
          <w:b/>
          <w:bCs/>
          <w:smallCaps/>
          <w:sz w:val="32"/>
          <w:lang w:val="hr-HR"/>
        </w:rPr>
        <w:t>Formati i Raportit nga procesi i konsultimit</w:t>
      </w:r>
    </w:p>
    <w:p w:rsidR="005D7515" w:rsidRPr="003E249C" w:rsidRDefault="005D7515" w:rsidP="005D7515">
      <w:pPr>
        <w:rPr>
          <w:rFonts w:ascii="Times New Roman" w:hAnsi="Times New Roman" w:cs="Times New Roman"/>
          <w:lang w:val="hr-HR"/>
        </w:rPr>
      </w:pPr>
    </w:p>
    <w:p w:rsidR="005D7515" w:rsidRPr="003E249C" w:rsidRDefault="005D7515" w:rsidP="005D7515">
      <w:pPr>
        <w:rPr>
          <w:rFonts w:ascii="Times New Roman" w:hAnsi="Times New Roman" w:cs="Times New Roman"/>
          <w:lang w:val="hr-HR"/>
        </w:rPr>
      </w:pPr>
    </w:p>
    <w:p w:rsidR="005D7515" w:rsidRPr="003E249C" w:rsidRDefault="005D7515" w:rsidP="005D7515">
      <w:pPr>
        <w:jc w:val="center"/>
        <w:rPr>
          <w:rFonts w:ascii="Times New Roman" w:hAnsi="Times New Roman" w:cs="Times New Roman"/>
          <w:b/>
          <w:lang w:val="da-DK"/>
        </w:rPr>
      </w:pPr>
      <w:r w:rsidRPr="003E249C">
        <w:rPr>
          <w:rFonts w:ascii="Times New Roman" w:hAnsi="Times New Roman" w:cs="Times New Roman"/>
          <w:b/>
          <w:lang w:val="hr-HR"/>
        </w:rPr>
        <w:t>Hyrja/sfond</w:t>
      </w:r>
      <w:r w:rsidRPr="003E249C">
        <w:rPr>
          <w:rFonts w:ascii="Times New Roman" w:hAnsi="Times New Roman" w:cs="Times New Roman"/>
          <w:b/>
          <w:lang w:val="da-DK"/>
        </w:rPr>
        <w:t>i</w:t>
      </w:r>
    </w:p>
    <w:p w:rsidR="005D7515" w:rsidRPr="003E249C" w:rsidRDefault="005D7515" w:rsidP="005D7515">
      <w:pPr>
        <w:jc w:val="center"/>
        <w:rPr>
          <w:rFonts w:ascii="Times New Roman" w:hAnsi="Times New Roman" w:cs="Times New Roman"/>
          <w:b/>
          <w:lang w:val="da-DK"/>
        </w:rPr>
      </w:pPr>
    </w:p>
    <w:p w:rsidR="00357E26" w:rsidRPr="009B033D" w:rsidRDefault="001358E5" w:rsidP="00357E26">
      <w:pPr>
        <w:spacing w:after="120" w:line="264" w:lineRule="auto"/>
        <w:jc w:val="both"/>
        <w:rPr>
          <w:rFonts w:ascii="Times New Roman" w:hAnsi="Times New Roman" w:cs="Times New Roman"/>
          <w:b/>
          <w:lang w:eastAsia="ja-JP"/>
        </w:rPr>
      </w:pPr>
      <w:r w:rsidRPr="009B033D">
        <w:rPr>
          <w:rFonts w:ascii="Times New Roman" w:eastAsia="Calibri" w:hAnsi="Times New Roman" w:cs="Times New Roman"/>
          <w:lang w:val="sq-AL"/>
        </w:rPr>
        <w:t>Ministria e Arsimit, Shkencës dhe Teknol</w:t>
      </w:r>
      <w:r w:rsidR="00B86A50" w:rsidRPr="009B033D">
        <w:rPr>
          <w:rFonts w:ascii="Times New Roman" w:eastAsia="Calibri" w:hAnsi="Times New Roman" w:cs="Times New Roman"/>
          <w:lang w:val="sq-AL"/>
        </w:rPr>
        <w:t>ogjisë e Republikës së Kosovës,</w:t>
      </w:r>
      <w:r w:rsidR="00706F7B" w:rsidRPr="009B033D">
        <w:rPr>
          <w:rFonts w:ascii="Times New Roman" w:eastAsia="Calibri" w:hAnsi="Times New Roman" w:cs="Times New Roman"/>
          <w:lang w:val="sq-AL"/>
        </w:rPr>
        <w:t xml:space="preserve"> ia  propozon Qeverisё sё Kosovёs aprovimin </w:t>
      </w:r>
      <w:r w:rsidR="00B86A50" w:rsidRPr="009B033D">
        <w:rPr>
          <w:rFonts w:ascii="Times New Roman" w:eastAsia="Calibri" w:hAnsi="Times New Roman" w:cs="Times New Roman"/>
          <w:lang w:val="sq-AL"/>
        </w:rPr>
        <w:t xml:space="preserve"> </w:t>
      </w:r>
      <w:r w:rsidR="00706F7B" w:rsidRPr="009B033D">
        <w:rPr>
          <w:rFonts w:ascii="Times New Roman" w:hAnsi="Times New Roman" w:cs="Times New Roman"/>
        </w:rPr>
        <w:t xml:space="preserve">e </w:t>
      </w:r>
      <w:r w:rsidR="00357E26" w:rsidRPr="009B033D">
        <w:rPr>
          <w:rFonts w:ascii="Times New Roman" w:hAnsi="Times New Roman" w:cs="Times New Roman"/>
          <w:b/>
          <w:lang w:eastAsia="ja-JP"/>
        </w:rPr>
        <w:t xml:space="preserve"> </w:t>
      </w:r>
      <w:r w:rsidR="00827FAF">
        <w:rPr>
          <w:rFonts w:ascii="Times New Roman" w:hAnsi="Times New Roman" w:cs="Times New Roman"/>
          <w:b/>
          <w:sz w:val="22"/>
          <w:lang w:eastAsia="ja-JP"/>
        </w:rPr>
        <w:t>R</w:t>
      </w:r>
      <w:r w:rsidR="00827FAF" w:rsidRPr="00827FAF">
        <w:rPr>
          <w:rFonts w:ascii="Times New Roman" w:hAnsi="Times New Roman" w:cs="Times New Roman"/>
          <w:b/>
          <w:sz w:val="22"/>
          <w:lang w:eastAsia="ja-JP"/>
        </w:rPr>
        <w:t>regullore</w:t>
      </w:r>
      <w:r w:rsidR="00827FAF">
        <w:rPr>
          <w:rFonts w:ascii="Times New Roman" w:hAnsi="Times New Roman" w:cs="Times New Roman"/>
          <w:b/>
          <w:sz w:val="22"/>
          <w:lang w:eastAsia="ja-JP"/>
        </w:rPr>
        <w:t>s</w:t>
      </w:r>
      <w:r w:rsidR="00827FAF" w:rsidRPr="00827FAF">
        <w:rPr>
          <w:rFonts w:ascii="Times New Roman" w:hAnsi="Times New Roman" w:cs="Times New Roman"/>
          <w:b/>
          <w:sz w:val="22"/>
          <w:lang w:eastAsia="ja-JP"/>
        </w:rPr>
        <w:t xml:space="preserve"> (qrk)nr:_____/ 2024 për procedurat e përzgjedhjes  dhe emërimit të drejtorëve dhe zëvendësdrejtorëve, mësimdhënësve, bashkëpunëtorëve profesional, asistentëve, instruktorëve dhe sekretarëve në institucionet publike edukativo-arsimore dhe aftësuese (ieaa) të arsimit parauniversitar</w:t>
      </w:r>
      <w:r w:rsidR="00827FAF">
        <w:rPr>
          <w:rFonts w:ascii="Times New Roman" w:hAnsi="Times New Roman" w:cs="Times New Roman"/>
          <w:lang w:val="sq-AL"/>
        </w:rPr>
        <w:t xml:space="preserve">. </w:t>
      </w:r>
      <w:r w:rsidR="00827FAF" w:rsidRPr="00827FAF">
        <w:rPr>
          <w:rFonts w:ascii="Times New Roman" w:hAnsi="Times New Roman" w:cs="Times New Roman"/>
        </w:rPr>
        <w:t xml:space="preserve">Në mbështetje të nenit 93 (4) të Kushtetutës së Republikës së Kosovës, </w:t>
      </w:r>
      <w:proofErr w:type="gramStart"/>
      <w:r w:rsidR="00827FAF" w:rsidRPr="00827FAF">
        <w:rPr>
          <w:rFonts w:ascii="Times New Roman" w:hAnsi="Times New Roman" w:cs="Times New Roman"/>
        </w:rPr>
        <w:t>neneve  81</w:t>
      </w:r>
      <w:proofErr w:type="gramEnd"/>
      <w:r w:rsidR="00827FAF" w:rsidRPr="00827FAF">
        <w:rPr>
          <w:rFonts w:ascii="Times New Roman" w:hAnsi="Times New Roman" w:cs="Times New Roman"/>
        </w:rPr>
        <w:t xml:space="preserve"> paragrafit 8, 82 paragrafit 4 dhe nenit 83 paragrafit 5 të Ligjit për Zyrtarët Publikë, paragrafet (c) dhe (d) të nenit 5 të Ligjit nr. 03/L-068 për Arsimin në Komunat e Republikës së Kosovës (Gazeta zyrtare nr. 30 / 15 qershor 2008), të nenit 19 dhe 35 të Ligjit nr. 04/L-032 për Arsimin Parauniversitar në Republikën e Kosovës (Gazeta zyrtare nr. 17/16, shtator 2011), nenit 2 të Ligjit nr 05/L -021 për mbrojtjen nga diskriminimi, neneve 15 dhe 17 të Ligjit nr. 05/L-020 për barazi gjinore, nenin 8 (4.5) Ligjit nr.08/l-117 për Qeverinë e Republikës së Kosovës si dhe nenin 19, paragrafi 6, nën-paragrafi 6.2 të Rregullores Nr. 09/2011 së Punës së Qeverisë </w:t>
      </w:r>
      <w:proofErr w:type="gramStart"/>
      <w:r w:rsidR="00827FAF" w:rsidRPr="00827FAF">
        <w:rPr>
          <w:rFonts w:ascii="Times New Roman" w:hAnsi="Times New Roman" w:cs="Times New Roman"/>
        </w:rPr>
        <w:t>dhe  Rregullores</w:t>
      </w:r>
      <w:proofErr w:type="gramEnd"/>
      <w:r w:rsidR="00827FAF" w:rsidRPr="00827FAF">
        <w:rPr>
          <w:rFonts w:ascii="Times New Roman" w:hAnsi="Times New Roman" w:cs="Times New Roman"/>
        </w:rPr>
        <w:t xml:space="preserve"> (QRK) Nr. 14/2023 për Fushat e Përgjegjësisë Administrative të Zyrës së Kryeministrit dhe Ministrive</w:t>
      </w:r>
    </w:p>
    <w:p w:rsidR="00357E26" w:rsidRPr="009B033D" w:rsidRDefault="00357E26" w:rsidP="003C759D">
      <w:pPr>
        <w:spacing w:after="120" w:line="264" w:lineRule="auto"/>
        <w:jc w:val="both"/>
        <w:rPr>
          <w:rFonts w:ascii="Times New Roman" w:hAnsi="Times New Roman" w:cs="Times New Roman"/>
          <w:b/>
          <w:lang w:eastAsia="ja-JP"/>
        </w:rPr>
      </w:pPr>
    </w:p>
    <w:p w:rsidR="00B47EF8" w:rsidRDefault="00827FAF" w:rsidP="003C759D">
      <w:pPr>
        <w:jc w:val="both"/>
        <w:rPr>
          <w:rFonts w:ascii="Times New Roman" w:eastAsia="Times New Roman" w:hAnsi="Times New Roman" w:cs="Times New Roman"/>
        </w:rPr>
      </w:pPr>
      <w:r w:rsidRPr="00827FAF">
        <w:rPr>
          <w:rFonts w:ascii="Times New Roman" w:eastAsia="Times New Roman" w:hAnsi="Times New Roman" w:cs="Times New Roman"/>
        </w:rPr>
        <w:t>Kjo rregullore përcakton procedurën e përzgjedhjes dhe emërimit të drejtorëve dhe zëvendësdrejtorëve, mësimdhënësve, bashkëpunëtorëve profesional, asistentëve, instruktorëve dhe sekretarëve në të gjitha institucionet publike edukativo-arsimore dhe aftësuese të arsimit parauniversitar (IEAA-AP) në tërë territorin e Kosovës.</w:t>
      </w:r>
    </w:p>
    <w:p w:rsidR="00827FAF" w:rsidRDefault="00827FAF" w:rsidP="003C759D">
      <w:pPr>
        <w:jc w:val="both"/>
        <w:rPr>
          <w:rFonts w:ascii="Times New Roman" w:eastAsia="Times New Roman" w:hAnsi="Times New Roman" w:cs="Times New Roman"/>
        </w:rPr>
      </w:pPr>
    </w:p>
    <w:p w:rsidR="00B47EF8" w:rsidRPr="009B033D" w:rsidRDefault="00B47EF8" w:rsidP="001358E5">
      <w:pPr>
        <w:spacing w:before="40" w:after="40" w:line="276" w:lineRule="auto"/>
        <w:jc w:val="both"/>
        <w:rPr>
          <w:rFonts w:ascii="Times New Roman" w:eastAsia="Calibri" w:hAnsi="Times New Roman" w:cs="Times New Roman"/>
          <w:lang w:val="sq-AL"/>
        </w:rPr>
      </w:pPr>
    </w:p>
    <w:p w:rsidR="00B47EF8" w:rsidRPr="009B033D" w:rsidRDefault="00B47EF8" w:rsidP="00B47EF8">
      <w:pPr>
        <w:spacing w:line="360" w:lineRule="auto"/>
        <w:rPr>
          <w:rStyle w:val="tlid-translation"/>
          <w:rFonts w:ascii="Times New Roman" w:hAnsi="Times New Roman" w:cs="Times New Roman"/>
          <w:b/>
        </w:rPr>
      </w:pPr>
      <w:r w:rsidRPr="009B033D">
        <w:rPr>
          <w:rFonts w:ascii="Times New Roman" w:eastAsia="Calibri" w:hAnsi="Times New Roman" w:cs="Times New Roman"/>
          <w:bCs/>
        </w:rPr>
        <w:t>G</w:t>
      </w:r>
      <w:r w:rsidRPr="009B033D">
        <w:rPr>
          <w:rFonts w:ascii="Times New Roman" w:hAnsi="Times New Roman" w:cs="Times New Roman"/>
        </w:rPr>
        <w:t>jatë hartimit të kë</w:t>
      </w:r>
      <w:r w:rsidR="00827FAF">
        <w:rPr>
          <w:rFonts w:ascii="Times New Roman" w:hAnsi="Times New Roman" w:cs="Times New Roman"/>
        </w:rPr>
        <w:t xml:space="preserve">saj </w:t>
      </w:r>
      <w:proofErr w:type="gramStart"/>
      <w:r w:rsidR="00827FAF">
        <w:rPr>
          <w:rFonts w:ascii="Times New Roman" w:hAnsi="Times New Roman" w:cs="Times New Roman"/>
        </w:rPr>
        <w:t xml:space="preserve">Rregullore  </w:t>
      </w:r>
      <w:r w:rsidRPr="009B033D">
        <w:rPr>
          <w:rFonts w:ascii="Times New Roman" w:hAnsi="Times New Roman" w:cs="Times New Roman"/>
        </w:rPr>
        <w:t>janë</w:t>
      </w:r>
      <w:proofErr w:type="gramEnd"/>
      <w:r w:rsidRPr="009B033D">
        <w:rPr>
          <w:rFonts w:ascii="Times New Roman" w:hAnsi="Times New Roman" w:cs="Times New Roman"/>
        </w:rPr>
        <w:t xml:space="preserve"> mbajtur një varg takimesh me anëtaret e grupit punues si dhe me përfaqësues nga Ministri</w:t>
      </w:r>
      <w:r w:rsidR="00827FAF">
        <w:rPr>
          <w:rFonts w:ascii="Times New Roman" w:hAnsi="Times New Roman" w:cs="Times New Roman"/>
        </w:rPr>
        <w:t>a e Punëve të Brendshme dhe me akterët e tjerë relevantë</w:t>
      </w:r>
      <w:r w:rsidRPr="009B033D">
        <w:rPr>
          <w:rStyle w:val="tlid-translation"/>
          <w:rFonts w:ascii="Times New Roman" w:hAnsi="Times New Roman" w:cs="Times New Roman"/>
          <w:b/>
        </w:rPr>
        <w:t xml:space="preserve"> </w:t>
      </w:r>
    </w:p>
    <w:p w:rsidR="00B47EF8" w:rsidRPr="009B033D" w:rsidRDefault="00B47EF8" w:rsidP="001358E5">
      <w:pPr>
        <w:spacing w:before="40" w:after="40" w:line="276" w:lineRule="auto"/>
        <w:jc w:val="both"/>
        <w:rPr>
          <w:rFonts w:ascii="Times New Roman" w:eastAsia="Calibri" w:hAnsi="Times New Roman" w:cs="Times New Roman"/>
          <w:lang w:val="sq-AL"/>
        </w:rPr>
      </w:pPr>
    </w:p>
    <w:p w:rsidR="00B47EF8" w:rsidRPr="009B033D" w:rsidRDefault="00B47EF8" w:rsidP="001358E5">
      <w:pPr>
        <w:spacing w:before="40" w:after="40" w:line="276" w:lineRule="auto"/>
        <w:jc w:val="both"/>
        <w:rPr>
          <w:rFonts w:ascii="Times New Roman" w:eastAsia="Calibri" w:hAnsi="Times New Roman" w:cs="Times New Roman"/>
          <w:lang w:val="sq-AL"/>
        </w:rPr>
      </w:pPr>
    </w:p>
    <w:p w:rsidR="005D7515" w:rsidRPr="009B033D" w:rsidRDefault="005D7515" w:rsidP="005D7515">
      <w:pPr>
        <w:jc w:val="center"/>
        <w:rPr>
          <w:rFonts w:ascii="Times New Roman" w:hAnsi="Times New Roman" w:cs="Times New Roman"/>
          <w:b/>
          <w:lang w:val="hr-HR"/>
        </w:rPr>
      </w:pPr>
      <w:r w:rsidRPr="009B033D">
        <w:rPr>
          <w:rFonts w:ascii="Times New Roman" w:hAnsi="Times New Roman" w:cs="Times New Roman"/>
          <w:b/>
          <w:lang w:val="hr-HR"/>
        </w:rPr>
        <w:t>Ecuria procesit t</w:t>
      </w:r>
      <w:r w:rsidRPr="009B033D">
        <w:rPr>
          <w:rFonts w:ascii="Times New Roman" w:hAnsi="Times New Roman" w:cs="Times New Roman"/>
          <w:b/>
        </w:rPr>
        <w:t>ë</w:t>
      </w:r>
      <w:r w:rsidRPr="009B033D">
        <w:rPr>
          <w:rFonts w:ascii="Times New Roman" w:hAnsi="Times New Roman" w:cs="Times New Roman"/>
          <w:b/>
          <w:lang w:val="hr-HR"/>
        </w:rPr>
        <w:t xml:space="preserve"> konsultimit</w:t>
      </w:r>
    </w:p>
    <w:p w:rsidR="005D7515" w:rsidRPr="009B033D" w:rsidRDefault="005D7515" w:rsidP="005D7515">
      <w:pPr>
        <w:jc w:val="center"/>
        <w:rPr>
          <w:rFonts w:ascii="Times New Roman" w:hAnsi="Times New Roman" w:cs="Times New Roman"/>
          <w:i/>
          <w:lang w:val="hr-HR"/>
        </w:rPr>
      </w:pPr>
      <w:r w:rsidRPr="009B033D">
        <w:rPr>
          <w:rFonts w:ascii="Times New Roman" w:hAnsi="Times New Roman" w:cs="Times New Roman"/>
          <w:b/>
          <w:lang w:val="hr-HR"/>
        </w:rPr>
        <w:t>`</w:t>
      </w:r>
    </w:p>
    <w:p w:rsidR="00520421" w:rsidRPr="009B033D" w:rsidRDefault="00022331" w:rsidP="005D7515">
      <w:pPr>
        <w:jc w:val="both"/>
        <w:rPr>
          <w:rFonts w:ascii="Times New Roman" w:hAnsi="Times New Roman" w:cs="Times New Roman"/>
          <w:lang w:val="hr-HR"/>
        </w:rPr>
      </w:pPr>
      <w:r w:rsidRPr="009B033D">
        <w:rPr>
          <w:rFonts w:ascii="Times New Roman" w:hAnsi="Times New Roman" w:cs="Times New Roman"/>
          <w:lang w:val="hr-HR"/>
        </w:rPr>
        <w:t>Procesi i konsultimit</w:t>
      </w:r>
      <w:r w:rsidR="00520421" w:rsidRPr="009B033D">
        <w:rPr>
          <w:rFonts w:ascii="Times New Roman" w:hAnsi="Times New Roman" w:cs="Times New Roman"/>
          <w:lang w:val="hr-HR"/>
        </w:rPr>
        <w:t xml:space="preserve"> </w:t>
      </w:r>
      <w:r w:rsidR="00B47EF8" w:rsidRPr="009B033D">
        <w:rPr>
          <w:rFonts w:ascii="Times New Roman" w:hAnsi="Times New Roman" w:cs="Times New Roman"/>
          <w:lang w:val="hr-HR"/>
        </w:rPr>
        <w:t xml:space="preserve">ka shkuar </w:t>
      </w:r>
      <w:r w:rsidR="00520421" w:rsidRPr="009B033D">
        <w:rPr>
          <w:rFonts w:ascii="Times New Roman" w:hAnsi="Times New Roman" w:cs="Times New Roman"/>
          <w:lang w:val="hr-HR"/>
        </w:rPr>
        <w:t xml:space="preserve"> </w:t>
      </w:r>
      <w:r w:rsidR="00B47EF8" w:rsidRPr="009B033D">
        <w:rPr>
          <w:rFonts w:ascii="Times New Roman" w:hAnsi="Times New Roman" w:cs="Times New Roman"/>
        </w:rPr>
        <w:t>përmes platformës së konsultimeve publike</w:t>
      </w:r>
      <w:r w:rsidR="00B47EF8" w:rsidRPr="009B033D">
        <w:rPr>
          <w:rFonts w:ascii="Times New Roman" w:hAnsi="Times New Roman" w:cs="Times New Roman"/>
          <w:lang w:val="hr-HR"/>
        </w:rPr>
        <w:t xml:space="preserve"> si dhe mbajtja e takimeve, </w:t>
      </w:r>
      <w:r w:rsidR="00520421" w:rsidRPr="009B033D">
        <w:rPr>
          <w:rFonts w:ascii="Times New Roman" w:hAnsi="Times New Roman" w:cs="Times New Roman"/>
          <w:lang w:val="hr-HR"/>
        </w:rPr>
        <w:t xml:space="preserve">punëtori, </w:t>
      </w:r>
      <w:r w:rsidR="003B2C85" w:rsidRPr="009B033D">
        <w:rPr>
          <w:rFonts w:ascii="Times New Roman" w:hAnsi="Times New Roman" w:cs="Times New Roman"/>
          <w:lang w:val="hr-HR"/>
        </w:rPr>
        <w:t xml:space="preserve"> dhe korrespondenca elektronike </w:t>
      </w:r>
      <w:r w:rsidR="00520421" w:rsidRPr="009B033D">
        <w:rPr>
          <w:rFonts w:ascii="Times New Roman" w:hAnsi="Times New Roman" w:cs="Times New Roman"/>
          <w:lang w:val="hr-HR"/>
        </w:rPr>
        <w:t xml:space="preserve">ku kemi marrë opinione </w:t>
      </w:r>
      <w:r w:rsidR="00B47EF8" w:rsidRPr="009B033D">
        <w:rPr>
          <w:rFonts w:ascii="Times New Roman" w:hAnsi="Times New Roman" w:cs="Times New Roman"/>
          <w:lang w:val="hr-HR"/>
        </w:rPr>
        <w:t xml:space="preserve">te akterevëve kompetent. </w:t>
      </w:r>
    </w:p>
    <w:p w:rsidR="00376E01" w:rsidRPr="009B033D" w:rsidRDefault="00376E01" w:rsidP="005D7515">
      <w:pPr>
        <w:jc w:val="both"/>
        <w:rPr>
          <w:rFonts w:ascii="Times New Roman" w:hAnsi="Times New Roman" w:cs="Times New Roman"/>
          <w:lang w:val="hr-HR"/>
        </w:rPr>
      </w:pPr>
    </w:p>
    <w:p w:rsidR="00376E01" w:rsidRPr="009B033D" w:rsidRDefault="00376E01" w:rsidP="005D7515">
      <w:pPr>
        <w:jc w:val="both"/>
        <w:rPr>
          <w:rFonts w:ascii="Times New Roman" w:hAnsi="Times New Roman" w:cs="Times New Roman"/>
          <w:lang w:val="hr-HR"/>
        </w:rPr>
      </w:pPr>
    </w:p>
    <w:p w:rsidR="00376E01" w:rsidRPr="009B033D" w:rsidRDefault="00376E01" w:rsidP="005D7515">
      <w:pPr>
        <w:jc w:val="both"/>
        <w:rPr>
          <w:rFonts w:ascii="Times New Roman" w:hAnsi="Times New Roman" w:cs="Times New Roman"/>
          <w:lang w:val="hr-HR"/>
        </w:rPr>
      </w:pPr>
    </w:p>
    <w:p w:rsidR="00376E01" w:rsidRPr="009B033D" w:rsidRDefault="00376E01" w:rsidP="005D7515">
      <w:pPr>
        <w:jc w:val="both"/>
        <w:rPr>
          <w:rFonts w:ascii="Times New Roman" w:hAnsi="Times New Roman" w:cs="Times New Roman"/>
          <w:lang w:val="hr-HR"/>
        </w:rPr>
      </w:pPr>
    </w:p>
    <w:p w:rsidR="00376E01" w:rsidRPr="009B033D" w:rsidRDefault="00376E01" w:rsidP="005D7515">
      <w:pPr>
        <w:jc w:val="both"/>
        <w:rPr>
          <w:rFonts w:ascii="Times New Roman" w:hAnsi="Times New Roman" w:cs="Times New Roman"/>
          <w:lang w:val="hr-HR"/>
        </w:rPr>
      </w:pPr>
    </w:p>
    <w:p w:rsidR="00520421" w:rsidRPr="009B033D" w:rsidRDefault="00520421" w:rsidP="005D7515">
      <w:pPr>
        <w:jc w:val="both"/>
        <w:rPr>
          <w:rFonts w:ascii="Times New Roman" w:hAnsi="Times New Roman" w:cs="Times New Roman"/>
          <w:i/>
          <w:lang w:val="hr-HR"/>
        </w:rPr>
      </w:pPr>
    </w:p>
    <w:p w:rsidR="005D7515" w:rsidRPr="009B033D" w:rsidRDefault="005D7515" w:rsidP="005D7515">
      <w:pPr>
        <w:jc w:val="both"/>
        <w:rPr>
          <w:rFonts w:ascii="Times New Roman" w:hAnsi="Times New Roman" w:cs="Times New Roman"/>
          <w:i/>
          <w:lang w:val="hr-HR"/>
        </w:rPr>
      </w:pPr>
    </w:p>
    <w:tbl>
      <w:tblPr>
        <w:tblStyle w:val="GridTable1Light-Accent51"/>
        <w:tblW w:w="0" w:type="auto"/>
        <w:tblLayout w:type="fixed"/>
        <w:tblLook w:val="04A0" w:firstRow="1" w:lastRow="0" w:firstColumn="1" w:lastColumn="0" w:noHBand="0" w:noVBand="1"/>
      </w:tblPr>
      <w:tblGrid>
        <w:gridCol w:w="3139"/>
        <w:gridCol w:w="1739"/>
        <w:gridCol w:w="1357"/>
        <w:gridCol w:w="1433"/>
        <w:gridCol w:w="1908"/>
      </w:tblGrid>
      <w:tr w:rsidR="00D075B3" w:rsidRPr="009B033D" w:rsidTr="008A3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5D7515" w:rsidP="004D759F">
            <w:pPr>
              <w:pStyle w:val="Default"/>
              <w:rPr>
                <w:color w:val="auto"/>
                <w:sz w:val="20"/>
              </w:rPr>
            </w:pPr>
            <w:r w:rsidRPr="009B033D">
              <w:rPr>
                <w:color w:val="auto"/>
                <w:sz w:val="20"/>
              </w:rPr>
              <w:lastRenderedPageBreak/>
              <w:t>Metodat e Konsultimit</w:t>
            </w:r>
          </w:p>
        </w:tc>
        <w:tc>
          <w:tcPr>
            <w:tcW w:w="1739" w:type="dxa"/>
            <w:shd w:val="clear" w:color="auto" w:fill="FBE4D5" w:themeFill="accent2" w:themeFillTint="33"/>
          </w:tcPr>
          <w:p w:rsidR="005D7515" w:rsidRPr="009B033D" w:rsidRDefault="005D7515" w:rsidP="004D759F">
            <w:pPr>
              <w:pStyle w:val="Default"/>
              <w:cnfStyle w:val="100000000000" w:firstRow="1" w:lastRow="0" w:firstColumn="0" w:lastColumn="0" w:oddVBand="0" w:evenVBand="0" w:oddHBand="0" w:evenHBand="0" w:firstRowFirstColumn="0" w:firstRowLastColumn="0" w:lastRowFirstColumn="0" w:lastRowLastColumn="0"/>
              <w:rPr>
                <w:color w:val="auto"/>
                <w:sz w:val="20"/>
              </w:rPr>
            </w:pPr>
            <w:r w:rsidRPr="009B033D">
              <w:rPr>
                <w:color w:val="auto"/>
                <w:sz w:val="20"/>
              </w:rPr>
              <w:t>Datat/kohëzgjatja</w:t>
            </w:r>
          </w:p>
        </w:tc>
        <w:tc>
          <w:tcPr>
            <w:tcW w:w="1357" w:type="dxa"/>
            <w:shd w:val="clear" w:color="auto" w:fill="FBE4D5" w:themeFill="accent2" w:themeFillTint="33"/>
          </w:tcPr>
          <w:p w:rsidR="005D7515" w:rsidRPr="009B033D" w:rsidRDefault="005D7515" w:rsidP="004D759F">
            <w:pPr>
              <w:pStyle w:val="Default"/>
              <w:cnfStyle w:val="100000000000" w:firstRow="1" w:lastRow="0" w:firstColumn="0" w:lastColumn="0" w:oddVBand="0" w:evenVBand="0" w:oddHBand="0" w:evenHBand="0" w:firstRowFirstColumn="0" w:firstRowLastColumn="0" w:lastRowFirstColumn="0" w:lastRowLastColumn="0"/>
              <w:rPr>
                <w:color w:val="auto"/>
                <w:sz w:val="20"/>
              </w:rPr>
            </w:pPr>
            <w:r w:rsidRPr="009B033D">
              <w:rPr>
                <w:color w:val="auto"/>
                <w:sz w:val="20"/>
              </w:rPr>
              <w:t>Numri i pjesmarresve</w:t>
            </w:r>
          </w:p>
        </w:tc>
        <w:tc>
          <w:tcPr>
            <w:tcW w:w="1433" w:type="dxa"/>
            <w:shd w:val="clear" w:color="auto" w:fill="FBE4D5" w:themeFill="accent2" w:themeFillTint="33"/>
          </w:tcPr>
          <w:p w:rsidR="005D7515" w:rsidRPr="009B033D" w:rsidRDefault="007F1530" w:rsidP="004D759F">
            <w:pPr>
              <w:pStyle w:val="Default"/>
              <w:cnfStyle w:val="100000000000" w:firstRow="1" w:lastRow="0" w:firstColumn="0" w:lastColumn="0" w:oddVBand="0" w:evenVBand="0" w:oddHBand="0" w:evenHBand="0" w:firstRowFirstColumn="0" w:firstRowLastColumn="0" w:lastRowFirstColumn="0" w:lastRowLastColumn="0"/>
              <w:rPr>
                <w:color w:val="auto"/>
                <w:sz w:val="20"/>
              </w:rPr>
            </w:pPr>
            <w:r w:rsidRPr="009B033D">
              <w:rPr>
                <w:color w:val="auto"/>
                <w:sz w:val="20"/>
              </w:rPr>
              <w:t>Numri i pjes</w:t>
            </w:r>
            <w:r w:rsidR="00091D91" w:rsidRPr="009B033D">
              <w:rPr>
                <w:color w:val="auto"/>
                <w:sz w:val="20"/>
              </w:rPr>
              <w:t>ёmarrё</w:t>
            </w:r>
            <w:r w:rsidRPr="009B033D">
              <w:rPr>
                <w:color w:val="auto"/>
                <w:sz w:val="20"/>
              </w:rPr>
              <w:t>sve</w:t>
            </w:r>
            <w:r w:rsidR="008A3B30" w:rsidRPr="009B033D">
              <w:rPr>
                <w:color w:val="auto"/>
                <w:sz w:val="20"/>
              </w:rPr>
              <w:t xml:space="preserve"> </w:t>
            </w:r>
            <w:r w:rsidRPr="009B033D">
              <w:rPr>
                <w:color w:val="auto"/>
                <w:sz w:val="20"/>
              </w:rPr>
              <w:t>të</w:t>
            </w:r>
            <w:r w:rsidR="008A3B30" w:rsidRPr="009B033D">
              <w:rPr>
                <w:color w:val="auto"/>
                <w:sz w:val="20"/>
              </w:rPr>
              <w:t xml:space="preserve"> </w:t>
            </w:r>
            <w:r w:rsidR="005D7515" w:rsidRPr="009B033D">
              <w:rPr>
                <w:color w:val="auto"/>
                <w:sz w:val="20"/>
              </w:rPr>
              <w:t>cilet</w:t>
            </w:r>
            <w:r w:rsidR="008A3B30" w:rsidRPr="009B033D">
              <w:rPr>
                <w:color w:val="auto"/>
                <w:sz w:val="20"/>
              </w:rPr>
              <w:t xml:space="preserve"> </w:t>
            </w:r>
            <w:r w:rsidR="005D7515" w:rsidRPr="009B033D">
              <w:rPr>
                <w:color w:val="auto"/>
                <w:sz w:val="20"/>
              </w:rPr>
              <w:t>kane</w:t>
            </w:r>
            <w:r w:rsidR="008A3B30" w:rsidRPr="009B033D">
              <w:rPr>
                <w:color w:val="auto"/>
                <w:sz w:val="20"/>
              </w:rPr>
              <w:t xml:space="preserve"> </w:t>
            </w:r>
            <w:r w:rsidR="005D7515" w:rsidRPr="009B033D">
              <w:rPr>
                <w:color w:val="auto"/>
                <w:sz w:val="20"/>
              </w:rPr>
              <w:t>kontribuar</w:t>
            </w:r>
          </w:p>
        </w:tc>
        <w:tc>
          <w:tcPr>
            <w:tcW w:w="1908" w:type="dxa"/>
            <w:shd w:val="clear" w:color="auto" w:fill="FBE4D5" w:themeFill="accent2" w:themeFillTint="33"/>
          </w:tcPr>
          <w:p w:rsidR="005D7515" w:rsidRPr="009B033D" w:rsidRDefault="005D7515" w:rsidP="004D759F">
            <w:pPr>
              <w:pStyle w:val="Default"/>
              <w:cnfStyle w:val="100000000000" w:firstRow="1" w:lastRow="0" w:firstColumn="0" w:lastColumn="0" w:oddVBand="0" w:evenVBand="0" w:oddHBand="0" w:evenHBand="0" w:firstRowFirstColumn="0" w:firstRowLastColumn="0" w:lastRowFirstColumn="0" w:lastRowLastColumn="0"/>
              <w:rPr>
                <w:color w:val="auto"/>
                <w:sz w:val="20"/>
              </w:rPr>
            </w:pPr>
            <w:r w:rsidRPr="009B033D">
              <w:rPr>
                <w:color w:val="auto"/>
                <w:sz w:val="20"/>
              </w:rPr>
              <w:t>Numri i komenteve</w:t>
            </w:r>
            <w:r w:rsidR="008A3B30" w:rsidRPr="009B033D">
              <w:rPr>
                <w:color w:val="auto"/>
                <w:sz w:val="20"/>
              </w:rPr>
              <w:t xml:space="preserve"> </w:t>
            </w:r>
            <w:r w:rsidRPr="009B033D">
              <w:rPr>
                <w:color w:val="auto"/>
                <w:sz w:val="20"/>
              </w:rPr>
              <w:t>te</w:t>
            </w:r>
            <w:r w:rsidR="008A3B30" w:rsidRPr="009B033D">
              <w:rPr>
                <w:color w:val="auto"/>
                <w:sz w:val="20"/>
              </w:rPr>
              <w:t xml:space="preserve"> </w:t>
            </w:r>
            <w:r w:rsidRPr="009B033D">
              <w:rPr>
                <w:color w:val="auto"/>
                <w:sz w:val="20"/>
              </w:rPr>
              <w:t>pranuara</w:t>
            </w:r>
          </w:p>
        </w:tc>
      </w:tr>
      <w:tr w:rsidR="008A3B30"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5D7515" w:rsidP="005D7515">
            <w:pPr>
              <w:pStyle w:val="Default"/>
              <w:numPr>
                <w:ilvl w:val="0"/>
                <w:numId w:val="3"/>
              </w:numPr>
              <w:ind w:left="454"/>
              <w:rPr>
                <w:b w:val="0"/>
                <w:sz w:val="21"/>
                <w:szCs w:val="23"/>
              </w:rPr>
            </w:pPr>
            <w:r w:rsidRPr="009B033D">
              <w:rPr>
                <w:b w:val="0"/>
                <w:sz w:val="21"/>
                <w:szCs w:val="23"/>
              </w:rPr>
              <w:t>Konsultimet me shkrim / në</w:t>
            </w:r>
            <w:r w:rsidR="00E84DB8" w:rsidRPr="009B033D">
              <w:rPr>
                <w:b w:val="0"/>
                <w:sz w:val="21"/>
                <w:szCs w:val="23"/>
              </w:rPr>
              <w:t xml:space="preserve"> </w:t>
            </w:r>
            <w:r w:rsidRPr="009B033D">
              <w:rPr>
                <w:b w:val="0"/>
                <w:sz w:val="21"/>
                <w:szCs w:val="23"/>
              </w:rPr>
              <w:t>mënyrë</w:t>
            </w:r>
            <w:r w:rsidR="00E84DB8" w:rsidRPr="009B033D">
              <w:rPr>
                <w:b w:val="0"/>
                <w:sz w:val="21"/>
                <w:szCs w:val="23"/>
              </w:rPr>
              <w:t xml:space="preserve"> </w:t>
            </w:r>
            <w:r w:rsidRPr="009B033D">
              <w:rPr>
                <w:b w:val="0"/>
                <w:sz w:val="21"/>
                <w:szCs w:val="23"/>
              </w:rPr>
              <w:t>elektronike;</w:t>
            </w:r>
          </w:p>
        </w:tc>
        <w:tc>
          <w:tcPr>
            <w:tcW w:w="1739" w:type="dxa"/>
          </w:tcPr>
          <w:p w:rsidR="005D7515" w:rsidRPr="009B033D" w:rsidRDefault="00260FB3" w:rsidP="003C06C7">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9B033D">
              <w:rPr>
                <w:color w:val="auto"/>
                <w:sz w:val="21"/>
              </w:rPr>
              <w:t>09.10.2021</w:t>
            </w:r>
          </w:p>
        </w:tc>
        <w:tc>
          <w:tcPr>
            <w:tcW w:w="1357" w:type="dxa"/>
          </w:tcPr>
          <w:p w:rsidR="005D7515" w:rsidRPr="009B033D" w:rsidRDefault="00260FB3"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9B033D">
              <w:rPr>
                <w:color w:val="auto"/>
                <w:sz w:val="21"/>
              </w:rPr>
              <w:t>1</w:t>
            </w:r>
          </w:p>
        </w:tc>
        <w:tc>
          <w:tcPr>
            <w:tcW w:w="1433" w:type="dxa"/>
          </w:tcPr>
          <w:p w:rsidR="005D7515" w:rsidRPr="009B033D" w:rsidRDefault="00260FB3"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9B033D">
              <w:rPr>
                <w:color w:val="auto"/>
                <w:sz w:val="21"/>
              </w:rPr>
              <w:t>1</w:t>
            </w:r>
          </w:p>
        </w:tc>
        <w:tc>
          <w:tcPr>
            <w:tcW w:w="1908" w:type="dxa"/>
          </w:tcPr>
          <w:p w:rsidR="005D7515" w:rsidRPr="009B033D" w:rsidRDefault="00260FB3"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9B033D">
              <w:rPr>
                <w:color w:val="auto"/>
                <w:sz w:val="21"/>
              </w:rPr>
              <w:t>3</w:t>
            </w:r>
          </w:p>
        </w:tc>
      </w:tr>
      <w:tr w:rsidR="00D075B3" w:rsidRPr="009B033D" w:rsidTr="00E2336A">
        <w:trPr>
          <w:trHeight w:val="458"/>
        </w:trPr>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D075B3" w:rsidRPr="009B033D" w:rsidRDefault="00D075B3" w:rsidP="005D7515">
            <w:pPr>
              <w:pStyle w:val="Default"/>
              <w:numPr>
                <w:ilvl w:val="0"/>
                <w:numId w:val="3"/>
              </w:numPr>
              <w:ind w:left="454"/>
              <w:rPr>
                <w:sz w:val="21"/>
                <w:szCs w:val="23"/>
              </w:rPr>
            </w:pPr>
            <w:r w:rsidRPr="009B033D">
              <w:rPr>
                <w:sz w:val="21"/>
                <w:szCs w:val="23"/>
              </w:rPr>
              <w:t xml:space="preserve">Punёtoritё me grup punues ndёrinstitucional </w:t>
            </w:r>
          </w:p>
        </w:tc>
        <w:tc>
          <w:tcPr>
            <w:tcW w:w="1739" w:type="dxa"/>
          </w:tcPr>
          <w:p w:rsidR="00B6785A" w:rsidRDefault="00B6785A" w:rsidP="003C06C7">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04.09.2023</w:t>
            </w:r>
          </w:p>
          <w:p w:rsidR="00D075B3" w:rsidRDefault="00B6785A" w:rsidP="003C06C7">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01.11.2023</w:t>
            </w:r>
          </w:p>
          <w:p w:rsidR="00B6785A" w:rsidRDefault="00B6785A" w:rsidP="003C06C7">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15.11.2023</w:t>
            </w:r>
          </w:p>
          <w:p w:rsidR="00B6785A" w:rsidRDefault="00B6785A" w:rsidP="003C06C7">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14.12.2023</w:t>
            </w:r>
          </w:p>
          <w:p w:rsidR="00B6785A" w:rsidRDefault="00B6785A" w:rsidP="003C06C7">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31.01.2024</w:t>
            </w:r>
          </w:p>
          <w:p w:rsidR="00B6785A" w:rsidRDefault="00B6785A" w:rsidP="003C06C7">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03.02.2024</w:t>
            </w:r>
          </w:p>
          <w:p w:rsidR="00B6785A" w:rsidRDefault="00B6785A" w:rsidP="003C06C7">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07.02.2024</w:t>
            </w:r>
          </w:p>
          <w:p w:rsidR="00B6785A" w:rsidRDefault="0024165C" w:rsidP="003C06C7">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 xml:space="preserve">Takime ka pasur edhe me heret gjate vitit 2023 me GP, me te cilet eshte hartuar drafti I pare I Rregullores. </w:t>
            </w:r>
          </w:p>
          <w:p w:rsidR="00B6785A" w:rsidRPr="009B033D" w:rsidRDefault="00B6785A" w:rsidP="003C06C7">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D075B3" w:rsidRDefault="0041292B"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5-7</w:t>
            </w:r>
          </w:p>
          <w:p w:rsidR="0041292B" w:rsidRDefault="0041292B"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41292B">
              <w:rPr>
                <w:color w:val="auto"/>
                <w:sz w:val="21"/>
              </w:rPr>
              <w:t>5-7</w:t>
            </w:r>
          </w:p>
          <w:p w:rsidR="0041292B" w:rsidRDefault="0041292B"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41292B">
              <w:rPr>
                <w:color w:val="auto"/>
                <w:sz w:val="21"/>
              </w:rPr>
              <w:t>5-7</w:t>
            </w:r>
          </w:p>
          <w:p w:rsidR="0041292B" w:rsidRDefault="0041292B"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41292B">
              <w:rPr>
                <w:color w:val="auto"/>
                <w:sz w:val="21"/>
              </w:rPr>
              <w:t>5-7</w:t>
            </w:r>
          </w:p>
          <w:p w:rsidR="0041292B" w:rsidRDefault="0041292B"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41292B">
              <w:rPr>
                <w:color w:val="auto"/>
                <w:sz w:val="21"/>
              </w:rPr>
              <w:t>5-7</w:t>
            </w:r>
          </w:p>
          <w:p w:rsidR="0041292B" w:rsidRDefault="0041292B"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41292B">
              <w:rPr>
                <w:color w:val="auto"/>
                <w:sz w:val="21"/>
              </w:rPr>
              <w:t>5-7</w:t>
            </w:r>
          </w:p>
          <w:p w:rsidR="0041292B" w:rsidRPr="009B033D" w:rsidRDefault="0041292B"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41292B">
              <w:rPr>
                <w:color w:val="auto"/>
                <w:sz w:val="21"/>
              </w:rPr>
              <w:t>5-7</w:t>
            </w:r>
          </w:p>
        </w:tc>
        <w:tc>
          <w:tcPr>
            <w:tcW w:w="1433" w:type="dxa"/>
          </w:tcPr>
          <w:p w:rsidR="00D075B3" w:rsidRPr="009B033D" w:rsidRDefault="0041292B"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 xml:space="preserve">Të gjithë pjesëmarrsit </w:t>
            </w:r>
          </w:p>
        </w:tc>
        <w:tc>
          <w:tcPr>
            <w:tcW w:w="1908" w:type="dxa"/>
          </w:tcPr>
          <w:p w:rsidR="00D075B3" w:rsidRPr="009B033D" w:rsidRDefault="0041292B"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 xml:space="preserve">10-15 </w:t>
            </w:r>
          </w:p>
        </w:tc>
      </w:tr>
      <w:tr w:rsidR="00D075B3"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D075B3" w:rsidRPr="009B033D" w:rsidRDefault="00D075B3" w:rsidP="005D7515">
            <w:pPr>
              <w:pStyle w:val="Default"/>
              <w:numPr>
                <w:ilvl w:val="0"/>
                <w:numId w:val="3"/>
              </w:numPr>
              <w:ind w:left="454"/>
              <w:rPr>
                <w:sz w:val="21"/>
                <w:szCs w:val="23"/>
              </w:rPr>
            </w:pPr>
            <w:r w:rsidRPr="009B033D">
              <w:rPr>
                <w:sz w:val="21"/>
                <w:szCs w:val="23"/>
              </w:rPr>
              <w:t>Diskutimi paraprak</w:t>
            </w:r>
          </w:p>
        </w:tc>
        <w:tc>
          <w:tcPr>
            <w:tcW w:w="1739" w:type="dxa"/>
          </w:tcPr>
          <w:p w:rsidR="0041292B" w:rsidRPr="009B033D" w:rsidRDefault="00E2336A" w:rsidP="0041292B">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r w:rsidRPr="009B033D">
              <w:rPr>
                <w:color w:val="auto"/>
                <w:sz w:val="20"/>
                <w:szCs w:val="20"/>
              </w:rPr>
              <w:t xml:space="preserve">Nga data </w:t>
            </w:r>
          </w:p>
          <w:p w:rsidR="00E2336A" w:rsidRPr="009B033D" w:rsidRDefault="00E2336A" w:rsidP="003C06C7">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p>
        </w:tc>
        <w:tc>
          <w:tcPr>
            <w:tcW w:w="1357" w:type="dxa"/>
          </w:tcPr>
          <w:p w:rsidR="00D075B3" w:rsidRPr="009B033D" w:rsidRDefault="00E2336A"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9B033D">
              <w:rPr>
                <w:color w:val="auto"/>
                <w:sz w:val="21"/>
              </w:rPr>
              <w:t>42</w:t>
            </w:r>
          </w:p>
        </w:tc>
        <w:tc>
          <w:tcPr>
            <w:tcW w:w="1433" w:type="dxa"/>
          </w:tcPr>
          <w:p w:rsidR="00D075B3" w:rsidRPr="009B033D" w:rsidRDefault="006A28A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9B033D">
              <w:rPr>
                <w:color w:val="auto"/>
                <w:sz w:val="21"/>
              </w:rPr>
              <w:t>1</w:t>
            </w:r>
          </w:p>
        </w:tc>
        <w:tc>
          <w:tcPr>
            <w:tcW w:w="1908" w:type="dxa"/>
          </w:tcPr>
          <w:p w:rsidR="00D075B3" w:rsidRPr="009B033D" w:rsidRDefault="006A28A5" w:rsidP="007C7FC2">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9B033D">
              <w:rPr>
                <w:color w:val="auto"/>
                <w:sz w:val="21"/>
              </w:rPr>
              <w:t>5</w:t>
            </w:r>
          </w:p>
        </w:tc>
      </w:tr>
      <w:tr w:rsidR="008A3B30"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5D7515" w:rsidP="005D7515">
            <w:pPr>
              <w:pStyle w:val="Default"/>
              <w:numPr>
                <w:ilvl w:val="0"/>
                <w:numId w:val="3"/>
              </w:numPr>
              <w:ind w:left="454"/>
              <w:rPr>
                <w:b w:val="0"/>
                <w:color w:val="auto"/>
                <w:sz w:val="21"/>
              </w:rPr>
            </w:pPr>
            <w:r w:rsidRPr="009B033D">
              <w:rPr>
                <w:b w:val="0"/>
                <w:sz w:val="21"/>
                <w:szCs w:val="23"/>
              </w:rPr>
              <w:t>Publikimi</w:t>
            </w:r>
            <w:r w:rsidR="00CF096B" w:rsidRPr="009B033D">
              <w:rPr>
                <w:b w:val="0"/>
                <w:sz w:val="21"/>
                <w:szCs w:val="23"/>
              </w:rPr>
              <w:t xml:space="preserve"> </w:t>
            </w:r>
            <w:r w:rsidRPr="009B033D">
              <w:rPr>
                <w:b w:val="0"/>
                <w:sz w:val="21"/>
                <w:szCs w:val="23"/>
              </w:rPr>
              <w:t>në</w:t>
            </w:r>
            <w:r w:rsidR="008A3B30" w:rsidRPr="009B033D">
              <w:rPr>
                <w:b w:val="0"/>
                <w:sz w:val="21"/>
                <w:szCs w:val="23"/>
              </w:rPr>
              <w:t xml:space="preserve"> </w:t>
            </w:r>
            <w:r w:rsidRPr="009B033D">
              <w:rPr>
                <w:b w:val="0"/>
                <w:sz w:val="21"/>
                <w:szCs w:val="23"/>
              </w:rPr>
              <w:t>uebfaqe/Platforma</w:t>
            </w:r>
            <w:r w:rsidR="008A3B30" w:rsidRPr="009B033D">
              <w:rPr>
                <w:b w:val="0"/>
                <w:sz w:val="21"/>
                <w:szCs w:val="23"/>
              </w:rPr>
              <w:t xml:space="preserve"> </w:t>
            </w:r>
            <w:r w:rsidRPr="009B033D">
              <w:rPr>
                <w:b w:val="0"/>
                <w:sz w:val="21"/>
                <w:szCs w:val="23"/>
              </w:rPr>
              <w:t>elektronike</w:t>
            </w:r>
            <w:r w:rsidR="00D075B3" w:rsidRPr="009B033D">
              <w:rPr>
                <w:b w:val="0"/>
                <w:sz w:val="21"/>
                <w:szCs w:val="23"/>
              </w:rPr>
              <w:t xml:space="preserve"> </w:t>
            </w:r>
            <w:r w:rsidR="008A3B30" w:rsidRPr="009B033D">
              <w:rPr>
                <w:b w:val="0"/>
                <w:sz w:val="21"/>
                <w:szCs w:val="23"/>
              </w:rPr>
              <w:t>/</w:t>
            </w:r>
            <w:r w:rsidR="00D075B3" w:rsidRPr="009B033D">
              <w:rPr>
                <w:b w:val="0"/>
                <w:sz w:val="21"/>
                <w:szCs w:val="23"/>
              </w:rPr>
              <w:t xml:space="preserve">Diskutimi </w:t>
            </w:r>
            <w:r w:rsidR="00070F9C" w:rsidRPr="009B033D">
              <w:rPr>
                <w:b w:val="0"/>
                <w:sz w:val="21"/>
                <w:szCs w:val="23"/>
              </w:rPr>
              <w:t>public</w:t>
            </w:r>
          </w:p>
        </w:tc>
        <w:tc>
          <w:tcPr>
            <w:tcW w:w="1739" w:type="dxa"/>
          </w:tcPr>
          <w:p w:rsidR="00D21507" w:rsidRPr="009B033D" w:rsidRDefault="00D21507" w:rsidP="00D21507">
            <w:pPr>
              <w:pStyle w:val="Default"/>
              <w:cnfStyle w:val="000000000000" w:firstRow="0" w:lastRow="0" w:firstColumn="0" w:lastColumn="0" w:oddVBand="0" w:evenVBand="0" w:oddHBand="0" w:evenHBand="0" w:firstRowFirstColumn="0" w:firstRowLastColumn="0" w:lastRowFirstColumn="0" w:lastRowLastColumn="0"/>
              <w:rPr>
                <w:color w:val="auto"/>
                <w:sz w:val="21"/>
              </w:rPr>
            </w:pPr>
            <w:r>
              <w:rPr>
                <w:bCs/>
                <w:sz w:val="20"/>
                <w:szCs w:val="20"/>
              </w:rPr>
              <w:t xml:space="preserve">Nga data </w:t>
            </w:r>
          </w:p>
          <w:p w:rsidR="005D7515" w:rsidRPr="009B033D" w:rsidRDefault="005D7515" w:rsidP="00E2336A">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5D7515" w:rsidRPr="009B033D" w:rsidRDefault="00E2336A"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9B033D">
              <w:rPr>
                <w:color w:val="auto"/>
                <w:sz w:val="21"/>
              </w:rPr>
              <w:t>66</w:t>
            </w:r>
          </w:p>
        </w:tc>
        <w:tc>
          <w:tcPr>
            <w:tcW w:w="1433" w:type="dxa"/>
          </w:tcPr>
          <w:p w:rsidR="005D7515" w:rsidRPr="009B033D" w:rsidRDefault="00E2336A"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9B033D">
              <w:rPr>
                <w:color w:val="auto"/>
                <w:sz w:val="21"/>
              </w:rPr>
              <w:t>0</w:t>
            </w:r>
          </w:p>
        </w:tc>
        <w:tc>
          <w:tcPr>
            <w:tcW w:w="1908" w:type="dxa"/>
          </w:tcPr>
          <w:p w:rsidR="005D7515" w:rsidRPr="009B033D" w:rsidRDefault="008A3B30"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r w:rsidRPr="009B033D">
              <w:rPr>
                <w:color w:val="auto"/>
                <w:sz w:val="21"/>
              </w:rPr>
              <w:t>0</w:t>
            </w:r>
          </w:p>
        </w:tc>
      </w:tr>
      <w:tr w:rsidR="008A3B30"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5D7515" w:rsidP="005D7515">
            <w:pPr>
              <w:pStyle w:val="Default"/>
              <w:numPr>
                <w:ilvl w:val="0"/>
                <w:numId w:val="3"/>
              </w:numPr>
              <w:ind w:left="454"/>
              <w:rPr>
                <w:b w:val="0"/>
                <w:color w:val="auto"/>
                <w:sz w:val="21"/>
              </w:rPr>
            </w:pPr>
            <w:r w:rsidRPr="009B033D">
              <w:rPr>
                <w:b w:val="0"/>
                <w:sz w:val="21"/>
                <w:szCs w:val="23"/>
              </w:rPr>
              <w:t>Takimet</w:t>
            </w:r>
            <w:r w:rsidR="00CF096B" w:rsidRPr="009B033D">
              <w:rPr>
                <w:b w:val="0"/>
                <w:sz w:val="21"/>
                <w:szCs w:val="23"/>
              </w:rPr>
              <w:t xml:space="preserve"> </w:t>
            </w:r>
            <w:r w:rsidRPr="009B033D">
              <w:rPr>
                <w:b w:val="0"/>
                <w:sz w:val="21"/>
                <w:szCs w:val="23"/>
              </w:rPr>
              <w:t>publike</w:t>
            </w:r>
          </w:p>
        </w:tc>
        <w:tc>
          <w:tcPr>
            <w:tcW w:w="1739"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433"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908"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r>
      <w:tr w:rsidR="008A3B30"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5D7515" w:rsidP="005D7515">
            <w:pPr>
              <w:pStyle w:val="Default"/>
              <w:numPr>
                <w:ilvl w:val="0"/>
                <w:numId w:val="3"/>
              </w:numPr>
              <w:ind w:left="454"/>
              <w:rPr>
                <w:b w:val="0"/>
                <w:color w:val="auto"/>
                <w:sz w:val="21"/>
              </w:rPr>
            </w:pPr>
            <w:r w:rsidRPr="009B033D">
              <w:rPr>
                <w:b w:val="0"/>
                <w:sz w:val="21"/>
                <w:szCs w:val="23"/>
              </w:rPr>
              <w:t>Konferencat</w:t>
            </w:r>
          </w:p>
        </w:tc>
        <w:tc>
          <w:tcPr>
            <w:tcW w:w="1739" w:type="dxa"/>
          </w:tcPr>
          <w:p w:rsidR="005D7515" w:rsidRPr="009B033D" w:rsidRDefault="005D7515" w:rsidP="007F1530">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433"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908"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r>
      <w:tr w:rsidR="008A3B30" w:rsidRPr="009B033D" w:rsidTr="008A3B30">
        <w:trPr>
          <w:trHeight w:val="283"/>
        </w:trPr>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5D7515" w:rsidP="005D7515">
            <w:pPr>
              <w:pStyle w:val="Default"/>
              <w:numPr>
                <w:ilvl w:val="0"/>
                <w:numId w:val="3"/>
              </w:numPr>
              <w:ind w:left="454"/>
              <w:rPr>
                <w:b w:val="0"/>
                <w:color w:val="auto"/>
                <w:sz w:val="21"/>
              </w:rPr>
            </w:pPr>
            <w:r w:rsidRPr="009B033D">
              <w:rPr>
                <w:b w:val="0"/>
                <w:sz w:val="21"/>
                <w:szCs w:val="23"/>
              </w:rPr>
              <w:t>Takime me grupe</w:t>
            </w:r>
            <w:r w:rsidR="00CF096B" w:rsidRPr="009B033D">
              <w:rPr>
                <w:b w:val="0"/>
                <w:sz w:val="21"/>
                <w:szCs w:val="23"/>
              </w:rPr>
              <w:t xml:space="preserve"> </w:t>
            </w:r>
            <w:r w:rsidRPr="009B033D">
              <w:rPr>
                <w:b w:val="0"/>
                <w:sz w:val="21"/>
                <w:szCs w:val="23"/>
              </w:rPr>
              <w:t>të</w:t>
            </w:r>
            <w:r w:rsidR="00CF096B" w:rsidRPr="009B033D">
              <w:rPr>
                <w:b w:val="0"/>
                <w:sz w:val="21"/>
                <w:szCs w:val="23"/>
              </w:rPr>
              <w:t xml:space="preserve"> </w:t>
            </w:r>
            <w:r w:rsidRPr="009B033D">
              <w:rPr>
                <w:b w:val="0"/>
                <w:sz w:val="21"/>
                <w:szCs w:val="23"/>
              </w:rPr>
              <w:t>interesit</w:t>
            </w:r>
          </w:p>
        </w:tc>
        <w:tc>
          <w:tcPr>
            <w:tcW w:w="1739"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433"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908"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r>
      <w:tr w:rsidR="008A3B30"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5D7515" w:rsidP="005D7515">
            <w:pPr>
              <w:pStyle w:val="Default"/>
              <w:numPr>
                <w:ilvl w:val="0"/>
                <w:numId w:val="3"/>
              </w:numPr>
              <w:ind w:left="454"/>
              <w:rPr>
                <w:b w:val="0"/>
                <w:color w:val="auto"/>
                <w:sz w:val="21"/>
              </w:rPr>
            </w:pPr>
            <w:r w:rsidRPr="009B033D">
              <w:rPr>
                <w:b w:val="0"/>
                <w:sz w:val="21"/>
                <w:szCs w:val="23"/>
              </w:rPr>
              <w:t>Punëtoritë</w:t>
            </w:r>
          </w:p>
        </w:tc>
        <w:tc>
          <w:tcPr>
            <w:tcW w:w="1739" w:type="dxa"/>
          </w:tcPr>
          <w:p w:rsidR="005D7515" w:rsidRPr="009B033D" w:rsidRDefault="005D7515" w:rsidP="00CF096B">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433"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908"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r>
      <w:tr w:rsidR="008A3B30"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03307F" w:rsidP="005D7515">
            <w:pPr>
              <w:pStyle w:val="Default"/>
              <w:numPr>
                <w:ilvl w:val="0"/>
                <w:numId w:val="3"/>
              </w:numPr>
              <w:ind w:left="454"/>
              <w:rPr>
                <w:b w:val="0"/>
                <w:color w:val="auto"/>
                <w:sz w:val="21"/>
              </w:rPr>
            </w:pPr>
            <w:r w:rsidRPr="009B033D">
              <w:rPr>
                <w:b w:val="0"/>
                <w:sz w:val="21"/>
                <w:szCs w:val="23"/>
              </w:rPr>
              <w:t>Intervistat/takimet</w:t>
            </w:r>
            <w:r w:rsidR="003E249C" w:rsidRPr="009B033D">
              <w:rPr>
                <w:b w:val="0"/>
                <w:sz w:val="21"/>
                <w:szCs w:val="23"/>
              </w:rPr>
              <w:t xml:space="preserve"> </w:t>
            </w:r>
            <w:r w:rsidRPr="009B033D">
              <w:rPr>
                <w:b w:val="0"/>
                <w:sz w:val="21"/>
                <w:szCs w:val="23"/>
              </w:rPr>
              <w:t>sy</w:t>
            </w:r>
            <w:r w:rsidR="003E249C" w:rsidRPr="009B033D">
              <w:rPr>
                <w:b w:val="0"/>
                <w:sz w:val="21"/>
                <w:szCs w:val="23"/>
              </w:rPr>
              <w:t xml:space="preserve"> </w:t>
            </w:r>
            <w:r w:rsidRPr="009B033D">
              <w:rPr>
                <w:b w:val="0"/>
                <w:sz w:val="21"/>
                <w:szCs w:val="23"/>
              </w:rPr>
              <w:t>n</w:t>
            </w:r>
            <w:r w:rsidR="005D7515" w:rsidRPr="009B033D">
              <w:rPr>
                <w:b w:val="0"/>
                <w:sz w:val="21"/>
                <w:szCs w:val="23"/>
              </w:rPr>
              <w:t>ë</w:t>
            </w:r>
            <w:r w:rsidR="003E249C" w:rsidRPr="009B033D">
              <w:rPr>
                <w:b w:val="0"/>
                <w:sz w:val="21"/>
                <w:szCs w:val="23"/>
              </w:rPr>
              <w:t xml:space="preserve"> </w:t>
            </w:r>
            <w:r w:rsidR="005D7515" w:rsidRPr="009B033D">
              <w:rPr>
                <w:b w:val="0"/>
                <w:sz w:val="21"/>
                <w:szCs w:val="23"/>
              </w:rPr>
              <w:t>sy</w:t>
            </w:r>
          </w:p>
        </w:tc>
        <w:tc>
          <w:tcPr>
            <w:tcW w:w="1739"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433"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908"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r>
      <w:tr w:rsidR="008A3B30"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5D7515" w:rsidP="005D7515">
            <w:pPr>
              <w:pStyle w:val="Default"/>
              <w:numPr>
                <w:ilvl w:val="0"/>
                <w:numId w:val="3"/>
              </w:numPr>
              <w:ind w:left="454"/>
              <w:rPr>
                <w:b w:val="0"/>
                <w:color w:val="auto"/>
                <w:sz w:val="21"/>
              </w:rPr>
            </w:pPr>
            <w:r w:rsidRPr="009B033D">
              <w:rPr>
                <w:b w:val="0"/>
                <w:sz w:val="21"/>
                <w:szCs w:val="23"/>
              </w:rPr>
              <w:t>Hulumtimet e opinionit</w:t>
            </w:r>
          </w:p>
        </w:tc>
        <w:tc>
          <w:tcPr>
            <w:tcW w:w="1739"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433"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908"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r>
      <w:tr w:rsidR="008A3B30"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5D7515" w:rsidP="005D7515">
            <w:pPr>
              <w:pStyle w:val="Default"/>
              <w:numPr>
                <w:ilvl w:val="0"/>
                <w:numId w:val="3"/>
              </w:numPr>
              <w:ind w:left="454"/>
              <w:rPr>
                <w:b w:val="0"/>
                <w:color w:val="auto"/>
                <w:sz w:val="21"/>
              </w:rPr>
            </w:pPr>
            <w:r w:rsidRPr="009B033D">
              <w:rPr>
                <w:b w:val="0"/>
                <w:sz w:val="21"/>
                <w:szCs w:val="23"/>
              </w:rPr>
              <w:t>Votimi</w:t>
            </w:r>
            <w:r w:rsidR="003E249C" w:rsidRPr="009B033D">
              <w:rPr>
                <w:b w:val="0"/>
                <w:sz w:val="21"/>
                <w:szCs w:val="23"/>
              </w:rPr>
              <w:t xml:space="preserve"> </w:t>
            </w:r>
            <w:r w:rsidRPr="009B033D">
              <w:rPr>
                <w:b w:val="0"/>
                <w:sz w:val="21"/>
                <w:szCs w:val="23"/>
              </w:rPr>
              <w:t>diskutues</w:t>
            </w:r>
          </w:p>
        </w:tc>
        <w:tc>
          <w:tcPr>
            <w:tcW w:w="1739"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433"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908"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r>
      <w:tr w:rsidR="008A3B30"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5D7515" w:rsidP="005D7515">
            <w:pPr>
              <w:pStyle w:val="Default"/>
              <w:numPr>
                <w:ilvl w:val="0"/>
                <w:numId w:val="3"/>
              </w:numPr>
              <w:ind w:left="454"/>
              <w:rPr>
                <w:b w:val="0"/>
                <w:sz w:val="21"/>
                <w:szCs w:val="23"/>
              </w:rPr>
            </w:pPr>
            <w:r w:rsidRPr="009B033D">
              <w:rPr>
                <w:b w:val="0"/>
                <w:sz w:val="21"/>
              </w:rPr>
              <w:t>Panelet me qytetarë</w:t>
            </w:r>
          </w:p>
        </w:tc>
        <w:tc>
          <w:tcPr>
            <w:tcW w:w="1739"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433"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908"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r>
      <w:tr w:rsidR="008A3B30"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5D7515" w:rsidP="005D7515">
            <w:pPr>
              <w:pStyle w:val="Default"/>
              <w:numPr>
                <w:ilvl w:val="0"/>
                <w:numId w:val="3"/>
              </w:numPr>
              <w:ind w:left="454"/>
              <w:rPr>
                <w:b w:val="0"/>
                <w:sz w:val="21"/>
              </w:rPr>
            </w:pPr>
            <w:r w:rsidRPr="009B033D">
              <w:rPr>
                <w:b w:val="0"/>
                <w:sz w:val="21"/>
              </w:rPr>
              <w:t>Stendat</w:t>
            </w:r>
            <w:r w:rsidR="003E249C" w:rsidRPr="009B033D">
              <w:rPr>
                <w:b w:val="0"/>
                <w:sz w:val="21"/>
              </w:rPr>
              <w:t xml:space="preserve"> </w:t>
            </w:r>
            <w:r w:rsidRPr="009B033D">
              <w:rPr>
                <w:b w:val="0"/>
                <w:sz w:val="21"/>
              </w:rPr>
              <w:t>në</w:t>
            </w:r>
            <w:r w:rsidR="003E249C" w:rsidRPr="009B033D">
              <w:rPr>
                <w:b w:val="0"/>
                <w:sz w:val="21"/>
              </w:rPr>
              <w:t xml:space="preserve"> </w:t>
            </w:r>
            <w:r w:rsidRPr="009B033D">
              <w:rPr>
                <w:b w:val="0"/>
                <w:sz w:val="21"/>
              </w:rPr>
              <w:t>rrugë</w:t>
            </w:r>
          </w:p>
        </w:tc>
        <w:tc>
          <w:tcPr>
            <w:tcW w:w="1739"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433"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908"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r>
      <w:tr w:rsidR="008A3B30" w:rsidRPr="009B033D" w:rsidTr="008A3B30">
        <w:tc>
          <w:tcPr>
            <w:cnfStyle w:val="001000000000" w:firstRow="0" w:lastRow="0" w:firstColumn="1" w:lastColumn="0" w:oddVBand="0" w:evenVBand="0" w:oddHBand="0" w:evenHBand="0" w:firstRowFirstColumn="0" w:firstRowLastColumn="0" w:lastRowFirstColumn="0" w:lastRowLastColumn="0"/>
            <w:tcW w:w="3139" w:type="dxa"/>
            <w:shd w:val="clear" w:color="auto" w:fill="FBE4D5" w:themeFill="accent2" w:themeFillTint="33"/>
          </w:tcPr>
          <w:p w:rsidR="005D7515" w:rsidRPr="009B033D" w:rsidRDefault="00D81783" w:rsidP="005D7515">
            <w:pPr>
              <w:pStyle w:val="Default"/>
              <w:numPr>
                <w:ilvl w:val="0"/>
                <w:numId w:val="3"/>
              </w:numPr>
              <w:ind w:left="454"/>
              <w:rPr>
                <w:b w:val="0"/>
                <w:sz w:val="21"/>
              </w:rPr>
            </w:pPr>
            <w:r w:rsidRPr="009B033D">
              <w:rPr>
                <w:b w:val="0"/>
                <w:sz w:val="21"/>
              </w:rPr>
              <w:t>T</w:t>
            </w:r>
            <w:r w:rsidR="005D7515" w:rsidRPr="009B033D">
              <w:rPr>
                <w:b w:val="0"/>
                <w:sz w:val="21"/>
              </w:rPr>
              <w:t>jetër</w:t>
            </w:r>
          </w:p>
        </w:tc>
        <w:tc>
          <w:tcPr>
            <w:tcW w:w="1739"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357"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433"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c>
          <w:tcPr>
            <w:tcW w:w="1908" w:type="dxa"/>
          </w:tcPr>
          <w:p w:rsidR="005D7515" w:rsidRPr="009B033D" w:rsidRDefault="005D7515" w:rsidP="004D759F">
            <w:pPr>
              <w:pStyle w:val="Default"/>
              <w:cnfStyle w:val="000000000000" w:firstRow="0" w:lastRow="0" w:firstColumn="0" w:lastColumn="0" w:oddVBand="0" w:evenVBand="0" w:oddHBand="0" w:evenHBand="0" w:firstRowFirstColumn="0" w:firstRowLastColumn="0" w:lastRowFirstColumn="0" w:lastRowLastColumn="0"/>
              <w:rPr>
                <w:color w:val="auto"/>
                <w:sz w:val="21"/>
              </w:rPr>
            </w:pPr>
          </w:p>
        </w:tc>
      </w:tr>
    </w:tbl>
    <w:p w:rsidR="005D7515" w:rsidRPr="009B033D" w:rsidRDefault="005D7515" w:rsidP="005D7515">
      <w:pPr>
        <w:jc w:val="both"/>
        <w:rPr>
          <w:rFonts w:ascii="Times New Roman" w:hAnsi="Times New Roman" w:cs="Times New Roman"/>
        </w:rPr>
      </w:pPr>
    </w:p>
    <w:p w:rsidR="005D7515" w:rsidRPr="009B033D" w:rsidRDefault="005D7515" w:rsidP="005D7515">
      <w:pPr>
        <w:jc w:val="both"/>
        <w:rPr>
          <w:rFonts w:ascii="Times New Roman" w:hAnsi="Times New Roman" w:cs="Times New Roman"/>
        </w:rPr>
      </w:pPr>
    </w:p>
    <w:p w:rsidR="005D7515" w:rsidRPr="009B033D" w:rsidRDefault="005D7515" w:rsidP="005D7515">
      <w:pPr>
        <w:jc w:val="center"/>
        <w:rPr>
          <w:rFonts w:ascii="Times New Roman" w:hAnsi="Times New Roman" w:cs="Times New Roman"/>
          <w:b/>
          <w:lang w:val="hr-HR"/>
        </w:rPr>
      </w:pPr>
      <w:r w:rsidRPr="009B033D">
        <w:rPr>
          <w:rFonts w:ascii="Times New Roman" w:hAnsi="Times New Roman" w:cs="Times New Roman"/>
          <w:b/>
          <w:lang w:val="hr-HR"/>
        </w:rPr>
        <w:t>P</w:t>
      </w:r>
      <w:r w:rsidRPr="009B033D">
        <w:rPr>
          <w:rFonts w:ascii="Times New Roman" w:hAnsi="Times New Roman" w:cs="Times New Roman"/>
          <w:b/>
        </w:rPr>
        <w:t>ë</w:t>
      </w:r>
      <w:r w:rsidRPr="009B033D">
        <w:rPr>
          <w:rFonts w:ascii="Times New Roman" w:hAnsi="Times New Roman" w:cs="Times New Roman"/>
          <w:b/>
          <w:lang w:val="hr-HR"/>
        </w:rPr>
        <w:t>rmbledhje e  kontributeve të pranuara gjatë procesit t</w:t>
      </w:r>
      <w:r w:rsidRPr="009B033D">
        <w:rPr>
          <w:rFonts w:ascii="Times New Roman" w:hAnsi="Times New Roman" w:cs="Times New Roman"/>
          <w:b/>
        </w:rPr>
        <w:t>ë</w:t>
      </w:r>
      <w:r w:rsidRPr="009B033D">
        <w:rPr>
          <w:rFonts w:ascii="Times New Roman" w:hAnsi="Times New Roman" w:cs="Times New Roman"/>
          <w:b/>
          <w:lang w:val="hr-HR"/>
        </w:rPr>
        <w:t xml:space="preserve"> konsultimit dhe kategoritë e kontribuesve </w:t>
      </w:r>
    </w:p>
    <w:p w:rsidR="005D7515" w:rsidRPr="009B033D" w:rsidRDefault="005D7515" w:rsidP="005D7515">
      <w:pPr>
        <w:jc w:val="center"/>
        <w:rPr>
          <w:rFonts w:ascii="Times New Roman" w:hAnsi="Times New Roman" w:cs="Times New Roman"/>
          <w:b/>
          <w:lang w:val="hr-HR"/>
        </w:rPr>
      </w:pPr>
    </w:p>
    <w:p w:rsidR="005D7515" w:rsidRDefault="00550E87" w:rsidP="005D7515">
      <w:pPr>
        <w:jc w:val="both"/>
        <w:rPr>
          <w:rFonts w:ascii="Times New Roman" w:hAnsi="Times New Roman" w:cs="Times New Roman"/>
          <w:lang w:val="hr-HR"/>
        </w:rPr>
      </w:pPr>
      <w:r w:rsidRPr="009B033D">
        <w:rPr>
          <w:rFonts w:ascii="Times New Roman" w:hAnsi="Times New Roman" w:cs="Times New Roman"/>
          <w:lang w:val="hr-HR"/>
        </w:rPr>
        <w:t xml:space="preserve">Në këtë proces ka punuar maksimalisht grupi </w:t>
      </w:r>
      <w:r w:rsidR="009D2CFC" w:rsidRPr="009B033D">
        <w:rPr>
          <w:rFonts w:ascii="Times New Roman" w:hAnsi="Times New Roman" w:cs="Times New Roman"/>
          <w:lang w:val="hr-HR"/>
        </w:rPr>
        <w:t xml:space="preserve">punues,  dhe gjatё gjithё procesit kemi pasur gjithsej </w:t>
      </w:r>
      <w:r w:rsidR="00171A04">
        <w:rPr>
          <w:rFonts w:ascii="Times New Roman" w:hAnsi="Times New Roman" w:cs="Times New Roman"/>
          <w:lang w:val="hr-HR"/>
        </w:rPr>
        <w:t>21</w:t>
      </w:r>
      <w:r w:rsidR="00386503" w:rsidRPr="009B033D">
        <w:rPr>
          <w:rFonts w:ascii="Times New Roman" w:hAnsi="Times New Roman" w:cs="Times New Roman"/>
          <w:lang w:val="hr-HR"/>
        </w:rPr>
        <w:t xml:space="preserve"> komente</w:t>
      </w:r>
      <w:r w:rsidR="00E2336A" w:rsidRPr="009B033D">
        <w:rPr>
          <w:rFonts w:ascii="Times New Roman" w:hAnsi="Times New Roman" w:cs="Times New Roman"/>
          <w:lang w:val="hr-HR"/>
        </w:rPr>
        <w:t xml:space="preserve"> kryesisht nga </w:t>
      </w:r>
      <w:r w:rsidR="00171A04">
        <w:rPr>
          <w:rFonts w:ascii="Times New Roman" w:hAnsi="Times New Roman" w:cs="Times New Roman"/>
          <w:lang w:val="hr-HR"/>
        </w:rPr>
        <w:t>palët e interesit si</w:t>
      </w:r>
      <w:r w:rsidR="00622801">
        <w:rPr>
          <w:rFonts w:ascii="Times New Roman" w:hAnsi="Times New Roman" w:cs="Times New Roman"/>
          <w:lang w:val="hr-HR"/>
        </w:rPr>
        <w:t xml:space="preserve"> DKA,DMZP/</w:t>
      </w:r>
      <w:r w:rsidR="008F7740">
        <w:rPr>
          <w:rFonts w:ascii="Times New Roman" w:hAnsi="Times New Roman" w:cs="Times New Roman"/>
          <w:lang w:val="hr-HR"/>
        </w:rPr>
        <w:t xml:space="preserve"> MPB, k</w:t>
      </w:r>
      <w:r w:rsidR="00171A04">
        <w:rPr>
          <w:rFonts w:ascii="Times New Roman" w:hAnsi="Times New Roman" w:cs="Times New Roman"/>
          <w:lang w:val="hr-HR"/>
        </w:rPr>
        <w:t xml:space="preserve">omunat dhe përsoneli arsimor në nivel vendi. </w:t>
      </w:r>
    </w:p>
    <w:p w:rsidR="00171A04" w:rsidRPr="009B033D" w:rsidRDefault="00171A04" w:rsidP="005D7515">
      <w:pPr>
        <w:jc w:val="both"/>
        <w:rPr>
          <w:rFonts w:ascii="Times New Roman" w:hAnsi="Times New Roman" w:cs="Times New Roman"/>
        </w:rPr>
      </w:pPr>
    </w:p>
    <w:p w:rsidR="005D7515" w:rsidRPr="009B033D" w:rsidRDefault="005D7515" w:rsidP="005D7515">
      <w:pPr>
        <w:jc w:val="center"/>
        <w:rPr>
          <w:rFonts w:ascii="Times New Roman" w:hAnsi="Times New Roman" w:cs="Times New Roman"/>
          <w:b/>
          <w:lang w:val="hr-HR"/>
        </w:rPr>
      </w:pPr>
      <w:r w:rsidRPr="009B033D">
        <w:rPr>
          <w:rFonts w:ascii="Times New Roman" w:hAnsi="Times New Roman" w:cs="Times New Roman"/>
          <w:b/>
        </w:rPr>
        <w:t>Çë</w:t>
      </w:r>
      <w:r w:rsidRPr="009B033D">
        <w:rPr>
          <w:rFonts w:ascii="Times New Roman" w:hAnsi="Times New Roman" w:cs="Times New Roman"/>
          <w:b/>
          <w:lang w:val="hr-HR"/>
        </w:rPr>
        <w:t>shtje tjera</w:t>
      </w:r>
    </w:p>
    <w:p w:rsidR="005D7515" w:rsidRPr="009B033D" w:rsidRDefault="005D7515" w:rsidP="005D7515">
      <w:pPr>
        <w:jc w:val="both"/>
        <w:rPr>
          <w:rFonts w:ascii="Times New Roman" w:hAnsi="Times New Roman" w:cs="Times New Roman"/>
          <w:lang w:val="hr-HR"/>
        </w:rPr>
      </w:pPr>
    </w:p>
    <w:p w:rsidR="005D7515" w:rsidRPr="009B033D" w:rsidRDefault="00520421" w:rsidP="005D7515">
      <w:pPr>
        <w:jc w:val="both"/>
        <w:rPr>
          <w:rFonts w:ascii="Times New Roman" w:hAnsi="Times New Roman" w:cs="Times New Roman"/>
        </w:rPr>
      </w:pPr>
      <w:r w:rsidRPr="009B033D">
        <w:rPr>
          <w:rFonts w:ascii="Times New Roman" w:hAnsi="Times New Roman" w:cs="Times New Roman"/>
        </w:rPr>
        <w:t>Meqë</w:t>
      </w:r>
      <w:r w:rsidR="009D2CFC" w:rsidRPr="009B033D">
        <w:rPr>
          <w:rFonts w:ascii="Times New Roman" w:hAnsi="Times New Roman" w:cs="Times New Roman"/>
        </w:rPr>
        <w:t xml:space="preserve"> </w:t>
      </w:r>
      <w:r w:rsidRPr="009B033D">
        <w:rPr>
          <w:rFonts w:ascii="Times New Roman" w:hAnsi="Times New Roman" w:cs="Times New Roman"/>
        </w:rPr>
        <w:t>drafti</w:t>
      </w:r>
      <w:r w:rsidR="009D2CFC" w:rsidRPr="009B033D">
        <w:rPr>
          <w:rFonts w:ascii="Times New Roman" w:hAnsi="Times New Roman" w:cs="Times New Roman"/>
        </w:rPr>
        <w:t xml:space="preserve"> </w:t>
      </w:r>
      <w:r w:rsidRPr="009B033D">
        <w:rPr>
          <w:rFonts w:ascii="Times New Roman" w:hAnsi="Times New Roman" w:cs="Times New Roman"/>
        </w:rPr>
        <w:t>ishte</w:t>
      </w:r>
      <w:r w:rsidR="009D2CFC" w:rsidRPr="009B033D">
        <w:rPr>
          <w:rFonts w:ascii="Times New Roman" w:hAnsi="Times New Roman" w:cs="Times New Roman"/>
        </w:rPr>
        <w:t xml:space="preserve"> </w:t>
      </w:r>
      <w:r w:rsidRPr="009B033D">
        <w:rPr>
          <w:rFonts w:ascii="Times New Roman" w:hAnsi="Times New Roman" w:cs="Times New Roman"/>
        </w:rPr>
        <w:t>punuar me shumë</w:t>
      </w:r>
      <w:r w:rsidR="009D2CFC" w:rsidRPr="009B033D">
        <w:rPr>
          <w:rFonts w:ascii="Times New Roman" w:hAnsi="Times New Roman" w:cs="Times New Roman"/>
        </w:rPr>
        <w:t xml:space="preserve"> </w:t>
      </w:r>
      <w:r w:rsidRPr="009B033D">
        <w:rPr>
          <w:rFonts w:ascii="Times New Roman" w:hAnsi="Times New Roman" w:cs="Times New Roman"/>
        </w:rPr>
        <w:t>kujdes</w:t>
      </w:r>
      <w:r w:rsidR="009D2CFC" w:rsidRPr="009B033D">
        <w:rPr>
          <w:rFonts w:ascii="Times New Roman" w:hAnsi="Times New Roman" w:cs="Times New Roman"/>
        </w:rPr>
        <w:t xml:space="preserve"> </w:t>
      </w:r>
      <w:r w:rsidRPr="009B033D">
        <w:rPr>
          <w:rFonts w:ascii="Times New Roman" w:hAnsi="Times New Roman" w:cs="Times New Roman"/>
        </w:rPr>
        <w:t>dhe me nenet e deshif</w:t>
      </w:r>
      <w:r w:rsidR="003028C5" w:rsidRPr="009B033D">
        <w:rPr>
          <w:rFonts w:ascii="Times New Roman" w:hAnsi="Times New Roman" w:cs="Times New Roman"/>
        </w:rPr>
        <w:t>ruara e konsideronim se mund</w:t>
      </w:r>
      <w:r w:rsidR="009D2CFC" w:rsidRPr="009B033D">
        <w:rPr>
          <w:rFonts w:ascii="Times New Roman" w:hAnsi="Times New Roman" w:cs="Times New Roman"/>
        </w:rPr>
        <w:t xml:space="preserve"> </w:t>
      </w:r>
      <w:r w:rsidR="003028C5" w:rsidRPr="009B033D">
        <w:rPr>
          <w:rFonts w:ascii="Times New Roman" w:hAnsi="Times New Roman" w:cs="Times New Roman"/>
        </w:rPr>
        <w:t>t`i</w:t>
      </w:r>
      <w:r w:rsidR="009D2CFC" w:rsidRPr="009B033D">
        <w:rPr>
          <w:rFonts w:ascii="Times New Roman" w:hAnsi="Times New Roman" w:cs="Times New Roman"/>
        </w:rPr>
        <w:t xml:space="preserve"> </w:t>
      </w:r>
      <w:r w:rsidRPr="009B033D">
        <w:rPr>
          <w:rFonts w:ascii="Times New Roman" w:hAnsi="Times New Roman" w:cs="Times New Roman"/>
        </w:rPr>
        <w:t>kontrib</w:t>
      </w:r>
      <w:r w:rsidR="003028C5" w:rsidRPr="009B033D">
        <w:rPr>
          <w:rFonts w:ascii="Times New Roman" w:hAnsi="Times New Roman" w:cs="Times New Roman"/>
        </w:rPr>
        <w:t>u</w:t>
      </w:r>
      <w:r w:rsidRPr="009B033D">
        <w:rPr>
          <w:rFonts w:ascii="Times New Roman" w:hAnsi="Times New Roman" w:cs="Times New Roman"/>
        </w:rPr>
        <w:t>onin</w:t>
      </w:r>
      <w:r w:rsidR="009D2CFC" w:rsidRPr="009B033D">
        <w:rPr>
          <w:rFonts w:ascii="Times New Roman" w:hAnsi="Times New Roman" w:cs="Times New Roman"/>
        </w:rPr>
        <w:t xml:space="preserve"> </w:t>
      </w:r>
      <w:r w:rsidRPr="009B033D">
        <w:rPr>
          <w:rFonts w:ascii="Times New Roman" w:hAnsi="Times New Roman" w:cs="Times New Roman"/>
        </w:rPr>
        <w:t>maksimalisht</w:t>
      </w:r>
      <w:r w:rsidR="009D2CFC" w:rsidRPr="009B033D">
        <w:rPr>
          <w:rFonts w:ascii="Times New Roman" w:hAnsi="Times New Roman" w:cs="Times New Roman"/>
        </w:rPr>
        <w:t xml:space="preserve"> </w:t>
      </w:r>
      <w:r w:rsidRPr="009B033D">
        <w:rPr>
          <w:rFonts w:ascii="Times New Roman" w:hAnsi="Times New Roman" w:cs="Times New Roman"/>
        </w:rPr>
        <w:t>qëllimit</w:t>
      </w:r>
      <w:r w:rsidR="009D2CFC" w:rsidRPr="009B033D">
        <w:rPr>
          <w:rFonts w:ascii="Times New Roman" w:hAnsi="Times New Roman" w:cs="Times New Roman"/>
        </w:rPr>
        <w:t xml:space="preserve"> </w:t>
      </w:r>
      <w:r w:rsidRPr="009B033D">
        <w:rPr>
          <w:rFonts w:ascii="Times New Roman" w:hAnsi="Times New Roman" w:cs="Times New Roman"/>
        </w:rPr>
        <w:t xml:space="preserve">të </w:t>
      </w:r>
      <w:r w:rsidR="008F7740">
        <w:rPr>
          <w:rFonts w:ascii="Times New Roman" w:hAnsi="Times New Roman" w:cs="Times New Roman"/>
        </w:rPr>
        <w:t>r</w:t>
      </w:r>
      <w:r w:rsidR="00171A04">
        <w:rPr>
          <w:rFonts w:ascii="Times New Roman" w:hAnsi="Times New Roman" w:cs="Times New Roman"/>
        </w:rPr>
        <w:t>regullores</w:t>
      </w:r>
      <w:r w:rsidRPr="009B033D">
        <w:rPr>
          <w:rFonts w:ascii="Times New Roman" w:hAnsi="Times New Roman" w:cs="Times New Roman"/>
        </w:rPr>
        <w:t>,</w:t>
      </w:r>
      <w:r w:rsidR="009D2CFC" w:rsidRPr="009B033D">
        <w:rPr>
          <w:rFonts w:ascii="Times New Roman" w:hAnsi="Times New Roman" w:cs="Times New Roman"/>
        </w:rPr>
        <w:t xml:space="preserve"> </w:t>
      </w:r>
      <w:r w:rsidRPr="009B033D">
        <w:rPr>
          <w:rFonts w:ascii="Times New Roman" w:hAnsi="Times New Roman" w:cs="Times New Roman"/>
        </w:rPr>
        <w:t>nuk</w:t>
      </w:r>
      <w:r w:rsidR="009D2CFC" w:rsidRPr="009B033D">
        <w:rPr>
          <w:rFonts w:ascii="Times New Roman" w:hAnsi="Times New Roman" w:cs="Times New Roman"/>
        </w:rPr>
        <w:t xml:space="preserve"> </w:t>
      </w:r>
      <w:r w:rsidRPr="009B033D">
        <w:rPr>
          <w:rFonts w:ascii="Times New Roman" w:hAnsi="Times New Roman" w:cs="Times New Roman"/>
        </w:rPr>
        <w:t>kemi</w:t>
      </w:r>
      <w:r w:rsidR="009D2CFC" w:rsidRPr="009B033D">
        <w:rPr>
          <w:rFonts w:ascii="Times New Roman" w:hAnsi="Times New Roman" w:cs="Times New Roman"/>
        </w:rPr>
        <w:t xml:space="preserve"> </w:t>
      </w:r>
      <w:r w:rsidRPr="009B033D">
        <w:rPr>
          <w:rFonts w:ascii="Times New Roman" w:hAnsi="Times New Roman" w:cs="Times New Roman"/>
        </w:rPr>
        <w:t>pasur</w:t>
      </w:r>
      <w:r w:rsidR="009D2CFC" w:rsidRPr="009B033D">
        <w:rPr>
          <w:rFonts w:ascii="Times New Roman" w:hAnsi="Times New Roman" w:cs="Times New Roman"/>
        </w:rPr>
        <w:t xml:space="preserve"> </w:t>
      </w:r>
      <w:r w:rsidRPr="009B033D">
        <w:rPr>
          <w:rFonts w:ascii="Times New Roman" w:hAnsi="Times New Roman" w:cs="Times New Roman"/>
        </w:rPr>
        <w:t>çështje</w:t>
      </w:r>
      <w:r w:rsidR="009D2CFC" w:rsidRPr="009B033D">
        <w:rPr>
          <w:rFonts w:ascii="Times New Roman" w:hAnsi="Times New Roman" w:cs="Times New Roman"/>
        </w:rPr>
        <w:t xml:space="preserve"> </w:t>
      </w:r>
      <w:r w:rsidRPr="009B033D">
        <w:rPr>
          <w:rFonts w:ascii="Times New Roman" w:hAnsi="Times New Roman" w:cs="Times New Roman"/>
        </w:rPr>
        <w:t>tjera</w:t>
      </w:r>
      <w:r w:rsidR="009D2CFC" w:rsidRPr="009B033D">
        <w:rPr>
          <w:rFonts w:ascii="Times New Roman" w:hAnsi="Times New Roman" w:cs="Times New Roman"/>
        </w:rPr>
        <w:t xml:space="preserve"> </w:t>
      </w:r>
      <w:proofErr w:type="gramStart"/>
      <w:r w:rsidRPr="009B033D">
        <w:rPr>
          <w:rFonts w:ascii="Times New Roman" w:hAnsi="Times New Roman" w:cs="Times New Roman"/>
        </w:rPr>
        <w:t>për  të</w:t>
      </w:r>
      <w:proofErr w:type="gramEnd"/>
      <w:r w:rsidR="009D2CFC" w:rsidRPr="009B033D">
        <w:rPr>
          <w:rFonts w:ascii="Times New Roman" w:hAnsi="Times New Roman" w:cs="Times New Roman"/>
        </w:rPr>
        <w:t xml:space="preserve"> </w:t>
      </w:r>
      <w:r w:rsidRPr="009B033D">
        <w:rPr>
          <w:rFonts w:ascii="Times New Roman" w:hAnsi="Times New Roman" w:cs="Times New Roman"/>
        </w:rPr>
        <w:t>adresuar.</w:t>
      </w:r>
    </w:p>
    <w:p w:rsidR="009B033D" w:rsidRPr="009B033D" w:rsidRDefault="009B033D" w:rsidP="005D7515">
      <w:pPr>
        <w:jc w:val="both"/>
        <w:rPr>
          <w:rFonts w:ascii="Times New Roman" w:hAnsi="Times New Roman" w:cs="Times New Roman"/>
        </w:rPr>
      </w:pPr>
    </w:p>
    <w:p w:rsidR="005D7515" w:rsidRPr="009B033D" w:rsidRDefault="005D7515" w:rsidP="005D7515">
      <w:pPr>
        <w:jc w:val="center"/>
        <w:rPr>
          <w:rFonts w:ascii="Times New Roman" w:hAnsi="Times New Roman" w:cs="Times New Roman"/>
          <w:b/>
          <w:lang w:val="hr-HR"/>
        </w:rPr>
      </w:pPr>
      <w:r w:rsidRPr="009B033D">
        <w:rPr>
          <w:rFonts w:ascii="Times New Roman" w:hAnsi="Times New Roman" w:cs="Times New Roman"/>
          <w:b/>
          <w:lang w:val="hr-HR"/>
        </w:rPr>
        <w:t>Hapat e ardhsh</w:t>
      </w:r>
      <w:r w:rsidRPr="009B033D">
        <w:rPr>
          <w:rFonts w:ascii="Times New Roman" w:hAnsi="Times New Roman" w:cs="Times New Roman"/>
          <w:b/>
        </w:rPr>
        <w:t>ë</w:t>
      </w:r>
      <w:r w:rsidRPr="009B033D">
        <w:rPr>
          <w:rFonts w:ascii="Times New Roman" w:hAnsi="Times New Roman" w:cs="Times New Roman"/>
          <w:b/>
          <w:lang w:val="hr-HR"/>
        </w:rPr>
        <w:t>m</w:t>
      </w:r>
    </w:p>
    <w:p w:rsidR="00520421" w:rsidRPr="009B033D" w:rsidRDefault="00520421" w:rsidP="005D7515">
      <w:pPr>
        <w:jc w:val="center"/>
        <w:rPr>
          <w:rFonts w:ascii="Times New Roman" w:hAnsi="Times New Roman" w:cs="Times New Roman"/>
          <w:b/>
          <w:lang w:val="hr-HR"/>
        </w:rPr>
      </w:pPr>
    </w:p>
    <w:p w:rsidR="005D7515" w:rsidRDefault="00520421" w:rsidP="005D7515">
      <w:pPr>
        <w:jc w:val="both"/>
        <w:rPr>
          <w:rFonts w:ascii="Times New Roman" w:hAnsi="Times New Roman" w:cs="Times New Roman"/>
          <w:lang w:val="hr-HR"/>
        </w:rPr>
      </w:pPr>
      <w:r w:rsidRPr="009B033D">
        <w:rPr>
          <w:rFonts w:ascii="Times New Roman" w:hAnsi="Times New Roman" w:cs="Times New Roman"/>
          <w:lang w:val="hr-HR"/>
        </w:rPr>
        <w:t>Pasi që nga p</w:t>
      </w:r>
      <w:r w:rsidR="009D2CFC" w:rsidRPr="009B033D">
        <w:rPr>
          <w:rFonts w:ascii="Times New Roman" w:hAnsi="Times New Roman" w:cs="Times New Roman"/>
          <w:lang w:val="hr-HR"/>
        </w:rPr>
        <w:t>lasimi</w:t>
      </w:r>
      <w:r w:rsidR="00376E01" w:rsidRPr="009B033D">
        <w:rPr>
          <w:rFonts w:ascii="Times New Roman" w:hAnsi="Times New Roman" w:cs="Times New Roman"/>
          <w:lang w:val="hr-HR"/>
        </w:rPr>
        <w:t xml:space="preserve"> në platformën online në diskutim paraprak</w:t>
      </w:r>
      <w:r w:rsidR="009D2CFC" w:rsidRPr="009B033D">
        <w:rPr>
          <w:rFonts w:ascii="Times New Roman" w:hAnsi="Times New Roman" w:cs="Times New Roman"/>
          <w:lang w:val="hr-HR"/>
        </w:rPr>
        <w:t xml:space="preserve"> kemi marrё</w:t>
      </w:r>
      <w:r w:rsidR="00386503" w:rsidRPr="009B033D">
        <w:rPr>
          <w:rFonts w:ascii="Times New Roman" w:hAnsi="Times New Roman" w:cs="Times New Roman"/>
          <w:lang w:val="hr-HR"/>
        </w:rPr>
        <w:t xml:space="preserve"> komente, </w:t>
      </w:r>
      <w:r w:rsidR="00376E01" w:rsidRPr="009B033D">
        <w:rPr>
          <w:rFonts w:ascii="Times New Roman" w:hAnsi="Times New Roman" w:cs="Times New Roman"/>
          <w:lang w:val="hr-HR"/>
        </w:rPr>
        <w:t>kemi</w:t>
      </w:r>
      <w:r w:rsidR="00376E01" w:rsidRPr="009B033D">
        <w:rPr>
          <w:rFonts w:ascii="Times New Roman" w:hAnsi="Times New Roman" w:cs="Times New Roman"/>
        </w:rPr>
        <w:t xml:space="preserve"> ftuar grupi</w:t>
      </w:r>
      <w:r w:rsidR="009B033D" w:rsidRPr="009B033D">
        <w:rPr>
          <w:rFonts w:ascii="Times New Roman" w:hAnsi="Times New Roman" w:cs="Times New Roman"/>
        </w:rPr>
        <w:t>n</w:t>
      </w:r>
      <w:r w:rsidR="00376E01" w:rsidRPr="009B033D">
        <w:rPr>
          <w:rFonts w:ascii="Times New Roman" w:hAnsi="Times New Roman" w:cs="Times New Roman"/>
        </w:rPr>
        <w:t xml:space="preserve"> punues i cili ka inkorporuar komentet e ardhura në draft </w:t>
      </w:r>
      <w:r w:rsidR="00171A04">
        <w:rPr>
          <w:rFonts w:ascii="Times New Roman" w:hAnsi="Times New Roman" w:cs="Times New Roman"/>
        </w:rPr>
        <w:t xml:space="preserve">rregullorja, </w:t>
      </w:r>
      <w:r w:rsidR="009B033D" w:rsidRPr="009B033D">
        <w:rPr>
          <w:rFonts w:ascii="Times New Roman" w:hAnsi="Times New Roman" w:cs="Times New Roman"/>
        </w:rPr>
        <w:t>pastaj i njejti ë</w:t>
      </w:r>
      <w:r w:rsidR="00376E01" w:rsidRPr="009B033D">
        <w:rPr>
          <w:rFonts w:ascii="Times New Roman" w:hAnsi="Times New Roman" w:cs="Times New Roman"/>
        </w:rPr>
        <w:t xml:space="preserve">shtë përcjellur per diskutim </w:t>
      </w:r>
      <w:r w:rsidR="009B033D" w:rsidRPr="009B033D">
        <w:rPr>
          <w:rFonts w:ascii="Times New Roman" w:hAnsi="Times New Roman" w:cs="Times New Roman"/>
        </w:rPr>
        <w:t>publik</w:t>
      </w:r>
      <w:r w:rsidR="00376E01" w:rsidRPr="009B033D">
        <w:rPr>
          <w:rFonts w:ascii="Times New Roman" w:hAnsi="Times New Roman" w:cs="Times New Roman"/>
        </w:rPr>
        <w:t xml:space="preserve"> </w:t>
      </w:r>
      <w:r w:rsidR="00171A04">
        <w:rPr>
          <w:rFonts w:ascii="Times New Roman" w:hAnsi="Times New Roman" w:cs="Times New Roman"/>
        </w:rPr>
        <w:t xml:space="preserve">ku kemi pranuar 21 komente dhe prap eshte takuar grupi punues ku I kemi shqyrtuar te gjitha komentet. Takime të shpeshta per kete rregullore kemi pasur me zyrtaret e DMZP-MPB me qellim te harmonizimit me Ligjin e Zyrtareve publik.  </w:t>
      </w:r>
    </w:p>
    <w:p w:rsidR="00AA0DA1" w:rsidRDefault="00AA0DA1" w:rsidP="005D7515">
      <w:pPr>
        <w:jc w:val="both"/>
        <w:rPr>
          <w:rFonts w:ascii="Times New Roman" w:hAnsi="Times New Roman" w:cs="Times New Roman"/>
          <w:lang w:val="hr-HR"/>
        </w:rPr>
      </w:pPr>
    </w:p>
    <w:p w:rsidR="00AA0DA1" w:rsidRPr="009B033D" w:rsidRDefault="00AA0DA1" w:rsidP="005D7515">
      <w:pPr>
        <w:jc w:val="both"/>
        <w:rPr>
          <w:rFonts w:ascii="Times New Roman" w:hAnsi="Times New Roman" w:cs="Times New Roman"/>
          <w:lang w:val="hr-HR"/>
        </w:rPr>
      </w:pPr>
    </w:p>
    <w:p w:rsidR="005D7515" w:rsidRPr="009B033D" w:rsidRDefault="005D7515" w:rsidP="005D7515">
      <w:pPr>
        <w:rPr>
          <w:rFonts w:ascii="Times New Roman" w:hAnsi="Times New Roman" w:cs="Times New Roman"/>
        </w:rPr>
      </w:pPr>
    </w:p>
    <w:p w:rsidR="005D7515" w:rsidRPr="009B033D" w:rsidRDefault="005D7515" w:rsidP="005D7515">
      <w:pPr>
        <w:rPr>
          <w:rFonts w:ascii="Times New Roman" w:hAnsi="Times New Roman" w:cs="Times New Roman"/>
        </w:rPr>
      </w:pPr>
      <w:r w:rsidRPr="009B033D">
        <w:rPr>
          <w:rFonts w:ascii="Times New Roman" w:hAnsi="Times New Roman" w:cs="Times New Roman"/>
          <w:lang w:val="hr-HR"/>
        </w:rPr>
        <w:t>Ta</w:t>
      </w:r>
      <w:r w:rsidR="00B86A50" w:rsidRPr="009B033D">
        <w:rPr>
          <w:rFonts w:ascii="Times New Roman" w:hAnsi="Times New Roman" w:cs="Times New Roman"/>
          <w:lang w:val="hr-HR"/>
        </w:rPr>
        <w:t>bela e detajuar me informatat pë</w:t>
      </w:r>
      <w:r w:rsidRPr="009B033D">
        <w:rPr>
          <w:rFonts w:ascii="Times New Roman" w:hAnsi="Times New Roman" w:cs="Times New Roman"/>
          <w:lang w:val="hr-HR"/>
        </w:rPr>
        <w:t>r kontribuesit, arsyetimet p</w:t>
      </w:r>
      <w:r w:rsidRPr="009B033D">
        <w:rPr>
          <w:rFonts w:ascii="Times New Roman" w:hAnsi="Times New Roman" w:cs="Times New Roman"/>
        </w:rPr>
        <w:t>ë</w:t>
      </w:r>
      <w:r w:rsidRPr="009B033D">
        <w:rPr>
          <w:rFonts w:ascii="Times New Roman" w:hAnsi="Times New Roman" w:cs="Times New Roman"/>
          <w:lang w:val="hr-HR"/>
        </w:rPr>
        <w:t>r p</w:t>
      </w:r>
      <w:r w:rsidRPr="009B033D">
        <w:rPr>
          <w:rFonts w:ascii="Times New Roman" w:hAnsi="Times New Roman" w:cs="Times New Roman"/>
        </w:rPr>
        <w:t>ë</w:t>
      </w:r>
      <w:r w:rsidRPr="009B033D">
        <w:rPr>
          <w:rFonts w:ascii="Times New Roman" w:hAnsi="Times New Roman" w:cs="Times New Roman"/>
          <w:lang w:val="hr-HR"/>
        </w:rPr>
        <w:t>rgjigjet e pranuara dhe t</w:t>
      </w:r>
      <w:r w:rsidRPr="009B033D">
        <w:rPr>
          <w:rFonts w:ascii="Times New Roman" w:hAnsi="Times New Roman" w:cs="Times New Roman"/>
        </w:rPr>
        <w:t>ë</w:t>
      </w:r>
      <w:r w:rsidRPr="009B033D">
        <w:rPr>
          <w:rFonts w:ascii="Times New Roman" w:hAnsi="Times New Roman" w:cs="Times New Roman"/>
          <w:lang w:val="hr-HR"/>
        </w:rPr>
        <w:t xml:space="preserve"> refuzuara.  </w:t>
      </w:r>
    </w:p>
    <w:p w:rsidR="005D7515" w:rsidRPr="009B033D" w:rsidRDefault="005D7515" w:rsidP="005D7515">
      <w:pPr>
        <w:rPr>
          <w:rFonts w:ascii="Times New Roman" w:hAnsi="Times New Roman" w:cs="Times New Roman"/>
        </w:rPr>
      </w:pPr>
    </w:p>
    <w:tbl>
      <w:tblPr>
        <w:tblStyle w:val="GridTable1Light-Accent51"/>
        <w:tblW w:w="10469" w:type="dxa"/>
        <w:tblLayout w:type="fixed"/>
        <w:tblLook w:val="0420" w:firstRow="1" w:lastRow="0" w:firstColumn="0" w:lastColumn="0" w:noHBand="0" w:noVBand="1"/>
      </w:tblPr>
      <w:tblGrid>
        <w:gridCol w:w="1818"/>
        <w:gridCol w:w="2880"/>
        <w:gridCol w:w="2718"/>
        <w:gridCol w:w="3053"/>
      </w:tblGrid>
      <w:tr w:rsidR="00260FB3" w:rsidRPr="009B033D" w:rsidTr="00BA5AA5">
        <w:trPr>
          <w:cnfStyle w:val="100000000000" w:firstRow="1" w:lastRow="0" w:firstColumn="0" w:lastColumn="0" w:oddVBand="0" w:evenVBand="0" w:oddHBand="0" w:evenHBand="0" w:firstRowFirstColumn="0" w:firstRowLastColumn="0" w:lastRowFirstColumn="0" w:lastRowLastColumn="0"/>
          <w:trHeight w:val="1582"/>
        </w:trPr>
        <w:tc>
          <w:tcPr>
            <w:tcW w:w="1818" w:type="dxa"/>
            <w:shd w:val="clear" w:color="auto" w:fill="FBE4D5" w:themeFill="accent2" w:themeFillTint="33"/>
            <w:hideMark/>
          </w:tcPr>
          <w:p w:rsidR="005D7515" w:rsidRPr="009B033D" w:rsidRDefault="005D7515" w:rsidP="004D759F">
            <w:pPr>
              <w:rPr>
                <w:rFonts w:ascii="Times New Roman" w:hAnsi="Times New Roman" w:cs="Times New Roman"/>
              </w:rPr>
            </w:pPr>
            <w:r w:rsidRPr="009B033D">
              <w:rPr>
                <w:rFonts w:ascii="Times New Roman" w:hAnsi="Times New Roman" w:cs="Times New Roman"/>
                <w:b w:val="0"/>
                <w:bCs w:val="0"/>
                <w:lang w:val="hr-HR"/>
              </w:rPr>
              <w:t>Emri</w:t>
            </w:r>
            <w:r w:rsidRPr="009B033D">
              <w:rPr>
                <w:rFonts w:ascii="Times New Roman" w:hAnsi="Times New Roman" w:cs="Times New Roman"/>
                <w:b w:val="0"/>
                <w:bCs w:val="0"/>
                <w:lang w:val="da-DK"/>
              </w:rPr>
              <w:t xml:space="preserve">   i </w:t>
            </w:r>
            <w:r w:rsidRPr="009B033D">
              <w:rPr>
                <w:rFonts w:ascii="Times New Roman" w:hAnsi="Times New Roman" w:cs="Times New Roman"/>
                <w:b w:val="0"/>
                <w:bCs w:val="0"/>
                <w:lang w:val="hr-HR"/>
              </w:rPr>
              <w:t>organizatës /individit</w:t>
            </w:r>
          </w:p>
        </w:tc>
        <w:tc>
          <w:tcPr>
            <w:tcW w:w="2880" w:type="dxa"/>
            <w:shd w:val="clear" w:color="auto" w:fill="FBE4D5" w:themeFill="accent2" w:themeFillTint="33"/>
            <w:hideMark/>
          </w:tcPr>
          <w:p w:rsidR="005D7515" w:rsidRPr="009B033D" w:rsidRDefault="005D7515" w:rsidP="004D759F">
            <w:pPr>
              <w:rPr>
                <w:rFonts w:ascii="Times New Roman" w:hAnsi="Times New Roman" w:cs="Times New Roman"/>
              </w:rPr>
            </w:pPr>
            <w:r w:rsidRPr="009B033D">
              <w:rPr>
                <w:rFonts w:ascii="Times New Roman" w:hAnsi="Times New Roman" w:cs="Times New Roman"/>
                <w:b w:val="0"/>
                <w:bCs w:val="0"/>
                <w:lang w:val="hr-HR"/>
              </w:rPr>
              <w:t>Koment</w:t>
            </w:r>
            <w:r w:rsidRPr="009B033D">
              <w:rPr>
                <w:rFonts w:ascii="Times New Roman" w:hAnsi="Times New Roman" w:cs="Times New Roman"/>
                <w:b w:val="0"/>
                <w:bCs w:val="0"/>
                <w:lang w:val="da-DK"/>
              </w:rPr>
              <w:t xml:space="preserve"> i </w:t>
            </w:r>
            <w:r w:rsidRPr="009B033D">
              <w:rPr>
                <w:rFonts w:ascii="Times New Roman" w:hAnsi="Times New Roman" w:cs="Times New Roman"/>
                <w:b w:val="0"/>
                <w:bCs w:val="0"/>
                <w:lang w:val="hr-HR"/>
              </w:rPr>
              <w:t>organizatës /individit</w:t>
            </w:r>
          </w:p>
        </w:tc>
        <w:tc>
          <w:tcPr>
            <w:tcW w:w="2718" w:type="dxa"/>
            <w:shd w:val="clear" w:color="auto" w:fill="FBE4D5" w:themeFill="accent2" w:themeFillTint="33"/>
            <w:hideMark/>
          </w:tcPr>
          <w:p w:rsidR="005D7515" w:rsidRPr="009B033D" w:rsidRDefault="005D7515" w:rsidP="004D759F">
            <w:pPr>
              <w:rPr>
                <w:rFonts w:ascii="Times New Roman" w:hAnsi="Times New Roman" w:cs="Times New Roman"/>
              </w:rPr>
            </w:pPr>
            <w:r w:rsidRPr="009B033D">
              <w:rPr>
                <w:rFonts w:ascii="Times New Roman" w:hAnsi="Times New Roman" w:cs="Times New Roman"/>
                <w:b w:val="0"/>
                <w:bCs w:val="0"/>
                <w:lang w:val="hr-HR"/>
              </w:rPr>
              <w:t>Përgjigja nga Ministria</w:t>
            </w:r>
          </w:p>
          <w:p w:rsidR="005D7515" w:rsidRPr="009B033D" w:rsidRDefault="005D7515" w:rsidP="004D759F">
            <w:pPr>
              <w:rPr>
                <w:rFonts w:ascii="Times New Roman" w:hAnsi="Times New Roman" w:cs="Times New Roman"/>
              </w:rPr>
            </w:pPr>
            <w:r w:rsidRPr="009B033D">
              <w:rPr>
                <w:rFonts w:ascii="Times New Roman" w:hAnsi="Times New Roman" w:cs="Times New Roman"/>
                <w:b w:val="0"/>
                <w:bCs w:val="0"/>
                <w:lang w:val="hr-HR"/>
              </w:rPr>
              <w:t>E pranuar plotësisht</w:t>
            </w:r>
          </w:p>
          <w:p w:rsidR="005D7515" w:rsidRPr="009B033D" w:rsidRDefault="005D7515" w:rsidP="004D759F">
            <w:pPr>
              <w:rPr>
                <w:rFonts w:ascii="Times New Roman" w:hAnsi="Times New Roman" w:cs="Times New Roman"/>
              </w:rPr>
            </w:pPr>
            <w:r w:rsidRPr="009B033D">
              <w:rPr>
                <w:rFonts w:ascii="Times New Roman" w:hAnsi="Times New Roman" w:cs="Times New Roman"/>
                <w:b w:val="0"/>
                <w:bCs w:val="0"/>
                <w:lang w:val="hr-HR"/>
              </w:rPr>
              <w:t xml:space="preserve">E pranuar pjesërisht </w:t>
            </w:r>
          </w:p>
          <w:p w:rsidR="005D7515" w:rsidRPr="009B033D" w:rsidRDefault="005D7515" w:rsidP="004D759F">
            <w:pPr>
              <w:rPr>
                <w:rFonts w:ascii="Times New Roman" w:hAnsi="Times New Roman" w:cs="Times New Roman"/>
              </w:rPr>
            </w:pPr>
            <w:r w:rsidRPr="009B033D">
              <w:rPr>
                <w:rFonts w:ascii="Times New Roman" w:hAnsi="Times New Roman" w:cs="Times New Roman"/>
                <w:b w:val="0"/>
                <w:bCs w:val="0"/>
                <w:lang w:val="hr-HR"/>
              </w:rPr>
              <w:t>E refuzuar</w:t>
            </w:r>
          </w:p>
          <w:p w:rsidR="005D7515" w:rsidRPr="009B033D" w:rsidRDefault="005D7515" w:rsidP="004D759F">
            <w:pPr>
              <w:rPr>
                <w:rFonts w:ascii="Times New Roman" w:hAnsi="Times New Roman" w:cs="Times New Roman"/>
              </w:rPr>
            </w:pPr>
          </w:p>
        </w:tc>
        <w:tc>
          <w:tcPr>
            <w:tcW w:w="3053" w:type="dxa"/>
            <w:shd w:val="clear" w:color="auto" w:fill="FBE4D5" w:themeFill="accent2" w:themeFillTint="33"/>
            <w:hideMark/>
          </w:tcPr>
          <w:p w:rsidR="005D7515" w:rsidRPr="009B033D" w:rsidRDefault="005D7515" w:rsidP="004D759F">
            <w:pPr>
              <w:rPr>
                <w:rFonts w:ascii="Times New Roman" w:hAnsi="Times New Roman" w:cs="Times New Roman"/>
              </w:rPr>
            </w:pPr>
            <w:r w:rsidRPr="009B033D">
              <w:rPr>
                <w:rFonts w:ascii="Times New Roman" w:hAnsi="Times New Roman" w:cs="Times New Roman"/>
                <w:b w:val="0"/>
                <w:bCs w:val="0"/>
                <w:lang w:val="hr-HR"/>
              </w:rPr>
              <w:t xml:space="preserve">Sqarim nga Ministria </w:t>
            </w:r>
          </w:p>
          <w:p w:rsidR="005D7515" w:rsidRPr="009B033D" w:rsidRDefault="005D7515" w:rsidP="004D759F">
            <w:pPr>
              <w:tabs>
                <w:tab w:val="left" w:pos="2556"/>
              </w:tabs>
              <w:ind w:right="541"/>
              <w:rPr>
                <w:rFonts w:ascii="Times New Roman" w:hAnsi="Times New Roman" w:cs="Times New Roman"/>
              </w:rPr>
            </w:pPr>
            <w:r w:rsidRPr="009B033D">
              <w:rPr>
                <w:rFonts w:ascii="Times New Roman" w:hAnsi="Times New Roman" w:cs="Times New Roman"/>
                <w:b w:val="0"/>
                <w:bCs w:val="0"/>
                <w:lang w:val="hr-HR"/>
              </w:rPr>
              <w:t>(veçanërisht arsyet për të mos pranuar komente të caktuara)</w:t>
            </w:r>
          </w:p>
        </w:tc>
      </w:tr>
      <w:tr w:rsidR="0020507F" w:rsidRPr="009B033D" w:rsidTr="00260FB3">
        <w:trPr>
          <w:trHeight w:val="897"/>
        </w:trPr>
        <w:tc>
          <w:tcPr>
            <w:tcW w:w="1818" w:type="dxa"/>
            <w:hideMark/>
          </w:tcPr>
          <w:p w:rsidR="0020507F" w:rsidRPr="006F004C" w:rsidRDefault="0020507F" w:rsidP="0020507F">
            <w:pPr>
              <w:rPr>
                <w:rFonts w:ascii="Times New Roman" w:hAnsi="Times New Roman" w:cs="Times New Roman"/>
              </w:rPr>
            </w:pPr>
            <w:r w:rsidRPr="006F004C">
              <w:rPr>
                <w:rFonts w:ascii="Times New Roman" w:hAnsi="Times New Roman" w:cs="Times New Roman"/>
              </w:rPr>
              <w:t>Institucioni/personi</w:t>
            </w:r>
          </w:p>
        </w:tc>
        <w:tc>
          <w:tcPr>
            <w:tcW w:w="2880" w:type="dxa"/>
            <w:hideMark/>
          </w:tcPr>
          <w:p w:rsidR="0020507F" w:rsidRPr="006F004C" w:rsidRDefault="0020507F" w:rsidP="0020507F">
            <w:pPr>
              <w:rPr>
                <w:rFonts w:ascii="Times New Roman" w:hAnsi="Times New Roman" w:cs="Times New Roman"/>
              </w:rPr>
            </w:pPr>
            <w:r w:rsidRPr="006F004C">
              <w:rPr>
                <w:rFonts w:ascii="Times New Roman" w:hAnsi="Times New Roman" w:cs="Times New Roman"/>
              </w:rPr>
              <w:t>Komente të përgjithshme</w:t>
            </w:r>
          </w:p>
        </w:tc>
        <w:tc>
          <w:tcPr>
            <w:tcW w:w="2718" w:type="dxa"/>
            <w:hideMark/>
          </w:tcPr>
          <w:p w:rsidR="0020507F" w:rsidRPr="009B033D" w:rsidRDefault="0020507F" w:rsidP="0020507F">
            <w:pPr>
              <w:rPr>
                <w:rFonts w:ascii="Times New Roman" w:hAnsi="Times New Roman" w:cs="Times New Roman"/>
              </w:rPr>
            </w:pPr>
            <w:r w:rsidRPr="009B033D">
              <w:rPr>
                <w:rFonts w:ascii="Times New Roman" w:hAnsi="Times New Roman" w:cs="Times New Roman"/>
              </w:rPr>
              <w:t xml:space="preserve"> E pranuar plotёsisht</w:t>
            </w:r>
          </w:p>
        </w:tc>
        <w:tc>
          <w:tcPr>
            <w:tcW w:w="3053" w:type="dxa"/>
            <w:hideMark/>
          </w:tcPr>
          <w:p w:rsidR="0020507F" w:rsidRPr="009B033D" w:rsidRDefault="0020507F" w:rsidP="0020507F">
            <w:pPr>
              <w:ind w:right="667"/>
              <w:rPr>
                <w:rFonts w:ascii="Times New Roman" w:hAnsi="Times New Roman" w:cs="Times New Roman"/>
              </w:rPr>
            </w:pPr>
          </w:p>
        </w:tc>
      </w:tr>
      <w:tr w:rsidR="0020507F" w:rsidRPr="009B033D" w:rsidTr="00260FB3">
        <w:trPr>
          <w:trHeight w:val="1160"/>
        </w:trPr>
        <w:tc>
          <w:tcPr>
            <w:tcW w:w="1818" w:type="dxa"/>
            <w:hideMark/>
          </w:tcPr>
          <w:p w:rsidR="0020507F" w:rsidRPr="006F004C" w:rsidRDefault="0020507F" w:rsidP="0020507F">
            <w:pPr>
              <w:rPr>
                <w:rFonts w:ascii="Times New Roman" w:hAnsi="Times New Roman" w:cs="Times New Roman"/>
                <w:b/>
                <w:color w:val="000000" w:themeColor="text1"/>
                <w:lang w:val="sq-AL"/>
              </w:rPr>
            </w:pPr>
            <w:r w:rsidRPr="006F004C">
              <w:rPr>
                <w:rFonts w:ascii="Times New Roman" w:hAnsi="Times New Roman" w:cs="Times New Roman"/>
                <w:b/>
                <w:color w:val="000000" w:themeColor="text1"/>
                <w:lang w:val="sq-AL"/>
              </w:rPr>
              <w:t>Kushtrim Brahimaj- Komuna e Gjakovës</w:t>
            </w:r>
          </w:p>
          <w:p w:rsidR="0020507F" w:rsidRPr="006F004C" w:rsidRDefault="0020507F" w:rsidP="0020507F">
            <w:pPr>
              <w:rPr>
                <w:rFonts w:ascii="Times New Roman" w:hAnsi="Times New Roman" w:cs="Times New Roman"/>
              </w:rPr>
            </w:pPr>
          </w:p>
        </w:tc>
        <w:tc>
          <w:tcPr>
            <w:tcW w:w="2880" w:type="dxa"/>
            <w:hideMark/>
          </w:tcPr>
          <w:p w:rsidR="0020507F" w:rsidRPr="006F004C" w:rsidRDefault="0020507F" w:rsidP="0020507F">
            <w:pPr>
              <w:rPr>
                <w:rFonts w:ascii="Times New Roman" w:hAnsi="Times New Roman" w:cs="Times New Roman"/>
                <w:color w:val="000000" w:themeColor="text1"/>
                <w:lang w:val="sq-AL"/>
              </w:rPr>
            </w:pPr>
            <w:r w:rsidRPr="006F004C">
              <w:rPr>
                <w:rFonts w:ascii="Times New Roman" w:hAnsi="Times New Roman" w:cs="Times New Roman"/>
                <w:color w:val="000000" w:themeColor="text1"/>
                <w:lang w:val="sq-AL"/>
              </w:rPr>
              <w:t>Me datë 19.06.2023 përmes Asociacionit të Komunave të Kosovës kemi pranuar Projektrregulloren (QRK) për Procedurat e Përzgjedhjes dhe Emërimit të Drejtorëve dhe Zëvendësdrejtorëve, Mësimdhënësve, Bashkëpunëtorëve Profesional, Asistentëve, Instruktorëve dhe Personelit të Shërbimeve të Përbashkëta në Institucionet Publike Edukativo-Arsimore dhe Aftësuese (IEAA) të Arsimit Parauniversitar.</w:t>
            </w:r>
          </w:p>
          <w:p w:rsidR="0020507F" w:rsidRPr="006F004C" w:rsidRDefault="0020507F" w:rsidP="0020507F">
            <w:pPr>
              <w:rPr>
                <w:rFonts w:ascii="Times New Roman" w:hAnsi="Times New Roman" w:cs="Times New Roman"/>
                <w:color w:val="000000" w:themeColor="text1"/>
                <w:lang w:val="sq-AL"/>
              </w:rPr>
            </w:pPr>
            <w:r w:rsidRPr="006F004C">
              <w:rPr>
                <w:rFonts w:ascii="Times New Roman" w:hAnsi="Times New Roman" w:cs="Times New Roman"/>
                <w:color w:val="000000" w:themeColor="text1"/>
                <w:lang w:val="sq-AL"/>
              </w:rPr>
              <w:t xml:space="preserve">Fillimisht më lejoni të sqaroj se Projekt Rregullorja për Përzgjedhjen e Personelit </w:t>
            </w:r>
            <w:r w:rsidRPr="006F004C">
              <w:rPr>
                <w:rFonts w:ascii="Times New Roman" w:hAnsi="Times New Roman" w:cs="Times New Roman"/>
                <w:color w:val="000000" w:themeColor="text1"/>
                <w:lang w:val="sq-AL"/>
              </w:rPr>
              <w:lastRenderedPageBreak/>
              <w:t xml:space="preserve">në IEAA </w:t>
            </w:r>
            <w:r w:rsidRPr="006F004C">
              <w:rPr>
                <w:rFonts w:ascii="Times New Roman" w:hAnsi="Times New Roman" w:cs="Times New Roman"/>
                <w:b/>
                <w:bCs/>
                <w:color w:val="000000" w:themeColor="text1"/>
                <w:lang w:val="sq-AL"/>
              </w:rPr>
              <w:t>është krejtësisht në kundërshtim me secilën nga dispozitat e Ligjit numër 06/L-114 për Zyrtarët Publikë</w:t>
            </w:r>
            <w:r w:rsidRPr="006F004C">
              <w:rPr>
                <w:rFonts w:ascii="Times New Roman" w:hAnsi="Times New Roman" w:cs="Times New Roman"/>
                <w:color w:val="000000" w:themeColor="text1"/>
                <w:lang w:val="sq-AL"/>
              </w:rPr>
              <w:t>!</w:t>
            </w:r>
          </w:p>
          <w:p w:rsidR="0020507F" w:rsidRPr="006F004C" w:rsidRDefault="0020507F" w:rsidP="0020507F">
            <w:pPr>
              <w:rPr>
                <w:rFonts w:ascii="Times New Roman" w:hAnsi="Times New Roman" w:cs="Times New Roman"/>
                <w:color w:val="000000" w:themeColor="text1"/>
                <w:lang w:val="sq-AL"/>
              </w:rPr>
            </w:pPr>
          </w:p>
          <w:p w:rsidR="0020507F" w:rsidRPr="006F004C" w:rsidRDefault="0020507F" w:rsidP="0020507F">
            <w:pPr>
              <w:rPr>
                <w:rFonts w:ascii="Times New Roman" w:hAnsi="Times New Roman" w:cs="Times New Roman"/>
                <w:color w:val="000000" w:themeColor="text1"/>
                <w:lang w:val="sq-AL"/>
              </w:rPr>
            </w:pPr>
            <w:r w:rsidRPr="006F004C">
              <w:rPr>
                <w:rFonts w:ascii="Times New Roman" w:hAnsi="Times New Roman" w:cs="Times New Roman"/>
                <w:color w:val="000000" w:themeColor="text1"/>
                <w:lang w:val="sq-AL"/>
              </w:rPr>
              <w:t xml:space="preserve">Përmes kësaj Rregulloreje tentohet të vendosen rregulla ligjore në kundërshtim të plotë dhe të hapur me Legjislacionin përkatës për zyrtarët publikë. Si rezultat i kësaj, nëse kjo rregullore kalon në ketë version, Njësitë për Menaxhimin e Burimeve Njerëzore në Komuna, si njësi përgjegjëse sipas Ligjit do të detyrohet të respektojnë dispozitat e Ligjit për Zyrtarët Publikë sipas hierarkisë së akteve duke e injoruar në tërësi ketë Rregullore. </w:t>
            </w:r>
          </w:p>
          <w:p w:rsidR="0020507F" w:rsidRPr="006F004C" w:rsidRDefault="0020507F" w:rsidP="0020507F">
            <w:pPr>
              <w:rPr>
                <w:rFonts w:ascii="Times New Roman" w:hAnsi="Times New Roman" w:cs="Times New Roman"/>
                <w:color w:val="000000" w:themeColor="text1"/>
                <w:lang w:val="sq-AL"/>
              </w:rPr>
            </w:pPr>
          </w:p>
          <w:p w:rsidR="0020507F" w:rsidRPr="006F004C" w:rsidRDefault="0020507F" w:rsidP="0020507F">
            <w:pPr>
              <w:rPr>
                <w:rFonts w:ascii="Times New Roman" w:hAnsi="Times New Roman" w:cs="Times New Roman"/>
                <w:color w:val="000000" w:themeColor="text1"/>
                <w:lang w:val="sq-AL"/>
              </w:rPr>
            </w:pPr>
            <w:r w:rsidRPr="006F004C">
              <w:rPr>
                <w:rFonts w:ascii="Times New Roman" w:hAnsi="Times New Roman" w:cs="Times New Roman"/>
                <w:color w:val="000000" w:themeColor="text1"/>
                <w:lang w:val="sq-AL"/>
              </w:rPr>
              <w:t xml:space="preserve">Ligji numër 06/L-114 për Zyrtarët Publikë që nga Planifikimi i Personelit, pastaj publikimi i konkursit, pranimi i aplikacioneve, verifikimi paraprak deri tek përpilimi i kontratës që nënshkruhet nga Kryetari i Komunës në cilësinë e organit emërtues, e njeh Njësinë për Menaxhimin e Burimeve Njerëzore si njësi përgjegjëse. Ndërsa përmes kësaj projektrregulloreje tentohet që të anashkalohet në tërësi Ligji dhe njësi përgjegjëse të ngarkohet Drejtoria për Arsim në Komunë që praktikisht është njëra prej shumë </w:t>
            </w:r>
            <w:r w:rsidRPr="006F004C">
              <w:rPr>
                <w:rFonts w:ascii="Times New Roman" w:hAnsi="Times New Roman" w:cs="Times New Roman"/>
                <w:color w:val="000000" w:themeColor="text1"/>
                <w:lang w:val="sq-AL"/>
              </w:rPr>
              <w:lastRenderedPageBreak/>
              <w:t>njësive organizative në një Komunë.</w:t>
            </w:r>
          </w:p>
          <w:p w:rsidR="0020507F" w:rsidRPr="006F004C" w:rsidRDefault="0020507F" w:rsidP="0020507F">
            <w:pPr>
              <w:rPr>
                <w:rFonts w:ascii="Times New Roman" w:hAnsi="Times New Roman" w:cs="Times New Roman"/>
                <w:color w:val="000000" w:themeColor="text1"/>
                <w:lang w:val="sq-AL"/>
              </w:rPr>
            </w:pPr>
          </w:p>
          <w:p w:rsidR="0020507F" w:rsidRPr="006F004C" w:rsidRDefault="0020507F" w:rsidP="0020507F">
            <w:pPr>
              <w:rPr>
                <w:rFonts w:ascii="Times New Roman" w:hAnsi="Times New Roman" w:cs="Times New Roman"/>
                <w:color w:val="000000" w:themeColor="text1"/>
                <w:lang w:val="sq-AL"/>
              </w:rPr>
            </w:pPr>
            <w:r w:rsidRPr="006F004C">
              <w:rPr>
                <w:rFonts w:ascii="Times New Roman" w:hAnsi="Times New Roman" w:cs="Times New Roman"/>
                <w:color w:val="000000" w:themeColor="text1"/>
                <w:lang w:val="sq-AL"/>
              </w:rPr>
              <w:t xml:space="preserve">Më poshtë gjeni vetëm disa shembuj/komente në të cilat pasqyrohet qartë </w:t>
            </w:r>
            <w:r w:rsidRPr="006F004C">
              <w:rPr>
                <w:rFonts w:ascii="Times New Roman" w:hAnsi="Times New Roman" w:cs="Times New Roman"/>
                <w:b/>
                <w:bCs/>
                <w:color w:val="000000" w:themeColor="text1"/>
                <w:lang w:val="sq-AL"/>
              </w:rPr>
              <w:t>mospërputhja e plotë</w:t>
            </w:r>
            <w:r w:rsidRPr="006F004C">
              <w:rPr>
                <w:rFonts w:ascii="Times New Roman" w:hAnsi="Times New Roman" w:cs="Times New Roman"/>
                <w:color w:val="000000" w:themeColor="text1"/>
                <w:lang w:val="sq-AL"/>
              </w:rPr>
              <w:t xml:space="preserve"> mes Ligjit për Zyrtarët Publikë dhe kësaj Projektrregulloreje!</w:t>
            </w:r>
          </w:p>
          <w:p w:rsidR="0020507F" w:rsidRPr="006F004C" w:rsidRDefault="0020507F" w:rsidP="0020507F">
            <w:pPr>
              <w:rPr>
                <w:rFonts w:ascii="Times New Roman" w:hAnsi="Times New Roman" w:cs="Times New Roman"/>
                <w:color w:val="000000" w:themeColor="text1"/>
                <w:lang w:val="sq-AL"/>
              </w:rPr>
            </w:pPr>
          </w:p>
          <w:p w:rsidR="0020507F" w:rsidRPr="006F004C" w:rsidRDefault="0020507F" w:rsidP="0020507F">
            <w:pPr>
              <w:rPr>
                <w:rFonts w:ascii="Times New Roman" w:hAnsi="Times New Roman" w:cs="Times New Roman"/>
                <w:lang w:val="sq-AL"/>
              </w:rPr>
            </w:pPr>
            <w:r w:rsidRPr="006F004C">
              <w:rPr>
                <w:rFonts w:ascii="Times New Roman" w:hAnsi="Times New Roman" w:cs="Times New Roman"/>
                <w:lang w:val="sq-AL"/>
              </w:rPr>
              <w:t>Me datë 19.06.2023 përmes Asociacionit të Komunave të Kosovës kemi pranuar Projektrregulloren (QRK) për Procedurat e Përzgjedhjes dhe Emërimit të Drejtorëve dhe Zëvendësdrejtorëve, Mësimdhënësve, Bashkëpunëtorëve Profesional, Asistentëve, Instruktorëve dhe Personelit të Shërbimeve të Përbashkëta në Institucionet Publike Edukativo-Arsimore dhe Aftësuese (IEAA) të Arsimit Parauniversitar.</w:t>
            </w:r>
          </w:p>
          <w:p w:rsidR="0020507F" w:rsidRPr="006F004C" w:rsidRDefault="0020507F" w:rsidP="0020507F">
            <w:pPr>
              <w:rPr>
                <w:rFonts w:ascii="Times New Roman" w:hAnsi="Times New Roman" w:cs="Times New Roman"/>
                <w:lang w:val="sq-AL"/>
              </w:rPr>
            </w:pPr>
          </w:p>
          <w:p w:rsidR="0020507F" w:rsidRPr="006F004C" w:rsidRDefault="0020507F" w:rsidP="0020507F">
            <w:pPr>
              <w:rPr>
                <w:rFonts w:ascii="Times New Roman" w:hAnsi="Times New Roman" w:cs="Times New Roman"/>
              </w:rPr>
            </w:pPr>
          </w:p>
        </w:tc>
        <w:tc>
          <w:tcPr>
            <w:tcW w:w="2718" w:type="dxa"/>
            <w:hideMark/>
          </w:tcPr>
          <w:p w:rsidR="0020507F" w:rsidRPr="009B033D" w:rsidRDefault="0020507F" w:rsidP="0020507F">
            <w:pPr>
              <w:rPr>
                <w:rFonts w:ascii="Times New Roman" w:hAnsi="Times New Roman" w:cs="Times New Roman"/>
              </w:rPr>
            </w:pPr>
            <w:r w:rsidRPr="009B033D">
              <w:rPr>
                <w:rFonts w:ascii="Times New Roman" w:hAnsi="Times New Roman" w:cs="Times New Roman"/>
              </w:rPr>
              <w:lastRenderedPageBreak/>
              <w:t>E pranuar plotёsisht</w:t>
            </w:r>
          </w:p>
        </w:tc>
        <w:tc>
          <w:tcPr>
            <w:tcW w:w="3053" w:type="dxa"/>
            <w:hideMark/>
          </w:tcPr>
          <w:p w:rsidR="0020507F" w:rsidRPr="009B033D" w:rsidRDefault="0020507F" w:rsidP="0020507F">
            <w:pPr>
              <w:ind w:right="667"/>
              <w:rPr>
                <w:rFonts w:ascii="Times New Roman" w:hAnsi="Times New Roman" w:cs="Times New Roman"/>
              </w:rPr>
            </w:pPr>
          </w:p>
        </w:tc>
      </w:tr>
      <w:tr w:rsidR="0020507F" w:rsidRPr="009B033D" w:rsidTr="00260FB3">
        <w:trPr>
          <w:trHeight w:val="1430"/>
        </w:trPr>
        <w:tc>
          <w:tcPr>
            <w:tcW w:w="1818" w:type="dxa"/>
            <w:hideMark/>
          </w:tcPr>
          <w:p w:rsidR="0020507F" w:rsidRPr="006F004C" w:rsidRDefault="0020507F" w:rsidP="0020507F">
            <w:pPr>
              <w:rPr>
                <w:rFonts w:ascii="Times New Roman" w:hAnsi="Times New Roman" w:cs="Times New Roman"/>
                <w:b/>
                <w:color w:val="000000" w:themeColor="text1"/>
                <w:lang w:val="sq-AL"/>
                <w14:ligatures w14:val="standardContextual"/>
              </w:rPr>
            </w:pPr>
            <w:r w:rsidRPr="006F004C">
              <w:rPr>
                <w:rFonts w:ascii="Times New Roman" w:hAnsi="Times New Roman" w:cs="Times New Roman"/>
                <w:b/>
                <w:color w:val="000000" w:themeColor="text1"/>
                <w:lang w:val="sq-AL"/>
                <w14:ligatures w14:val="standardContextual"/>
              </w:rPr>
              <w:lastRenderedPageBreak/>
              <w:t>Bardhyl Syla-</w:t>
            </w:r>
            <w:r w:rsidRPr="006F004C">
              <w:rPr>
                <w:rFonts w:ascii="Times New Roman" w:eastAsia="Times New Roman" w:hAnsi="Times New Roman" w:cs="Times New Roman"/>
                <w:b/>
                <w:bCs/>
                <w:color w:val="000000" w:themeColor="text1"/>
                <w14:ligatures w14:val="standardContextual"/>
              </w:rPr>
              <w:t xml:space="preserve"> Komentet, DKA-Gjilan</w:t>
            </w:r>
          </w:p>
          <w:p w:rsidR="0020507F" w:rsidRPr="006F004C" w:rsidRDefault="0020507F" w:rsidP="0020507F">
            <w:pPr>
              <w:rPr>
                <w:rFonts w:ascii="Times New Roman" w:hAnsi="Times New Roman" w:cs="Times New Roman"/>
              </w:rPr>
            </w:pPr>
          </w:p>
        </w:tc>
        <w:tc>
          <w:tcPr>
            <w:tcW w:w="2880" w:type="dxa"/>
            <w:hideMark/>
          </w:tcPr>
          <w:p w:rsidR="0020507F" w:rsidRPr="006F004C" w:rsidRDefault="0020507F" w:rsidP="0020507F">
            <w:pPr>
              <w:numPr>
                <w:ilvl w:val="0"/>
                <w:numId w:val="6"/>
              </w:numPr>
              <w:tabs>
                <w:tab w:val="left" w:pos="0"/>
              </w:tabs>
              <w:autoSpaceDE w:val="0"/>
              <w:autoSpaceDN w:val="0"/>
              <w:adjustRightInd w:val="0"/>
              <w:rPr>
                <w:rFonts w:ascii="Times New Roman" w:eastAsia="Times New Roman" w:hAnsi="Times New Roman" w:cs="Times New Roman"/>
                <w:bCs/>
                <w:color w:val="000000" w:themeColor="text1"/>
                <w14:ligatures w14:val="standardContextual"/>
              </w:rPr>
            </w:pPr>
            <w:r w:rsidRPr="006F004C">
              <w:rPr>
                <w:rFonts w:ascii="Times New Roman" w:hAnsi="Times New Roman" w:cs="Times New Roman"/>
                <w:color w:val="000000" w:themeColor="text1"/>
                <w14:ligatures w14:val="standardContextual"/>
              </w:rPr>
              <w:t>Rregullimi i normave apo ndarja e orëve mësimore në nivel shkolle bëhet nga aktivet profesonale përkatëse sipas normativeve në fuqi.</w:t>
            </w:r>
          </w:p>
          <w:p w:rsidR="0020507F" w:rsidRPr="006F004C" w:rsidRDefault="0020507F" w:rsidP="0020507F">
            <w:pPr>
              <w:tabs>
                <w:tab w:val="left" w:pos="0"/>
              </w:tabs>
              <w:autoSpaceDE w:val="0"/>
              <w:autoSpaceDN w:val="0"/>
              <w:adjustRightInd w:val="0"/>
              <w:rPr>
                <w:rFonts w:ascii="Times New Roman" w:eastAsia="Times New Roman" w:hAnsi="Times New Roman" w:cs="Times New Roman"/>
                <w:bCs/>
                <w:color w:val="000000" w:themeColor="text1"/>
                <w14:ligatures w14:val="standardContextual"/>
              </w:rPr>
            </w:pPr>
          </w:p>
          <w:p w:rsidR="0020507F" w:rsidRPr="006F004C" w:rsidRDefault="0020507F" w:rsidP="0020507F">
            <w:pPr>
              <w:numPr>
                <w:ilvl w:val="0"/>
                <w:numId w:val="6"/>
              </w:numPr>
              <w:tabs>
                <w:tab w:val="left" w:pos="0"/>
              </w:tabs>
              <w:autoSpaceDE w:val="0"/>
              <w:autoSpaceDN w:val="0"/>
              <w:adjustRightInd w:val="0"/>
              <w:rPr>
                <w:rFonts w:ascii="Times New Roman" w:eastAsia="Times New Roman" w:hAnsi="Times New Roman" w:cs="Times New Roman"/>
                <w:bCs/>
                <w:color w:val="000000" w:themeColor="text1"/>
                <w14:ligatures w14:val="standardContextual"/>
              </w:rPr>
            </w:pPr>
            <w:r w:rsidRPr="006F004C">
              <w:rPr>
                <w:rFonts w:ascii="Times New Roman" w:hAnsi="Times New Roman" w:cs="Times New Roman"/>
                <w:color w:val="000000" w:themeColor="text1"/>
                <w14:ligatures w14:val="standardContextual"/>
              </w:rPr>
              <w:t xml:space="preserve">Drejtori/zëvendesdrejtori i shkollës monitoron takimet e aktiveve profesionale gjatë procesit të ndarjes së </w:t>
            </w:r>
            <w:proofErr w:type="gramStart"/>
            <w:r w:rsidRPr="006F004C">
              <w:rPr>
                <w:rFonts w:ascii="Times New Roman" w:hAnsi="Times New Roman" w:cs="Times New Roman"/>
                <w:color w:val="000000" w:themeColor="text1"/>
                <w14:ligatures w14:val="standardContextual"/>
              </w:rPr>
              <w:lastRenderedPageBreak/>
              <w:t>orëve  i</w:t>
            </w:r>
            <w:proofErr w:type="gramEnd"/>
            <w:r w:rsidRPr="006F004C">
              <w:rPr>
                <w:rFonts w:ascii="Times New Roman" w:hAnsi="Times New Roman" w:cs="Times New Roman"/>
                <w:color w:val="000000" w:themeColor="text1"/>
                <w14:ligatures w14:val="standardContextual"/>
              </w:rPr>
              <w:t xml:space="preserve"> cili duhet të bazohet në:</w:t>
            </w:r>
          </w:p>
          <w:p w:rsidR="0020507F" w:rsidRPr="006F004C" w:rsidRDefault="0020507F" w:rsidP="0020507F">
            <w:pPr>
              <w:tabs>
                <w:tab w:val="left" w:pos="312"/>
              </w:tabs>
              <w:rPr>
                <w:rFonts w:ascii="Times New Roman" w:eastAsia="Times New Roman" w:hAnsi="Times New Roman" w:cs="Times New Roman"/>
                <w:color w:val="000000" w:themeColor="text1"/>
                <w14:ligatures w14:val="standardContextual"/>
              </w:rPr>
            </w:pPr>
          </w:p>
          <w:p w:rsidR="0020507F" w:rsidRPr="006F004C" w:rsidRDefault="0020507F" w:rsidP="0020507F">
            <w:pPr>
              <w:numPr>
                <w:ilvl w:val="1"/>
                <w:numId w:val="5"/>
              </w:numPr>
              <w:tabs>
                <w:tab w:val="left" w:pos="882"/>
              </w:tabs>
              <w:ind w:firstLine="1"/>
              <w:contextualSpacing/>
              <w:rPr>
                <w:rFonts w:ascii="Times New Roman" w:eastAsia="Times New Roman" w:hAnsi="Times New Roman" w:cs="Times New Roman"/>
                <w:color w:val="000000" w:themeColor="text1"/>
                <w:lang w:val="sq-AL"/>
              </w:rPr>
            </w:pPr>
            <w:r w:rsidRPr="006F004C">
              <w:rPr>
                <w:rFonts w:ascii="Times New Roman" w:eastAsia="Calibri" w:hAnsi="Times New Roman" w:cs="Times New Roman"/>
                <w:color w:val="000000" w:themeColor="text1"/>
                <w:lang w:val="sq-AL"/>
              </w:rPr>
              <w:t>Nivelin e kualifikimit;</w:t>
            </w:r>
          </w:p>
          <w:p w:rsidR="0020507F" w:rsidRPr="006F004C" w:rsidRDefault="0020507F" w:rsidP="0020507F">
            <w:pPr>
              <w:tabs>
                <w:tab w:val="left" w:pos="882"/>
              </w:tabs>
              <w:ind w:left="342"/>
              <w:rPr>
                <w:rFonts w:ascii="Times New Roman" w:eastAsia="Times New Roman" w:hAnsi="Times New Roman" w:cs="Times New Roman"/>
                <w:color w:val="000000" w:themeColor="text1"/>
                <w14:ligatures w14:val="standardContextual"/>
              </w:rPr>
            </w:pPr>
          </w:p>
          <w:p w:rsidR="0020507F" w:rsidRPr="006F004C" w:rsidRDefault="0020507F" w:rsidP="0020507F">
            <w:pPr>
              <w:numPr>
                <w:ilvl w:val="1"/>
                <w:numId w:val="5"/>
              </w:numPr>
              <w:tabs>
                <w:tab w:val="left" w:pos="882"/>
              </w:tabs>
              <w:ind w:firstLine="1"/>
              <w:contextualSpacing/>
              <w:rPr>
                <w:rFonts w:ascii="Times New Roman" w:eastAsia="Times New Roman" w:hAnsi="Times New Roman" w:cs="Times New Roman"/>
                <w:color w:val="000000" w:themeColor="text1"/>
                <w:lang w:val="sq-AL"/>
              </w:rPr>
            </w:pPr>
            <w:r w:rsidRPr="006F004C">
              <w:rPr>
                <w:rFonts w:ascii="Times New Roman" w:eastAsia="Calibri" w:hAnsi="Times New Roman" w:cs="Times New Roman"/>
                <w:color w:val="000000" w:themeColor="text1"/>
                <w:lang w:val="sq-AL"/>
              </w:rPr>
              <w:t>Përformancën e mësimdhënësit;</w:t>
            </w:r>
          </w:p>
          <w:p w:rsidR="0020507F" w:rsidRPr="006F004C" w:rsidRDefault="0020507F" w:rsidP="0020507F">
            <w:pPr>
              <w:tabs>
                <w:tab w:val="left" w:pos="882"/>
              </w:tabs>
              <w:rPr>
                <w:rFonts w:ascii="Times New Roman" w:eastAsia="Times New Roman" w:hAnsi="Times New Roman" w:cs="Times New Roman"/>
                <w:color w:val="000000" w:themeColor="text1"/>
                <w14:ligatures w14:val="standardContextual"/>
              </w:rPr>
            </w:pPr>
          </w:p>
          <w:p w:rsidR="0020507F" w:rsidRPr="006F004C" w:rsidRDefault="0020507F" w:rsidP="0020507F">
            <w:pPr>
              <w:numPr>
                <w:ilvl w:val="1"/>
                <w:numId w:val="5"/>
              </w:numPr>
              <w:tabs>
                <w:tab w:val="left" w:pos="882"/>
              </w:tabs>
              <w:ind w:left="342"/>
              <w:rPr>
                <w:rFonts w:ascii="Times New Roman" w:eastAsia="Times New Roman" w:hAnsi="Times New Roman" w:cs="Times New Roman"/>
                <w:color w:val="000000" w:themeColor="text1"/>
                <w14:ligatures w14:val="standardContextual"/>
              </w:rPr>
            </w:pPr>
            <w:r w:rsidRPr="006F004C">
              <w:rPr>
                <w:rFonts w:ascii="Times New Roman" w:hAnsi="Times New Roman" w:cs="Times New Roman"/>
                <w:color w:val="000000" w:themeColor="text1"/>
                <w14:ligatures w14:val="standardContextual"/>
              </w:rPr>
              <w:t>Përvojën e punës arsimore në shkollën përkatëse.</w:t>
            </w:r>
          </w:p>
          <w:p w:rsidR="0020507F" w:rsidRPr="006F004C" w:rsidRDefault="0020507F" w:rsidP="0020507F">
            <w:pPr>
              <w:spacing w:after="200" w:line="276" w:lineRule="auto"/>
              <w:ind w:left="720"/>
              <w:contextualSpacing/>
              <w:rPr>
                <w:rFonts w:ascii="Times New Roman" w:eastAsia="Times New Roman" w:hAnsi="Times New Roman" w:cs="Times New Roman"/>
                <w:color w:val="000000" w:themeColor="text1"/>
                <w:lang w:val="sq-AL"/>
              </w:rPr>
            </w:pPr>
          </w:p>
          <w:p w:rsidR="0020507F" w:rsidRPr="006F004C" w:rsidRDefault="0020507F" w:rsidP="0020507F">
            <w:pPr>
              <w:numPr>
                <w:ilvl w:val="0"/>
                <w:numId w:val="5"/>
              </w:numPr>
              <w:rPr>
                <w:rFonts w:ascii="Times New Roman" w:eastAsia="Times New Roman" w:hAnsi="Times New Roman" w:cs="Times New Roman"/>
                <w:b/>
                <w:color w:val="000000" w:themeColor="text1"/>
              </w:rPr>
            </w:pPr>
            <w:r w:rsidRPr="006F004C">
              <w:rPr>
                <w:rFonts w:ascii="Times New Roman" w:eastAsia="Times New Roman" w:hAnsi="Times New Roman" w:cs="Times New Roman"/>
                <w:b/>
                <w:color w:val="000000" w:themeColor="text1"/>
              </w:rPr>
              <w:t>Koment:</w:t>
            </w:r>
          </w:p>
          <w:p w:rsidR="0020507F" w:rsidRPr="006F004C" w:rsidRDefault="0020507F" w:rsidP="0020507F">
            <w:pPr>
              <w:numPr>
                <w:ilvl w:val="0"/>
                <w:numId w:val="5"/>
              </w:numPr>
              <w:contextualSpacing/>
              <w:rPr>
                <w:rFonts w:ascii="Times New Roman" w:eastAsia="Times New Roman" w:hAnsi="Times New Roman" w:cs="Times New Roman"/>
                <w:color w:val="000000" w:themeColor="text1"/>
              </w:rPr>
            </w:pPr>
            <w:r w:rsidRPr="006F004C">
              <w:rPr>
                <w:rFonts w:ascii="Times New Roman" w:eastAsia="Calibri" w:hAnsi="Times New Roman" w:cs="Times New Roman"/>
                <w:color w:val="000000" w:themeColor="text1"/>
              </w:rPr>
              <w:t xml:space="preserve">1.5. Të ketë përvojë pune në procesin edukativo-arsimor në shkolla, zyrtarë të </w:t>
            </w:r>
            <w:r w:rsidRPr="006F004C">
              <w:rPr>
                <w:rFonts w:ascii="Times New Roman" w:eastAsia="Calibri" w:hAnsi="Times New Roman" w:cs="Times New Roman"/>
                <w:b/>
                <w:color w:val="000000" w:themeColor="text1"/>
              </w:rPr>
              <w:t>DKA</w:t>
            </w:r>
            <w:r w:rsidRPr="006F004C">
              <w:rPr>
                <w:rFonts w:ascii="Times New Roman" w:eastAsia="Calibri" w:hAnsi="Times New Roman" w:cs="Times New Roman"/>
                <w:color w:val="000000" w:themeColor="text1"/>
              </w:rPr>
              <w:t xml:space="preserve">-së apo </w:t>
            </w:r>
            <w:r w:rsidRPr="006F004C">
              <w:rPr>
                <w:rFonts w:ascii="Times New Roman" w:eastAsia="Calibri" w:hAnsi="Times New Roman" w:cs="Times New Roman"/>
                <w:b/>
                <w:color w:val="000000" w:themeColor="text1"/>
              </w:rPr>
              <w:t>MAShTI</w:t>
            </w:r>
            <w:r w:rsidRPr="006F004C">
              <w:rPr>
                <w:rFonts w:ascii="Times New Roman" w:eastAsia="Calibri" w:hAnsi="Times New Roman" w:cs="Times New Roman"/>
                <w:color w:val="000000" w:themeColor="text1"/>
              </w:rPr>
              <w:t xml:space="preserve"> sipas udhëzimeve në fuqi: (...ose 1.7.6)</w:t>
            </w:r>
          </w:p>
          <w:p w:rsidR="0020507F" w:rsidRPr="006F004C" w:rsidRDefault="0020507F" w:rsidP="0020507F">
            <w:pPr>
              <w:ind w:left="360"/>
              <w:contextualSpacing/>
              <w:rPr>
                <w:rFonts w:ascii="Times New Roman" w:eastAsia="Times New Roman" w:hAnsi="Times New Roman" w:cs="Times New Roman"/>
                <w:color w:val="000000" w:themeColor="text1"/>
              </w:rPr>
            </w:pPr>
          </w:p>
          <w:p w:rsidR="0020507F" w:rsidRPr="006F004C" w:rsidRDefault="0020507F" w:rsidP="0020507F">
            <w:pPr>
              <w:ind w:left="360"/>
              <w:contextualSpacing/>
              <w:rPr>
                <w:rFonts w:ascii="Times New Roman" w:eastAsia="Times New Roman" w:hAnsi="Times New Roman" w:cs="Times New Roman"/>
                <w:color w:val="000000" w:themeColor="text1"/>
              </w:rPr>
            </w:pPr>
          </w:p>
          <w:p w:rsidR="0020507F" w:rsidRPr="006F004C" w:rsidRDefault="0020507F" w:rsidP="0020507F">
            <w:pPr>
              <w:ind w:left="342"/>
              <w:contextualSpacing/>
              <w:rPr>
                <w:rFonts w:ascii="Times New Roman" w:eastAsia="Times New Roman" w:hAnsi="Times New Roman" w:cs="Times New Roman"/>
                <w:color w:val="000000" w:themeColor="text1"/>
              </w:rPr>
            </w:pPr>
            <w:r w:rsidRPr="006F004C">
              <w:rPr>
                <w:rFonts w:ascii="Times New Roman" w:eastAsia="Calibri" w:hAnsi="Times New Roman" w:cs="Times New Roman"/>
                <w:color w:val="000000" w:themeColor="text1"/>
              </w:rPr>
              <w:t xml:space="preserve">1.6.1 Në shkollat e mesme të larta profesionale nuk mund të zgjidhen Drejtor apo </w:t>
            </w:r>
            <w:proofErr w:type="gramStart"/>
            <w:r w:rsidRPr="006F004C">
              <w:rPr>
                <w:rFonts w:ascii="Times New Roman" w:eastAsia="Calibri" w:hAnsi="Times New Roman" w:cs="Times New Roman"/>
                <w:color w:val="000000" w:themeColor="text1"/>
              </w:rPr>
              <w:t>Zv.Drejtor</w:t>
            </w:r>
            <w:proofErr w:type="gramEnd"/>
            <w:r w:rsidRPr="006F004C">
              <w:rPr>
                <w:rFonts w:ascii="Times New Roman" w:eastAsia="Calibri" w:hAnsi="Times New Roman" w:cs="Times New Roman"/>
                <w:color w:val="000000" w:themeColor="text1"/>
              </w:rPr>
              <w:t xml:space="preserve"> shkolle kandidatët të cilët kanë kualifikim në lëndët e përgjithshme.</w:t>
            </w:r>
          </w:p>
          <w:p w:rsidR="0020507F" w:rsidRPr="006F004C" w:rsidRDefault="0020507F" w:rsidP="0020507F">
            <w:pPr>
              <w:ind w:left="702"/>
              <w:contextualSpacing/>
              <w:rPr>
                <w:rFonts w:ascii="Times New Roman" w:eastAsia="Calibri" w:hAnsi="Times New Roman" w:cs="Times New Roman"/>
                <w:color w:val="000000" w:themeColor="text1"/>
              </w:rPr>
            </w:pPr>
          </w:p>
          <w:p w:rsidR="0020507F" w:rsidRPr="006F004C" w:rsidRDefault="0020507F" w:rsidP="0020507F">
            <w:pPr>
              <w:ind w:left="702"/>
              <w:contextualSpacing/>
              <w:rPr>
                <w:rFonts w:ascii="Times New Roman" w:eastAsia="Times New Roman" w:hAnsi="Times New Roman" w:cs="Times New Roman"/>
                <w:color w:val="000000" w:themeColor="text1"/>
              </w:rPr>
            </w:pPr>
            <w:r w:rsidRPr="006F004C">
              <w:rPr>
                <w:rFonts w:ascii="Times New Roman" w:eastAsia="Calibri" w:hAnsi="Times New Roman" w:cs="Times New Roman"/>
                <w:color w:val="000000" w:themeColor="text1"/>
              </w:rPr>
              <w:t xml:space="preserve">1.7.6. </w:t>
            </w:r>
            <w:r w:rsidRPr="006F004C">
              <w:rPr>
                <w:rFonts w:ascii="Times New Roman" w:eastAsia="Times New Roman" w:hAnsi="Times New Roman" w:cs="Times New Roman"/>
                <w:color w:val="000000" w:themeColor="text1"/>
              </w:rPr>
              <w:t>Vërtetimin e përvojës së punës në procesin edukativo-arsimor apo relevante si zyrtar i DKA-së apo MAShTI.</w:t>
            </w:r>
          </w:p>
          <w:p w:rsidR="0020507F" w:rsidRPr="006F004C" w:rsidRDefault="0020507F" w:rsidP="0020507F">
            <w:pPr>
              <w:ind w:left="702"/>
              <w:contextualSpacing/>
              <w:rPr>
                <w:rFonts w:ascii="Times New Roman" w:eastAsia="Times New Roman" w:hAnsi="Times New Roman" w:cs="Times New Roman"/>
                <w:color w:val="000000" w:themeColor="text1"/>
              </w:rPr>
            </w:pPr>
          </w:p>
          <w:p w:rsidR="0020507F" w:rsidRPr="006F004C" w:rsidRDefault="0020507F" w:rsidP="0020507F">
            <w:pPr>
              <w:contextualSpacing/>
              <w:rPr>
                <w:rFonts w:ascii="Times New Roman" w:eastAsia="Times New Roman" w:hAnsi="Times New Roman" w:cs="Times New Roman"/>
                <w:color w:val="000000" w:themeColor="text1"/>
                <w:lang w:val="sq-AL"/>
              </w:rPr>
            </w:pPr>
          </w:p>
          <w:p w:rsidR="0020507F" w:rsidRPr="006F004C" w:rsidRDefault="0020507F" w:rsidP="0020507F">
            <w:pPr>
              <w:numPr>
                <w:ilvl w:val="1"/>
                <w:numId w:val="7"/>
              </w:numPr>
              <w:tabs>
                <w:tab w:val="left" w:pos="360"/>
              </w:tabs>
              <w:autoSpaceDE w:val="0"/>
              <w:autoSpaceDN w:val="0"/>
              <w:adjustRightInd w:val="0"/>
              <w:ind w:left="360"/>
              <w:contextualSpacing/>
              <w:rPr>
                <w:rFonts w:ascii="Times New Roman" w:eastAsia="Times New Roman" w:hAnsi="Times New Roman" w:cs="Times New Roman"/>
                <w:color w:val="000000" w:themeColor="text1"/>
                <w:lang w:val="sq-AL"/>
              </w:rPr>
            </w:pPr>
            <w:r w:rsidRPr="006F004C">
              <w:rPr>
                <w:rFonts w:ascii="Times New Roman" w:eastAsia="Times New Roman" w:hAnsi="Times New Roman" w:cs="Times New Roman"/>
                <w:color w:val="000000" w:themeColor="text1"/>
                <w:lang w:val="sq-AL"/>
              </w:rPr>
              <w:t xml:space="preserve">Dy anëtarë të komunës të cilët propozohen nga DKA dhe miratohen nga Kuvendi Komunal. Anëtari i parë është i </w:t>
            </w:r>
            <w:r w:rsidRPr="006F004C">
              <w:rPr>
                <w:rFonts w:ascii="Times New Roman" w:eastAsia="Times New Roman" w:hAnsi="Times New Roman" w:cs="Times New Roman"/>
                <w:color w:val="000000" w:themeColor="text1"/>
                <w:lang w:val="sq-AL"/>
              </w:rPr>
              <w:lastRenderedPageBreak/>
              <w:t xml:space="preserve">punësuar në </w:t>
            </w:r>
            <w:r w:rsidRPr="006F004C">
              <w:rPr>
                <w:rFonts w:ascii="Times New Roman" w:eastAsia="Times New Roman" w:hAnsi="Times New Roman" w:cs="Times New Roman"/>
                <w:b/>
                <w:color w:val="000000" w:themeColor="text1"/>
                <w:lang w:val="sq-AL"/>
              </w:rPr>
              <w:t>DKA</w:t>
            </w:r>
            <w:r w:rsidRPr="006F004C">
              <w:rPr>
                <w:rFonts w:ascii="Times New Roman" w:eastAsia="Times New Roman" w:hAnsi="Times New Roman" w:cs="Times New Roman"/>
                <w:b/>
                <w:color w:val="000000" w:themeColor="text1"/>
              </w:rPr>
              <w:t xml:space="preserve"> i cili duhet të ketë kualifikim arsimor dhe së puku të barazvleshëm me nivelin e kërkuar të kualifikimeve po në këtë UA</w:t>
            </w:r>
            <w:r w:rsidRPr="006F004C">
              <w:rPr>
                <w:rFonts w:ascii="Times New Roman" w:eastAsia="Times New Roman" w:hAnsi="Times New Roman" w:cs="Times New Roman"/>
                <w:color w:val="000000" w:themeColor="text1"/>
                <w:lang w:val="sq-AL"/>
              </w:rPr>
              <w:t>, ndërsa anëtari i dytë i propozuar nga DKA është njeri nga këta tre: ekspert i pavarur i arsimit, drejtor i institucionit arsimor me performancë të lartë, përfaqësues nga këshilli i prindërve në nivel komune me kualifikim dhe ekspertizë në fushën e edukimit. Anëtari i komisionit i punësuar në DKA, njëherit është edhe kryesues i komisionit</w:t>
            </w:r>
            <w:r w:rsidRPr="006F004C">
              <w:rPr>
                <w:rFonts w:ascii="Times New Roman" w:eastAsia="Calibri" w:hAnsi="Times New Roman" w:cs="Times New Roman"/>
                <w:color w:val="000000" w:themeColor="text1"/>
                <w:lang w:val="sq-AL"/>
              </w:rPr>
              <w:t>;</w:t>
            </w:r>
          </w:p>
          <w:p w:rsidR="0020507F" w:rsidRPr="006F004C" w:rsidRDefault="0020507F" w:rsidP="0020507F">
            <w:pPr>
              <w:rPr>
                <w:rFonts w:ascii="Times New Roman" w:hAnsi="Times New Roman" w:cs="Times New Roman"/>
                <w:color w:val="000000" w:themeColor="text1"/>
                <w14:ligatures w14:val="standardContextual"/>
              </w:rPr>
            </w:pPr>
          </w:p>
          <w:p w:rsidR="0020507F" w:rsidRPr="006F004C" w:rsidRDefault="0020507F" w:rsidP="0020507F">
            <w:pPr>
              <w:rPr>
                <w:rFonts w:ascii="Times New Roman" w:hAnsi="Times New Roman" w:cs="Times New Roman"/>
                <w:color w:val="000000" w:themeColor="text1"/>
                <w14:ligatures w14:val="standardContextual"/>
              </w:rPr>
            </w:pPr>
            <w:r w:rsidRPr="006F004C">
              <w:rPr>
                <w:rFonts w:ascii="Times New Roman" w:hAnsi="Times New Roman" w:cs="Times New Roman"/>
                <w:color w:val="000000" w:themeColor="text1"/>
                <w14:ligatures w14:val="standardContextual"/>
              </w:rPr>
              <w:t>2.5.</w:t>
            </w:r>
            <w:r w:rsidRPr="006F004C">
              <w:rPr>
                <w:rFonts w:ascii="Times New Roman" w:hAnsi="Times New Roman" w:cs="Times New Roman"/>
                <w:color w:val="000000" w:themeColor="text1"/>
                <w14:ligatures w14:val="standardContextual"/>
              </w:rPr>
              <w:tab/>
              <w:t>Licencën e mësimdhënësit, sipas procedurave për lëshimin e licencës për mësimdhënës, nëse një gjë e tillë nuk është shfuqizuar(abroguar)përmes një akti nënligjor të MASHTI për rregullimin e provimit shtetëror të mësimdhënësit;</w:t>
            </w:r>
          </w:p>
          <w:p w:rsidR="0020507F" w:rsidRPr="006F004C" w:rsidRDefault="0020507F" w:rsidP="0020507F">
            <w:pPr>
              <w:numPr>
                <w:ilvl w:val="1"/>
                <w:numId w:val="8"/>
              </w:numPr>
              <w:tabs>
                <w:tab w:val="left" w:pos="360"/>
                <w:tab w:val="left" w:pos="811"/>
              </w:tabs>
              <w:autoSpaceDE w:val="0"/>
              <w:autoSpaceDN w:val="0"/>
              <w:adjustRightInd w:val="0"/>
              <w:ind w:left="360"/>
              <w:contextualSpacing/>
              <w:rPr>
                <w:rFonts w:ascii="Times New Roman" w:eastAsia="Times New Roman" w:hAnsi="Times New Roman" w:cs="Times New Roman"/>
                <w:color w:val="000000" w:themeColor="text1"/>
                <w:lang w:val="sq-AL"/>
              </w:rPr>
            </w:pPr>
            <w:r w:rsidRPr="006F004C">
              <w:rPr>
                <w:rFonts w:ascii="Times New Roman" w:eastAsia="Calibri" w:hAnsi="Times New Roman" w:cs="Times New Roman"/>
                <w:color w:val="000000" w:themeColor="text1"/>
                <w:lang w:val="sq-AL"/>
              </w:rPr>
              <w:t>Certifikata shëndetësore tu kërkohet  vetëm kandidatëve të cilët kanë fituar vendin e punës në konkurs (obligative) para nënshkrimit të kontratës;</w:t>
            </w:r>
          </w:p>
          <w:p w:rsidR="0020507F" w:rsidRPr="006F004C" w:rsidRDefault="0020507F" w:rsidP="0020507F">
            <w:pPr>
              <w:tabs>
                <w:tab w:val="left" w:pos="360"/>
                <w:tab w:val="left" w:pos="811"/>
              </w:tabs>
              <w:autoSpaceDE w:val="0"/>
              <w:autoSpaceDN w:val="0"/>
              <w:adjustRightInd w:val="0"/>
              <w:contextualSpacing/>
              <w:rPr>
                <w:rFonts w:ascii="Times New Roman" w:eastAsia="Calibri" w:hAnsi="Times New Roman" w:cs="Times New Roman"/>
                <w:color w:val="000000" w:themeColor="text1"/>
                <w:lang w:val="sq-AL"/>
              </w:rPr>
            </w:pPr>
          </w:p>
          <w:p w:rsidR="0020507F" w:rsidRPr="006F004C" w:rsidRDefault="0020507F" w:rsidP="0020507F">
            <w:pPr>
              <w:numPr>
                <w:ilvl w:val="0"/>
                <w:numId w:val="9"/>
              </w:numPr>
              <w:autoSpaceDE w:val="0"/>
              <w:autoSpaceDN w:val="0"/>
              <w:adjustRightInd w:val="0"/>
              <w:ind w:left="361" w:hanging="361"/>
              <w:contextualSpacing/>
              <w:rPr>
                <w:rFonts w:ascii="Times New Roman" w:eastAsia="Times New Roman" w:hAnsi="Times New Roman" w:cs="Times New Roman"/>
                <w:color w:val="000000" w:themeColor="text1"/>
                <w:lang w:val="sq-AL"/>
              </w:rPr>
            </w:pPr>
            <w:r w:rsidRPr="006F004C">
              <w:rPr>
                <w:rFonts w:ascii="Times New Roman" w:eastAsia="Calibri" w:hAnsi="Times New Roman" w:cs="Times New Roman"/>
                <w:color w:val="000000" w:themeColor="text1"/>
                <w:lang w:val="sq-AL"/>
              </w:rPr>
              <w:t>Përbërja e komisionit për përzgjedhjen e stafit edukativo-arsimor në shkolla duhet të jetë në këtë përbërje:</w:t>
            </w:r>
          </w:p>
          <w:p w:rsidR="0020507F" w:rsidRPr="006F004C" w:rsidRDefault="0020507F" w:rsidP="0020507F">
            <w:pPr>
              <w:autoSpaceDE w:val="0"/>
              <w:autoSpaceDN w:val="0"/>
              <w:adjustRightInd w:val="0"/>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3.1. Dy zyrtarë arsimor të DKA-së, njëri kryetar i komisionit;</w:t>
            </w:r>
          </w:p>
          <w:p w:rsidR="0020507F" w:rsidRPr="006F004C" w:rsidRDefault="0020507F" w:rsidP="0020507F">
            <w:pPr>
              <w:autoSpaceDE w:val="0"/>
              <w:autoSpaceDN w:val="0"/>
              <w:adjustRightInd w:val="0"/>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3.2 Një Drejtor i shkollës;</w:t>
            </w:r>
          </w:p>
          <w:p w:rsidR="0020507F" w:rsidRPr="006F004C" w:rsidRDefault="0020507F" w:rsidP="0020507F">
            <w:pPr>
              <w:autoSpaceDE w:val="0"/>
              <w:autoSpaceDN w:val="0"/>
              <w:adjustRightInd w:val="0"/>
              <w:rPr>
                <w:rFonts w:ascii="Times New Roman" w:hAnsi="Times New Roman" w:cs="Times New Roman"/>
                <w:color w:val="000000" w:themeColor="text1"/>
                <w14:ligatures w14:val="standardContextual"/>
              </w:rPr>
            </w:pPr>
            <w:r w:rsidRPr="006F004C">
              <w:rPr>
                <w:rFonts w:ascii="Times New Roman" w:hAnsi="Times New Roman" w:cs="Times New Roman"/>
                <w:color w:val="000000" w:themeColor="text1"/>
                <w14:ligatures w14:val="standardContextual"/>
              </w:rPr>
              <w:t>3.4 Një mësimdhënës - ekspert arsimor me përvojë të gjatë në arsim dhe performancë të dëshmuar;</w:t>
            </w:r>
          </w:p>
          <w:p w:rsidR="0020507F" w:rsidRPr="006F004C" w:rsidRDefault="0020507F" w:rsidP="0020507F">
            <w:pPr>
              <w:autoSpaceDE w:val="0"/>
              <w:autoSpaceDN w:val="0"/>
              <w:adjustRightInd w:val="0"/>
              <w:rPr>
                <w:rFonts w:ascii="Times New Roman" w:hAnsi="Times New Roman" w:cs="Times New Roman"/>
                <w:color w:val="000000" w:themeColor="text1"/>
                <w14:ligatures w14:val="standardContextual"/>
              </w:rPr>
            </w:pPr>
            <w:r w:rsidRPr="006F004C">
              <w:rPr>
                <w:rFonts w:ascii="Times New Roman" w:hAnsi="Times New Roman" w:cs="Times New Roman"/>
                <w:color w:val="000000" w:themeColor="text1"/>
                <w14:ligatures w14:val="standardContextual"/>
              </w:rPr>
              <w:t>3.5 Një antëtar nga NBNj.</w:t>
            </w:r>
          </w:p>
          <w:p w:rsidR="0020507F" w:rsidRPr="006F004C" w:rsidRDefault="0020507F" w:rsidP="0020507F">
            <w:pPr>
              <w:autoSpaceDE w:val="0"/>
              <w:autoSpaceDN w:val="0"/>
              <w:adjustRightInd w:val="0"/>
              <w:rPr>
                <w:rFonts w:ascii="Times New Roman" w:hAnsi="Times New Roman" w:cs="Times New Roman"/>
                <w:color w:val="000000" w:themeColor="text1"/>
                <w14:ligatures w14:val="standardContextual"/>
              </w:rPr>
            </w:pPr>
          </w:p>
          <w:p w:rsidR="0020507F" w:rsidRPr="006F004C" w:rsidRDefault="0020507F" w:rsidP="0020507F">
            <w:pPr>
              <w:autoSpaceDE w:val="0"/>
              <w:autoSpaceDN w:val="0"/>
              <w:adjustRightInd w:val="0"/>
              <w:rPr>
                <w:rFonts w:ascii="Times New Roman" w:hAnsi="Times New Roman" w:cs="Times New Roman"/>
                <w:color w:val="000000" w:themeColor="text1"/>
                <w14:ligatures w14:val="standardContextual"/>
              </w:rPr>
            </w:pPr>
            <w:r w:rsidRPr="006F004C">
              <w:rPr>
                <w:rFonts w:ascii="Times New Roman" w:hAnsi="Times New Roman" w:cs="Times New Roman"/>
                <w:color w:val="000000" w:themeColor="text1"/>
                <w14:ligatures w14:val="standardContextual"/>
              </w:rPr>
              <w:t xml:space="preserve">PS; Nga përvojat tona, përbërja e komisionit sipas propozimit të po këtij drafti është shumë-shumë vështirë për të funksionuar. Rreziku i dështimit të konknkurseve është i lartë. </w:t>
            </w:r>
          </w:p>
          <w:p w:rsidR="0020507F" w:rsidRPr="006F004C" w:rsidRDefault="0020507F" w:rsidP="0020507F">
            <w:pPr>
              <w:tabs>
                <w:tab w:val="left" w:pos="360"/>
                <w:tab w:val="left" w:pos="811"/>
              </w:tabs>
              <w:autoSpaceDE w:val="0"/>
              <w:autoSpaceDN w:val="0"/>
              <w:adjustRightInd w:val="0"/>
              <w:ind w:left="360"/>
              <w:contextualSpacing/>
              <w:rPr>
                <w:rFonts w:ascii="Times New Roman" w:eastAsia="Times New Roman" w:hAnsi="Times New Roman" w:cs="Times New Roman"/>
                <w:color w:val="000000" w:themeColor="text1"/>
                <w:lang w:val="sq-AL"/>
              </w:rPr>
            </w:pPr>
            <w:r w:rsidRPr="006F004C">
              <w:rPr>
                <w:rFonts w:ascii="Times New Roman" w:eastAsia="Calibri" w:hAnsi="Times New Roman" w:cs="Times New Roman"/>
                <w:color w:val="000000" w:themeColor="text1"/>
                <w:lang w:val="sq-AL"/>
              </w:rPr>
              <w:t>Po ashtu, duhet shikuar edhe Ligjin për Zyrtarët Publik,</w:t>
            </w:r>
            <w:r w:rsidRPr="006F004C">
              <w:rPr>
                <w:rFonts w:ascii="Times New Roman" w:eastAsia="Calibri" w:hAnsi="Times New Roman" w:cs="Times New Roman"/>
                <w:b/>
                <w:bCs/>
                <w:color w:val="000000" w:themeColor="text1"/>
              </w:rPr>
              <w:t>NR. 06/L - 114</w:t>
            </w:r>
            <w:r w:rsidRPr="006F004C">
              <w:rPr>
                <w:rFonts w:ascii="Times New Roman" w:eastAsia="Calibri" w:hAnsi="Times New Roman" w:cs="Times New Roman"/>
                <w:color w:val="000000" w:themeColor="text1"/>
                <w:lang w:val="sq-AL"/>
              </w:rPr>
              <w:t xml:space="preserve"> neni 68 paragrafi 7. Ky udhëzim administrativ bie ndeshë me këtë ligj sa i përket komisionit</w:t>
            </w:r>
          </w:p>
          <w:p w:rsidR="0020507F" w:rsidRPr="006F004C" w:rsidRDefault="0020507F" w:rsidP="0020507F">
            <w:pPr>
              <w:tabs>
                <w:tab w:val="left" w:pos="360"/>
                <w:tab w:val="left" w:pos="811"/>
              </w:tabs>
              <w:autoSpaceDE w:val="0"/>
              <w:autoSpaceDN w:val="0"/>
              <w:adjustRightInd w:val="0"/>
              <w:rPr>
                <w:rFonts w:ascii="Times New Roman" w:eastAsia="Times New Roman" w:hAnsi="Times New Roman" w:cs="Times New Roman"/>
                <w:color w:val="000000" w:themeColor="text1"/>
                <w14:ligatures w14:val="standardContextual"/>
              </w:rPr>
            </w:pPr>
          </w:p>
          <w:p w:rsidR="0020507F" w:rsidRPr="006F004C" w:rsidRDefault="0020507F" w:rsidP="0020507F">
            <w:pPr>
              <w:numPr>
                <w:ilvl w:val="1"/>
                <w:numId w:val="10"/>
              </w:numPr>
              <w:autoSpaceDE w:val="0"/>
              <w:autoSpaceDN w:val="0"/>
              <w:adjustRightInd w:val="0"/>
              <w:ind w:left="451" w:hanging="450"/>
              <w:contextualSpacing/>
              <w:rPr>
                <w:rFonts w:ascii="Times New Roman" w:eastAsia="Times New Roman" w:hAnsi="Times New Roman" w:cs="Times New Roman"/>
                <w:color w:val="000000" w:themeColor="text1"/>
                <w:lang w:val="sq-AL"/>
              </w:rPr>
            </w:pPr>
            <w:r w:rsidRPr="006F004C">
              <w:rPr>
                <w:rFonts w:ascii="Times New Roman" w:eastAsia="Calibri" w:hAnsi="Times New Roman" w:cs="Times New Roman"/>
                <w:color w:val="000000" w:themeColor="text1"/>
                <w:lang w:val="sq-AL"/>
              </w:rPr>
              <w:t>Njoftimi bëhet publik në vendin ku ka aplikuar, në ueb-faqen e komunës si dhe rrjetet sociale të cilat menaxhohen nga DKA/komuna;</w:t>
            </w:r>
          </w:p>
          <w:p w:rsidR="0020507F" w:rsidRPr="006F004C" w:rsidRDefault="0020507F" w:rsidP="0020507F">
            <w:pPr>
              <w:autoSpaceDE w:val="0"/>
              <w:autoSpaceDN w:val="0"/>
              <w:adjustRightInd w:val="0"/>
              <w:ind w:left="451" w:hanging="450"/>
              <w:contextualSpacing/>
              <w:rPr>
                <w:rFonts w:ascii="Times New Roman" w:eastAsia="Calibri" w:hAnsi="Times New Roman" w:cs="Times New Roman"/>
                <w:color w:val="000000" w:themeColor="text1"/>
                <w:lang w:val="sq-AL"/>
              </w:rPr>
            </w:pPr>
            <w:r w:rsidRPr="006F004C">
              <w:rPr>
                <w:rFonts w:ascii="Times New Roman" w:eastAsia="Calibri" w:hAnsi="Times New Roman" w:cs="Times New Roman"/>
                <w:color w:val="000000" w:themeColor="text1"/>
                <w:lang w:val="sq-AL"/>
              </w:rPr>
              <w:t xml:space="preserve"> </w:t>
            </w:r>
          </w:p>
          <w:p w:rsidR="0020507F" w:rsidRPr="006F004C" w:rsidRDefault="0020507F" w:rsidP="0020507F">
            <w:pPr>
              <w:autoSpaceDE w:val="0"/>
              <w:autoSpaceDN w:val="0"/>
              <w:adjustRightInd w:val="0"/>
              <w:ind w:left="451" w:hanging="450"/>
              <w:contextualSpacing/>
              <w:rPr>
                <w:rFonts w:ascii="Times New Roman" w:eastAsia="Calibri" w:hAnsi="Times New Roman" w:cs="Times New Roman"/>
                <w:color w:val="000000" w:themeColor="text1"/>
                <w:lang w:val="sq-AL"/>
              </w:rPr>
            </w:pPr>
            <w:r w:rsidRPr="006F004C">
              <w:rPr>
                <w:rFonts w:ascii="Times New Roman" w:eastAsia="Calibri" w:hAnsi="Times New Roman" w:cs="Times New Roman"/>
                <w:color w:val="000000" w:themeColor="text1"/>
                <w:lang w:val="sq-AL"/>
              </w:rPr>
              <w:t xml:space="preserve">PS. Deri sa kandidatët aplikojnë ende me formualar (fizike) njoftimi me mesazhe apo post elektronike është tejet i komlikuar, mënyra më e </w:t>
            </w:r>
            <w:r w:rsidRPr="006F004C">
              <w:rPr>
                <w:rFonts w:ascii="Times New Roman" w:eastAsia="Calibri" w:hAnsi="Times New Roman" w:cs="Times New Roman"/>
                <w:color w:val="000000" w:themeColor="text1"/>
                <w:lang w:val="sq-AL"/>
              </w:rPr>
              <w:lastRenderedPageBreak/>
              <w:t>mirë/shpejtë për tu informuar është faqja zyrtare e komunës dhe rrjetet sociale të cilat menaxhohen nga nivelet lokale.</w:t>
            </w:r>
          </w:p>
          <w:p w:rsidR="0020507F" w:rsidRPr="006F004C" w:rsidRDefault="0020507F" w:rsidP="0020507F">
            <w:pPr>
              <w:autoSpaceDE w:val="0"/>
              <w:autoSpaceDN w:val="0"/>
              <w:adjustRightInd w:val="0"/>
              <w:ind w:left="451" w:hanging="450"/>
              <w:contextualSpacing/>
              <w:rPr>
                <w:rFonts w:ascii="Times New Roman" w:eastAsia="Times New Roman" w:hAnsi="Times New Roman" w:cs="Times New Roman"/>
                <w:color w:val="000000" w:themeColor="text1"/>
                <w:lang w:val="sq-AL"/>
              </w:rPr>
            </w:pPr>
          </w:p>
          <w:p w:rsidR="0020507F" w:rsidRPr="006F004C" w:rsidRDefault="0020507F" w:rsidP="0020507F">
            <w:pPr>
              <w:numPr>
                <w:ilvl w:val="0"/>
                <w:numId w:val="11"/>
              </w:numPr>
              <w:rPr>
                <w:rFonts w:ascii="Times New Roman" w:eastAsia="Times New Roman" w:hAnsi="Times New Roman" w:cs="Times New Roman"/>
                <w:color w:val="000000" w:themeColor="text1"/>
                <w14:ligatures w14:val="standardContextual"/>
              </w:rPr>
            </w:pPr>
            <w:r w:rsidRPr="006F004C">
              <w:rPr>
                <w:rFonts w:ascii="Times New Roman" w:hAnsi="Times New Roman" w:cs="Times New Roman"/>
                <w:color w:val="000000" w:themeColor="text1"/>
                <w14:ligatures w14:val="standardContextual"/>
              </w:rPr>
              <w:t xml:space="preserve">Žalbe razmatra Komisija za žalbe poslodavca. </w:t>
            </w:r>
          </w:p>
          <w:p w:rsidR="0020507F" w:rsidRPr="006F004C" w:rsidRDefault="0020507F" w:rsidP="0020507F">
            <w:pPr>
              <w:ind w:left="720"/>
              <w:rPr>
                <w:rFonts w:ascii="Times New Roman" w:hAnsi="Times New Roman" w:cs="Times New Roman"/>
                <w:color w:val="000000" w:themeColor="text1"/>
                <w14:ligatures w14:val="standardContextual"/>
              </w:rPr>
            </w:pPr>
            <w:r w:rsidRPr="006F004C">
              <w:rPr>
                <w:rFonts w:ascii="Times New Roman" w:hAnsi="Times New Roman" w:cs="Times New Roman"/>
                <w:color w:val="000000" w:themeColor="text1"/>
                <w14:ligatures w14:val="standardContextual"/>
              </w:rPr>
              <w:t>2.1 Komisioni i ankesave përbehet nga tre (3) anëtarë;</w:t>
            </w:r>
          </w:p>
          <w:p w:rsidR="0020507F" w:rsidRPr="006F004C" w:rsidRDefault="0020507F" w:rsidP="0020507F">
            <w:pPr>
              <w:ind w:left="720"/>
              <w:rPr>
                <w:rFonts w:ascii="Times New Roman" w:hAnsi="Times New Roman" w:cs="Times New Roman"/>
                <w:color w:val="000000" w:themeColor="text1"/>
                <w14:ligatures w14:val="standardContextual"/>
              </w:rPr>
            </w:pPr>
            <w:r w:rsidRPr="006F004C">
              <w:rPr>
                <w:rFonts w:ascii="Times New Roman" w:hAnsi="Times New Roman" w:cs="Times New Roman"/>
                <w:color w:val="000000" w:themeColor="text1"/>
                <w14:ligatures w14:val="standardContextual"/>
              </w:rPr>
              <w:t>2.2 Dy nga anëtarët janë jurist, njëri prej tyre kryesues;</w:t>
            </w:r>
          </w:p>
          <w:p w:rsidR="0020507F" w:rsidRPr="006F004C" w:rsidRDefault="0020507F" w:rsidP="0020507F">
            <w:pPr>
              <w:ind w:left="720"/>
              <w:rPr>
                <w:rFonts w:ascii="Times New Roman" w:eastAsia="Times New Roman" w:hAnsi="Times New Roman" w:cs="Times New Roman"/>
                <w:color w:val="000000" w:themeColor="text1"/>
                <w14:ligatures w14:val="standardContextual"/>
              </w:rPr>
            </w:pPr>
            <w:r w:rsidRPr="006F004C">
              <w:rPr>
                <w:rFonts w:ascii="Times New Roman" w:hAnsi="Times New Roman" w:cs="Times New Roman"/>
                <w:color w:val="000000" w:themeColor="text1"/>
                <w14:ligatures w14:val="standardContextual"/>
              </w:rPr>
              <w:t>2.3 Një anëtarë duhet të jetë arsimor.</w:t>
            </w:r>
          </w:p>
          <w:p w:rsidR="0020507F" w:rsidRPr="006F004C" w:rsidRDefault="0020507F" w:rsidP="0020507F">
            <w:pPr>
              <w:autoSpaceDE w:val="0"/>
              <w:autoSpaceDN w:val="0"/>
              <w:adjustRightInd w:val="0"/>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 xml:space="preserve">                       </w:t>
            </w:r>
          </w:p>
          <w:p w:rsidR="0020507F" w:rsidRPr="006F004C" w:rsidRDefault="0020507F" w:rsidP="0020507F">
            <w:pPr>
              <w:autoSpaceDE w:val="0"/>
              <w:autoSpaceDN w:val="0"/>
              <w:adjustRightInd w:val="0"/>
              <w:rPr>
                <w:rFonts w:ascii="Times New Roman" w:eastAsia="Times New Roman" w:hAnsi="Times New Roman" w:cs="Times New Roman"/>
                <w:b/>
                <w:bCs/>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 xml:space="preserve">                            </w:t>
            </w:r>
            <w:r w:rsidRPr="006F004C">
              <w:rPr>
                <w:rFonts w:ascii="Times New Roman" w:eastAsia="Times New Roman" w:hAnsi="Times New Roman" w:cs="Times New Roman"/>
                <w:b/>
                <w:bCs/>
                <w:color w:val="000000" w:themeColor="text1"/>
                <w14:ligatures w14:val="standardContextual"/>
              </w:rPr>
              <w:t>Neni 25</w:t>
            </w:r>
          </w:p>
          <w:p w:rsidR="0020507F" w:rsidRPr="006F004C" w:rsidRDefault="0020507F" w:rsidP="0020507F">
            <w:pPr>
              <w:autoSpaceDE w:val="0"/>
              <w:autoSpaceDN w:val="0"/>
              <w:adjustRightInd w:val="0"/>
              <w:rPr>
                <w:rFonts w:ascii="Times New Roman" w:eastAsia="Times New Roman" w:hAnsi="Times New Roman" w:cs="Times New Roman"/>
                <w:b/>
                <w:bCs/>
                <w:color w:val="000000" w:themeColor="text1"/>
                <w14:ligatures w14:val="standardContextual"/>
              </w:rPr>
            </w:pPr>
            <w:r w:rsidRPr="006F004C">
              <w:rPr>
                <w:rFonts w:ascii="Times New Roman" w:eastAsia="Times New Roman" w:hAnsi="Times New Roman" w:cs="Times New Roman"/>
                <w:b/>
                <w:bCs/>
                <w:color w:val="000000" w:themeColor="text1"/>
                <w14:ligatures w14:val="standardContextual"/>
              </w:rPr>
              <w:t>Mbikëqyrja e zbatimit të kësaj Rregulloreje</w:t>
            </w:r>
          </w:p>
          <w:p w:rsidR="0020507F" w:rsidRPr="006F004C" w:rsidRDefault="0020507F" w:rsidP="0020507F">
            <w:pPr>
              <w:tabs>
                <w:tab w:val="left" w:pos="342"/>
              </w:tabs>
              <w:rPr>
                <w:rFonts w:ascii="Times New Roman" w:eastAsia="Times New Roman" w:hAnsi="Times New Roman" w:cs="Times New Roman"/>
                <w:bCs/>
                <w:color w:val="000000" w:themeColor="text1"/>
                <w14:ligatures w14:val="standardContextual"/>
              </w:rPr>
            </w:pPr>
          </w:p>
          <w:p w:rsidR="0020507F" w:rsidRPr="006F004C" w:rsidRDefault="0020507F" w:rsidP="0020507F">
            <w:pPr>
              <w:tabs>
                <w:tab w:val="left" w:pos="342"/>
              </w:tabs>
              <w:rPr>
                <w:rFonts w:ascii="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Mbikëqyrjen e zbatimit të kësaj Rregulloreje e bën Sektori i Inspektoratit të Arsimit (SIA) në nivel Regjinal</w:t>
            </w:r>
            <w:r w:rsidRPr="006F004C">
              <w:rPr>
                <w:rFonts w:ascii="Times New Roman" w:hAnsi="Times New Roman" w:cs="Times New Roman"/>
                <w:color w:val="000000" w:themeColor="text1"/>
                <w14:ligatures w14:val="standardContextual"/>
              </w:rPr>
              <w:t>.</w:t>
            </w:r>
          </w:p>
          <w:p w:rsidR="0020507F" w:rsidRPr="006F004C" w:rsidRDefault="0020507F" w:rsidP="0020507F">
            <w:pPr>
              <w:tabs>
                <w:tab w:val="left" w:pos="342"/>
              </w:tabs>
              <w:rPr>
                <w:rFonts w:ascii="Times New Roman" w:hAnsi="Times New Roman" w:cs="Times New Roman"/>
                <w:color w:val="000000" w:themeColor="text1"/>
                <w14:ligatures w14:val="standardContextual"/>
              </w:rPr>
            </w:pPr>
          </w:p>
          <w:p w:rsidR="0020507F" w:rsidRPr="006F004C" w:rsidRDefault="0020507F" w:rsidP="0020507F">
            <w:pPr>
              <w:tabs>
                <w:tab w:val="left" w:pos="342"/>
              </w:tabs>
              <w:rPr>
                <w:rFonts w:ascii="Times New Roman" w:hAnsi="Times New Roman" w:cs="Times New Roman"/>
                <w:color w:val="000000" w:themeColor="text1"/>
                <w14:ligatures w14:val="standardContextual"/>
              </w:rPr>
            </w:pPr>
            <w:r w:rsidRPr="006F004C">
              <w:rPr>
                <w:rFonts w:ascii="Times New Roman" w:hAnsi="Times New Roman" w:cs="Times New Roman"/>
                <w:color w:val="000000" w:themeColor="text1"/>
                <w14:ligatures w14:val="standardContextual"/>
              </w:rPr>
              <w:t xml:space="preserve">PS; është e palogjikshme që një procedurë të tillë të mund ta monitoroj inspektorati i punës. Absolut nuk mund ta bëjnë një gjë të tillë ata, këtë monitorim mund ta bëjnë vetëm inspektorët e arsimit të cilët edhe janë të përgatitur për ta kryer këtë detyrë. </w:t>
            </w:r>
          </w:p>
          <w:p w:rsidR="0020507F" w:rsidRPr="006F004C" w:rsidRDefault="0020507F" w:rsidP="0020507F">
            <w:pPr>
              <w:tabs>
                <w:tab w:val="left" w:pos="342"/>
              </w:tabs>
              <w:rPr>
                <w:rFonts w:ascii="Times New Roman" w:hAnsi="Times New Roman" w:cs="Times New Roman"/>
                <w:color w:val="000000" w:themeColor="text1"/>
                <w14:ligatures w14:val="standardContextual"/>
              </w:rPr>
            </w:pPr>
          </w:p>
          <w:p w:rsidR="0020507F" w:rsidRPr="006F004C" w:rsidRDefault="0020507F" w:rsidP="0020507F">
            <w:pPr>
              <w:rPr>
                <w:rFonts w:ascii="Times New Roman" w:hAnsi="Times New Roman" w:cs="Times New Roman"/>
              </w:rPr>
            </w:pPr>
          </w:p>
        </w:tc>
        <w:tc>
          <w:tcPr>
            <w:tcW w:w="2718" w:type="dxa"/>
            <w:hideMark/>
          </w:tcPr>
          <w:p w:rsidR="0020507F" w:rsidRPr="009B033D" w:rsidRDefault="0020507F" w:rsidP="0020507F">
            <w:pPr>
              <w:rPr>
                <w:rFonts w:ascii="Times New Roman" w:hAnsi="Times New Roman" w:cs="Times New Roman"/>
              </w:rPr>
            </w:pPr>
            <w:r w:rsidRPr="009B033D">
              <w:rPr>
                <w:rFonts w:ascii="Times New Roman" w:hAnsi="Times New Roman" w:cs="Times New Roman"/>
              </w:rPr>
              <w:lastRenderedPageBreak/>
              <w:t>E pranuar plotёsisht</w:t>
            </w:r>
          </w:p>
        </w:tc>
        <w:tc>
          <w:tcPr>
            <w:tcW w:w="3053" w:type="dxa"/>
            <w:hideMark/>
          </w:tcPr>
          <w:p w:rsidR="0020507F" w:rsidRPr="009B033D" w:rsidRDefault="0020507F" w:rsidP="0020507F">
            <w:pPr>
              <w:ind w:right="667"/>
              <w:rPr>
                <w:rFonts w:ascii="Times New Roman" w:hAnsi="Times New Roman" w:cs="Times New Roman"/>
              </w:rPr>
            </w:pPr>
          </w:p>
        </w:tc>
      </w:tr>
      <w:tr w:rsidR="0020507F" w:rsidRPr="009B033D" w:rsidTr="00260FB3">
        <w:trPr>
          <w:trHeight w:val="1160"/>
        </w:trPr>
        <w:tc>
          <w:tcPr>
            <w:tcW w:w="1818" w:type="dxa"/>
            <w:hideMark/>
          </w:tcPr>
          <w:p w:rsidR="0020507F" w:rsidRPr="006F004C" w:rsidRDefault="0020507F" w:rsidP="0020507F">
            <w:pPr>
              <w:rPr>
                <w:rFonts w:ascii="Times New Roman" w:hAnsi="Times New Roman" w:cs="Times New Roman"/>
                <w:b/>
                <w:color w:val="000000" w:themeColor="text1"/>
                <w:lang w:val="sq-AL"/>
                <w14:ligatures w14:val="standardContextual"/>
              </w:rPr>
            </w:pPr>
            <w:r w:rsidRPr="006F004C">
              <w:rPr>
                <w:rFonts w:ascii="Times New Roman" w:hAnsi="Times New Roman" w:cs="Times New Roman"/>
                <w:b/>
                <w:color w:val="000000" w:themeColor="text1"/>
                <w:lang w:val="sq-AL"/>
                <w14:ligatures w14:val="standardContextual"/>
              </w:rPr>
              <w:lastRenderedPageBreak/>
              <w:t>Afrim Llabjani – Komuna Ferizaj</w:t>
            </w:r>
          </w:p>
          <w:p w:rsidR="0020507F" w:rsidRPr="006F004C" w:rsidRDefault="0020507F" w:rsidP="0020507F">
            <w:pPr>
              <w:rPr>
                <w:rFonts w:ascii="Times New Roman" w:hAnsi="Times New Roman" w:cs="Times New Roman"/>
              </w:rPr>
            </w:pPr>
          </w:p>
        </w:tc>
        <w:tc>
          <w:tcPr>
            <w:tcW w:w="2880" w:type="dxa"/>
            <w:hideMark/>
          </w:tcPr>
          <w:p w:rsidR="0020507F" w:rsidRPr="006F004C" w:rsidRDefault="0020507F" w:rsidP="0020507F">
            <w:pPr>
              <w:rPr>
                <w:rFonts w:ascii="Times New Roman" w:hAnsi="Times New Roman" w:cs="Times New Roman"/>
                <w:color w:val="000000" w:themeColor="text1"/>
                <w:lang w:val="sq-AL"/>
                <w14:ligatures w14:val="standardContextual"/>
              </w:rPr>
            </w:pPr>
            <w:r w:rsidRPr="006F004C">
              <w:rPr>
                <w:rFonts w:ascii="Times New Roman" w:hAnsi="Times New Roman" w:cs="Times New Roman"/>
                <w:color w:val="000000" w:themeColor="text1"/>
                <w:lang w:val="sq-AL"/>
                <w14:ligatures w14:val="standardContextual"/>
              </w:rPr>
              <w:t>Me sa e pashë dhe e lexova rregulloren, ka disa informata lidhur ma mospërputhjen e kësaj rregullore me Ligjin për Zyrtarët Publik, kurse çështjen që po e shroj unë, ka të bëjë me harmonizimin e kësaj rregullore me Ministrinë e Punës dhe Mirëqenies Sociale, respektivisht me Inspektoratin e Punës, se a ka dakordim që nëse ne kemi me përdorë listën pritës për angazhimin e kandidatëve që janë në pritje (duke u bazuar në Rregullore), atëherë shtrohet çështja se a do të ketë shqiptim të gjobës nga ana e inspektoratit nëse ata do i gjejnë në shkolla këta kandidatë, sepse me sa e pashë në Rregullore nuk e hasa sqarimin e kësaj çështje.</w:t>
            </w:r>
          </w:p>
          <w:p w:rsidR="0020507F" w:rsidRPr="006F004C" w:rsidRDefault="0020507F" w:rsidP="0020507F">
            <w:pPr>
              <w:rPr>
                <w:rFonts w:ascii="Times New Roman" w:hAnsi="Times New Roman" w:cs="Times New Roman"/>
                <w:color w:val="000000" w:themeColor="text1"/>
                <w:lang w:val="sq-AL"/>
                <w14:ligatures w14:val="standardContextual"/>
              </w:rPr>
            </w:pPr>
            <w:r w:rsidRPr="006F004C">
              <w:rPr>
                <w:rFonts w:ascii="Times New Roman" w:hAnsi="Times New Roman" w:cs="Times New Roman"/>
                <w:color w:val="000000" w:themeColor="text1"/>
                <w:lang w:val="sq-AL"/>
                <w14:ligatures w14:val="standardContextual"/>
              </w:rPr>
              <w:t>Besoj se në takimin që do e mbajmë mund të japim edhe më shumë sqarime.</w:t>
            </w:r>
          </w:p>
          <w:p w:rsidR="0020507F" w:rsidRPr="006F004C" w:rsidRDefault="0020507F" w:rsidP="0020507F">
            <w:pPr>
              <w:rPr>
                <w:rFonts w:ascii="Times New Roman" w:hAnsi="Times New Roman" w:cs="Times New Roman"/>
              </w:rPr>
            </w:pPr>
          </w:p>
        </w:tc>
        <w:tc>
          <w:tcPr>
            <w:tcW w:w="2718" w:type="dxa"/>
            <w:hideMark/>
          </w:tcPr>
          <w:p w:rsidR="0020507F" w:rsidRPr="009B033D" w:rsidRDefault="0020507F" w:rsidP="0020507F">
            <w:pPr>
              <w:rPr>
                <w:rFonts w:ascii="Times New Roman" w:hAnsi="Times New Roman" w:cs="Times New Roman"/>
              </w:rPr>
            </w:pPr>
            <w:r w:rsidRPr="009B033D">
              <w:rPr>
                <w:rFonts w:ascii="Times New Roman" w:hAnsi="Times New Roman" w:cs="Times New Roman"/>
              </w:rPr>
              <w:t>E pranuar plotёsisht</w:t>
            </w:r>
          </w:p>
        </w:tc>
        <w:tc>
          <w:tcPr>
            <w:tcW w:w="3053" w:type="dxa"/>
            <w:hideMark/>
          </w:tcPr>
          <w:p w:rsidR="0020507F" w:rsidRPr="009B033D" w:rsidRDefault="0020507F" w:rsidP="0020507F">
            <w:pPr>
              <w:ind w:right="667"/>
              <w:rPr>
                <w:rFonts w:ascii="Times New Roman" w:hAnsi="Times New Roman" w:cs="Times New Roman"/>
              </w:rPr>
            </w:pPr>
          </w:p>
        </w:tc>
      </w:tr>
      <w:tr w:rsidR="002F3BDA" w:rsidRPr="009B033D" w:rsidTr="00260FB3">
        <w:trPr>
          <w:trHeight w:val="1520"/>
        </w:trPr>
        <w:tc>
          <w:tcPr>
            <w:tcW w:w="1818" w:type="dxa"/>
          </w:tcPr>
          <w:p w:rsidR="002F3BDA" w:rsidRPr="006F004C" w:rsidRDefault="002F3BDA" w:rsidP="002F3BDA">
            <w:pPr>
              <w:rPr>
                <w:rFonts w:ascii="Times New Roman" w:hAnsi="Times New Roman" w:cs="Times New Roman"/>
              </w:rPr>
            </w:pPr>
            <w:r w:rsidRPr="006F004C">
              <w:rPr>
                <w:rFonts w:ascii="Times New Roman" w:hAnsi="Times New Roman" w:cs="Times New Roman"/>
                <w:b/>
                <w:color w:val="000000" w:themeColor="text1"/>
              </w:rPr>
              <w:t>Fisnik Dashi-Komunën e Mitrovicës</w:t>
            </w:r>
          </w:p>
        </w:tc>
        <w:tc>
          <w:tcPr>
            <w:tcW w:w="2880" w:type="dxa"/>
          </w:tcPr>
          <w:p w:rsidR="002F3BDA" w:rsidRPr="006F004C" w:rsidRDefault="002F3BDA" w:rsidP="002F3BDA">
            <w:pPr>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 xml:space="preserve">Transferimi i mësimdhënesve prej një komune në tjetrën të realizohet në pajtueshmëri mes dy </w:t>
            </w:r>
          </w:p>
          <w:p w:rsidR="002F3BDA" w:rsidRPr="006F004C" w:rsidRDefault="002F3BDA" w:rsidP="002F3BDA">
            <w:pPr>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Komunave.</w:t>
            </w:r>
          </w:p>
          <w:p w:rsidR="002F3BDA" w:rsidRPr="006F004C" w:rsidRDefault="002F3BDA" w:rsidP="002F3BDA">
            <w:pPr>
              <w:rPr>
                <w:rFonts w:ascii="Times New Roman" w:hAnsi="Times New Roman" w:cs="Times New Roman"/>
                <w:color w:val="000000" w:themeColor="text1"/>
                <w:lang w:val="sq-AL"/>
                <w14:ligatures w14:val="standardContextual"/>
              </w:rPr>
            </w:pPr>
          </w:p>
          <w:p w:rsidR="002F3BDA" w:rsidRPr="006F004C" w:rsidRDefault="002F3BDA" w:rsidP="002F3BDA">
            <w:pPr>
              <w:numPr>
                <w:ilvl w:val="0"/>
                <w:numId w:val="12"/>
              </w:numPr>
              <w:tabs>
                <w:tab w:val="left" w:pos="0"/>
              </w:tabs>
              <w:autoSpaceDE w:val="0"/>
              <w:autoSpaceDN w:val="0"/>
              <w:adjustRightInd w:val="0"/>
              <w:rPr>
                <w:rFonts w:ascii="Times New Roman" w:eastAsia="Times New Roman" w:hAnsi="Times New Roman" w:cs="Times New Roman"/>
                <w:bCs/>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 xml:space="preserve">Nëse konkursi anulohet për shkaqe të parapara në paragrafin 1 të këtij neni apo përsëritet për shkaqe të parapara në paragrafin 2 të këtij </w:t>
            </w:r>
            <w:r w:rsidRPr="006F004C">
              <w:rPr>
                <w:rFonts w:ascii="Times New Roman" w:eastAsia="Times New Roman" w:hAnsi="Times New Roman" w:cs="Times New Roman"/>
                <w:color w:val="000000" w:themeColor="text1"/>
                <w14:ligatures w14:val="standardContextual"/>
              </w:rPr>
              <w:lastRenderedPageBreak/>
              <w:t>neni, DKA  obligohet që në afat prej tetë (8) ditësh të shpallë konkurs të ri përkatësisht të ripërsërisë konkursin për të njëjtat pozita personeli.</w:t>
            </w:r>
            <w:r w:rsidRPr="006F004C">
              <w:rPr>
                <w:rFonts w:ascii="Times New Roman" w:eastAsia="Times New Roman" w:hAnsi="Times New Roman" w:cs="Times New Roman"/>
                <w:color w:val="000000" w:themeColor="text1"/>
                <w14:ligatures w14:val="standardContextual"/>
              </w:rPr>
              <w:br/>
            </w:r>
          </w:p>
          <w:p w:rsidR="002F3BDA" w:rsidRPr="006F004C" w:rsidRDefault="002F3BDA" w:rsidP="002F3BDA">
            <w:pPr>
              <w:tabs>
                <w:tab w:val="left" w:pos="0"/>
              </w:tabs>
              <w:autoSpaceDE w:val="0"/>
              <w:autoSpaceDN w:val="0"/>
              <w:adjustRightInd w:val="0"/>
              <w:ind w:left="720"/>
              <w:rPr>
                <w:rFonts w:ascii="Times New Roman" w:eastAsia="Times New Roman" w:hAnsi="Times New Roman" w:cs="Times New Roman"/>
                <w:bCs/>
                <w:color w:val="000000" w:themeColor="text1"/>
                <w14:ligatures w14:val="standardContextual"/>
              </w:rPr>
            </w:pPr>
          </w:p>
          <w:p w:rsidR="002F3BDA" w:rsidRPr="006F004C" w:rsidRDefault="002F3BDA" w:rsidP="002F3BDA">
            <w:pPr>
              <w:rPr>
                <w:rFonts w:ascii="Times New Roman" w:hAnsi="Times New Roman" w:cs="Times New Roman"/>
                <w:color w:val="000000" w:themeColor="text1"/>
                <w:lang w:val="sq-AL"/>
                <w14:ligatures w14:val="standardContextual"/>
              </w:rPr>
            </w:pPr>
          </w:p>
          <w:p w:rsidR="002F3BDA" w:rsidRPr="006F004C" w:rsidRDefault="002F3BDA" w:rsidP="002F3BDA">
            <w:pPr>
              <w:rPr>
                <w:rFonts w:ascii="Times New Roman" w:eastAsia="Times New Roman" w:hAnsi="Times New Roman" w:cs="Times New Roman"/>
                <w:color w:val="000000" w:themeColor="text1"/>
                <w:lang w:val="x-none" w:eastAsia="x-none"/>
                <w14:ligatures w14:val="standardContextual"/>
              </w:rPr>
            </w:pPr>
            <w:r w:rsidRPr="006F004C">
              <w:rPr>
                <w:rFonts w:ascii="Times New Roman" w:eastAsia="Times New Roman" w:hAnsi="Times New Roman" w:cs="Times New Roman"/>
                <w:color w:val="000000" w:themeColor="text1"/>
                <w:lang w:val="x-none" w:eastAsia="x-none"/>
                <w14:ligatures w14:val="standardContextual"/>
              </w:rPr>
              <w:t>Drejtoria Komunale e Arsimit në nivel komune në afat prej 3 ditësh nga dita e përfundimi</w:t>
            </w:r>
            <w:r w:rsidRPr="006F004C">
              <w:rPr>
                <w:rFonts w:ascii="Times New Roman" w:eastAsia="Times New Roman" w:hAnsi="Times New Roman" w:cs="Times New Roman"/>
                <w:color w:val="000000" w:themeColor="text1"/>
                <w:lang w:eastAsia="x-none"/>
                <w14:ligatures w14:val="standardContextual"/>
              </w:rPr>
              <w:t>t</w:t>
            </w:r>
            <w:r w:rsidRPr="006F004C">
              <w:rPr>
                <w:rFonts w:ascii="Times New Roman" w:eastAsia="Times New Roman" w:hAnsi="Times New Roman" w:cs="Times New Roman"/>
                <w:color w:val="000000" w:themeColor="text1"/>
                <w:lang w:val="x-none" w:eastAsia="x-none"/>
                <w14:ligatures w14:val="standardContextual"/>
              </w:rPr>
              <w:t xml:space="preserve"> të shpalljes së konkursit, nxjerr vendim për themelimin e Komisionit përzgjedhës, përfshirë edhe kryetarin/en e komisionit, i cili duhet të jetë nga përbërja e komisionit. </w:t>
            </w:r>
          </w:p>
          <w:p w:rsidR="002F3BDA" w:rsidRPr="006F004C" w:rsidRDefault="002F3BDA" w:rsidP="002F3BDA">
            <w:pPr>
              <w:rPr>
                <w:rFonts w:ascii="Times New Roman" w:eastAsia="Times New Roman" w:hAnsi="Times New Roman" w:cs="Times New Roman"/>
                <w:color w:val="000000" w:themeColor="text1"/>
                <w:lang w:val="x-none" w:eastAsia="x-none"/>
                <w14:ligatures w14:val="standardContextual"/>
              </w:rPr>
            </w:pPr>
          </w:p>
          <w:p w:rsidR="002F3BDA" w:rsidRPr="006F004C" w:rsidRDefault="002F3BDA" w:rsidP="002F3BDA">
            <w:pPr>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 xml:space="preserve">Dy anëtarë të komunës të cilët propozohen nga DKA dhe miratohen nga Kuvendi Komunal. Anëtari i parë është i punësuar në DKA </w:t>
            </w:r>
            <w:r w:rsidRPr="006F004C">
              <w:rPr>
                <w:rFonts w:ascii="Times New Roman" w:eastAsia="Times New Roman" w:hAnsi="Times New Roman" w:cs="Times New Roman"/>
                <w:b/>
                <w:bCs/>
                <w:color w:val="000000" w:themeColor="text1"/>
                <w14:ligatures w14:val="standardContextual"/>
              </w:rPr>
              <w:t xml:space="preserve">apo në Institucionet Edukativo Arsimore që janë nën mbikëqyrjen e DKA-së, </w:t>
            </w:r>
            <w:r w:rsidRPr="006F004C">
              <w:rPr>
                <w:rFonts w:ascii="Times New Roman" w:eastAsia="Times New Roman" w:hAnsi="Times New Roman" w:cs="Times New Roman"/>
                <w:color w:val="000000" w:themeColor="text1"/>
                <w14:ligatures w14:val="standardContextual"/>
              </w:rPr>
              <w:t>ndërsa anëtari i dytë i propozuar nga DKA është njeri nga këta tre: ekspert i pavarur i arsimit, drejtor i institucionit arsimor me performancë të lartë, përfaqësues nga këshilli i prindërve në nivel komune me kualifikim dhe ekspertizë në fushën e edukimit.</w:t>
            </w:r>
          </w:p>
          <w:p w:rsidR="002F3BDA" w:rsidRPr="006F004C" w:rsidRDefault="002F3BDA" w:rsidP="002F3BDA">
            <w:pPr>
              <w:tabs>
                <w:tab w:val="left" w:pos="882"/>
                <w:tab w:val="left" w:pos="1602"/>
              </w:tabs>
              <w:autoSpaceDE w:val="0"/>
              <w:autoSpaceDN w:val="0"/>
              <w:adjustRightInd w:val="0"/>
              <w:contextualSpacing/>
              <w:rPr>
                <w:rFonts w:ascii="Times New Roman" w:eastAsia="Times New Roman" w:hAnsi="Times New Roman" w:cs="Times New Roman"/>
                <w:color w:val="000000" w:themeColor="text1"/>
                <w14:ligatures w14:val="standardContextual"/>
              </w:rPr>
            </w:pPr>
          </w:p>
          <w:p w:rsidR="002F3BDA" w:rsidRPr="006F004C" w:rsidRDefault="002F3BDA" w:rsidP="002F3BDA">
            <w:pPr>
              <w:numPr>
                <w:ilvl w:val="0"/>
                <w:numId w:val="13"/>
              </w:numPr>
              <w:tabs>
                <w:tab w:val="left" w:pos="0"/>
              </w:tabs>
              <w:autoSpaceDE w:val="0"/>
              <w:autoSpaceDN w:val="0"/>
              <w:adjustRightInd w:val="0"/>
              <w:contextualSpacing/>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 xml:space="preserve">Anëtarët e komisionit nga </w:t>
            </w:r>
            <w:r w:rsidRPr="006F004C">
              <w:rPr>
                <w:rFonts w:ascii="Times New Roman" w:eastAsia="Times New Roman" w:hAnsi="Times New Roman" w:cs="Times New Roman"/>
                <w:color w:val="000000" w:themeColor="text1"/>
                <w14:ligatures w14:val="standardContextual"/>
              </w:rPr>
              <w:lastRenderedPageBreak/>
              <w:t xml:space="preserve">MASHTI dhe DKA </w:t>
            </w:r>
            <w:r w:rsidRPr="006F004C">
              <w:rPr>
                <w:rFonts w:ascii="Times New Roman" w:eastAsia="Times New Roman" w:hAnsi="Times New Roman" w:cs="Times New Roman"/>
                <w:b/>
                <w:bCs/>
                <w:color w:val="000000" w:themeColor="text1"/>
                <w14:ligatures w14:val="standardContextual"/>
              </w:rPr>
              <w:t>apo në Institucionet Edukativo Arsimore që janë nën mbikëqyrjen e DKA-së,</w:t>
            </w:r>
            <w:r w:rsidRPr="006F004C">
              <w:rPr>
                <w:rFonts w:ascii="Times New Roman" w:eastAsia="Times New Roman" w:hAnsi="Times New Roman" w:cs="Times New Roman"/>
                <w:color w:val="000000" w:themeColor="text1"/>
                <w14:ligatures w14:val="standardContextual"/>
              </w:rPr>
              <w:t xml:space="preserve"> duhet të kenë së paku një kualifikim të barasvlefshëm me kërkesat për kualifikim të kandidatëve për pozitë të drejtorit/zëvendësdrejtorit/eshës si dhe përvojë në arsim së paku tri vite.</w:t>
            </w:r>
          </w:p>
          <w:p w:rsidR="002F3BDA" w:rsidRPr="006F004C" w:rsidRDefault="002F3BDA" w:rsidP="002F3BDA">
            <w:pPr>
              <w:numPr>
                <w:ilvl w:val="0"/>
                <w:numId w:val="13"/>
              </w:numPr>
              <w:tabs>
                <w:tab w:val="left" w:pos="0"/>
              </w:tabs>
              <w:autoSpaceDE w:val="0"/>
              <w:autoSpaceDN w:val="0"/>
              <w:adjustRightInd w:val="0"/>
              <w:contextualSpacing/>
              <w:rPr>
                <w:rFonts w:ascii="Times New Roman" w:eastAsia="Times New Roman" w:hAnsi="Times New Roman" w:cs="Times New Roman"/>
                <w:color w:val="000000" w:themeColor="text1"/>
                <w14:ligatures w14:val="standardContextual"/>
              </w:rPr>
            </w:pPr>
          </w:p>
          <w:p w:rsidR="002F3BDA" w:rsidRPr="006F004C" w:rsidRDefault="002F3BDA" w:rsidP="002F3BDA">
            <w:pPr>
              <w:tabs>
                <w:tab w:val="left" w:pos="630"/>
              </w:tabs>
              <w:autoSpaceDE w:val="0"/>
              <w:autoSpaceDN w:val="0"/>
              <w:adjustRightInd w:val="0"/>
              <w:ind w:left="630"/>
              <w:contextualSpacing/>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lang w:val="x-none" w:eastAsia="x-none"/>
                <w14:ligatures w14:val="standardContextual"/>
              </w:rPr>
              <w:t>Komisioni për përzgjedhjen e drejtorit/zëvendësdrejtorit/eshës</w:t>
            </w:r>
            <w:r w:rsidRPr="006F004C">
              <w:rPr>
                <w:rFonts w:ascii="Times New Roman" w:eastAsia="Times New Roman" w:hAnsi="Times New Roman" w:cs="Times New Roman"/>
                <w:color w:val="000000" w:themeColor="text1"/>
                <w:lang w:eastAsia="x-none"/>
                <w14:ligatures w14:val="standardContextual"/>
              </w:rPr>
              <w:t xml:space="preserve"> të IEAAP</w:t>
            </w:r>
            <w:r w:rsidRPr="006F004C">
              <w:rPr>
                <w:rFonts w:ascii="Times New Roman" w:eastAsia="Times New Roman" w:hAnsi="Times New Roman" w:cs="Times New Roman"/>
                <w:color w:val="000000" w:themeColor="text1"/>
                <w:lang w:val="x-none" w:eastAsia="x-none"/>
                <w14:ligatures w14:val="standardContextual"/>
              </w:rPr>
              <w:t xml:space="preserve">, ka përgjegjësi të shikojë dokumentacionin e të gjithë kandidatëve që kanë aplikuar, të intervistojë dhe vlerësoj me pikë kandidatët që i plotësojnë kushtet dhe kriteret, sipas procedurave të përcaktuara me këtë </w:t>
            </w:r>
            <w:r w:rsidRPr="006F004C">
              <w:rPr>
                <w:rFonts w:ascii="Times New Roman" w:eastAsia="Times New Roman" w:hAnsi="Times New Roman" w:cs="Times New Roman"/>
                <w:color w:val="000000" w:themeColor="text1"/>
                <w:lang w:eastAsia="x-none"/>
                <w14:ligatures w14:val="standardContextual"/>
              </w:rPr>
              <w:t>Rregullore.</w:t>
            </w:r>
            <w:r w:rsidRPr="006F004C">
              <w:rPr>
                <w:rFonts w:ascii="Times New Roman" w:eastAsia="Times New Roman" w:hAnsi="Times New Roman" w:cs="Times New Roman"/>
                <w:color w:val="000000" w:themeColor="text1"/>
                <w14:ligatures w14:val="standardContextual"/>
              </w:rPr>
              <w:t xml:space="preserve"> </w:t>
            </w:r>
          </w:p>
          <w:p w:rsidR="002F3BDA" w:rsidRPr="006F004C" w:rsidRDefault="002F3BDA" w:rsidP="002F3BDA">
            <w:pPr>
              <w:numPr>
                <w:ilvl w:val="1"/>
                <w:numId w:val="14"/>
              </w:numPr>
              <w:tabs>
                <w:tab w:val="left" w:pos="882"/>
                <w:tab w:val="left" w:pos="1602"/>
              </w:tabs>
              <w:autoSpaceDE w:val="0"/>
              <w:autoSpaceDN w:val="0"/>
              <w:adjustRightInd w:val="0"/>
              <w:ind w:left="270"/>
              <w:contextualSpacing/>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 xml:space="preserve">Një anëtar/e zgjidhet nga DKA dhe mund të jetë njëri/a nga radhët e zyrtarëve të arsimit në nivel komune </w:t>
            </w:r>
            <w:r w:rsidRPr="006F004C">
              <w:rPr>
                <w:rFonts w:ascii="Times New Roman" w:eastAsia="Times New Roman" w:hAnsi="Times New Roman" w:cs="Times New Roman"/>
                <w:b/>
                <w:bCs/>
                <w:color w:val="000000" w:themeColor="text1"/>
                <w14:ligatures w14:val="standardContextual"/>
              </w:rPr>
              <w:t xml:space="preserve">apo nga Institucionet Edukativo Arsimore që janë pjesë e DKA-së, </w:t>
            </w:r>
            <w:r w:rsidRPr="006F004C">
              <w:rPr>
                <w:rFonts w:ascii="Times New Roman" w:eastAsia="Times New Roman" w:hAnsi="Times New Roman" w:cs="Times New Roman"/>
                <w:color w:val="000000" w:themeColor="text1"/>
                <w14:ligatures w14:val="standardContextual"/>
              </w:rPr>
              <w:t xml:space="preserve">që i plotëson </w:t>
            </w:r>
            <w:r w:rsidRPr="006F004C">
              <w:rPr>
                <w:rFonts w:ascii="Times New Roman" w:eastAsia="Times New Roman" w:hAnsi="Times New Roman" w:cs="Times New Roman"/>
                <w:color w:val="000000" w:themeColor="text1"/>
                <w14:ligatures w14:val="standardContextual"/>
              </w:rPr>
              <w:lastRenderedPageBreak/>
              <w:t>kërkesat e përcaktuara me pikën 3 të këtij neni, dhe i/e cili/a duhet të jetë ekspert i shquar i arsimit në fushën kurrikulare përkatëse;</w:t>
            </w:r>
          </w:p>
          <w:p w:rsidR="002F3BDA" w:rsidRPr="006F004C" w:rsidRDefault="002F3BDA" w:rsidP="002F3BDA">
            <w:pPr>
              <w:tabs>
                <w:tab w:val="left" w:pos="882"/>
                <w:tab w:val="left" w:pos="1602"/>
              </w:tabs>
              <w:autoSpaceDE w:val="0"/>
              <w:autoSpaceDN w:val="0"/>
              <w:adjustRightInd w:val="0"/>
              <w:contextualSpacing/>
              <w:rPr>
                <w:rFonts w:ascii="Times New Roman" w:eastAsia="Times New Roman" w:hAnsi="Times New Roman" w:cs="Times New Roman"/>
                <w:color w:val="000000" w:themeColor="text1"/>
                <w14:ligatures w14:val="standardContextual"/>
              </w:rPr>
            </w:pPr>
          </w:p>
          <w:p w:rsidR="002F3BDA" w:rsidRPr="006F004C" w:rsidRDefault="002F3BDA" w:rsidP="002F3BDA">
            <w:pPr>
              <w:numPr>
                <w:ilvl w:val="1"/>
                <w:numId w:val="15"/>
              </w:numPr>
              <w:tabs>
                <w:tab w:val="left" w:pos="360"/>
              </w:tabs>
              <w:autoSpaceDE w:val="0"/>
              <w:autoSpaceDN w:val="0"/>
              <w:adjustRightInd w:val="0"/>
              <w:ind w:left="270"/>
              <w:contextualSpacing/>
              <w:rPr>
                <w:rFonts w:ascii="Times New Roman" w:eastAsia="Times New Roman" w:hAnsi="Times New Roman" w:cs="Times New Roman"/>
                <w:color w:val="000000" w:themeColor="text1"/>
                <w:lang w:val="x-none" w:eastAsia="x-none"/>
                <w14:ligatures w14:val="standardContextual"/>
              </w:rPr>
            </w:pPr>
            <w:r w:rsidRPr="006F004C">
              <w:rPr>
                <w:rFonts w:ascii="Times New Roman" w:eastAsia="Times New Roman" w:hAnsi="Times New Roman" w:cs="Times New Roman"/>
                <w:color w:val="000000" w:themeColor="text1"/>
                <w:lang w:val="x-none" w:eastAsia="x-none"/>
                <w14:ligatures w14:val="standardContextual"/>
              </w:rPr>
              <w:t>Një anëtar/e zgjidhet nga DKA dhe mund të jetë njëri/a nga radhët e zyrtarëve të arsimit në nivel komune</w:t>
            </w:r>
            <w:r w:rsidRPr="006F004C">
              <w:rPr>
                <w:rFonts w:ascii="Times New Roman" w:eastAsia="Times New Roman" w:hAnsi="Times New Roman" w:cs="Times New Roman"/>
                <w:color w:val="000000" w:themeColor="text1"/>
                <w:lang w:eastAsia="x-none"/>
                <w14:ligatures w14:val="standardContextual"/>
              </w:rPr>
              <w:t xml:space="preserve"> </w:t>
            </w:r>
            <w:r w:rsidRPr="006F004C">
              <w:rPr>
                <w:rFonts w:ascii="Times New Roman" w:eastAsia="Times New Roman" w:hAnsi="Times New Roman" w:cs="Times New Roman"/>
                <w:b/>
                <w:bCs/>
                <w:color w:val="000000" w:themeColor="text1"/>
                <w14:ligatures w14:val="standardContextual"/>
              </w:rPr>
              <w:t xml:space="preserve">apo nga Institucionet Edukativo Arsimore që janë pjesë e DKA-së, </w:t>
            </w:r>
            <w:r w:rsidRPr="006F004C">
              <w:rPr>
                <w:rFonts w:ascii="Times New Roman" w:eastAsia="Times New Roman" w:hAnsi="Times New Roman" w:cs="Times New Roman"/>
                <w:color w:val="000000" w:themeColor="text1"/>
                <w:lang w:val="x-none" w:eastAsia="x-none"/>
                <w14:ligatures w14:val="standardContextual"/>
              </w:rPr>
              <w:t xml:space="preserve">që i plotëson kërkesat e përcaktuara me pikën </w:t>
            </w:r>
            <w:r w:rsidRPr="006F004C">
              <w:rPr>
                <w:rFonts w:ascii="Times New Roman" w:eastAsia="Times New Roman" w:hAnsi="Times New Roman" w:cs="Times New Roman"/>
                <w:color w:val="000000" w:themeColor="text1"/>
                <w:lang w:eastAsia="x-none"/>
                <w14:ligatures w14:val="standardContextual"/>
              </w:rPr>
              <w:t>4</w:t>
            </w:r>
            <w:r w:rsidRPr="006F004C">
              <w:rPr>
                <w:rFonts w:ascii="Times New Roman" w:eastAsia="Times New Roman" w:hAnsi="Times New Roman" w:cs="Times New Roman"/>
                <w:color w:val="000000" w:themeColor="text1"/>
                <w:lang w:val="x-none" w:eastAsia="x-none"/>
                <w14:ligatures w14:val="standardContextual"/>
              </w:rPr>
              <w:t xml:space="preserve"> të këtij neni, dhe i/e cili/a duhet të jetë ekspert i shquar i arsimit në fushën </w:t>
            </w:r>
            <w:r w:rsidRPr="006F004C">
              <w:rPr>
                <w:rFonts w:ascii="Times New Roman" w:eastAsia="Times New Roman" w:hAnsi="Times New Roman" w:cs="Times New Roman"/>
                <w:color w:val="000000" w:themeColor="text1"/>
                <w:lang w:eastAsia="x-none"/>
                <w14:ligatures w14:val="standardContextual"/>
              </w:rPr>
              <w:t>e kërkuar me konkurs</w:t>
            </w:r>
            <w:r w:rsidRPr="006F004C">
              <w:rPr>
                <w:rFonts w:ascii="Times New Roman" w:eastAsia="Times New Roman" w:hAnsi="Times New Roman" w:cs="Times New Roman"/>
                <w:color w:val="000000" w:themeColor="text1"/>
                <w:lang w:val="x-none" w:eastAsia="x-none"/>
                <w14:ligatures w14:val="standardContextual"/>
              </w:rPr>
              <w:t>;</w:t>
            </w:r>
          </w:p>
          <w:p w:rsidR="002F3BDA" w:rsidRPr="006F004C" w:rsidRDefault="002F3BDA" w:rsidP="002F3BDA">
            <w:pPr>
              <w:tabs>
                <w:tab w:val="left" w:pos="360"/>
              </w:tabs>
              <w:autoSpaceDE w:val="0"/>
              <w:autoSpaceDN w:val="0"/>
              <w:adjustRightInd w:val="0"/>
              <w:contextualSpacing/>
              <w:rPr>
                <w:rFonts w:ascii="Times New Roman" w:eastAsia="Times New Roman" w:hAnsi="Times New Roman" w:cs="Times New Roman"/>
                <w:color w:val="000000" w:themeColor="text1"/>
                <w:lang w:val="x-none" w:eastAsia="x-none"/>
                <w14:ligatures w14:val="standardContextual"/>
              </w:rPr>
            </w:pPr>
          </w:p>
          <w:p w:rsidR="002F3BDA" w:rsidRPr="006F004C" w:rsidRDefault="002F3BDA" w:rsidP="002F3BDA">
            <w:pPr>
              <w:tabs>
                <w:tab w:val="left" w:pos="360"/>
              </w:tabs>
              <w:autoSpaceDE w:val="0"/>
              <w:autoSpaceDN w:val="0"/>
              <w:adjustRightInd w:val="0"/>
              <w:contextualSpacing/>
              <w:rPr>
                <w:rFonts w:ascii="Times New Roman" w:eastAsia="Times New Roman" w:hAnsi="Times New Roman" w:cs="Times New Roman"/>
                <w:color w:val="000000" w:themeColor="text1"/>
                <w14:ligatures w14:val="standardContextual"/>
              </w:rPr>
            </w:pPr>
          </w:p>
          <w:p w:rsidR="002F3BDA" w:rsidRPr="006F004C" w:rsidRDefault="002F3BDA" w:rsidP="002F3BDA">
            <w:pPr>
              <w:numPr>
                <w:ilvl w:val="1"/>
                <w:numId w:val="16"/>
              </w:numPr>
              <w:tabs>
                <w:tab w:val="left" w:pos="882"/>
              </w:tabs>
              <w:autoSpaceDE w:val="0"/>
              <w:autoSpaceDN w:val="0"/>
              <w:adjustRightInd w:val="0"/>
              <w:ind w:left="342"/>
              <w:contextualSpacing/>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Me postë, me postë elektronike (email) apo me mesazh nga numri zyrtar i telefonit mobil që përdoret nga DKA;</w:t>
            </w:r>
          </w:p>
          <w:p w:rsidR="002F3BDA" w:rsidRPr="006F004C" w:rsidRDefault="002F3BDA" w:rsidP="002F3BDA">
            <w:pPr>
              <w:numPr>
                <w:ilvl w:val="0"/>
                <w:numId w:val="16"/>
              </w:numPr>
              <w:tabs>
                <w:tab w:val="left" w:pos="0"/>
              </w:tabs>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 xml:space="preserve">Nëse në konkurs ka aplikues të cilët nuk i plotësojnë kushtet dhe kriteret e konkursit, komisioni e njofton aplikuesin që në afat prej 3 (tre) ditësh mund të paraqesin vërejtje në përpilimin e listës te Komisioni i Përzgjedhjes. </w:t>
            </w:r>
          </w:p>
          <w:p w:rsidR="002F3BDA" w:rsidRPr="006F004C" w:rsidRDefault="002F3BDA" w:rsidP="002F3BDA">
            <w:pPr>
              <w:tabs>
                <w:tab w:val="left" w:pos="0"/>
              </w:tabs>
              <w:rPr>
                <w:rFonts w:ascii="Times New Roman" w:eastAsia="Times New Roman" w:hAnsi="Times New Roman" w:cs="Times New Roman"/>
                <w:color w:val="000000" w:themeColor="text1"/>
                <w14:ligatures w14:val="standardContextual"/>
              </w:rPr>
            </w:pPr>
          </w:p>
          <w:p w:rsidR="002F3BDA" w:rsidRPr="006F004C" w:rsidRDefault="002F3BDA" w:rsidP="002F3BDA">
            <w:pPr>
              <w:numPr>
                <w:ilvl w:val="0"/>
                <w:numId w:val="16"/>
              </w:numPr>
              <w:tabs>
                <w:tab w:val="left" w:pos="0"/>
              </w:tabs>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 xml:space="preserve">Pas shqyrtimit të vërejtjeve në përpilimin e listës, </w:t>
            </w:r>
            <w:r w:rsidRPr="006F004C">
              <w:rPr>
                <w:rFonts w:ascii="Times New Roman" w:eastAsia="Times New Roman" w:hAnsi="Times New Roman" w:cs="Times New Roman"/>
                <w:color w:val="000000" w:themeColor="text1"/>
                <w14:ligatures w14:val="standardContextual"/>
              </w:rPr>
              <w:lastRenderedPageBreak/>
              <w:t>Komisioni i Përzgjedhjes përpilon listën përfundimtare të kandidatëve që kualifikohen për testim me shkrim. Kandidatët që nuk kualifikohen në listë kanë të drejtë ankese sipas kësaj Rregulloreje.</w:t>
            </w:r>
          </w:p>
          <w:p w:rsidR="002F3BDA" w:rsidRPr="006F004C" w:rsidRDefault="002F3BDA" w:rsidP="002F3BDA">
            <w:pPr>
              <w:numPr>
                <w:ilvl w:val="0"/>
                <w:numId w:val="16"/>
              </w:numPr>
              <w:tabs>
                <w:tab w:val="left" w:pos="0"/>
              </w:tabs>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 xml:space="preserve">Drejtoria Komunale e Arsimit, pas miratimit të rekomandimit të komisionit përzgjedhës nga drejtori i DKA, publikon rezultatet përfundimtare në uebfaqen e komunës dhe në tabelën e shpalljes në DKA, me njoftimin për të drejtë të ankesës për kandidatët e pakënaqur, sipas procedurave të nenit 15 të kësaj Rregulloreje. </w:t>
            </w:r>
          </w:p>
          <w:p w:rsidR="002F3BDA" w:rsidRPr="006F004C" w:rsidRDefault="002F3BDA" w:rsidP="002F3BDA">
            <w:pPr>
              <w:tabs>
                <w:tab w:val="left" w:pos="0"/>
              </w:tabs>
              <w:rPr>
                <w:rFonts w:ascii="Times New Roman" w:eastAsia="Times New Roman" w:hAnsi="Times New Roman" w:cs="Times New Roman"/>
                <w:color w:val="000000" w:themeColor="text1"/>
                <w14:ligatures w14:val="standardContextual"/>
              </w:rPr>
            </w:pPr>
          </w:p>
          <w:p w:rsidR="002F3BDA" w:rsidRPr="006F004C" w:rsidRDefault="002F3BDA" w:rsidP="002F3BDA">
            <w:pPr>
              <w:numPr>
                <w:ilvl w:val="0"/>
                <w:numId w:val="16"/>
              </w:numPr>
              <w:tabs>
                <w:tab w:val="left" w:pos="0"/>
              </w:tabs>
              <w:rPr>
                <w:rFonts w:ascii="Times New Roman" w:eastAsia="Times New Roman" w:hAnsi="Times New Roman" w:cs="Times New Roman"/>
                <w:color w:val="000000" w:themeColor="text1"/>
                <w14:ligatures w14:val="standardContextual"/>
              </w:rPr>
            </w:pPr>
            <w:r w:rsidRPr="006F004C">
              <w:rPr>
                <w:rFonts w:ascii="Times New Roman" w:eastAsia="Times New Roman" w:hAnsi="Times New Roman" w:cs="Times New Roman"/>
                <w:color w:val="000000" w:themeColor="text1"/>
                <w14:ligatures w14:val="standardContextual"/>
              </w:rPr>
              <w:t>Drejtori i DKA-së bazuar në rekomandimin e Komisionit të Përzgjedhjes, nxjerr vendim për emërim dhe i ofron kontratë me periudhë të pacaktuar kandidatit/es të/së përzgjedhur.</w:t>
            </w:r>
          </w:p>
          <w:p w:rsidR="002F3BDA" w:rsidRPr="006F004C" w:rsidRDefault="002F3BDA" w:rsidP="002F3BDA">
            <w:pPr>
              <w:rPr>
                <w:rFonts w:ascii="Times New Roman" w:hAnsi="Times New Roman" w:cs="Times New Roman"/>
                <w:color w:val="000000" w:themeColor="text1"/>
                <w14:ligatures w14:val="standardContextual"/>
              </w:rPr>
            </w:pPr>
          </w:p>
          <w:p w:rsidR="002F3BDA" w:rsidRPr="006F004C" w:rsidRDefault="002F3BDA" w:rsidP="002F3BDA">
            <w:pPr>
              <w:tabs>
                <w:tab w:val="left" w:pos="0"/>
              </w:tabs>
              <w:autoSpaceDE w:val="0"/>
              <w:autoSpaceDN w:val="0"/>
              <w:adjustRightInd w:val="0"/>
              <w:contextualSpacing/>
              <w:rPr>
                <w:rFonts w:ascii="Times New Roman" w:eastAsia="Times New Roman" w:hAnsi="Times New Roman" w:cs="Times New Roman"/>
                <w:color w:val="000000" w:themeColor="text1"/>
                <w:lang w:eastAsia="x-none"/>
                <w14:ligatures w14:val="standardContextual"/>
              </w:rPr>
            </w:pPr>
          </w:p>
          <w:p w:rsidR="002F3BDA" w:rsidRPr="006F004C" w:rsidRDefault="002F3BDA" w:rsidP="002F3BDA">
            <w:pPr>
              <w:rPr>
                <w:rFonts w:ascii="Times New Roman" w:hAnsi="Times New Roman" w:cs="Times New Roman"/>
              </w:rPr>
            </w:pPr>
          </w:p>
        </w:tc>
        <w:tc>
          <w:tcPr>
            <w:tcW w:w="2718" w:type="dxa"/>
          </w:tcPr>
          <w:p w:rsidR="002F3BDA" w:rsidRPr="009B033D" w:rsidRDefault="002F3BDA" w:rsidP="002F3BDA">
            <w:pPr>
              <w:rPr>
                <w:rFonts w:ascii="Times New Roman" w:hAnsi="Times New Roman" w:cs="Times New Roman"/>
              </w:rPr>
            </w:pPr>
            <w:r w:rsidRPr="009B033D">
              <w:rPr>
                <w:rFonts w:ascii="Times New Roman" w:hAnsi="Times New Roman" w:cs="Times New Roman"/>
              </w:rPr>
              <w:lastRenderedPageBreak/>
              <w:t>E pranuar plotёsisht</w:t>
            </w:r>
          </w:p>
        </w:tc>
        <w:tc>
          <w:tcPr>
            <w:tcW w:w="3053" w:type="dxa"/>
          </w:tcPr>
          <w:p w:rsidR="002F3BDA" w:rsidRPr="009B033D" w:rsidRDefault="002F3BDA" w:rsidP="002F3BDA">
            <w:pPr>
              <w:rPr>
                <w:rFonts w:ascii="Times New Roman" w:hAnsi="Times New Roman" w:cs="Times New Roman"/>
              </w:rPr>
            </w:pPr>
          </w:p>
        </w:tc>
      </w:tr>
      <w:tr w:rsidR="002F3BDA" w:rsidRPr="009B033D" w:rsidTr="00260FB3">
        <w:trPr>
          <w:trHeight w:val="1070"/>
        </w:trPr>
        <w:tc>
          <w:tcPr>
            <w:tcW w:w="1818" w:type="dxa"/>
          </w:tcPr>
          <w:p w:rsidR="002F3BDA" w:rsidRPr="006F004C" w:rsidRDefault="002F3BDA" w:rsidP="002F3BDA">
            <w:pPr>
              <w:rPr>
                <w:rFonts w:ascii="Times New Roman" w:hAnsi="Times New Roman" w:cs="Times New Roman"/>
                <w:b/>
                <w:color w:val="000000" w:themeColor="text1"/>
                <w14:ligatures w14:val="standardContextual"/>
              </w:rPr>
            </w:pPr>
            <w:r w:rsidRPr="006F004C">
              <w:rPr>
                <w:rFonts w:ascii="Times New Roman" w:hAnsi="Times New Roman" w:cs="Times New Roman"/>
                <w:b/>
                <w:color w:val="000000" w:themeColor="text1"/>
                <w14:ligatures w14:val="standardContextual"/>
              </w:rPr>
              <w:lastRenderedPageBreak/>
              <w:t>Shqipe Arifaj-Komuna e Prizrenit</w:t>
            </w:r>
          </w:p>
          <w:p w:rsidR="002F3BDA" w:rsidRPr="006F004C" w:rsidRDefault="00295950" w:rsidP="002F3BDA">
            <w:pPr>
              <w:rPr>
                <w:rFonts w:ascii="Times New Roman" w:eastAsia="Times New Roman" w:hAnsi="Times New Roman" w:cs="Times New Roman"/>
                <w:b/>
                <w:color w:val="000000" w:themeColor="text1"/>
                <w:lang w:val="sq-AL" w:eastAsia="sq-AL"/>
              </w:rPr>
            </w:pPr>
            <w:r w:rsidRPr="006F004C">
              <w:rPr>
                <w:rFonts w:ascii="Times New Roman" w:eastAsia="Times New Roman" w:hAnsi="Times New Roman" w:cs="Times New Roman"/>
                <w:b/>
                <w:color w:val="000000" w:themeColor="text1"/>
                <w:lang w:val="sq-AL" w:eastAsia="sq-AL"/>
              </w:rPr>
              <w:t>Luljeta Veselaj</w:t>
            </w:r>
          </w:p>
          <w:p w:rsidR="002F3BDA" w:rsidRPr="006F004C" w:rsidRDefault="002F3BDA" w:rsidP="002F3BDA">
            <w:pPr>
              <w:rPr>
                <w:rFonts w:ascii="Times New Roman" w:eastAsia="Times New Roman" w:hAnsi="Times New Roman" w:cs="Times New Roman"/>
                <w:b/>
                <w:color w:val="000000" w:themeColor="text1"/>
                <w:lang w:val="sq-AL" w:eastAsia="sq-AL"/>
              </w:rPr>
            </w:pPr>
            <w:r w:rsidRPr="006F004C">
              <w:rPr>
                <w:rFonts w:ascii="Times New Roman" w:eastAsia="Times New Roman" w:hAnsi="Times New Roman" w:cs="Times New Roman"/>
                <w:b/>
                <w:color w:val="000000" w:themeColor="text1"/>
                <w:lang w:val="sq-AL" w:eastAsia="sq-AL"/>
              </w:rPr>
              <w:t>Idriz Kryeziu</w:t>
            </w:r>
          </w:p>
          <w:p w:rsidR="002F3BDA" w:rsidRPr="006F004C" w:rsidRDefault="002F3BDA" w:rsidP="002F3BDA">
            <w:pPr>
              <w:rPr>
                <w:rFonts w:ascii="Times New Roman" w:eastAsia="Times New Roman" w:hAnsi="Times New Roman" w:cs="Times New Roman"/>
                <w:b/>
                <w:color w:val="000000" w:themeColor="text1"/>
                <w:lang w:val="sq-AL" w:eastAsia="sq-AL"/>
              </w:rPr>
            </w:pPr>
          </w:p>
          <w:p w:rsidR="002F3BDA" w:rsidRPr="006F004C" w:rsidRDefault="002F3BDA" w:rsidP="002F3BDA">
            <w:pPr>
              <w:rPr>
                <w:rFonts w:ascii="Times New Roman" w:hAnsi="Times New Roman" w:cs="Times New Roman"/>
              </w:rPr>
            </w:pPr>
          </w:p>
        </w:tc>
        <w:tc>
          <w:tcPr>
            <w:tcW w:w="2880" w:type="dxa"/>
          </w:tcPr>
          <w:p w:rsidR="002F3BDA" w:rsidRPr="006F004C" w:rsidRDefault="002F3BDA" w:rsidP="002F3BDA">
            <w:pPr>
              <w:spacing w:line="276" w:lineRule="auto"/>
              <w:ind w:left="720"/>
              <w:contextualSpacing/>
              <w:rPr>
                <w:rFonts w:ascii="Times New Roman" w:eastAsia="Times New Roman" w:hAnsi="Times New Roman" w:cs="Times New Roman"/>
                <w:b/>
                <w:bCs/>
                <w:color w:val="000000"/>
                <w:lang w:eastAsia="x-none"/>
                <w14:ligatures w14:val="standardContextual"/>
              </w:rPr>
            </w:pPr>
            <w:r w:rsidRPr="006F004C">
              <w:rPr>
                <w:rFonts w:ascii="Times New Roman" w:eastAsia="Times New Roman" w:hAnsi="Times New Roman" w:cs="Times New Roman"/>
                <w:b/>
                <w:bCs/>
                <w:color w:val="000000"/>
                <w:lang w:eastAsia="x-none"/>
                <w14:ligatures w14:val="standardContextual"/>
              </w:rPr>
              <w:t>Neni 5</w:t>
            </w:r>
          </w:p>
          <w:p w:rsidR="002F3BDA" w:rsidRPr="006F004C" w:rsidRDefault="002F3BDA" w:rsidP="002F3BDA">
            <w:pPr>
              <w:autoSpaceDE w:val="0"/>
              <w:autoSpaceDN w:val="0"/>
              <w:adjustRightInd w:val="0"/>
              <w:rPr>
                <w:rFonts w:ascii="Times New Roman" w:eastAsia="Times New Roman" w:hAnsi="Times New Roman" w:cs="Times New Roman"/>
                <w:b/>
                <w:bCs/>
                <w14:ligatures w14:val="standardContextual"/>
              </w:rPr>
            </w:pPr>
            <w:r w:rsidRPr="006F004C">
              <w:rPr>
                <w:rFonts w:ascii="Times New Roman" w:eastAsia="Times New Roman" w:hAnsi="Times New Roman" w:cs="Times New Roman"/>
                <w:b/>
                <w:bCs/>
                <w14:ligatures w14:val="standardContextual"/>
              </w:rPr>
              <w:t>Rregullimi i normës për personelin mësimdhënës</w:t>
            </w:r>
          </w:p>
          <w:p w:rsidR="002F3BDA" w:rsidRPr="006F004C" w:rsidRDefault="002F3BDA" w:rsidP="002F3BDA">
            <w:pPr>
              <w:autoSpaceDE w:val="0"/>
              <w:autoSpaceDN w:val="0"/>
              <w:adjustRightInd w:val="0"/>
              <w:rPr>
                <w:rFonts w:ascii="Times New Roman" w:eastAsia="Times New Roman" w:hAnsi="Times New Roman" w:cs="Times New Roman"/>
                <w:b/>
                <w:bCs/>
                <w14:ligatures w14:val="standardContextual"/>
              </w:rPr>
            </w:pPr>
          </w:p>
          <w:p w:rsidR="002F3BDA" w:rsidRPr="006F004C" w:rsidRDefault="002F3BDA" w:rsidP="002F3BDA">
            <w:pPr>
              <w:numPr>
                <w:ilvl w:val="0"/>
                <w:numId w:val="17"/>
              </w:numPr>
              <w:tabs>
                <w:tab w:val="left" w:pos="0"/>
              </w:tabs>
              <w:autoSpaceDE w:val="0"/>
              <w:autoSpaceDN w:val="0"/>
              <w:adjustRightInd w:val="0"/>
              <w:rPr>
                <w:rFonts w:ascii="Times New Roman" w:eastAsia="Times New Roman" w:hAnsi="Times New Roman" w:cs="Times New Roman"/>
                <w:bCs/>
                <w14:ligatures w14:val="standardContextual"/>
              </w:rPr>
            </w:pPr>
            <w:r w:rsidRPr="006F004C">
              <w:rPr>
                <w:rFonts w:ascii="Times New Roman" w:eastAsia="Times New Roman" w:hAnsi="Times New Roman" w:cs="Times New Roman"/>
                <w:bCs/>
                <w14:ligatures w14:val="standardContextual"/>
              </w:rPr>
              <w:t xml:space="preserve">Sa i përket normës së personelit mësimdhënës, Drejtoria Komunale e Arsimit në komunën përkatëse nuk shpall konkurs për normat e punës së personelit që mund të rregullohen në nivel të institucionit përkatës edukativo-arsimor / shkollës apo në nivel të institucioneve edukativo-arsimore në nivel komune. </w:t>
            </w:r>
          </w:p>
          <w:p w:rsidR="002F3BDA" w:rsidRPr="006F004C" w:rsidRDefault="002F3BDA" w:rsidP="002F3BDA">
            <w:pPr>
              <w:rPr>
                <w:rFonts w:ascii="Times New Roman" w:hAnsi="Times New Roman" w:cs="Times New Roman"/>
                <w:b/>
                <w:color w:val="000000" w:themeColor="text1"/>
                <w14:ligatures w14:val="standardContextual"/>
              </w:rPr>
            </w:pPr>
          </w:p>
          <w:p w:rsidR="002F3BDA" w:rsidRPr="006F004C" w:rsidRDefault="002F3BDA" w:rsidP="002F3BDA">
            <w:pPr>
              <w:spacing w:after="200"/>
              <w:rPr>
                <w:rFonts w:ascii="Times New Roman" w:eastAsia="Times New Roman" w:hAnsi="Times New Roman" w:cs="Times New Roman"/>
                <w:lang w:val="sq-AL" w:eastAsia="sq-AL"/>
              </w:rPr>
            </w:pPr>
            <w:r w:rsidRPr="006F004C">
              <w:rPr>
                <w:rFonts w:ascii="Times New Roman" w:eastAsia="Times New Roman" w:hAnsi="Times New Roman" w:cs="Times New Roman"/>
                <w:b/>
                <w:color w:val="000000" w:themeColor="text1"/>
                <w:lang w:val="sq-AL" w:eastAsia="sq-AL"/>
              </w:rPr>
              <w:t xml:space="preserve">- </w:t>
            </w:r>
            <w:r w:rsidRPr="006F004C">
              <w:rPr>
                <w:rFonts w:ascii="Times New Roman" w:eastAsia="Times New Roman" w:hAnsi="Times New Roman" w:cs="Times New Roman"/>
                <w:lang w:val="sq-AL" w:eastAsia="sq-AL"/>
              </w:rPr>
              <w:t>Mësimdhënësi duhet paraprakisht të parashtroj kërkesë për plotësim të orëve mësimore</w:t>
            </w:r>
          </w:p>
          <w:p w:rsidR="002F3BDA" w:rsidRPr="006F004C" w:rsidRDefault="002F3BDA" w:rsidP="002F3BDA">
            <w:pPr>
              <w:spacing w:line="276" w:lineRule="auto"/>
              <w:ind w:left="720"/>
              <w:contextualSpacing/>
              <w:rPr>
                <w:rFonts w:ascii="Times New Roman" w:eastAsia="Times New Roman" w:hAnsi="Times New Roman" w:cs="Times New Roman"/>
                <w:b/>
                <w:lang w:eastAsia="x-none"/>
              </w:rPr>
            </w:pPr>
            <w:r w:rsidRPr="006F004C">
              <w:rPr>
                <w:rFonts w:ascii="Times New Roman" w:eastAsia="Times New Roman" w:hAnsi="Times New Roman" w:cs="Times New Roman"/>
                <w:b/>
                <w:lang w:eastAsia="x-none"/>
                <w14:ligatures w14:val="standardContextual"/>
              </w:rPr>
              <w:t xml:space="preserve">                    Neni 6</w:t>
            </w:r>
          </w:p>
          <w:p w:rsidR="002F3BDA" w:rsidRPr="006F004C" w:rsidRDefault="002F3BDA" w:rsidP="002F3BDA">
            <w:pPr>
              <w:spacing w:line="276" w:lineRule="auto"/>
              <w:ind w:left="720"/>
              <w:contextualSpacing/>
              <w:rPr>
                <w:rFonts w:ascii="Times New Roman" w:eastAsia="Times New Roman" w:hAnsi="Times New Roman" w:cs="Times New Roman"/>
                <w:b/>
                <w:bCs/>
                <w:lang w:eastAsia="x-none"/>
                <w14:ligatures w14:val="standardContextual"/>
              </w:rPr>
            </w:pPr>
            <w:proofErr w:type="gramStart"/>
            <w:r w:rsidRPr="006F004C">
              <w:rPr>
                <w:rFonts w:ascii="Times New Roman" w:eastAsia="Times New Roman" w:hAnsi="Times New Roman" w:cs="Times New Roman"/>
                <w:b/>
                <w:bCs/>
                <w:lang w:eastAsia="x-none"/>
                <w14:ligatures w14:val="standardContextual"/>
              </w:rPr>
              <w:t>Transferimi  i</w:t>
            </w:r>
            <w:proofErr w:type="gramEnd"/>
            <w:r w:rsidRPr="006F004C">
              <w:rPr>
                <w:rFonts w:ascii="Times New Roman" w:eastAsia="Times New Roman" w:hAnsi="Times New Roman" w:cs="Times New Roman"/>
                <w:b/>
                <w:bCs/>
                <w:lang w:eastAsia="x-none"/>
                <w14:ligatures w14:val="standardContextual"/>
              </w:rPr>
              <w:t xml:space="preserve"> mësimdhënësve</w:t>
            </w:r>
          </w:p>
          <w:p w:rsidR="002F3BDA" w:rsidRPr="006F004C" w:rsidRDefault="002F3BDA" w:rsidP="002F3BDA">
            <w:pPr>
              <w:tabs>
                <w:tab w:val="left" w:pos="312"/>
              </w:tabs>
              <w:autoSpaceDE w:val="0"/>
              <w:autoSpaceDN w:val="0"/>
              <w:adjustRightInd w:val="0"/>
              <w:ind w:left="720"/>
              <w:rPr>
                <w:rFonts w:ascii="Times New Roman" w:eastAsia="Times New Roman" w:hAnsi="Times New Roman" w:cs="Times New Roman"/>
                <w:bCs/>
                <w14:ligatures w14:val="standardContextual"/>
              </w:rPr>
            </w:pPr>
          </w:p>
          <w:p w:rsidR="002F3BDA" w:rsidRPr="006F004C" w:rsidRDefault="002F3BDA" w:rsidP="002F3BDA">
            <w:pPr>
              <w:numPr>
                <w:ilvl w:val="0"/>
                <w:numId w:val="18"/>
              </w:numPr>
              <w:tabs>
                <w:tab w:val="left" w:pos="0"/>
              </w:tabs>
              <w:autoSpaceDE w:val="0"/>
              <w:autoSpaceDN w:val="0"/>
              <w:adjustRightInd w:val="0"/>
              <w:rPr>
                <w:rFonts w:ascii="Times New Roman" w:eastAsia="Times New Roman" w:hAnsi="Times New Roman" w:cs="Times New Roman"/>
                <w:bCs/>
                <w14:ligatures w14:val="standardContextual"/>
              </w:rPr>
            </w:pPr>
            <w:r w:rsidRPr="006F004C">
              <w:rPr>
                <w:rFonts w:ascii="Times New Roman" w:eastAsia="Times New Roman" w:hAnsi="Times New Roman" w:cs="Times New Roman"/>
                <w:bCs/>
                <w14:ligatures w14:val="standardContextual"/>
              </w:rPr>
              <w:t xml:space="preserve">Komunat kujdesen që të menaxhojnë në mënyrë efikase listën tepricë të mësimdhënësve, dhe, në rastet kur është e mundshme ligjërisht, kujdesen që personelit tepricë tu sigurojnë transfer në pozita </w:t>
            </w:r>
            <w:r w:rsidRPr="006F004C">
              <w:rPr>
                <w:rFonts w:ascii="Times New Roman" w:eastAsia="Times New Roman" w:hAnsi="Times New Roman" w:cs="Times New Roman"/>
                <w:bCs/>
                <w14:ligatures w14:val="standardContextual"/>
              </w:rPr>
              <w:lastRenderedPageBreak/>
              <w:t xml:space="preserve">ekuivalente përmes rikualifikimit. </w:t>
            </w:r>
          </w:p>
          <w:p w:rsidR="002F3BDA" w:rsidRPr="006F004C" w:rsidRDefault="002F3BDA" w:rsidP="002F3BDA">
            <w:pPr>
              <w:tabs>
                <w:tab w:val="left" w:pos="0"/>
              </w:tabs>
              <w:autoSpaceDE w:val="0"/>
              <w:autoSpaceDN w:val="0"/>
              <w:adjustRightInd w:val="0"/>
              <w:rPr>
                <w:rFonts w:ascii="Times New Roman" w:eastAsia="Times New Roman" w:hAnsi="Times New Roman" w:cs="Times New Roman"/>
                <w:bCs/>
                <w14:ligatures w14:val="standardContextual"/>
              </w:rPr>
            </w:pPr>
          </w:p>
          <w:p w:rsidR="002F3BDA" w:rsidRPr="006F004C" w:rsidRDefault="002F3BDA" w:rsidP="002F3BDA">
            <w:pPr>
              <w:numPr>
                <w:ilvl w:val="0"/>
                <w:numId w:val="18"/>
              </w:numPr>
              <w:tabs>
                <w:tab w:val="left" w:pos="0"/>
              </w:tabs>
              <w:autoSpaceDE w:val="0"/>
              <w:autoSpaceDN w:val="0"/>
              <w:adjustRightInd w:val="0"/>
              <w:rPr>
                <w:rFonts w:ascii="Times New Roman" w:eastAsia="Times New Roman" w:hAnsi="Times New Roman" w:cs="Times New Roman"/>
                <w:bCs/>
                <w14:ligatures w14:val="standardContextual"/>
              </w:rPr>
            </w:pPr>
            <w:r w:rsidRPr="006F004C">
              <w:rPr>
                <w:rFonts w:ascii="Times New Roman" w:eastAsia="Times New Roman" w:hAnsi="Times New Roman" w:cs="Times New Roman"/>
                <w:bCs/>
                <w14:ligatures w14:val="standardContextual"/>
              </w:rPr>
              <w:t>MASHTI, mbështet komunat në adresimin e përgjegjshëm dhe efikas të listave me personel mësimdhënës tepricë përmes një sistemi të lehtë dhe të shpejtë për rikualifikim me qëllim të transferit të tyre në një pozitë tjetër të lirë(vakante) brenda sistemit të institucioneve parauniversitare.</w:t>
            </w:r>
          </w:p>
          <w:p w:rsidR="002F3BDA" w:rsidRPr="006F004C" w:rsidRDefault="002F3BDA" w:rsidP="002F3BDA">
            <w:pPr>
              <w:tabs>
                <w:tab w:val="left" w:pos="0"/>
              </w:tabs>
              <w:autoSpaceDE w:val="0"/>
              <w:autoSpaceDN w:val="0"/>
              <w:adjustRightInd w:val="0"/>
              <w:rPr>
                <w:rFonts w:ascii="Times New Roman" w:eastAsia="Times New Roman" w:hAnsi="Times New Roman" w:cs="Times New Roman"/>
                <w:bCs/>
                <w14:ligatures w14:val="standardContextual"/>
              </w:rPr>
            </w:pPr>
          </w:p>
          <w:p w:rsidR="002F3BDA" w:rsidRPr="006F004C" w:rsidRDefault="002F3BDA" w:rsidP="002F3BDA">
            <w:pPr>
              <w:numPr>
                <w:ilvl w:val="0"/>
                <w:numId w:val="18"/>
              </w:numPr>
              <w:tabs>
                <w:tab w:val="left" w:pos="0"/>
              </w:tabs>
              <w:autoSpaceDE w:val="0"/>
              <w:autoSpaceDN w:val="0"/>
              <w:adjustRightInd w:val="0"/>
              <w:rPr>
                <w:rFonts w:ascii="Times New Roman" w:eastAsia="Times New Roman" w:hAnsi="Times New Roman" w:cs="Times New Roman"/>
                <w:bCs/>
                <w14:ligatures w14:val="standardContextual"/>
              </w:rPr>
            </w:pPr>
            <w:r w:rsidRPr="006F004C">
              <w:rPr>
                <w:rFonts w:ascii="Times New Roman" w:eastAsia="Times New Roman" w:hAnsi="Times New Roman" w:cs="Times New Roman"/>
                <w14:ligatures w14:val="standardContextual"/>
              </w:rPr>
              <w:t xml:space="preserve">DKA-të janë kompetente që të urdhërojnë transferin e personelit brenda institucioneve edukative-arsimore parauniversitare me qëllim të përmbushjes efikase dhe të plotë të normave të personelit ekzistues. </w:t>
            </w:r>
          </w:p>
          <w:p w:rsidR="002F3BDA" w:rsidRPr="006F004C" w:rsidRDefault="002F3BDA" w:rsidP="002F3BDA">
            <w:pPr>
              <w:tabs>
                <w:tab w:val="left" w:pos="0"/>
              </w:tabs>
              <w:autoSpaceDE w:val="0"/>
              <w:autoSpaceDN w:val="0"/>
              <w:adjustRightInd w:val="0"/>
              <w:rPr>
                <w:rFonts w:ascii="Times New Roman" w:eastAsia="Times New Roman" w:hAnsi="Times New Roman" w:cs="Times New Roman"/>
                <w:bCs/>
                <w14:ligatures w14:val="standardContextual"/>
              </w:rPr>
            </w:pPr>
          </w:p>
          <w:p w:rsidR="002F3BDA" w:rsidRPr="006F004C" w:rsidRDefault="002F3BDA" w:rsidP="002F3BDA">
            <w:pPr>
              <w:numPr>
                <w:ilvl w:val="0"/>
                <w:numId w:val="18"/>
              </w:numPr>
              <w:tabs>
                <w:tab w:val="left" w:pos="0"/>
              </w:tabs>
              <w:autoSpaceDE w:val="0"/>
              <w:autoSpaceDN w:val="0"/>
              <w:adjustRightInd w:val="0"/>
              <w:rPr>
                <w:rFonts w:ascii="Times New Roman" w:eastAsia="Times New Roman" w:hAnsi="Times New Roman" w:cs="Times New Roman"/>
                <w:bCs/>
                <w14:ligatures w14:val="standardContextual"/>
              </w:rPr>
            </w:pPr>
            <w:r w:rsidRPr="006F004C">
              <w:rPr>
                <w:rFonts w:ascii="Times New Roman" w:eastAsia="Times New Roman" w:hAnsi="Times New Roman" w:cs="Times New Roman"/>
                <w:color w:val="000000"/>
                <w14:ligatures w14:val="standardContextual"/>
              </w:rPr>
              <w:t>Transferimi realizohet vetëm nëse mësimdhënësi i plotëson kriteret e kualifikimit për lëndën – profilin përkatës.</w:t>
            </w:r>
          </w:p>
          <w:p w:rsidR="002F3BDA" w:rsidRPr="006F004C" w:rsidRDefault="002F3BDA" w:rsidP="002F3BDA">
            <w:pPr>
              <w:numPr>
                <w:ilvl w:val="0"/>
                <w:numId w:val="18"/>
              </w:numPr>
              <w:tabs>
                <w:tab w:val="left" w:pos="0"/>
              </w:tabs>
              <w:autoSpaceDE w:val="0"/>
              <w:autoSpaceDN w:val="0"/>
              <w:adjustRightInd w:val="0"/>
              <w:rPr>
                <w:rFonts w:ascii="Times New Roman" w:eastAsia="Times New Roman" w:hAnsi="Times New Roman" w:cs="Times New Roman"/>
                <w:bCs/>
                <w14:ligatures w14:val="standardContextual"/>
              </w:rPr>
            </w:pPr>
            <w:r w:rsidRPr="006F004C">
              <w:rPr>
                <w:rFonts w:ascii="Times New Roman" w:eastAsia="Times New Roman" w:hAnsi="Times New Roman" w:cs="Times New Roman"/>
                <w:color w:val="000000"/>
                <w14:ligatures w14:val="standardContextual"/>
              </w:rPr>
              <w:t xml:space="preserve">DKA nxjerr vendim për transferimin e </w:t>
            </w:r>
            <w:r w:rsidRPr="006F004C">
              <w:rPr>
                <w:rFonts w:ascii="Times New Roman" w:eastAsia="Times New Roman" w:hAnsi="Times New Roman" w:cs="Times New Roman"/>
                <w:color w:val="000000"/>
                <w14:ligatures w14:val="standardContextual"/>
              </w:rPr>
              <w:lastRenderedPageBreak/>
              <w:t xml:space="preserve">mësimdhënësve, në bazë të kritereve të përcaktuara me Vendim të veçantë. </w:t>
            </w:r>
          </w:p>
          <w:p w:rsidR="002F3BDA" w:rsidRPr="006F004C" w:rsidRDefault="002F3BDA" w:rsidP="002F3BDA">
            <w:pPr>
              <w:tabs>
                <w:tab w:val="left" w:pos="0"/>
              </w:tabs>
              <w:autoSpaceDE w:val="0"/>
              <w:autoSpaceDN w:val="0"/>
              <w:adjustRightInd w:val="0"/>
              <w:rPr>
                <w:rFonts w:ascii="Times New Roman" w:hAnsi="Times New Roman" w:cs="Times New Roman"/>
                <w:b/>
                <w:color w:val="000000" w:themeColor="text1"/>
                <w14:ligatures w14:val="standardContextual"/>
              </w:rPr>
            </w:pPr>
          </w:p>
          <w:p w:rsidR="002F3BDA" w:rsidRPr="006F004C" w:rsidRDefault="002F3BDA" w:rsidP="002F3BDA">
            <w:pPr>
              <w:tabs>
                <w:tab w:val="left" w:pos="0"/>
              </w:tabs>
              <w:autoSpaceDE w:val="0"/>
              <w:autoSpaceDN w:val="0"/>
              <w:adjustRightInd w:val="0"/>
              <w:contextualSpacing/>
              <w:rPr>
                <w:rFonts w:ascii="Times New Roman" w:eastAsia="Times New Roman" w:hAnsi="Times New Roman" w:cs="Times New Roman"/>
                <w:color w:val="000000" w:themeColor="text1"/>
                <w14:ligatures w14:val="standardContextual"/>
              </w:rPr>
            </w:pPr>
          </w:p>
          <w:p w:rsidR="002F3BDA" w:rsidRPr="006F004C" w:rsidRDefault="002F3BDA" w:rsidP="002F3BDA">
            <w:pPr>
              <w:spacing w:after="200"/>
              <w:rPr>
                <w:rFonts w:ascii="Times New Roman" w:eastAsia="Times New Roman" w:hAnsi="Times New Roman" w:cs="Times New Roman"/>
                <w:lang w:val="sq-AL" w:eastAsia="sq-AL"/>
              </w:rPr>
            </w:pPr>
            <w:r w:rsidRPr="006F004C">
              <w:rPr>
                <w:rFonts w:ascii="Times New Roman" w:eastAsia="Times New Roman" w:hAnsi="Times New Roman" w:cs="Times New Roman"/>
                <w:b/>
                <w:color w:val="000000" w:themeColor="text1"/>
                <w:lang w:val="sq-AL" w:eastAsia="sq-AL"/>
              </w:rPr>
              <w:t>Idriz Kryeziu -</w:t>
            </w:r>
            <w:r w:rsidRPr="006F004C">
              <w:rPr>
                <w:rFonts w:ascii="Times New Roman" w:eastAsia="Times New Roman" w:hAnsi="Times New Roman" w:cs="Times New Roman"/>
                <w:lang w:val="sq-AL" w:eastAsia="sq-AL"/>
              </w:rPr>
              <w:t xml:space="preserve">Të lejohen edhe transferet e mësimdhënësve nga fshatrat në qytet për shkaqe shëndetësore me raport të mjekut  </w:t>
            </w:r>
          </w:p>
          <w:p w:rsidR="002F3BDA" w:rsidRPr="006F004C" w:rsidRDefault="002F3BDA" w:rsidP="002F3BDA">
            <w:pPr>
              <w:tabs>
                <w:tab w:val="left" w:pos="0"/>
              </w:tabs>
              <w:autoSpaceDE w:val="0"/>
              <w:autoSpaceDN w:val="0"/>
              <w:adjustRightInd w:val="0"/>
              <w:contextualSpacing/>
              <w:rPr>
                <w:rFonts w:ascii="Times New Roman" w:hAnsi="Times New Roman" w:cs="Times New Roman"/>
                <w14:ligatures w14:val="standardContextual"/>
              </w:rPr>
            </w:pPr>
            <w:r w:rsidRPr="006F004C">
              <w:rPr>
                <w:rFonts w:ascii="Times New Roman" w:hAnsi="Times New Roman" w:cs="Times New Roman"/>
                <w14:ligatures w14:val="standardContextual"/>
              </w:rPr>
              <w:t>Po ashtu te lejohet transferi edhe me marreveshme ne mes te mesimdhenesve per ndrrimin e vendeve te punes.</w:t>
            </w:r>
          </w:p>
          <w:p w:rsidR="002F3BDA" w:rsidRPr="006F004C" w:rsidRDefault="002F3BDA" w:rsidP="002F3BDA">
            <w:pPr>
              <w:tabs>
                <w:tab w:val="left" w:pos="0"/>
              </w:tabs>
              <w:autoSpaceDE w:val="0"/>
              <w:autoSpaceDN w:val="0"/>
              <w:adjustRightInd w:val="0"/>
              <w:contextualSpacing/>
              <w:rPr>
                <w:rFonts w:ascii="Times New Roman" w:hAnsi="Times New Roman" w:cs="Times New Roman"/>
                <w14:ligatures w14:val="standardContextual"/>
              </w:rPr>
            </w:pPr>
          </w:p>
          <w:p w:rsidR="002F3BDA" w:rsidRPr="006F004C" w:rsidRDefault="002F3BDA" w:rsidP="002F3BDA">
            <w:pPr>
              <w:tabs>
                <w:tab w:val="left" w:pos="0"/>
              </w:tabs>
              <w:autoSpaceDE w:val="0"/>
              <w:autoSpaceDN w:val="0"/>
              <w:adjustRightInd w:val="0"/>
              <w:contextualSpacing/>
              <w:rPr>
                <w:rFonts w:ascii="Times New Roman" w:eastAsia="Times New Roman" w:hAnsi="Times New Roman" w:cs="Times New Roman"/>
                <w:color w:val="000000" w:themeColor="text1"/>
                <w14:ligatures w14:val="standardContextual"/>
              </w:rPr>
            </w:pPr>
          </w:p>
          <w:p w:rsidR="002F3BDA" w:rsidRPr="006F004C" w:rsidRDefault="002F3BDA" w:rsidP="002F3BDA">
            <w:pPr>
              <w:rPr>
                <w:rFonts w:ascii="Times New Roman" w:hAnsi="Times New Roman" w:cs="Times New Roman"/>
                <w:b/>
                <w:color w:val="000000" w:themeColor="text1"/>
                <w14:ligatures w14:val="standardContextual"/>
              </w:rPr>
            </w:pPr>
          </w:p>
          <w:p w:rsidR="002F3BDA" w:rsidRPr="006F004C" w:rsidRDefault="002F3BDA" w:rsidP="002F3BDA">
            <w:pPr>
              <w:tabs>
                <w:tab w:val="left" w:pos="2052"/>
              </w:tabs>
              <w:autoSpaceDE w:val="0"/>
              <w:autoSpaceDN w:val="0"/>
              <w:adjustRightInd w:val="0"/>
              <w:rPr>
                <w:rFonts w:ascii="Times New Roman" w:eastAsia="Times New Roman" w:hAnsi="Times New Roman" w:cs="Times New Roman"/>
                <w:b/>
                <w:bCs/>
                <w14:ligatures w14:val="standardContextual"/>
              </w:rPr>
            </w:pPr>
            <w:r w:rsidRPr="006F004C">
              <w:rPr>
                <w:rFonts w:ascii="Times New Roman" w:eastAsia="Times New Roman" w:hAnsi="Times New Roman" w:cs="Times New Roman"/>
                <w:b/>
                <w:bCs/>
                <w14:ligatures w14:val="standardContextual"/>
              </w:rPr>
              <w:t xml:space="preserve">                  </w:t>
            </w:r>
          </w:p>
          <w:p w:rsidR="002F3BDA" w:rsidRPr="006F004C" w:rsidRDefault="002F3BDA" w:rsidP="002F3BDA">
            <w:pPr>
              <w:tabs>
                <w:tab w:val="left" w:pos="2052"/>
              </w:tabs>
              <w:autoSpaceDE w:val="0"/>
              <w:autoSpaceDN w:val="0"/>
              <w:adjustRightInd w:val="0"/>
              <w:rPr>
                <w:rFonts w:ascii="Times New Roman" w:eastAsia="Times New Roman" w:hAnsi="Times New Roman" w:cs="Times New Roman"/>
                <w:b/>
                <w:bCs/>
              </w:rPr>
            </w:pPr>
            <w:r w:rsidRPr="006F004C">
              <w:rPr>
                <w:rFonts w:ascii="Times New Roman" w:eastAsia="Times New Roman" w:hAnsi="Times New Roman" w:cs="Times New Roman"/>
                <w:b/>
                <w:bCs/>
                <w14:ligatures w14:val="standardContextual"/>
              </w:rPr>
              <w:t xml:space="preserve">                         Neni 7</w:t>
            </w:r>
          </w:p>
          <w:p w:rsidR="002F3BDA" w:rsidRPr="006F004C" w:rsidRDefault="002F3BDA" w:rsidP="002F3BDA">
            <w:pPr>
              <w:tabs>
                <w:tab w:val="left" w:pos="2052"/>
              </w:tabs>
              <w:autoSpaceDE w:val="0"/>
              <w:autoSpaceDN w:val="0"/>
              <w:adjustRightInd w:val="0"/>
              <w:ind w:right="72"/>
              <w:rPr>
                <w:rFonts w:ascii="Times New Roman" w:eastAsia="Times New Roman" w:hAnsi="Times New Roman" w:cs="Times New Roman"/>
                <w:b/>
                <w:bCs/>
                <w14:ligatures w14:val="standardContextual"/>
              </w:rPr>
            </w:pPr>
            <w:r w:rsidRPr="006F004C">
              <w:rPr>
                <w:rFonts w:ascii="Times New Roman" w:eastAsia="Times New Roman" w:hAnsi="Times New Roman" w:cs="Times New Roman"/>
                <w:b/>
                <w:bCs/>
                <w14:ligatures w14:val="standardContextual"/>
              </w:rPr>
              <w:t xml:space="preserve">Shpallja e konkursit publik </w:t>
            </w:r>
          </w:p>
          <w:p w:rsidR="002F3BDA" w:rsidRPr="006F004C" w:rsidRDefault="002F3BDA" w:rsidP="002F3BDA">
            <w:pPr>
              <w:tabs>
                <w:tab w:val="left" w:pos="0"/>
              </w:tabs>
              <w:autoSpaceDE w:val="0"/>
              <w:autoSpaceDN w:val="0"/>
              <w:adjustRightInd w:val="0"/>
              <w:ind w:left="720"/>
              <w:rPr>
                <w:rFonts w:ascii="Times New Roman" w:eastAsia="Times New Roman" w:hAnsi="Times New Roman" w:cs="Times New Roman"/>
                <w:b/>
                <w:bCs/>
                <w14:ligatures w14:val="standardContextual"/>
              </w:rPr>
            </w:pPr>
          </w:p>
          <w:p w:rsidR="002F3BDA" w:rsidRPr="006F004C" w:rsidRDefault="002F3BDA" w:rsidP="002F3BDA">
            <w:pPr>
              <w:tabs>
                <w:tab w:val="left" w:pos="0"/>
              </w:tabs>
              <w:autoSpaceDE w:val="0"/>
              <w:autoSpaceDN w:val="0"/>
              <w:adjustRightInd w:val="0"/>
              <w:ind w:left="720"/>
              <w:rPr>
                <w:rFonts w:ascii="Times New Roman" w:eastAsia="Times New Roman" w:hAnsi="Times New Roman" w:cs="Times New Roman"/>
                <w:bCs/>
              </w:rPr>
            </w:pPr>
            <w:r w:rsidRPr="006F004C">
              <w:rPr>
                <w:rFonts w:ascii="Times New Roman" w:eastAsia="Times New Roman" w:hAnsi="Times New Roman" w:cs="Times New Roman"/>
                <w:color w:val="000000"/>
                <w14:ligatures w14:val="standardContextual"/>
              </w:rPr>
              <w:t xml:space="preserve">1.DKA nxjerr vendim për transferimin e mësimdhënësve, në bazë të kritereve të përcaktuara me Vendim të veçantë. </w:t>
            </w:r>
          </w:p>
          <w:p w:rsidR="002F3BDA" w:rsidRPr="006F004C" w:rsidRDefault="002F3BDA" w:rsidP="002F3BDA">
            <w:pPr>
              <w:rPr>
                <w:rFonts w:ascii="Times New Roman" w:eastAsia="Times New Roman" w:hAnsi="Times New Roman" w:cs="Times New Roman"/>
                <w:b/>
                <w:bCs/>
                <w14:ligatures w14:val="standardContextual"/>
              </w:rPr>
            </w:pPr>
          </w:p>
          <w:p w:rsidR="002F3BDA" w:rsidRPr="006F004C" w:rsidRDefault="002F3BDA" w:rsidP="002F3BDA">
            <w:pPr>
              <w:rPr>
                <w:rFonts w:ascii="Times New Roman" w:eastAsia="Calibri" w:hAnsi="Times New Roman" w:cs="Times New Roman"/>
                <w:b/>
                <w14:ligatures w14:val="standardContextual"/>
              </w:rPr>
            </w:pPr>
            <w:r w:rsidRPr="006F004C">
              <w:rPr>
                <w:rFonts w:ascii="Times New Roman" w:eastAsia="Times New Roman" w:hAnsi="Times New Roman" w:cs="Times New Roman"/>
                <w:b/>
                <w:bCs/>
                <w14:ligatures w14:val="standardContextual"/>
              </w:rPr>
              <w:t xml:space="preserve">                        </w:t>
            </w:r>
            <w:r w:rsidRPr="006F004C">
              <w:rPr>
                <w:rFonts w:ascii="Times New Roman" w:eastAsia="Calibri" w:hAnsi="Times New Roman" w:cs="Times New Roman"/>
                <w:b/>
                <w14:ligatures w14:val="standardContextual"/>
              </w:rPr>
              <w:t xml:space="preserve"> Neni 12</w:t>
            </w:r>
          </w:p>
          <w:p w:rsidR="002F3BDA" w:rsidRPr="006F004C" w:rsidRDefault="002F3BDA" w:rsidP="002F3BDA">
            <w:pPr>
              <w:rPr>
                <w:rFonts w:ascii="Times New Roman" w:eastAsia="Times New Roman" w:hAnsi="Times New Roman" w:cs="Times New Roman"/>
                <w:b/>
                <w14:ligatures w14:val="standardContextual"/>
              </w:rPr>
            </w:pPr>
            <w:r w:rsidRPr="006F004C">
              <w:rPr>
                <w:rFonts w:ascii="Times New Roman" w:eastAsia="Times New Roman" w:hAnsi="Times New Roman" w:cs="Times New Roman"/>
                <w:b/>
                <w14:ligatures w14:val="standardContextual"/>
              </w:rPr>
              <w:t xml:space="preserve">      Përbërja e komisionit përzgjedhës</w:t>
            </w:r>
          </w:p>
          <w:p w:rsidR="002F3BDA" w:rsidRPr="006F004C" w:rsidRDefault="002F3BDA" w:rsidP="002F3BDA">
            <w:pPr>
              <w:rPr>
                <w:rFonts w:ascii="Times New Roman" w:eastAsia="Times New Roman" w:hAnsi="Times New Roman" w:cs="Times New Roman"/>
                <w14:ligatures w14:val="standardContextual"/>
              </w:rPr>
            </w:pPr>
          </w:p>
          <w:p w:rsidR="002F3BDA" w:rsidRPr="006F004C" w:rsidRDefault="002F3BDA" w:rsidP="002F3BDA">
            <w:pPr>
              <w:rPr>
                <w:rFonts w:ascii="Times New Roman" w:hAnsi="Times New Roman" w:cs="Times New Roman"/>
                <w14:ligatures w14:val="standardContextual"/>
              </w:rPr>
            </w:pPr>
            <w:r w:rsidRPr="006F004C">
              <w:rPr>
                <w:rFonts w:ascii="Times New Roman" w:eastAsia="Times New Roman" w:hAnsi="Times New Roman" w:cs="Times New Roman"/>
                <w14:ligatures w14:val="standardContextual"/>
              </w:rPr>
              <w:t>1.6. Për shkollat profesionale të AAP dhe Qendrat e Kompetencës, kandidati/ja duhet jetë me përgatitje profesionale të profileve përkatëse të institucionit ku konkurron</w:t>
            </w:r>
            <w:r w:rsidRPr="006F004C">
              <w:rPr>
                <w:rFonts w:ascii="Times New Roman" w:hAnsi="Times New Roman" w:cs="Times New Roman"/>
                <w14:ligatures w14:val="standardContextual"/>
              </w:rPr>
              <w:t xml:space="preserve"> </w:t>
            </w:r>
          </w:p>
          <w:p w:rsidR="002F3BDA" w:rsidRPr="006F004C" w:rsidRDefault="002F3BDA" w:rsidP="002F3BDA">
            <w:pPr>
              <w:rPr>
                <w:rFonts w:ascii="Times New Roman" w:hAnsi="Times New Roman" w:cs="Times New Roman"/>
                <w14:ligatures w14:val="standardContextual"/>
              </w:rPr>
            </w:pPr>
          </w:p>
          <w:p w:rsidR="002F3BDA" w:rsidRPr="006F004C" w:rsidRDefault="002F3BDA" w:rsidP="002F3BDA">
            <w:pPr>
              <w:rPr>
                <w:rFonts w:ascii="Times New Roman" w:hAnsi="Times New Roman" w:cs="Times New Roman"/>
              </w:rPr>
            </w:pPr>
          </w:p>
          <w:p w:rsidR="002F3BDA" w:rsidRPr="006F004C" w:rsidRDefault="002F3BDA" w:rsidP="002F3BDA">
            <w:pPr>
              <w:numPr>
                <w:ilvl w:val="0"/>
                <w:numId w:val="19"/>
              </w:numPr>
              <w:tabs>
                <w:tab w:val="left" w:pos="0"/>
              </w:tabs>
              <w:autoSpaceDE w:val="0"/>
              <w:autoSpaceDN w:val="0"/>
              <w:adjustRightInd w:val="0"/>
              <w:contextualSpacing/>
              <w:rPr>
                <w:rFonts w:ascii="Times New Roman" w:eastAsia="Times New Roman" w:hAnsi="Times New Roman" w:cs="Times New Roman"/>
              </w:rPr>
            </w:pPr>
            <w:r w:rsidRPr="006F004C">
              <w:rPr>
                <w:rFonts w:ascii="Times New Roman" w:eastAsia="Times New Roman" w:hAnsi="Times New Roman" w:cs="Times New Roman"/>
                <w14:ligatures w14:val="standardContextual"/>
              </w:rPr>
              <w:lastRenderedPageBreak/>
              <w:t>Për të mbështetur punën e Komisionit përzgjedhës, MASHTI përgatitë Udhëzues të veçantë për administrimin dhe dokumentimin e procedurës së përzgjedhjes brenda tre muajve nga hyrja në fuqi e kësaj Rregulloreje.</w:t>
            </w:r>
          </w:p>
          <w:p w:rsidR="002F3BDA" w:rsidRPr="006F004C" w:rsidRDefault="002F3BDA" w:rsidP="002F3BDA">
            <w:pPr>
              <w:tabs>
                <w:tab w:val="left" w:pos="0"/>
              </w:tabs>
              <w:autoSpaceDE w:val="0"/>
              <w:autoSpaceDN w:val="0"/>
              <w:adjustRightInd w:val="0"/>
              <w:ind w:left="360"/>
              <w:contextualSpacing/>
              <w:rPr>
                <w:rFonts w:ascii="Times New Roman" w:eastAsia="Times New Roman" w:hAnsi="Times New Roman" w:cs="Times New Roman"/>
                <w14:ligatures w14:val="standardContextual"/>
              </w:rPr>
            </w:pPr>
            <w:r w:rsidRPr="006F004C">
              <w:rPr>
                <w:rFonts w:ascii="Times New Roman" w:eastAsia="Times New Roman" w:hAnsi="Times New Roman" w:cs="Times New Roman"/>
                <w14:ligatures w14:val="standardContextual"/>
              </w:rPr>
              <w:t xml:space="preserve">                  </w:t>
            </w:r>
          </w:p>
          <w:p w:rsidR="002F3BDA" w:rsidRPr="006F004C" w:rsidRDefault="002F3BDA" w:rsidP="002F3BDA">
            <w:pPr>
              <w:tabs>
                <w:tab w:val="left" w:pos="0"/>
              </w:tabs>
              <w:autoSpaceDE w:val="0"/>
              <w:autoSpaceDN w:val="0"/>
              <w:adjustRightInd w:val="0"/>
              <w:ind w:left="360"/>
              <w:contextualSpacing/>
              <w:rPr>
                <w:rFonts w:ascii="Times New Roman" w:eastAsia="Times New Roman" w:hAnsi="Times New Roman" w:cs="Times New Roman"/>
                <w14:ligatures w14:val="standardContextual"/>
              </w:rPr>
            </w:pPr>
          </w:p>
          <w:p w:rsidR="002F3BDA" w:rsidRPr="006F004C" w:rsidRDefault="004A585A" w:rsidP="004A585A">
            <w:pPr>
              <w:tabs>
                <w:tab w:val="left" w:pos="0"/>
              </w:tabs>
              <w:autoSpaceDE w:val="0"/>
              <w:autoSpaceDN w:val="0"/>
              <w:adjustRightInd w:val="0"/>
              <w:ind w:left="360"/>
              <w:contextualSpacing/>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 xml:space="preserve">                       </w:t>
            </w:r>
          </w:p>
          <w:p w:rsidR="002F3BDA" w:rsidRPr="006F004C" w:rsidRDefault="002F3BDA" w:rsidP="002F3BDA">
            <w:pPr>
              <w:tabs>
                <w:tab w:val="left" w:pos="0"/>
              </w:tabs>
              <w:autoSpaceDE w:val="0"/>
              <w:autoSpaceDN w:val="0"/>
              <w:adjustRightInd w:val="0"/>
              <w:ind w:left="360"/>
              <w:contextualSpacing/>
              <w:rPr>
                <w:rFonts w:ascii="Times New Roman" w:eastAsia="Times New Roman" w:hAnsi="Times New Roman" w:cs="Times New Roman"/>
                <w14:ligatures w14:val="standardContextual"/>
              </w:rPr>
            </w:pPr>
          </w:p>
          <w:p w:rsidR="002F3BDA" w:rsidRPr="006F004C" w:rsidRDefault="002F3BDA" w:rsidP="002F3BDA">
            <w:pPr>
              <w:tabs>
                <w:tab w:val="left" w:pos="0"/>
              </w:tabs>
              <w:autoSpaceDE w:val="0"/>
              <w:autoSpaceDN w:val="0"/>
              <w:adjustRightInd w:val="0"/>
              <w:ind w:left="360"/>
              <w:contextualSpacing/>
              <w:rPr>
                <w:rFonts w:ascii="Times New Roman" w:eastAsia="Times New Roman" w:hAnsi="Times New Roman" w:cs="Times New Roman"/>
                <w14:ligatures w14:val="standardContextual"/>
              </w:rPr>
            </w:pPr>
          </w:p>
          <w:p w:rsidR="002F3BDA" w:rsidRPr="006F004C" w:rsidRDefault="002F3BDA" w:rsidP="002F3BDA">
            <w:pPr>
              <w:tabs>
                <w:tab w:val="left" w:pos="0"/>
              </w:tabs>
              <w:autoSpaceDE w:val="0"/>
              <w:autoSpaceDN w:val="0"/>
              <w:adjustRightInd w:val="0"/>
              <w:ind w:left="360"/>
              <w:contextualSpacing/>
              <w:rPr>
                <w:rFonts w:ascii="Times New Roman" w:eastAsia="Times New Roman" w:hAnsi="Times New Roman" w:cs="Times New Roman"/>
              </w:rPr>
            </w:pPr>
            <w:r w:rsidRPr="006F004C">
              <w:rPr>
                <w:rFonts w:ascii="Times New Roman" w:eastAsia="Times New Roman" w:hAnsi="Times New Roman" w:cs="Times New Roman"/>
                <w14:ligatures w14:val="standardContextual"/>
              </w:rPr>
              <w:t xml:space="preserve">                     </w:t>
            </w:r>
            <w:r w:rsidRPr="006F004C">
              <w:rPr>
                <w:rFonts w:ascii="Times New Roman" w:eastAsia="Times New Roman" w:hAnsi="Times New Roman" w:cs="Times New Roman"/>
                <w:b/>
                <w14:ligatures w14:val="standardContextual"/>
              </w:rPr>
              <w:t>Neni 14</w:t>
            </w:r>
          </w:p>
          <w:p w:rsidR="002F3BDA" w:rsidRPr="006F004C" w:rsidRDefault="002F3BDA" w:rsidP="002F3BDA">
            <w:pPr>
              <w:rPr>
                <w:rFonts w:ascii="Times New Roman" w:eastAsia="Times New Roman" w:hAnsi="Times New Roman" w:cs="Times New Roman"/>
                <w:b/>
                <w14:ligatures w14:val="standardContextual"/>
              </w:rPr>
            </w:pPr>
            <w:r w:rsidRPr="006F004C">
              <w:rPr>
                <w:rFonts w:ascii="Times New Roman" w:eastAsia="Times New Roman" w:hAnsi="Times New Roman" w:cs="Times New Roman"/>
                <w:b/>
                <w14:ligatures w14:val="standardContextual"/>
              </w:rPr>
              <w:t xml:space="preserve">        Përbërja e komisionit përzgjedhës</w:t>
            </w:r>
          </w:p>
          <w:p w:rsidR="002F3BDA" w:rsidRPr="006F004C" w:rsidRDefault="002F3BDA" w:rsidP="002F3BDA">
            <w:pPr>
              <w:rPr>
                <w:rFonts w:ascii="Times New Roman" w:hAnsi="Times New Roman" w:cs="Times New Roman"/>
                <w14:ligatures w14:val="standardContextual"/>
              </w:rPr>
            </w:pPr>
          </w:p>
          <w:p w:rsidR="002F3BDA" w:rsidRPr="006F004C" w:rsidRDefault="002F3BDA" w:rsidP="002F3BDA">
            <w:pPr>
              <w:numPr>
                <w:ilvl w:val="0"/>
                <w:numId w:val="20"/>
              </w:numPr>
              <w:tabs>
                <w:tab w:val="left" w:pos="0"/>
              </w:tabs>
              <w:autoSpaceDE w:val="0"/>
              <w:autoSpaceDN w:val="0"/>
              <w:adjustRightInd w:val="0"/>
              <w:contextualSpacing/>
              <w:rPr>
                <w:rFonts w:ascii="Times New Roman" w:eastAsia="Times New Roman" w:hAnsi="Times New Roman" w:cs="Times New Roman"/>
              </w:rPr>
            </w:pPr>
            <w:r w:rsidRPr="006F004C">
              <w:rPr>
                <w:rFonts w:ascii="Times New Roman" w:eastAsia="Times New Roman" w:hAnsi="Times New Roman" w:cs="Times New Roman"/>
                <w14:ligatures w14:val="standardContextual"/>
              </w:rPr>
              <w:t xml:space="preserve">Drejtoria Komunale e Arsimit në nivel komune në afat prej 3 ditësh nga dita e përfundimit të shpalljes së konkursit, nxjerr vendim për themelimin e Komisionit përzgjedhës, përfshirë edhekryetarin/en e komisionit, i cili duhet të jetë nga përbërja e komisionit. </w:t>
            </w:r>
          </w:p>
          <w:p w:rsidR="002F3BDA" w:rsidRPr="006F004C" w:rsidRDefault="002F3BDA" w:rsidP="002F3BDA">
            <w:pPr>
              <w:tabs>
                <w:tab w:val="left" w:pos="0"/>
              </w:tabs>
              <w:autoSpaceDE w:val="0"/>
              <w:autoSpaceDN w:val="0"/>
              <w:adjustRightInd w:val="0"/>
              <w:contextualSpacing/>
              <w:rPr>
                <w:rFonts w:ascii="Times New Roman" w:eastAsia="Times New Roman" w:hAnsi="Times New Roman" w:cs="Times New Roman"/>
                <w14:ligatures w14:val="standardContextual"/>
              </w:rPr>
            </w:pPr>
          </w:p>
          <w:p w:rsidR="002F3BDA" w:rsidRPr="006F004C" w:rsidRDefault="002F3BDA" w:rsidP="002F3BDA">
            <w:pPr>
              <w:numPr>
                <w:ilvl w:val="0"/>
                <w:numId w:val="14"/>
              </w:numPr>
              <w:tabs>
                <w:tab w:val="left" w:pos="0"/>
              </w:tabs>
              <w:autoSpaceDE w:val="0"/>
              <w:autoSpaceDN w:val="0"/>
              <w:adjustRightInd w:val="0"/>
              <w:contextualSpacing/>
              <w:rPr>
                <w:rFonts w:ascii="Times New Roman" w:eastAsia="Times New Roman" w:hAnsi="Times New Roman" w:cs="Times New Roman"/>
              </w:rPr>
            </w:pPr>
            <w:r w:rsidRPr="006F004C">
              <w:rPr>
                <w:rFonts w:ascii="Times New Roman" w:eastAsia="Times New Roman" w:hAnsi="Times New Roman" w:cs="Times New Roman"/>
                <w14:ligatures w14:val="standardContextual"/>
              </w:rPr>
              <w:t>Komisioni përzgjedhës përbëhet nga pesë (5) anëtarë;</w:t>
            </w:r>
          </w:p>
          <w:p w:rsidR="002F3BDA" w:rsidRPr="006F004C" w:rsidRDefault="002F3BDA" w:rsidP="002F3BDA">
            <w:pPr>
              <w:tabs>
                <w:tab w:val="left" w:pos="360"/>
              </w:tabs>
              <w:autoSpaceDE w:val="0"/>
              <w:autoSpaceDN w:val="0"/>
              <w:adjustRightInd w:val="0"/>
              <w:contextualSpacing/>
              <w:rPr>
                <w:rFonts w:ascii="Times New Roman" w:eastAsia="Times New Roman" w:hAnsi="Times New Roman" w:cs="Times New Roman"/>
                <w14:ligatures w14:val="standardContextual"/>
              </w:rPr>
            </w:pPr>
          </w:p>
          <w:p w:rsidR="002F3BDA" w:rsidRPr="006F004C" w:rsidRDefault="002F3BDA" w:rsidP="002F3BDA">
            <w:pPr>
              <w:numPr>
                <w:ilvl w:val="1"/>
                <w:numId w:val="14"/>
              </w:numPr>
              <w:tabs>
                <w:tab w:val="left" w:pos="900"/>
              </w:tabs>
              <w:autoSpaceDE w:val="0"/>
              <w:autoSpaceDN w:val="0"/>
              <w:adjustRightInd w:val="0"/>
              <w:ind w:left="270"/>
              <w:contextualSpacing/>
              <w:rPr>
                <w:rFonts w:ascii="Times New Roman" w:eastAsia="Times New Roman" w:hAnsi="Times New Roman" w:cs="Times New Roman"/>
                <w14:ligatures w14:val="standardContextual"/>
              </w:rPr>
            </w:pPr>
            <w:r w:rsidRPr="006F004C">
              <w:rPr>
                <w:rFonts w:ascii="Times New Roman" w:eastAsia="Times New Roman" w:hAnsi="Times New Roman" w:cs="Times New Roman"/>
                <w14:ligatures w14:val="standardContextual"/>
              </w:rPr>
              <w:lastRenderedPageBreak/>
              <w:t xml:space="preserve">Tre (3) anëtarë janë përzgjedhje e DKA-së, sipas formulës së mëposhtme: </w:t>
            </w:r>
          </w:p>
          <w:p w:rsidR="002F3BDA" w:rsidRPr="006F004C" w:rsidRDefault="002F3BDA" w:rsidP="002F3BDA">
            <w:pPr>
              <w:tabs>
                <w:tab w:val="left" w:pos="900"/>
              </w:tabs>
              <w:autoSpaceDE w:val="0"/>
              <w:autoSpaceDN w:val="0"/>
              <w:adjustRightInd w:val="0"/>
              <w:ind w:left="-90"/>
              <w:contextualSpacing/>
              <w:rPr>
                <w:rFonts w:ascii="Times New Roman" w:eastAsia="Times New Roman" w:hAnsi="Times New Roman" w:cs="Times New Roman"/>
                <w14:ligatures w14:val="standardContextual"/>
              </w:rPr>
            </w:pPr>
          </w:p>
          <w:p w:rsidR="002F3BDA" w:rsidRPr="006F004C" w:rsidRDefault="002F3BDA" w:rsidP="002F3BDA">
            <w:pPr>
              <w:numPr>
                <w:ilvl w:val="2"/>
                <w:numId w:val="14"/>
              </w:numPr>
              <w:tabs>
                <w:tab w:val="left" w:pos="630"/>
              </w:tabs>
              <w:autoSpaceDE w:val="0"/>
              <w:autoSpaceDN w:val="0"/>
              <w:adjustRightInd w:val="0"/>
              <w:ind w:left="630"/>
              <w:contextualSpacing/>
              <w:rPr>
                <w:rFonts w:ascii="Times New Roman" w:eastAsia="Times New Roman" w:hAnsi="Times New Roman" w:cs="Times New Roman"/>
                <w14:ligatures w14:val="standardContextual"/>
              </w:rPr>
            </w:pPr>
            <w:r w:rsidRPr="006F004C">
              <w:rPr>
                <w:rFonts w:ascii="Times New Roman" w:eastAsia="Times New Roman" w:hAnsi="Times New Roman" w:cs="Times New Roman"/>
                <w14:ligatures w14:val="standardContextual"/>
              </w:rPr>
              <w:t>Një anëtar nominohet nga kolektivi mësimor i shkollës, i cili përmes një votimi të fshehtë, e zgjedh me shumicë votash një profesionist/e për të shërbyer në Komisionin përzgjedhës. Të drejtë kandidimi ka secili/a anëtar/e e personelit mësimdhënës;</w:t>
            </w:r>
          </w:p>
          <w:p w:rsidR="002F3BDA" w:rsidRPr="006F004C" w:rsidRDefault="002F3BDA" w:rsidP="002F3BDA">
            <w:pPr>
              <w:tabs>
                <w:tab w:val="left" w:pos="0"/>
              </w:tabs>
              <w:autoSpaceDE w:val="0"/>
              <w:autoSpaceDN w:val="0"/>
              <w:adjustRightInd w:val="0"/>
              <w:contextualSpacing/>
              <w:rPr>
                <w:rFonts w:ascii="Times New Roman" w:eastAsia="Times New Roman" w:hAnsi="Times New Roman" w:cs="Times New Roman"/>
              </w:rPr>
            </w:pPr>
          </w:p>
          <w:p w:rsidR="002F3BDA" w:rsidRPr="006F004C" w:rsidRDefault="002F3BDA" w:rsidP="002F3BDA">
            <w:pPr>
              <w:tabs>
                <w:tab w:val="left" w:pos="360"/>
              </w:tabs>
              <w:autoSpaceDE w:val="0"/>
              <w:autoSpaceDN w:val="0"/>
              <w:adjustRightInd w:val="0"/>
              <w:ind w:left="720"/>
              <w:contextualSpacing/>
              <w:rPr>
                <w:rFonts w:ascii="Times New Roman" w:eastAsia="Times New Roman" w:hAnsi="Times New Roman" w:cs="Times New Roman"/>
                <w14:ligatures w14:val="standardContextual"/>
              </w:rPr>
            </w:pPr>
          </w:p>
          <w:p w:rsidR="002F3BDA" w:rsidRPr="006F004C" w:rsidRDefault="002F3BDA" w:rsidP="002F3BDA">
            <w:pPr>
              <w:rPr>
                <w:rFonts w:ascii="Times New Roman" w:hAnsi="Times New Roman" w:cs="Times New Roman"/>
                <w14:ligatures w14:val="standardContextual"/>
              </w:rPr>
            </w:pPr>
          </w:p>
          <w:p w:rsidR="002F3BDA" w:rsidRPr="006F004C" w:rsidRDefault="002F3BDA" w:rsidP="002F3BDA">
            <w:pPr>
              <w:rPr>
                <w:rFonts w:ascii="Times New Roman" w:hAnsi="Times New Roman" w:cs="Times New Roman"/>
              </w:rPr>
            </w:pPr>
          </w:p>
        </w:tc>
        <w:tc>
          <w:tcPr>
            <w:tcW w:w="2718" w:type="dxa"/>
          </w:tcPr>
          <w:p w:rsidR="002F3BDA" w:rsidRPr="009B033D" w:rsidRDefault="002F3BDA" w:rsidP="002F3BDA">
            <w:pPr>
              <w:rPr>
                <w:rFonts w:ascii="Times New Roman" w:hAnsi="Times New Roman" w:cs="Times New Roman"/>
              </w:rPr>
            </w:pPr>
            <w:r w:rsidRPr="009B033D">
              <w:rPr>
                <w:rFonts w:ascii="Times New Roman" w:hAnsi="Times New Roman" w:cs="Times New Roman"/>
              </w:rPr>
              <w:lastRenderedPageBreak/>
              <w:t>E pranuar plotёsisht</w:t>
            </w:r>
          </w:p>
        </w:tc>
        <w:tc>
          <w:tcPr>
            <w:tcW w:w="3053" w:type="dxa"/>
          </w:tcPr>
          <w:p w:rsidR="002F3BDA" w:rsidRPr="009B033D" w:rsidRDefault="002F3BDA" w:rsidP="002F3BDA">
            <w:pPr>
              <w:ind w:right="667"/>
              <w:rPr>
                <w:rFonts w:ascii="Times New Roman" w:hAnsi="Times New Roman" w:cs="Times New Roman"/>
              </w:rPr>
            </w:pPr>
          </w:p>
        </w:tc>
      </w:tr>
      <w:tr w:rsidR="002F3BDA" w:rsidRPr="009B033D" w:rsidTr="00260FB3">
        <w:trPr>
          <w:trHeight w:val="1340"/>
        </w:trPr>
        <w:tc>
          <w:tcPr>
            <w:tcW w:w="1818" w:type="dxa"/>
          </w:tcPr>
          <w:p w:rsidR="002F3BDA" w:rsidRPr="006F004C" w:rsidRDefault="002F3BDA" w:rsidP="002F3BDA">
            <w:pPr>
              <w:rPr>
                <w:rFonts w:ascii="Times New Roman" w:hAnsi="Times New Roman" w:cs="Times New Roman"/>
              </w:rPr>
            </w:pPr>
            <w:r w:rsidRPr="006F004C">
              <w:rPr>
                <w:rFonts w:ascii="Times New Roman" w:hAnsi="Times New Roman" w:cs="Times New Roman"/>
                <w:b/>
              </w:rPr>
              <w:lastRenderedPageBreak/>
              <w:t>Mirlinda Tishukaj-Sadiku</w:t>
            </w:r>
          </w:p>
        </w:tc>
        <w:tc>
          <w:tcPr>
            <w:tcW w:w="2880" w:type="dxa"/>
          </w:tcPr>
          <w:p w:rsidR="002F3BDA" w:rsidRPr="006F004C" w:rsidRDefault="002F3BDA" w:rsidP="002F3BDA">
            <w:pPr>
              <w:rPr>
                <w:rFonts w:ascii="Times New Roman" w:hAnsi="Times New Roman" w:cs="Times New Roman"/>
                <w:b/>
              </w:rPr>
            </w:pPr>
            <w:r w:rsidRPr="006F004C">
              <w:rPr>
                <w:rFonts w:ascii="Times New Roman" w:hAnsi="Times New Roman" w:cs="Times New Roman"/>
              </w:rPr>
              <w:t xml:space="preserve">         </w:t>
            </w:r>
            <w:r w:rsidRPr="006F004C">
              <w:rPr>
                <w:rFonts w:ascii="Times New Roman" w:hAnsi="Times New Roman" w:cs="Times New Roman"/>
                <w:b/>
              </w:rPr>
              <w:t xml:space="preserve">      Neni 12</w:t>
            </w:r>
          </w:p>
          <w:p w:rsidR="002F3BDA" w:rsidRPr="006F004C" w:rsidRDefault="002F3BDA" w:rsidP="002F3BDA">
            <w:pPr>
              <w:rPr>
                <w:rFonts w:ascii="Times New Roman" w:hAnsi="Times New Roman" w:cs="Times New Roman"/>
                <w:b/>
              </w:rPr>
            </w:pPr>
            <w:r w:rsidRPr="006F004C">
              <w:rPr>
                <w:rFonts w:ascii="Times New Roman" w:hAnsi="Times New Roman" w:cs="Times New Roman"/>
                <w:b/>
              </w:rPr>
              <w:t xml:space="preserve">Perberja e komisionit        perzgjedhes </w:t>
            </w:r>
          </w:p>
          <w:p w:rsidR="002F3BDA" w:rsidRPr="006F004C" w:rsidRDefault="002F3BDA" w:rsidP="002F3BDA">
            <w:pPr>
              <w:rPr>
                <w:rFonts w:ascii="Times New Roman" w:hAnsi="Times New Roman" w:cs="Times New Roman"/>
              </w:rPr>
            </w:pPr>
          </w:p>
          <w:p w:rsidR="002F3BDA" w:rsidRPr="006F004C" w:rsidRDefault="002F3BDA" w:rsidP="002F3BDA">
            <w:pPr>
              <w:rPr>
                <w:rFonts w:ascii="Times New Roman" w:hAnsi="Times New Roman" w:cs="Times New Roman"/>
              </w:rPr>
            </w:pPr>
            <w:r w:rsidRPr="006F004C">
              <w:rPr>
                <w:rFonts w:ascii="Times New Roman" w:hAnsi="Times New Roman" w:cs="Times New Roman"/>
              </w:rPr>
              <w:t>Tek paragrafi 6.1 te shtohet edhe nje anetar nga KK i cili eshte perfaqesues nga opozita dhe ate nga Komiteti per arsim qe themelohen ne fillim te mandatit nga KK.</w:t>
            </w:r>
          </w:p>
          <w:p w:rsidR="002F3BDA" w:rsidRPr="006F004C" w:rsidRDefault="002F3BDA" w:rsidP="002F3BDA">
            <w:pPr>
              <w:rPr>
                <w:rFonts w:ascii="Times New Roman" w:hAnsi="Times New Roman" w:cs="Times New Roman"/>
              </w:rPr>
            </w:pPr>
            <w:r w:rsidRPr="006F004C">
              <w:rPr>
                <w:rFonts w:ascii="Times New Roman" w:hAnsi="Times New Roman" w:cs="Times New Roman"/>
              </w:rPr>
              <w:t xml:space="preserve">E njejta te parashihet edhe te 6.3 tek perzgjedhja e komisionit perzgjedhes te IEAAP. </w:t>
            </w:r>
          </w:p>
          <w:p w:rsidR="002F3BDA" w:rsidRPr="006F004C" w:rsidRDefault="002F3BDA" w:rsidP="002F3BDA">
            <w:pPr>
              <w:rPr>
                <w:rFonts w:ascii="Times New Roman" w:hAnsi="Times New Roman" w:cs="Times New Roman"/>
              </w:rPr>
            </w:pPr>
            <w:r w:rsidRPr="006F004C">
              <w:rPr>
                <w:rFonts w:ascii="Times New Roman" w:hAnsi="Times New Roman" w:cs="Times New Roman"/>
              </w:rPr>
              <w:t xml:space="preserve">Neni 14 Perberja e komisionit perzgjedhes per drejtor </w:t>
            </w:r>
          </w:p>
          <w:p w:rsidR="002F3BDA" w:rsidRPr="006F004C" w:rsidRDefault="002F3BDA" w:rsidP="002F3BDA">
            <w:pPr>
              <w:rPr>
                <w:rFonts w:ascii="Times New Roman" w:hAnsi="Times New Roman" w:cs="Times New Roman"/>
              </w:rPr>
            </w:pPr>
            <w:r w:rsidRPr="006F004C">
              <w:rPr>
                <w:rFonts w:ascii="Times New Roman" w:hAnsi="Times New Roman" w:cs="Times New Roman"/>
              </w:rPr>
              <w:t>6.3 te jete poashtu nje perfaqesues nga opozita e KK mundesisht nga Komiteti i arsimit.</w:t>
            </w:r>
          </w:p>
          <w:p w:rsidR="002F3BDA" w:rsidRPr="006F004C" w:rsidRDefault="002F3BDA" w:rsidP="002F3BDA">
            <w:pPr>
              <w:rPr>
                <w:rFonts w:ascii="Times New Roman" w:hAnsi="Times New Roman" w:cs="Times New Roman"/>
              </w:rPr>
            </w:pPr>
            <w:r w:rsidRPr="006F004C">
              <w:rPr>
                <w:rFonts w:ascii="Times New Roman" w:hAnsi="Times New Roman" w:cs="Times New Roman"/>
              </w:rPr>
              <w:lastRenderedPageBreak/>
              <w:t xml:space="preserve">Neni 20 Testi me shkrim </w:t>
            </w:r>
          </w:p>
          <w:p w:rsidR="002F3BDA" w:rsidRPr="006F004C" w:rsidRDefault="002F3BDA" w:rsidP="002F3BDA">
            <w:pPr>
              <w:rPr>
                <w:rFonts w:ascii="Times New Roman" w:hAnsi="Times New Roman" w:cs="Times New Roman"/>
              </w:rPr>
            </w:pPr>
            <w:r w:rsidRPr="006F004C">
              <w:rPr>
                <w:rFonts w:ascii="Times New Roman" w:hAnsi="Times New Roman" w:cs="Times New Roman"/>
              </w:rPr>
              <w:t xml:space="preserve">Poashtu perfaqesues nga opozita anetar i KK. </w:t>
            </w:r>
          </w:p>
          <w:p w:rsidR="002F3BDA" w:rsidRPr="006F004C" w:rsidRDefault="002F3BDA" w:rsidP="002F3BDA">
            <w:pPr>
              <w:rPr>
                <w:rFonts w:ascii="Times New Roman" w:hAnsi="Times New Roman" w:cs="Times New Roman"/>
              </w:rPr>
            </w:pPr>
            <w:r w:rsidRPr="006F004C">
              <w:rPr>
                <w:rFonts w:ascii="Times New Roman" w:hAnsi="Times New Roman" w:cs="Times New Roman"/>
              </w:rPr>
              <w:t xml:space="preserve">Neni 21 Intervista me goje </w:t>
            </w:r>
          </w:p>
          <w:p w:rsidR="002F3BDA" w:rsidRPr="006F004C" w:rsidRDefault="002F3BDA" w:rsidP="002F3BDA">
            <w:pPr>
              <w:rPr>
                <w:rFonts w:ascii="Times New Roman" w:hAnsi="Times New Roman" w:cs="Times New Roman"/>
              </w:rPr>
            </w:pPr>
            <w:r w:rsidRPr="006F004C">
              <w:rPr>
                <w:rFonts w:ascii="Times New Roman" w:hAnsi="Times New Roman" w:cs="Times New Roman"/>
              </w:rPr>
              <w:t>Te kene mundesine njejte edhe OJQ, nje anetar nga opozita e KK.</w:t>
            </w:r>
          </w:p>
          <w:p w:rsidR="002F3BDA" w:rsidRPr="006F004C" w:rsidRDefault="002F3BDA" w:rsidP="002F3BDA">
            <w:pPr>
              <w:rPr>
                <w:rFonts w:ascii="Times New Roman" w:hAnsi="Times New Roman" w:cs="Times New Roman"/>
              </w:rPr>
            </w:pPr>
            <w:r w:rsidRPr="006F004C">
              <w:rPr>
                <w:rFonts w:ascii="Times New Roman" w:hAnsi="Times New Roman" w:cs="Times New Roman"/>
              </w:rPr>
              <w:t xml:space="preserve">Duke qene pjese e KK te Vitise per 8 vite ka pasur shpeshhere ankesa dhe poashtu padrejtesi ne fitimin e nje vendi te punes. </w:t>
            </w:r>
          </w:p>
          <w:p w:rsidR="002F3BDA" w:rsidRPr="006F004C" w:rsidRDefault="002F3BDA" w:rsidP="002F3BDA">
            <w:pPr>
              <w:rPr>
                <w:rFonts w:ascii="Times New Roman" w:hAnsi="Times New Roman" w:cs="Times New Roman"/>
              </w:rPr>
            </w:pPr>
            <w:r w:rsidRPr="006F004C">
              <w:rPr>
                <w:rFonts w:ascii="Times New Roman" w:hAnsi="Times New Roman" w:cs="Times New Roman"/>
              </w:rPr>
              <w:t>Per te rritur transparencen dhe dhenien e mundesise qe rekrutimin te nxjerr ne pah aplikantin-en me te pergaditur besoj qe propozimet e mia veqse do krijojne me shume transparence ne vendimmarrje.</w:t>
            </w:r>
          </w:p>
          <w:p w:rsidR="002F3BDA" w:rsidRPr="006F004C" w:rsidRDefault="002F3BDA" w:rsidP="002F3BDA">
            <w:pPr>
              <w:rPr>
                <w:rFonts w:ascii="Times New Roman" w:hAnsi="Times New Roman" w:cs="Times New Roman"/>
              </w:rPr>
            </w:pPr>
            <w:r w:rsidRPr="006F004C">
              <w:rPr>
                <w:rFonts w:ascii="Times New Roman" w:hAnsi="Times New Roman" w:cs="Times New Roman"/>
              </w:rPr>
              <w:t xml:space="preserve"> Poashtu mos ti jepet hapesire komisionit perzgjedhes I cili kryekeput eshte ne funksion te kryetarit te komunes dhe segmenti I cili peson me se shumti eshte femijet me kuadro qe jane servil te pushtetit dhe jo ne kahjen per te kontribuar ne arsim e sidomos perzgjedhja e drejtoreve por edhe stafit te mesimdheneseve.</w:t>
            </w:r>
          </w:p>
        </w:tc>
        <w:tc>
          <w:tcPr>
            <w:tcW w:w="2718" w:type="dxa"/>
          </w:tcPr>
          <w:p w:rsidR="002F3BDA" w:rsidRPr="009B033D" w:rsidRDefault="002F3BDA" w:rsidP="002F3BDA">
            <w:pPr>
              <w:rPr>
                <w:rFonts w:ascii="Times New Roman" w:hAnsi="Times New Roman" w:cs="Times New Roman"/>
              </w:rPr>
            </w:pPr>
            <w:r w:rsidRPr="009B033D">
              <w:rPr>
                <w:rFonts w:ascii="Times New Roman" w:hAnsi="Times New Roman" w:cs="Times New Roman"/>
              </w:rPr>
              <w:lastRenderedPageBreak/>
              <w:t>E pranuar plotёsisht</w:t>
            </w:r>
          </w:p>
        </w:tc>
        <w:tc>
          <w:tcPr>
            <w:tcW w:w="3053" w:type="dxa"/>
          </w:tcPr>
          <w:p w:rsidR="002F3BDA" w:rsidRPr="009B033D" w:rsidRDefault="002F3BDA" w:rsidP="002F3BDA">
            <w:pPr>
              <w:ind w:right="667"/>
              <w:rPr>
                <w:rFonts w:ascii="Times New Roman" w:hAnsi="Times New Roman" w:cs="Times New Roman"/>
              </w:rPr>
            </w:pPr>
          </w:p>
        </w:tc>
      </w:tr>
      <w:tr w:rsidR="002F3BDA" w:rsidRPr="009B033D" w:rsidTr="00BA5AA5">
        <w:trPr>
          <w:trHeight w:val="510"/>
        </w:trPr>
        <w:tc>
          <w:tcPr>
            <w:tcW w:w="1818" w:type="dxa"/>
          </w:tcPr>
          <w:p w:rsidR="002F3BDA" w:rsidRPr="006F004C" w:rsidRDefault="002F3BDA" w:rsidP="002F3BDA">
            <w:pPr>
              <w:rPr>
                <w:rFonts w:ascii="Times New Roman" w:hAnsi="Times New Roman" w:cs="Times New Roman"/>
                <w:b/>
              </w:rPr>
            </w:pPr>
            <w:r w:rsidRPr="006F004C">
              <w:rPr>
                <w:rFonts w:ascii="Times New Roman" w:hAnsi="Times New Roman" w:cs="Times New Roman"/>
                <w:b/>
              </w:rPr>
              <w:lastRenderedPageBreak/>
              <w:t>Avni Maloku</w:t>
            </w:r>
          </w:p>
          <w:p w:rsidR="002F3BDA" w:rsidRPr="006F004C" w:rsidRDefault="002F3BDA" w:rsidP="002F3BDA">
            <w:pPr>
              <w:rPr>
                <w:rFonts w:ascii="Times New Roman" w:hAnsi="Times New Roman" w:cs="Times New Roman"/>
              </w:rPr>
            </w:pPr>
            <w:r w:rsidRPr="006F004C">
              <w:rPr>
                <w:rFonts w:ascii="Times New Roman" w:hAnsi="Times New Roman" w:cs="Times New Roman"/>
                <w:b/>
              </w:rPr>
              <w:t>Komuna Podujeve</w:t>
            </w:r>
          </w:p>
        </w:tc>
        <w:tc>
          <w:tcPr>
            <w:tcW w:w="2880" w:type="dxa"/>
          </w:tcPr>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Ky plan veprimi hartohet me qëllim të </w:t>
            </w:r>
          </w:p>
          <w:p w:rsidR="002F3BDA" w:rsidRPr="006F004C" w:rsidRDefault="002F3BDA" w:rsidP="002F3BDA">
            <w:pPr>
              <w:pStyle w:val="ListParagraph"/>
              <w:numPr>
                <w:ilvl w:val="0"/>
                <w:numId w:val="21"/>
              </w:numPr>
              <w:rPr>
                <w:rFonts w:ascii="Times New Roman" w:hAnsi="Times New Roman" w:cs="Times New Roman"/>
                <w:lang w:val="sq-AL"/>
              </w:rPr>
            </w:pPr>
            <w:r w:rsidRPr="006F004C">
              <w:rPr>
                <w:rFonts w:ascii="Times New Roman" w:hAnsi="Times New Roman" w:cs="Times New Roman"/>
                <w:lang w:val="sq-AL"/>
              </w:rPr>
              <w:t xml:space="preserve">zbatimit të dispozitave të UA 10/2023 për kriteret dhe procedurat për themelimin dhe pushimin e veprimtarisë së </w:t>
            </w:r>
            <w:r w:rsidRPr="006F004C">
              <w:rPr>
                <w:rFonts w:ascii="Times New Roman" w:hAnsi="Times New Roman" w:cs="Times New Roman"/>
                <w:lang w:val="sq-AL"/>
              </w:rPr>
              <w:lastRenderedPageBreak/>
              <w:t>(fuzionimin e) shkollës dhe</w:t>
            </w: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sigurimit të cilësisë dhe kushteve të barabarta për mësim dhe punë në shkollat Kosovës. Në </w:t>
            </w:r>
            <w:r w:rsidRPr="006F004C">
              <w:rPr>
                <w:rFonts w:ascii="Times New Roman" w:hAnsi="Times New Roman" w:cs="Times New Roman"/>
                <w:b/>
                <w:bCs/>
                <w:lang w:val="sq-AL"/>
              </w:rPr>
              <w:t>Grupin Punues</w:t>
            </w:r>
            <w:r w:rsidRPr="006F004C">
              <w:rPr>
                <w:rFonts w:ascii="Times New Roman" w:hAnsi="Times New Roman" w:cs="Times New Roman"/>
                <w:lang w:val="sq-AL"/>
              </w:rPr>
              <w:t xml:space="preserve"> do të jenë: një zyrtar nga kabineti i Kryetarit, dy zyrtarë të DKA (përfshirë DDKA), drejtori i shkollës / shkollave përkatëse, një anëtar i Këshillit të Shkollës (prind), një zyrtar i financave. Komuna mund të kërkojë edhe një zyrtar / ekspert nga MASHTI për përkrahje. Kryetari i komunës / D/DKA mund të ndryshojë përbërjen e Grupit Punues sipas vlerësimit të vet. </w:t>
            </w: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*Në </w:t>
            </w:r>
            <w:r w:rsidRPr="006F004C">
              <w:rPr>
                <w:rFonts w:ascii="Times New Roman" w:hAnsi="Times New Roman" w:cs="Times New Roman"/>
                <w:b/>
                <w:bCs/>
                <w:lang w:val="sq-AL"/>
              </w:rPr>
              <w:t>Prezantim të Gjendjes</w:t>
            </w:r>
            <w:r w:rsidRPr="006F004C">
              <w:rPr>
                <w:rFonts w:ascii="Times New Roman" w:hAnsi="Times New Roman" w:cs="Times New Roman"/>
                <w:lang w:val="sq-AL"/>
              </w:rPr>
              <w:t xml:space="preserve"> jepen (shkurt) </w:t>
            </w: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a) Politika e MASHTI për konsolidim të shkollave, </w:t>
            </w: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b) UA 10/2023 per themlimin dhe fuzionimin e shkollave, </w:t>
            </w: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c) gjetjet e Raportit të MASHTI, </w:t>
            </w: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d) plani i transferit dhe </w:t>
            </w: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e) merren me kujdes kërkesat e komunitetit. </w:t>
            </w:r>
          </w:p>
          <w:p w:rsidR="002F3BDA" w:rsidRPr="006F004C" w:rsidRDefault="002F3BDA" w:rsidP="002F3BDA">
            <w:pPr>
              <w:rPr>
                <w:rFonts w:ascii="Times New Roman" w:hAnsi="Times New Roman" w:cs="Times New Roman"/>
                <w:lang w:val="sq-AL"/>
              </w:rPr>
            </w:pP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Takimi ka vetëm tri pika: (i) gjendja e tanishme e korniza ligjore dhe (ii) plani i transferit, dhe c)  kërkesat e komunitetit. </w:t>
            </w: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Biseda përqendrohet në prezantim të gjetjeve dhe ne regjistrimin e kërkesave të tyre.  </w:t>
            </w: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b/>
                <w:bCs/>
                <w:lang w:val="sq-AL"/>
              </w:rPr>
              <w:t xml:space="preserve">Prindërve u tregohet qartë se: Transporti </w:t>
            </w:r>
            <w:r w:rsidRPr="006F004C">
              <w:rPr>
                <w:rFonts w:ascii="Times New Roman" w:hAnsi="Times New Roman" w:cs="Times New Roman"/>
                <w:b/>
                <w:bCs/>
                <w:lang w:val="sq-AL"/>
              </w:rPr>
              <w:lastRenderedPageBreak/>
              <w:t xml:space="preserve">cilësor </w:t>
            </w:r>
            <w:r w:rsidRPr="006F004C">
              <w:rPr>
                <w:rFonts w:ascii="Times New Roman" w:hAnsi="Times New Roman" w:cs="Times New Roman"/>
                <w:b/>
                <w:bCs/>
                <w:u w:val="single"/>
                <w:lang w:val="sq-AL"/>
              </w:rPr>
              <w:t>i merr</w:t>
            </w:r>
            <w:r w:rsidRPr="006F004C">
              <w:rPr>
                <w:rFonts w:ascii="Times New Roman" w:hAnsi="Times New Roman" w:cs="Times New Roman"/>
                <w:b/>
                <w:bCs/>
                <w:lang w:val="sq-AL"/>
              </w:rPr>
              <w:t xml:space="preserve"> dhe </w:t>
            </w:r>
            <w:r w:rsidRPr="006F004C">
              <w:rPr>
                <w:rFonts w:ascii="Times New Roman" w:hAnsi="Times New Roman" w:cs="Times New Roman"/>
                <w:b/>
                <w:bCs/>
                <w:u w:val="single"/>
                <w:lang w:val="sq-AL"/>
              </w:rPr>
              <w:t>i kthen</w:t>
            </w:r>
            <w:r w:rsidRPr="006F004C">
              <w:rPr>
                <w:rFonts w:ascii="Times New Roman" w:hAnsi="Times New Roman" w:cs="Times New Roman"/>
                <w:b/>
                <w:bCs/>
                <w:lang w:val="sq-AL"/>
              </w:rPr>
              <w:t xml:space="preserve"> fëmijët para derës së shtëpisë. Funksioni kryesor i fuzionimit janë cilësia, mirëqenia, dhe siguria e fëmijëve – jo kursimet. </w:t>
            </w:r>
            <w:r w:rsidRPr="006F004C">
              <w:rPr>
                <w:rFonts w:ascii="Times New Roman" w:hAnsi="Times New Roman" w:cs="Times New Roman"/>
                <w:lang w:val="sq-AL"/>
              </w:rPr>
              <w:t xml:space="preserve">  </w:t>
            </w: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*Në planin e transferit: përfshihen mënyra e rregullimit të transferit të mësimdhënësve, personelit, dhe nxënësve. Po ashtu prezantohen vendimet përkatëse për rregullimin e transportit me fokus në cilësi, mirëqenie të fëmijëve, dhe në siguri. </w:t>
            </w:r>
          </w:p>
          <w:p w:rsidR="002F3BDA" w:rsidRPr="006F004C" w:rsidRDefault="002F3BDA" w:rsidP="002F3BDA">
            <w:pPr>
              <w:rPr>
                <w:rFonts w:ascii="Times New Roman" w:hAnsi="Times New Roman" w:cs="Times New Roman"/>
                <w:b/>
                <w:bCs/>
                <w:lang w:val="sq-AL"/>
              </w:rPr>
            </w:pP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 Plani për transferin e mësimdhënësve përbëhet nga hapat në vijim: (a) grupi punues bisedon me mësimdhënësit / përgjegjësit, (b) caktimi i shkollës së re (amë ose tjetër) dhe ndarja e orëve, (c) nxjerrja e vendimit (nga DKA), (d) informimi i mësimdhënësve (zyrtarisht), (e) organizimi i takimit me personelin e shkollës së re (zyrtarët e DKA dhe drejtori përkatës i shkollës) – kjo mund të realizohet edhe si trajnim i përbashkët ose si informim i kolektivit të shkollës për fuzionimin. </w:t>
            </w:r>
          </w:p>
          <w:p w:rsidR="002F3BDA" w:rsidRPr="006F004C" w:rsidRDefault="002F3BDA" w:rsidP="002F3BDA">
            <w:pPr>
              <w:rPr>
                <w:rFonts w:ascii="Times New Roman" w:hAnsi="Times New Roman" w:cs="Times New Roman"/>
                <w:lang w:val="sq-AL"/>
              </w:rPr>
            </w:pPr>
            <w:r w:rsidRPr="006F004C">
              <w:rPr>
                <w:rFonts w:ascii="Times New Roman" w:hAnsi="Times New Roman" w:cs="Times New Roman"/>
                <w:lang w:val="sq-AL"/>
              </w:rPr>
              <w:t xml:space="preserve">Në fund, Komuna duhet të bëjë kostimin dhe sigurimin e mjeteve për realizimin e fuzionimit. MASHTI duhet të ndihmojë komunat brenda mundësive – në kuadër të përgjegjësive të veta për </w:t>
            </w:r>
            <w:r w:rsidRPr="006F004C">
              <w:rPr>
                <w:rFonts w:ascii="Times New Roman" w:hAnsi="Times New Roman" w:cs="Times New Roman"/>
                <w:lang w:val="sq-AL"/>
              </w:rPr>
              <w:lastRenderedPageBreak/>
              <w:t xml:space="preserve">sigurimin e cilësisë së shkollimit (sipas Nenit 5.1. për përgjegjësitë kryesore të MASHTI). </w:t>
            </w:r>
          </w:p>
          <w:p w:rsidR="002F3BDA" w:rsidRPr="006F004C" w:rsidRDefault="002F3BDA" w:rsidP="002F3BDA">
            <w:pPr>
              <w:rPr>
                <w:rFonts w:ascii="Times New Roman" w:hAnsi="Times New Roman" w:cs="Times New Roman"/>
                <w:lang w:val="sq-AL"/>
              </w:rPr>
            </w:pPr>
          </w:p>
          <w:p w:rsidR="002F3BDA" w:rsidRPr="006F004C" w:rsidRDefault="002F3BDA" w:rsidP="002F3BDA">
            <w:pPr>
              <w:rPr>
                <w:rFonts w:ascii="Times New Roman" w:hAnsi="Times New Roman" w:cs="Times New Roman"/>
                <w:lang w:val="sq-AL"/>
              </w:rPr>
            </w:pPr>
          </w:p>
          <w:p w:rsidR="002F3BDA" w:rsidRPr="006F004C" w:rsidRDefault="002F3BDA" w:rsidP="002F3BDA">
            <w:pPr>
              <w:rPr>
                <w:rFonts w:ascii="Times New Roman" w:hAnsi="Times New Roman" w:cs="Times New Roman"/>
              </w:rPr>
            </w:pPr>
          </w:p>
        </w:tc>
        <w:tc>
          <w:tcPr>
            <w:tcW w:w="2718" w:type="dxa"/>
          </w:tcPr>
          <w:p w:rsidR="002F3BDA" w:rsidRPr="009B033D" w:rsidRDefault="002F3BDA" w:rsidP="002F3BDA">
            <w:pPr>
              <w:rPr>
                <w:rFonts w:ascii="Times New Roman" w:hAnsi="Times New Roman" w:cs="Times New Roman"/>
              </w:rPr>
            </w:pPr>
            <w:r w:rsidRPr="009B033D">
              <w:rPr>
                <w:rFonts w:ascii="Times New Roman" w:hAnsi="Times New Roman" w:cs="Times New Roman"/>
              </w:rPr>
              <w:lastRenderedPageBreak/>
              <w:t>E pranuar plotёsisht</w:t>
            </w:r>
          </w:p>
        </w:tc>
        <w:tc>
          <w:tcPr>
            <w:tcW w:w="3053" w:type="dxa"/>
          </w:tcPr>
          <w:p w:rsidR="002F3BDA" w:rsidRPr="009B033D" w:rsidRDefault="002F3BDA" w:rsidP="002F3BDA">
            <w:pPr>
              <w:ind w:right="667"/>
              <w:rPr>
                <w:rFonts w:ascii="Times New Roman" w:hAnsi="Times New Roman" w:cs="Times New Roman"/>
              </w:rPr>
            </w:pPr>
          </w:p>
        </w:tc>
      </w:tr>
      <w:tr w:rsidR="002C609B" w:rsidRPr="009B033D" w:rsidTr="00BA5AA5">
        <w:trPr>
          <w:trHeight w:val="510"/>
        </w:trPr>
        <w:tc>
          <w:tcPr>
            <w:tcW w:w="1818" w:type="dxa"/>
          </w:tcPr>
          <w:p w:rsidR="002C609B" w:rsidRPr="006F004C" w:rsidRDefault="002C609B" w:rsidP="002C609B">
            <w:pPr>
              <w:rPr>
                <w:rFonts w:ascii="Times New Roman" w:hAnsi="Times New Roman" w:cs="Times New Roman"/>
                <w:b/>
              </w:rPr>
            </w:pPr>
            <w:r w:rsidRPr="002C609B">
              <w:rPr>
                <w:rFonts w:ascii="Times New Roman" w:hAnsi="Times New Roman" w:cs="Times New Roman"/>
                <w:b/>
              </w:rPr>
              <w:lastRenderedPageBreak/>
              <w:t>Liridona Shala</w:t>
            </w:r>
          </w:p>
        </w:tc>
        <w:tc>
          <w:tcPr>
            <w:tcW w:w="2880" w:type="dxa"/>
          </w:tcPr>
          <w:p w:rsidR="002C609B" w:rsidRPr="006F004C" w:rsidRDefault="002C609B" w:rsidP="002C609B">
            <w:pPr>
              <w:rPr>
                <w:rFonts w:ascii="Times New Roman" w:hAnsi="Times New Roman" w:cs="Times New Roman"/>
                <w:b/>
                <w:bCs/>
                <w:lang w:val="sq-AL"/>
              </w:rPr>
            </w:pPr>
            <w:r w:rsidRPr="006F004C">
              <w:rPr>
                <w:rFonts w:ascii="Times New Roman" w:hAnsi="Times New Roman" w:cs="Times New Roman"/>
                <w:lang w:val="sq-AL"/>
              </w:rPr>
              <w:t>Duke ju falënderuar për bashkëpunim, ne kemi pranuar draft rregulloren,</w:t>
            </w:r>
            <w:r w:rsidRPr="006F004C">
              <w:rPr>
                <w:rFonts w:ascii="Times New Roman" w:hAnsi="Times New Roman" w:cs="Times New Roman"/>
                <w:b/>
                <w:bCs/>
                <w:lang w:val="sq-AL"/>
              </w:rPr>
              <w:t xml:space="preserve"> për procedurat e përzgjedhjes  dhe emërimit të drejtorëve dhe zëvendësdrejtorëve, mësimdhënësve, bashkëpunëtorëve profesional, asistentëve, instruktorëve dhe personelit të shërbimeve të përbashkëta në institucionet publike edukativo-arsimore dhe aftësuese (IEAA) të arsimit para universitar. </w:t>
            </w:r>
          </w:p>
          <w:p w:rsidR="002C609B" w:rsidRPr="006F004C" w:rsidRDefault="002C609B" w:rsidP="002C609B">
            <w:pPr>
              <w:pStyle w:val="Default"/>
              <w:jc w:val="both"/>
              <w:rPr>
                <w:lang w:val="sq-AL"/>
              </w:rPr>
            </w:pPr>
            <w:r w:rsidRPr="006F004C">
              <w:rPr>
                <w:lang w:val="sq-AL"/>
              </w:rPr>
              <w:t xml:space="preserve">Agjencia për Arsim dhe Aftësim Profesional dhe Arsim për të Rritur (AAAPARr) është themeluar nga Ministria e Arsimit, Shkencës dhe Teknologjisë së Republikës së Kosovës bazuar në nenin 13 të Ligjit për Arsimin Profesional dhe Arsimin për të Rritur Nr. 04L-138, Udhëzimit Administrativ për themelimin e Qendrave të Kompetencës nr. 05/2012, Udhëzimit Administrativ të Agjencisë së Arsimit dhe Aftësimit Profesional nr. 14/2014, i cili ka përcaktuar mënyrën e qeverisjes për shkollat partnere nën menaxhimin e Agjencisë, lidhur me </w:t>
            </w:r>
            <w:r w:rsidRPr="006F004C">
              <w:rPr>
                <w:lang w:val="sq-AL"/>
              </w:rPr>
              <w:lastRenderedPageBreak/>
              <w:t xml:space="preserve">burimet financiare, njerëzore, objekteve ndërtimore dhe infrastrukturës të të gjitha institucioneve publike të AAP nën administrimin e vet rregullativ. AAAPARr ka në menaxhim 6 (gjashtë) Qendra të Kompetencës (Shkolla të Mesme të Larta Profesionale) si më poshtë: </w:t>
            </w:r>
          </w:p>
          <w:p w:rsidR="002C609B" w:rsidRPr="006F004C" w:rsidRDefault="002C609B" w:rsidP="002C609B">
            <w:pPr>
              <w:pStyle w:val="Default"/>
              <w:jc w:val="both"/>
              <w:rPr>
                <w:lang w:val="sq-AL"/>
              </w:rPr>
            </w:pPr>
          </w:p>
          <w:p w:rsidR="002C609B" w:rsidRPr="006F004C" w:rsidRDefault="002C609B" w:rsidP="002C609B">
            <w:pPr>
              <w:pStyle w:val="Default"/>
              <w:widowControl/>
              <w:numPr>
                <w:ilvl w:val="0"/>
                <w:numId w:val="22"/>
              </w:numPr>
              <w:adjustRightInd/>
              <w:spacing w:after="9"/>
              <w:jc w:val="both"/>
              <w:rPr>
                <w:rFonts w:eastAsia="Times New Roman"/>
                <w:lang w:val="sq-AL"/>
              </w:rPr>
            </w:pPr>
            <w:r w:rsidRPr="006F004C">
              <w:rPr>
                <w:rFonts w:eastAsia="Times New Roman"/>
                <w:lang w:val="sq-AL"/>
              </w:rPr>
              <w:t xml:space="preserve">Qndra e Kompetences në  “11 Marsi” në Prizren; </w:t>
            </w:r>
          </w:p>
          <w:p w:rsidR="002C609B" w:rsidRPr="006F004C" w:rsidRDefault="002C609B" w:rsidP="002C609B">
            <w:pPr>
              <w:pStyle w:val="Default"/>
              <w:widowControl/>
              <w:numPr>
                <w:ilvl w:val="0"/>
                <w:numId w:val="22"/>
              </w:numPr>
              <w:adjustRightInd/>
              <w:spacing w:after="9"/>
              <w:jc w:val="both"/>
              <w:rPr>
                <w:rFonts w:eastAsia="Times New Roman"/>
                <w:lang w:val="sq-AL"/>
              </w:rPr>
            </w:pPr>
            <w:r w:rsidRPr="006F004C">
              <w:rPr>
                <w:rFonts w:eastAsia="Times New Roman"/>
                <w:lang w:val="sq-AL"/>
              </w:rPr>
              <w:t xml:space="preserve"> Qendra e Kompetences  “Shtjefën Gjeçovi” në Prishtinë; </w:t>
            </w:r>
          </w:p>
          <w:p w:rsidR="002C609B" w:rsidRPr="006F004C" w:rsidRDefault="002C609B" w:rsidP="002C609B">
            <w:pPr>
              <w:pStyle w:val="Default"/>
              <w:widowControl/>
              <w:numPr>
                <w:ilvl w:val="0"/>
                <w:numId w:val="22"/>
              </w:numPr>
              <w:adjustRightInd/>
              <w:spacing w:after="9"/>
              <w:jc w:val="both"/>
              <w:rPr>
                <w:rFonts w:eastAsia="Times New Roman"/>
                <w:lang w:val="sq-AL"/>
              </w:rPr>
            </w:pPr>
            <w:r w:rsidRPr="006F004C">
              <w:rPr>
                <w:rFonts w:eastAsia="Times New Roman"/>
                <w:lang w:val="sq-AL"/>
              </w:rPr>
              <w:t xml:space="preserve"> Qendra e Kompetencës në Skenderaj; </w:t>
            </w:r>
          </w:p>
          <w:p w:rsidR="002C609B" w:rsidRPr="006F004C" w:rsidRDefault="002C609B" w:rsidP="002C609B">
            <w:pPr>
              <w:pStyle w:val="Default"/>
              <w:widowControl/>
              <w:numPr>
                <w:ilvl w:val="0"/>
                <w:numId w:val="22"/>
              </w:numPr>
              <w:adjustRightInd/>
              <w:spacing w:after="9"/>
              <w:jc w:val="both"/>
              <w:rPr>
                <w:rFonts w:eastAsia="Times New Roman"/>
                <w:lang w:val="sq-AL"/>
              </w:rPr>
            </w:pPr>
            <w:r w:rsidRPr="006F004C">
              <w:rPr>
                <w:rFonts w:eastAsia="Times New Roman"/>
                <w:lang w:val="sq-AL"/>
              </w:rPr>
              <w:t xml:space="preserve"> Qendra e Kompetencës në Malishevë; </w:t>
            </w:r>
          </w:p>
          <w:p w:rsidR="002C609B" w:rsidRPr="006F004C" w:rsidRDefault="002C609B" w:rsidP="002C609B">
            <w:pPr>
              <w:pStyle w:val="Default"/>
              <w:widowControl/>
              <w:numPr>
                <w:ilvl w:val="0"/>
                <w:numId w:val="22"/>
              </w:numPr>
              <w:adjustRightInd/>
              <w:spacing w:after="9"/>
              <w:jc w:val="both"/>
              <w:rPr>
                <w:rFonts w:eastAsia="Times New Roman"/>
                <w:lang w:val="sq-AL"/>
              </w:rPr>
            </w:pPr>
            <w:r w:rsidRPr="006F004C">
              <w:rPr>
                <w:rFonts w:eastAsia="Times New Roman"/>
                <w:lang w:val="sq-AL"/>
              </w:rPr>
              <w:t xml:space="preserve"> Qendra e Kompetencës në Prizren; </w:t>
            </w:r>
          </w:p>
          <w:p w:rsidR="002C609B" w:rsidRPr="006F004C" w:rsidRDefault="002C609B" w:rsidP="002C609B">
            <w:pPr>
              <w:pStyle w:val="Default"/>
              <w:widowControl/>
              <w:numPr>
                <w:ilvl w:val="0"/>
                <w:numId w:val="22"/>
              </w:numPr>
              <w:adjustRightInd/>
              <w:jc w:val="both"/>
              <w:rPr>
                <w:rFonts w:eastAsia="Times New Roman"/>
                <w:lang w:val="sq-AL"/>
              </w:rPr>
            </w:pPr>
            <w:r w:rsidRPr="006F004C">
              <w:rPr>
                <w:rFonts w:eastAsia="Times New Roman"/>
                <w:lang w:val="sq-AL"/>
              </w:rPr>
              <w:t xml:space="preserve"> Qendra e Kompetencës në Ferizaj. </w:t>
            </w:r>
          </w:p>
          <w:p w:rsidR="002C609B" w:rsidRPr="006F004C" w:rsidRDefault="002C609B" w:rsidP="002C609B">
            <w:pPr>
              <w:pStyle w:val="Default"/>
              <w:widowControl/>
              <w:numPr>
                <w:ilvl w:val="0"/>
                <w:numId w:val="22"/>
              </w:numPr>
              <w:adjustRightInd/>
              <w:jc w:val="both"/>
              <w:rPr>
                <w:rFonts w:eastAsia="Times New Roman"/>
                <w:lang w:val="sq-AL"/>
              </w:rPr>
            </w:pPr>
          </w:p>
          <w:p w:rsidR="002C609B" w:rsidRPr="006F004C" w:rsidRDefault="002C609B" w:rsidP="002C609B">
            <w:pPr>
              <w:rPr>
                <w:rFonts w:ascii="Times New Roman" w:hAnsi="Times New Roman" w:cs="Times New Roman"/>
                <w:lang w:val="sq-AL"/>
              </w:rPr>
            </w:pPr>
            <w:r w:rsidRPr="006F004C">
              <w:rPr>
                <w:rFonts w:ascii="Times New Roman" w:hAnsi="Times New Roman" w:cs="Times New Roman"/>
                <w:lang w:val="sq-AL"/>
              </w:rPr>
              <w:t xml:space="preserve">Gjatë leximit të  Draft-rregullores kemi vërejtur disa detaje për të  cilat kemi komente, të  cilat do ishte mirë që  të  merren parasysh. </w:t>
            </w:r>
          </w:p>
          <w:p w:rsidR="002C609B" w:rsidRPr="006F004C" w:rsidRDefault="002C609B" w:rsidP="002C609B">
            <w:pPr>
              <w:rPr>
                <w:rFonts w:ascii="Times New Roman" w:hAnsi="Times New Roman" w:cs="Times New Roman"/>
              </w:rPr>
            </w:pPr>
          </w:p>
        </w:tc>
        <w:tc>
          <w:tcPr>
            <w:tcW w:w="2718" w:type="dxa"/>
          </w:tcPr>
          <w:p w:rsidR="002C609B" w:rsidRPr="009B033D" w:rsidRDefault="002C609B" w:rsidP="002C609B">
            <w:pPr>
              <w:rPr>
                <w:rFonts w:ascii="Times New Roman" w:hAnsi="Times New Roman" w:cs="Times New Roman"/>
              </w:rPr>
            </w:pPr>
            <w:r w:rsidRPr="002C609B">
              <w:rPr>
                <w:rFonts w:ascii="Times New Roman" w:hAnsi="Times New Roman" w:cs="Times New Roman"/>
              </w:rPr>
              <w:lastRenderedPageBreak/>
              <w:t>Komentet janë adresuar në draftin përfundimtar të rregullores</w:t>
            </w:r>
            <w:r>
              <w:rPr>
                <w:rFonts w:ascii="Times New Roman" w:hAnsi="Times New Roman" w:cs="Times New Roman"/>
              </w:rPr>
              <w:t xml:space="preserve"> </w:t>
            </w:r>
          </w:p>
        </w:tc>
        <w:tc>
          <w:tcPr>
            <w:tcW w:w="3053" w:type="dxa"/>
          </w:tcPr>
          <w:p w:rsidR="002C609B" w:rsidRPr="009B033D" w:rsidRDefault="002C609B" w:rsidP="002C609B">
            <w:pPr>
              <w:ind w:right="667"/>
              <w:rPr>
                <w:rFonts w:ascii="Times New Roman" w:hAnsi="Times New Roman" w:cs="Times New Roman"/>
              </w:rPr>
            </w:pPr>
          </w:p>
        </w:tc>
      </w:tr>
      <w:tr w:rsidR="002C609B" w:rsidRPr="009B033D" w:rsidTr="00BA5AA5">
        <w:trPr>
          <w:trHeight w:val="510"/>
        </w:trPr>
        <w:tc>
          <w:tcPr>
            <w:tcW w:w="1818" w:type="dxa"/>
          </w:tcPr>
          <w:p w:rsidR="002C609B" w:rsidRPr="002C609B" w:rsidRDefault="002C609B" w:rsidP="002C609B">
            <w:pPr>
              <w:rPr>
                <w:rFonts w:ascii="Times New Roman" w:hAnsi="Times New Roman" w:cs="Times New Roman"/>
                <w:b/>
              </w:rPr>
            </w:pPr>
            <w:r w:rsidRPr="002C609B">
              <w:rPr>
                <w:rFonts w:ascii="Times New Roman" w:hAnsi="Times New Roman" w:cs="Times New Roman"/>
                <w:b/>
              </w:rPr>
              <w:lastRenderedPageBreak/>
              <w:t xml:space="preserve">Rasim Hasani </w:t>
            </w:r>
          </w:p>
          <w:p w:rsidR="002C609B" w:rsidRPr="006F004C" w:rsidRDefault="002C609B" w:rsidP="002C609B">
            <w:pPr>
              <w:rPr>
                <w:rFonts w:ascii="Times New Roman" w:hAnsi="Times New Roman" w:cs="Times New Roman"/>
                <w:b/>
              </w:rPr>
            </w:pPr>
            <w:r w:rsidRPr="002C609B">
              <w:rPr>
                <w:rFonts w:ascii="Times New Roman" w:hAnsi="Times New Roman" w:cs="Times New Roman"/>
                <w:b/>
              </w:rPr>
              <w:t>Komuna Lipjan</w:t>
            </w:r>
          </w:p>
        </w:tc>
        <w:tc>
          <w:tcPr>
            <w:tcW w:w="2880" w:type="dxa"/>
          </w:tcPr>
          <w:p w:rsidR="002C609B" w:rsidRPr="006F004C" w:rsidRDefault="002C609B" w:rsidP="002C609B">
            <w:pPr>
              <w:pStyle w:val="NormalWeb"/>
              <w:rPr>
                <w:color w:val="000000"/>
              </w:rPr>
            </w:pPr>
            <w:r w:rsidRPr="006F004C">
              <w:rPr>
                <w:color w:val="000000"/>
              </w:rPr>
              <w:t>Pershendetje,</w:t>
            </w:r>
          </w:p>
          <w:p w:rsidR="002C609B" w:rsidRPr="006F004C" w:rsidRDefault="002C609B" w:rsidP="002C609B">
            <w:pPr>
              <w:pStyle w:val="NormalWeb"/>
              <w:rPr>
                <w:color w:val="000000"/>
              </w:rPr>
            </w:pPr>
            <w:r w:rsidRPr="006F004C">
              <w:rPr>
                <w:color w:val="000000"/>
              </w:rPr>
              <w:t xml:space="preserve">Komuna e lipjanit bazuar ne situaten me numrin e nxenesve ne shkolla ka marr vendim qe ne kete faze te mbyll tri paralele te </w:t>
            </w:r>
            <w:r w:rsidRPr="006F004C">
              <w:rPr>
                <w:color w:val="000000"/>
              </w:rPr>
              <w:lastRenderedPageBreak/>
              <w:t>ndara fizike. Jemi ne pritje te miratimit te ketij vendimi nga MASHT-i. Stafi arsimor do te sistemohet perkohesisht ne pozita te zevendesimit ose pozita te lira sipas mundesive. Ne vazhdim ne planifikojme te vazhdojme me kete trend, mirepo na duhet miratim per risitemim kryesisht te mesuesve ne pozita te mesuesve mbeshtetes ose asistent.</w:t>
            </w:r>
          </w:p>
          <w:p w:rsidR="002C609B" w:rsidRPr="006F004C" w:rsidRDefault="002C609B" w:rsidP="002C609B">
            <w:pPr>
              <w:pStyle w:val="NormalWeb"/>
              <w:rPr>
                <w:color w:val="000000"/>
              </w:rPr>
            </w:pPr>
            <w:r w:rsidRPr="006F004C">
              <w:rPr>
                <w:color w:val="000000"/>
              </w:rPr>
              <w:t xml:space="preserve">Ju falemnderit per </w:t>
            </w:r>
            <w:proofErr w:type="gramStart"/>
            <w:r w:rsidRPr="006F004C">
              <w:rPr>
                <w:color w:val="000000"/>
              </w:rPr>
              <w:t>bashkepunim !</w:t>
            </w:r>
            <w:proofErr w:type="gramEnd"/>
          </w:p>
          <w:p w:rsidR="002C609B" w:rsidRPr="006F004C" w:rsidRDefault="002C609B" w:rsidP="002C609B">
            <w:pPr>
              <w:rPr>
                <w:rFonts w:ascii="Times New Roman" w:hAnsi="Times New Roman" w:cs="Times New Roman"/>
              </w:rPr>
            </w:pPr>
          </w:p>
        </w:tc>
        <w:tc>
          <w:tcPr>
            <w:tcW w:w="2718" w:type="dxa"/>
          </w:tcPr>
          <w:p w:rsidR="002C609B" w:rsidRPr="009B033D" w:rsidRDefault="002C609B" w:rsidP="002C609B">
            <w:pPr>
              <w:rPr>
                <w:rFonts w:ascii="Times New Roman" w:hAnsi="Times New Roman" w:cs="Times New Roman"/>
              </w:rPr>
            </w:pPr>
          </w:p>
        </w:tc>
        <w:tc>
          <w:tcPr>
            <w:tcW w:w="3053" w:type="dxa"/>
          </w:tcPr>
          <w:p w:rsidR="002C609B" w:rsidRPr="009B033D" w:rsidRDefault="002C609B" w:rsidP="002C609B">
            <w:pPr>
              <w:ind w:right="667"/>
              <w:rPr>
                <w:rFonts w:ascii="Times New Roman" w:hAnsi="Times New Roman" w:cs="Times New Roman"/>
              </w:rPr>
            </w:pPr>
            <w:r w:rsidRPr="002C609B">
              <w:rPr>
                <w:rFonts w:ascii="Times New Roman" w:hAnsi="Times New Roman" w:cs="Times New Roman"/>
              </w:rPr>
              <w:t>Komentet nuk janë relevante me këtë draft rregullore.</w:t>
            </w:r>
          </w:p>
        </w:tc>
      </w:tr>
      <w:tr w:rsidR="002C609B" w:rsidRPr="009B033D" w:rsidTr="00BA5AA5">
        <w:trPr>
          <w:trHeight w:val="510"/>
        </w:trPr>
        <w:tc>
          <w:tcPr>
            <w:tcW w:w="1818" w:type="dxa"/>
          </w:tcPr>
          <w:p w:rsidR="002C609B" w:rsidRPr="006F004C" w:rsidRDefault="002C609B" w:rsidP="002C609B">
            <w:pPr>
              <w:rPr>
                <w:rFonts w:ascii="Times New Roman" w:hAnsi="Times New Roman" w:cs="Times New Roman"/>
                <w:b/>
              </w:rPr>
            </w:pPr>
            <w:r w:rsidRPr="002C609B">
              <w:rPr>
                <w:rFonts w:ascii="Times New Roman" w:hAnsi="Times New Roman" w:cs="Times New Roman"/>
                <w:b/>
              </w:rPr>
              <w:lastRenderedPageBreak/>
              <w:t xml:space="preserve">Lulzim Vrapca - Drejtoria e Arsimit - Komuna e Prishtinës   </w:t>
            </w:r>
          </w:p>
        </w:tc>
        <w:tc>
          <w:tcPr>
            <w:tcW w:w="2880" w:type="dxa"/>
          </w:tcPr>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Komenti i përgjithshëm </w:t>
            </w:r>
            <w:r w:rsidRPr="0024165C">
              <w:rPr>
                <w:rFonts w:ascii="Times New Roman" w:hAnsi="Times New Roman" w:cs="Times New Roman"/>
                <w:lang w:val="sq-AL"/>
              </w:rPr>
              <w:tab/>
              <w:t>Përmbajtja e aplikacioneve të mësimit me zgjedhje = PROPOZIM</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Aplikacioni përmban kushtet e caktuara sipas nenit ?? të kësaj Rregulloreje dhe kriteret specifike si vijon: Përmbajtja e projektit, plani vjetor dhe plani dymujor me rezultate.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Fazat e vlerësimit të mësimit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1.Konkurimi për angazhim në IEAA për mësim zgjedhor, përfshin dy faza:</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1.1. Verifikimi paraprak i kandidatëve dhe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1.2. Vlerësimi i kandidatëve të mësimit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Verifikimi paraprak i kandidatëve të mësimit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Verifikimi paraprak i kandidatëve për mësim zgjedhor bëhet në pajtim me nenin ... të kësaj Rregulloreje;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Vlerësimi i kandidatëve të mësimit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1.Vlerësimi i kandidatëve kryhet nga Komisioni i Pranimit i themeluar në pajtim me nenin të kësaj Rregulloreje.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2.Vlerësimi i kandidatëve përfshin, sipas radhës:</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2.1. vlerësimi i jetëshkrimit, totali dhjetë (10)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2.2 vlerësimin i dokumenteve kurrikulare të mësimit me zgjedhje, totali nëntëdhjetë (90)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Totali i pikëve për një kandidat është njëqind (100) pikë</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Vlerësimi i jetëshkrimit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Vlerësimi i jetëshkrimit të kandidatëve të mësimit me zgjedhje bëhet sipas nenit të kësaj Rregulloreje.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Vlerësimi i dokumenteve kurrikulare të mësimit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 xml:space="preserve">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1.Pas verifikimit paraprak, vlerësimi i kandidatëve bëhet përmes vlerësimit të projektit të kurrikulës me zgjedhje, planit vjetor dhe planit dymujor me rezultate.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2.Vlerësimi maksimal për dokumentet e dorëzuara të kurrikulës me zgjedhje është deri në nëntëdhjetë (90) pikë të ndara, si vijon:</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4.1. Deri në tridhjetë e pesë (35) pikë për projektin e kurrikulës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4.2. Deri në tridhjetë (30) pikë për planin dymujor;</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4.3. Deri në njëzet e pesë (25) pikë për planin dymujor me rezultate.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Vlerësimi i dokumenteve kurrikulare të mësimit me zgjedhje bëhet nga Komisionit i Pranimit, pas dorëzimit të aplikacioneve dhe dokumenteve kurrikuluare të mësimit me zgjedhje në kopje fizike nÖë DKA.</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1. Secili nga anëtarët e Komisionit të Pranimit, bën vlerësimin e detajuar për secilën prej faktorëve të përcaktuara në pajtim me paragrafin 2 të këtij neni. Vlerësimi përfundimtar për një kandidat është mesatarja </w:t>
            </w:r>
            <w:r w:rsidRPr="0024165C">
              <w:rPr>
                <w:rFonts w:ascii="Times New Roman" w:hAnsi="Times New Roman" w:cs="Times New Roman"/>
                <w:lang w:val="sq-AL"/>
              </w:rPr>
              <w:lastRenderedPageBreak/>
              <w:t>aritmetike e vlerësimeve të të gjithë anëtarëve.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5.Vlerësimi maksimal i mundshëm për vlerësimin e dokumenteve kurrikulare të mësimit me zgjedhje është deri në nëntëdhjetë (90)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6.Kandidatët që kanë arritur së paku gjashtëdhjetë (60) pikë konsiderohen kandidatë që kanë kaluar vlerësimin e dokumenteve kurrikulare të mësimit me zgjedhje dhe konsiderohen kandidatë të përzgjedhur me angazhim të përkohshëm për një (1) vit shkollor.</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Kandidatët që nuk arrijnë pikët sipas paragrafit 6 të këtij neni, konsiderohen kandidatë të papranuar.</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Neni 45</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Komisioni i Pranimit për mësimin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Komisioni i pranimit për mësimin me zgjedhje themelohet nga DKA.</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 Komisioni i Pranimit në pajtim me paragrafin 1 të këtij neni formohet prej tre (3) anëtarëve në këtë përbërje: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2.1. Dy (2) anëtarë nga DKA, njeri prej tyre kryeson komisionin.</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2.2. Një (1) anëtar që ushtron detyrën e mësimdhënësit në shkollë.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Anëtarët e Komisioneve të Pranimit emërohen përkohësisht &amp;ldquo;ad hoc&amp;rdquo; për çdo konkurs dhe kanë mandat deri në përfundimin e konkursit të mësimit me zgjedhje.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 Komisioni sipas paragrafit 2 të këtij neni ka për detyrë verifikimin paraprak, vlerësimin e jetëshkrimit dhe vlerësimin e projekteve të mësimit me zgjedhje, planin vjetor dhe planin dymujor me rezultate.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Aplikacioni përmban kushtet e caktuara sipas nenit ?? të kësaj Rregulloreje dhe kriteret specifike si vijon: Përmbajtja e projektit, plani vjetor dhe plani dymujor me rezultate.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Fazat e vlerësimit të mësimit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1.Konkurimi për angazhim në IEAA për mësim zgjedhor, përfshin dy faza:</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1.1. Verifikimi paraprak i kandidatëve dhe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1.2. Vlerësimi i kandidatëve të mësimit me zgjedhje;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Verifikimi paraprak i kandidatëve të mësimit me zgjedhj</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Verifikimi paraprak i kandidatëve për mësim zgjedhor bëhet në pajtim me nenin ... të kësaj Rregulloreje;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Vlerësimi i kandidatëve të mësimit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1.Vlerësimi i kandidatëve kryhet nga Komisioni i Pranimit i themeluar në pajtim me nenin të kësaj Rregulloreje.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2.Vlerësimi i kandidatëve përfshin, sipas radhës:</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2.1. vlerësimi i jetëshkrimit, totali dhjetë (10)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2.2 vlerësimin i dokumenteve kurrikulare të mësimit me zgjedhje, totali nëntëdhjetë (90)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Totali i pikëve për një kandidat është njëqind (100)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Vlerësimi i jetëshkrimit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Vlerësimi i jetëshkrimit të kandidatëve të mësimit me zgjedhje bëhet sipas nenit të kësaj Rregulloreje.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Vlerësimi i dokumenteve kurrikulare të mësimit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1.Pas verifikimit paraprak, vlerësimi i kandidatëve bëhet përmes vlerësimit të projektit të kurrikulës me zgjedhje, planit vjetor dhe planit dymujor me rezultate.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2.Vlerësimi maksimal për dokumentet e dorëzuara të kurrikulës me zgjedhje është deri në nëntëdhjetë (90) pikë të ndara, si vijon:</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4.1. Deri në tridhjetë e pesë (35) pikë për projektin e kurrikulës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4.2. Deri në tridhjetë (30) pikë për planin dymujor;</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4.3. Deri në njëzet e pesë (25) pikë për planin dymujor me rezultate.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1. Vlerësimi i dokumenteve kurrikulare të mësimit me zgjedhje bëhet nga Komisionit i Pranimit, pas dorëzimit të aplikacioneve dhe dokumenteve kurrikuluare të mësimit me zgjedhje në kopje fizike nÖë DKA.</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1. Secili nga anëtarët e Komisionit të Pranimit, bën vlerësimin e detajuar për secilën prej faktorëve të përcaktuara në pajtim me paragrafin 2 të këtij neni. Vlerësimi </w:t>
            </w:r>
            <w:r w:rsidRPr="0024165C">
              <w:rPr>
                <w:rFonts w:ascii="Times New Roman" w:hAnsi="Times New Roman" w:cs="Times New Roman"/>
                <w:lang w:val="sq-AL"/>
              </w:rPr>
              <w:lastRenderedPageBreak/>
              <w:t>përfundimtar për një kandidat është mesatarja aritmetike e vlerësimeve të të gjithë anëtarëve.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5.Vlerësimi maksimal i mundshëm për vlerësimin e dokumenteve kurrikulare të mësimit me zgjedhje është deri në nëntëdhjetë (90)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6.Kandidatët që kanë arritur së paku gjashtëdhjetë (60) pikë konsiderohen kandidatë që kanë kaluar vlerësimin e dokumenteve kurrikulare të mësimit me zgjedhje dhe konsiderohen kandidatë të përzgjedhur me angazhim të përkohshëm për një (1) vit shkollor.</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1. Kandidatët që nuk arrijnë pikët sipas paragrafit 6 të këtij neni, konsiderohen kandidatë të papranuar.</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PROPOZIM - Hierarkia e angazhimit e praktikantëve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1. Angazhimi i praktikantëve edukativo-arsimor bëhet sipas hierarkisë së studimeve, si në vijim:  </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Praktikantët edukativo-arsimor të diplomuar;</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Studentët e vitit të katërt (IV);</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Studentët e vitit të tretë (III);</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Studentët e vitit të dytë (II).</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5. Në angazhimet e praktikantëve edukativo-arsimor merren parasysh së pari praktikantët edukativo-arsimor të diplomuar; në mungesë të tyre vazhdohet me angazhimin e studentëve të vitit të katërt (IV); në mungesë të tyre vazhdohet me angazhimin e studentëve të vitit të tretë (III); në mungesë të tyre vazhdohet me angazhimin e studentëve të vitit të dytë (II).</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PROPOZIM - ANGAZHIMI I PRAKTIKANTËVE EDUKATIVO-ARSIMOR</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Praktikant edukativo-arsimor</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1. Praktikant edukativo-arsimor konsiderohet personi që angazhohet nga DKA në procesin mësimor në mungesë të kandidatëve nga listat pritëse </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 Praktikantë edukativo-arsimor janë kandidatët e diplomuar, studentët e vitit të katërt (IV), të tretë (III) dhe të dytë (II) të studimeve të cilët potencialisht aplikojnë në thirrjen publike për praktikantë edukativo-arsimor.</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Thirrja publike për praktikantët edukativo-arsimor</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1. DKA vlerëson dhe analizon nevojat e mungesës së kuadrove deficitare përgjatë vitit shkollor në përpilimin e thirrjes publike.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 DKA pesëmbëdhjetë (15) ditë pas publikimit të rezultateve përfundimtare të konkursit të rregullt shpallë Thirrjen Publike për angazhimet e mundshme të praktikantëve edukativo-arsimor dhe në çdo periudhë tjetër të nevojshme.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3. Kohëzgjatja e thirrjes publike është pesëmbëdhjetë (15) ditë.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Lista pritëse – PROPOZIM</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1. Lista pritëse është dokument zyrtar si pjesë përbërëse e rezultateve përfundimtare, e cila përfshin renditjen e mëposhtme:  </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Kandidatët që nuk janë pranuar në listat e rezultateve përfundimtare;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Kandidatët që nuk kanë kaluar testin me shkrim, por që i plotësojnë kriteret e konkursit.</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Kandidatët që i kanë plotësuar kriteret e konkursit, por për një arsye ose tjetër nuk i&amp;rsquo;u kanë nënshtruar testit me shkrim (që kanë munguar).</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Kandidatët që kanë aplikuar, por kanë kualifikime të ngjashme ose më pak profesionale se sa kriteret e konkursit.</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5. Renditja e kandidatëve në listën pritëse bëhet sipas hierarkisë së lartcekur në paragrafin 1 të këtij neni.</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6. Kandidatët në listën e rezultateve pritëse renditen sipas notës mesatare.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SHPALLJA E REZULTATEVE PERFUNDIMTARE - PROPOZIM</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Komisioni i Pranimit, në përfundim të fazës së vlerësimit të kandidatëve harton dhe miraton aktin e përfundimit të procedurës të konkurrimit që përfshin edhe një listë me vlerësimet përfundimtare të të gjithë kandidatëve të pranuar dhe atyre të papranuar, të cilët mbesin në listën pritëse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1. Kandidatët renditen në listë sipas rezultatit të vlerësimit përfundimtar në rendin zbritës, sipas renditjes së mëposhtme:  </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Kandidatët që janë pranuar në listat e rezultateve përfundimtare;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 Kandidatët që nuk janë pranuar në listat e rezultateve përfundimtare;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3. Kandidatët që nuk kanë kaluar testin me shkrim, por që i plotësojnë kriteret e konkursit.</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4. Kandidatët që i kanë plotësuar kriteret e konkursit, por për një arsye ose tjetër nuk i&amp;rsquo;u kanë nënshtruar testit me shkrim (që kanë munguar).</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5. Kandidatët që kanë aplikuar, por kanë kualifikime të ngjashme ose më pak profesionale se sa kriteret e konkursit.</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Pesë (5) ceshtjet kryesore që kjo Rregullore do te duhej t''i permban janë:</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Kompetencat e përgjithshme dhe specifike të DKA-së në proceset administrative dhe ligjore;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Angazhimet e përkohshme nga lista pritëse e mësimdhënësve në IEAA;</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Angazhimi i praktikantëve edukativo-arsimor;</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Konkursi për mësim me zgjedhje;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Angazhimet e përkohshme për mësimdhënësit në gjendje të rëndë shëndetësore.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Kjo rregullore paraqet konceptin kyç të zgjidhjes së problemeve në procedurat fragjile dhe aspak</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unike të IEAA-ve në Republikën e Kosovës karshi rekrutimit të stafit arsimor. Nuk ka asnjë sektor apo njësi tjetër organizative brenda nivelit lokal, sesa Drejtoria Komunale e Arsimit e cila &amp;ldquo;jeton&amp;rdquo; dhe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përballet çdo ditë me problemet e ndryshme të angazhimit të stafit në disa fusha të rekrutimit.</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Komunikimi DKA-Burime Njerëzore është treguar si komunikim i pa koordinuar dhe aspak</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përmbajtësor në qenësimin e problemeve të angazhimit të stafit arsimor. Rrjedhimisht, për këto</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arsye kjo rregullore do të duhej të vë në pah procedurat, kriteret, afatet, dokumentet, udhëzimet e organeve përgjegjëse dhe unifikimin e procedurave në RKS.</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Nuk janë specifikuar asnjë prej ceshtjeve të përmendura dhe rrjedhimisht konsideroj se kjo Rregullore, nëse nuk i ndryshon elementet përmbajtësore, vetëm sa do ta komplikon situatën edhe më shumë, duke njohur se ka burokraci të panevojshme që kërkojnë kohë, e cila në mënyr ë të thjeshtë për një nominim të një anëtari në Komision, duhet zhvilluar një procedurë e tërë e që në raport me shkollat, kjo i vë para një situate teknike-operative, në vend që të kenë detyra dhe përgjegjësi tjera që ndikojnë raport me nxënësit.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Neni 19</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Vlerësimi i kandidatëve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Në këtë nen paraqitet se merren parasysh disa kritere, sikurse nota mesatare, përvoja, po në të njëjtin nen kundërthënës </w:t>
            </w:r>
            <w:r w:rsidRPr="0024165C">
              <w:rPr>
                <w:rFonts w:ascii="Times New Roman" w:hAnsi="Times New Roman" w:cs="Times New Roman"/>
                <w:lang w:val="sq-AL"/>
              </w:rPr>
              <w:lastRenderedPageBreak/>
              <w:t>theksohet se testi me shkrim përbën 50 përqind dhe intervista me gojë 50 përqind.</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Testi përgatitet nga Komisioni përzgjedhës në një seancë të mbyllur e cila duhet të zhvillohet jo më herët sesa 120 minuta nga momenti i fillimit të mbajtjes së testit me shkrim për kandidatët.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Si të shtypen 2 mijë teste për dy orë, e që nga ana teknike është e pamenaxhueshme. Konsideroj se kjo jetë në diskrecion të Komisionit dhe cdo rrjedhje apo lëshim i testit është përgjegjësi e Komisionit, për të cilin do të japin përgjegjësi të plotë.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Neni 19</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Vlerësimi i kandidatëve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Në këtë nen paraqitet se merren parasysh disa kritere, sikurse nota mesatare, përvoja, po në të njëjtin nen kundërthënës theksohet se testi me shkrim përbën 50 përqind dhe intervista me gojë 50 përqind.</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Testi përgatitet nga Komisioni përzgjedhës në një seancë të mbyllur e cila duhet të zhvillohet jo më herët sesa 120 minuta nga </w:t>
            </w:r>
            <w:r w:rsidRPr="0024165C">
              <w:rPr>
                <w:rFonts w:ascii="Times New Roman" w:hAnsi="Times New Roman" w:cs="Times New Roman"/>
                <w:lang w:val="sq-AL"/>
              </w:rPr>
              <w:lastRenderedPageBreak/>
              <w:t>momenti i fillimit të mbajtjes së testit me shkrim për kandidatët. ---</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Si të shtypen 2 mijë teste për dy orë, e që nga ana teknike është e pamenaxhueshme. Konsideroj se kjo jetë në diskrecion të Komisionit dhe cdo rrjedhje apo lëshim i testit është përgjegjësi e Komisionit, për të cilin do të japin përgjegjësi të plotë.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KAPITULLI VI</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PËRZGJEDHJA E BASHKËPUNËTORËVE PROFESIONAL, ASISTENTËVE, INSTRUKTORËVE DHE PERSONELIT PËR SHËRBIME TË PËRBASHKËTA</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Ky kapitull konsideroj se është i panevojshëm, është tautologji.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Procedura, përbërja e komisionit, kushtet janë pjesë e kushteve edhe të rekrutimit të stafit arsimor dhe që me inkuadrimin e specifikave të këtyre pozitave në kushtet e përgjithshme, nuk ka nevoj të përsëriten.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Propozoj</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2.Vlerësimi i kandidatëve përfshin, sipas radhës:</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2.1. vlerësimin nëpërmjet një testimi me shkrim, </w:t>
            </w:r>
            <w:r w:rsidRPr="0024165C">
              <w:rPr>
                <w:rFonts w:ascii="Times New Roman" w:hAnsi="Times New Roman" w:cs="Times New Roman"/>
                <w:lang w:val="sq-AL"/>
              </w:rPr>
              <w:lastRenderedPageBreak/>
              <w:t>totali shtatëdhjetë (70)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2.2 vlerësimin e jetëshkrimit /CV, totali dhjetë (10)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2.3. vlerësimin nëpërmjet një intervistës me gojë, totali njëzet (20)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Ndërsa:</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2.Vlerësimi maksimal për jetëshkrimin është deri në dhjetë (10) pikë të ndara, si vijon:</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2.1. Deri në pesë (5) pikë totale për nivelin e arsimimit në kualifikimet e mëposhtme si vijon:</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a) Deri në 240 ECTS, kandidatët vlerësohen me tre (3) pikë.</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 b) Deri në 300 e më shumë ECTS, kandidatët vlerësohen me pesë (5)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2.2. Deri në pesë (5) pikë totale për përvojën profesionale të punës, në ndarjet si në vijim:</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a) Deri në pesë (5) vite, kandidatët vlerësohen me dy (2) pikë;</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 b) Deri në dhjetë (10) vite, kandidatët vlerësohen me katër (4) pikë;</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3. c) Mbi dhjetë (10) vite, kandidatët vlerësohen me pesë (5) pikë.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 xml:space="preserve">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Neni 14</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Përbërja e Komisionit                përzgjedhës </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Tre (3) anëtarë janë përzgjedhje e DKA-së, sipas formulës së mëposhtme: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Një anëtar nominohet nga kolektivi mësimor i shkollës, i cili përmes një votimi të fshehtë, e zgjedh me shumicë votash një profesionist/e për të shërbyer në Komisionin përzgjedhës. Të drejtë kandidimi ka secili/a anëtar/e e personelit mësimdhënës;</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Një anëtar nominohet nga Këshilli drejtues i shkollës, i cili përmes një votimi të fshehtë, e zgjedh me shumicë të kualifikuar prej 2/3 të votave një profesionist/e për të shërbyer në Komisionin përzgjedhës;</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Një anëtar/e profesionist/e do të nominohet nga drejtori i shkollës ku do të bëhet përmbushja e pozitës së lirë të personelit.</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Kjo përbërje e Komisionit e eleminon konkurrimin grupor, pasi që e bën të pamundshme që për cdo shkollë të zhvillohen procedura të vecuara nga Drejtoria e Arsimit, e eleminon nivelin e përcaktuar dhe rekrutimi i stafit arsimor kthehet në </w:t>
            </w:r>
            <w:r w:rsidRPr="0024165C">
              <w:rPr>
                <w:rFonts w:ascii="Times New Roman" w:hAnsi="Times New Roman" w:cs="Times New Roman"/>
                <w:lang w:val="sq-AL"/>
              </w:rPr>
              <w:lastRenderedPageBreak/>
              <w:t xml:space="preserve">një 'luftë' emërimesh në Komisione, duke filluar prej Këshillit Drejtues të Shkollës. Nëse rekrutimi kthehet me bazë në shkollë, konsideroj se duhet pasur një bazë ligjore që e definon me akte primare. Kemi shembull se si për organizim të zgjedhjeve të caktuara të mekanizmave shkollor ka pasur polemika të caktuara, e lëre më që ky proces të jetë. Ilustrimi: Rekrutimi i 10 mësimdhënësve klasore në 10 shkolla, duhet themeluar 10 komisione në secilën shkollë. Kjo na kthen prapa në kohë, kur intervistat janë zhvilluar në prani të disa mekanizmave.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Ky nen e anashkalon institucionin si institucion, duke e vënë rekrutimin në suaza të garave për propozime dhe 'pazareve' që prejudikohen në vazhdimësi për arritjen e qëllimeve të caktuara përmes mekanizmave të caktuar. Si Prishtinë, përndryshe, cdoherë kemi angazhuar mësimdhënës në proces të rekrutimit. Një anëtar nga DKA, dy mësimdhënës, dy burime njerëzore.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Ky e cënon integritetin e departamenteve komunale, duke e diversifikuar procesin në nivele të zgjedhjeve për nominime. Për cfarë? Për proces të </w:t>
            </w:r>
            <w:r w:rsidRPr="0024165C">
              <w:rPr>
                <w:rFonts w:ascii="Times New Roman" w:hAnsi="Times New Roman" w:cs="Times New Roman"/>
                <w:lang w:val="sq-AL"/>
              </w:rPr>
              <w:lastRenderedPageBreak/>
              <w:t>rekrutimit. Do të thotë në mënyrë indirekte e prejudikon dhe paragjykon procesin, duke nisur me zgjedhje me vota të fshehta, dhe nuk e lë në diskrecion të DKA-së që të kërkon nga disa shkolla propozimin për disa mësimdhënës të dalluar që mund të jenë pjesë e procesit të Komisioneve përzgjedhëse të rekrutimit.</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Rrjedhimisht, vazhdohet në këtë nen kjo qasje: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DKA ka kompetencë që të refuzojë një herë një kandidat/e të nominuar nga subjektet e parashikuara në paragrafin 6.1 nëse ai/ajo nuk i/e përmbush kriterin profesional të kërkuar apo është në një situatë të papërputhshme të konfliktit të interesit;</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Të gjithë e dimë se cfarë procesesh vitale janë në kuadrin e cdo DKA, POR, në asnjë formë është e papranueshme që vërtetë për një përbërje të një Komisioni për mësimdhënës të kemi këtë 'luftë frontale" të pranimit apo mospranimit të një nominimi, duke shpenzuar energji në teknika dhe burokraci që nuk kanë asnjë peshë apo relevancë.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PROPOZOJ: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Përbërja e Komisionit përzgjedhës të jetë, si vijon:</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Një anëtar nga DKA;</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 Tre mësimdhënës të IEAA-ve *me performancë të shkëlqyeshme në tre vitet e fundit, pa hyrë në procedura të zgjedhjeve dhe peripecive të panevojshme brenda shkollave, duke i kthyer shkollat në ineresa subjektive të mekanizmave të caktuar, sesa në qëllimin për të cilin janë themeluar</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3. Një anëtar nga NJBNJ.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Dhe ky komision të jetë komision grupor të lëndëve, jo komision që themelohet për cdo shkollë.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Neni 8</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Përmbajtja e konkursit</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"Emri i IEAA-ve ku do të apo ku mund të sistemohen në rast punësimi"</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Kjo e anashkalon zhvillimin e procedurave të konkursit në formë grupore, sepse nuk e mundëson konkurimin në nivel, por e specifikon në kuadrin e një institucioni, e që ndërlidhet direkt dhe bie në kundërshtim me përbërjen e Komisionit, e cila vie nga radhët e shkollës përkatëse. Së paku </w:t>
            </w:r>
            <w:r w:rsidRPr="0024165C">
              <w:rPr>
                <w:rFonts w:ascii="Times New Roman" w:hAnsi="Times New Roman" w:cs="Times New Roman"/>
                <w:lang w:val="sq-AL"/>
              </w:rPr>
              <w:lastRenderedPageBreak/>
              <w:t xml:space="preserve">për Prishtinën, kjo është e papranueshme, si të menaxhohet kur një kandidat aplikon në 10 shkolla për mësim klasor, e që duhet të nënshtrohet vlerësimit para dhjetë (10) komisioneve. Apo edhe në fusha të tjera.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Për Komisionin -përbërjen e Komisionit do të jap kontributin/komentin e radhës, që është vërtetë burokraci e panevojshme që na kthen në një debat gjykues të shumë mekanizmave të panevojshëm, e që më së paku reflekton punë juridike institucionale dhe legjitime të një autoriteti komunal.</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Neni 8 Përmbajtja e konkursit</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Emrin/at e/të institucionit/ve edukativo-arsimore ku do të apo ku mund të sistemohen në rast të punësimit;</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Kjo specifikë propozoj të tërhiqet, por të jetë vetëm në kuadrin e nivelit grupor, psh:</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Mësimdhënës/e për Matematikë në SHFMU -2 Pozita</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2. Mësimdhënës/e për Matematikë në SHML - 1 pozitë</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 xml:space="preserve">                Neni 9</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Realizimi i konkursit të rregullt dhe konkursit për një periudhë fikse të angazhimit</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Konkursi i rregullt zhvillohet duke pasur për bazë aktet ligjore dhe nënligjore në fuqi.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Eshtë e pakuptimtë se përse të kemi konkurs për një periudhë fikse të angazhimit, derisa qëllimi i kësaj Rregulloreje është lehtësimi i këtij procesi rekrutues. Si të lehtësohet? Të vazhdohet me listën pritëse të kandidatëve të papranuar të konkursit të rregullt. Të mos jetë kjo Rregullore pengesë burokratike e adresimit të problemeve, por të jetë zgjidhje e problemeve reale në arsim. Qëllimi thelbësor është: mos-humbja e orëve mësimore dhe kompetente të jetë Drejtoria e Arsimit, e cila merr përgjegjësinë kyce, pra të mos kemi divergjenca institucionale brenda një Komune.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Neni 9</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1. Realizimi i konkursit për një periudhë fikse të angazhimit shpallet:</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Për zëvendësimin në rastet e mungesës të përkohshme të një nëpunësi të përhershëm;</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lastRenderedPageBreak/>
              <w:t></w:t>
            </w:r>
            <w:r w:rsidRPr="0024165C">
              <w:rPr>
                <w:rFonts w:ascii="Times New Roman" w:hAnsi="Times New Roman" w:cs="Times New Roman"/>
                <w:lang w:val="sq-AL"/>
              </w:rPr>
              <w:t>Në rastet e ngarkesës së përkohshme të punës;</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w:t>
            </w:r>
            <w:r w:rsidRPr="0024165C">
              <w:rPr>
                <w:rFonts w:ascii="Times New Roman" w:hAnsi="Times New Roman" w:cs="Times New Roman"/>
                <w:lang w:val="sq-AL"/>
              </w:rPr>
              <w:t>Për projekte të caktuara me kohëzgjatje të përcaktuar;</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Të gjitha këto realizohen përmes konkursit të rregullt, nëse vazhdohet me listën pritëse të konkursit të rregullt. Pra, lista pritëse të konsiderohet, legjitimohet lista e kandidatëve të papranuar.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Neni 7</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Shpallja e konkursit publik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Në vazhdimësi në të gjitha komunat e Kosovës është fakt se shpallja e konkurseve është proceduar nga Drejtoria e Arsimit apo Njësia e Burimeve Njerëzore. Vërtetë, duke ditur rëndësinë dhe specifikat e cështjeve të ndryshme edukativo-arsimore, peshën dhe relevancën që kanë burokracitë, procedurat lidhur me këtë cështje, atëherë duhet pasur kujdes që qëllimi kryesor i kësaj Rregulloreje të jetë mos-humbja e orëve mësimore, sepse në të kundërtën nuk jemi duke rregulluar problematikat e shfaqura ndër vite. </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Nëse fillojmë tí përmbahemi SIMBNJ, atëherë sigurisht se kjo Rregulloe nuk është duke rregulluar cështjet e ngritura dhe shqetësimet e </w:t>
            </w:r>
            <w:r w:rsidRPr="0024165C">
              <w:rPr>
                <w:rFonts w:ascii="Times New Roman" w:hAnsi="Times New Roman" w:cs="Times New Roman"/>
                <w:lang w:val="sq-AL"/>
              </w:rPr>
              <w:lastRenderedPageBreak/>
              <w:t xml:space="preserve">vazhdueshme lidhur me procedurat e stërngarkuara të rekrutimit të stafit arsimor, të përcaktuara në disa akte-ligjore dhe nënligjore, por është vetëm duke e kompleksuar tërësinë e saj, duke hamendësuar se në cilin akt/ligjor nënligjor të respektohet, duke pasur bazë në secilin prejt tyre. Prandaj, konsideroj se kjo Rregullore duhet të jetë specifike dhe të autorizon DKA-në si inicuese dhe drejtuese e proceseve të tilla, të cilat e bëjnë më praktike dhe funksionale të gjithë procesin. </w:t>
            </w:r>
          </w:p>
          <w:p w:rsidR="002C609B" w:rsidRPr="006F004C" w:rsidRDefault="002C609B" w:rsidP="002C609B">
            <w:pPr>
              <w:rPr>
                <w:rFonts w:ascii="Times New Roman" w:hAnsi="Times New Roman" w:cs="Times New Roman"/>
                <w:lang w:val="sq-AL"/>
              </w:rPr>
            </w:pPr>
          </w:p>
        </w:tc>
        <w:tc>
          <w:tcPr>
            <w:tcW w:w="2718" w:type="dxa"/>
          </w:tcPr>
          <w:p w:rsidR="002C609B" w:rsidRPr="009B033D" w:rsidRDefault="0024165C" w:rsidP="002C609B">
            <w:pPr>
              <w:rPr>
                <w:rFonts w:ascii="Times New Roman" w:hAnsi="Times New Roman" w:cs="Times New Roman"/>
              </w:rPr>
            </w:pPr>
            <w:r w:rsidRPr="0024165C">
              <w:rPr>
                <w:rFonts w:ascii="Times New Roman" w:hAnsi="Times New Roman" w:cs="Times New Roman"/>
              </w:rPr>
              <w:lastRenderedPageBreak/>
              <w:t>Komentet janë adresuar në draftin përfundimtar të rregullores.</w:t>
            </w:r>
          </w:p>
        </w:tc>
        <w:tc>
          <w:tcPr>
            <w:tcW w:w="3053" w:type="dxa"/>
          </w:tcPr>
          <w:p w:rsidR="002C609B" w:rsidRPr="009B033D" w:rsidRDefault="002C609B" w:rsidP="002C609B">
            <w:pPr>
              <w:ind w:right="667"/>
              <w:rPr>
                <w:rFonts w:ascii="Times New Roman" w:hAnsi="Times New Roman" w:cs="Times New Roman"/>
              </w:rPr>
            </w:pPr>
          </w:p>
        </w:tc>
      </w:tr>
      <w:tr w:rsidR="002C609B" w:rsidRPr="009B033D" w:rsidTr="00BA5AA5">
        <w:trPr>
          <w:trHeight w:val="510"/>
        </w:trPr>
        <w:tc>
          <w:tcPr>
            <w:tcW w:w="1818" w:type="dxa"/>
          </w:tcPr>
          <w:p w:rsidR="002C609B" w:rsidRPr="006F004C" w:rsidRDefault="0024165C" w:rsidP="002C609B">
            <w:pPr>
              <w:rPr>
                <w:rFonts w:ascii="Times New Roman" w:hAnsi="Times New Roman" w:cs="Times New Roman"/>
                <w:b/>
              </w:rPr>
            </w:pPr>
            <w:r w:rsidRPr="0024165C">
              <w:rPr>
                <w:rFonts w:ascii="Times New Roman" w:hAnsi="Times New Roman" w:cs="Times New Roman"/>
                <w:b/>
              </w:rPr>
              <w:lastRenderedPageBreak/>
              <w:t xml:space="preserve">Avdi Tafilaj - Individual citizen   </w:t>
            </w:r>
          </w:p>
        </w:tc>
        <w:tc>
          <w:tcPr>
            <w:tcW w:w="2880" w:type="dxa"/>
          </w:tcPr>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Pershendetje!..</w:t>
            </w: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 Ju falenderoj qe ne rende te pare na keni mundesuar qe edhe ne te japim mendimin apo kontributin tone ne ne lidhje me rregulloren, aty lexova disa gjera te mira por kam edhe vete disa rezerva apo mospajtime lidhur me rregulloren. Psh: Une konsideroj se matja e performances se mesimdhenesve te mos behet nga drejtori i shkolles, sepse nese drejtori i shkolles vlereson nje mesimdhenes te shkolles se tije me perfomane te mire apo jo te mire, e ku i njeti drejtor do te jete mesimdhenes i drejtorit te ri me performance te mire apo jo te mire do ti kthehet </w:t>
            </w:r>
            <w:r w:rsidRPr="0024165C">
              <w:rPr>
                <w:rFonts w:ascii="Times New Roman" w:hAnsi="Times New Roman" w:cs="Times New Roman"/>
                <w:lang w:val="sq-AL"/>
              </w:rPr>
              <w:lastRenderedPageBreak/>
              <w:t>vleresimi i performances ne menyre te njejte nga kolega i tije tani drejtor e dikur mesimdhenes, pastaj plote drejtor jane emruar keto dite nga partite politike ne pushtet komunal me mandat 4 vjeqar, pak te merituar e shume te pa merituar e ku te njejtit drejtor neser do ti vleresojne me performance pozitive mesimdhenesit e partive te tyre dhe performance negative mesimdhenesit e partive tjera duke ditur se drejtoret e emruar politik duhet detyrimishte te veprojne politikishte nen direktivat partiake qe i kane emruar drejtor ata. Pastaj pash rendesine se Njesia e Burimeve Njerzore-NjBNj paskan rendesi te madhe ne marrjen e vendimeve si ne emrimin e drejtorve te shkollave po ashtu edhe te pranimit te kuadrit te ri arsimor. Kush jane si jane perzgjedh Njesia e Burimeve Njerzore nuk e pash ne rregullore kete dhe per mua dhe shume te tjeret jane te pa kuptushem se kush jane NjBNj dhe si emrohen ata?</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Ndersa si shtese ne kete rregullore e kisha parapa qe mesimdhenesit te mos mbeten pa pune nese shuhet klasa apo mbetet me pak nxenes. Ne shkollat e zonave rurale nese kemi dy shkolla me klase me numer </w:t>
            </w:r>
            <w:r w:rsidRPr="0024165C">
              <w:rPr>
                <w:rFonts w:ascii="Times New Roman" w:hAnsi="Times New Roman" w:cs="Times New Roman"/>
                <w:lang w:val="sq-AL"/>
              </w:rPr>
              <w:lastRenderedPageBreak/>
              <w:t>te vogel nxensish, atehere klasat e dy shkollave psh klasat e 5-ta te bashkohen ne nje klase te vetme ne nje shkolle ku nxenesit te socializohen me moshataret e tyre dhe dy mesimdhenesit e tyre te punojne sebashku me ate klase ndoshta njeri si asistent apo me marrveshjen e tyre te punojne bashkarishte vetem e vetem qe nxenesve tu ofrojne me te miren e mundshme mesim me cilesor socializim ruajtje e vendeve te punes dhe per 50% do ta kene ma lehte me punu dhe mu pergadite per pune me te mire!</w:t>
            </w: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p>
          <w:p w:rsidR="0024165C" w:rsidRPr="0024165C" w:rsidRDefault="0024165C" w:rsidP="0024165C">
            <w:pPr>
              <w:rPr>
                <w:rFonts w:ascii="Times New Roman" w:hAnsi="Times New Roman" w:cs="Times New Roman"/>
                <w:lang w:val="sq-AL"/>
              </w:rPr>
            </w:pPr>
            <w:r w:rsidRPr="0024165C">
              <w:rPr>
                <w:rFonts w:ascii="Times New Roman" w:hAnsi="Times New Roman" w:cs="Times New Roman"/>
                <w:lang w:val="sq-AL"/>
              </w:rPr>
              <w:t xml:space="preserve">Përshëndetje, ju përgzoj për këtë Drafat Rregullore e cila është e mirëserdhur,e nevojshme ,ndoshta pak e vonuar bazuar në Ligjin për Zyrtar Publik, bazuar nga përvoja si anëtar -kryetar i Komsionit të Ankesave në nivel të Komunës së Vitisë për nënpunës të shërbimit publik ,adminstrativ dhe mbështetës. </w:t>
            </w:r>
          </w:p>
          <w:p w:rsidR="0024165C" w:rsidRPr="0024165C" w:rsidRDefault="0024165C" w:rsidP="0024165C">
            <w:pPr>
              <w:rPr>
                <w:rFonts w:ascii="Times New Roman" w:hAnsi="Times New Roman" w:cs="Times New Roman"/>
                <w:lang w:val="sq-AL"/>
              </w:rPr>
            </w:pPr>
          </w:p>
          <w:p w:rsidR="002C609B" w:rsidRPr="006F004C" w:rsidRDefault="002C609B" w:rsidP="002C609B">
            <w:pPr>
              <w:rPr>
                <w:rFonts w:ascii="Times New Roman" w:hAnsi="Times New Roman" w:cs="Times New Roman"/>
                <w:lang w:val="sq-AL"/>
              </w:rPr>
            </w:pPr>
          </w:p>
        </w:tc>
        <w:tc>
          <w:tcPr>
            <w:tcW w:w="2718" w:type="dxa"/>
          </w:tcPr>
          <w:p w:rsidR="002C609B" w:rsidRPr="009B033D" w:rsidRDefault="0024165C" w:rsidP="002C609B">
            <w:pPr>
              <w:rPr>
                <w:rFonts w:ascii="Times New Roman" w:hAnsi="Times New Roman" w:cs="Times New Roman"/>
              </w:rPr>
            </w:pPr>
            <w:r w:rsidRPr="0024165C">
              <w:rPr>
                <w:rFonts w:ascii="Times New Roman" w:hAnsi="Times New Roman" w:cs="Times New Roman"/>
              </w:rPr>
              <w:lastRenderedPageBreak/>
              <w:t>Komentet janë adresuar në draftin përfundimtar të rregullores.</w:t>
            </w:r>
          </w:p>
        </w:tc>
        <w:tc>
          <w:tcPr>
            <w:tcW w:w="3053" w:type="dxa"/>
          </w:tcPr>
          <w:p w:rsidR="002C609B" w:rsidRPr="009B033D" w:rsidRDefault="002C609B" w:rsidP="002C609B">
            <w:pPr>
              <w:ind w:right="667"/>
              <w:rPr>
                <w:rFonts w:ascii="Times New Roman" w:hAnsi="Times New Roman" w:cs="Times New Roman"/>
              </w:rPr>
            </w:pPr>
          </w:p>
        </w:tc>
      </w:tr>
      <w:tr w:rsidR="00AB74E4" w:rsidRPr="009B033D" w:rsidTr="00BA5AA5">
        <w:trPr>
          <w:trHeight w:val="510"/>
        </w:trPr>
        <w:tc>
          <w:tcPr>
            <w:tcW w:w="1818" w:type="dxa"/>
          </w:tcPr>
          <w:p w:rsidR="00AB74E4" w:rsidRPr="0024165C" w:rsidRDefault="00AB74E4" w:rsidP="002C609B">
            <w:pPr>
              <w:rPr>
                <w:rFonts w:ascii="Times New Roman" w:hAnsi="Times New Roman" w:cs="Times New Roman"/>
                <w:b/>
              </w:rPr>
            </w:pPr>
            <w:r>
              <w:rPr>
                <w:rFonts w:ascii="Times New Roman" w:hAnsi="Times New Roman" w:cs="Times New Roman"/>
                <w:b/>
              </w:rPr>
              <w:lastRenderedPageBreak/>
              <w:t xml:space="preserve">Koment </w:t>
            </w:r>
          </w:p>
        </w:tc>
        <w:tc>
          <w:tcPr>
            <w:tcW w:w="2880" w:type="dxa"/>
          </w:tcPr>
          <w:p w:rsidR="00AB74E4" w:rsidRPr="0024165C" w:rsidRDefault="00AB74E4" w:rsidP="0024165C">
            <w:pPr>
              <w:rPr>
                <w:rFonts w:ascii="Times New Roman" w:hAnsi="Times New Roman" w:cs="Times New Roman"/>
                <w:lang w:val="sq-AL"/>
              </w:rPr>
            </w:pPr>
            <w:r>
              <w:rPr>
                <w:rFonts w:ascii="Times New Roman" w:hAnsi="Times New Roman" w:cs="Times New Roman"/>
                <w:lang w:val="sq-AL"/>
              </w:rPr>
              <w:t xml:space="preserve">Takime ka pasur te vazhdueshme me DMZP-MPB, per te harmonizuar rregulloren me Ligjin e Zyrtareve Publik dhe Ligjet primare te Arsimit.  </w:t>
            </w:r>
          </w:p>
        </w:tc>
        <w:tc>
          <w:tcPr>
            <w:tcW w:w="2718" w:type="dxa"/>
          </w:tcPr>
          <w:p w:rsidR="00AB74E4" w:rsidRPr="0024165C" w:rsidRDefault="00AB74E4" w:rsidP="002C609B">
            <w:pPr>
              <w:rPr>
                <w:rFonts w:ascii="Times New Roman" w:hAnsi="Times New Roman" w:cs="Times New Roman"/>
              </w:rPr>
            </w:pPr>
          </w:p>
        </w:tc>
        <w:tc>
          <w:tcPr>
            <w:tcW w:w="3053" w:type="dxa"/>
          </w:tcPr>
          <w:p w:rsidR="00AB74E4" w:rsidRPr="009B033D" w:rsidRDefault="00AB74E4" w:rsidP="002C609B">
            <w:pPr>
              <w:ind w:right="667"/>
              <w:rPr>
                <w:rFonts w:ascii="Times New Roman" w:hAnsi="Times New Roman" w:cs="Times New Roman"/>
              </w:rPr>
            </w:pPr>
          </w:p>
        </w:tc>
      </w:tr>
    </w:tbl>
    <w:p w:rsidR="00190E1F" w:rsidRPr="00260FB3" w:rsidRDefault="005E7273" w:rsidP="00260FB3">
      <w:pPr>
        <w:tabs>
          <w:tab w:val="center" w:pos="6480"/>
        </w:tabs>
        <w:rPr>
          <w:rFonts w:ascii="Times New Roman" w:hAnsi="Times New Roman" w:cs="Times New Roman"/>
          <w:b/>
        </w:rPr>
      </w:pPr>
    </w:p>
    <w:sectPr w:rsidR="00190E1F" w:rsidRPr="00260FB3" w:rsidSect="00023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E3206"/>
    <w:multiLevelType w:val="multilevel"/>
    <w:tmpl w:val="237251AC"/>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29342F4"/>
    <w:multiLevelType w:val="multilevel"/>
    <w:tmpl w:val="F94A251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E12DEB"/>
    <w:multiLevelType w:val="multilevel"/>
    <w:tmpl w:val="F37CA1A6"/>
    <w:lvl w:ilvl="0">
      <w:start w:val="1"/>
      <w:numFmt w:val="decimal"/>
      <w:lvlText w:val="%1."/>
      <w:lvlJc w:val="left"/>
      <w:pPr>
        <w:ind w:left="720" w:hanging="360"/>
      </w:pPr>
      <w:rPr>
        <w:rFonts w:hint="default"/>
      </w:rPr>
    </w:lvl>
    <w:lvl w:ilvl="1">
      <w:start w:val="1"/>
      <w:numFmt w:val="decimal"/>
      <w:isLgl/>
      <w:lvlText w:val="%1.%2."/>
      <w:lvlJc w:val="left"/>
      <w:pPr>
        <w:ind w:left="549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EB4CC2"/>
    <w:multiLevelType w:val="multilevel"/>
    <w:tmpl w:val="F37CA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6F5442D"/>
    <w:multiLevelType w:val="hybridMultilevel"/>
    <w:tmpl w:val="F318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0315B"/>
    <w:multiLevelType w:val="hybridMultilevel"/>
    <w:tmpl w:val="633A14DA"/>
    <w:lvl w:ilvl="0" w:tplc="BA8E7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529B8"/>
    <w:multiLevelType w:val="multilevel"/>
    <w:tmpl w:val="3B1ACD1A"/>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42B31F52"/>
    <w:multiLevelType w:val="hybridMultilevel"/>
    <w:tmpl w:val="7FE62724"/>
    <w:lvl w:ilvl="0" w:tplc="041C000B">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8" w15:restartNumberingAfterBreak="0">
    <w:nsid w:val="47083F32"/>
    <w:multiLevelType w:val="multilevel"/>
    <w:tmpl w:val="A6D8240E"/>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bCs/>
      </w:rPr>
    </w:lvl>
    <w:lvl w:ilvl="3">
      <w:start w:val="1"/>
      <w:numFmt w:val="decimal"/>
      <w:isLgl/>
      <w:lvlText w:val="%1.%2.%3.%4."/>
      <w:lvlJc w:val="left"/>
      <w:pPr>
        <w:ind w:left="1080" w:hanging="720"/>
      </w:pPr>
      <w:rPr>
        <w:rFonts w:ascii="Calibri" w:hAnsi="Calibri" w:hint="default"/>
        <w:b/>
      </w:rPr>
    </w:lvl>
    <w:lvl w:ilvl="4">
      <w:start w:val="1"/>
      <w:numFmt w:val="decimal"/>
      <w:isLgl/>
      <w:lvlText w:val="%1.%2.%3.%4.%5."/>
      <w:lvlJc w:val="left"/>
      <w:pPr>
        <w:ind w:left="1440" w:hanging="1080"/>
      </w:pPr>
      <w:rPr>
        <w:rFonts w:ascii="Calibri" w:hAnsi="Calibri" w:hint="default"/>
        <w:b/>
      </w:rPr>
    </w:lvl>
    <w:lvl w:ilvl="5">
      <w:start w:val="1"/>
      <w:numFmt w:val="decimal"/>
      <w:isLgl/>
      <w:lvlText w:val="%1.%2.%3.%4.%5.%6."/>
      <w:lvlJc w:val="left"/>
      <w:pPr>
        <w:ind w:left="1440" w:hanging="1080"/>
      </w:pPr>
      <w:rPr>
        <w:rFonts w:ascii="Calibri" w:hAnsi="Calibri" w:hint="default"/>
        <w:b/>
      </w:rPr>
    </w:lvl>
    <w:lvl w:ilvl="6">
      <w:start w:val="1"/>
      <w:numFmt w:val="decimal"/>
      <w:isLgl/>
      <w:lvlText w:val="%1.%2.%3.%4.%5.%6.%7."/>
      <w:lvlJc w:val="left"/>
      <w:pPr>
        <w:ind w:left="1800" w:hanging="1440"/>
      </w:pPr>
      <w:rPr>
        <w:rFonts w:ascii="Calibri" w:hAnsi="Calibri" w:hint="default"/>
        <w:b/>
      </w:rPr>
    </w:lvl>
    <w:lvl w:ilvl="7">
      <w:start w:val="1"/>
      <w:numFmt w:val="decimal"/>
      <w:isLgl/>
      <w:lvlText w:val="%1.%2.%3.%4.%5.%6.%7.%8."/>
      <w:lvlJc w:val="left"/>
      <w:pPr>
        <w:ind w:left="1800" w:hanging="1440"/>
      </w:pPr>
      <w:rPr>
        <w:rFonts w:ascii="Calibri" w:hAnsi="Calibri" w:hint="default"/>
        <w:b/>
      </w:rPr>
    </w:lvl>
    <w:lvl w:ilvl="8">
      <w:start w:val="1"/>
      <w:numFmt w:val="decimal"/>
      <w:isLgl/>
      <w:lvlText w:val="%1.%2.%3.%4.%5.%6.%7.%8.%9."/>
      <w:lvlJc w:val="left"/>
      <w:pPr>
        <w:ind w:left="2160" w:hanging="1800"/>
      </w:pPr>
      <w:rPr>
        <w:rFonts w:ascii="Calibri" w:hAnsi="Calibri" w:hint="default"/>
        <w:b/>
      </w:rPr>
    </w:lvl>
  </w:abstractNum>
  <w:abstractNum w:abstractNumId="9" w15:restartNumberingAfterBreak="0">
    <w:nsid w:val="4D9818D6"/>
    <w:multiLevelType w:val="hybridMultilevel"/>
    <w:tmpl w:val="07BE59D0"/>
    <w:lvl w:ilvl="0" w:tplc="16A2A672">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3E5834"/>
    <w:multiLevelType w:val="hybridMultilevel"/>
    <w:tmpl w:val="7EAE4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367700C"/>
    <w:multiLevelType w:val="multilevel"/>
    <w:tmpl w:val="BEAAFE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heme="minorHAnsi" w:hint="default"/>
      </w:rPr>
    </w:lvl>
    <w:lvl w:ilvl="2">
      <w:start w:val="1"/>
      <w:numFmt w:val="decimal"/>
      <w:isLgl/>
      <w:lvlText w:val="%1.%2.%3."/>
      <w:lvlJc w:val="left"/>
      <w:pPr>
        <w:ind w:left="720" w:hanging="720"/>
      </w:pPr>
      <w:rPr>
        <w:rFonts w:eastAsiaTheme="minorHAnsi" w:hint="default"/>
      </w:rPr>
    </w:lvl>
    <w:lvl w:ilvl="3">
      <w:start w:val="1"/>
      <w:numFmt w:val="decimal"/>
      <w:isLgl/>
      <w:lvlText w:val="%1.%2.%3.%4."/>
      <w:lvlJc w:val="left"/>
      <w:pPr>
        <w:ind w:left="720" w:hanging="720"/>
      </w:pPr>
      <w:rPr>
        <w:rFonts w:eastAsiaTheme="minorHAnsi" w:hint="default"/>
      </w:rPr>
    </w:lvl>
    <w:lvl w:ilvl="4">
      <w:start w:val="1"/>
      <w:numFmt w:val="decimal"/>
      <w:isLgl/>
      <w:lvlText w:val="%1.%2.%3.%4.%5."/>
      <w:lvlJc w:val="left"/>
      <w:pPr>
        <w:ind w:left="1080" w:hanging="1080"/>
      </w:pPr>
      <w:rPr>
        <w:rFonts w:eastAsiaTheme="minorHAnsi" w:hint="default"/>
      </w:rPr>
    </w:lvl>
    <w:lvl w:ilvl="5">
      <w:start w:val="1"/>
      <w:numFmt w:val="decimal"/>
      <w:isLgl/>
      <w:lvlText w:val="%1.%2.%3.%4.%5.%6."/>
      <w:lvlJc w:val="left"/>
      <w:pPr>
        <w:ind w:left="1080" w:hanging="1080"/>
      </w:pPr>
      <w:rPr>
        <w:rFonts w:eastAsiaTheme="minorHAnsi" w:hint="default"/>
      </w:rPr>
    </w:lvl>
    <w:lvl w:ilvl="6">
      <w:start w:val="1"/>
      <w:numFmt w:val="decimal"/>
      <w:isLgl/>
      <w:lvlText w:val="%1.%2.%3.%4.%5.%6.%7."/>
      <w:lvlJc w:val="left"/>
      <w:pPr>
        <w:ind w:left="1440" w:hanging="1440"/>
      </w:pPr>
      <w:rPr>
        <w:rFonts w:eastAsiaTheme="minorHAnsi" w:hint="default"/>
      </w:rPr>
    </w:lvl>
    <w:lvl w:ilvl="7">
      <w:start w:val="1"/>
      <w:numFmt w:val="decimal"/>
      <w:isLgl/>
      <w:lvlText w:val="%1.%2.%3.%4.%5.%6.%7.%8."/>
      <w:lvlJc w:val="left"/>
      <w:pPr>
        <w:ind w:left="1440" w:hanging="1440"/>
      </w:pPr>
      <w:rPr>
        <w:rFonts w:eastAsiaTheme="minorHAnsi" w:hint="default"/>
      </w:rPr>
    </w:lvl>
    <w:lvl w:ilvl="8">
      <w:start w:val="1"/>
      <w:numFmt w:val="decimal"/>
      <w:isLgl/>
      <w:lvlText w:val="%1.%2.%3.%4.%5.%6.%7.%8.%9."/>
      <w:lvlJc w:val="left"/>
      <w:pPr>
        <w:ind w:left="1800" w:hanging="1800"/>
      </w:pPr>
      <w:rPr>
        <w:rFonts w:eastAsiaTheme="minorHAnsi" w:hint="default"/>
      </w:rPr>
    </w:lvl>
  </w:abstractNum>
  <w:abstractNum w:abstractNumId="12" w15:restartNumberingAfterBreak="0">
    <w:nsid w:val="539B203B"/>
    <w:multiLevelType w:val="hybridMultilevel"/>
    <w:tmpl w:val="EE68C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17EF1"/>
    <w:multiLevelType w:val="multilevel"/>
    <w:tmpl w:val="F37CA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4D86F17"/>
    <w:multiLevelType w:val="multilevel"/>
    <w:tmpl w:val="F94A251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325574"/>
    <w:multiLevelType w:val="multilevel"/>
    <w:tmpl w:val="7026E02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E4B1272"/>
    <w:multiLevelType w:val="multilevel"/>
    <w:tmpl w:val="F94A251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B450D9"/>
    <w:multiLevelType w:val="hybridMultilevel"/>
    <w:tmpl w:val="07BE59D0"/>
    <w:lvl w:ilvl="0" w:tplc="16A2A67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1133B22"/>
    <w:multiLevelType w:val="multilevel"/>
    <w:tmpl w:val="F94A251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4B427D"/>
    <w:multiLevelType w:val="multilevel"/>
    <w:tmpl w:val="96D8776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6AF5F56"/>
    <w:multiLevelType w:val="multilevel"/>
    <w:tmpl w:val="7026E02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6"/>
  </w:num>
  <w:num w:numId="3">
    <w:abstractNumId w:val="12"/>
  </w:num>
  <w:num w:numId="4">
    <w:abstractNumId w:val="4"/>
  </w:num>
  <w:num w:numId="5">
    <w:abstractNumId w:val="11"/>
  </w:num>
  <w:num w:numId="6">
    <w:abstractNumId w:val="9"/>
  </w:num>
  <w:num w:numId="7">
    <w:abstractNumId w:val="16"/>
  </w:num>
  <w:num w:numId="8">
    <w:abstractNumId w:val="0"/>
  </w:num>
  <w:num w:numId="9">
    <w:abstractNumId w:val="3"/>
  </w:num>
  <w:num w:numId="10">
    <w:abstractNumId w:val="20"/>
  </w:num>
  <w:num w:numId="11">
    <w:abstractNumId w:val="1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15"/>
    <w:rsid w:val="0000046B"/>
    <w:rsid w:val="00011A24"/>
    <w:rsid w:val="00022331"/>
    <w:rsid w:val="0003307F"/>
    <w:rsid w:val="00070F9C"/>
    <w:rsid w:val="00091D91"/>
    <w:rsid w:val="000A75CC"/>
    <w:rsid w:val="000B0C03"/>
    <w:rsid w:val="000C04E4"/>
    <w:rsid w:val="000E2D67"/>
    <w:rsid w:val="000E5941"/>
    <w:rsid w:val="000F66D2"/>
    <w:rsid w:val="00101D28"/>
    <w:rsid w:val="00104288"/>
    <w:rsid w:val="00130D0D"/>
    <w:rsid w:val="001358E5"/>
    <w:rsid w:val="00170E3C"/>
    <w:rsid w:val="00171A04"/>
    <w:rsid w:val="00193656"/>
    <w:rsid w:val="0020507F"/>
    <w:rsid w:val="00237E03"/>
    <w:rsid w:val="0024165C"/>
    <w:rsid w:val="00246FD6"/>
    <w:rsid w:val="00260FB3"/>
    <w:rsid w:val="00274881"/>
    <w:rsid w:val="00295950"/>
    <w:rsid w:val="002B12E0"/>
    <w:rsid w:val="002B4F5F"/>
    <w:rsid w:val="002C609B"/>
    <w:rsid w:val="002F3BDA"/>
    <w:rsid w:val="002F7EDD"/>
    <w:rsid w:val="003028C5"/>
    <w:rsid w:val="00332B6E"/>
    <w:rsid w:val="00350CAE"/>
    <w:rsid w:val="00357E26"/>
    <w:rsid w:val="003755A2"/>
    <w:rsid w:val="00376E01"/>
    <w:rsid w:val="00386503"/>
    <w:rsid w:val="003B2C85"/>
    <w:rsid w:val="003C06C7"/>
    <w:rsid w:val="003C759D"/>
    <w:rsid w:val="003E249C"/>
    <w:rsid w:val="003F746F"/>
    <w:rsid w:val="0041292B"/>
    <w:rsid w:val="00417EAC"/>
    <w:rsid w:val="00427070"/>
    <w:rsid w:val="004A585A"/>
    <w:rsid w:val="004A7FBD"/>
    <w:rsid w:val="00500DAA"/>
    <w:rsid w:val="00520421"/>
    <w:rsid w:val="00550E87"/>
    <w:rsid w:val="005620AF"/>
    <w:rsid w:val="005D7515"/>
    <w:rsid w:val="005E7273"/>
    <w:rsid w:val="005E7768"/>
    <w:rsid w:val="005F49D0"/>
    <w:rsid w:val="00610774"/>
    <w:rsid w:val="00622801"/>
    <w:rsid w:val="00641BA9"/>
    <w:rsid w:val="006862AF"/>
    <w:rsid w:val="006875D2"/>
    <w:rsid w:val="006A28A5"/>
    <w:rsid w:val="006B6760"/>
    <w:rsid w:val="006E5C5B"/>
    <w:rsid w:val="00706F7B"/>
    <w:rsid w:val="007417C5"/>
    <w:rsid w:val="00742542"/>
    <w:rsid w:val="007A0D6F"/>
    <w:rsid w:val="007A4840"/>
    <w:rsid w:val="007C7FC2"/>
    <w:rsid w:val="007F1530"/>
    <w:rsid w:val="007F76AC"/>
    <w:rsid w:val="00816917"/>
    <w:rsid w:val="00827FAF"/>
    <w:rsid w:val="008A3B30"/>
    <w:rsid w:val="008F7740"/>
    <w:rsid w:val="00905638"/>
    <w:rsid w:val="0092192F"/>
    <w:rsid w:val="009371D6"/>
    <w:rsid w:val="00967EA4"/>
    <w:rsid w:val="009B002E"/>
    <w:rsid w:val="009B033D"/>
    <w:rsid w:val="009D2CFC"/>
    <w:rsid w:val="009E6B51"/>
    <w:rsid w:val="00A3131D"/>
    <w:rsid w:val="00A377A2"/>
    <w:rsid w:val="00A5477C"/>
    <w:rsid w:val="00A80EA7"/>
    <w:rsid w:val="00AA0DA1"/>
    <w:rsid w:val="00AB74E4"/>
    <w:rsid w:val="00AE1C08"/>
    <w:rsid w:val="00B27F5A"/>
    <w:rsid w:val="00B47EF8"/>
    <w:rsid w:val="00B6785A"/>
    <w:rsid w:val="00B8303D"/>
    <w:rsid w:val="00B86A50"/>
    <w:rsid w:val="00BA5AA5"/>
    <w:rsid w:val="00BE6AF5"/>
    <w:rsid w:val="00C02509"/>
    <w:rsid w:val="00C30FE7"/>
    <w:rsid w:val="00C33376"/>
    <w:rsid w:val="00C81C21"/>
    <w:rsid w:val="00CA3D0D"/>
    <w:rsid w:val="00CE58DD"/>
    <w:rsid w:val="00CF096B"/>
    <w:rsid w:val="00CF15C0"/>
    <w:rsid w:val="00CF640D"/>
    <w:rsid w:val="00D075B3"/>
    <w:rsid w:val="00D21507"/>
    <w:rsid w:val="00D81783"/>
    <w:rsid w:val="00DB5D0C"/>
    <w:rsid w:val="00DB70C1"/>
    <w:rsid w:val="00E2336A"/>
    <w:rsid w:val="00E36D4F"/>
    <w:rsid w:val="00E54ACE"/>
    <w:rsid w:val="00E55500"/>
    <w:rsid w:val="00E6504B"/>
    <w:rsid w:val="00E7539A"/>
    <w:rsid w:val="00E75817"/>
    <w:rsid w:val="00E84DB8"/>
    <w:rsid w:val="00EB4C36"/>
    <w:rsid w:val="00ED69EC"/>
    <w:rsid w:val="00F05637"/>
    <w:rsid w:val="00F06192"/>
    <w:rsid w:val="00F322C2"/>
    <w:rsid w:val="00F66F48"/>
    <w:rsid w:val="00F743C1"/>
    <w:rsid w:val="00F80C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97164-2F46-45FD-A939-3F4E5739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515"/>
    <w:rPr>
      <w:lang w:val="en-GB"/>
    </w:rPr>
  </w:style>
  <w:style w:type="paragraph" w:styleId="Heading1">
    <w:name w:val="heading 1"/>
    <w:basedOn w:val="Heading2"/>
    <w:next w:val="Normal"/>
    <w:link w:val="Heading1Char"/>
    <w:uiPriority w:val="99"/>
    <w:qFormat/>
    <w:rsid w:val="00967EA4"/>
    <w:pPr>
      <w:keepLines w:val="0"/>
      <w:numPr>
        <w:ilvl w:val="0"/>
        <w:numId w:val="0"/>
      </w:numPr>
      <w:pBdr>
        <w:bottom w:val="single" w:sz="18" w:space="1" w:color="999999"/>
      </w:pBdr>
      <w:tabs>
        <w:tab w:val="num" w:pos="576"/>
      </w:tabs>
      <w:spacing w:before="0" w:after="240"/>
      <w:ind w:left="576" w:hanging="576"/>
      <w:jc w:val="both"/>
      <w:outlineLvl w:val="0"/>
    </w:pPr>
    <w:rPr>
      <w:rFonts w:ascii="Calibri" w:eastAsia="Times New Roman" w:hAnsi="Calibri" w:cs="Times New Roman"/>
      <w:iCs/>
      <w:color w:val="000000"/>
      <w:kern w:val="28"/>
      <w:sz w:val="22"/>
      <w:szCs w:val="24"/>
      <w:u w:val="single"/>
      <w:lang w:val="it-IT" w:eastAsia="x-none"/>
    </w:rPr>
  </w:style>
  <w:style w:type="paragraph" w:styleId="Heading2">
    <w:name w:val="heading 2"/>
    <w:basedOn w:val="Normal"/>
    <w:next w:val="Normal"/>
    <w:link w:val="Heading2Char"/>
    <w:uiPriority w:val="9"/>
    <w:semiHidden/>
    <w:unhideWhenUsed/>
    <w:qFormat/>
    <w:rsid w:val="00967EA4"/>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67EA4"/>
    <w:rPr>
      <w:rFonts w:ascii="Calibri" w:eastAsia="Times New Roman" w:hAnsi="Calibri" w:cs="Times New Roman"/>
      <w:iCs/>
      <w:color w:val="000000"/>
      <w:kern w:val="28"/>
      <w:sz w:val="22"/>
      <w:u w:val="single"/>
      <w:lang w:val="it-IT" w:eastAsia="x-none"/>
    </w:rPr>
  </w:style>
  <w:style w:type="character" w:customStyle="1" w:styleId="Heading2Char">
    <w:name w:val="Heading 2 Char"/>
    <w:basedOn w:val="DefaultParagraphFont"/>
    <w:link w:val="Heading2"/>
    <w:uiPriority w:val="9"/>
    <w:semiHidden/>
    <w:rsid w:val="00967EA4"/>
    <w:rPr>
      <w:rFonts w:asciiTheme="majorHAnsi" w:eastAsiaTheme="majorEastAsia" w:hAnsiTheme="majorHAnsi" w:cstheme="majorBidi"/>
      <w:color w:val="2F5496" w:themeColor="accent1" w:themeShade="BF"/>
      <w:sz w:val="26"/>
      <w:szCs w:val="26"/>
      <w:lang w:val="en-GB"/>
    </w:rPr>
  </w:style>
  <w:style w:type="paragraph" w:customStyle="1" w:styleId="Default">
    <w:name w:val="Default"/>
    <w:rsid w:val="005D7515"/>
    <w:pPr>
      <w:widowControl w:val="0"/>
      <w:autoSpaceDE w:val="0"/>
      <w:autoSpaceDN w:val="0"/>
      <w:adjustRightInd w:val="0"/>
    </w:pPr>
    <w:rPr>
      <w:rFonts w:ascii="Times New Roman" w:hAnsi="Times New Roman" w:cs="Times New Roman"/>
      <w:color w:val="000000"/>
    </w:rPr>
  </w:style>
  <w:style w:type="table" w:customStyle="1" w:styleId="GridTable1Light-Accent51">
    <w:name w:val="Grid Table 1 Light - Accent 51"/>
    <w:basedOn w:val="TableNormal"/>
    <w:uiPriority w:val="46"/>
    <w:rsid w:val="005D751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B70C1"/>
    <w:pPr>
      <w:ind w:left="720"/>
      <w:contextualSpacing/>
    </w:pPr>
  </w:style>
  <w:style w:type="character" w:customStyle="1" w:styleId="tlid-translation">
    <w:name w:val="tlid-translation"/>
    <w:rsid w:val="00B47EF8"/>
  </w:style>
  <w:style w:type="paragraph" w:styleId="CommentText">
    <w:name w:val="annotation text"/>
    <w:basedOn w:val="Normal"/>
    <w:link w:val="CommentTextChar"/>
    <w:uiPriority w:val="99"/>
    <w:semiHidden/>
    <w:unhideWhenUsed/>
    <w:rsid w:val="0020507F"/>
    <w:pPr>
      <w:spacing w:after="160"/>
    </w:pPr>
    <w:rPr>
      <w:sz w:val="20"/>
      <w:szCs w:val="20"/>
      <w:lang w:val="en-US"/>
    </w:rPr>
  </w:style>
  <w:style w:type="character" w:customStyle="1" w:styleId="CommentTextChar">
    <w:name w:val="Comment Text Char"/>
    <w:basedOn w:val="DefaultParagraphFont"/>
    <w:link w:val="CommentText"/>
    <w:uiPriority w:val="99"/>
    <w:semiHidden/>
    <w:rsid w:val="0020507F"/>
    <w:rPr>
      <w:sz w:val="20"/>
      <w:szCs w:val="20"/>
    </w:rPr>
  </w:style>
  <w:style w:type="character" w:styleId="CommentReference">
    <w:name w:val="annotation reference"/>
    <w:unhideWhenUsed/>
    <w:rsid w:val="0020507F"/>
    <w:rPr>
      <w:sz w:val="16"/>
      <w:szCs w:val="16"/>
    </w:rPr>
  </w:style>
  <w:style w:type="paragraph" w:styleId="NormalWeb">
    <w:name w:val="Normal (Web)"/>
    <w:basedOn w:val="Normal"/>
    <w:uiPriority w:val="99"/>
    <w:semiHidden/>
    <w:unhideWhenUsed/>
    <w:rsid w:val="0020507F"/>
    <w:rPr>
      <w:rFonts w:ascii="Times New Roman" w:hAnsi="Times New Roman" w:cs="Times New Roman"/>
      <w:lang w:val="en-US"/>
    </w:rPr>
  </w:style>
  <w:style w:type="paragraph" w:styleId="BalloonText">
    <w:name w:val="Balloon Text"/>
    <w:basedOn w:val="Normal"/>
    <w:link w:val="BalloonTextChar"/>
    <w:uiPriority w:val="99"/>
    <w:semiHidden/>
    <w:unhideWhenUsed/>
    <w:rsid w:val="00205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lang w:val="en-GB"/>
    </w:rPr>
  </w:style>
  <w:style w:type="table" w:styleId="TableGrid">
    <w:name w:val="Table Grid"/>
    <w:basedOn w:val="TableNormal"/>
    <w:uiPriority w:val="39"/>
    <w:rsid w:val="002416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7090</Words>
  <Characters>40419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R_Halili</dc:creator>
  <cp:lastModifiedBy>Nita Dermaku</cp:lastModifiedBy>
  <cp:revision>2</cp:revision>
  <dcterms:created xsi:type="dcterms:W3CDTF">2024-03-13T09:51:00Z</dcterms:created>
  <dcterms:modified xsi:type="dcterms:W3CDTF">2024-03-13T09:51:00Z</dcterms:modified>
</cp:coreProperties>
</file>