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vertAnchor="text" w:horzAnchor="margin" w:tblpXSpec="center" w:tblpY="426"/>
        <w:tblOverlap w:val="never"/>
        <w:tblW w:w="13845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shd w:val="clear" w:color="auto" w:fill="BDD6EE"/>
        <w:tblLayout w:type="fixed"/>
        <w:tblLook w:val="04A0" w:firstRow="1" w:lastRow="0" w:firstColumn="1" w:lastColumn="0" w:noHBand="0" w:noVBand="1"/>
      </w:tblPr>
      <w:tblGrid>
        <w:gridCol w:w="1908"/>
        <w:gridCol w:w="3330"/>
        <w:gridCol w:w="2408"/>
        <w:gridCol w:w="2272"/>
        <w:gridCol w:w="3927"/>
      </w:tblGrid>
      <w:tr w:rsidR="000F7A86" w:rsidTr="00271BD1">
        <w:tc>
          <w:tcPr>
            <w:tcW w:w="13845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DD6EE"/>
            <w:hideMark/>
          </w:tcPr>
          <w:p w:rsidR="000F7A86" w:rsidRPr="005C1510" w:rsidRDefault="000F7A86" w:rsidP="00271BD1">
            <w:pPr>
              <w:jc w:val="center"/>
              <w:rPr>
                <w:b/>
                <w:sz w:val="28"/>
                <w:szCs w:val="28"/>
                <w:lang w:val="sr-Latn-RS"/>
              </w:rPr>
            </w:pPr>
            <w:r w:rsidRPr="005C1510">
              <w:rPr>
                <w:rFonts w:ascii="Book Antiqua" w:hAnsi="Book Antiqua"/>
                <w:b/>
              </w:rPr>
              <w:t xml:space="preserve">KOMENTET </w:t>
            </w:r>
          </w:p>
        </w:tc>
      </w:tr>
      <w:tr w:rsidR="000F7A86" w:rsidTr="00271BD1">
        <w:tc>
          <w:tcPr>
            <w:tcW w:w="190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DD6EE"/>
          </w:tcPr>
          <w:p w:rsidR="000F7A86" w:rsidRPr="002B1BED" w:rsidRDefault="000F7A86" w:rsidP="00271BD1">
            <w:pPr>
              <w:spacing w:line="256" w:lineRule="auto"/>
              <w:rPr>
                <w:rFonts w:ascii="Book Antiqua" w:eastAsia="Calibri" w:hAnsi="Book Antiqua" w:cs="Times New Roman"/>
                <w:b/>
              </w:rPr>
            </w:pPr>
            <w:r w:rsidRPr="002B1BED">
              <w:rPr>
                <w:rFonts w:ascii="Book Antiqua" w:eastAsia="Calibri" w:hAnsi="Book Antiqua" w:cs="Times New Roman"/>
                <w:b/>
              </w:rPr>
              <w:t>Temat e konsultimit</w:t>
            </w:r>
          </w:p>
        </w:tc>
        <w:tc>
          <w:tcPr>
            <w:tcW w:w="333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DD6EE"/>
          </w:tcPr>
          <w:p w:rsidR="000F7A86" w:rsidRPr="002B1BED" w:rsidRDefault="000F7A86" w:rsidP="00271BD1">
            <w:pPr>
              <w:spacing w:line="256" w:lineRule="auto"/>
              <w:rPr>
                <w:rFonts w:ascii="Book Antiqua" w:eastAsia="Calibri" w:hAnsi="Book Antiqua" w:cs="Times New Roman"/>
                <w:b/>
              </w:rPr>
            </w:pPr>
            <w:r w:rsidRPr="002B1BED">
              <w:rPr>
                <w:rFonts w:ascii="Book Antiqua" w:eastAsia="Calibri" w:hAnsi="Book Antiqua" w:cs="Times New Roman"/>
                <w:b/>
              </w:rPr>
              <w:t>Komentet</w:t>
            </w:r>
          </w:p>
        </w:tc>
        <w:tc>
          <w:tcPr>
            <w:tcW w:w="240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DD6EE"/>
          </w:tcPr>
          <w:p w:rsidR="000F7A86" w:rsidRPr="002B1BED" w:rsidRDefault="000F7A86" w:rsidP="00271BD1">
            <w:pPr>
              <w:spacing w:line="256" w:lineRule="auto"/>
              <w:rPr>
                <w:rFonts w:ascii="Book Antiqua" w:eastAsia="Calibri" w:hAnsi="Book Antiqua" w:cs="Times New Roman"/>
                <w:b/>
              </w:rPr>
            </w:pPr>
            <w:r w:rsidRPr="002B1BED">
              <w:rPr>
                <w:rFonts w:ascii="Book Antiqua" w:eastAsia="Calibri" w:hAnsi="Book Antiqua" w:cs="Times New Roman"/>
                <w:b/>
              </w:rPr>
              <w:t>Kush ka komentuar</w:t>
            </w:r>
          </w:p>
        </w:tc>
        <w:tc>
          <w:tcPr>
            <w:tcW w:w="227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DD6EE"/>
          </w:tcPr>
          <w:p w:rsidR="000F7A86" w:rsidRPr="002B1BED" w:rsidRDefault="000F7A86" w:rsidP="00271BD1">
            <w:pPr>
              <w:spacing w:line="256" w:lineRule="auto"/>
              <w:rPr>
                <w:rFonts w:ascii="Book Antiqua" w:eastAsia="Calibri" w:hAnsi="Book Antiqua" w:cs="Times New Roman"/>
                <w:b/>
              </w:rPr>
            </w:pPr>
            <w:r w:rsidRPr="002B1BED">
              <w:rPr>
                <w:rFonts w:ascii="Book Antiqua" w:eastAsia="Calibri" w:hAnsi="Book Antiqua" w:cs="Times New Roman"/>
                <w:b/>
              </w:rPr>
              <w:t>Statusi i komenteve</w:t>
            </w:r>
          </w:p>
          <w:p w:rsidR="000F7A86" w:rsidRPr="002B1BED" w:rsidRDefault="000F7A86" w:rsidP="00271BD1">
            <w:pPr>
              <w:spacing w:line="256" w:lineRule="auto"/>
              <w:rPr>
                <w:rFonts w:ascii="Book Antiqua" w:eastAsia="Calibri" w:hAnsi="Book Antiqua" w:cs="Times New Roman"/>
                <w:b/>
              </w:rPr>
            </w:pPr>
            <w:r w:rsidRPr="002B1BED">
              <w:rPr>
                <w:rFonts w:ascii="Book Antiqua" w:eastAsia="Calibri" w:hAnsi="Book Antiqua" w:cs="Times New Roman"/>
                <w:b/>
                <w:i/>
              </w:rPr>
              <w:t>- pranuar, pjesërisht pranuar, nuk është pranuar</w:t>
            </w:r>
          </w:p>
        </w:tc>
        <w:tc>
          <w:tcPr>
            <w:tcW w:w="392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DD6EE"/>
          </w:tcPr>
          <w:p w:rsidR="000F7A86" w:rsidRPr="002B1BED" w:rsidRDefault="000F7A86" w:rsidP="00271BD1">
            <w:pPr>
              <w:spacing w:line="256" w:lineRule="auto"/>
              <w:rPr>
                <w:rFonts w:ascii="Book Antiqua" w:eastAsia="Calibri" w:hAnsi="Book Antiqua" w:cs="Times New Roman"/>
                <w:b/>
              </w:rPr>
            </w:pPr>
            <w:r w:rsidRPr="002B1BED">
              <w:rPr>
                <w:rFonts w:ascii="Book Antiqua" w:eastAsia="Calibri" w:hAnsi="Book Antiqua" w:cs="Times New Roman"/>
                <w:b/>
              </w:rPr>
              <w:t>Komente (komentimi për  pranimin pjesërisht dhe mos pranimit të komenteve është i detyrueshëm)</w:t>
            </w:r>
          </w:p>
        </w:tc>
      </w:tr>
      <w:tr w:rsidR="000F7A86" w:rsidTr="00271BD1">
        <w:tc>
          <w:tcPr>
            <w:tcW w:w="190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DD6EE"/>
          </w:tcPr>
          <w:p w:rsidR="000F7A86" w:rsidRPr="00CF7AA1" w:rsidRDefault="000F7A86" w:rsidP="00271BD1">
            <w:pPr>
              <w:spacing w:line="256" w:lineRule="auto"/>
              <w:jc w:val="center"/>
              <w:rPr>
                <w:rFonts w:ascii="Book Antiqua" w:eastAsia="Calibri" w:hAnsi="Book Antiqua" w:cs="Times New Roman"/>
                <w:b/>
              </w:rPr>
            </w:pPr>
            <w:r w:rsidRPr="00CF7AA1">
              <w:rPr>
                <w:rFonts w:ascii="Book Antiqua" w:eastAsia="Calibri" w:hAnsi="Book Antiqua" w:cs="Times New Roman"/>
                <w:b/>
              </w:rPr>
              <w:t>Neni 10 paragrafi 2</w:t>
            </w:r>
          </w:p>
          <w:p w:rsidR="000F7A86" w:rsidRPr="002B1BED" w:rsidRDefault="000F7A86" w:rsidP="00271BD1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33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DD6EE"/>
          </w:tcPr>
          <w:p w:rsidR="000F7A86" w:rsidRPr="005C4852" w:rsidRDefault="000F7A86" w:rsidP="00271BD1">
            <w:pPr>
              <w:jc w:val="both"/>
              <w:rPr>
                <w:rFonts w:ascii="Book Antiqua" w:hAnsi="Book Antiqua"/>
              </w:rPr>
            </w:pPr>
            <w:r w:rsidRPr="005C4852">
              <w:rPr>
                <w:rFonts w:ascii="Book Antiqua" w:hAnsi="Book Antiqua"/>
              </w:rPr>
              <w:t>Komunitetet jo shumicë dhe pjesëtarët e tyre, si dhe gratë kanë të drejtë për përfaqësim të drejtë dhe proporcional në shërbimin civil të Kosovës, siç specifikohet në LZP dhe LBGJ”;</w:t>
            </w:r>
          </w:p>
        </w:tc>
        <w:tc>
          <w:tcPr>
            <w:tcW w:w="240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DD6EE"/>
          </w:tcPr>
          <w:p w:rsidR="000F7A86" w:rsidRPr="005C4852" w:rsidRDefault="000F7A86" w:rsidP="00271BD1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C4852">
              <w:rPr>
                <w:rFonts w:ascii="Book Antiqua" w:hAnsi="Book Antiqua"/>
                <w:bCs/>
              </w:rPr>
              <w:t xml:space="preserve">Kosova </w:t>
            </w:r>
            <w:proofErr w:type="spellStart"/>
            <w:r w:rsidRPr="005C4852">
              <w:rPr>
                <w:rFonts w:ascii="Book Antiqua" w:hAnsi="Book Antiqua"/>
                <w:bCs/>
              </w:rPr>
              <w:t>Women's</w:t>
            </w:r>
            <w:proofErr w:type="spellEnd"/>
            <w:r w:rsidRPr="005C4852">
              <w:rPr>
                <w:rFonts w:ascii="Book Antiqua" w:hAnsi="Book Antiqua"/>
                <w:bCs/>
              </w:rPr>
              <w:t xml:space="preserve"> </w:t>
            </w:r>
            <w:proofErr w:type="spellStart"/>
            <w:r w:rsidRPr="005C4852">
              <w:rPr>
                <w:rFonts w:ascii="Book Antiqua" w:hAnsi="Book Antiqua"/>
                <w:bCs/>
              </w:rPr>
              <w:t>Network</w:t>
            </w:r>
            <w:proofErr w:type="spellEnd"/>
            <w:r w:rsidRPr="005C4852">
              <w:rPr>
                <w:rFonts w:ascii="Book Antiqua" w:hAnsi="Book Antiqua"/>
                <w:bCs/>
              </w:rPr>
              <w:t>/Rrjeti i Grave të Kosovës</w:t>
            </w:r>
          </w:p>
        </w:tc>
        <w:tc>
          <w:tcPr>
            <w:tcW w:w="227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DD6EE"/>
          </w:tcPr>
          <w:p w:rsidR="000F7A86" w:rsidRPr="005C4852" w:rsidRDefault="000F7A86" w:rsidP="00271BD1">
            <w:pPr>
              <w:spacing w:line="256" w:lineRule="auto"/>
              <w:rPr>
                <w:rFonts w:ascii="Book Antiqua" w:eastAsia="Calibri" w:hAnsi="Book Antiqua" w:cs="Times New Roman"/>
              </w:rPr>
            </w:pPr>
            <w:r w:rsidRPr="005C4852">
              <w:rPr>
                <w:rFonts w:ascii="Book Antiqua" w:eastAsia="Calibri" w:hAnsi="Book Antiqua" w:cs="Times New Roman"/>
              </w:rPr>
              <w:t>Nuk pranohet</w:t>
            </w:r>
          </w:p>
        </w:tc>
        <w:tc>
          <w:tcPr>
            <w:tcW w:w="392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DD6EE"/>
          </w:tcPr>
          <w:p w:rsidR="000F7A86" w:rsidRPr="005C4852" w:rsidRDefault="000F7A86" w:rsidP="00271BD1">
            <w:pPr>
              <w:spacing w:line="256" w:lineRule="auto"/>
              <w:jc w:val="both"/>
              <w:rPr>
                <w:rFonts w:ascii="Book Antiqua" w:eastAsia="Calibri" w:hAnsi="Book Antiqua" w:cs="Times New Roman"/>
              </w:rPr>
            </w:pPr>
            <w:r w:rsidRPr="005C4852">
              <w:rPr>
                <w:rFonts w:ascii="Book Antiqua" w:eastAsia="Calibri" w:hAnsi="Book Antiqua" w:cs="Arial"/>
                <w:sz w:val="24"/>
                <w:szCs w:val="24"/>
              </w:rPr>
              <w:t>Çështja e ngritur për përfaqësim të grave, duhet të rregullohet me Ligjin e jo me akt nënligjor.</w:t>
            </w:r>
          </w:p>
        </w:tc>
      </w:tr>
      <w:tr w:rsidR="000F7A86" w:rsidTr="00271BD1">
        <w:tc>
          <w:tcPr>
            <w:tcW w:w="190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DD6EE"/>
          </w:tcPr>
          <w:p w:rsidR="000F7A86" w:rsidRPr="00CF7AA1" w:rsidRDefault="000F7A86" w:rsidP="00271BD1">
            <w:pPr>
              <w:spacing w:line="256" w:lineRule="auto"/>
              <w:jc w:val="center"/>
              <w:rPr>
                <w:rFonts w:ascii="Book Antiqua" w:eastAsia="Calibri" w:hAnsi="Book Antiqua" w:cs="Times New Roman"/>
                <w:b/>
              </w:rPr>
            </w:pPr>
            <w:r>
              <w:rPr>
                <w:rFonts w:ascii="Book Antiqua" w:eastAsia="Calibri" w:hAnsi="Book Antiqua" w:cs="Times New Roman"/>
                <w:b/>
              </w:rPr>
              <w:t>Neni 16 paragrafi 2</w:t>
            </w:r>
          </w:p>
        </w:tc>
        <w:tc>
          <w:tcPr>
            <w:tcW w:w="333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DD6EE"/>
          </w:tcPr>
          <w:p w:rsidR="000F7A86" w:rsidRPr="005C4852" w:rsidRDefault="000F7A86" w:rsidP="00271BD1">
            <w:pPr>
              <w:jc w:val="both"/>
              <w:rPr>
                <w:rFonts w:ascii="Cambria" w:hAnsi="Cambria"/>
              </w:rPr>
            </w:pPr>
            <w:r w:rsidRPr="005C4852">
              <w:rPr>
                <w:rFonts w:ascii="Book Antiqua" w:hAnsi="Book Antiqua"/>
              </w:rPr>
              <w:t xml:space="preserve">Të shtohet </w:t>
            </w:r>
            <w:proofErr w:type="spellStart"/>
            <w:r w:rsidRPr="005C4852">
              <w:rPr>
                <w:rFonts w:ascii="Book Antiqua" w:hAnsi="Book Antiqua"/>
              </w:rPr>
              <w:t>nënparagrafi</w:t>
            </w:r>
            <w:proofErr w:type="spellEnd"/>
            <w:r w:rsidRPr="005C4852">
              <w:rPr>
                <w:rFonts w:ascii="Book Antiqua" w:hAnsi="Book Antiqua"/>
              </w:rPr>
              <w:t xml:space="preserve"> 2.4 si në vijim:</w:t>
            </w:r>
          </w:p>
          <w:p w:rsidR="000F7A86" w:rsidRPr="005C4852" w:rsidRDefault="000F7A86" w:rsidP="00271BD1">
            <w:pPr>
              <w:jc w:val="both"/>
              <w:rPr>
                <w:rFonts w:ascii="Book Antiqua" w:hAnsi="Book Antiqua"/>
              </w:rPr>
            </w:pPr>
            <w:r w:rsidRPr="005C4852">
              <w:rPr>
                <w:rFonts w:ascii="Book Antiqua" w:hAnsi="Book Antiqua"/>
              </w:rPr>
              <w:t>2.4 Aplikimin e masave afirmative, te përcaktuara me ligje te tjera, përfshirë me Ligjin për Barazi Gjinore.</w:t>
            </w:r>
          </w:p>
        </w:tc>
        <w:tc>
          <w:tcPr>
            <w:tcW w:w="240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DD6EE"/>
          </w:tcPr>
          <w:p w:rsidR="000F7A86" w:rsidRPr="005C4852" w:rsidRDefault="000F7A86" w:rsidP="00271BD1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C4852">
              <w:rPr>
                <w:rFonts w:ascii="Book Antiqua" w:hAnsi="Book Antiqua"/>
                <w:bCs/>
              </w:rPr>
              <w:t xml:space="preserve">Kosova </w:t>
            </w:r>
            <w:proofErr w:type="spellStart"/>
            <w:r w:rsidRPr="005C4852">
              <w:rPr>
                <w:rFonts w:ascii="Book Antiqua" w:hAnsi="Book Antiqua"/>
                <w:bCs/>
              </w:rPr>
              <w:t>Women's</w:t>
            </w:r>
            <w:proofErr w:type="spellEnd"/>
            <w:r w:rsidRPr="005C4852">
              <w:rPr>
                <w:rFonts w:ascii="Book Antiqua" w:hAnsi="Book Antiqua"/>
                <w:bCs/>
              </w:rPr>
              <w:t xml:space="preserve"> </w:t>
            </w:r>
            <w:proofErr w:type="spellStart"/>
            <w:r w:rsidRPr="005C4852">
              <w:rPr>
                <w:rFonts w:ascii="Book Antiqua" w:hAnsi="Book Antiqua"/>
                <w:bCs/>
              </w:rPr>
              <w:t>Network</w:t>
            </w:r>
            <w:proofErr w:type="spellEnd"/>
            <w:r w:rsidRPr="005C4852">
              <w:rPr>
                <w:rFonts w:ascii="Book Antiqua" w:hAnsi="Book Antiqua"/>
                <w:bCs/>
              </w:rPr>
              <w:t>/Rrjeti i Grave të Kosovës</w:t>
            </w:r>
          </w:p>
        </w:tc>
        <w:tc>
          <w:tcPr>
            <w:tcW w:w="227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DD6EE"/>
          </w:tcPr>
          <w:p w:rsidR="000F7A86" w:rsidRPr="005C4852" w:rsidRDefault="000F7A86" w:rsidP="00271BD1">
            <w:pPr>
              <w:spacing w:line="256" w:lineRule="auto"/>
              <w:rPr>
                <w:rFonts w:ascii="Book Antiqua" w:eastAsia="Calibri" w:hAnsi="Book Antiqua" w:cs="Times New Roman"/>
              </w:rPr>
            </w:pPr>
            <w:r w:rsidRPr="005C4852">
              <w:rPr>
                <w:rFonts w:ascii="Book Antiqua" w:eastAsia="Calibri" w:hAnsi="Book Antiqua" w:cs="Times New Roman"/>
              </w:rPr>
              <w:t>Nuk pranohet</w:t>
            </w:r>
          </w:p>
        </w:tc>
        <w:tc>
          <w:tcPr>
            <w:tcW w:w="392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DD6EE"/>
          </w:tcPr>
          <w:p w:rsidR="000F7A86" w:rsidRPr="005C4852" w:rsidRDefault="000F7A86" w:rsidP="00271BD1">
            <w:pPr>
              <w:spacing w:line="256" w:lineRule="auto"/>
              <w:jc w:val="both"/>
              <w:rPr>
                <w:rFonts w:ascii="Book Antiqua" w:eastAsia="Calibri" w:hAnsi="Book Antiqua" w:cs="Times New Roman"/>
              </w:rPr>
            </w:pPr>
            <w:r w:rsidRPr="005C4852">
              <w:rPr>
                <w:rFonts w:ascii="Book Antiqua" w:eastAsia="Calibri" w:hAnsi="Book Antiqua" w:cs="Times New Roman"/>
              </w:rPr>
              <w:t xml:space="preserve">Kjo çështje </w:t>
            </w:r>
            <w:r w:rsidRPr="005C4852">
              <w:rPr>
                <w:rFonts w:ascii="Book Antiqua" w:eastAsia="Calibri" w:hAnsi="Book Antiqua" w:cs="Arial"/>
                <w:sz w:val="24"/>
                <w:szCs w:val="24"/>
              </w:rPr>
              <w:t xml:space="preserve"> nuk rregullohet me akt nënligjor.</w:t>
            </w:r>
          </w:p>
        </w:tc>
      </w:tr>
      <w:tr w:rsidR="000F7A86" w:rsidTr="00271BD1">
        <w:tc>
          <w:tcPr>
            <w:tcW w:w="190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DD6EE"/>
          </w:tcPr>
          <w:p w:rsidR="000F7A86" w:rsidRDefault="000F7A86" w:rsidP="00271BD1">
            <w:pPr>
              <w:spacing w:line="256" w:lineRule="auto"/>
              <w:jc w:val="center"/>
              <w:rPr>
                <w:rFonts w:ascii="Book Antiqua" w:eastAsia="Calibri" w:hAnsi="Book Antiqua" w:cs="Times New Roman"/>
                <w:b/>
              </w:rPr>
            </w:pPr>
            <w:r>
              <w:rPr>
                <w:rFonts w:ascii="Book Antiqua" w:eastAsia="Calibri" w:hAnsi="Book Antiqua" w:cs="Times New Roman"/>
                <w:b/>
              </w:rPr>
              <w:t xml:space="preserve">Neni 27 </w:t>
            </w:r>
            <w:proofErr w:type="spellStart"/>
            <w:r>
              <w:rPr>
                <w:rFonts w:ascii="Book Antiqua" w:eastAsia="Calibri" w:hAnsi="Book Antiqua" w:cs="Times New Roman"/>
                <w:b/>
              </w:rPr>
              <w:t>nënparagrafi</w:t>
            </w:r>
            <w:proofErr w:type="spellEnd"/>
            <w:r>
              <w:rPr>
                <w:rFonts w:ascii="Book Antiqua" w:eastAsia="Calibri" w:hAnsi="Book Antiqua" w:cs="Times New Roman"/>
                <w:b/>
              </w:rPr>
              <w:t xml:space="preserve"> 1.3</w:t>
            </w:r>
          </w:p>
        </w:tc>
        <w:tc>
          <w:tcPr>
            <w:tcW w:w="333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DD6EE"/>
          </w:tcPr>
          <w:p w:rsidR="000F7A86" w:rsidRPr="005C4852" w:rsidRDefault="000F7A86" w:rsidP="00271BD1">
            <w:pPr>
              <w:jc w:val="both"/>
              <w:rPr>
                <w:rFonts w:ascii="Book Antiqua" w:hAnsi="Book Antiqua"/>
              </w:rPr>
            </w:pPr>
            <w:r w:rsidRPr="005C4852">
              <w:rPr>
                <w:rFonts w:ascii="Book Antiqua" w:hAnsi="Book Antiqua"/>
              </w:rPr>
              <w:t>Të shtohet:</w:t>
            </w:r>
          </w:p>
          <w:p w:rsidR="000F7A86" w:rsidRPr="005C4852" w:rsidRDefault="000F7A86" w:rsidP="00271BD1">
            <w:pPr>
              <w:jc w:val="both"/>
              <w:rPr>
                <w:rFonts w:ascii="Book Antiqua" w:hAnsi="Book Antiqua"/>
              </w:rPr>
            </w:pPr>
            <w:r w:rsidRPr="005C4852">
              <w:rPr>
                <w:rFonts w:ascii="Book Antiqua" w:hAnsi="Book Antiqua"/>
              </w:rPr>
              <w:t>“ne pajtim me Ligjin për Barazi Gjinore”.</w:t>
            </w:r>
          </w:p>
        </w:tc>
        <w:tc>
          <w:tcPr>
            <w:tcW w:w="240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DD6EE"/>
          </w:tcPr>
          <w:p w:rsidR="000F7A86" w:rsidRPr="005C4852" w:rsidRDefault="000F7A86" w:rsidP="00271BD1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C4852">
              <w:rPr>
                <w:rFonts w:ascii="Book Antiqua" w:hAnsi="Book Antiqua"/>
                <w:bCs/>
              </w:rPr>
              <w:t xml:space="preserve">Kosova </w:t>
            </w:r>
            <w:proofErr w:type="spellStart"/>
            <w:r w:rsidRPr="005C4852">
              <w:rPr>
                <w:rFonts w:ascii="Book Antiqua" w:hAnsi="Book Antiqua"/>
                <w:bCs/>
              </w:rPr>
              <w:t>Women's</w:t>
            </w:r>
            <w:proofErr w:type="spellEnd"/>
            <w:r w:rsidRPr="005C4852">
              <w:rPr>
                <w:rFonts w:ascii="Book Antiqua" w:hAnsi="Book Antiqua"/>
                <w:bCs/>
              </w:rPr>
              <w:t xml:space="preserve"> </w:t>
            </w:r>
            <w:proofErr w:type="spellStart"/>
            <w:r w:rsidRPr="005C4852">
              <w:rPr>
                <w:rFonts w:ascii="Book Antiqua" w:hAnsi="Book Antiqua"/>
                <w:bCs/>
              </w:rPr>
              <w:t>Network</w:t>
            </w:r>
            <w:proofErr w:type="spellEnd"/>
            <w:r w:rsidRPr="005C4852">
              <w:rPr>
                <w:rFonts w:ascii="Book Antiqua" w:hAnsi="Book Antiqua"/>
                <w:bCs/>
              </w:rPr>
              <w:t>/Rrjeti i Grave të Kosovës</w:t>
            </w:r>
          </w:p>
        </w:tc>
        <w:tc>
          <w:tcPr>
            <w:tcW w:w="227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DD6EE"/>
          </w:tcPr>
          <w:p w:rsidR="000F7A86" w:rsidRPr="005C4852" w:rsidRDefault="000F7A86" w:rsidP="00271BD1">
            <w:pPr>
              <w:spacing w:line="256" w:lineRule="auto"/>
              <w:rPr>
                <w:rFonts w:ascii="Book Antiqua" w:eastAsia="Calibri" w:hAnsi="Book Antiqua" w:cs="Times New Roman"/>
              </w:rPr>
            </w:pPr>
            <w:r w:rsidRPr="005C4852">
              <w:rPr>
                <w:rFonts w:ascii="Book Antiqua" w:eastAsia="Calibri" w:hAnsi="Book Antiqua" w:cs="Times New Roman"/>
              </w:rPr>
              <w:t>Nuk pranohet</w:t>
            </w:r>
          </w:p>
        </w:tc>
        <w:tc>
          <w:tcPr>
            <w:tcW w:w="392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DD6EE"/>
          </w:tcPr>
          <w:p w:rsidR="000F7A86" w:rsidRPr="005C4852" w:rsidRDefault="000F7A86" w:rsidP="00271BD1">
            <w:pPr>
              <w:spacing w:line="256" w:lineRule="auto"/>
              <w:jc w:val="both"/>
              <w:rPr>
                <w:rFonts w:ascii="Book Antiqua" w:eastAsia="Calibri" w:hAnsi="Book Antiqua" w:cs="Times New Roman"/>
              </w:rPr>
            </w:pPr>
            <w:r w:rsidRPr="005C4852">
              <w:rPr>
                <w:rFonts w:ascii="Book Antiqua" w:eastAsia="Calibri" w:hAnsi="Book Antiqua" w:cs="Times New Roman"/>
              </w:rPr>
              <w:t>Kjo çështje duhet të</w:t>
            </w:r>
            <w:r w:rsidRPr="005C4852">
              <w:rPr>
                <w:rFonts w:ascii="Book Antiqua" w:eastAsia="Calibri" w:hAnsi="Book Antiqua" w:cs="Arial"/>
                <w:sz w:val="24"/>
                <w:szCs w:val="24"/>
              </w:rPr>
              <w:t xml:space="preserve"> rregullohet me Ligjin e jo me akt nënligjor.</w:t>
            </w:r>
          </w:p>
        </w:tc>
      </w:tr>
    </w:tbl>
    <w:p w:rsidR="00B6793E" w:rsidRDefault="00B6793E">
      <w:bookmarkStart w:id="0" w:name="_GoBack"/>
      <w:bookmarkEnd w:id="0"/>
    </w:p>
    <w:sectPr w:rsidR="00B6793E" w:rsidSect="000F7A8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CF501A"/>
    <w:multiLevelType w:val="multilevel"/>
    <w:tmpl w:val="0409001D"/>
    <w:styleLink w:val="Style1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080"/>
    <w:rsid w:val="000F7A86"/>
    <w:rsid w:val="00A06080"/>
    <w:rsid w:val="00B6793E"/>
    <w:rsid w:val="00E61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E0488E-058F-4F1F-9FEC-32395FA77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A86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E610B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Almenida Bajrami</dc:creator>
  <cp:keywords/>
  <dc:description/>
  <cp:lastModifiedBy>Almenida Bajrami</cp:lastModifiedBy>
  <cp:revision>2</cp:revision>
  <dcterms:created xsi:type="dcterms:W3CDTF">2024-03-04T10:44:00Z</dcterms:created>
  <dcterms:modified xsi:type="dcterms:W3CDTF">2024-03-04T10:44:00Z</dcterms:modified>
</cp:coreProperties>
</file>