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CAC" w:rsidRPr="007B1061" w:rsidRDefault="004A2CAC" w:rsidP="004A2CAC">
      <w:pPr>
        <w:jc w:val="center"/>
        <w:rPr>
          <w:rFonts w:ascii="Book Antiqua" w:hAnsi="Book Antiqua" w:cs="Times New Roman"/>
          <w:b/>
          <w:bCs/>
          <w:smallCaps/>
          <w:sz w:val="28"/>
          <w:szCs w:val="28"/>
          <w:lang w:val="sq-AL"/>
        </w:rPr>
      </w:pPr>
      <w:bookmarkStart w:id="0" w:name="_GoBack"/>
      <w:bookmarkEnd w:id="0"/>
      <w:r w:rsidRPr="007B1061">
        <w:rPr>
          <w:rFonts w:ascii="Book Antiqua" w:hAnsi="Book Antiqua" w:cs="Times New Roman"/>
          <w:b/>
          <w:bCs/>
          <w:smallCaps/>
          <w:sz w:val="28"/>
          <w:szCs w:val="28"/>
          <w:lang w:val="sq-AL"/>
        </w:rPr>
        <w:t>Shtojca 3. Formati i Raportit nga procesi i konsultimit</w:t>
      </w:r>
    </w:p>
    <w:p w:rsidR="004A2CAC" w:rsidRPr="007B1061" w:rsidRDefault="004A2CAC" w:rsidP="004A2CAC">
      <w:pPr>
        <w:rPr>
          <w:rFonts w:ascii="Book Antiqua" w:hAnsi="Book Antiqua" w:cs="Times New Roman"/>
          <w:sz w:val="28"/>
          <w:szCs w:val="28"/>
          <w:lang w:val="sq-AL"/>
        </w:rPr>
      </w:pPr>
    </w:p>
    <w:p w:rsidR="004A2CAC" w:rsidRPr="007B1061" w:rsidRDefault="004A2CAC" w:rsidP="004A2CAC">
      <w:pPr>
        <w:rPr>
          <w:rFonts w:ascii="Book Antiqua" w:hAnsi="Book Antiqua" w:cs="Times New Roman"/>
          <w:sz w:val="28"/>
          <w:szCs w:val="28"/>
          <w:lang w:val="sq-AL"/>
        </w:rPr>
      </w:pPr>
    </w:p>
    <w:p w:rsidR="004A2CAC" w:rsidRPr="007B1061" w:rsidRDefault="004A2CAC" w:rsidP="004A2CAC">
      <w:pPr>
        <w:jc w:val="center"/>
        <w:rPr>
          <w:rFonts w:ascii="Book Antiqua" w:hAnsi="Book Antiqua" w:cs="Times New Roman"/>
          <w:b/>
          <w:sz w:val="28"/>
          <w:szCs w:val="28"/>
          <w:lang w:val="sq-AL"/>
        </w:rPr>
      </w:pPr>
      <w:r w:rsidRPr="007B1061">
        <w:rPr>
          <w:rFonts w:ascii="Book Antiqua" w:hAnsi="Book Antiqua" w:cs="Times New Roman"/>
          <w:b/>
          <w:sz w:val="28"/>
          <w:szCs w:val="28"/>
          <w:lang w:val="sq-AL"/>
        </w:rPr>
        <w:t>Hyrja/sfondi</w:t>
      </w:r>
    </w:p>
    <w:p w:rsidR="004A2CAC" w:rsidRPr="007B1061" w:rsidRDefault="004A2CAC" w:rsidP="004A2CAC">
      <w:pPr>
        <w:jc w:val="center"/>
        <w:rPr>
          <w:rFonts w:ascii="Book Antiqua" w:hAnsi="Book Antiqua"/>
          <w:b/>
          <w:sz w:val="22"/>
          <w:szCs w:val="22"/>
          <w:lang w:val="sq-AL"/>
        </w:rPr>
      </w:pPr>
    </w:p>
    <w:p w:rsidR="004A2CAC" w:rsidRPr="007B1061" w:rsidRDefault="004A2CAC" w:rsidP="004A2CAC">
      <w:pPr>
        <w:jc w:val="both"/>
        <w:rPr>
          <w:rFonts w:ascii="Book Antiqua" w:hAnsi="Book Antiqua" w:cs="Times New Roman"/>
          <w:i/>
          <w:lang w:val="sq-AL"/>
        </w:rPr>
      </w:pPr>
      <w:r w:rsidRPr="007B1061">
        <w:rPr>
          <w:rFonts w:ascii="Book Antiqua" w:hAnsi="Book Antiqua" w:cs="Times New Roman"/>
          <w:i/>
          <w:lang w:val="sq-AL"/>
        </w:rPr>
        <w:t xml:space="preserve">Paraqitet përmbledhje e informatave për propozim projktin i cili është konsultuar, natyren e tij, procesin e hartimit, metodologjinë, pjesmarrjen ne grupin/grupet punuese, rëndësinë e konsultimit publik, qëllimin e konsultimit. Pastaj jepet një përmbledhje e kontributit të palëve të interesit në përmirësimin e kualitetit të dokumentit, vështirësitë e </w:t>
      </w:r>
      <w:r w:rsidR="005B3B19" w:rsidRPr="007B1061">
        <w:rPr>
          <w:rFonts w:ascii="Book Antiqua" w:hAnsi="Book Antiqua" w:cs="Times New Roman"/>
          <w:i/>
          <w:lang w:val="sq-AL"/>
        </w:rPr>
        <w:t xml:space="preserve">hasura në proces të konsultimit </w:t>
      </w:r>
      <w:r w:rsidRPr="007B1061">
        <w:rPr>
          <w:rFonts w:ascii="Book Antiqua" w:hAnsi="Book Antiqua" w:cs="Times New Roman"/>
          <w:i/>
          <w:lang w:val="sq-AL"/>
        </w:rPr>
        <w:t xml:space="preserve">etj. </w:t>
      </w:r>
    </w:p>
    <w:p w:rsidR="00411E95" w:rsidRPr="007B1061" w:rsidRDefault="00411E95" w:rsidP="004A2CAC">
      <w:pPr>
        <w:jc w:val="both"/>
        <w:rPr>
          <w:rFonts w:ascii="Book Antiqua" w:hAnsi="Book Antiqua" w:cs="Times New Roman"/>
          <w:i/>
          <w:lang w:val="sq-AL"/>
        </w:rPr>
      </w:pPr>
    </w:p>
    <w:p w:rsidR="00411E95" w:rsidRPr="007B1061" w:rsidRDefault="00E716F7" w:rsidP="00411E95">
      <w:pPr>
        <w:pBdr>
          <w:top w:val="nil"/>
          <w:left w:val="nil"/>
          <w:bottom w:val="nil"/>
          <w:right w:val="nil"/>
          <w:between w:val="nil"/>
        </w:pBdr>
        <w:spacing w:before="120" w:after="120" w:line="252" w:lineRule="auto"/>
        <w:jc w:val="both"/>
        <w:rPr>
          <w:rFonts w:ascii="Book Antiqua" w:eastAsia="Calibri" w:hAnsi="Book Antiqua" w:cs="Times New Roman"/>
          <w:lang w:val="sq-AL"/>
        </w:rPr>
      </w:pPr>
      <w:r w:rsidRPr="007B1061">
        <w:rPr>
          <w:rFonts w:ascii="Book Antiqua" w:eastAsia="Calibri" w:hAnsi="Book Antiqua" w:cs="Times New Roman"/>
          <w:lang w:val="sq-AL"/>
        </w:rPr>
        <w:t>Ministria e Ekonomisë me V</w:t>
      </w:r>
      <w:r w:rsidR="00411E95" w:rsidRPr="007B1061">
        <w:rPr>
          <w:rFonts w:ascii="Book Antiqua" w:eastAsia="Calibri" w:hAnsi="Book Antiqua" w:cs="Times New Roman"/>
          <w:lang w:val="sq-AL"/>
        </w:rPr>
        <w:t xml:space="preserve">endimin nr . 2061, të </w:t>
      </w:r>
      <w:r w:rsidR="00F56BD2" w:rsidRPr="007B1061">
        <w:rPr>
          <w:rFonts w:ascii="Book Antiqua" w:eastAsia="Calibri" w:hAnsi="Book Antiqua" w:cs="Times New Roman"/>
          <w:lang w:val="sq-AL"/>
        </w:rPr>
        <w:t>datës</w:t>
      </w:r>
      <w:r w:rsidR="00411E95" w:rsidRPr="007B1061">
        <w:rPr>
          <w:rFonts w:ascii="Book Antiqua" w:eastAsia="Calibri" w:hAnsi="Book Antiqua" w:cs="Times New Roman"/>
          <w:lang w:val="sq-AL"/>
        </w:rPr>
        <w:t xml:space="preserve"> 18.10.2021, ka themeluar Ekipin Punues për hartimin</w:t>
      </w:r>
      <w:r w:rsidR="007C7119">
        <w:rPr>
          <w:rFonts w:ascii="Book Antiqua" w:eastAsia="Calibri" w:hAnsi="Book Antiqua" w:cs="Times New Roman"/>
          <w:lang w:val="sq-AL"/>
        </w:rPr>
        <w:t xml:space="preserve"> e Strategjisë së Energjisë 2022-2031. Ekipi</w:t>
      </w:r>
      <w:r w:rsidR="00411E95" w:rsidRPr="007B1061">
        <w:rPr>
          <w:rFonts w:ascii="Book Antiqua" w:eastAsia="Calibri" w:hAnsi="Book Antiqua" w:cs="Times New Roman"/>
          <w:lang w:val="sq-AL"/>
        </w:rPr>
        <w:t xml:space="preserve"> Punues është udhëhequr nga Ministria e Ekonomisë, ndërsa në përbërje të këti</w:t>
      </w:r>
      <w:r w:rsidR="003726A8" w:rsidRPr="007B1061">
        <w:rPr>
          <w:rFonts w:ascii="Book Antiqua" w:eastAsia="Calibri" w:hAnsi="Book Antiqua" w:cs="Times New Roman"/>
          <w:lang w:val="sq-AL"/>
        </w:rPr>
        <w:t>j e</w:t>
      </w:r>
      <w:r w:rsidR="007A4715" w:rsidRPr="007B1061">
        <w:rPr>
          <w:rFonts w:ascii="Book Antiqua" w:eastAsia="Calibri" w:hAnsi="Book Antiqua" w:cs="Times New Roman"/>
          <w:lang w:val="sq-AL"/>
        </w:rPr>
        <w:t>kipi kanë qenë të përfshirë m</w:t>
      </w:r>
      <w:r w:rsidR="00411E95" w:rsidRPr="007B1061">
        <w:rPr>
          <w:rFonts w:ascii="Book Antiqua" w:eastAsia="Calibri" w:hAnsi="Book Antiqua" w:cs="Times New Roman"/>
          <w:lang w:val="sq-AL"/>
        </w:rPr>
        <w:t xml:space="preserve">inistritë e linjës të cilat kanë </w:t>
      </w:r>
      <w:r w:rsidR="00F56BD2" w:rsidRPr="007B1061">
        <w:rPr>
          <w:rFonts w:ascii="Book Antiqua" w:eastAsia="Calibri" w:hAnsi="Book Antiqua" w:cs="Times New Roman"/>
          <w:lang w:val="sq-AL"/>
        </w:rPr>
        <w:t>ndërlidhje</w:t>
      </w:r>
      <w:r w:rsidR="00411E95" w:rsidRPr="007B1061">
        <w:rPr>
          <w:rFonts w:ascii="Book Antiqua" w:eastAsia="Calibri" w:hAnsi="Book Antiqua" w:cs="Times New Roman"/>
          <w:lang w:val="sq-AL"/>
        </w:rPr>
        <w:t xml:space="preserve"> me sektorin e Energjisë si dhe ndërmarrjet kryesore të sektorit të energjisë. </w:t>
      </w:r>
    </w:p>
    <w:p w:rsidR="00411E95" w:rsidRPr="007B1061" w:rsidRDefault="00411E95" w:rsidP="00411E95">
      <w:pPr>
        <w:pBdr>
          <w:top w:val="nil"/>
          <w:left w:val="nil"/>
          <w:bottom w:val="nil"/>
          <w:right w:val="nil"/>
          <w:between w:val="nil"/>
        </w:pBdr>
        <w:spacing w:before="120" w:after="120" w:line="252" w:lineRule="auto"/>
        <w:jc w:val="both"/>
        <w:rPr>
          <w:rFonts w:ascii="Book Antiqua" w:eastAsia="Calibri" w:hAnsi="Book Antiqua" w:cs="Times New Roman"/>
          <w:lang w:val="sq-AL"/>
        </w:rPr>
      </w:pPr>
      <w:r w:rsidRPr="007B1061">
        <w:rPr>
          <w:rFonts w:ascii="Book Antiqua" w:eastAsia="Calibri" w:hAnsi="Book Antiqua" w:cs="Times New Roman"/>
          <w:lang w:val="sq-AL"/>
        </w:rPr>
        <w:t xml:space="preserve">Strategjia e Energjisë e Republikës së Kosovës 2022-2031 është dokument themelor i cili përcakton drejtimet dhe veprimet kryesore për zhvillimin e sektorit të energjisë gjatë </w:t>
      </w:r>
      <w:r w:rsidR="00BC37E9" w:rsidRPr="007B1061">
        <w:rPr>
          <w:rFonts w:ascii="Book Antiqua" w:eastAsia="Calibri" w:hAnsi="Book Antiqua" w:cs="Times New Roman"/>
          <w:lang w:val="sq-AL"/>
        </w:rPr>
        <w:t>dhjetë (</w:t>
      </w:r>
      <w:r w:rsidRPr="007B1061">
        <w:rPr>
          <w:rFonts w:ascii="Book Antiqua" w:eastAsia="Calibri" w:hAnsi="Book Antiqua" w:cs="Times New Roman"/>
          <w:lang w:val="sq-AL"/>
        </w:rPr>
        <w:t>10</w:t>
      </w:r>
      <w:r w:rsidR="00BC37E9" w:rsidRPr="007B1061">
        <w:rPr>
          <w:rFonts w:ascii="Book Antiqua" w:eastAsia="Calibri" w:hAnsi="Book Antiqua" w:cs="Times New Roman"/>
          <w:lang w:val="sq-AL"/>
        </w:rPr>
        <w:t>)</w:t>
      </w:r>
      <w:r w:rsidRPr="007B1061">
        <w:rPr>
          <w:rFonts w:ascii="Book Antiqua" w:eastAsia="Calibri" w:hAnsi="Book Antiqua" w:cs="Times New Roman"/>
          <w:lang w:val="sq-AL"/>
        </w:rPr>
        <w:t xml:space="preserve"> viteve të ardhshme. </w:t>
      </w:r>
    </w:p>
    <w:p w:rsidR="00411E95" w:rsidRPr="007B1061" w:rsidRDefault="00411E95" w:rsidP="00411E95">
      <w:pPr>
        <w:pBdr>
          <w:top w:val="nil"/>
          <w:left w:val="nil"/>
          <w:bottom w:val="nil"/>
          <w:right w:val="nil"/>
          <w:between w:val="nil"/>
        </w:pBdr>
        <w:spacing w:before="120" w:after="120" w:line="252" w:lineRule="auto"/>
        <w:jc w:val="both"/>
        <w:rPr>
          <w:rFonts w:ascii="Book Antiqua" w:eastAsia="Calibri" w:hAnsi="Book Antiqua" w:cs="Times New Roman"/>
          <w:lang w:val="sq-AL"/>
        </w:rPr>
      </w:pPr>
      <w:r w:rsidRPr="007B1061">
        <w:rPr>
          <w:rFonts w:ascii="Book Antiqua" w:eastAsia="Calibri" w:hAnsi="Book Antiqua" w:cs="Times New Roman"/>
          <w:lang w:val="sq-AL"/>
        </w:rPr>
        <w:t>Qëllimi i Strategjisë së Energjisë është të zhvillojë një se</w:t>
      </w:r>
      <w:r w:rsidR="00B63FA8" w:rsidRPr="007B1061">
        <w:rPr>
          <w:rFonts w:ascii="Book Antiqua" w:eastAsia="Calibri" w:hAnsi="Book Antiqua" w:cs="Times New Roman"/>
          <w:lang w:val="sq-AL"/>
        </w:rPr>
        <w:t xml:space="preserve">ktor energjetik të qëndrueshëm </w:t>
      </w:r>
      <w:r w:rsidR="00467D62" w:rsidRPr="007B1061">
        <w:rPr>
          <w:rFonts w:ascii="Book Antiqua" w:eastAsia="Calibri" w:hAnsi="Book Antiqua" w:cs="Times New Roman"/>
          <w:lang w:val="sq-AL"/>
        </w:rPr>
        <w:t>dhe</w:t>
      </w:r>
      <w:r w:rsidRPr="007B1061">
        <w:rPr>
          <w:rFonts w:ascii="Book Antiqua" w:eastAsia="Calibri" w:hAnsi="Book Antiqua" w:cs="Times New Roman"/>
          <w:lang w:val="sq-AL"/>
        </w:rPr>
        <w:t xml:space="preserve"> të integruar në tregun Pan-Evropian, duke garantuar siguri të furnizimit me energji elektrike dhe përballueshmëri për qytetarët. Strategjia e </w:t>
      </w:r>
      <w:r w:rsidR="00F56BD2" w:rsidRPr="007B1061">
        <w:rPr>
          <w:rFonts w:ascii="Book Antiqua" w:eastAsia="Calibri" w:hAnsi="Book Antiqua" w:cs="Times New Roman"/>
          <w:lang w:val="sq-AL"/>
        </w:rPr>
        <w:t>Energjisë</w:t>
      </w:r>
      <w:r w:rsidRPr="007B1061">
        <w:rPr>
          <w:rFonts w:ascii="Book Antiqua" w:eastAsia="Calibri" w:hAnsi="Book Antiqua" w:cs="Times New Roman"/>
          <w:lang w:val="sq-AL"/>
        </w:rPr>
        <w:t xml:space="preserve"> ka </w:t>
      </w:r>
      <w:r w:rsidR="00D31AE2" w:rsidRPr="007B1061">
        <w:rPr>
          <w:rFonts w:ascii="Book Antiqua" w:eastAsia="Calibri" w:hAnsi="Book Antiqua" w:cs="Times New Roman"/>
          <w:lang w:val="sq-AL"/>
        </w:rPr>
        <w:t>pesë (</w:t>
      </w:r>
      <w:r w:rsidRPr="007B1061">
        <w:rPr>
          <w:rFonts w:ascii="Book Antiqua" w:eastAsia="Calibri" w:hAnsi="Book Antiqua" w:cs="Times New Roman"/>
          <w:lang w:val="sq-AL"/>
        </w:rPr>
        <w:t>5</w:t>
      </w:r>
      <w:r w:rsidR="00D31AE2" w:rsidRPr="007B1061">
        <w:rPr>
          <w:rFonts w:ascii="Book Antiqua" w:eastAsia="Calibri" w:hAnsi="Book Antiqua" w:cs="Times New Roman"/>
          <w:lang w:val="sq-AL"/>
        </w:rPr>
        <w:t>)</w:t>
      </w:r>
      <w:r w:rsidRPr="007B1061">
        <w:rPr>
          <w:rFonts w:ascii="Book Antiqua" w:eastAsia="Calibri" w:hAnsi="Book Antiqua" w:cs="Times New Roman"/>
          <w:lang w:val="sq-AL"/>
        </w:rPr>
        <w:t xml:space="preserve"> </w:t>
      </w:r>
      <w:r w:rsidR="00F56BD2" w:rsidRPr="007B1061">
        <w:rPr>
          <w:rFonts w:ascii="Book Antiqua" w:eastAsia="Calibri" w:hAnsi="Book Antiqua" w:cs="Times New Roman"/>
          <w:lang w:val="sq-AL"/>
        </w:rPr>
        <w:t>objektiva</w:t>
      </w:r>
      <w:r w:rsidRPr="007B1061">
        <w:rPr>
          <w:rFonts w:ascii="Book Antiqua" w:eastAsia="Calibri" w:hAnsi="Book Antiqua" w:cs="Times New Roman"/>
          <w:lang w:val="sq-AL"/>
        </w:rPr>
        <w:t xml:space="preserve"> strategjike: </w:t>
      </w:r>
    </w:p>
    <w:p w:rsidR="00411E95" w:rsidRPr="007B1061" w:rsidRDefault="00411E95" w:rsidP="00411E95">
      <w:pPr>
        <w:numPr>
          <w:ilvl w:val="0"/>
          <w:numId w:val="2"/>
        </w:numPr>
        <w:pBdr>
          <w:top w:val="nil"/>
          <w:left w:val="nil"/>
          <w:bottom w:val="nil"/>
          <w:right w:val="nil"/>
          <w:between w:val="nil"/>
        </w:pBdr>
        <w:spacing w:after="120" w:line="252" w:lineRule="auto"/>
        <w:ind w:hanging="270"/>
        <w:rPr>
          <w:rFonts w:ascii="Book Antiqua" w:eastAsia="Calibri" w:hAnsi="Book Antiqua" w:cs="Times New Roman"/>
          <w:lang w:val="sq-AL"/>
        </w:rPr>
      </w:pPr>
      <w:r w:rsidRPr="007B1061">
        <w:rPr>
          <w:rFonts w:ascii="Book Antiqua" w:eastAsia="Calibri" w:hAnsi="Book Antiqua" w:cs="Times New Roman"/>
          <w:lang w:val="sq-AL"/>
        </w:rPr>
        <w:t>Përmirësimi i besueshmërisë së sistemit;</w:t>
      </w:r>
    </w:p>
    <w:p w:rsidR="00411E95" w:rsidRPr="007B1061" w:rsidRDefault="00411E95" w:rsidP="00411E95">
      <w:pPr>
        <w:numPr>
          <w:ilvl w:val="0"/>
          <w:numId w:val="2"/>
        </w:numPr>
        <w:pBdr>
          <w:top w:val="nil"/>
          <w:left w:val="nil"/>
          <w:bottom w:val="nil"/>
          <w:right w:val="nil"/>
          <w:between w:val="nil"/>
        </w:pBdr>
        <w:spacing w:after="120" w:line="252" w:lineRule="auto"/>
        <w:ind w:hanging="270"/>
        <w:rPr>
          <w:rFonts w:ascii="Book Antiqua" w:eastAsia="Calibri" w:hAnsi="Book Antiqua" w:cs="Times New Roman"/>
          <w:lang w:val="sq-AL"/>
        </w:rPr>
      </w:pPr>
      <w:r w:rsidRPr="007B1061">
        <w:rPr>
          <w:rFonts w:ascii="Book Antiqua" w:eastAsia="Calibri" w:hAnsi="Book Antiqua" w:cs="Times New Roman"/>
          <w:lang w:val="sq-AL"/>
        </w:rPr>
        <w:t>Dekarbonizimi dhe promovimi i energjisë së ripërtëritshme;</w:t>
      </w:r>
    </w:p>
    <w:p w:rsidR="00411E95" w:rsidRPr="007B1061" w:rsidRDefault="00432ACB" w:rsidP="00411E95">
      <w:pPr>
        <w:numPr>
          <w:ilvl w:val="0"/>
          <w:numId w:val="2"/>
        </w:numPr>
        <w:pBdr>
          <w:top w:val="nil"/>
          <w:left w:val="nil"/>
          <w:bottom w:val="nil"/>
          <w:right w:val="nil"/>
          <w:between w:val="nil"/>
        </w:pBdr>
        <w:spacing w:after="120" w:line="252" w:lineRule="auto"/>
        <w:ind w:hanging="270"/>
        <w:rPr>
          <w:rFonts w:ascii="Book Antiqua" w:eastAsia="Calibri" w:hAnsi="Book Antiqua" w:cs="Times New Roman"/>
          <w:lang w:val="sq-AL"/>
        </w:rPr>
      </w:pPr>
      <w:r w:rsidRPr="007B1061">
        <w:rPr>
          <w:rFonts w:ascii="Book Antiqua" w:eastAsia="Calibri" w:hAnsi="Book Antiqua" w:cs="Times New Roman"/>
          <w:lang w:val="sq-AL"/>
        </w:rPr>
        <w:t>Rritja e efiçiencës së e</w:t>
      </w:r>
      <w:r w:rsidR="00411E95" w:rsidRPr="007B1061">
        <w:rPr>
          <w:rFonts w:ascii="Book Antiqua" w:eastAsia="Calibri" w:hAnsi="Book Antiqua" w:cs="Times New Roman"/>
          <w:lang w:val="sq-AL"/>
        </w:rPr>
        <w:t>nergjisë;</w:t>
      </w:r>
    </w:p>
    <w:p w:rsidR="00411E95" w:rsidRPr="007B1061" w:rsidRDefault="00411E95" w:rsidP="00411E95">
      <w:pPr>
        <w:numPr>
          <w:ilvl w:val="0"/>
          <w:numId w:val="2"/>
        </w:numPr>
        <w:pBdr>
          <w:top w:val="nil"/>
          <w:left w:val="nil"/>
          <w:bottom w:val="nil"/>
          <w:right w:val="nil"/>
          <w:between w:val="nil"/>
        </w:pBdr>
        <w:spacing w:after="120" w:line="252" w:lineRule="auto"/>
        <w:ind w:hanging="270"/>
        <w:rPr>
          <w:rFonts w:ascii="Book Antiqua" w:eastAsia="Calibri" w:hAnsi="Book Antiqua" w:cs="Times New Roman"/>
          <w:lang w:val="sq-AL"/>
        </w:rPr>
      </w:pPr>
      <w:r w:rsidRPr="007B1061">
        <w:rPr>
          <w:rFonts w:ascii="Book Antiqua" w:eastAsia="Calibri" w:hAnsi="Book Antiqua" w:cs="Times New Roman"/>
          <w:lang w:val="sq-AL"/>
        </w:rPr>
        <w:t>Forcimi i bashkëpunimit rajonal dhe funksionimi i tregut;</w:t>
      </w:r>
    </w:p>
    <w:p w:rsidR="00411E95" w:rsidRPr="007B1061" w:rsidRDefault="00411E95" w:rsidP="00411E95">
      <w:pPr>
        <w:numPr>
          <w:ilvl w:val="0"/>
          <w:numId w:val="2"/>
        </w:numPr>
        <w:pBdr>
          <w:top w:val="nil"/>
          <w:left w:val="nil"/>
          <w:bottom w:val="nil"/>
          <w:right w:val="nil"/>
          <w:between w:val="nil"/>
        </w:pBdr>
        <w:spacing w:after="120" w:line="252" w:lineRule="auto"/>
        <w:ind w:hanging="270"/>
        <w:rPr>
          <w:rFonts w:ascii="Book Antiqua" w:eastAsia="Calibri" w:hAnsi="Book Antiqua" w:cs="Times New Roman"/>
          <w:lang w:val="sq-AL"/>
        </w:rPr>
      </w:pPr>
      <w:r w:rsidRPr="007B1061">
        <w:rPr>
          <w:rFonts w:ascii="Book Antiqua" w:eastAsia="Calibri" w:hAnsi="Book Antiqua" w:cs="Times New Roman"/>
          <w:lang w:val="sq-AL"/>
        </w:rPr>
        <w:t>Mbrojtja dhe fuqizimi i konsumatorëve dhe zhvillimi i fuqisë punëtore.</w:t>
      </w:r>
    </w:p>
    <w:p w:rsidR="00411E95" w:rsidRPr="007B1061" w:rsidRDefault="00411E95" w:rsidP="00411E95">
      <w:pPr>
        <w:spacing w:before="120" w:after="120"/>
        <w:jc w:val="both"/>
        <w:rPr>
          <w:rFonts w:ascii="Book Antiqua" w:eastAsia="Calibri" w:hAnsi="Book Antiqua" w:cs="Times New Roman"/>
          <w:lang w:val="sq-AL"/>
        </w:rPr>
      </w:pPr>
      <w:r w:rsidRPr="007B1061">
        <w:rPr>
          <w:rFonts w:ascii="Book Antiqua" w:eastAsia="Calibri" w:hAnsi="Book Antiqua" w:cs="Times New Roman"/>
          <w:lang w:val="sq-AL"/>
        </w:rPr>
        <w:t>Roli, përmbajtja dhe procedurat e përdorura për hartimin e këtij dokumenti janë bazuar në Ligjin për Energjinë dhe Udhëzimin Administrativ (QRK) Nr. 07/2018 për planifikimin dhe hartimin e dokumenteve strategjike dhe planeve të veprimit.</w:t>
      </w:r>
    </w:p>
    <w:p w:rsidR="00411E95" w:rsidRPr="007B1061" w:rsidRDefault="00411E95" w:rsidP="00411E95">
      <w:pPr>
        <w:pBdr>
          <w:top w:val="nil"/>
          <w:left w:val="nil"/>
          <w:bottom w:val="nil"/>
          <w:right w:val="nil"/>
          <w:between w:val="nil"/>
        </w:pBdr>
        <w:spacing w:after="120" w:line="252" w:lineRule="auto"/>
        <w:jc w:val="both"/>
        <w:rPr>
          <w:rFonts w:ascii="Book Antiqua" w:eastAsia="Calibri" w:hAnsi="Book Antiqua" w:cs="Times New Roman"/>
          <w:lang w:val="sq-AL"/>
        </w:rPr>
      </w:pPr>
      <w:r w:rsidRPr="007B1061">
        <w:rPr>
          <w:rFonts w:ascii="Book Antiqua" w:eastAsia="Calibri" w:hAnsi="Book Antiqua" w:cs="Times New Roman"/>
          <w:lang w:val="sq-AL"/>
        </w:rPr>
        <w:t xml:space="preserve">Ekipi Punues gjatë punës së tij siguruan dhe verifikuan gjithë informacionin e disponueshëm, i cili u përdor për vlerësimet sasiore. Po ashtu hartuan disa skenarë të sektorit të energjisë. Këto skenarë që definojnë të ardhmen e  sektorit elektroenergjetik janë hartuar nga një grup ekspertësh të ministrisë, i plotësuar nga ekspertë të Zyrës </w:t>
      </w:r>
      <w:r w:rsidR="005E76D0" w:rsidRPr="007B1061">
        <w:rPr>
          <w:rFonts w:ascii="Book Antiqua" w:eastAsia="Calibri" w:hAnsi="Book Antiqua" w:cs="Times New Roman"/>
          <w:lang w:val="sq-AL"/>
        </w:rPr>
        <w:t>së Rregullatorit për Energji (ZR</w:t>
      </w:r>
      <w:r w:rsidRPr="007B1061">
        <w:rPr>
          <w:rFonts w:ascii="Book Antiqua" w:eastAsia="Calibri" w:hAnsi="Book Antiqua" w:cs="Times New Roman"/>
          <w:lang w:val="sq-AL"/>
        </w:rPr>
        <w:t xml:space="preserve">rE), Operatorit të Sistemit të Transmisionit dhe Tregut (KOSTT) dhe pjesëmarrësve të sektorit (KEK, KESCO, </w:t>
      </w:r>
      <w:r w:rsidRPr="007B1061">
        <w:rPr>
          <w:rFonts w:ascii="Book Antiqua" w:eastAsia="Calibri" w:hAnsi="Book Antiqua" w:cs="Times New Roman"/>
          <w:lang w:val="sq-AL"/>
        </w:rPr>
        <w:lastRenderedPageBreak/>
        <w:t>KEDS). Përveç hartimit të skenarëve</w:t>
      </w:r>
      <w:r w:rsidRPr="007B1061">
        <w:rPr>
          <w:rFonts w:ascii="Book Antiqua" w:hAnsi="Book Antiqua" w:cs="Times New Roman"/>
          <w:lang w:val="sq-AL"/>
        </w:rPr>
        <w:t xml:space="preserve"> k</w:t>
      </w:r>
      <w:r w:rsidRPr="007B1061">
        <w:rPr>
          <w:rFonts w:ascii="Book Antiqua" w:eastAsia="Calibri" w:hAnsi="Book Antiqua" w:cs="Times New Roman"/>
          <w:lang w:val="sq-AL"/>
        </w:rPr>
        <w:t>ëta ekspertë ofruan të dhënat për modelin mbi elementet kryesore të inputit - çmimet e linjitit, vendosja e kapaciteteve, planet dhe kostoja e rinovimit të njësive</w:t>
      </w:r>
      <w:r w:rsidR="00931BE9" w:rsidRPr="007B1061">
        <w:rPr>
          <w:rFonts w:ascii="Book Antiqua" w:eastAsia="Calibri" w:hAnsi="Book Antiqua" w:cs="Times New Roman"/>
          <w:lang w:val="sq-AL"/>
        </w:rPr>
        <w:t xml:space="preserve"> t</w:t>
      </w:r>
      <w:r w:rsidRPr="007B1061">
        <w:rPr>
          <w:rFonts w:ascii="Book Antiqua" w:eastAsia="Calibri" w:hAnsi="Book Antiqua" w:cs="Times New Roman"/>
          <w:lang w:val="sq-AL"/>
        </w:rPr>
        <w:t>ë linjitit, si dhe parashikimin e kërkesës për konsumin e energjisë elektrike. Pesë</w:t>
      </w:r>
      <w:r w:rsidR="00EF0FD1" w:rsidRPr="007B1061">
        <w:rPr>
          <w:rFonts w:ascii="Book Antiqua" w:eastAsia="Calibri" w:hAnsi="Book Antiqua" w:cs="Times New Roman"/>
          <w:lang w:val="sq-AL"/>
        </w:rPr>
        <w:t xml:space="preserve"> (5)</w:t>
      </w:r>
      <w:r w:rsidRPr="007B1061">
        <w:rPr>
          <w:rFonts w:ascii="Book Antiqua" w:eastAsia="Calibri" w:hAnsi="Book Antiqua" w:cs="Times New Roman"/>
          <w:lang w:val="sq-AL"/>
        </w:rPr>
        <w:t xml:space="preserve"> skenarë u përcaktuan dhe u vlerësuan në detaje, prej të cilëve dy</w:t>
      </w:r>
      <w:r w:rsidR="00EF0FD1" w:rsidRPr="007B1061">
        <w:rPr>
          <w:rFonts w:ascii="Book Antiqua" w:eastAsia="Calibri" w:hAnsi="Book Antiqua" w:cs="Times New Roman"/>
          <w:lang w:val="sq-AL"/>
        </w:rPr>
        <w:t xml:space="preserve"> (2)</w:t>
      </w:r>
      <w:r w:rsidRPr="007B1061">
        <w:rPr>
          <w:rFonts w:ascii="Book Antiqua" w:eastAsia="Calibri" w:hAnsi="Book Antiqua" w:cs="Times New Roman"/>
          <w:lang w:val="sq-AL"/>
        </w:rPr>
        <w:t xml:space="preserve"> të fokusuar në zhvillime të ndryshme me bazë linjiti, dy</w:t>
      </w:r>
      <w:r w:rsidR="003C1A82" w:rsidRPr="007B1061">
        <w:rPr>
          <w:rFonts w:ascii="Book Antiqua" w:eastAsia="Calibri" w:hAnsi="Book Antiqua" w:cs="Times New Roman"/>
          <w:lang w:val="sq-AL"/>
        </w:rPr>
        <w:t xml:space="preserve"> (2)</w:t>
      </w:r>
      <w:r w:rsidRPr="007B1061">
        <w:rPr>
          <w:rFonts w:ascii="Book Antiqua" w:eastAsia="Calibri" w:hAnsi="Book Antiqua" w:cs="Times New Roman"/>
          <w:lang w:val="sq-AL"/>
        </w:rPr>
        <w:t xml:space="preserve"> të fokusuar në zhvillimet e gazit natyror (infrastruktura e brendshme dhe bashkëpunimi i jashtëm) dhe një</w:t>
      </w:r>
      <w:r w:rsidR="003C1A82" w:rsidRPr="007B1061">
        <w:rPr>
          <w:rFonts w:ascii="Book Antiqua" w:eastAsia="Calibri" w:hAnsi="Book Antiqua" w:cs="Times New Roman"/>
          <w:lang w:val="sq-AL"/>
        </w:rPr>
        <w:t xml:space="preserve"> (1)</w:t>
      </w:r>
      <w:r w:rsidRPr="007B1061">
        <w:rPr>
          <w:rFonts w:ascii="Book Antiqua" w:eastAsia="Calibri" w:hAnsi="Book Antiqua" w:cs="Times New Roman"/>
          <w:lang w:val="sq-AL"/>
        </w:rPr>
        <w:t xml:space="preserve"> skenar i fokusuar në kapacitete më të larta të BRE-ve dhe kapacitete më të ulëta linjiti. Puna e modelimit u krye nga një institut i pavarur (“Regional Centre for Energy Policy Research”, REKK), i cili siguroi një vlerësim të paanshëm të skenarëve të përpunuar. Mjeti i aplikuar i modelimit ishte Modeli Evropian i Tregut të Energjisë Elektrike, që mbulonte gjithë sistemin ENTSO-E, prandaj skenarët u modeluan në kontekstin evropian, jo vetëm në kontekstin e sektorit energjetik të Kosovës. Kjo siguroi që konteksti ndërkombëtar, marrëdhëniet tregtare dhe ndikimet e skemës së çmimeve të karbonit të analizoheshin në një mënyrë gjithëpërfshirëse. Modelimi u bë deri në vitin 2031, me një perspektivë për vitin 2040</w:t>
      </w:r>
      <w:r w:rsidR="009B75B0" w:rsidRPr="007B1061">
        <w:rPr>
          <w:rFonts w:ascii="Book Antiqua" w:eastAsia="Calibri" w:hAnsi="Book Antiqua" w:cs="Times New Roman"/>
          <w:lang w:val="sq-AL"/>
        </w:rPr>
        <w:t>-të</w:t>
      </w:r>
      <w:r w:rsidRPr="007B1061">
        <w:rPr>
          <w:rFonts w:ascii="Book Antiqua" w:eastAsia="Calibri" w:hAnsi="Book Antiqua" w:cs="Times New Roman"/>
          <w:lang w:val="sq-AL"/>
        </w:rPr>
        <w:t>.</w:t>
      </w:r>
    </w:p>
    <w:p w:rsidR="00411E95" w:rsidRPr="007B1061" w:rsidRDefault="00411E95" w:rsidP="00411E95">
      <w:pPr>
        <w:spacing w:before="120" w:after="120"/>
        <w:jc w:val="both"/>
        <w:rPr>
          <w:rFonts w:ascii="Book Antiqua" w:eastAsia="Calibri" w:hAnsi="Book Antiqua" w:cs="Times New Roman"/>
          <w:lang w:val="sq-AL"/>
        </w:rPr>
      </w:pPr>
      <w:r w:rsidRPr="007B1061">
        <w:rPr>
          <w:rFonts w:ascii="Book Antiqua" w:eastAsia="Calibri" w:hAnsi="Book Antiqua" w:cs="Times New Roman"/>
          <w:lang w:val="sq-AL"/>
        </w:rPr>
        <w:t>Po ashtu Ekipi Punues u fokusua në rishikimin e dokumenteve analitike ekzistuese mbi sektorin e energjisë elektrike si dhe në sektorë të tjerë të ndryshëm të energjisë (p.sh. gazi natyror, ngrohja qendrore) dhe vl</w:t>
      </w:r>
      <w:r w:rsidR="000806D3" w:rsidRPr="007B1061">
        <w:rPr>
          <w:rFonts w:ascii="Book Antiqua" w:eastAsia="Calibri" w:hAnsi="Book Antiqua" w:cs="Times New Roman"/>
          <w:lang w:val="sq-AL"/>
        </w:rPr>
        <w:t>erësimet ndërsektoriale (p.sh. Efiçienca e E</w:t>
      </w:r>
      <w:r w:rsidRPr="007B1061">
        <w:rPr>
          <w:rFonts w:ascii="Book Antiqua" w:eastAsia="Calibri" w:hAnsi="Book Antiqua" w:cs="Times New Roman"/>
          <w:lang w:val="sq-AL"/>
        </w:rPr>
        <w:t xml:space="preserve">nergjisë në ndërtesa, sektori i ngrohjes, klima dhe mbrojtja e mjedisit, analizat mbi grupet e konsumatorëve në nevojë). </w:t>
      </w:r>
    </w:p>
    <w:p w:rsidR="00411E95" w:rsidRPr="007B1061" w:rsidRDefault="00411E95" w:rsidP="00411E95">
      <w:pPr>
        <w:spacing w:before="120" w:after="120"/>
        <w:jc w:val="both"/>
        <w:rPr>
          <w:rFonts w:ascii="Book Antiqua" w:hAnsi="Book Antiqua" w:cs="Times New Roman"/>
          <w:lang w:val="sq-AL"/>
        </w:rPr>
      </w:pPr>
      <w:r w:rsidRPr="007B1061">
        <w:rPr>
          <w:rFonts w:ascii="Book Antiqua" w:hAnsi="Book Antiqua" w:cs="Times New Roman"/>
          <w:lang w:val="sq-AL"/>
        </w:rPr>
        <w:t>Mbi ketë bazë është përgatitur drafti i parë, i cili është shpërndarë te Ekipi Punues për plotësime apo sugjerime eventuale. Gjatë kësaj periudhe ka pasur komunikime të vazhdueshme me anëtar</w:t>
      </w:r>
      <w:r w:rsidR="004946BB" w:rsidRPr="007B1061">
        <w:rPr>
          <w:rFonts w:ascii="Book Antiqua" w:hAnsi="Book Antiqua" w:cs="Times New Roman"/>
          <w:lang w:val="sq-AL"/>
        </w:rPr>
        <w:t xml:space="preserve">ët e Ekipi Punues në mënyrë që </w:t>
      </w:r>
      <w:r w:rsidR="001376B7" w:rsidRPr="007B1061">
        <w:rPr>
          <w:rFonts w:ascii="Book Antiqua" w:hAnsi="Book Antiqua" w:cs="Times New Roman"/>
          <w:lang w:val="sq-AL"/>
        </w:rPr>
        <w:t>d</w:t>
      </w:r>
      <w:r w:rsidRPr="007B1061">
        <w:rPr>
          <w:rFonts w:ascii="Book Antiqua" w:hAnsi="Book Antiqua" w:cs="Times New Roman"/>
          <w:lang w:val="sq-AL"/>
        </w:rPr>
        <w:t>rafti i Strategjisë së Energjisë të plotësohet në përputhje me kërkesat ligjore. Drafti i Strategjisë është përgatitur dhe finalizuar me kontributin e të gjithë anëtarëve të Ekipit Punues</w:t>
      </w:r>
      <w:r w:rsidR="00F56BD2" w:rsidRPr="007B1061">
        <w:rPr>
          <w:rFonts w:ascii="Book Antiqua" w:hAnsi="Book Antiqua" w:cs="Times New Roman"/>
          <w:lang w:val="sq-AL"/>
        </w:rPr>
        <w:t xml:space="preserve"> si dhe konsulencës së REKK dhe Tetra Tech, të cilët janë angazhuar në procesin e hartimit të Strategjisë së Energjisë</w:t>
      </w:r>
      <w:r w:rsidRPr="007B1061">
        <w:rPr>
          <w:rFonts w:ascii="Book Antiqua" w:hAnsi="Book Antiqua" w:cs="Times New Roman"/>
          <w:lang w:val="sq-AL"/>
        </w:rPr>
        <w:t xml:space="preserve">. Pas kësaj faze dokumenti është dërguar për konsultime paraprake dhe publike. </w:t>
      </w:r>
    </w:p>
    <w:p w:rsidR="004A2CAC" w:rsidRPr="007B1061" w:rsidRDefault="004A2CAC" w:rsidP="004A2CAC">
      <w:pPr>
        <w:jc w:val="both"/>
        <w:rPr>
          <w:rFonts w:ascii="Book Antiqua" w:hAnsi="Book Antiqua" w:cs="Times New Roman"/>
          <w:i/>
          <w:lang w:val="sq-AL"/>
        </w:rPr>
      </w:pPr>
    </w:p>
    <w:p w:rsidR="004A2CAC" w:rsidRPr="007B1061" w:rsidRDefault="004A2CAC" w:rsidP="004A2CAC">
      <w:pPr>
        <w:jc w:val="center"/>
        <w:rPr>
          <w:rFonts w:ascii="Book Antiqua" w:hAnsi="Book Antiqua" w:cs="Times New Roman"/>
          <w:b/>
          <w:sz w:val="28"/>
          <w:szCs w:val="28"/>
          <w:lang w:val="sq-AL"/>
        </w:rPr>
      </w:pPr>
      <w:r w:rsidRPr="007B1061">
        <w:rPr>
          <w:rFonts w:ascii="Book Antiqua" w:hAnsi="Book Antiqua" w:cs="Times New Roman"/>
          <w:b/>
          <w:sz w:val="28"/>
          <w:szCs w:val="28"/>
          <w:lang w:val="sq-AL"/>
        </w:rPr>
        <w:t>Ecuria</w:t>
      </w:r>
      <w:r w:rsidR="004A55F6" w:rsidRPr="007B1061">
        <w:rPr>
          <w:rFonts w:ascii="Book Antiqua" w:hAnsi="Book Antiqua" w:cs="Times New Roman"/>
          <w:b/>
          <w:sz w:val="28"/>
          <w:szCs w:val="28"/>
          <w:lang w:val="sq-AL"/>
        </w:rPr>
        <w:t xml:space="preserve"> e</w:t>
      </w:r>
      <w:r w:rsidRPr="007B1061">
        <w:rPr>
          <w:rFonts w:ascii="Book Antiqua" w:hAnsi="Book Antiqua" w:cs="Times New Roman"/>
          <w:b/>
          <w:sz w:val="28"/>
          <w:szCs w:val="28"/>
          <w:lang w:val="sq-AL"/>
        </w:rPr>
        <w:t xml:space="preserve"> procesit të konsultimit</w:t>
      </w:r>
    </w:p>
    <w:p w:rsidR="004A2CAC" w:rsidRPr="007B1061" w:rsidRDefault="004A2CAC" w:rsidP="004A2CAC">
      <w:pPr>
        <w:jc w:val="center"/>
        <w:rPr>
          <w:rFonts w:ascii="Book Antiqua" w:hAnsi="Book Antiqua" w:cs="Times New Roman"/>
          <w:b/>
          <w:lang w:val="sq-AL"/>
        </w:rPr>
      </w:pPr>
    </w:p>
    <w:p w:rsidR="004A2CAC" w:rsidRPr="007B1061" w:rsidRDefault="004A2CAC" w:rsidP="004A2CAC">
      <w:pPr>
        <w:jc w:val="both"/>
        <w:rPr>
          <w:rFonts w:ascii="Book Antiqua" w:hAnsi="Book Antiqua" w:cs="Times New Roman"/>
          <w:i/>
          <w:lang w:val="sq-AL"/>
        </w:rPr>
      </w:pPr>
      <w:r w:rsidRPr="007B1061">
        <w:rPr>
          <w:rFonts w:ascii="Book Antiqua" w:hAnsi="Book Antiqua" w:cs="Times New Roman"/>
          <w:i/>
          <w:lang w:val="sq-AL"/>
        </w:rPr>
        <w:t>Në këtë pjesë paraqitet përmbledhja e procesit të konsultimit që nga faza e planifikimit, identifikimit të palëve të interesit, arsyeshmër</w:t>
      </w:r>
      <w:r w:rsidR="00396CAF" w:rsidRPr="007B1061">
        <w:rPr>
          <w:rFonts w:ascii="Book Antiqua" w:hAnsi="Book Antiqua" w:cs="Times New Roman"/>
          <w:i/>
          <w:lang w:val="sq-AL"/>
        </w:rPr>
        <w:t>isë së përzgjedhjes së palëve të</w:t>
      </w:r>
      <w:r w:rsidRPr="007B1061">
        <w:rPr>
          <w:rFonts w:ascii="Book Antiqua" w:hAnsi="Book Antiqua" w:cs="Times New Roman"/>
          <w:i/>
          <w:lang w:val="sq-AL"/>
        </w:rPr>
        <w:t xml:space="preserve"> caktuara të interesit, metodat e përdorura në proces të konsultimit dhe arsyen për zgjedhjen e tyre, pjes</w:t>
      </w:r>
      <w:r w:rsidR="002150EA" w:rsidRPr="007B1061">
        <w:rPr>
          <w:rFonts w:ascii="Book Antiqua" w:hAnsi="Book Antiqua" w:cs="Times New Roman"/>
          <w:i/>
          <w:lang w:val="sq-AL"/>
        </w:rPr>
        <w:t>ë</w:t>
      </w:r>
      <w:r w:rsidR="001A4CE8" w:rsidRPr="007B1061">
        <w:rPr>
          <w:rFonts w:ascii="Book Antiqua" w:hAnsi="Book Antiqua" w:cs="Times New Roman"/>
          <w:i/>
          <w:lang w:val="sq-AL"/>
        </w:rPr>
        <w:t>marrjen në proces të</w:t>
      </w:r>
      <w:r w:rsidRPr="007B1061">
        <w:rPr>
          <w:rFonts w:ascii="Book Antiqua" w:hAnsi="Book Antiqua" w:cs="Times New Roman"/>
          <w:i/>
          <w:lang w:val="sq-AL"/>
        </w:rPr>
        <w:t xml:space="preserve"> paleve të interesit, numri i tyre. Pastaj paraqiten informata për kohëzgjatjen e procesit të konsultimit të dokumentit në fjalë.</w:t>
      </w:r>
    </w:p>
    <w:p w:rsidR="00411E95" w:rsidRPr="007B1061" w:rsidRDefault="00411E95" w:rsidP="004A2CAC">
      <w:pPr>
        <w:jc w:val="both"/>
        <w:rPr>
          <w:rFonts w:ascii="Book Antiqua" w:hAnsi="Book Antiqua" w:cs="Times New Roman"/>
          <w:i/>
          <w:lang w:val="sq-AL"/>
        </w:rPr>
      </w:pPr>
    </w:p>
    <w:p w:rsidR="00411E95" w:rsidRPr="007B1061" w:rsidRDefault="00411E95" w:rsidP="00411E95">
      <w:pPr>
        <w:spacing w:before="120" w:after="120"/>
        <w:jc w:val="both"/>
        <w:rPr>
          <w:rFonts w:ascii="Book Antiqua" w:hAnsi="Book Antiqua" w:cs="Times New Roman"/>
          <w:lang w:val="sq-AL"/>
        </w:rPr>
      </w:pPr>
      <w:r w:rsidRPr="007B1061">
        <w:rPr>
          <w:rFonts w:ascii="Book Antiqua" w:hAnsi="Book Antiqua" w:cs="Times New Roman"/>
          <w:lang w:val="sq-AL"/>
        </w:rPr>
        <w:t xml:space="preserve">Gjatë gjithë fazave të hartimit të Strategjisë së Energjisë, publiku ka qenë i përfshirë. Para fillimit të procesit të hartimit të Strategjisë së Energjisë, janë </w:t>
      </w:r>
      <w:r w:rsidRPr="007B1061">
        <w:rPr>
          <w:rFonts w:ascii="Book Antiqua" w:hAnsi="Book Antiqua" w:cs="Times New Roman"/>
          <w:lang w:val="sq-AL"/>
        </w:rPr>
        <w:lastRenderedPageBreak/>
        <w:t>mbajtur disa takime me shoqërinë civile, bizneset dhe donatorët, nga të cilët kemi marrur inputet dhe reflektimet e para se si e shohin sektorin e energjisë deri në vitin 2050</w:t>
      </w:r>
      <w:r w:rsidR="00A1563E" w:rsidRPr="007B1061">
        <w:rPr>
          <w:rFonts w:ascii="Book Antiqua" w:hAnsi="Book Antiqua" w:cs="Times New Roman"/>
          <w:lang w:val="sq-AL"/>
        </w:rPr>
        <w:t>-të</w:t>
      </w:r>
      <w:r w:rsidR="00C256C3" w:rsidRPr="007B1061">
        <w:rPr>
          <w:rFonts w:ascii="Book Antiqua" w:hAnsi="Book Antiqua" w:cs="Times New Roman"/>
          <w:lang w:val="sq-AL"/>
        </w:rPr>
        <w:t>.</w:t>
      </w:r>
      <w:r w:rsidRPr="007B1061">
        <w:rPr>
          <w:rFonts w:ascii="Book Antiqua" w:hAnsi="Book Antiqua" w:cs="Times New Roman"/>
          <w:lang w:val="sq-AL"/>
        </w:rPr>
        <w:t xml:space="preserve"> </w:t>
      </w:r>
    </w:p>
    <w:p w:rsidR="00411E95" w:rsidRPr="007B1061" w:rsidRDefault="00411E95" w:rsidP="00411E95">
      <w:pPr>
        <w:spacing w:before="120" w:after="120"/>
        <w:jc w:val="both"/>
        <w:rPr>
          <w:rFonts w:ascii="Book Antiqua" w:hAnsi="Book Antiqua" w:cs="Times New Roman"/>
          <w:lang w:val="sq-AL"/>
        </w:rPr>
      </w:pPr>
      <w:r w:rsidRPr="007B1061">
        <w:rPr>
          <w:rFonts w:ascii="Book Antiqua" w:hAnsi="Book Antiqua" w:cs="Times New Roman"/>
          <w:lang w:val="sq-AL"/>
        </w:rPr>
        <w:t>Pas hartimit të draftit të Strategjisë së Energjisë të Republikës së Kosovës 2022-2031,  sipas kërkesave ligjore, dokumenti është hedhur në konsultim paraprak dhe publ</w:t>
      </w:r>
      <w:r w:rsidR="00F85863" w:rsidRPr="007B1061">
        <w:rPr>
          <w:rFonts w:ascii="Book Antiqua" w:hAnsi="Book Antiqua" w:cs="Times New Roman"/>
          <w:lang w:val="sq-AL"/>
        </w:rPr>
        <w:t xml:space="preserve">ik prej datës </w:t>
      </w:r>
      <w:r w:rsidR="00C256C3" w:rsidRPr="007B1061">
        <w:rPr>
          <w:rFonts w:ascii="Book Antiqua" w:hAnsi="Book Antiqua" w:cs="Times New Roman"/>
          <w:lang w:val="sq-AL"/>
        </w:rPr>
        <w:t xml:space="preserve">7qershor </w:t>
      </w:r>
      <w:r w:rsidR="00F85863" w:rsidRPr="007B1061">
        <w:rPr>
          <w:rFonts w:ascii="Book Antiqua" w:hAnsi="Book Antiqua" w:cs="Times New Roman"/>
          <w:lang w:val="sq-AL"/>
        </w:rPr>
        <w:t>2022 deri më datë</w:t>
      </w:r>
      <w:r w:rsidRPr="007B1061">
        <w:rPr>
          <w:rFonts w:ascii="Book Antiqua" w:hAnsi="Book Antiqua" w:cs="Times New Roman"/>
          <w:lang w:val="sq-AL"/>
        </w:rPr>
        <w:t xml:space="preserve"> 27</w:t>
      </w:r>
      <w:r w:rsidR="00C256C3" w:rsidRPr="007B1061">
        <w:rPr>
          <w:rFonts w:ascii="Book Antiqua" w:hAnsi="Book Antiqua" w:cs="Times New Roman"/>
          <w:lang w:val="sq-AL"/>
        </w:rPr>
        <w:t xml:space="preserve"> qershor </w:t>
      </w:r>
      <w:r w:rsidRPr="007B1061">
        <w:rPr>
          <w:rFonts w:ascii="Book Antiqua" w:hAnsi="Book Antiqua" w:cs="Times New Roman"/>
          <w:lang w:val="sq-AL"/>
        </w:rPr>
        <w:t xml:space="preserve">2022. </w:t>
      </w:r>
    </w:p>
    <w:p w:rsidR="00411E95" w:rsidRPr="007B1061" w:rsidRDefault="00411E95" w:rsidP="00411E95">
      <w:pPr>
        <w:spacing w:before="120" w:after="120"/>
        <w:jc w:val="both"/>
        <w:rPr>
          <w:rFonts w:ascii="Book Antiqua" w:hAnsi="Book Antiqua" w:cs="Times New Roman"/>
          <w:lang w:val="sq-AL"/>
        </w:rPr>
      </w:pPr>
      <w:r w:rsidRPr="007B1061">
        <w:rPr>
          <w:rFonts w:ascii="Book Antiqua" w:hAnsi="Book Antiqua" w:cs="Times New Roman"/>
          <w:lang w:val="sq-AL"/>
        </w:rPr>
        <w:t xml:space="preserve">Edhe gjatë procesit të konsultimit publik të Strategjisë së Energjisë, janë mbajtur </w:t>
      </w:r>
      <w:r w:rsidR="0014327B" w:rsidRPr="007B1061">
        <w:rPr>
          <w:rFonts w:ascii="Book Antiqua" w:hAnsi="Book Antiqua" w:cs="Times New Roman"/>
          <w:lang w:val="sq-AL"/>
        </w:rPr>
        <w:t>shtatë (</w:t>
      </w:r>
      <w:r w:rsidRPr="007B1061">
        <w:rPr>
          <w:rFonts w:ascii="Book Antiqua" w:hAnsi="Book Antiqua" w:cs="Times New Roman"/>
          <w:lang w:val="sq-AL"/>
        </w:rPr>
        <w:t>7</w:t>
      </w:r>
      <w:r w:rsidR="0014327B" w:rsidRPr="007B1061">
        <w:rPr>
          <w:rFonts w:ascii="Book Antiqua" w:hAnsi="Book Antiqua" w:cs="Times New Roman"/>
          <w:lang w:val="sq-AL"/>
        </w:rPr>
        <w:t>)</w:t>
      </w:r>
      <w:r w:rsidRPr="007B1061">
        <w:rPr>
          <w:rFonts w:ascii="Book Antiqua" w:hAnsi="Book Antiqua" w:cs="Times New Roman"/>
          <w:lang w:val="sq-AL"/>
        </w:rPr>
        <w:t xml:space="preserve"> takime publike në </w:t>
      </w:r>
      <w:r w:rsidR="00371BD7" w:rsidRPr="007B1061">
        <w:rPr>
          <w:rFonts w:ascii="Book Antiqua" w:hAnsi="Book Antiqua" w:cs="Times New Roman"/>
          <w:lang w:val="sq-AL"/>
        </w:rPr>
        <w:t>shtatë (</w:t>
      </w:r>
      <w:r w:rsidRPr="007B1061">
        <w:rPr>
          <w:rFonts w:ascii="Book Antiqua" w:hAnsi="Book Antiqua" w:cs="Times New Roman"/>
          <w:lang w:val="sq-AL"/>
        </w:rPr>
        <w:t>7</w:t>
      </w:r>
      <w:r w:rsidR="00371BD7" w:rsidRPr="007B1061">
        <w:rPr>
          <w:rFonts w:ascii="Book Antiqua" w:hAnsi="Book Antiqua" w:cs="Times New Roman"/>
          <w:lang w:val="sq-AL"/>
        </w:rPr>
        <w:t>)</w:t>
      </w:r>
      <w:r w:rsidRPr="007B1061">
        <w:rPr>
          <w:rFonts w:ascii="Book Antiqua" w:hAnsi="Book Antiqua" w:cs="Times New Roman"/>
          <w:lang w:val="sq-AL"/>
        </w:rPr>
        <w:t xml:space="preserve"> qytetet kryesore të Republikës së Kosovës (Prishtinë, Ferizaj, Gjilan, Mitrovicë, Prizren, Pejë, Gjakovë), në të cilat është prezantuar dokumenti i Strategjisë së Energjisë. Nga këto diskutime publike kemi pranuar komente dhe propozime, të cilat janë trajtuar gjatë procesit të trajtimit të komenteve.  </w:t>
      </w:r>
    </w:p>
    <w:p w:rsidR="00411E95" w:rsidRPr="007B1061" w:rsidRDefault="00411E95" w:rsidP="00411E95">
      <w:pPr>
        <w:spacing w:before="120" w:after="120"/>
        <w:jc w:val="both"/>
        <w:rPr>
          <w:rFonts w:ascii="Book Antiqua" w:hAnsi="Book Antiqua" w:cs="Times New Roman"/>
          <w:lang w:val="sq-AL"/>
        </w:rPr>
      </w:pPr>
      <w:r w:rsidRPr="007B1061">
        <w:rPr>
          <w:rFonts w:ascii="Book Antiqua" w:hAnsi="Book Antiqua" w:cs="Times New Roman"/>
          <w:lang w:val="sq-AL"/>
        </w:rPr>
        <w:t xml:space="preserve">Komentet e pranuara kanë ardhur nga organizatat e shoqërisë civile, donatorët e sektorit të energjisë, bizneset, Ministritë, ndërmarrjet e energjisë, Akademia, Fakulteti i Inxhinierisë Mekanike dhe qytetarë. </w:t>
      </w:r>
    </w:p>
    <w:p w:rsidR="00411E95" w:rsidRPr="007B1061" w:rsidRDefault="00411E95" w:rsidP="00411E95">
      <w:pPr>
        <w:spacing w:before="120" w:after="120"/>
        <w:jc w:val="both"/>
        <w:rPr>
          <w:rFonts w:ascii="Book Antiqua" w:hAnsi="Book Antiqua" w:cs="Times New Roman"/>
          <w:lang w:val="sq-AL"/>
        </w:rPr>
      </w:pPr>
      <w:r w:rsidRPr="007B1061">
        <w:rPr>
          <w:rFonts w:ascii="Book Antiqua" w:hAnsi="Book Antiqua" w:cs="Times New Roman"/>
          <w:lang w:val="sq-AL"/>
        </w:rPr>
        <w:t xml:space="preserve">Ne tabelën e mëposhtme është paraqitur lista e kontribueseve të cilët kanë dhënë komente dhe sugjerime në lidhje me draftin e Strategjisë së Energjisë. </w:t>
      </w:r>
    </w:p>
    <w:p w:rsidR="00411E95" w:rsidRPr="007B1061" w:rsidRDefault="00411E95" w:rsidP="00411E95">
      <w:pPr>
        <w:spacing w:before="120" w:after="120"/>
        <w:jc w:val="both"/>
        <w:rPr>
          <w:rFonts w:ascii="Book Antiqua" w:hAnsi="Book Antiqua"/>
          <w:sz w:val="22"/>
          <w:szCs w:val="22"/>
          <w:lang w:val="sq-AL"/>
        </w:rPr>
      </w:pPr>
      <w:r w:rsidRPr="007B1061">
        <w:rPr>
          <w:rFonts w:ascii="Book Antiqua" w:hAnsi="Book Antiqua"/>
          <w:sz w:val="22"/>
          <w:szCs w:val="22"/>
          <w:lang w:val="sq-AL"/>
        </w:rPr>
        <w:t xml:space="preserve"> </w:t>
      </w:r>
    </w:p>
    <w:tbl>
      <w:tblPr>
        <w:tblStyle w:val="TableGrid"/>
        <w:tblW w:w="0" w:type="auto"/>
        <w:tblLook w:val="04A0" w:firstRow="1" w:lastRow="0" w:firstColumn="1" w:lastColumn="0" w:noHBand="0" w:noVBand="1"/>
      </w:tblPr>
      <w:tblGrid>
        <w:gridCol w:w="611"/>
        <w:gridCol w:w="8019"/>
      </w:tblGrid>
      <w:tr w:rsidR="009854EA" w:rsidRPr="007B1061" w:rsidTr="00BF34B7">
        <w:trPr>
          <w:trHeight w:val="20"/>
        </w:trPr>
        <w:tc>
          <w:tcPr>
            <w:tcW w:w="625" w:type="dxa"/>
          </w:tcPr>
          <w:p w:rsidR="00411E95" w:rsidRPr="007B1061" w:rsidRDefault="00411E95" w:rsidP="00BF34B7">
            <w:pPr>
              <w:rPr>
                <w:rFonts w:ascii="Book Antiqua" w:hAnsi="Book Antiqua"/>
                <w:lang w:val="sq-AL"/>
              </w:rPr>
            </w:pPr>
            <w:r w:rsidRPr="007B1061">
              <w:rPr>
                <w:rFonts w:ascii="Book Antiqua" w:hAnsi="Book Antiqua"/>
                <w:lang w:val="sq-AL"/>
              </w:rPr>
              <w:t>1.</w:t>
            </w:r>
          </w:p>
        </w:tc>
        <w:tc>
          <w:tcPr>
            <w:tcW w:w="8725" w:type="dxa"/>
          </w:tcPr>
          <w:p w:rsidR="00411E95" w:rsidRPr="007B1061" w:rsidRDefault="00411E95" w:rsidP="00BF34B7">
            <w:pPr>
              <w:rPr>
                <w:rFonts w:ascii="Book Antiqua" w:hAnsi="Book Antiqua" w:cs="Times New Roman"/>
                <w:sz w:val="24"/>
                <w:szCs w:val="24"/>
                <w:lang w:val="sq-AL"/>
              </w:rPr>
            </w:pPr>
            <w:r w:rsidRPr="007B1061">
              <w:rPr>
                <w:rFonts w:ascii="Book Antiqua" w:hAnsi="Book Antiqua" w:cs="Times New Roman"/>
                <w:sz w:val="24"/>
                <w:szCs w:val="24"/>
                <w:lang w:val="sq-AL"/>
              </w:rPr>
              <w:t>Agon Kamberi (Inxhinier i Industrisë për menaxhimin e Energjisë dhe Resurseve)</w:t>
            </w:r>
          </w:p>
        </w:tc>
      </w:tr>
      <w:tr w:rsidR="009854EA" w:rsidRPr="007B1061" w:rsidTr="00BF34B7">
        <w:trPr>
          <w:trHeight w:val="20"/>
        </w:trPr>
        <w:tc>
          <w:tcPr>
            <w:tcW w:w="625" w:type="dxa"/>
          </w:tcPr>
          <w:p w:rsidR="00411E95" w:rsidRPr="007B1061" w:rsidRDefault="00411E95" w:rsidP="00BF34B7">
            <w:pPr>
              <w:rPr>
                <w:rFonts w:ascii="Book Antiqua" w:hAnsi="Book Antiqua"/>
                <w:lang w:val="sq-AL"/>
              </w:rPr>
            </w:pPr>
            <w:r w:rsidRPr="007B1061">
              <w:rPr>
                <w:rFonts w:ascii="Book Antiqua" w:hAnsi="Book Antiqua"/>
                <w:lang w:val="sq-AL"/>
              </w:rPr>
              <w:t>2.</w:t>
            </w:r>
          </w:p>
        </w:tc>
        <w:tc>
          <w:tcPr>
            <w:tcW w:w="8725" w:type="dxa"/>
          </w:tcPr>
          <w:p w:rsidR="00411E95" w:rsidRPr="007B1061" w:rsidRDefault="00411E95" w:rsidP="00BF34B7">
            <w:pPr>
              <w:rPr>
                <w:rFonts w:ascii="Book Antiqua" w:hAnsi="Book Antiqua" w:cs="Times New Roman"/>
                <w:sz w:val="24"/>
                <w:szCs w:val="24"/>
                <w:lang w:val="sq-AL"/>
              </w:rPr>
            </w:pPr>
            <w:r w:rsidRPr="007B1061">
              <w:rPr>
                <w:rFonts w:ascii="Book Antiqua" w:hAnsi="Book Antiqua" w:cs="Times New Roman"/>
                <w:sz w:val="24"/>
                <w:szCs w:val="24"/>
                <w:lang w:val="sq-AL"/>
              </w:rPr>
              <w:t xml:space="preserve">Fidan Hallaqi </w:t>
            </w:r>
            <w:r w:rsidRPr="007B1061">
              <w:rPr>
                <w:rFonts w:ascii="Book Antiqua" w:hAnsi="Book Antiqua" w:cs="Times New Roman"/>
                <w:b/>
                <w:sz w:val="24"/>
                <w:szCs w:val="24"/>
                <w:lang w:val="sq-AL"/>
              </w:rPr>
              <w:t>(</w:t>
            </w:r>
            <w:r w:rsidRPr="007B1061">
              <w:rPr>
                <w:rFonts w:ascii="Book Antiqua" w:hAnsi="Book Antiqua" w:cs="Times New Roman"/>
                <w:sz w:val="24"/>
                <w:szCs w:val="24"/>
                <w:lang w:val="sq-AL"/>
              </w:rPr>
              <w:t>Electric Mobility LLC</w:t>
            </w:r>
            <w:r w:rsidRPr="007B1061">
              <w:rPr>
                <w:rFonts w:ascii="Book Antiqua" w:hAnsi="Book Antiqua" w:cs="Times New Roman"/>
                <w:b/>
                <w:sz w:val="24"/>
                <w:szCs w:val="24"/>
                <w:lang w:val="sq-AL"/>
              </w:rPr>
              <w:t>)</w:t>
            </w:r>
          </w:p>
        </w:tc>
      </w:tr>
      <w:tr w:rsidR="009854EA" w:rsidRPr="007B1061" w:rsidTr="00BF34B7">
        <w:trPr>
          <w:trHeight w:val="20"/>
        </w:trPr>
        <w:tc>
          <w:tcPr>
            <w:tcW w:w="625" w:type="dxa"/>
          </w:tcPr>
          <w:p w:rsidR="00411E95" w:rsidRPr="007B1061" w:rsidRDefault="00411E95" w:rsidP="00BF34B7">
            <w:pPr>
              <w:rPr>
                <w:rFonts w:ascii="Book Antiqua" w:hAnsi="Book Antiqua"/>
                <w:lang w:val="sq-AL"/>
              </w:rPr>
            </w:pPr>
            <w:r w:rsidRPr="007B1061">
              <w:rPr>
                <w:rFonts w:ascii="Book Antiqua" w:hAnsi="Book Antiqua"/>
                <w:lang w:val="sq-AL"/>
              </w:rPr>
              <w:t>3.</w:t>
            </w:r>
          </w:p>
        </w:tc>
        <w:tc>
          <w:tcPr>
            <w:tcW w:w="8725" w:type="dxa"/>
          </w:tcPr>
          <w:p w:rsidR="00411E95" w:rsidRPr="007B1061" w:rsidRDefault="00411E95" w:rsidP="00BF34B7">
            <w:pPr>
              <w:rPr>
                <w:rFonts w:ascii="Book Antiqua" w:hAnsi="Book Antiqua" w:cs="Times New Roman"/>
                <w:sz w:val="24"/>
                <w:szCs w:val="24"/>
                <w:lang w:val="sq-AL"/>
              </w:rPr>
            </w:pPr>
            <w:r w:rsidRPr="007B1061">
              <w:rPr>
                <w:rFonts w:ascii="Book Antiqua" w:hAnsi="Book Antiqua" w:cs="Times New Roman"/>
                <w:sz w:val="24"/>
                <w:szCs w:val="24"/>
                <w:lang w:val="sq-AL"/>
              </w:rPr>
              <w:t xml:space="preserve">Mentor Ferizi </w:t>
            </w:r>
          </w:p>
        </w:tc>
      </w:tr>
      <w:tr w:rsidR="009854EA" w:rsidRPr="007B1061" w:rsidTr="00BF34B7">
        <w:trPr>
          <w:trHeight w:val="20"/>
        </w:trPr>
        <w:tc>
          <w:tcPr>
            <w:tcW w:w="625" w:type="dxa"/>
          </w:tcPr>
          <w:p w:rsidR="00411E95" w:rsidRPr="007B1061" w:rsidRDefault="00411E95" w:rsidP="00BF34B7">
            <w:pPr>
              <w:rPr>
                <w:rFonts w:ascii="Book Antiqua" w:hAnsi="Book Antiqua"/>
                <w:lang w:val="sq-AL"/>
              </w:rPr>
            </w:pPr>
            <w:r w:rsidRPr="007B1061">
              <w:rPr>
                <w:rFonts w:ascii="Book Antiqua" w:hAnsi="Book Antiqua"/>
                <w:lang w:val="sq-AL"/>
              </w:rPr>
              <w:t>4.</w:t>
            </w:r>
          </w:p>
        </w:tc>
        <w:tc>
          <w:tcPr>
            <w:tcW w:w="8725" w:type="dxa"/>
          </w:tcPr>
          <w:p w:rsidR="00411E95" w:rsidRPr="007B1061" w:rsidRDefault="00411E95" w:rsidP="00BF34B7">
            <w:pPr>
              <w:rPr>
                <w:rFonts w:ascii="Book Antiqua" w:hAnsi="Book Antiqua" w:cs="Times New Roman"/>
                <w:b/>
                <w:sz w:val="24"/>
                <w:szCs w:val="24"/>
                <w:lang w:val="sq-AL"/>
              </w:rPr>
            </w:pPr>
            <w:r w:rsidRPr="007B1061">
              <w:rPr>
                <w:rFonts w:ascii="Book Antiqua" w:hAnsi="Book Antiqua" w:cs="Times New Roman"/>
                <w:sz w:val="24"/>
                <w:szCs w:val="24"/>
                <w:lang w:val="sq-AL"/>
              </w:rPr>
              <w:t xml:space="preserve">Blerim Shala  </w:t>
            </w:r>
          </w:p>
        </w:tc>
      </w:tr>
      <w:tr w:rsidR="009854EA" w:rsidRPr="007B1061" w:rsidTr="00BF34B7">
        <w:trPr>
          <w:trHeight w:val="20"/>
        </w:trPr>
        <w:tc>
          <w:tcPr>
            <w:tcW w:w="625" w:type="dxa"/>
          </w:tcPr>
          <w:p w:rsidR="00411E95" w:rsidRPr="007B1061" w:rsidRDefault="00411E95" w:rsidP="00BF34B7">
            <w:pPr>
              <w:rPr>
                <w:rFonts w:ascii="Book Antiqua" w:hAnsi="Book Antiqua"/>
                <w:lang w:val="sq-AL"/>
              </w:rPr>
            </w:pPr>
            <w:r w:rsidRPr="007B1061">
              <w:rPr>
                <w:rFonts w:ascii="Book Antiqua" w:hAnsi="Book Antiqua"/>
                <w:lang w:val="sq-AL"/>
              </w:rPr>
              <w:t>5.</w:t>
            </w:r>
          </w:p>
        </w:tc>
        <w:tc>
          <w:tcPr>
            <w:tcW w:w="8725" w:type="dxa"/>
          </w:tcPr>
          <w:p w:rsidR="00411E95" w:rsidRPr="007B1061" w:rsidRDefault="00411E95" w:rsidP="00BF34B7">
            <w:pPr>
              <w:rPr>
                <w:rFonts w:ascii="Book Antiqua" w:hAnsi="Book Antiqua" w:cs="Times New Roman"/>
                <w:sz w:val="24"/>
                <w:szCs w:val="24"/>
                <w:lang w:val="sq-AL"/>
              </w:rPr>
            </w:pPr>
            <w:r w:rsidRPr="007B1061">
              <w:rPr>
                <w:rFonts w:ascii="Book Antiqua" w:hAnsi="Book Antiqua" w:cs="Times New Roman"/>
                <w:sz w:val="24"/>
                <w:szCs w:val="24"/>
                <w:lang w:val="sq-AL"/>
              </w:rPr>
              <w:t xml:space="preserve">Vehbi Goxhuli </w:t>
            </w:r>
            <w:r w:rsidR="009A0AC8" w:rsidRPr="007B1061">
              <w:rPr>
                <w:rFonts w:ascii="Book Antiqua" w:hAnsi="Book Antiqua" w:cs="Times New Roman"/>
                <w:sz w:val="24"/>
                <w:szCs w:val="24"/>
                <w:lang w:val="sq-AL"/>
              </w:rPr>
              <w:t xml:space="preserve">(NSH </w:t>
            </w:r>
            <w:r w:rsidRPr="007B1061">
              <w:rPr>
                <w:rFonts w:ascii="Book Antiqua" w:hAnsi="Book Antiqua" w:cs="Times New Roman"/>
                <w:sz w:val="24"/>
                <w:szCs w:val="24"/>
                <w:lang w:val="sq-AL"/>
              </w:rPr>
              <w:t>GJEOMJEDISI)</w:t>
            </w:r>
          </w:p>
        </w:tc>
      </w:tr>
      <w:tr w:rsidR="009854EA" w:rsidRPr="007B1061" w:rsidTr="00BF34B7">
        <w:trPr>
          <w:trHeight w:val="20"/>
        </w:trPr>
        <w:tc>
          <w:tcPr>
            <w:tcW w:w="625" w:type="dxa"/>
          </w:tcPr>
          <w:p w:rsidR="00411E95" w:rsidRPr="007B1061" w:rsidRDefault="00411E95" w:rsidP="00BF34B7">
            <w:pPr>
              <w:rPr>
                <w:rFonts w:ascii="Book Antiqua" w:hAnsi="Book Antiqua"/>
                <w:lang w:val="sq-AL"/>
              </w:rPr>
            </w:pPr>
            <w:r w:rsidRPr="007B1061">
              <w:rPr>
                <w:rFonts w:ascii="Book Antiqua" w:hAnsi="Book Antiqua"/>
                <w:lang w:val="sq-AL"/>
              </w:rPr>
              <w:t>6.</w:t>
            </w:r>
          </w:p>
        </w:tc>
        <w:tc>
          <w:tcPr>
            <w:tcW w:w="8725" w:type="dxa"/>
          </w:tcPr>
          <w:p w:rsidR="00411E95" w:rsidRPr="007B1061" w:rsidRDefault="00411E95" w:rsidP="00BF34B7">
            <w:pPr>
              <w:rPr>
                <w:rFonts w:ascii="Book Antiqua" w:hAnsi="Book Antiqua" w:cs="Times New Roman"/>
                <w:sz w:val="24"/>
                <w:szCs w:val="24"/>
                <w:lang w:val="sq-AL"/>
              </w:rPr>
            </w:pPr>
            <w:r w:rsidRPr="007B1061">
              <w:rPr>
                <w:rFonts w:ascii="Book Antiqua" w:hAnsi="Book Antiqua" w:cs="Times New Roman"/>
                <w:sz w:val="24"/>
                <w:szCs w:val="24"/>
                <w:lang w:val="sq-AL"/>
              </w:rPr>
              <w:t>Remzi Bushi (Zyrtar për Mirëmbajtjen e Operatit Kadastral)</w:t>
            </w:r>
          </w:p>
        </w:tc>
      </w:tr>
      <w:tr w:rsidR="009854EA" w:rsidRPr="007B1061" w:rsidTr="00BF34B7">
        <w:trPr>
          <w:trHeight w:val="20"/>
        </w:trPr>
        <w:tc>
          <w:tcPr>
            <w:tcW w:w="625" w:type="dxa"/>
          </w:tcPr>
          <w:p w:rsidR="00411E95" w:rsidRPr="007B1061" w:rsidRDefault="00411E95" w:rsidP="00BF34B7">
            <w:pPr>
              <w:rPr>
                <w:rFonts w:ascii="Book Antiqua" w:hAnsi="Book Antiqua"/>
                <w:lang w:val="sq-AL"/>
              </w:rPr>
            </w:pPr>
            <w:r w:rsidRPr="007B1061">
              <w:rPr>
                <w:rFonts w:ascii="Book Antiqua" w:hAnsi="Book Antiqua"/>
                <w:lang w:val="sq-AL"/>
              </w:rPr>
              <w:t>7.</w:t>
            </w:r>
          </w:p>
        </w:tc>
        <w:tc>
          <w:tcPr>
            <w:tcW w:w="8725" w:type="dxa"/>
          </w:tcPr>
          <w:p w:rsidR="00411E95" w:rsidRPr="007B1061" w:rsidRDefault="00411E95" w:rsidP="00BF34B7">
            <w:pPr>
              <w:rPr>
                <w:rFonts w:ascii="Book Antiqua" w:hAnsi="Book Antiqua" w:cs="Times New Roman"/>
                <w:sz w:val="24"/>
                <w:szCs w:val="24"/>
                <w:lang w:val="sq-AL"/>
              </w:rPr>
            </w:pPr>
            <w:r w:rsidRPr="007B1061">
              <w:rPr>
                <w:rFonts w:ascii="Book Antiqua" w:hAnsi="Book Antiqua" w:cs="Times New Roman"/>
                <w:sz w:val="24"/>
                <w:szCs w:val="24"/>
                <w:lang w:val="sq-AL"/>
              </w:rPr>
              <w:t xml:space="preserve">Bukurije Hoxha </w:t>
            </w:r>
            <w:r w:rsidRPr="007B1061">
              <w:rPr>
                <w:rFonts w:ascii="Book Antiqua" w:hAnsi="Book Antiqua" w:cs="Times New Roman"/>
                <w:b/>
                <w:sz w:val="24"/>
                <w:szCs w:val="24"/>
                <w:lang w:val="sq-AL"/>
              </w:rPr>
              <w:t>(</w:t>
            </w:r>
            <w:r w:rsidRPr="007B1061">
              <w:rPr>
                <w:rFonts w:ascii="Book Antiqua" w:hAnsi="Book Antiqua" w:cs="Times New Roman"/>
                <w:sz w:val="24"/>
                <w:szCs w:val="24"/>
                <w:lang w:val="sq-AL"/>
              </w:rPr>
              <w:t>FIM-UP)</w:t>
            </w:r>
          </w:p>
        </w:tc>
      </w:tr>
      <w:tr w:rsidR="009854EA" w:rsidRPr="007B1061" w:rsidTr="00BF34B7">
        <w:trPr>
          <w:trHeight w:val="20"/>
        </w:trPr>
        <w:tc>
          <w:tcPr>
            <w:tcW w:w="625" w:type="dxa"/>
          </w:tcPr>
          <w:p w:rsidR="00411E95" w:rsidRPr="007B1061" w:rsidRDefault="00411E95" w:rsidP="00BF34B7">
            <w:pPr>
              <w:rPr>
                <w:rFonts w:ascii="Book Antiqua" w:hAnsi="Book Antiqua"/>
                <w:lang w:val="sq-AL"/>
              </w:rPr>
            </w:pPr>
            <w:r w:rsidRPr="007B1061">
              <w:rPr>
                <w:rFonts w:ascii="Book Antiqua" w:hAnsi="Book Antiqua"/>
                <w:lang w:val="sq-AL"/>
              </w:rPr>
              <w:t>8.</w:t>
            </w:r>
          </w:p>
        </w:tc>
        <w:tc>
          <w:tcPr>
            <w:tcW w:w="8725" w:type="dxa"/>
          </w:tcPr>
          <w:p w:rsidR="00411E95" w:rsidRPr="007B1061" w:rsidRDefault="00411E95" w:rsidP="00BF34B7">
            <w:pPr>
              <w:rPr>
                <w:rFonts w:ascii="Book Antiqua" w:hAnsi="Book Antiqua" w:cs="Times New Roman"/>
                <w:sz w:val="24"/>
                <w:szCs w:val="24"/>
                <w:lang w:val="sq-AL"/>
              </w:rPr>
            </w:pPr>
            <w:r w:rsidRPr="007B1061">
              <w:rPr>
                <w:rFonts w:ascii="Book Antiqua" w:hAnsi="Book Antiqua" w:cs="Times New Roman"/>
                <w:sz w:val="24"/>
                <w:szCs w:val="24"/>
                <w:lang w:val="sq-AL"/>
              </w:rPr>
              <w:t>Balkan Green Foundation</w:t>
            </w:r>
          </w:p>
        </w:tc>
      </w:tr>
      <w:tr w:rsidR="009854EA" w:rsidRPr="007B1061" w:rsidTr="00BF34B7">
        <w:trPr>
          <w:trHeight w:val="20"/>
        </w:trPr>
        <w:tc>
          <w:tcPr>
            <w:tcW w:w="625" w:type="dxa"/>
          </w:tcPr>
          <w:p w:rsidR="00411E95" w:rsidRPr="007B1061" w:rsidRDefault="00411E95" w:rsidP="00BF34B7">
            <w:pPr>
              <w:rPr>
                <w:rFonts w:ascii="Book Antiqua" w:hAnsi="Book Antiqua"/>
                <w:lang w:val="sq-AL"/>
              </w:rPr>
            </w:pPr>
            <w:r w:rsidRPr="007B1061">
              <w:rPr>
                <w:rFonts w:ascii="Book Antiqua" w:hAnsi="Book Antiqua"/>
                <w:lang w:val="sq-AL"/>
              </w:rPr>
              <w:t>9.</w:t>
            </w:r>
          </w:p>
        </w:tc>
        <w:tc>
          <w:tcPr>
            <w:tcW w:w="8725" w:type="dxa"/>
          </w:tcPr>
          <w:p w:rsidR="00411E95" w:rsidRPr="007B1061" w:rsidRDefault="00411E95" w:rsidP="00BF34B7">
            <w:pPr>
              <w:rPr>
                <w:rFonts w:ascii="Book Antiqua" w:hAnsi="Book Antiqua" w:cs="Times New Roman"/>
                <w:sz w:val="24"/>
                <w:szCs w:val="24"/>
                <w:lang w:val="sq-AL"/>
              </w:rPr>
            </w:pPr>
            <w:r w:rsidRPr="007B1061">
              <w:rPr>
                <w:rFonts w:ascii="Book Antiqua" w:hAnsi="Book Antiqua" w:cs="Times New Roman"/>
                <w:sz w:val="24"/>
                <w:szCs w:val="24"/>
                <w:lang w:val="sq-AL"/>
              </w:rPr>
              <w:t xml:space="preserve">Naip Zeka </w:t>
            </w:r>
          </w:p>
        </w:tc>
      </w:tr>
      <w:tr w:rsidR="009854EA" w:rsidRPr="007B1061" w:rsidTr="00BF34B7">
        <w:trPr>
          <w:trHeight w:val="20"/>
        </w:trPr>
        <w:tc>
          <w:tcPr>
            <w:tcW w:w="625" w:type="dxa"/>
          </w:tcPr>
          <w:p w:rsidR="00411E95" w:rsidRPr="007B1061" w:rsidRDefault="00411E95" w:rsidP="00BF34B7">
            <w:pPr>
              <w:rPr>
                <w:rFonts w:ascii="Book Antiqua" w:hAnsi="Book Antiqua"/>
                <w:lang w:val="sq-AL"/>
              </w:rPr>
            </w:pPr>
            <w:r w:rsidRPr="007B1061">
              <w:rPr>
                <w:rFonts w:ascii="Book Antiqua" w:hAnsi="Book Antiqua"/>
                <w:lang w:val="sq-AL"/>
              </w:rPr>
              <w:t>10.</w:t>
            </w:r>
          </w:p>
        </w:tc>
        <w:tc>
          <w:tcPr>
            <w:tcW w:w="8725" w:type="dxa"/>
          </w:tcPr>
          <w:p w:rsidR="00411E95" w:rsidRPr="007B1061" w:rsidRDefault="00411E95" w:rsidP="00BF34B7">
            <w:pPr>
              <w:rPr>
                <w:rFonts w:ascii="Book Antiqua" w:hAnsi="Book Antiqua" w:cs="Times New Roman"/>
                <w:sz w:val="24"/>
                <w:szCs w:val="24"/>
                <w:lang w:val="sq-AL"/>
              </w:rPr>
            </w:pPr>
            <w:r w:rsidRPr="007B1061">
              <w:rPr>
                <w:rFonts w:ascii="Book Antiqua" w:hAnsi="Book Antiqua" w:cs="Times New Roman"/>
                <w:sz w:val="24"/>
                <w:szCs w:val="24"/>
                <w:lang w:val="sq-AL"/>
              </w:rPr>
              <w:t xml:space="preserve">Rifat Blakaj </w:t>
            </w:r>
          </w:p>
        </w:tc>
      </w:tr>
      <w:tr w:rsidR="009854EA" w:rsidRPr="007B1061" w:rsidTr="00BF34B7">
        <w:trPr>
          <w:trHeight w:val="20"/>
        </w:trPr>
        <w:tc>
          <w:tcPr>
            <w:tcW w:w="625" w:type="dxa"/>
          </w:tcPr>
          <w:p w:rsidR="00411E95" w:rsidRPr="007B1061" w:rsidRDefault="00411E95" w:rsidP="00BF34B7">
            <w:pPr>
              <w:rPr>
                <w:rFonts w:ascii="Book Antiqua" w:hAnsi="Book Antiqua"/>
                <w:lang w:val="sq-AL"/>
              </w:rPr>
            </w:pPr>
            <w:r w:rsidRPr="007B1061">
              <w:rPr>
                <w:rFonts w:ascii="Book Antiqua" w:hAnsi="Book Antiqua"/>
                <w:lang w:val="sq-AL"/>
              </w:rPr>
              <w:t>11.</w:t>
            </w:r>
          </w:p>
        </w:tc>
        <w:tc>
          <w:tcPr>
            <w:tcW w:w="8725" w:type="dxa"/>
          </w:tcPr>
          <w:p w:rsidR="00411E95" w:rsidRPr="007B1061" w:rsidRDefault="00411E95" w:rsidP="00BF34B7">
            <w:pPr>
              <w:rPr>
                <w:rFonts w:ascii="Book Antiqua" w:hAnsi="Book Antiqua" w:cs="Times New Roman"/>
                <w:sz w:val="24"/>
                <w:szCs w:val="24"/>
                <w:lang w:val="sq-AL"/>
              </w:rPr>
            </w:pPr>
            <w:r w:rsidRPr="007B1061">
              <w:rPr>
                <w:rFonts w:ascii="Book Antiqua" w:hAnsi="Book Antiqua" w:cs="Times New Roman"/>
                <w:sz w:val="24"/>
                <w:szCs w:val="24"/>
                <w:lang w:val="sq-AL"/>
              </w:rPr>
              <w:t>Green Energy Kosova</w:t>
            </w:r>
          </w:p>
        </w:tc>
      </w:tr>
      <w:tr w:rsidR="009854EA" w:rsidRPr="007B1061" w:rsidTr="00BF34B7">
        <w:trPr>
          <w:trHeight w:val="20"/>
        </w:trPr>
        <w:tc>
          <w:tcPr>
            <w:tcW w:w="625" w:type="dxa"/>
          </w:tcPr>
          <w:p w:rsidR="00411E95" w:rsidRPr="007B1061" w:rsidRDefault="00411E95" w:rsidP="00BF34B7">
            <w:pPr>
              <w:rPr>
                <w:rFonts w:ascii="Book Antiqua" w:hAnsi="Book Antiqua"/>
                <w:lang w:val="sq-AL"/>
              </w:rPr>
            </w:pPr>
            <w:r w:rsidRPr="007B1061">
              <w:rPr>
                <w:rFonts w:ascii="Book Antiqua" w:hAnsi="Book Antiqua"/>
                <w:lang w:val="sq-AL"/>
              </w:rPr>
              <w:t>12.</w:t>
            </w:r>
          </w:p>
        </w:tc>
        <w:tc>
          <w:tcPr>
            <w:tcW w:w="8725" w:type="dxa"/>
          </w:tcPr>
          <w:p w:rsidR="00411E95" w:rsidRPr="007B1061" w:rsidRDefault="00411E95" w:rsidP="00BF34B7">
            <w:pPr>
              <w:rPr>
                <w:rFonts w:ascii="Book Antiqua" w:hAnsi="Book Antiqua" w:cs="Times New Roman"/>
                <w:sz w:val="24"/>
                <w:szCs w:val="24"/>
                <w:lang w:val="sq-AL"/>
              </w:rPr>
            </w:pPr>
            <w:r w:rsidRPr="007B1061">
              <w:rPr>
                <w:rFonts w:ascii="Book Antiqua" w:hAnsi="Book Antiqua" w:cs="Times New Roman"/>
                <w:sz w:val="24"/>
                <w:szCs w:val="24"/>
                <w:lang w:val="sq-AL"/>
              </w:rPr>
              <w:t xml:space="preserve">Adhurim Haxhimusa ,Alban Kuriqi , Fitim Kryeziu , Kristian Sevdari </w:t>
            </w:r>
          </w:p>
        </w:tc>
      </w:tr>
      <w:tr w:rsidR="009854EA" w:rsidRPr="007B1061" w:rsidTr="00BF34B7">
        <w:trPr>
          <w:trHeight w:val="20"/>
        </w:trPr>
        <w:tc>
          <w:tcPr>
            <w:tcW w:w="625" w:type="dxa"/>
          </w:tcPr>
          <w:p w:rsidR="00411E95" w:rsidRPr="007B1061" w:rsidRDefault="00411E95" w:rsidP="00BF34B7">
            <w:pPr>
              <w:rPr>
                <w:rFonts w:ascii="Book Antiqua" w:hAnsi="Book Antiqua"/>
                <w:lang w:val="sq-AL"/>
              </w:rPr>
            </w:pPr>
            <w:r w:rsidRPr="007B1061">
              <w:rPr>
                <w:rFonts w:ascii="Book Antiqua" w:hAnsi="Book Antiqua"/>
                <w:lang w:val="sq-AL"/>
              </w:rPr>
              <w:t>13.</w:t>
            </w:r>
          </w:p>
        </w:tc>
        <w:tc>
          <w:tcPr>
            <w:tcW w:w="8725" w:type="dxa"/>
          </w:tcPr>
          <w:p w:rsidR="00411E95" w:rsidRPr="007B1061" w:rsidRDefault="00411E95" w:rsidP="00BF34B7">
            <w:pPr>
              <w:rPr>
                <w:rFonts w:ascii="Book Antiqua" w:hAnsi="Book Antiqua" w:cs="Times New Roman"/>
                <w:sz w:val="24"/>
                <w:szCs w:val="24"/>
                <w:lang w:val="sq-AL"/>
              </w:rPr>
            </w:pPr>
            <w:r w:rsidRPr="007B1061">
              <w:rPr>
                <w:rFonts w:ascii="Book Antiqua" w:hAnsi="Book Antiqua" w:cs="Times New Roman"/>
                <w:sz w:val="24"/>
                <w:szCs w:val="24"/>
                <w:lang w:val="sq-AL"/>
              </w:rPr>
              <w:t>Terra-A South East Europe L.L.C</w:t>
            </w:r>
          </w:p>
        </w:tc>
      </w:tr>
      <w:tr w:rsidR="009854EA" w:rsidRPr="007B1061" w:rsidTr="00BF34B7">
        <w:trPr>
          <w:trHeight w:val="20"/>
        </w:trPr>
        <w:tc>
          <w:tcPr>
            <w:tcW w:w="625" w:type="dxa"/>
          </w:tcPr>
          <w:p w:rsidR="00411E95" w:rsidRPr="007B1061" w:rsidRDefault="00411E95" w:rsidP="00BF34B7">
            <w:pPr>
              <w:rPr>
                <w:rFonts w:ascii="Book Antiqua" w:hAnsi="Book Antiqua"/>
                <w:lang w:val="sq-AL"/>
              </w:rPr>
            </w:pPr>
            <w:r w:rsidRPr="007B1061">
              <w:rPr>
                <w:rFonts w:ascii="Book Antiqua" w:hAnsi="Book Antiqua"/>
                <w:lang w:val="sq-AL"/>
              </w:rPr>
              <w:t>14.</w:t>
            </w:r>
          </w:p>
        </w:tc>
        <w:tc>
          <w:tcPr>
            <w:tcW w:w="8725" w:type="dxa"/>
          </w:tcPr>
          <w:p w:rsidR="00411E95" w:rsidRPr="007B1061" w:rsidRDefault="00411E95" w:rsidP="00BF34B7">
            <w:pPr>
              <w:rPr>
                <w:rFonts w:ascii="Book Antiqua" w:hAnsi="Book Antiqua" w:cs="Times New Roman"/>
                <w:sz w:val="24"/>
                <w:szCs w:val="24"/>
                <w:lang w:val="sq-AL"/>
              </w:rPr>
            </w:pPr>
            <w:r w:rsidRPr="007B1061">
              <w:rPr>
                <w:rFonts w:ascii="Book Antiqua" w:hAnsi="Book Antiqua" w:cs="Times New Roman"/>
                <w:sz w:val="24"/>
                <w:szCs w:val="24"/>
                <w:lang w:val="sq-AL"/>
              </w:rPr>
              <w:t>Furkan Guldogan</w:t>
            </w:r>
          </w:p>
        </w:tc>
      </w:tr>
      <w:tr w:rsidR="009854EA" w:rsidRPr="007B1061" w:rsidTr="00BF34B7">
        <w:trPr>
          <w:trHeight w:val="20"/>
        </w:trPr>
        <w:tc>
          <w:tcPr>
            <w:tcW w:w="625" w:type="dxa"/>
          </w:tcPr>
          <w:p w:rsidR="00411E95" w:rsidRPr="007B1061" w:rsidRDefault="00411E95" w:rsidP="00BF34B7">
            <w:pPr>
              <w:rPr>
                <w:rFonts w:ascii="Book Antiqua" w:hAnsi="Book Antiqua"/>
                <w:lang w:val="sq-AL"/>
              </w:rPr>
            </w:pPr>
            <w:r w:rsidRPr="007B1061">
              <w:rPr>
                <w:rFonts w:ascii="Book Antiqua" w:hAnsi="Book Antiqua"/>
                <w:lang w:val="sq-AL"/>
              </w:rPr>
              <w:t>15.</w:t>
            </w:r>
          </w:p>
        </w:tc>
        <w:tc>
          <w:tcPr>
            <w:tcW w:w="8725" w:type="dxa"/>
          </w:tcPr>
          <w:p w:rsidR="00411E95" w:rsidRPr="007B1061" w:rsidRDefault="00411E95" w:rsidP="00BF34B7">
            <w:pPr>
              <w:rPr>
                <w:rFonts w:ascii="Book Antiqua" w:hAnsi="Book Antiqua" w:cs="Times New Roman"/>
                <w:sz w:val="24"/>
                <w:szCs w:val="24"/>
                <w:lang w:val="sq-AL"/>
              </w:rPr>
            </w:pPr>
            <w:r w:rsidRPr="007B1061">
              <w:rPr>
                <w:rFonts w:ascii="Book Antiqua" w:hAnsi="Book Antiqua" w:cs="Times New Roman"/>
                <w:sz w:val="24"/>
                <w:szCs w:val="24"/>
                <w:lang w:val="sq-AL"/>
              </w:rPr>
              <w:t>BIRN</w:t>
            </w:r>
          </w:p>
        </w:tc>
      </w:tr>
      <w:tr w:rsidR="009854EA" w:rsidRPr="007B1061" w:rsidTr="00BF34B7">
        <w:trPr>
          <w:trHeight w:val="20"/>
        </w:trPr>
        <w:tc>
          <w:tcPr>
            <w:tcW w:w="625" w:type="dxa"/>
          </w:tcPr>
          <w:p w:rsidR="00411E95" w:rsidRPr="007B1061" w:rsidRDefault="00411E95" w:rsidP="00BF34B7">
            <w:pPr>
              <w:rPr>
                <w:rFonts w:ascii="Book Antiqua" w:hAnsi="Book Antiqua"/>
                <w:lang w:val="sq-AL"/>
              </w:rPr>
            </w:pPr>
            <w:r w:rsidRPr="007B1061">
              <w:rPr>
                <w:rFonts w:ascii="Book Antiqua" w:hAnsi="Book Antiqua"/>
                <w:lang w:val="sq-AL"/>
              </w:rPr>
              <w:t>16.</w:t>
            </w:r>
          </w:p>
        </w:tc>
        <w:tc>
          <w:tcPr>
            <w:tcW w:w="8725" w:type="dxa"/>
          </w:tcPr>
          <w:p w:rsidR="00411E95" w:rsidRPr="007B1061" w:rsidRDefault="001D4663" w:rsidP="00BF34B7">
            <w:pPr>
              <w:rPr>
                <w:rFonts w:ascii="Book Antiqua" w:hAnsi="Book Antiqua" w:cs="Times New Roman"/>
                <w:sz w:val="24"/>
                <w:szCs w:val="24"/>
                <w:lang w:val="sq-AL"/>
              </w:rPr>
            </w:pPr>
            <w:r w:rsidRPr="007B1061">
              <w:rPr>
                <w:rFonts w:ascii="Book Antiqua" w:hAnsi="Book Antiqua" w:cs="Times New Roman"/>
                <w:sz w:val="24"/>
                <w:szCs w:val="24"/>
                <w:lang w:val="sq-AL"/>
              </w:rPr>
              <w:t>Dardan Kadaj (Instituti pë</w:t>
            </w:r>
            <w:r w:rsidR="00411E95" w:rsidRPr="007B1061">
              <w:rPr>
                <w:rFonts w:ascii="Book Antiqua" w:hAnsi="Book Antiqua" w:cs="Times New Roman"/>
                <w:sz w:val="24"/>
                <w:szCs w:val="24"/>
                <w:lang w:val="sq-AL"/>
              </w:rPr>
              <w:t>r Politika Sociale "Musine Kokalari")</w:t>
            </w:r>
          </w:p>
        </w:tc>
      </w:tr>
      <w:tr w:rsidR="009854EA" w:rsidRPr="007B1061" w:rsidTr="00BF34B7">
        <w:trPr>
          <w:trHeight w:val="20"/>
        </w:trPr>
        <w:tc>
          <w:tcPr>
            <w:tcW w:w="625" w:type="dxa"/>
          </w:tcPr>
          <w:p w:rsidR="00411E95" w:rsidRPr="007B1061" w:rsidRDefault="00411E95" w:rsidP="00BF34B7">
            <w:pPr>
              <w:rPr>
                <w:rFonts w:ascii="Book Antiqua" w:hAnsi="Book Antiqua"/>
                <w:lang w:val="sq-AL"/>
              </w:rPr>
            </w:pPr>
            <w:r w:rsidRPr="007B1061">
              <w:rPr>
                <w:rFonts w:ascii="Book Antiqua" w:hAnsi="Book Antiqua"/>
                <w:lang w:val="sq-AL"/>
              </w:rPr>
              <w:t>17.</w:t>
            </w:r>
          </w:p>
        </w:tc>
        <w:tc>
          <w:tcPr>
            <w:tcW w:w="8725" w:type="dxa"/>
          </w:tcPr>
          <w:p w:rsidR="00411E95" w:rsidRPr="007B1061" w:rsidRDefault="00411E95" w:rsidP="00BF34B7">
            <w:pPr>
              <w:rPr>
                <w:rFonts w:ascii="Book Antiqua" w:hAnsi="Book Antiqua" w:cs="Times New Roman"/>
                <w:sz w:val="24"/>
                <w:szCs w:val="24"/>
                <w:lang w:val="sq-AL"/>
              </w:rPr>
            </w:pPr>
            <w:r w:rsidRPr="007B1061">
              <w:rPr>
                <w:rFonts w:ascii="Book Antiqua" w:hAnsi="Book Antiqua" w:cs="Times New Roman"/>
                <w:sz w:val="24"/>
                <w:szCs w:val="24"/>
                <w:lang w:val="sq-AL"/>
              </w:rPr>
              <w:t>Egzon Tahirukaj  (Connecting Natural Values and People (CNVP)</w:t>
            </w:r>
          </w:p>
        </w:tc>
      </w:tr>
      <w:tr w:rsidR="009854EA" w:rsidRPr="007B1061" w:rsidTr="00BF34B7">
        <w:trPr>
          <w:trHeight w:val="20"/>
        </w:trPr>
        <w:tc>
          <w:tcPr>
            <w:tcW w:w="625" w:type="dxa"/>
          </w:tcPr>
          <w:p w:rsidR="00411E95" w:rsidRPr="007B1061" w:rsidRDefault="00411E95" w:rsidP="00BF34B7">
            <w:pPr>
              <w:rPr>
                <w:rFonts w:ascii="Book Antiqua" w:hAnsi="Book Antiqua"/>
                <w:lang w:val="sq-AL"/>
              </w:rPr>
            </w:pPr>
            <w:r w:rsidRPr="007B1061">
              <w:rPr>
                <w:rFonts w:ascii="Book Antiqua" w:hAnsi="Book Antiqua"/>
                <w:lang w:val="sq-AL"/>
              </w:rPr>
              <w:t>18.</w:t>
            </w:r>
          </w:p>
        </w:tc>
        <w:tc>
          <w:tcPr>
            <w:tcW w:w="8725" w:type="dxa"/>
          </w:tcPr>
          <w:p w:rsidR="00411E95" w:rsidRPr="007B1061" w:rsidRDefault="00411E95" w:rsidP="00BF34B7">
            <w:pPr>
              <w:rPr>
                <w:rFonts w:ascii="Book Antiqua" w:hAnsi="Book Antiqua" w:cs="Times New Roman"/>
                <w:sz w:val="24"/>
                <w:szCs w:val="24"/>
                <w:lang w:val="sq-AL"/>
              </w:rPr>
            </w:pPr>
            <w:r w:rsidRPr="007B1061">
              <w:rPr>
                <w:rFonts w:ascii="Book Antiqua" w:hAnsi="Book Antiqua" w:cs="Times New Roman"/>
                <w:sz w:val="24"/>
                <w:szCs w:val="24"/>
                <w:lang w:val="sq-AL"/>
              </w:rPr>
              <w:t>INDEP</w:t>
            </w:r>
          </w:p>
        </w:tc>
      </w:tr>
      <w:tr w:rsidR="009854EA" w:rsidRPr="007B1061" w:rsidTr="00BF34B7">
        <w:trPr>
          <w:trHeight w:val="20"/>
        </w:trPr>
        <w:tc>
          <w:tcPr>
            <w:tcW w:w="625" w:type="dxa"/>
          </w:tcPr>
          <w:p w:rsidR="00411E95" w:rsidRPr="007B1061" w:rsidRDefault="00411E95" w:rsidP="00BF34B7">
            <w:pPr>
              <w:rPr>
                <w:rFonts w:ascii="Book Antiqua" w:hAnsi="Book Antiqua"/>
                <w:lang w:val="sq-AL"/>
              </w:rPr>
            </w:pPr>
            <w:r w:rsidRPr="007B1061">
              <w:rPr>
                <w:rFonts w:ascii="Book Antiqua" w:hAnsi="Book Antiqua"/>
                <w:lang w:val="sq-AL"/>
              </w:rPr>
              <w:t>19.</w:t>
            </w:r>
          </w:p>
        </w:tc>
        <w:tc>
          <w:tcPr>
            <w:tcW w:w="8725" w:type="dxa"/>
          </w:tcPr>
          <w:p w:rsidR="00411E95" w:rsidRPr="007B1061" w:rsidRDefault="00411E95" w:rsidP="00BF34B7">
            <w:pPr>
              <w:rPr>
                <w:rFonts w:ascii="Book Antiqua" w:hAnsi="Book Antiqua" w:cs="Times New Roman"/>
                <w:sz w:val="24"/>
                <w:szCs w:val="24"/>
                <w:lang w:val="sq-AL"/>
              </w:rPr>
            </w:pPr>
            <w:r w:rsidRPr="007B1061">
              <w:rPr>
                <w:rFonts w:ascii="Book Antiqua" w:hAnsi="Book Antiqua" w:cs="Times New Roman"/>
                <w:sz w:val="24"/>
                <w:szCs w:val="24"/>
                <w:lang w:val="sq-AL"/>
              </w:rPr>
              <w:t>KESCO</w:t>
            </w:r>
          </w:p>
        </w:tc>
      </w:tr>
      <w:tr w:rsidR="009854EA" w:rsidRPr="007B1061" w:rsidTr="00BF34B7">
        <w:trPr>
          <w:trHeight w:val="20"/>
        </w:trPr>
        <w:tc>
          <w:tcPr>
            <w:tcW w:w="625" w:type="dxa"/>
          </w:tcPr>
          <w:p w:rsidR="00411E95" w:rsidRPr="007B1061" w:rsidRDefault="00411E95" w:rsidP="00BF34B7">
            <w:pPr>
              <w:rPr>
                <w:rFonts w:ascii="Book Antiqua" w:hAnsi="Book Antiqua"/>
                <w:lang w:val="sq-AL"/>
              </w:rPr>
            </w:pPr>
            <w:r w:rsidRPr="007B1061">
              <w:rPr>
                <w:rFonts w:ascii="Book Antiqua" w:hAnsi="Book Antiqua"/>
                <w:lang w:val="sq-AL"/>
              </w:rPr>
              <w:t>20.</w:t>
            </w:r>
          </w:p>
        </w:tc>
        <w:tc>
          <w:tcPr>
            <w:tcW w:w="8725" w:type="dxa"/>
          </w:tcPr>
          <w:p w:rsidR="00411E95" w:rsidRPr="007B1061" w:rsidRDefault="00411E95" w:rsidP="00BF34B7">
            <w:pPr>
              <w:rPr>
                <w:rFonts w:ascii="Book Antiqua" w:hAnsi="Book Antiqua" w:cs="Times New Roman"/>
                <w:sz w:val="24"/>
                <w:szCs w:val="24"/>
                <w:lang w:val="sq-AL"/>
              </w:rPr>
            </w:pPr>
            <w:r w:rsidRPr="007B1061">
              <w:rPr>
                <w:rFonts w:ascii="Book Antiqua" w:hAnsi="Book Antiqua" w:cs="Times New Roman"/>
                <w:sz w:val="24"/>
                <w:szCs w:val="24"/>
                <w:lang w:val="sq-AL"/>
              </w:rPr>
              <w:t>Ambasada Gjermane &amp; GIZ</w:t>
            </w:r>
          </w:p>
        </w:tc>
      </w:tr>
      <w:tr w:rsidR="009854EA" w:rsidRPr="007B1061" w:rsidTr="00BF34B7">
        <w:trPr>
          <w:trHeight w:val="20"/>
        </w:trPr>
        <w:tc>
          <w:tcPr>
            <w:tcW w:w="625" w:type="dxa"/>
          </w:tcPr>
          <w:p w:rsidR="00411E95" w:rsidRPr="007B1061" w:rsidRDefault="00411E95" w:rsidP="00BF34B7">
            <w:pPr>
              <w:rPr>
                <w:rFonts w:ascii="Book Antiqua" w:hAnsi="Book Antiqua"/>
                <w:lang w:val="sq-AL"/>
              </w:rPr>
            </w:pPr>
            <w:r w:rsidRPr="007B1061">
              <w:rPr>
                <w:rFonts w:ascii="Book Antiqua" w:hAnsi="Book Antiqua"/>
                <w:lang w:val="sq-AL"/>
              </w:rPr>
              <w:lastRenderedPageBreak/>
              <w:t>21.</w:t>
            </w:r>
          </w:p>
        </w:tc>
        <w:tc>
          <w:tcPr>
            <w:tcW w:w="8725" w:type="dxa"/>
          </w:tcPr>
          <w:p w:rsidR="00411E95" w:rsidRPr="007B1061" w:rsidRDefault="00411E95" w:rsidP="00BF34B7">
            <w:pPr>
              <w:rPr>
                <w:rFonts w:ascii="Book Antiqua" w:hAnsi="Book Antiqua" w:cs="Times New Roman"/>
                <w:sz w:val="24"/>
                <w:szCs w:val="24"/>
                <w:lang w:val="sq-AL"/>
              </w:rPr>
            </w:pPr>
            <w:r w:rsidRPr="007B1061">
              <w:rPr>
                <w:rFonts w:ascii="Book Antiqua" w:hAnsi="Book Antiqua" w:cs="Times New Roman"/>
                <w:sz w:val="24"/>
                <w:szCs w:val="24"/>
                <w:lang w:val="sq-AL"/>
              </w:rPr>
              <w:t>EBRD Contact Person: Bekim Muaremi</w:t>
            </w:r>
          </w:p>
        </w:tc>
      </w:tr>
      <w:tr w:rsidR="009854EA" w:rsidRPr="007B1061" w:rsidTr="00BF34B7">
        <w:trPr>
          <w:trHeight w:val="20"/>
        </w:trPr>
        <w:tc>
          <w:tcPr>
            <w:tcW w:w="625" w:type="dxa"/>
          </w:tcPr>
          <w:p w:rsidR="00411E95" w:rsidRPr="007B1061" w:rsidRDefault="00411E95" w:rsidP="00BF34B7">
            <w:pPr>
              <w:rPr>
                <w:rFonts w:ascii="Book Antiqua" w:hAnsi="Book Antiqua"/>
                <w:lang w:val="sq-AL"/>
              </w:rPr>
            </w:pPr>
            <w:r w:rsidRPr="007B1061">
              <w:rPr>
                <w:rFonts w:ascii="Book Antiqua" w:hAnsi="Book Antiqua"/>
                <w:lang w:val="sq-AL"/>
              </w:rPr>
              <w:t>22.</w:t>
            </w:r>
          </w:p>
        </w:tc>
        <w:tc>
          <w:tcPr>
            <w:tcW w:w="8725" w:type="dxa"/>
          </w:tcPr>
          <w:p w:rsidR="00411E95" w:rsidRPr="007B1061" w:rsidRDefault="00411E95" w:rsidP="00BF34B7">
            <w:pPr>
              <w:rPr>
                <w:rFonts w:ascii="Book Antiqua" w:hAnsi="Book Antiqua" w:cs="Times New Roman"/>
                <w:sz w:val="24"/>
                <w:szCs w:val="24"/>
                <w:lang w:val="sq-AL"/>
              </w:rPr>
            </w:pPr>
            <w:r w:rsidRPr="007B1061">
              <w:rPr>
                <w:rFonts w:ascii="Book Antiqua" w:hAnsi="Book Antiqua" w:cs="Times New Roman"/>
                <w:sz w:val="24"/>
                <w:szCs w:val="24"/>
                <w:lang w:val="sq-AL"/>
              </w:rPr>
              <w:t>IMF Team</w:t>
            </w:r>
          </w:p>
        </w:tc>
      </w:tr>
      <w:tr w:rsidR="009854EA" w:rsidRPr="007B1061" w:rsidTr="00BF34B7">
        <w:trPr>
          <w:trHeight w:val="20"/>
        </w:trPr>
        <w:tc>
          <w:tcPr>
            <w:tcW w:w="625" w:type="dxa"/>
          </w:tcPr>
          <w:p w:rsidR="00411E95" w:rsidRPr="007B1061" w:rsidRDefault="00411E95" w:rsidP="00BF34B7">
            <w:pPr>
              <w:rPr>
                <w:rFonts w:ascii="Book Antiqua" w:hAnsi="Book Antiqua"/>
                <w:lang w:val="sq-AL"/>
              </w:rPr>
            </w:pPr>
            <w:r w:rsidRPr="007B1061">
              <w:rPr>
                <w:rFonts w:ascii="Book Antiqua" w:hAnsi="Book Antiqua"/>
                <w:lang w:val="sq-AL"/>
              </w:rPr>
              <w:t>23.</w:t>
            </w:r>
          </w:p>
        </w:tc>
        <w:tc>
          <w:tcPr>
            <w:tcW w:w="8725" w:type="dxa"/>
          </w:tcPr>
          <w:p w:rsidR="00411E95" w:rsidRPr="007B1061" w:rsidRDefault="00411E95" w:rsidP="00BF34B7">
            <w:pPr>
              <w:rPr>
                <w:rFonts w:ascii="Book Antiqua" w:hAnsi="Book Antiqua" w:cs="Times New Roman"/>
                <w:sz w:val="24"/>
                <w:szCs w:val="24"/>
                <w:lang w:val="sq-AL"/>
              </w:rPr>
            </w:pPr>
            <w:r w:rsidRPr="007B1061">
              <w:rPr>
                <w:rFonts w:ascii="Book Antiqua" w:hAnsi="Book Antiqua" w:cs="Times New Roman"/>
                <w:sz w:val="24"/>
                <w:szCs w:val="24"/>
                <w:lang w:val="sq-AL"/>
              </w:rPr>
              <w:t>Kaltrina Humolli</w:t>
            </w:r>
          </w:p>
        </w:tc>
      </w:tr>
      <w:tr w:rsidR="009854EA" w:rsidRPr="007B1061" w:rsidTr="00BF34B7">
        <w:trPr>
          <w:trHeight w:val="20"/>
        </w:trPr>
        <w:tc>
          <w:tcPr>
            <w:tcW w:w="625" w:type="dxa"/>
          </w:tcPr>
          <w:p w:rsidR="00411E95" w:rsidRPr="007B1061" w:rsidRDefault="00411E95" w:rsidP="00BF34B7">
            <w:pPr>
              <w:rPr>
                <w:rFonts w:ascii="Book Antiqua" w:hAnsi="Book Antiqua"/>
                <w:lang w:val="sq-AL"/>
              </w:rPr>
            </w:pPr>
            <w:r w:rsidRPr="007B1061">
              <w:rPr>
                <w:rFonts w:ascii="Book Antiqua" w:hAnsi="Book Antiqua"/>
                <w:lang w:val="sq-AL"/>
              </w:rPr>
              <w:t>24.</w:t>
            </w:r>
          </w:p>
        </w:tc>
        <w:tc>
          <w:tcPr>
            <w:tcW w:w="8725" w:type="dxa"/>
          </w:tcPr>
          <w:p w:rsidR="00411E95" w:rsidRPr="007B1061" w:rsidRDefault="00411E95" w:rsidP="00BF34B7">
            <w:pPr>
              <w:rPr>
                <w:rFonts w:ascii="Book Antiqua" w:hAnsi="Book Antiqua" w:cs="Times New Roman"/>
                <w:sz w:val="24"/>
                <w:szCs w:val="24"/>
                <w:lang w:val="sq-AL"/>
              </w:rPr>
            </w:pPr>
            <w:r w:rsidRPr="007B1061">
              <w:rPr>
                <w:rFonts w:ascii="Book Antiqua" w:hAnsi="Book Antiqua" w:cs="Times New Roman"/>
                <w:sz w:val="24"/>
                <w:szCs w:val="24"/>
                <w:lang w:val="sq-AL"/>
              </w:rPr>
              <w:t>Kemajl Kadriu</w:t>
            </w:r>
          </w:p>
        </w:tc>
      </w:tr>
      <w:tr w:rsidR="009854EA" w:rsidRPr="007B1061" w:rsidTr="00BF34B7">
        <w:trPr>
          <w:trHeight w:val="20"/>
        </w:trPr>
        <w:tc>
          <w:tcPr>
            <w:tcW w:w="625" w:type="dxa"/>
          </w:tcPr>
          <w:p w:rsidR="00411E95" w:rsidRPr="007B1061" w:rsidRDefault="00411E95" w:rsidP="00BF34B7">
            <w:pPr>
              <w:rPr>
                <w:rFonts w:ascii="Book Antiqua" w:hAnsi="Book Antiqua"/>
                <w:lang w:val="sq-AL"/>
              </w:rPr>
            </w:pPr>
            <w:r w:rsidRPr="007B1061">
              <w:rPr>
                <w:rFonts w:ascii="Book Antiqua" w:hAnsi="Book Antiqua"/>
                <w:lang w:val="sq-AL"/>
              </w:rPr>
              <w:t>25.</w:t>
            </w:r>
          </w:p>
        </w:tc>
        <w:tc>
          <w:tcPr>
            <w:tcW w:w="8725" w:type="dxa"/>
          </w:tcPr>
          <w:p w:rsidR="00411E95" w:rsidRPr="007B1061" w:rsidRDefault="00411E95" w:rsidP="00BF34B7">
            <w:pPr>
              <w:rPr>
                <w:rFonts w:ascii="Book Antiqua" w:hAnsi="Book Antiqua" w:cs="Times New Roman"/>
                <w:sz w:val="24"/>
                <w:szCs w:val="24"/>
                <w:lang w:val="sq-AL"/>
              </w:rPr>
            </w:pPr>
            <w:r w:rsidRPr="007B1061">
              <w:rPr>
                <w:rFonts w:ascii="Book Antiqua" w:hAnsi="Book Antiqua" w:cs="Times New Roman"/>
                <w:sz w:val="24"/>
                <w:szCs w:val="24"/>
                <w:lang w:val="sq-AL"/>
              </w:rPr>
              <w:t>Wertheim Isabelle (NEAR)</w:t>
            </w:r>
          </w:p>
        </w:tc>
      </w:tr>
      <w:tr w:rsidR="009854EA" w:rsidRPr="007B1061" w:rsidTr="00BF34B7">
        <w:trPr>
          <w:trHeight w:val="20"/>
        </w:trPr>
        <w:tc>
          <w:tcPr>
            <w:tcW w:w="625" w:type="dxa"/>
          </w:tcPr>
          <w:p w:rsidR="00411E95" w:rsidRPr="007B1061" w:rsidRDefault="00411E95" w:rsidP="00BF34B7">
            <w:pPr>
              <w:rPr>
                <w:rFonts w:ascii="Book Antiqua" w:hAnsi="Book Antiqua"/>
                <w:lang w:val="sq-AL"/>
              </w:rPr>
            </w:pPr>
            <w:r w:rsidRPr="007B1061">
              <w:rPr>
                <w:rFonts w:ascii="Book Antiqua" w:hAnsi="Book Antiqua"/>
                <w:lang w:val="sq-AL"/>
              </w:rPr>
              <w:t>26.</w:t>
            </w:r>
          </w:p>
        </w:tc>
        <w:tc>
          <w:tcPr>
            <w:tcW w:w="8725" w:type="dxa"/>
          </w:tcPr>
          <w:p w:rsidR="00411E95" w:rsidRPr="007B1061" w:rsidRDefault="00411E95" w:rsidP="00BF34B7">
            <w:pPr>
              <w:rPr>
                <w:rFonts w:ascii="Book Antiqua" w:hAnsi="Book Antiqua" w:cs="Times New Roman"/>
                <w:sz w:val="24"/>
                <w:szCs w:val="24"/>
                <w:lang w:val="sq-AL"/>
              </w:rPr>
            </w:pPr>
            <w:r w:rsidRPr="007B1061">
              <w:rPr>
                <w:rFonts w:ascii="Book Antiqua" w:hAnsi="Book Antiqua" w:cs="Times New Roman"/>
                <w:sz w:val="24"/>
                <w:szCs w:val="24"/>
                <w:lang w:val="sq-AL"/>
              </w:rPr>
              <w:t>Maguire Michael (NEAR)</w:t>
            </w:r>
          </w:p>
        </w:tc>
      </w:tr>
      <w:tr w:rsidR="009854EA" w:rsidRPr="007B1061" w:rsidTr="00BF34B7">
        <w:trPr>
          <w:trHeight w:val="20"/>
        </w:trPr>
        <w:tc>
          <w:tcPr>
            <w:tcW w:w="625" w:type="dxa"/>
          </w:tcPr>
          <w:p w:rsidR="00411E95" w:rsidRPr="007B1061" w:rsidRDefault="00411E95" w:rsidP="00BF34B7">
            <w:pPr>
              <w:rPr>
                <w:rFonts w:ascii="Book Antiqua" w:hAnsi="Book Antiqua"/>
                <w:lang w:val="sq-AL"/>
              </w:rPr>
            </w:pPr>
            <w:r w:rsidRPr="007B1061">
              <w:rPr>
                <w:rFonts w:ascii="Book Antiqua" w:hAnsi="Book Antiqua"/>
                <w:lang w:val="sq-AL"/>
              </w:rPr>
              <w:t>27.</w:t>
            </w:r>
          </w:p>
        </w:tc>
        <w:tc>
          <w:tcPr>
            <w:tcW w:w="8725" w:type="dxa"/>
          </w:tcPr>
          <w:p w:rsidR="00411E95" w:rsidRPr="007B1061" w:rsidRDefault="00411E95" w:rsidP="00BF34B7">
            <w:pPr>
              <w:rPr>
                <w:rFonts w:ascii="Book Antiqua" w:hAnsi="Book Antiqua" w:cs="Times New Roman"/>
                <w:sz w:val="24"/>
                <w:szCs w:val="24"/>
                <w:lang w:val="sq-AL"/>
              </w:rPr>
            </w:pPr>
            <w:r w:rsidRPr="007B1061">
              <w:rPr>
                <w:rFonts w:ascii="Book Antiqua" w:hAnsi="Book Antiqua" w:cs="Times New Roman"/>
                <w:sz w:val="24"/>
                <w:szCs w:val="24"/>
                <w:lang w:val="sq-AL"/>
              </w:rPr>
              <w:t>Martin Erwaan (ENER-EXT)</w:t>
            </w:r>
          </w:p>
        </w:tc>
      </w:tr>
      <w:tr w:rsidR="009854EA" w:rsidRPr="007B1061" w:rsidTr="00BF34B7">
        <w:trPr>
          <w:trHeight w:val="20"/>
        </w:trPr>
        <w:tc>
          <w:tcPr>
            <w:tcW w:w="625" w:type="dxa"/>
          </w:tcPr>
          <w:p w:rsidR="00411E95" w:rsidRPr="007B1061" w:rsidRDefault="00411E95" w:rsidP="00BF34B7">
            <w:pPr>
              <w:rPr>
                <w:rFonts w:ascii="Book Antiqua" w:hAnsi="Book Antiqua"/>
                <w:lang w:val="sq-AL"/>
              </w:rPr>
            </w:pPr>
            <w:r w:rsidRPr="007B1061">
              <w:rPr>
                <w:rFonts w:ascii="Book Antiqua" w:hAnsi="Book Antiqua"/>
                <w:lang w:val="sq-AL"/>
              </w:rPr>
              <w:t>28.</w:t>
            </w:r>
          </w:p>
        </w:tc>
        <w:tc>
          <w:tcPr>
            <w:tcW w:w="8725" w:type="dxa"/>
          </w:tcPr>
          <w:p w:rsidR="00411E95" w:rsidRPr="007B1061" w:rsidRDefault="00411E95" w:rsidP="00BF34B7">
            <w:pPr>
              <w:rPr>
                <w:rFonts w:ascii="Book Antiqua" w:hAnsi="Book Antiqua" w:cs="Times New Roman"/>
                <w:sz w:val="24"/>
                <w:szCs w:val="24"/>
                <w:lang w:val="sq-AL"/>
              </w:rPr>
            </w:pPr>
            <w:r w:rsidRPr="007B1061">
              <w:rPr>
                <w:rFonts w:ascii="Book Antiqua" w:hAnsi="Book Antiqua" w:cs="Times New Roman"/>
                <w:sz w:val="24"/>
                <w:szCs w:val="24"/>
                <w:lang w:val="sq-AL"/>
              </w:rPr>
              <w:t>Energy Comunity Secretariat</w:t>
            </w:r>
          </w:p>
        </w:tc>
      </w:tr>
      <w:tr w:rsidR="009854EA" w:rsidRPr="007B1061" w:rsidTr="00BF34B7">
        <w:trPr>
          <w:trHeight w:val="20"/>
        </w:trPr>
        <w:tc>
          <w:tcPr>
            <w:tcW w:w="625" w:type="dxa"/>
          </w:tcPr>
          <w:p w:rsidR="00411E95" w:rsidRPr="007B1061" w:rsidRDefault="00411E95" w:rsidP="00BF34B7">
            <w:pPr>
              <w:rPr>
                <w:rFonts w:ascii="Book Antiqua" w:hAnsi="Book Antiqua"/>
                <w:lang w:val="sq-AL"/>
              </w:rPr>
            </w:pPr>
            <w:r w:rsidRPr="007B1061">
              <w:rPr>
                <w:rFonts w:ascii="Book Antiqua" w:hAnsi="Book Antiqua"/>
                <w:lang w:val="sq-AL"/>
              </w:rPr>
              <w:t>29.</w:t>
            </w:r>
          </w:p>
        </w:tc>
        <w:tc>
          <w:tcPr>
            <w:tcW w:w="8725" w:type="dxa"/>
          </w:tcPr>
          <w:p w:rsidR="00411E95" w:rsidRPr="007B1061" w:rsidRDefault="00411E95" w:rsidP="00BF34B7">
            <w:pPr>
              <w:rPr>
                <w:rFonts w:ascii="Book Antiqua" w:hAnsi="Book Antiqua" w:cs="Times New Roman"/>
                <w:sz w:val="24"/>
                <w:szCs w:val="24"/>
                <w:lang w:val="sq-AL"/>
              </w:rPr>
            </w:pPr>
            <w:r w:rsidRPr="007B1061">
              <w:rPr>
                <w:rFonts w:ascii="Book Antiqua" w:hAnsi="Book Antiqua" w:cs="Times New Roman"/>
                <w:sz w:val="24"/>
                <w:szCs w:val="24"/>
                <w:lang w:val="sq-AL"/>
              </w:rPr>
              <w:t xml:space="preserve">Rinon Arifi </w:t>
            </w:r>
          </w:p>
        </w:tc>
      </w:tr>
      <w:tr w:rsidR="00411E95" w:rsidRPr="007B1061" w:rsidTr="00BF34B7">
        <w:trPr>
          <w:trHeight w:val="20"/>
        </w:trPr>
        <w:tc>
          <w:tcPr>
            <w:tcW w:w="625" w:type="dxa"/>
          </w:tcPr>
          <w:p w:rsidR="00411E95" w:rsidRPr="007B1061" w:rsidRDefault="00411E95" w:rsidP="00BF34B7">
            <w:pPr>
              <w:rPr>
                <w:rFonts w:ascii="Book Antiqua" w:hAnsi="Book Antiqua"/>
                <w:lang w:val="sq-AL"/>
              </w:rPr>
            </w:pPr>
            <w:r w:rsidRPr="007B1061">
              <w:rPr>
                <w:rFonts w:ascii="Book Antiqua" w:hAnsi="Book Antiqua"/>
                <w:lang w:val="sq-AL"/>
              </w:rPr>
              <w:t>30.</w:t>
            </w:r>
          </w:p>
        </w:tc>
        <w:tc>
          <w:tcPr>
            <w:tcW w:w="8725" w:type="dxa"/>
          </w:tcPr>
          <w:p w:rsidR="00411E95" w:rsidRPr="007B1061" w:rsidRDefault="00411E95" w:rsidP="00BF34B7">
            <w:pPr>
              <w:rPr>
                <w:rFonts w:ascii="Book Antiqua" w:hAnsi="Book Antiqua" w:cs="Times New Roman"/>
                <w:sz w:val="24"/>
                <w:szCs w:val="24"/>
                <w:lang w:val="sq-AL"/>
              </w:rPr>
            </w:pPr>
            <w:r w:rsidRPr="007B1061">
              <w:rPr>
                <w:rFonts w:ascii="Book Antiqua" w:hAnsi="Book Antiqua" w:cs="Times New Roman"/>
                <w:sz w:val="24"/>
                <w:szCs w:val="24"/>
                <w:lang w:val="sq-AL"/>
              </w:rPr>
              <w:t xml:space="preserve">Arta Sylejmani </w:t>
            </w:r>
          </w:p>
        </w:tc>
      </w:tr>
    </w:tbl>
    <w:p w:rsidR="009911D1" w:rsidRPr="007B1061" w:rsidRDefault="009911D1" w:rsidP="004A2CAC">
      <w:pPr>
        <w:jc w:val="both"/>
        <w:rPr>
          <w:rFonts w:ascii="Book Antiqua" w:hAnsi="Book Antiqua"/>
          <w:i/>
          <w:sz w:val="22"/>
          <w:szCs w:val="22"/>
          <w:lang w:val="sq-AL"/>
        </w:rPr>
      </w:pPr>
    </w:p>
    <w:p w:rsidR="004A2CAC" w:rsidRPr="007B1061" w:rsidRDefault="004A2CAC" w:rsidP="004A2CAC">
      <w:pPr>
        <w:jc w:val="both"/>
        <w:rPr>
          <w:rFonts w:ascii="Book Antiqua" w:hAnsi="Book Antiqua" w:cs="Times New Roman"/>
          <w:i/>
          <w:sz w:val="22"/>
          <w:szCs w:val="22"/>
          <w:lang w:val="sq-AL"/>
        </w:rPr>
      </w:pPr>
      <w:r w:rsidRPr="007B1061">
        <w:rPr>
          <w:rFonts w:ascii="Book Antiqua" w:hAnsi="Book Antiqua" w:cs="Times New Roman"/>
          <w:i/>
          <w:sz w:val="22"/>
          <w:szCs w:val="22"/>
          <w:lang w:val="sq-AL"/>
        </w:rPr>
        <w:t xml:space="preserve"> Nëse është e nevojshme informatat paraqiten në grafika dhe tabela. </w:t>
      </w:r>
    </w:p>
    <w:p w:rsidR="004A2CAC" w:rsidRPr="007B1061" w:rsidRDefault="004A2CAC" w:rsidP="004A2CAC">
      <w:pPr>
        <w:jc w:val="both"/>
        <w:rPr>
          <w:rFonts w:ascii="Book Antiqua" w:hAnsi="Book Antiqua"/>
          <w:i/>
          <w:sz w:val="22"/>
          <w:szCs w:val="22"/>
          <w:lang w:val="sq-AL"/>
        </w:rPr>
      </w:pPr>
    </w:p>
    <w:tbl>
      <w:tblPr>
        <w:tblStyle w:val="GridTable1Light-Accent51"/>
        <w:tblW w:w="0" w:type="auto"/>
        <w:tblLook w:val="04A0" w:firstRow="1" w:lastRow="0" w:firstColumn="1" w:lastColumn="0" w:noHBand="0" w:noVBand="1"/>
      </w:tblPr>
      <w:tblGrid>
        <w:gridCol w:w="3073"/>
        <w:gridCol w:w="2243"/>
        <w:gridCol w:w="3314"/>
      </w:tblGrid>
      <w:tr w:rsidR="009854EA" w:rsidRPr="007B1061" w:rsidTr="00F56B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shd w:val="clear" w:color="auto" w:fill="F2DBDB" w:themeFill="accent2" w:themeFillTint="33"/>
          </w:tcPr>
          <w:p w:rsidR="004A2CAC" w:rsidRPr="007B1061" w:rsidRDefault="004A2CAC" w:rsidP="00BF34B7">
            <w:pPr>
              <w:pStyle w:val="Default"/>
              <w:rPr>
                <w:rFonts w:ascii="Book Antiqua" w:hAnsi="Book Antiqua"/>
                <w:color w:val="auto"/>
                <w:lang w:val="sq-AL"/>
              </w:rPr>
            </w:pPr>
            <w:r w:rsidRPr="007B1061">
              <w:rPr>
                <w:rFonts w:ascii="Book Antiqua" w:hAnsi="Book Antiqua"/>
                <w:color w:val="auto"/>
                <w:lang w:val="sq-AL"/>
              </w:rPr>
              <w:t>Metodat e Konsultimit</w:t>
            </w:r>
          </w:p>
        </w:tc>
        <w:tc>
          <w:tcPr>
            <w:tcW w:w="2297" w:type="dxa"/>
            <w:shd w:val="clear" w:color="auto" w:fill="F2DBDB" w:themeFill="accent2" w:themeFillTint="33"/>
          </w:tcPr>
          <w:p w:rsidR="004A2CAC" w:rsidRPr="007B1061" w:rsidRDefault="004A2CAC" w:rsidP="00BF34B7">
            <w:pPr>
              <w:pStyle w:val="Default"/>
              <w:cnfStyle w:val="100000000000" w:firstRow="1" w:lastRow="0" w:firstColumn="0" w:lastColumn="0" w:oddVBand="0" w:evenVBand="0" w:oddHBand="0" w:evenHBand="0" w:firstRowFirstColumn="0" w:firstRowLastColumn="0" w:lastRowFirstColumn="0" w:lastRowLastColumn="0"/>
              <w:rPr>
                <w:rFonts w:ascii="Book Antiqua" w:hAnsi="Book Antiqua"/>
                <w:color w:val="auto"/>
                <w:lang w:val="sq-AL"/>
              </w:rPr>
            </w:pPr>
            <w:r w:rsidRPr="007B1061">
              <w:rPr>
                <w:rFonts w:ascii="Book Antiqua" w:hAnsi="Book Antiqua"/>
                <w:color w:val="auto"/>
                <w:lang w:val="sq-AL"/>
              </w:rPr>
              <w:t>Datat/kohëzgjatja</w:t>
            </w:r>
          </w:p>
        </w:tc>
        <w:tc>
          <w:tcPr>
            <w:tcW w:w="3006" w:type="dxa"/>
            <w:shd w:val="clear" w:color="auto" w:fill="F2DBDB" w:themeFill="accent2" w:themeFillTint="33"/>
          </w:tcPr>
          <w:p w:rsidR="004A2CAC" w:rsidRPr="007B1061" w:rsidRDefault="004A2CAC" w:rsidP="00BF34B7">
            <w:pPr>
              <w:pStyle w:val="Default"/>
              <w:cnfStyle w:val="100000000000" w:firstRow="1" w:lastRow="0" w:firstColumn="0" w:lastColumn="0" w:oddVBand="0" w:evenVBand="0" w:oddHBand="0" w:evenHBand="0" w:firstRowFirstColumn="0" w:firstRowLastColumn="0" w:lastRowFirstColumn="0" w:lastRowLastColumn="0"/>
              <w:rPr>
                <w:rFonts w:ascii="Book Antiqua" w:hAnsi="Book Antiqua"/>
                <w:color w:val="auto"/>
                <w:lang w:val="sq-AL"/>
              </w:rPr>
            </w:pPr>
            <w:r w:rsidRPr="007B1061">
              <w:rPr>
                <w:rFonts w:ascii="Book Antiqua" w:hAnsi="Book Antiqua"/>
                <w:color w:val="auto"/>
                <w:lang w:val="sq-AL"/>
              </w:rPr>
              <w:t>Numri i pjes</w:t>
            </w:r>
            <w:r w:rsidR="00D90416" w:rsidRPr="007B1061">
              <w:rPr>
                <w:rFonts w:ascii="Book Antiqua" w:hAnsi="Book Antiqua"/>
                <w:color w:val="auto"/>
                <w:lang w:val="sq-AL"/>
              </w:rPr>
              <w:t>ë</w:t>
            </w:r>
            <w:r w:rsidRPr="007B1061">
              <w:rPr>
                <w:rFonts w:ascii="Book Antiqua" w:hAnsi="Book Antiqua"/>
                <w:color w:val="auto"/>
                <w:lang w:val="sq-AL"/>
              </w:rPr>
              <w:t>marrësve/kontribuesve</w:t>
            </w:r>
          </w:p>
        </w:tc>
      </w:tr>
      <w:tr w:rsidR="009854EA" w:rsidRPr="007B1061" w:rsidTr="00F56BD2">
        <w:tc>
          <w:tcPr>
            <w:cnfStyle w:val="001000000000" w:firstRow="0" w:lastRow="0" w:firstColumn="1" w:lastColumn="0" w:oddVBand="0" w:evenVBand="0" w:oddHBand="0" w:evenHBand="0" w:firstRowFirstColumn="0" w:firstRowLastColumn="0" w:lastRowFirstColumn="0" w:lastRowLastColumn="0"/>
            <w:tcW w:w="3327" w:type="dxa"/>
            <w:shd w:val="clear" w:color="auto" w:fill="F2DBDB" w:themeFill="accent2" w:themeFillTint="33"/>
          </w:tcPr>
          <w:p w:rsidR="004A2CAC" w:rsidRPr="007B1061" w:rsidRDefault="004A2CAC" w:rsidP="004A2CAC">
            <w:pPr>
              <w:pStyle w:val="Default"/>
              <w:numPr>
                <w:ilvl w:val="0"/>
                <w:numId w:val="1"/>
              </w:numPr>
              <w:ind w:left="454"/>
              <w:rPr>
                <w:rFonts w:ascii="Book Antiqua" w:hAnsi="Book Antiqua"/>
                <w:b w:val="0"/>
                <w:color w:val="auto"/>
                <w:lang w:val="sq-AL"/>
              </w:rPr>
            </w:pPr>
            <w:r w:rsidRPr="007B1061">
              <w:rPr>
                <w:rFonts w:ascii="Book Antiqua" w:hAnsi="Book Antiqua"/>
                <w:color w:val="auto"/>
                <w:lang w:val="sq-AL"/>
              </w:rPr>
              <w:t>Konsultimet me shkrim / në mënyrë elektronike;</w:t>
            </w:r>
          </w:p>
        </w:tc>
        <w:tc>
          <w:tcPr>
            <w:tcW w:w="2297" w:type="dxa"/>
          </w:tcPr>
          <w:p w:rsidR="004A2CAC" w:rsidRPr="007B1061" w:rsidRDefault="00071EA8" w:rsidP="00BF34B7">
            <w:pPr>
              <w:pStyle w:val="Default"/>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sq-AL"/>
              </w:rPr>
            </w:pPr>
            <w:r w:rsidRPr="007B1061">
              <w:rPr>
                <w:rFonts w:ascii="Book Antiqua" w:hAnsi="Book Antiqua"/>
                <w:color w:val="auto"/>
                <w:lang w:val="sq-AL"/>
              </w:rPr>
              <w:t>07.06.2022 deri më datë</w:t>
            </w:r>
            <w:r w:rsidR="00411E95" w:rsidRPr="007B1061">
              <w:rPr>
                <w:rFonts w:ascii="Book Antiqua" w:hAnsi="Book Antiqua"/>
                <w:color w:val="auto"/>
                <w:lang w:val="sq-AL"/>
              </w:rPr>
              <w:t xml:space="preserve"> 27.06.2022</w:t>
            </w:r>
          </w:p>
        </w:tc>
        <w:tc>
          <w:tcPr>
            <w:tcW w:w="3006" w:type="dxa"/>
          </w:tcPr>
          <w:p w:rsidR="004A2CAC" w:rsidRPr="007B1061" w:rsidRDefault="00411E95" w:rsidP="00BF34B7">
            <w:pPr>
              <w:pStyle w:val="Default"/>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sq-AL"/>
              </w:rPr>
            </w:pPr>
            <w:r w:rsidRPr="007B1061">
              <w:rPr>
                <w:rFonts w:ascii="Book Antiqua" w:hAnsi="Book Antiqua"/>
                <w:color w:val="auto"/>
                <w:lang w:val="sq-AL"/>
              </w:rPr>
              <w:t>30</w:t>
            </w:r>
          </w:p>
        </w:tc>
      </w:tr>
      <w:tr w:rsidR="009854EA" w:rsidRPr="007B1061" w:rsidTr="00F56BD2">
        <w:tc>
          <w:tcPr>
            <w:cnfStyle w:val="001000000000" w:firstRow="0" w:lastRow="0" w:firstColumn="1" w:lastColumn="0" w:oddVBand="0" w:evenVBand="0" w:oddHBand="0" w:evenHBand="0" w:firstRowFirstColumn="0" w:firstRowLastColumn="0" w:lastRowFirstColumn="0" w:lastRowLastColumn="0"/>
            <w:tcW w:w="3327" w:type="dxa"/>
            <w:shd w:val="clear" w:color="auto" w:fill="F2DBDB" w:themeFill="accent2" w:themeFillTint="33"/>
          </w:tcPr>
          <w:p w:rsidR="004A2CAC" w:rsidRPr="007B1061" w:rsidRDefault="004A2CAC" w:rsidP="004A2CAC">
            <w:pPr>
              <w:pStyle w:val="Default"/>
              <w:numPr>
                <w:ilvl w:val="0"/>
                <w:numId w:val="1"/>
              </w:numPr>
              <w:ind w:left="454"/>
              <w:rPr>
                <w:rFonts w:ascii="Book Antiqua" w:hAnsi="Book Antiqua"/>
                <w:b w:val="0"/>
                <w:color w:val="auto"/>
                <w:lang w:val="sq-AL"/>
              </w:rPr>
            </w:pPr>
            <w:r w:rsidRPr="007B1061">
              <w:rPr>
                <w:rFonts w:ascii="Book Antiqua" w:hAnsi="Book Antiqua"/>
                <w:color w:val="auto"/>
                <w:lang w:val="sq-AL"/>
              </w:rPr>
              <w:t>Publikimi në ueb faqe/Platforma elektronike</w:t>
            </w:r>
          </w:p>
        </w:tc>
        <w:tc>
          <w:tcPr>
            <w:tcW w:w="2297" w:type="dxa"/>
          </w:tcPr>
          <w:p w:rsidR="004A2CAC" w:rsidRPr="007B1061" w:rsidRDefault="00F56BD2" w:rsidP="00BF34B7">
            <w:pPr>
              <w:pStyle w:val="Default"/>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sq-AL"/>
              </w:rPr>
            </w:pPr>
            <w:r w:rsidRPr="007B1061">
              <w:rPr>
                <w:rFonts w:ascii="Book Antiqua" w:hAnsi="Book Antiqua"/>
                <w:color w:val="auto"/>
                <w:lang w:val="sq-AL"/>
              </w:rPr>
              <w:t>07.06.2022</w:t>
            </w:r>
          </w:p>
        </w:tc>
        <w:tc>
          <w:tcPr>
            <w:tcW w:w="3006" w:type="dxa"/>
          </w:tcPr>
          <w:p w:rsidR="004A2CAC" w:rsidRPr="007B1061" w:rsidRDefault="004A2CAC" w:rsidP="00BF34B7">
            <w:pPr>
              <w:pStyle w:val="Default"/>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sq-AL"/>
              </w:rPr>
            </w:pPr>
          </w:p>
        </w:tc>
      </w:tr>
      <w:tr w:rsidR="009854EA" w:rsidRPr="007B1061" w:rsidTr="00F56BD2">
        <w:tc>
          <w:tcPr>
            <w:cnfStyle w:val="001000000000" w:firstRow="0" w:lastRow="0" w:firstColumn="1" w:lastColumn="0" w:oddVBand="0" w:evenVBand="0" w:oddHBand="0" w:evenHBand="0" w:firstRowFirstColumn="0" w:firstRowLastColumn="0" w:lastRowFirstColumn="0" w:lastRowLastColumn="0"/>
            <w:tcW w:w="3327" w:type="dxa"/>
            <w:shd w:val="clear" w:color="auto" w:fill="F2DBDB" w:themeFill="accent2" w:themeFillTint="33"/>
          </w:tcPr>
          <w:p w:rsidR="004A2CAC" w:rsidRPr="007B1061" w:rsidRDefault="004A2CAC" w:rsidP="004A2CAC">
            <w:pPr>
              <w:pStyle w:val="Default"/>
              <w:numPr>
                <w:ilvl w:val="0"/>
                <w:numId w:val="1"/>
              </w:numPr>
              <w:ind w:left="454"/>
              <w:rPr>
                <w:rFonts w:ascii="Book Antiqua" w:hAnsi="Book Antiqua"/>
                <w:b w:val="0"/>
                <w:color w:val="auto"/>
                <w:lang w:val="sq-AL"/>
              </w:rPr>
            </w:pPr>
            <w:r w:rsidRPr="007B1061">
              <w:rPr>
                <w:rFonts w:ascii="Book Antiqua" w:hAnsi="Book Antiqua"/>
                <w:color w:val="auto"/>
                <w:lang w:val="sq-AL"/>
              </w:rPr>
              <w:t>Takimet publike</w:t>
            </w:r>
          </w:p>
        </w:tc>
        <w:tc>
          <w:tcPr>
            <w:tcW w:w="2297" w:type="dxa"/>
          </w:tcPr>
          <w:p w:rsidR="00F56BD2" w:rsidRPr="007B1061" w:rsidRDefault="00F56BD2" w:rsidP="00F56BD2">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7B1061">
              <w:rPr>
                <w:rFonts w:ascii="Book Antiqua" w:hAnsi="Book Antiqua" w:cs="Times New Roman"/>
                <w:lang w:val="en-US"/>
              </w:rPr>
              <w:t>15.06.2022-Mitrovicë</w:t>
            </w:r>
          </w:p>
          <w:p w:rsidR="00F56BD2" w:rsidRPr="007B1061" w:rsidRDefault="00F56BD2" w:rsidP="00F56BD2">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7B1061">
              <w:rPr>
                <w:rFonts w:ascii="Book Antiqua" w:hAnsi="Book Antiqua" w:cs="Times New Roman"/>
                <w:lang w:val="en-US"/>
              </w:rPr>
              <w:t>15.06.2022-Ferizaj</w:t>
            </w:r>
          </w:p>
          <w:p w:rsidR="00F56BD2" w:rsidRPr="007B1061" w:rsidRDefault="00F56BD2" w:rsidP="00F56BD2">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7B1061">
              <w:rPr>
                <w:rFonts w:ascii="Book Antiqua" w:hAnsi="Book Antiqua" w:cs="Times New Roman"/>
                <w:lang w:val="en-US"/>
              </w:rPr>
              <w:t>16.06.2022-Gjilan</w:t>
            </w:r>
          </w:p>
          <w:p w:rsidR="00F56BD2" w:rsidRPr="007B1061" w:rsidRDefault="00F56BD2" w:rsidP="00F56BD2">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7B1061">
              <w:rPr>
                <w:rFonts w:ascii="Book Antiqua" w:hAnsi="Book Antiqua" w:cs="Times New Roman"/>
                <w:lang w:val="en-US"/>
              </w:rPr>
              <w:t xml:space="preserve">21.06.2022-Prizren </w:t>
            </w:r>
          </w:p>
          <w:p w:rsidR="00F56BD2" w:rsidRPr="007B1061" w:rsidRDefault="00F56BD2" w:rsidP="00F56BD2">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7B1061">
              <w:rPr>
                <w:rFonts w:ascii="Book Antiqua" w:hAnsi="Book Antiqua" w:cs="Times New Roman"/>
                <w:lang w:val="en-US"/>
              </w:rPr>
              <w:t>21.06.2022-Pejë</w:t>
            </w:r>
          </w:p>
          <w:p w:rsidR="00F56BD2" w:rsidRPr="007B1061" w:rsidRDefault="00F56BD2" w:rsidP="00F56BD2">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7B1061">
              <w:rPr>
                <w:rFonts w:ascii="Book Antiqua" w:hAnsi="Book Antiqua" w:cs="Times New Roman"/>
                <w:lang w:val="en-US"/>
              </w:rPr>
              <w:t xml:space="preserve">23.06.2022-Prishtinë </w:t>
            </w:r>
          </w:p>
          <w:p w:rsidR="004A2CAC" w:rsidRPr="007B1061" w:rsidRDefault="00F56BD2" w:rsidP="00F56BD2">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7B1061">
              <w:rPr>
                <w:rFonts w:ascii="Book Antiqua" w:hAnsi="Book Antiqua" w:cs="Times New Roman"/>
                <w:lang w:val="en-US"/>
              </w:rPr>
              <w:t>24.06.2022-Gjakovë</w:t>
            </w:r>
          </w:p>
        </w:tc>
        <w:tc>
          <w:tcPr>
            <w:tcW w:w="3006" w:type="dxa"/>
          </w:tcPr>
          <w:p w:rsidR="004A2CAC" w:rsidRPr="007B1061" w:rsidRDefault="00F56BD2" w:rsidP="00BF34B7">
            <w:pPr>
              <w:pStyle w:val="Default"/>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sq-AL"/>
              </w:rPr>
            </w:pPr>
            <w:r w:rsidRPr="007B1061">
              <w:rPr>
                <w:rFonts w:ascii="Book Antiqua" w:hAnsi="Book Antiqua"/>
                <w:color w:val="auto"/>
                <w:lang w:val="sq-AL"/>
              </w:rPr>
              <w:t>350</w:t>
            </w:r>
          </w:p>
        </w:tc>
      </w:tr>
      <w:tr w:rsidR="009854EA" w:rsidRPr="007B1061" w:rsidTr="00F56BD2">
        <w:tc>
          <w:tcPr>
            <w:cnfStyle w:val="001000000000" w:firstRow="0" w:lastRow="0" w:firstColumn="1" w:lastColumn="0" w:oddVBand="0" w:evenVBand="0" w:oddHBand="0" w:evenHBand="0" w:firstRowFirstColumn="0" w:firstRowLastColumn="0" w:lastRowFirstColumn="0" w:lastRowLastColumn="0"/>
            <w:tcW w:w="3327" w:type="dxa"/>
            <w:shd w:val="clear" w:color="auto" w:fill="F2DBDB" w:themeFill="accent2" w:themeFillTint="33"/>
          </w:tcPr>
          <w:p w:rsidR="004A2CAC" w:rsidRPr="007B1061" w:rsidRDefault="004A2CAC" w:rsidP="004A2CAC">
            <w:pPr>
              <w:pStyle w:val="Default"/>
              <w:numPr>
                <w:ilvl w:val="0"/>
                <w:numId w:val="1"/>
              </w:numPr>
              <w:ind w:left="454"/>
              <w:rPr>
                <w:rFonts w:ascii="Book Antiqua" w:hAnsi="Book Antiqua"/>
                <w:b w:val="0"/>
                <w:color w:val="auto"/>
                <w:lang w:val="sq-AL"/>
              </w:rPr>
            </w:pPr>
            <w:r w:rsidRPr="007B1061">
              <w:rPr>
                <w:rFonts w:ascii="Book Antiqua" w:hAnsi="Book Antiqua"/>
                <w:color w:val="auto"/>
                <w:lang w:val="sq-AL"/>
              </w:rPr>
              <w:t>Konferencat</w:t>
            </w:r>
          </w:p>
        </w:tc>
        <w:tc>
          <w:tcPr>
            <w:tcW w:w="2297" w:type="dxa"/>
          </w:tcPr>
          <w:p w:rsidR="004A2CAC" w:rsidRPr="007B1061" w:rsidRDefault="004A2CAC" w:rsidP="00BF34B7">
            <w:pPr>
              <w:pStyle w:val="Default"/>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sq-AL"/>
              </w:rPr>
            </w:pPr>
          </w:p>
        </w:tc>
        <w:tc>
          <w:tcPr>
            <w:tcW w:w="3006" w:type="dxa"/>
          </w:tcPr>
          <w:p w:rsidR="004A2CAC" w:rsidRPr="007B1061" w:rsidRDefault="004A2CAC" w:rsidP="00BF34B7">
            <w:pPr>
              <w:pStyle w:val="Default"/>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sq-AL"/>
              </w:rPr>
            </w:pPr>
          </w:p>
        </w:tc>
      </w:tr>
      <w:tr w:rsidR="009854EA" w:rsidRPr="007B1061" w:rsidTr="00F56BD2">
        <w:trPr>
          <w:trHeight w:val="283"/>
        </w:trPr>
        <w:tc>
          <w:tcPr>
            <w:cnfStyle w:val="001000000000" w:firstRow="0" w:lastRow="0" w:firstColumn="1" w:lastColumn="0" w:oddVBand="0" w:evenVBand="0" w:oddHBand="0" w:evenHBand="0" w:firstRowFirstColumn="0" w:firstRowLastColumn="0" w:lastRowFirstColumn="0" w:lastRowLastColumn="0"/>
            <w:tcW w:w="3327" w:type="dxa"/>
            <w:shd w:val="clear" w:color="auto" w:fill="F2DBDB" w:themeFill="accent2" w:themeFillTint="33"/>
          </w:tcPr>
          <w:p w:rsidR="004A2CAC" w:rsidRPr="007B1061" w:rsidRDefault="004A2CAC" w:rsidP="004A2CAC">
            <w:pPr>
              <w:pStyle w:val="Default"/>
              <w:numPr>
                <w:ilvl w:val="0"/>
                <w:numId w:val="1"/>
              </w:numPr>
              <w:ind w:left="454"/>
              <w:rPr>
                <w:rFonts w:ascii="Book Antiqua" w:hAnsi="Book Antiqua"/>
                <w:b w:val="0"/>
                <w:color w:val="auto"/>
                <w:lang w:val="sq-AL"/>
              </w:rPr>
            </w:pPr>
            <w:r w:rsidRPr="007B1061">
              <w:rPr>
                <w:rFonts w:ascii="Book Antiqua" w:hAnsi="Book Antiqua"/>
                <w:color w:val="auto"/>
                <w:lang w:val="sq-AL"/>
              </w:rPr>
              <w:t>Takime me grupe të interesit</w:t>
            </w:r>
          </w:p>
        </w:tc>
        <w:tc>
          <w:tcPr>
            <w:tcW w:w="2297" w:type="dxa"/>
          </w:tcPr>
          <w:p w:rsidR="004A2CAC" w:rsidRPr="007B1061" w:rsidRDefault="00F56BD2" w:rsidP="00F56BD2">
            <w:pPr>
              <w:pStyle w:val="Default"/>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sq-AL"/>
              </w:rPr>
            </w:pPr>
            <w:r w:rsidRPr="007B1061">
              <w:rPr>
                <w:rFonts w:ascii="Book Antiqua" w:hAnsi="Book Antiqua"/>
                <w:color w:val="auto"/>
                <w:lang w:val="sq-AL"/>
              </w:rPr>
              <w:t>22.06.2022</w:t>
            </w:r>
          </w:p>
        </w:tc>
        <w:tc>
          <w:tcPr>
            <w:tcW w:w="3006" w:type="dxa"/>
          </w:tcPr>
          <w:p w:rsidR="004A2CAC" w:rsidRPr="007B1061" w:rsidRDefault="00F56BD2" w:rsidP="00BF34B7">
            <w:pPr>
              <w:pStyle w:val="Default"/>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sq-AL"/>
              </w:rPr>
            </w:pPr>
            <w:r w:rsidRPr="007B1061">
              <w:rPr>
                <w:rFonts w:ascii="Book Antiqua" w:hAnsi="Book Antiqua"/>
                <w:color w:val="auto"/>
                <w:lang w:val="sq-AL"/>
              </w:rPr>
              <w:t>50</w:t>
            </w:r>
          </w:p>
        </w:tc>
      </w:tr>
      <w:tr w:rsidR="009854EA" w:rsidRPr="007B1061" w:rsidTr="00F56BD2">
        <w:tc>
          <w:tcPr>
            <w:cnfStyle w:val="001000000000" w:firstRow="0" w:lastRow="0" w:firstColumn="1" w:lastColumn="0" w:oddVBand="0" w:evenVBand="0" w:oddHBand="0" w:evenHBand="0" w:firstRowFirstColumn="0" w:firstRowLastColumn="0" w:lastRowFirstColumn="0" w:lastRowLastColumn="0"/>
            <w:tcW w:w="3327" w:type="dxa"/>
            <w:shd w:val="clear" w:color="auto" w:fill="F2DBDB" w:themeFill="accent2" w:themeFillTint="33"/>
          </w:tcPr>
          <w:p w:rsidR="004A2CAC" w:rsidRPr="007B1061" w:rsidRDefault="004A2CAC" w:rsidP="004A2CAC">
            <w:pPr>
              <w:pStyle w:val="Default"/>
              <w:numPr>
                <w:ilvl w:val="0"/>
                <w:numId w:val="1"/>
              </w:numPr>
              <w:ind w:left="454"/>
              <w:rPr>
                <w:rFonts w:ascii="Book Antiqua" w:hAnsi="Book Antiqua"/>
                <w:b w:val="0"/>
                <w:color w:val="auto"/>
                <w:lang w:val="sq-AL"/>
              </w:rPr>
            </w:pPr>
            <w:r w:rsidRPr="007B1061">
              <w:rPr>
                <w:rFonts w:ascii="Book Antiqua" w:hAnsi="Book Antiqua"/>
                <w:color w:val="auto"/>
                <w:lang w:val="sq-AL"/>
              </w:rPr>
              <w:t>Punëtoritë</w:t>
            </w:r>
          </w:p>
        </w:tc>
        <w:tc>
          <w:tcPr>
            <w:tcW w:w="2297" w:type="dxa"/>
          </w:tcPr>
          <w:p w:rsidR="004A2CAC" w:rsidRPr="007B1061" w:rsidRDefault="004A2CAC" w:rsidP="00BF34B7">
            <w:pPr>
              <w:pStyle w:val="Default"/>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sq-AL"/>
              </w:rPr>
            </w:pPr>
          </w:p>
        </w:tc>
        <w:tc>
          <w:tcPr>
            <w:tcW w:w="3006" w:type="dxa"/>
          </w:tcPr>
          <w:p w:rsidR="004A2CAC" w:rsidRPr="007B1061" w:rsidRDefault="004A2CAC" w:rsidP="00BF34B7">
            <w:pPr>
              <w:pStyle w:val="Default"/>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sq-AL"/>
              </w:rPr>
            </w:pPr>
          </w:p>
        </w:tc>
      </w:tr>
      <w:tr w:rsidR="009854EA" w:rsidRPr="007B1061" w:rsidTr="00F56BD2">
        <w:tc>
          <w:tcPr>
            <w:cnfStyle w:val="001000000000" w:firstRow="0" w:lastRow="0" w:firstColumn="1" w:lastColumn="0" w:oddVBand="0" w:evenVBand="0" w:oddHBand="0" w:evenHBand="0" w:firstRowFirstColumn="0" w:firstRowLastColumn="0" w:lastRowFirstColumn="0" w:lastRowLastColumn="0"/>
            <w:tcW w:w="3327" w:type="dxa"/>
            <w:shd w:val="clear" w:color="auto" w:fill="F2DBDB" w:themeFill="accent2" w:themeFillTint="33"/>
          </w:tcPr>
          <w:p w:rsidR="004A2CAC" w:rsidRPr="007B1061" w:rsidRDefault="004A2CAC" w:rsidP="004A2CAC">
            <w:pPr>
              <w:pStyle w:val="Default"/>
              <w:numPr>
                <w:ilvl w:val="0"/>
                <w:numId w:val="1"/>
              </w:numPr>
              <w:ind w:left="454"/>
              <w:rPr>
                <w:rFonts w:ascii="Book Antiqua" w:hAnsi="Book Antiqua"/>
                <w:b w:val="0"/>
                <w:color w:val="auto"/>
                <w:lang w:val="sq-AL"/>
              </w:rPr>
            </w:pPr>
            <w:r w:rsidRPr="007B1061">
              <w:rPr>
                <w:rFonts w:ascii="Book Antiqua" w:hAnsi="Book Antiqua"/>
                <w:color w:val="auto"/>
                <w:lang w:val="sq-AL"/>
              </w:rPr>
              <w:t>Intervistat/takimet sy në sy</w:t>
            </w:r>
          </w:p>
        </w:tc>
        <w:tc>
          <w:tcPr>
            <w:tcW w:w="2297" w:type="dxa"/>
          </w:tcPr>
          <w:p w:rsidR="004A2CAC" w:rsidRPr="007B1061" w:rsidRDefault="004A2CAC" w:rsidP="00BF34B7">
            <w:pPr>
              <w:pStyle w:val="Default"/>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sq-AL"/>
              </w:rPr>
            </w:pPr>
          </w:p>
        </w:tc>
        <w:tc>
          <w:tcPr>
            <w:tcW w:w="3006" w:type="dxa"/>
          </w:tcPr>
          <w:p w:rsidR="004A2CAC" w:rsidRPr="007B1061" w:rsidRDefault="004A2CAC" w:rsidP="00BF34B7">
            <w:pPr>
              <w:pStyle w:val="Default"/>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sq-AL"/>
              </w:rPr>
            </w:pPr>
          </w:p>
        </w:tc>
      </w:tr>
      <w:tr w:rsidR="009854EA" w:rsidRPr="007B1061" w:rsidTr="00F56BD2">
        <w:tc>
          <w:tcPr>
            <w:cnfStyle w:val="001000000000" w:firstRow="0" w:lastRow="0" w:firstColumn="1" w:lastColumn="0" w:oddVBand="0" w:evenVBand="0" w:oddHBand="0" w:evenHBand="0" w:firstRowFirstColumn="0" w:firstRowLastColumn="0" w:lastRowFirstColumn="0" w:lastRowLastColumn="0"/>
            <w:tcW w:w="3327" w:type="dxa"/>
            <w:shd w:val="clear" w:color="auto" w:fill="F2DBDB" w:themeFill="accent2" w:themeFillTint="33"/>
          </w:tcPr>
          <w:p w:rsidR="004A2CAC" w:rsidRPr="007B1061" w:rsidRDefault="004A2CAC" w:rsidP="004A2CAC">
            <w:pPr>
              <w:pStyle w:val="Default"/>
              <w:numPr>
                <w:ilvl w:val="0"/>
                <w:numId w:val="1"/>
              </w:numPr>
              <w:ind w:left="454"/>
              <w:rPr>
                <w:rFonts w:ascii="Book Antiqua" w:hAnsi="Book Antiqua"/>
                <w:b w:val="0"/>
                <w:color w:val="auto"/>
                <w:lang w:val="sq-AL"/>
              </w:rPr>
            </w:pPr>
            <w:r w:rsidRPr="007B1061">
              <w:rPr>
                <w:rFonts w:ascii="Book Antiqua" w:hAnsi="Book Antiqua"/>
                <w:color w:val="auto"/>
                <w:lang w:val="sq-AL"/>
              </w:rPr>
              <w:t>Hulumtimet e opinionit</w:t>
            </w:r>
          </w:p>
        </w:tc>
        <w:tc>
          <w:tcPr>
            <w:tcW w:w="2297" w:type="dxa"/>
          </w:tcPr>
          <w:p w:rsidR="004A2CAC" w:rsidRPr="007B1061" w:rsidRDefault="004A2CAC" w:rsidP="00BF34B7">
            <w:pPr>
              <w:pStyle w:val="Default"/>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sq-AL"/>
              </w:rPr>
            </w:pPr>
          </w:p>
        </w:tc>
        <w:tc>
          <w:tcPr>
            <w:tcW w:w="3006" w:type="dxa"/>
          </w:tcPr>
          <w:p w:rsidR="004A2CAC" w:rsidRPr="007B1061" w:rsidRDefault="004A2CAC" w:rsidP="00BF34B7">
            <w:pPr>
              <w:pStyle w:val="Default"/>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sq-AL"/>
              </w:rPr>
            </w:pPr>
          </w:p>
        </w:tc>
      </w:tr>
      <w:tr w:rsidR="009854EA" w:rsidRPr="007B1061" w:rsidTr="00F56BD2">
        <w:tc>
          <w:tcPr>
            <w:cnfStyle w:val="001000000000" w:firstRow="0" w:lastRow="0" w:firstColumn="1" w:lastColumn="0" w:oddVBand="0" w:evenVBand="0" w:oddHBand="0" w:evenHBand="0" w:firstRowFirstColumn="0" w:firstRowLastColumn="0" w:lastRowFirstColumn="0" w:lastRowLastColumn="0"/>
            <w:tcW w:w="3327" w:type="dxa"/>
            <w:shd w:val="clear" w:color="auto" w:fill="F2DBDB" w:themeFill="accent2" w:themeFillTint="33"/>
          </w:tcPr>
          <w:p w:rsidR="004A2CAC" w:rsidRPr="007B1061" w:rsidRDefault="004A2CAC" w:rsidP="004A2CAC">
            <w:pPr>
              <w:pStyle w:val="Default"/>
              <w:numPr>
                <w:ilvl w:val="0"/>
                <w:numId w:val="1"/>
              </w:numPr>
              <w:ind w:left="454"/>
              <w:rPr>
                <w:rFonts w:ascii="Book Antiqua" w:hAnsi="Book Antiqua"/>
                <w:b w:val="0"/>
                <w:color w:val="auto"/>
                <w:lang w:val="sq-AL"/>
              </w:rPr>
            </w:pPr>
            <w:r w:rsidRPr="007B1061">
              <w:rPr>
                <w:rFonts w:ascii="Book Antiqua" w:hAnsi="Book Antiqua"/>
                <w:color w:val="auto"/>
                <w:lang w:val="sq-AL"/>
              </w:rPr>
              <w:t>Votimi diskutues</w:t>
            </w:r>
          </w:p>
        </w:tc>
        <w:tc>
          <w:tcPr>
            <w:tcW w:w="2297" w:type="dxa"/>
          </w:tcPr>
          <w:p w:rsidR="004A2CAC" w:rsidRPr="007B1061" w:rsidRDefault="004A2CAC" w:rsidP="00BF34B7">
            <w:pPr>
              <w:pStyle w:val="Default"/>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sq-AL"/>
              </w:rPr>
            </w:pPr>
          </w:p>
        </w:tc>
        <w:tc>
          <w:tcPr>
            <w:tcW w:w="3006" w:type="dxa"/>
          </w:tcPr>
          <w:p w:rsidR="004A2CAC" w:rsidRPr="007B1061" w:rsidRDefault="004A2CAC" w:rsidP="00BF34B7">
            <w:pPr>
              <w:pStyle w:val="Default"/>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sq-AL"/>
              </w:rPr>
            </w:pPr>
          </w:p>
        </w:tc>
      </w:tr>
      <w:tr w:rsidR="009854EA" w:rsidRPr="007B1061" w:rsidTr="00F56BD2">
        <w:tc>
          <w:tcPr>
            <w:cnfStyle w:val="001000000000" w:firstRow="0" w:lastRow="0" w:firstColumn="1" w:lastColumn="0" w:oddVBand="0" w:evenVBand="0" w:oddHBand="0" w:evenHBand="0" w:firstRowFirstColumn="0" w:firstRowLastColumn="0" w:lastRowFirstColumn="0" w:lastRowLastColumn="0"/>
            <w:tcW w:w="3327" w:type="dxa"/>
            <w:shd w:val="clear" w:color="auto" w:fill="F2DBDB" w:themeFill="accent2" w:themeFillTint="33"/>
          </w:tcPr>
          <w:p w:rsidR="004A2CAC" w:rsidRPr="007B1061" w:rsidRDefault="004A2CAC" w:rsidP="004A2CAC">
            <w:pPr>
              <w:pStyle w:val="Default"/>
              <w:numPr>
                <w:ilvl w:val="0"/>
                <w:numId w:val="1"/>
              </w:numPr>
              <w:ind w:left="454"/>
              <w:rPr>
                <w:rFonts w:ascii="Book Antiqua" w:hAnsi="Book Antiqua"/>
                <w:b w:val="0"/>
                <w:color w:val="auto"/>
                <w:lang w:val="sq-AL"/>
              </w:rPr>
            </w:pPr>
            <w:r w:rsidRPr="007B1061">
              <w:rPr>
                <w:rFonts w:ascii="Book Antiqua" w:hAnsi="Book Antiqua"/>
                <w:color w:val="auto"/>
                <w:lang w:val="sq-AL"/>
              </w:rPr>
              <w:t xml:space="preserve">Panelet me qytetarë </w:t>
            </w:r>
          </w:p>
        </w:tc>
        <w:tc>
          <w:tcPr>
            <w:tcW w:w="2297" w:type="dxa"/>
          </w:tcPr>
          <w:p w:rsidR="004A2CAC" w:rsidRPr="007B1061" w:rsidRDefault="004A2CAC" w:rsidP="00BF34B7">
            <w:pPr>
              <w:pStyle w:val="Default"/>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sq-AL"/>
              </w:rPr>
            </w:pPr>
          </w:p>
        </w:tc>
        <w:tc>
          <w:tcPr>
            <w:tcW w:w="3006" w:type="dxa"/>
          </w:tcPr>
          <w:p w:rsidR="004A2CAC" w:rsidRPr="007B1061" w:rsidRDefault="004A2CAC" w:rsidP="00BF34B7">
            <w:pPr>
              <w:pStyle w:val="Default"/>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sq-AL"/>
              </w:rPr>
            </w:pPr>
          </w:p>
        </w:tc>
      </w:tr>
      <w:tr w:rsidR="009854EA" w:rsidRPr="007B1061" w:rsidTr="00F56BD2">
        <w:tc>
          <w:tcPr>
            <w:cnfStyle w:val="001000000000" w:firstRow="0" w:lastRow="0" w:firstColumn="1" w:lastColumn="0" w:oddVBand="0" w:evenVBand="0" w:oddHBand="0" w:evenHBand="0" w:firstRowFirstColumn="0" w:firstRowLastColumn="0" w:lastRowFirstColumn="0" w:lastRowLastColumn="0"/>
            <w:tcW w:w="3327" w:type="dxa"/>
            <w:shd w:val="clear" w:color="auto" w:fill="F2DBDB" w:themeFill="accent2" w:themeFillTint="33"/>
          </w:tcPr>
          <w:p w:rsidR="004A2CAC" w:rsidRPr="007B1061" w:rsidRDefault="004A2CAC" w:rsidP="004A2CAC">
            <w:pPr>
              <w:pStyle w:val="Default"/>
              <w:numPr>
                <w:ilvl w:val="0"/>
                <w:numId w:val="1"/>
              </w:numPr>
              <w:ind w:left="454"/>
              <w:rPr>
                <w:rFonts w:ascii="Book Antiqua" w:hAnsi="Book Antiqua"/>
                <w:b w:val="0"/>
                <w:color w:val="auto"/>
                <w:lang w:val="sq-AL"/>
              </w:rPr>
            </w:pPr>
            <w:r w:rsidRPr="007B1061">
              <w:rPr>
                <w:rFonts w:ascii="Book Antiqua" w:hAnsi="Book Antiqua"/>
                <w:color w:val="auto"/>
                <w:lang w:val="sq-AL"/>
              </w:rPr>
              <w:t>Stendat në rrugë</w:t>
            </w:r>
          </w:p>
        </w:tc>
        <w:tc>
          <w:tcPr>
            <w:tcW w:w="2297" w:type="dxa"/>
          </w:tcPr>
          <w:p w:rsidR="004A2CAC" w:rsidRPr="007B1061" w:rsidRDefault="004A2CAC" w:rsidP="00BF34B7">
            <w:pPr>
              <w:pStyle w:val="Default"/>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sq-AL"/>
              </w:rPr>
            </w:pPr>
          </w:p>
        </w:tc>
        <w:tc>
          <w:tcPr>
            <w:tcW w:w="3006" w:type="dxa"/>
          </w:tcPr>
          <w:p w:rsidR="004A2CAC" w:rsidRPr="007B1061" w:rsidRDefault="004A2CAC" w:rsidP="00BF34B7">
            <w:pPr>
              <w:pStyle w:val="Default"/>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sq-AL"/>
              </w:rPr>
            </w:pPr>
          </w:p>
        </w:tc>
      </w:tr>
      <w:tr w:rsidR="009854EA" w:rsidRPr="007B1061" w:rsidTr="00F56BD2">
        <w:tc>
          <w:tcPr>
            <w:cnfStyle w:val="001000000000" w:firstRow="0" w:lastRow="0" w:firstColumn="1" w:lastColumn="0" w:oddVBand="0" w:evenVBand="0" w:oddHBand="0" w:evenHBand="0" w:firstRowFirstColumn="0" w:firstRowLastColumn="0" w:lastRowFirstColumn="0" w:lastRowLastColumn="0"/>
            <w:tcW w:w="3327" w:type="dxa"/>
            <w:shd w:val="clear" w:color="auto" w:fill="F2DBDB" w:themeFill="accent2" w:themeFillTint="33"/>
          </w:tcPr>
          <w:p w:rsidR="004A2CAC" w:rsidRPr="007B1061" w:rsidRDefault="004A2CAC" w:rsidP="004A2CAC">
            <w:pPr>
              <w:pStyle w:val="Default"/>
              <w:numPr>
                <w:ilvl w:val="0"/>
                <w:numId w:val="1"/>
              </w:numPr>
              <w:ind w:left="454"/>
              <w:rPr>
                <w:rFonts w:ascii="Book Antiqua" w:hAnsi="Book Antiqua"/>
                <w:b w:val="0"/>
                <w:color w:val="auto"/>
                <w:lang w:val="sq-AL"/>
              </w:rPr>
            </w:pPr>
            <w:r w:rsidRPr="007B1061">
              <w:rPr>
                <w:rFonts w:ascii="Book Antiqua" w:hAnsi="Book Antiqua"/>
                <w:color w:val="auto"/>
                <w:lang w:val="sq-AL"/>
              </w:rPr>
              <w:lastRenderedPageBreak/>
              <w:t>tjetër</w:t>
            </w:r>
          </w:p>
        </w:tc>
        <w:tc>
          <w:tcPr>
            <w:tcW w:w="2297" w:type="dxa"/>
          </w:tcPr>
          <w:p w:rsidR="004A2CAC" w:rsidRPr="007B1061" w:rsidRDefault="004A2CAC" w:rsidP="00BF34B7">
            <w:pPr>
              <w:pStyle w:val="Default"/>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sq-AL"/>
              </w:rPr>
            </w:pPr>
          </w:p>
        </w:tc>
        <w:tc>
          <w:tcPr>
            <w:tcW w:w="3006" w:type="dxa"/>
          </w:tcPr>
          <w:p w:rsidR="004A2CAC" w:rsidRPr="007B1061" w:rsidRDefault="004A2CAC" w:rsidP="00BF34B7">
            <w:pPr>
              <w:pStyle w:val="Default"/>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sq-AL"/>
              </w:rPr>
            </w:pPr>
          </w:p>
        </w:tc>
      </w:tr>
    </w:tbl>
    <w:p w:rsidR="004A2CAC" w:rsidRPr="007B1061" w:rsidRDefault="004A2CAC" w:rsidP="004A2CAC">
      <w:pPr>
        <w:jc w:val="both"/>
        <w:rPr>
          <w:rFonts w:ascii="Book Antiqua" w:hAnsi="Book Antiqua" w:cs="Times New Roman"/>
          <w:lang w:val="sq-AL"/>
        </w:rPr>
      </w:pPr>
    </w:p>
    <w:p w:rsidR="004A2CAC" w:rsidRPr="007B1061" w:rsidRDefault="004A2CAC" w:rsidP="004A2CAC">
      <w:pPr>
        <w:jc w:val="both"/>
        <w:rPr>
          <w:rFonts w:ascii="Book Antiqua" w:hAnsi="Book Antiqua"/>
          <w:sz w:val="22"/>
          <w:szCs w:val="22"/>
          <w:lang w:val="sq-AL"/>
        </w:rPr>
      </w:pPr>
    </w:p>
    <w:p w:rsidR="004A2CAC" w:rsidRPr="007B1061" w:rsidRDefault="004A2CAC" w:rsidP="004A2CAC">
      <w:pPr>
        <w:jc w:val="both"/>
        <w:rPr>
          <w:rFonts w:ascii="Book Antiqua" w:hAnsi="Book Antiqua"/>
          <w:sz w:val="22"/>
          <w:szCs w:val="22"/>
          <w:lang w:val="sq-AL"/>
        </w:rPr>
      </w:pPr>
    </w:p>
    <w:p w:rsidR="004A2CAC" w:rsidRPr="007B1061" w:rsidRDefault="004A2CAC" w:rsidP="004A2CAC">
      <w:pPr>
        <w:jc w:val="both"/>
        <w:rPr>
          <w:rFonts w:ascii="Book Antiqua" w:hAnsi="Book Antiqua"/>
          <w:sz w:val="22"/>
          <w:szCs w:val="22"/>
          <w:lang w:val="sq-AL"/>
        </w:rPr>
      </w:pPr>
    </w:p>
    <w:p w:rsidR="004A2CAC" w:rsidRPr="007A0D21" w:rsidRDefault="004A2CAC" w:rsidP="004A2CAC">
      <w:pPr>
        <w:jc w:val="center"/>
        <w:rPr>
          <w:rFonts w:ascii="Book Antiqua" w:hAnsi="Book Antiqua" w:cs="Times New Roman"/>
          <w:b/>
          <w:sz w:val="28"/>
          <w:szCs w:val="28"/>
          <w:lang w:val="sq-AL"/>
        </w:rPr>
      </w:pPr>
      <w:r w:rsidRPr="007A0D21">
        <w:rPr>
          <w:rFonts w:ascii="Book Antiqua" w:hAnsi="Book Antiqua" w:cs="Times New Roman"/>
          <w:b/>
          <w:sz w:val="28"/>
          <w:szCs w:val="28"/>
          <w:lang w:val="sq-AL"/>
        </w:rPr>
        <w:t>Përmbledhje e  kontributeve të pranuara gjatë procesit të konsultimit</w:t>
      </w:r>
    </w:p>
    <w:p w:rsidR="004A2CAC" w:rsidRPr="007B1061" w:rsidRDefault="004A2CAC" w:rsidP="004A2CAC">
      <w:pPr>
        <w:jc w:val="center"/>
        <w:rPr>
          <w:rFonts w:ascii="Book Antiqua" w:hAnsi="Book Antiqua" w:cs="Times New Roman"/>
          <w:b/>
          <w:lang w:val="sq-AL"/>
        </w:rPr>
      </w:pPr>
    </w:p>
    <w:p w:rsidR="004A2CAC" w:rsidRPr="007B1061" w:rsidRDefault="004A2CAC" w:rsidP="004A2CAC">
      <w:pPr>
        <w:jc w:val="both"/>
        <w:rPr>
          <w:rFonts w:ascii="Book Antiqua" w:hAnsi="Book Antiqua" w:cs="Times New Roman"/>
          <w:i/>
          <w:lang w:val="sq-AL"/>
        </w:rPr>
      </w:pPr>
      <w:r w:rsidRPr="007B1061">
        <w:rPr>
          <w:rFonts w:ascii="Book Antiqua" w:hAnsi="Book Antiqua" w:cs="Times New Roman"/>
          <w:i/>
          <w:lang w:val="sq-AL"/>
        </w:rPr>
        <w:t>Paraqiten informata rreth kontributeve</w:t>
      </w:r>
      <w:r w:rsidR="00664E61" w:rsidRPr="007B1061">
        <w:rPr>
          <w:rFonts w:ascii="Book Antiqua" w:hAnsi="Book Antiqua" w:cs="Times New Roman"/>
          <w:i/>
          <w:lang w:val="sq-AL"/>
        </w:rPr>
        <w:t xml:space="preserve"> të dërguara nga ana e palëve të</w:t>
      </w:r>
      <w:r w:rsidRPr="007B1061">
        <w:rPr>
          <w:rFonts w:ascii="Book Antiqua" w:hAnsi="Book Antiqua" w:cs="Times New Roman"/>
          <w:i/>
          <w:lang w:val="sq-AL"/>
        </w:rPr>
        <w:t xml:space="preserve"> interesit, përfshirë numrin e tyre, mënyrën se si janë dhënë kontributet et</w:t>
      </w:r>
      <w:r w:rsidR="00712424" w:rsidRPr="007B1061">
        <w:rPr>
          <w:rFonts w:ascii="Book Antiqua" w:hAnsi="Book Antiqua" w:cs="Times New Roman"/>
          <w:i/>
          <w:lang w:val="sq-AL"/>
        </w:rPr>
        <w:t>j.</w:t>
      </w:r>
    </w:p>
    <w:p w:rsidR="00411E95" w:rsidRPr="007B1061" w:rsidRDefault="00411E95" w:rsidP="004A2CAC">
      <w:pPr>
        <w:jc w:val="both"/>
        <w:rPr>
          <w:rFonts w:ascii="Book Antiqua" w:hAnsi="Book Antiqua" w:cs="Times New Roman"/>
          <w:i/>
          <w:lang w:val="sq-AL"/>
        </w:rPr>
      </w:pPr>
    </w:p>
    <w:p w:rsidR="00411E95" w:rsidRPr="007B1061" w:rsidRDefault="00411E95" w:rsidP="00411E95">
      <w:pPr>
        <w:spacing w:before="120" w:after="120"/>
        <w:jc w:val="both"/>
        <w:rPr>
          <w:rFonts w:ascii="Book Antiqua" w:hAnsi="Book Antiqua" w:cs="Times New Roman"/>
          <w:lang w:val="sq-AL"/>
        </w:rPr>
      </w:pPr>
      <w:r w:rsidRPr="007B1061">
        <w:rPr>
          <w:rFonts w:ascii="Book Antiqua" w:hAnsi="Book Antiqua" w:cs="Times New Roman"/>
          <w:lang w:val="sq-AL"/>
        </w:rPr>
        <w:t>Pjesa më e madhe e komenteve kanë ardhur përmes e</w:t>
      </w:r>
      <w:r w:rsidR="00A209AC" w:rsidRPr="007B1061">
        <w:rPr>
          <w:rFonts w:ascii="Book Antiqua" w:hAnsi="Book Antiqua" w:cs="Times New Roman"/>
          <w:lang w:val="sq-AL"/>
        </w:rPr>
        <w:t>-</w:t>
      </w:r>
      <w:r w:rsidRPr="007B1061">
        <w:rPr>
          <w:rFonts w:ascii="Book Antiqua" w:hAnsi="Book Antiqua" w:cs="Times New Roman"/>
          <w:lang w:val="sq-AL"/>
        </w:rPr>
        <w:t xml:space="preserve">mailit, ndërsa një numër më i vogël nga Platforma e konsultimeve publike. </w:t>
      </w:r>
    </w:p>
    <w:p w:rsidR="00411E95" w:rsidRPr="007B1061" w:rsidRDefault="00411E95" w:rsidP="00411E95">
      <w:pPr>
        <w:spacing w:before="120" w:after="120"/>
        <w:jc w:val="both"/>
        <w:rPr>
          <w:rFonts w:ascii="Book Antiqua" w:hAnsi="Book Antiqua" w:cs="Times New Roman"/>
          <w:lang w:val="sq-AL"/>
        </w:rPr>
      </w:pPr>
      <w:r w:rsidRPr="007B1061">
        <w:rPr>
          <w:rFonts w:ascii="Book Antiqua" w:hAnsi="Book Antiqua" w:cs="Times New Roman"/>
          <w:lang w:val="sq-AL"/>
        </w:rPr>
        <w:t xml:space="preserve">Gjatë fazës së trajtimit të komenteve, varësisht nga komentet dhe sugjerimet e pranuara, jemi konsultuar me anëtarët e Ekipit Punues dhe pas dakordimeve ato që janë konsideruar të arsyeshme dhe që i shtojnë vlerë dokumentit, janë inkorporuar në Strategji të Energjisë. </w:t>
      </w:r>
    </w:p>
    <w:p w:rsidR="00411E95" w:rsidRPr="007B1061" w:rsidRDefault="00411E95" w:rsidP="00411E95">
      <w:pPr>
        <w:spacing w:before="120" w:after="120"/>
        <w:jc w:val="both"/>
        <w:rPr>
          <w:rFonts w:ascii="Book Antiqua" w:hAnsi="Book Antiqua" w:cs="Times New Roman"/>
          <w:lang w:val="sq-AL"/>
        </w:rPr>
      </w:pPr>
      <w:r w:rsidRPr="007B1061">
        <w:rPr>
          <w:rFonts w:ascii="Book Antiqua" w:hAnsi="Book Antiqua" w:cs="Times New Roman"/>
          <w:lang w:val="sq-AL"/>
        </w:rPr>
        <w:t xml:space="preserve">Disa nga komentet kanë qenë të një natyre të njëjtë, por të theksuara nga konteste të ndryshme. </w:t>
      </w:r>
    </w:p>
    <w:p w:rsidR="00411E95" w:rsidRPr="007B1061" w:rsidRDefault="00411E95" w:rsidP="00411E95">
      <w:pPr>
        <w:spacing w:before="120" w:after="120"/>
        <w:jc w:val="both"/>
        <w:rPr>
          <w:rFonts w:ascii="Book Antiqua" w:hAnsi="Book Antiqua" w:cs="Times New Roman"/>
          <w:lang w:val="sq-AL"/>
        </w:rPr>
      </w:pPr>
      <w:r w:rsidRPr="007B1061">
        <w:rPr>
          <w:rFonts w:ascii="Book Antiqua" w:hAnsi="Book Antiqua" w:cs="Times New Roman"/>
          <w:lang w:val="sq-AL"/>
        </w:rPr>
        <w:t xml:space="preserve">Komentet dhe sugjerimet e pranuara i kemi trajtuar me seriozitetin dhe profesionalizmin më të madh dhe për secilin prej tyre e kemi dhënë informata sqaruese  se pse nuk janë pranuar. </w:t>
      </w:r>
    </w:p>
    <w:p w:rsidR="00411E95" w:rsidRPr="007B1061" w:rsidRDefault="00411E95" w:rsidP="004A2CAC">
      <w:pPr>
        <w:jc w:val="both"/>
        <w:rPr>
          <w:rFonts w:ascii="Book Antiqua" w:hAnsi="Book Antiqua" w:cs="Times New Roman"/>
          <w:lang w:val="sq-AL"/>
        </w:rPr>
      </w:pPr>
    </w:p>
    <w:p w:rsidR="004A2CAC" w:rsidRPr="007B1061" w:rsidRDefault="004A2CAC" w:rsidP="004A2CAC">
      <w:pPr>
        <w:jc w:val="both"/>
        <w:rPr>
          <w:rFonts w:ascii="Book Antiqua" w:hAnsi="Book Antiqua" w:cs="Times New Roman"/>
          <w:lang w:val="sq-AL"/>
        </w:rPr>
      </w:pPr>
    </w:p>
    <w:p w:rsidR="004A2CAC" w:rsidRPr="007B1061" w:rsidRDefault="00A209AC" w:rsidP="004A2CAC">
      <w:pPr>
        <w:jc w:val="center"/>
        <w:rPr>
          <w:rFonts w:ascii="Book Antiqua" w:hAnsi="Book Antiqua" w:cs="Times New Roman"/>
          <w:b/>
          <w:sz w:val="28"/>
          <w:szCs w:val="28"/>
          <w:lang w:val="sq-AL"/>
        </w:rPr>
      </w:pPr>
      <w:r w:rsidRPr="007B1061">
        <w:rPr>
          <w:rFonts w:ascii="Book Antiqua" w:hAnsi="Book Antiqua" w:cs="Times New Roman"/>
          <w:b/>
          <w:sz w:val="28"/>
          <w:szCs w:val="28"/>
          <w:lang w:val="sq-AL"/>
        </w:rPr>
        <w:t>Ç</w:t>
      </w:r>
      <w:r w:rsidR="004A2CAC" w:rsidRPr="007B1061">
        <w:rPr>
          <w:rFonts w:ascii="Book Antiqua" w:hAnsi="Book Antiqua" w:cs="Times New Roman"/>
          <w:b/>
          <w:sz w:val="28"/>
          <w:szCs w:val="28"/>
          <w:lang w:val="sq-AL"/>
        </w:rPr>
        <w:t>ështje tjera</w:t>
      </w:r>
    </w:p>
    <w:p w:rsidR="004A2CAC" w:rsidRPr="007B1061" w:rsidRDefault="004A2CAC" w:rsidP="004A2CAC">
      <w:pPr>
        <w:jc w:val="both"/>
        <w:rPr>
          <w:rFonts w:ascii="Book Antiqua" w:hAnsi="Book Antiqua"/>
          <w:i/>
          <w:sz w:val="22"/>
          <w:szCs w:val="22"/>
          <w:lang w:val="sq-AL"/>
        </w:rPr>
      </w:pPr>
    </w:p>
    <w:p w:rsidR="00411E95" w:rsidRPr="007B1061" w:rsidRDefault="00CF4F0F" w:rsidP="004A2CAC">
      <w:pPr>
        <w:jc w:val="both"/>
        <w:rPr>
          <w:rFonts w:ascii="Book Antiqua" w:hAnsi="Book Antiqua"/>
          <w:i/>
          <w:sz w:val="22"/>
          <w:szCs w:val="22"/>
          <w:lang w:val="sq-AL"/>
        </w:rPr>
      </w:pPr>
      <w:r>
        <w:rPr>
          <w:rFonts w:ascii="Book Antiqua" w:hAnsi="Book Antiqua"/>
          <w:i/>
          <w:sz w:val="22"/>
          <w:szCs w:val="22"/>
          <w:lang w:val="sq-AL"/>
        </w:rPr>
        <w:t>Paraqiten infor</w:t>
      </w:r>
      <w:r w:rsidR="004A2CAC" w:rsidRPr="007B1061">
        <w:rPr>
          <w:rFonts w:ascii="Book Antiqua" w:hAnsi="Book Antiqua"/>
          <w:i/>
          <w:sz w:val="22"/>
          <w:szCs w:val="22"/>
          <w:lang w:val="sq-AL"/>
        </w:rPr>
        <w:t>m</w:t>
      </w:r>
      <w:r>
        <w:rPr>
          <w:rFonts w:ascii="Book Antiqua" w:hAnsi="Book Antiqua"/>
          <w:i/>
          <w:sz w:val="22"/>
          <w:szCs w:val="22"/>
          <w:lang w:val="sq-AL"/>
        </w:rPr>
        <w:t>a</w:t>
      </w:r>
      <w:r w:rsidR="004A2CAC" w:rsidRPr="007B1061">
        <w:rPr>
          <w:rFonts w:ascii="Book Antiqua" w:hAnsi="Book Antiqua"/>
          <w:i/>
          <w:sz w:val="22"/>
          <w:szCs w:val="22"/>
          <w:lang w:val="sq-AL"/>
        </w:rPr>
        <w:t xml:space="preserve">tat për çështjet tjera të cilat organi i cili ka udhëhequr procesin e konsultimit konsideron se janë të nevojshme. </w:t>
      </w:r>
    </w:p>
    <w:p w:rsidR="00411E95" w:rsidRPr="007B1061" w:rsidRDefault="00411E95" w:rsidP="004A2CAC">
      <w:pPr>
        <w:jc w:val="both"/>
        <w:rPr>
          <w:rFonts w:ascii="Book Antiqua" w:hAnsi="Book Antiqua"/>
          <w:i/>
          <w:sz w:val="22"/>
          <w:szCs w:val="22"/>
          <w:lang w:val="sq-AL"/>
        </w:rPr>
      </w:pPr>
    </w:p>
    <w:p w:rsidR="00411E95" w:rsidRPr="007B1061" w:rsidRDefault="00411E95" w:rsidP="00411E95">
      <w:pPr>
        <w:spacing w:before="120" w:after="120"/>
        <w:ind w:right="72"/>
        <w:jc w:val="both"/>
        <w:rPr>
          <w:rFonts w:ascii="Book Antiqua" w:hAnsi="Book Antiqua"/>
          <w:sz w:val="22"/>
          <w:szCs w:val="22"/>
          <w:lang w:val="sq-AL"/>
        </w:rPr>
      </w:pPr>
      <w:r w:rsidRPr="007B1061">
        <w:rPr>
          <w:rFonts w:ascii="Book Antiqua" w:hAnsi="Book Antiqua"/>
          <w:sz w:val="22"/>
          <w:szCs w:val="22"/>
          <w:lang w:val="sq-AL"/>
        </w:rPr>
        <w:t>Me qëllim që të jenë të njoftuar me kohë, organizatave të shoqërisë civile, donatorëve të sektorit të energjisë, ju është dërguar njoftim me e</w:t>
      </w:r>
      <w:r w:rsidR="008C1EAC" w:rsidRPr="007B1061">
        <w:rPr>
          <w:rFonts w:ascii="Book Antiqua" w:hAnsi="Book Antiqua"/>
          <w:sz w:val="22"/>
          <w:szCs w:val="22"/>
          <w:lang w:val="sq-AL"/>
        </w:rPr>
        <w:t>-</w:t>
      </w:r>
      <w:r w:rsidRPr="007B1061">
        <w:rPr>
          <w:rFonts w:ascii="Book Antiqua" w:hAnsi="Book Antiqua"/>
          <w:sz w:val="22"/>
          <w:szCs w:val="22"/>
          <w:lang w:val="sq-AL"/>
        </w:rPr>
        <w:t>mail, ku janë njoftuar se Strategjia e Energjisë e Republikës së Kosovës 2022-2031, ka dal në diskutim publik në platformën online të konsultimeve publike.</w:t>
      </w:r>
    </w:p>
    <w:p w:rsidR="004A2CAC" w:rsidRPr="007B1061" w:rsidRDefault="004A2CAC" w:rsidP="004A2CAC">
      <w:pPr>
        <w:jc w:val="both"/>
        <w:rPr>
          <w:rFonts w:ascii="Book Antiqua" w:hAnsi="Book Antiqua"/>
          <w:i/>
          <w:sz w:val="22"/>
          <w:szCs w:val="22"/>
          <w:lang w:val="sq-AL"/>
        </w:rPr>
      </w:pPr>
      <w:r w:rsidRPr="007B1061">
        <w:rPr>
          <w:rFonts w:ascii="Book Antiqua" w:hAnsi="Book Antiqua"/>
          <w:i/>
          <w:sz w:val="22"/>
          <w:szCs w:val="22"/>
          <w:lang w:val="sq-AL"/>
        </w:rPr>
        <w:t xml:space="preserve"> </w:t>
      </w:r>
    </w:p>
    <w:p w:rsidR="004A2CAC" w:rsidRPr="007B1061" w:rsidRDefault="004A2CAC" w:rsidP="004A2CAC">
      <w:pPr>
        <w:jc w:val="both"/>
        <w:rPr>
          <w:rFonts w:ascii="Book Antiqua" w:hAnsi="Book Antiqua"/>
          <w:sz w:val="22"/>
          <w:szCs w:val="22"/>
          <w:lang w:val="sq-AL"/>
        </w:rPr>
      </w:pPr>
    </w:p>
    <w:p w:rsidR="004A2CAC" w:rsidRPr="007B1061" w:rsidRDefault="004A2CAC" w:rsidP="004A2CAC">
      <w:pPr>
        <w:jc w:val="center"/>
        <w:rPr>
          <w:rFonts w:ascii="Book Antiqua" w:hAnsi="Book Antiqua" w:cs="Times New Roman"/>
          <w:b/>
          <w:sz w:val="28"/>
          <w:szCs w:val="28"/>
          <w:lang w:val="sq-AL"/>
        </w:rPr>
      </w:pPr>
      <w:r w:rsidRPr="007B1061">
        <w:rPr>
          <w:rFonts w:ascii="Book Antiqua" w:hAnsi="Book Antiqua" w:cs="Times New Roman"/>
          <w:b/>
          <w:sz w:val="28"/>
          <w:szCs w:val="28"/>
          <w:lang w:val="sq-AL"/>
        </w:rPr>
        <w:t>Hapat e ardhshëm</w:t>
      </w:r>
    </w:p>
    <w:p w:rsidR="004A2CAC" w:rsidRPr="007B1061" w:rsidRDefault="004A2CAC" w:rsidP="004A2CAC">
      <w:pPr>
        <w:jc w:val="both"/>
        <w:rPr>
          <w:rFonts w:ascii="Book Antiqua" w:hAnsi="Book Antiqua" w:cs="Times New Roman"/>
          <w:lang w:val="sq-AL"/>
        </w:rPr>
      </w:pPr>
    </w:p>
    <w:p w:rsidR="004A2CAC" w:rsidRPr="007B1061" w:rsidRDefault="004A2CAC" w:rsidP="004A2CAC">
      <w:pPr>
        <w:jc w:val="both"/>
        <w:rPr>
          <w:rFonts w:ascii="Book Antiqua" w:hAnsi="Book Antiqua" w:cs="Times New Roman"/>
          <w:i/>
          <w:lang w:val="sq-AL"/>
        </w:rPr>
      </w:pPr>
      <w:r w:rsidRPr="007B1061">
        <w:rPr>
          <w:rFonts w:ascii="Book Antiqua" w:hAnsi="Book Antiqua" w:cs="Times New Roman"/>
          <w:i/>
          <w:lang w:val="sq-AL"/>
        </w:rPr>
        <w:t>Pas përfundimit të procesit të konsultimit dhe finalizimit të dokumentit palët informohen pë</w:t>
      </w:r>
      <w:r w:rsidR="00372468" w:rsidRPr="007B1061">
        <w:rPr>
          <w:rFonts w:ascii="Book Antiqua" w:hAnsi="Book Antiqua" w:cs="Times New Roman"/>
          <w:i/>
          <w:lang w:val="sq-AL"/>
        </w:rPr>
        <w:t>r hapat të cilët do të ndërmerre</w:t>
      </w:r>
      <w:r w:rsidRPr="007B1061">
        <w:rPr>
          <w:rFonts w:ascii="Book Antiqua" w:hAnsi="Book Antiqua" w:cs="Times New Roman"/>
          <w:i/>
          <w:lang w:val="sq-AL"/>
        </w:rPr>
        <w:t xml:space="preserve">n në finalizimin si dhe procedimin e dokumentit sipas procedurave të parapara të qeverisë. </w:t>
      </w:r>
    </w:p>
    <w:p w:rsidR="00411E95" w:rsidRPr="007B1061" w:rsidRDefault="00411E95" w:rsidP="004A2CAC">
      <w:pPr>
        <w:jc w:val="both"/>
        <w:rPr>
          <w:rFonts w:ascii="Book Antiqua" w:hAnsi="Book Antiqua" w:cs="Times New Roman"/>
          <w:i/>
          <w:lang w:val="sq-AL"/>
        </w:rPr>
      </w:pPr>
    </w:p>
    <w:p w:rsidR="00411E95" w:rsidRPr="007B1061" w:rsidRDefault="00411E95" w:rsidP="00411E95">
      <w:pPr>
        <w:spacing w:before="120" w:after="120"/>
        <w:ind w:right="72"/>
        <w:jc w:val="both"/>
        <w:rPr>
          <w:rFonts w:ascii="Book Antiqua" w:hAnsi="Book Antiqua" w:cs="Times New Roman"/>
          <w:lang w:val="sq-AL"/>
        </w:rPr>
      </w:pPr>
      <w:r w:rsidRPr="007B1061">
        <w:rPr>
          <w:rFonts w:ascii="Book Antiqua" w:hAnsi="Book Antiqua" w:cs="Times New Roman"/>
          <w:lang w:val="sq-AL"/>
        </w:rPr>
        <w:t xml:space="preserve">Pas periudhës së konsultimit publik, drafti i Strategjisë së Energjisë të Republikës së Kosovës 2022-2031, është plotësuar nga kontributet e pranuara nga konsultimi publik. Ky draft së bashku me memorandumin shpjegues të Strategjisë së Energjisë është dërguar në </w:t>
      </w:r>
      <w:r w:rsidR="000A3854" w:rsidRPr="007B1061">
        <w:rPr>
          <w:rFonts w:ascii="Book Antiqua" w:hAnsi="Book Antiqua" w:cs="Times New Roman"/>
          <w:lang w:val="sq-AL"/>
        </w:rPr>
        <w:t>Zyrën për Planifikim Strategjik</w:t>
      </w:r>
      <w:r w:rsidRPr="007B1061">
        <w:rPr>
          <w:rFonts w:ascii="Book Antiqua" w:hAnsi="Book Antiqua" w:cs="Times New Roman"/>
          <w:lang w:val="sq-AL"/>
        </w:rPr>
        <w:t xml:space="preserve"> të Zyrës së Kryeministrit, për dhënien e opinionit të tyre. Zyra për Planifikim Strategjik ka dhënë mendim pozitiv për Strategjinë e Energjisë dhe ka rekomanduar se ky dokument mund të miratohet nga Qeveria e Republikës së Kosovës. </w:t>
      </w:r>
    </w:p>
    <w:p w:rsidR="00411E95" w:rsidRPr="007B1061" w:rsidRDefault="00411E95" w:rsidP="00411E95">
      <w:pPr>
        <w:spacing w:before="120" w:after="120"/>
        <w:jc w:val="both"/>
        <w:rPr>
          <w:rFonts w:ascii="Book Antiqua" w:hAnsi="Book Antiqua" w:cs="Times New Roman"/>
          <w:lang w:val="sq-AL"/>
        </w:rPr>
      </w:pPr>
      <w:r w:rsidRPr="007B1061">
        <w:rPr>
          <w:rFonts w:ascii="Book Antiqua" w:hAnsi="Book Antiqua" w:cs="Times New Roman"/>
          <w:lang w:val="sq-AL"/>
        </w:rPr>
        <w:t>Pas marrjes së këtij rekomandimi, Ministria e Ekonomisë ka përgatitur draft vendimin për miratim nga Qeveria e Republikës së Kosovës Strategjisë së Energjisë, si dhe Deklaratën e Pajtueshmërisë që Propozim-Vendimi për</w:t>
      </w:r>
      <w:r w:rsidRPr="007B1061">
        <w:rPr>
          <w:rFonts w:ascii="Book Antiqua" w:eastAsia="MS Mincho" w:hAnsi="Book Antiqua" w:cs="Times New Roman"/>
          <w:bCs/>
          <w:lang w:val="sq-AL"/>
        </w:rPr>
        <w:t xml:space="preserve"> “</w:t>
      </w:r>
      <w:r w:rsidRPr="007B1061">
        <w:rPr>
          <w:rFonts w:ascii="Book Antiqua" w:hAnsi="Book Antiqua" w:cs="Times New Roman"/>
          <w:lang w:val="sq-AL"/>
        </w:rPr>
        <w:t>Miratimin</w:t>
      </w:r>
      <w:r w:rsidR="004608DD" w:rsidRPr="007B1061">
        <w:rPr>
          <w:rFonts w:ascii="Book Antiqua" w:hAnsi="Book Antiqua" w:cs="Times New Roman"/>
          <w:lang w:val="sq-AL"/>
        </w:rPr>
        <w:t xml:space="preserve"> e</w:t>
      </w:r>
      <w:r w:rsidRPr="007B1061">
        <w:rPr>
          <w:rFonts w:ascii="Book Antiqua" w:hAnsi="Book Antiqua" w:cs="Times New Roman"/>
          <w:lang w:val="sq-AL"/>
        </w:rPr>
        <w:t xml:space="preserve"> Strategjisë së Energjisë të Republikës së Kosovës 2022-2031’’</w:t>
      </w:r>
      <w:r w:rsidRPr="007B1061">
        <w:rPr>
          <w:rFonts w:ascii="Book Antiqua" w:eastAsia="MS Mincho" w:hAnsi="Book Antiqua" w:cs="Times New Roman"/>
          <w:bCs/>
          <w:lang w:val="sq-AL"/>
        </w:rPr>
        <w:t>,  në aspektin procedural është në pajtim</w:t>
      </w:r>
      <w:r w:rsidRPr="007B1061">
        <w:rPr>
          <w:rFonts w:ascii="Book Antiqua" w:hAnsi="Book Antiqua" w:cs="Times New Roman"/>
          <w:lang w:val="sq-AL"/>
        </w:rPr>
        <w:t xml:space="preserve">  me Rregulloren e Punës së Qeverisë të Republikës së Kosovës, nr. 09/2011.</w:t>
      </w:r>
    </w:p>
    <w:p w:rsidR="00411E95" w:rsidRPr="007B1061" w:rsidRDefault="006A15EC" w:rsidP="00411E95">
      <w:pPr>
        <w:spacing w:before="120" w:after="120"/>
        <w:jc w:val="both"/>
        <w:rPr>
          <w:rFonts w:ascii="Book Antiqua" w:hAnsi="Book Antiqua" w:cs="Times New Roman"/>
          <w:lang w:val="sq-AL"/>
        </w:rPr>
      </w:pPr>
      <w:r w:rsidRPr="007B1061">
        <w:rPr>
          <w:rFonts w:ascii="Book Antiqua" w:hAnsi="Book Antiqua" w:cs="Times New Roman"/>
          <w:lang w:val="sq-AL"/>
        </w:rPr>
        <w:t>Më</w:t>
      </w:r>
      <w:r w:rsidR="00411E95" w:rsidRPr="007B1061">
        <w:rPr>
          <w:rFonts w:ascii="Book Antiqua" w:hAnsi="Book Antiqua" w:cs="Times New Roman"/>
          <w:lang w:val="sq-AL"/>
        </w:rPr>
        <w:t xml:space="preserve"> datë</w:t>
      </w:r>
      <w:r w:rsidR="00411E95" w:rsidRPr="007B1061">
        <w:rPr>
          <w:rFonts w:ascii="Book Antiqua" w:hAnsi="Book Antiqua" w:cs="Times New Roman"/>
          <w:b/>
          <w:lang w:val="sq-AL"/>
        </w:rPr>
        <w:t xml:space="preserve"> </w:t>
      </w:r>
      <w:r w:rsidR="001175BB" w:rsidRPr="001175BB">
        <w:rPr>
          <w:rFonts w:ascii="Book Antiqua" w:hAnsi="Book Antiqua" w:cs="Times New Roman"/>
          <w:lang w:val="sq-AL"/>
        </w:rPr>
        <w:t>13.12.2022</w:t>
      </w:r>
      <w:r w:rsidR="00411E95" w:rsidRPr="001175BB">
        <w:rPr>
          <w:rFonts w:ascii="Book Antiqua" w:hAnsi="Book Antiqua" w:cs="Times New Roman"/>
          <w:lang w:val="sq-AL"/>
        </w:rPr>
        <w:t xml:space="preserve">, </w:t>
      </w:r>
      <w:r w:rsidR="00411E95" w:rsidRPr="007B1061">
        <w:rPr>
          <w:rFonts w:ascii="Book Antiqua" w:hAnsi="Book Antiqua" w:cs="Times New Roman"/>
          <w:lang w:val="sq-AL"/>
        </w:rPr>
        <w:t>drafti i Strategjisë së Energjisë të Republikës së Kosovës 2022-2031, së bashku me të gjitha dokumentet përcjellëse është dërguar në Qeverinë e Republikës së Kosovë, për miratim.</w:t>
      </w:r>
    </w:p>
    <w:p w:rsidR="00654C23" w:rsidRDefault="00411E95" w:rsidP="00411E95">
      <w:pPr>
        <w:spacing w:before="120" w:after="120"/>
        <w:jc w:val="both"/>
        <w:rPr>
          <w:rFonts w:ascii="Book Antiqua" w:hAnsi="Book Antiqua" w:cs="Times New Roman"/>
          <w:lang w:val="sq-AL"/>
        </w:rPr>
        <w:sectPr w:rsidR="00654C23" w:rsidSect="00654C23">
          <w:footerReference w:type="default" r:id="rId8"/>
          <w:pgSz w:w="12240" w:h="15840"/>
          <w:pgMar w:top="1440" w:right="1800" w:bottom="1440" w:left="1800" w:header="720" w:footer="720" w:gutter="0"/>
          <w:cols w:space="720"/>
          <w:docGrid w:linePitch="360"/>
        </w:sectPr>
      </w:pPr>
      <w:r w:rsidRPr="007B1061">
        <w:rPr>
          <w:rFonts w:ascii="Book Antiqua" w:hAnsi="Book Antiqua" w:cs="Times New Roman"/>
          <w:lang w:val="sq-AL"/>
        </w:rPr>
        <w:t>Strategjia e Energjisë e Republikës së Kosovës 2022-2031,</w:t>
      </w:r>
      <w:r w:rsidR="007C068A">
        <w:rPr>
          <w:rFonts w:ascii="Book Antiqua" w:hAnsi="Book Antiqua" w:cs="Times New Roman"/>
          <w:lang w:val="sq-AL"/>
        </w:rPr>
        <w:t xml:space="preserve"> </w:t>
      </w:r>
      <w:r w:rsidRPr="007B1061">
        <w:rPr>
          <w:rFonts w:ascii="Book Antiqua" w:hAnsi="Book Antiqua" w:cs="Times New Roman"/>
          <w:lang w:val="sq-AL"/>
        </w:rPr>
        <w:t>është miratuar nga Qe</w:t>
      </w:r>
      <w:r w:rsidR="001D38AD" w:rsidRPr="007B1061">
        <w:rPr>
          <w:rFonts w:ascii="Book Antiqua" w:hAnsi="Book Antiqua" w:cs="Times New Roman"/>
          <w:lang w:val="sq-AL"/>
        </w:rPr>
        <w:t>veria e Republikës së Kosovës më</w:t>
      </w:r>
      <w:r w:rsidRPr="007B1061">
        <w:rPr>
          <w:rFonts w:ascii="Book Antiqua" w:hAnsi="Book Antiqua" w:cs="Times New Roman"/>
          <w:lang w:val="sq-AL"/>
        </w:rPr>
        <w:t xml:space="preserve"> datë</w:t>
      </w:r>
      <w:r w:rsidR="00CF4F0F">
        <w:rPr>
          <w:rFonts w:ascii="Book Antiqua" w:hAnsi="Book Antiqua" w:cs="Times New Roman"/>
          <w:lang w:val="sq-AL"/>
        </w:rPr>
        <w:t xml:space="preserve"> 16.12.2022</w:t>
      </w:r>
      <w:r w:rsidRPr="007B1061">
        <w:rPr>
          <w:rFonts w:ascii="Book Antiqua" w:hAnsi="Book Antiqua" w:cs="Times New Roman"/>
          <w:lang w:val="sq-AL"/>
        </w:rPr>
        <w:t>.</w:t>
      </w:r>
    </w:p>
    <w:p w:rsidR="00411E95" w:rsidRPr="007B1061" w:rsidRDefault="00411E95" w:rsidP="00411E95">
      <w:pPr>
        <w:spacing w:before="120" w:after="120"/>
        <w:jc w:val="both"/>
        <w:rPr>
          <w:rFonts w:ascii="Book Antiqua" w:hAnsi="Book Antiqua" w:cs="Times New Roman"/>
          <w:lang w:val="sq-AL"/>
        </w:rPr>
      </w:pPr>
    </w:p>
    <w:p w:rsidR="004A2CAC" w:rsidRPr="007B1061" w:rsidRDefault="004A2CAC" w:rsidP="004A2CAC">
      <w:pPr>
        <w:rPr>
          <w:rFonts w:ascii="Book Antiqua" w:hAnsi="Book Antiqua"/>
          <w:sz w:val="22"/>
          <w:szCs w:val="22"/>
          <w:lang w:val="sq-AL"/>
        </w:rPr>
      </w:pPr>
      <w:r w:rsidRPr="007B1061">
        <w:rPr>
          <w:rFonts w:ascii="Book Antiqua" w:hAnsi="Book Antiqua" w:cs="Times New Roman"/>
          <w:lang w:val="sq-AL"/>
        </w:rPr>
        <w:t>Shtojca – ta</w:t>
      </w:r>
      <w:r w:rsidR="00AE664F" w:rsidRPr="007B1061">
        <w:rPr>
          <w:rFonts w:ascii="Book Antiqua" w:hAnsi="Book Antiqua" w:cs="Times New Roman"/>
          <w:lang w:val="sq-AL"/>
        </w:rPr>
        <w:t>bela e detajuar me informatat pë</w:t>
      </w:r>
      <w:r w:rsidRPr="007B1061">
        <w:rPr>
          <w:rFonts w:ascii="Book Antiqua" w:hAnsi="Book Antiqua" w:cs="Times New Roman"/>
          <w:lang w:val="sq-AL"/>
        </w:rPr>
        <w:t>r kontribuesit, arsyetimet për përgjigjet e pr</w:t>
      </w:r>
      <w:r w:rsidR="00D41D1B" w:rsidRPr="007B1061">
        <w:rPr>
          <w:rFonts w:ascii="Book Antiqua" w:hAnsi="Book Antiqua" w:cs="Times New Roman"/>
          <w:lang w:val="sq-AL"/>
        </w:rPr>
        <w:t>anuara dhe të refuzuara</w:t>
      </w:r>
    </w:p>
    <w:tbl>
      <w:tblPr>
        <w:tblStyle w:val="TableGrid1"/>
        <w:tblpPr w:leftFromText="180" w:rightFromText="180" w:vertAnchor="text" w:tblpX="-807" w:tblpY="1"/>
        <w:tblW w:w="14917" w:type="dxa"/>
        <w:tblLook w:val="04A0" w:firstRow="1" w:lastRow="0" w:firstColumn="1" w:lastColumn="0" w:noHBand="0" w:noVBand="1"/>
      </w:tblPr>
      <w:tblGrid>
        <w:gridCol w:w="72"/>
        <w:gridCol w:w="2483"/>
        <w:gridCol w:w="4488"/>
        <w:gridCol w:w="2932"/>
        <w:gridCol w:w="4942"/>
      </w:tblGrid>
      <w:tr w:rsidR="009854EA" w:rsidRPr="007B1061" w:rsidTr="00F35321">
        <w:trPr>
          <w:gridBefore w:val="1"/>
          <w:wBefore w:w="72" w:type="dxa"/>
          <w:trHeight w:val="870"/>
        </w:trPr>
        <w:tc>
          <w:tcPr>
            <w:tcW w:w="2483" w:type="dxa"/>
            <w:shd w:val="clear" w:color="auto" w:fill="F2DBDB" w:themeFill="accent2" w:themeFillTint="33"/>
          </w:tcPr>
          <w:p w:rsidR="00FD3537" w:rsidRPr="007B1061" w:rsidRDefault="00FD3537" w:rsidP="00106150">
            <w:pPr>
              <w:jc w:val="center"/>
              <w:rPr>
                <w:rFonts w:ascii="Book Antiqua" w:hAnsi="Book Antiqua" w:cs="Times New Roman"/>
                <w:bCs/>
                <w:sz w:val="24"/>
                <w:szCs w:val="24"/>
                <w:lang w:val="sq-AL"/>
              </w:rPr>
            </w:pPr>
          </w:p>
          <w:p w:rsidR="00FD3537" w:rsidRPr="007B1061" w:rsidRDefault="00106150" w:rsidP="00106150">
            <w:pPr>
              <w:jc w:val="center"/>
              <w:rPr>
                <w:rFonts w:ascii="Book Antiqua" w:hAnsi="Book Antiqua" w:cs="Times New Roman"/>
                <w:sz w:val="24"/>
                <w:szCs w:val="24"/>
                <w:lang w:val="sq-AL"/>
              </w:rPr>
            </w:pPr>
            <w:r>
              <w:rPr>
                <w:rFonts w:ascii="Book Antiqua" w:hAnsi="Book Antiqua" w:cs="Times New Roman"/>
                <w:b/>
                <w:sz w:val="24"/>
                <w:szCs w:val="24"/>
                <w:lang w:val="sq-AL"/>
              </w:rPr>
              <w:t xml:space="preserve">Emri </w:t>
            </w:r>
            <w:r w:rsidR="00FD3537" w:rsidRPr="007B1061">
              <w:rPr>
                <w:rFonts w:ascii="Book Antiqua" w:hAnsi="Book Antiqua" w:cs="Times New Roman"/>
                <w:b/>
                <w:sz w:val="24"/>
                <w:szCs w:val="24"/>
                <w:lang w:val="sq-AL"/>
              </w:rPr>
              <w:t>i organizatës /</w:t>
            </w:r>
            <w:r>
              <w:rPr>
                <w:rFonts w:ascii="Book Antiqua" w:hAnsi="Book Antiqua" w:cs="Times New Roman"/>
                <w:b/>
                <w:sz w:val="24"/>
                <w:szCs w:val="24"/>
                <w:lang w:val="sq-AL"/>
              </w:rPr>
              <w:t xml:space="preserve"> </w:t>
            </w:r>
            <w:r w:rsidR="00FD3537" w:rsidRPr="007B1061">
              <w:rPr>
                <w:rFonts w:ascii="Book Antiqua" w:hAnsi="Book Antiqua" w:cs="Times New Roman"/>
                <w:b/>
                <w:sz w:val="24"/>
                <w:szCs w:val="24"/>
                <w:lang w:val="sq-AL"/>
              </w:rPr>
              <w:t>individit</w:t>
            </w:r>
          </w:p>
        </w:tc>
        <w:tc>
          <w:tcPr>
            <w:tcW w:w="4488" w:type="dxa"/>
            <w:shd w:val="clear" w:color="auto" w:fill="F2DBDB" w:themeFill="accent2" w:themeFillTint="33"/>
          </w:tcPr>
          <w:p w:rsidR="00FD3537" w:rsidRPr="007B1061" w:rsidRDefault="00FD3537" w:rsidP="00106150">
            <w:pPr>
              <w:jc w:val="center"/>
              <w:rPr>
                <w:rFonts w:ascii="Book Antiqua" w:hAnsi="Book Antiqua" w:cs="Times New Roman"/>
                <w:bCs/>
                <w:sz w:val="24"/>
                <w:szCs w:val="24"/>
                <w:lang w:val="sq-AL"/>
              </w:rPr>
            </w:pPr>
          </w:p>
          <w:p w:rsidR="00FD3537" w:rsidRPr="007B1061" w:rsidRDefault="00520DBB" w:rsidP="00106150">
            <w:pPr>
              <w:jc w:val="center"/>
              <w:rPr>
                <w:rFonts w:ascii="Book Antiqua" w:hAnsi="Book Antiqua" w:cs="Times New Roman"/>
                <w:b/>
                <w:sz w:val="24"/>
                <w:szCs w:val="24"/>
                <w:lang w:val="sq-AL"/>
              </w:rPr>
            </w:pPr>
            <w:r w:rsidRPr="007B1061">
              <w:rPr>
                <w:rFonts w:ascii="Book Antiqua" w:hAnsi="Book Antiqua" w:cs="Times New Roman"/>
                <w:b/>
                <w:sz w:val="24"/>
                <w:szCs w:val="24"/>
                <w:lang w:val="sq-AL"/>
              </w:rPr>
              <w:t>Koment</w:t>
            </w:r>
            <w:r w:rsidR="00106150">
              <w:rPr>
                <w:rFonts w:ascii="Book Antiqua" w:hAnsi="Book Antiqua" w:cs="Times New Roman"/>
                <w:b/>
                <w:sz w:val="24"/>
                <w:szCs w:val="24"/>
                <w:lang w:val="sq-AL"/>
              </w:rPr>
              <w:t>et nga organizata /individi</w:t>
            </w:r>
          </w:p>
        </w:tc>
        <w:tc>
          <w:tcPr>
            <w:tcW w:w="2932" w:type="dxa"/>
            <w:shd w:val="clear" w:color="auto" w:fill="F2DBDB" w:themeFill="accent2" w:themeFillTint="33"/>
          </w:tcPr>
          <w:p w:rsidR="00106150" w:rsidRDefault="00106150" w:rsidP="00106150">
            <w:pPr>
              <w:jc w:val="center"/>
              <w:rPr>
                <w:rFonts w:ascii="Book Antiqua" w:hAnsi="Book Antiqua" w:cs="Times New Roman"/>
                <w:b/>
                <w:sz w:val="24"/>
                <w:szCs w:val="24"/>
                <w:lang w:val="sq-AL"/>
              </w:rPr>
            </w:pPr>
          </w:p>
          <w:p w:rsidR="00FD3537" w:rsidRPr="007B1061" w:rsidRDefault="00FD3537" w:rsidP="00106150">
            <w:pPr>
              <w:jc w:val="center"/>
              <w:rPr>
                <w:rFonts w:ascii="Book Antiqua" w:hAnsi="Book Antiqua" w:cs="Times New Roman"/>
                <w:b/>
                <w:sz w:val="24"/>
                <w:szCs w:val="24"/>
                <w:lang w:val="sq-AL"/>
              </w:rPr>
            </w:pPr>
            <w:r w:rsidRPr="007B1061">
              <w:rPr>
                <w:rFonts w:ascii="Book Antiqua" w:hAnsi="Book Antiqua" w:cs="Times New Roman"/>
                <w:b/>
                <w:sz w:val="24"/>
                <w:szCs w:val="24"/>
                <w:lang w:val="sq-AL"/>
              </w:rPr>
              <w:t>Përgjigja nga Ministria</w:t>
            </w:r>
            <w:r w:rsidR="00106150">
              <w:rPr>
                <w:rFonts w:ascii="Book Antiqua" w:hAnsi="Book Antiqua" w:cs="Times New Roman"/>
                <w:b/>
                <w:sz w:val="24"/>
                <w:szCs w:val="24"/>
                <w:lang w:val="sq-AL"/>
              </w:rPr>
              <w:t>:</w:t>
            </w:r>
          </w:p>
          <w:p w:rsidR="00FD3537" w:rsidRPr="007B1061" w:rsidRDefault="00106150" w:rsidP="00106150">
            <w:pPr>
              <w:rPr>
                <w:rFonts w:ascii="Book Antiqua" w:hAnsi="Book Antiqua" w:cs="Times New Roman"/>
                <w:sz w:val="24"/>
                <w:szCs w:val="24"/>
                <w:lang w:val="sq-AL"/>
              </w:rPr>
            </w:pPr>
            <w:r>
              <w:rPr>
                <w:rFonts w:ascii="Book Antiqua" w:hAnsi="Book Antiqua" w:cs="Times New Roman"/>
                <w:sz w:val="24"/>
                <w:szCs w:val="24"/>
                <w:lang w:val="sq-AL"/>
              </w:rPr>
              <w:t xml:space="preserve">(i) </w:t>
            </w:r>
            <w:r w:rsidR="00FD3537" w:rsidRPr="007B1061">
              <w:rPr>
                <w:rFonts w:ascii="Book Antiqua" w:hAnsi="Book Antiqua" w:cs="Times New Roman"/>
                <w:sz w:val="24"/>
                <w:szCs w:val="24"/>
                <w:lang w:val="sq-AL"/>
              </w:rPr>
              <w:t>E pranuar plotësisht</w:t>
            </w:r>
          </w:p>
          <w:p w:rsidR="00FD3537" w:rsidRPr="007B1061" w:rsidRDefault="00106150" w:rsidP="00106150">
            <w:pPr>
              <w:rPr>
                <w:rFonts w:ascii="Book Antiqua" w:hAnsi="Book Antiqua" w:cs="Times New Roman"/>
                <w:sz w:val="24"/>
                <w:szCs w:val="24"/>
                <w:lang w:val="sq-AL"/>
              </w:rPr>
            </w:pPr>
            <w:r>
              <w:rPr>
                <w:rFonts w:ascii="Book Antiqua" w:hAnsi="Book Antiqua" w:cs="Times New Roman"/>
                <w:sz w:val="24"/>
                <w:szCs w:val="24"/>
                <w:lang w:val="sq-AL"/>
              </w:rPr>
              <w:t>(ii)</w:t>
            </w:r>
            <w:r w:rsidR="00FD3537" w:rsidRPr="007B1061">
              <w:rPr>
                <w:rFonts w:ascii="Book Antiqua" w:hAnsi="Book Antiqua" w:cs="Times New Roman"/>
                <w:sz w:val="24"/>
                <w:szCs w:val="24"/>
                <w:lang w:val="sq-AL"/>
              </w:rPr>
              <w:t>E pranuar pjesërisht</w:t>
            </w:r>
          </w:p>
          <w:p w:rsidR="00FD3537" w:rsidRPr="007B1061" w:rsidRDefault="00106150" w:rsidP="00106150">
            <w:pPr>
              <w:rPr>
                <w:rFonts w:ascii="Book Antiqua" w:hAnsi="Book Antiqua" w:cs="Times New Roman"/>
                <w:sz w:val="24"/>
                <w:szCs w:val="24"/>
                <w:lang w:val="sq-AL"/>
              </w:rPr>
            </w:pPr>
            <w:r>
              <w:rPr>
                <w:rFonts w:ascii="Book Antiqua" w:hAnsi="Book Antiqua" w:cs="Times New Roman"/>
                <w:sz w:val="24"/>
                <w:szCs w:val="24"/>
                <w:lang w:val="sq-AL"/>
              </w:rPr>
              <w:t>(iii)</w:t>
            </w:r>
            <w:r w:rsidR="00FD3537" w:rsidRPr="007B1061">
              <w:rPr>
                <w:rFonts w:ascii="Book Antiqua" w:hAnsi="Book Antiqua" w:cs="Times New Roman"/>
                <w:sz w:val="24"/>
                <w:szCs w:val="24"/>
                <w:lang w:val="sq-AL"/>
              </w:rPr>
              <w:t>E refuzuar</w:t>
            </w:r>
          </w:p>
          <w:p w:rsidR="00FD3537" w:rsidRPr="00106150" w:rsidRDefault="00106150" w:rsidP="00106150">
            <w:pPr>
              <w:rPr>
                <w:rFonts w:ascii="Book Antiqua" w:hAnsi="Book Antiqua" w:cs="Times New Roman"/>
                <w:sz w:val="24"/>
                <w:szCs w:val="24"/>
                <w:lang w:val="sq-AL"/>
              </w:rPr>
            </w:pPr>
            <w:r>
              <w:rPr>
                <w:rFonts w:ascii="Book Antiqua" w:hAnsi="Book Antiqua" w:cs="Times New Roman"/>
                <w:sz w:val="24"/>
                <w:szCs w:val="24"/>
                <w:lang w:val="sq-AL"/>
              </w:rPr>
              <w:t xml:space="preserve">(iv) </w:t>
            </w:r>
            <w:r w:rsidR="00FD3537" w:rsidRPr="007B1061">
              <w:rPr>
                <w:rFonts w:ascii="Book Antiqua" w:hAnsi="Book Antiqua" w:cs="Times New Roman"/>
                <w:sz w:val="24"/>
                <w:szCs w:val="24"/>
                <w:lang w:val="sq-AL"/>
              </w:rPr>
              <w:t>Jo e aplikueshme</w:t>
            </w:r>
            <w:r w:rsidR="00D40B4F" w:rsidRPr="007B1061">
              <w:rPr>
                <w:rFonts w:ascii="Book Antiqua" w:hAnsi="Book Antiqua" w:cs="Times New Roman"/>
                <w:sz w:val="24"/>
                <w:szCs w:val="24"/>
                <w:lang w:val="sq-AL"/>
              </w:rPr>
              <w:t xml:space="preserve"> /</w:t>
            </w:r>
            <w:r w:rsidR="003417A8" w:rsidRPr="007B1061">
              <w:rPr>
                <w:rFonts w:ascii="Book Antiqua" w:hAnsi="Book Antiqua" w:cs="Times New Roman"/>
                <w:sz w:val="24"/>
                <w:szCs w:val="24"/>
                <w:lang w:val="sq-AL"/>
              </w:rPr>
              <w:t>sqarim</w:t>
            </w:r>
          </w:p>
        </w:tc>
        <w:tc>
          <w:tcPr>
            <w:tcW w:w="4942" w:type="dxa"/>
            <w:shd w:val="clear" w:color="auto" w:fill="F2DBDB" w:themeFill="accent2" w:themeFillTint="33"/>
          </w:tcPr>
          <w:p w:rsidR="00FD3537" w:rsidRPr="007B1061" w:rsidRDefault="00FD3537" w:rsidP="00106150">
            <w:pPr>
              <w:jc w:val="center"/>
              <w:rPr>
                <w:rFonts w:ascii="Book Antiqua" w:hAnsi="Book Antiqua" w:cs="Times New Roman"/>
                <w:b/>
                <w:sz w:val="24"/>
                <w:szCs w:val="24"/>
                <w:lang w:val="sq-AL"/>
              </w:rPr>
            </w:pPr>
          </w:p>
          <w:p w:rsidR="00FD3537" w:rsidRPr="007B1061" w:rsidRDefault="00FD3537" w:rsidP="00106150">
            <w:pPr>
              <w:jc w:val="center"/>
              <w:rPr>
                <w:rFonts w:ascii="Book Antiqua" w:hAnsi="Book Antiqua" w:cs="Times New Roman"/>
                <w:b/>
                <w:sz w:val="24"/>
                <w:szCs w:val="24"/>
                <w:lang w:val="sq-AL"/>
              </w:rPr>
            </w:pPr>
            <w:r w:rsidRPr="007B1061">
              <w:rPr>
                <w:rFonts w:ascii="Book Antiqua" w:hAnsi="Book Antiqua" w:cs="Times New Roman"/>
                <w:b/>
                <w:sz w:val="24"/>
                <w:szCs w:val="24"/>
                <w:lang w:val="sq-AL"/>
              </w:rPr>
              <w:t>Sqarim nga Ministria</w:t>
            </w:r>
          </w:p>
          <w:p w:rsidR="00FD3537" w:rsidRPr="007B1061" w:rsidRDefault="00FD3537" w:rsidP="00106150">
            <w:pPr>
              <w:rPr>
                <w:rFonts w:ascii="Book Antiqua" w:hAnsi="Book Antiqua" w:cs="Times New Roman"/>
                <w:b/>
                <w:sz w:val="24"/>
                <w:szCs w:val="24"/>
                <w:lang w:val="sq-AL"/>
              </w:rPr>
            </w:pPr>
          </w:p>
        </w:tc>
      </w:tr>
      <w:tr w:rsidR="009854EA" w:rsidRPr="00FF22DF" w:rsidTr="00F35321">
        <w:trPr>
          <w:gridBefore w:val="1"/>
          <w:wBefore w:w="72" w:type="dxa"/>
          <w:trHeight w:val="870"/>
        </w:trPr>
        <w:tc>
          <w:tcPr>
            <w:tcW w:w="2483" w:type="dxa"/>
            <w:vMerge w:val="restart"/>
          </w:tcPr>
          <w:p w:rsidR="00FD3537" w:rsidRPr="00FF22DF" w:rsidRDefault="00FD3537" w:rsidP="00F35321">
            <w:pPr>
              <w:rPr>
                <w:rFonts w:ascii="Book Antiqua" w:hAnsi="Book Antiqua" w:cs="Times New Roman"/>
                <w:b/>
              </w:rPr>
            </w:pPr>
            <w:r w:rsidRPr="00FF22DF">
              <w:rPr>
                <w:rFonts w:ascii="Book Antiqua" w:hAnsi="Book Antiqua" w:cs="Times New Roman"/>
                <w:b/>
              </w:rPr>
              <w:t>Agon Kamberi</w:t>
            </w:r>
          </w:p>
          <w:p w:rsidR="00FD3537" w:rsidRPr="00FF22DF" w:rsidRDefault="00FD3537" w:rsidP="00F35321">
            <w:pPr>
              <w:pStyle w:val="CommentText"/>
              <w:rPr>
                <w:rFonts w:ascii="Book Antiqua" w:hAnsi="Book Antiqua" w:cs="Times New Roman"/>
                <w:sz w:val="22"/>
                <w:szCs w:val="22"/>
              </w:rPr>
            </w:pPr>
            <w:r w:rsidRPr="00FF22DF">
              <w:rPr>
                <w:rFonts w:ascii="Book Antiqua" w:hAnsi="Book Antiqua" w:cs="Times New Roman"/>
                <w:b/>
                <w:sz w:val="22"/>
                <w:szCs w:val="22"/>
              </w:rPr>
              <w:t>(</w:t>
            </w:r>
            <w:r w:rsidRPr="00FF22DF">
              <w:rPr>
                <w:rFonts w:ascii="Book Antiqua" w:hAnsi="Book Antiqua" w:cs="Times New Roman"/>
                <w:sz w:val="22"/>
                <w:szCs w:val="22"/>
              </w:rPr>
              <w:t>Inxhinier i Industrisë për menax</w:t>
            </w:r>
            <w:r w:rsidR="009D3F90" w:rsidRPr="00FF22DF">
              <w:rPr>
                <w:rFonts w:ascii="Book Antiqua" w:hAnsi="Book Antiqua" w:cs="Times New Roman"/>
                <w:sz w:val="22"/>
                <w:szCs w:val="22"/>
              </w:rPr>
              <w:t>himin e Energjisë dhe Resurseve</w:t>
            </w:r>
            <w:r w:rsidRPr="00FF22DF">
              <w:rPr>
                <w:rFonts w:ascii="Book Antiqua" w:hAnsi="Book Antiqua" w:cs="Times New Roman"/>
                <w:sz w:val="22"/>
                <w:szCs w:val="22"/>
              </w:rPr>
              <w:t>)</w:t>
            </w:r>
            <w:r w:rsidR="009D3F90" w:rsidRPr="00FF22DF">
              <w:rPr>
                <w:rFonts w:ascii="Book Antiqua" w:hAnsi="Book Antiqua" w:cs="Times New Roman"/>
                <w:sz w:val="22"/>
                <w:szCs w:val="22"/>
              </w:rPr>
              <w:t>.</w:t>
            </w:r>
          </w:p>
          <w:p w:rsidR="00FD3537" w:rsidRPr="00FF22DF" w:rsidRDefault="00FD3537" w:rsidP="00F35321">
            <w:pPr>
              <w:pStyle w:val="CommentText"/>
              <w:rPr>
                <w:rFonts w:ascii="Book Antiqua" w:hAnsi="Book Antiqua" w:cs="Times New Roman"/>
                <w:sz w:val="22"/>
                <w:szCs w:val="22"/>
              </w:rPr>
            </w:pPr>
          </w:p>
          <w:p w:rsidR="00FD3537" w:rsidRPr="00FF22DF" w:rsidRDefault="00FD3537" w:rsidP="00F35321">
            <w:pPr>
              <w:pStyle w:val="CommentText"/>
              <w:rPr>
                <w:rFonts w:ascii="Book Antiqua" w:hAnsi="Book Antiqua" w:cs="Times New Roman"/>
                <w:sz w:val="22"/>
                <w:szCs w:val="22"/>
              </w:rPr>
            </w:pPr>
          </w:p>
          <w:p w:rsidR="00FD3537" w:rsidRPr="00FF22DF" w:rsidRDefault="00FD3537" w:rsidP="00F35321">
            <w:pPr>
              <w:pStyle w:val="CommentText"/>
              <w:rPr>
                <w:rFonts w:ascii="Book Antiqua" w:hAnsi="Book Antiqua" w:cs="Times New Roman"/>
                <w:sz w:val="22"/>
                <w:szCs w:val="22"/>
              </w:rPr>
            </w:pPr>
          </w:p>
          <w:p w:rsidR="00FD3537" w:rsidRPr="00FF22DF" w:rsidRDefault="00FD3537" w:rsidP="00F35321">
            <w:pPr>
              <w:pStyle w:val="CommentText"/>
              <w:rPr>
                <w:rFonts w:ascii="Book Antiqua" w:hAnsi="Book Antiqua" w:cs="Times New Roman"/>
                <w:sz w:val="22"/>
                <w:szCs w:val="22"/>
              </w:rPr>
            </w:pPr>
          </w:p>
          <w:p w:rsidR="00FD3537" w:rsidRPr="00FF22DF" w:rsidRDefault="00FD3537" w:rsidP="00F35321">
            <w:pPr>
              <w:pStyle w:val="CommentText"/>
              <w:rPr>
                <w:rFonts w:ascii="Book Antiqua" w:hAnsi="Book Antiqua" w:cs="Times New Roman"/>
                <w:sz w:val="22"/>
                <w:szCs w:val="22"/>
              </w:rPr>
            </w:pPr>
          </w:p>
          <w:p w:rsidR="00FD3537" w:rsidRPr="00FF22DF" w:rsidRDefault="00FD3537" w:rsidP="00F35321">
            <w:pPr>
              <w:pStyle w:val="CommentText"/>
              <w:rPr>
                <w:rFonts w:ascii="Book Antiqua" w:hAnsi="Book Antiqua" w:cs="Times New Roman"/>
                <w:sz w:val="22"/>
                <w:szCs w:val="22"/>
              </w:rPr>
            </w:pPr>
          </w:p>
          <w:p w:rsidR="00FD3537" w:rsidRPr="00FF22DF" w:rsidRDefault="00FD3537" w:rsidP="00F35321">
            <w:pPr>
              <w:pStyle w:val="CommentText"/>
              <w:rPr>
                <w:rFonts w:ascii="Book Antiqua" w:hAnsi="Book Antiqua" w:cs="Times New Roman"/>
                <w:sz w:val="22"/>
                <w:szCs w:val="22"/>
              </w:rPr>
            </w:pPr>
          </w:p>
          <w:p w:rsidR="00FD3537" w:rsidRPr="00FF22DF" w:rsidRDefault="00FD3537" w:rsidP="00F35321">
            <w:pPr>
              <w:pStyle w:val="CommentText"/>
              <w:rPr>
                <w:rFonts w:ascii="Book Antiqua" w:hAnsi="Book Antiqua" w:cs="Times New Roman"/>
                <w:sz w:val="22"/>
                <w:szCs w:val="22"/>
              </w:rPr>
            </w:pPr>
          </w:p>
          <w:p w:rsidR="00FD3537" w:rsidRPr="00FF22DF" w:rsidRDefault="00FD3537" w:rsidP="00F35321">
            <w:pPr>
              <w:pStyle w:val="CommentText"/>
              <w:rPr>
                <w:rFonts w:ascii="Book Antiqua" w:hAnsi="Book Antiqua" w:cs="Times New Roman"/>
                <w:sz w:val="22"/>
                <w:szCs w:val="22"/>
              </w:rPr>
            </w:pPr>
          </w:p>
          <w:p w:rsidR="00FD3537" w:rsidRPr="00FF22DF" w:rsidRDefault="00FD3537" w:rsidP="00F35321">
            <w:pPr>
              <w:pStyle w:val="CommentText"/>
              <w:rPr>
                <w:rFonts w:ascii="Book Antiqua" w:hAnsi="Book Antiqua" w:cs="Times New Roman"/>
                <w:sz w:val="22"/>
                <w:szCs w:val="22"/>
              </w:rPr>
            </w:pPr>
          </w:p>
          <w:p w:rsidR="00FD3537" w:rsidRPr="00FF22DF" w:rsidRDefault="00FD3537" w:rsidP="00F35321">
            <w:pPr>
              <w:pStyle w:val="CommentText"/>
              <w:rPr>
                <w:rFonts w:ascii="Book Antiqua" w:hAnsi="Book Antiqua" w:cs="Times New Roman"/>
                <w:sz w:val="22"/>
                <w:szCs w:val="22"/>
              </w:rPr>
            </w:pPr>
          </w:p>
          <w:p w:rsidR="00FD3537" w:rsidRPr="00FF22DF" w:rsidRDefault="00FD3537" w:rsidP="00F35321">
            <w:pPr>
              <w:pStyle w:val="CommentText"/>
              <w:rPr>
                <w:rFonts w:ascii="Book Antiqua" w:hAnsi="Book Antiqua" w:cs="Times New Roman"/>
                <w:sz w:val="22"/>
                <w:szCs w:val="22"/>
              </w:rPr>
            </w:pPr>
          </w:p>
          <w:p w:rsidR="00FD3537" w:rsidRPr="00FF22DF" w:rsidRDefault="00FD3537" w:rsidP="00F35321">
            <w:pPr>
              <w:pStyle w:val="CommentText"/>
              <w:rPr>
                <w:rFonts w:ascii="Book Antiqua" w:hAnsi="Book Antiqua" w:cs="Times New Roman"/>
                <w:sz w:val="22"/>
                <w:szCs w:val="22"/>
              </w:rPr>
            </w:pPr>
          </w:p>
          <w:p w:rsidR="00FD3537" w:rsidRPr="00FF22DF" w:rsidRDefault="00FD3537" w:rsidP="00F35321">
            <w:pPr>
              <w:pStyle w:val="CommentText"/>
              <w:rPr>
                <w:rFonts w:ascii="Book Antiqua" w:hAnsi="Book Antiqua" w:cs="Times New Roman"/>
                <w:sz w:val="22"/>
                <w:szCs w:val="22"/>
              </w:rPr>
            </w:pPr>
          </w:p>
          <w:p w:rsidR="00FD3537" w:rsidRPr="00FF22DF" w:rsidRDefault="00FD3537" w:rsidP="00F35321">
            <w:pPr>
              <w:pStyle w:val="CommentText"/>
              <w:rPr>
                <w:rFonts w:ascii="Book Antiqua" w:hAnsi="Book Antiqua" w:cs="Times New Roman"/>
                <w:sz w:val="22"/>
                <w:szCs w:val="22"/>
              </w:rPr>
            </w:pPr>
          </w:p>
          <w:p w:rsidR="00FD3537" w:rsidRPr="00FF22DF" w:rsidRDefault="00FD3537" w:rsidP="00F35321">
            <w:pPr>
              <w:pStyle w:val="CommentText"/>
              <w:rPr>
                <w:rFonts w:ascii="Book Antiqua" w:hAnsi="Book Antiqua" w:cs="Times New Roman"/>
                <w:sz w:val="22"/>
                <w:szCs w:val="22"/>
              </w:rPr>
            </w:pPr>
          </w:p>
          <w:p w:rsidR="00FD3537" w:rsidRPr="00FF22DF" w:rsidRDefault="00FD3537" w:rsidP="00F35321">
            <w:pPr>
              <w:pStyle w:val="CommentText"/>
              <w:rPr>
                <w:rFonts w:ascii="Book Antiqua" w:hAnsi="Book Antiqua" w:cs="Times New Roman"/>
                <w:sz w:val="22"/>
                <w:szCs w:val="22"/>
              </w:rPr>
            </w:pPr>
          </w:p>
          <w:p w:rsidR="00FD3537" w:rsidRPr="00FF22DF" w:rsidRDefault="00FD3537" w:rsidP="00F35321">
            <w:pPr>
              <w:pStyle w:val="CommentText"/>
              <w:rPr>
                <w:rFonts w:ascii="Book Antiqua" w:hAnsi="Book Antiqua" w:cs="Times New Roman"/>
                <w:sz w:val="22"/>
                <w:szCs w:val="22"/>
              </w:rPr>
            </w:pPr>
          </w:p>
          <w:p w:rsidR="00FD3537" w:rsidRPr="00FF22DF" w:rsidRDefault="00FD3537" w:rsidP="00F35321">
            <w:pPr>
              <w:pStyle w:val="CommentText"/>
              <w:rPr>
                <w:rFonts w:ascii="Book Antiqua" w:hAnsi="Book Antiqua" w:cs="Times New Roman"/>
                <w:sz w:val="22"/>
                <w:szCs w:val="22"/>
              </w:rPr>
            </w:pPr>
          </w:p>
          <w:p w:rsidR="00FD3537" w:rsidRPr="00FF22DF" w:rsidRDefault="00FD3537" w:rsidP="00F35321">
            <w:pPr>
              <w:pStyle w:val="CommentText"/>
              <w:rPr>
                <w:rFonts w:ascii="Book Antiqua" w:hAnsi="Book Antiqua" w:cs="Times New Roman"/>
                <w:sz w:val="22"/>
                <w:szCs w:val="22"/>
              </w:rPr>
            </w:pPr>
          </w:p>
          <w:p w:rsidR="00FD3537" w:rsidRPr="00FF22DF" w:rsidRDefault="00FD3537" w:rsidP="00F35321">
            <w:pPr>
              <w:pStyle w:val="CommentText"/>
              <w:rPr>
                <w:rFonts w:ascii="Book Antiqua" w:hAnsi="Book Antiqua" w:cs="Times New Roman"/>
                <w:sz w:val="22"/>
                <w:szCs w:val="22"/>
              </w:rPr>
            </w:pPr>
          </w:p>
          <w:p w:rsidR="00FD3537" w:rsidRPr="00FF22DF" w:rsidRDefault="00FD3537" w:rsidP="00F35321">
            <w:pPr>
              <w:pStyle w:val="CommentText"/>
              <w:rPr>
                <w:rFonts w:ascii="Book Antiqua" w:hAnsi="Book Antiqua" w:cs="Times New Roman"/>
                <w:sz w:val="22"/>
                <w:szCs w:val="22"/>
              </w:rPr>
            </w:pPr>
          </w:p>
          <w:p w:rsidR="00FD3537" w:rsidRPr="00FF22DF" w:rsidRDefault="00FD3537" w:rsidP="00F35321">
            <w:pPr>
              <w:pStyle w:val="CommentText"/>
              <w:rPr>
                <w:rFonts w:ascii="Book Antiqua" w:hAnsi="Book Antiqua" w:cs="Times New Roman"/>
                <w:sz w:val="22"/>
                <w:szCs w:val="22"/>
              </w:rPr>
            </w:pPr>
          </w:p>
          <w:p w:rsidR="00FD3537" w:rsidRPr="00FF22DF" w:rsidRDefault="00FD3537" w:rsidP="00F35321">
            <w:pPr>
              <w:pStyle w:val="CommentText"/>
              <w:rPr>
                <w:rFonts w:ascii="Book Antiqua" w:hAnsi="Book Antiqua" w:cs="Times New Roman"/>
                <w:sz w:val="22"/>
                <w:szCs w:val="22"/>
              </w:rPr>
            </w:pPr>
          </w:p>
          <w:p w:rsidR="00FD3537" w:rsidRPr="00FF22DF" w:rsidRDefault="00FD3537" w:rsidP="00F35321">
            <w:pPr>
              <w:pStyle w:val="CommentText"/>
              <w:rPr>
                <w:rFonts w:ascii="Book Antiqua" w:hAnsi="Book Antiqua" w:cs="Times New Roman"/>
                <w:sz w:val="22"/>
                <w:szCs w:val="22"/>
              </w:rPr>
            </w:pPr>
          </w:p>
          <w:p w:rsidR="00FD3537" w:rsidRPr="00FF22DF" w:rsidRDefault="00FD3537" w:rsidP="00F35321">
            <w:pPr>
              <w:rPr>
                <w:rFonts w:ascii="Book Antiqua" w:hAnsi="Book Antiqua" w:cs="Times New Roman"/>
                <w:b/>
              </w:rPr>
            </w:pPr>
          </w:p>
        </w:tc>
        <w:tc>
          <w:tcPr>
            <w:tcW w:w="4488" w:type="dxa"/>
          </w:tcPr>
          <w:p w:rsidR="00FD3537" w:rsidRPr="00FF22DF" w:rsidRDefault="00CC27AB" w:rsidP="00F35321">
            <w:pPr>
              <w:rPr>
                <w:rFonts w:ascii="Book Antiqua" w:hAnsi="Book Antiqua" w:cs="Times New Roman"/>
              </w:rPr>
            </w:pPr>
            <w:r w:rsidRPr="00CC27AB">
              <w:rPr>
                <w:rFonts w:ascii="Book Antiqua" w:hAnsi="Book Antiqua" w:cs="Times New Roman"/>
              </w:rPr>
              <w:lastRenderedPageBreak/>
              <w:t>Sygjerim</w:t>
            </w:r>
            <w:r w:rsidR="00FD3537" w:rsidRPr="00CC27AB">
              <w:rPr>
                <w:rFonts w:ascii="Book Antiqua" w:hAnsi="Book Antiqua" w:cs="Times New Roman"/>
              </w:rPr>
              <w:t>:</w:t>
            </w:r>
            <w:r w:rsidR="00FD3537" w:rsidRPr="00FF22DF">
              <w:rPr>
                <w:rFonts w:ascii="Book Antiqua" w:hAnsi="Book Antiqua" w:cs="Times New Roman"/>
              </w:rPr>
              <w:t xml:space="preserve"> Në zëvendësimin e fjalisë energji e besueshme me furnizim të besueshëm</w:t>
            </w:r>
            <w:r w:rsidR="003E6908" w:rsidRPr="00FF22DF">
              <w:rPr>
                <w:rFonts w:ascii="Book Antiqua" w:hAnsi="Book Antiqua" w:cs="Times New Roman"/>
              </w:rPr>
              <w:t xml:space="preserve"> (shih faqe 6).</w:t>
            </w:r>
          </w:p>
          <w:p w:rsidR="00FD3537" w:rsidRPr="00FF22DF" w:rsidRDefault="00FD3537" w:rsidP="00F35321">
            <w:pPr>
              <w:rPr>
                <w:rFonts w:ascii="Book Antiqua" w:hAnsi="Book Antiqua" w:cs="Times New Roman"/>
              </w:rPr>
            </w:pPr>
          </w:p>
        </w:tc>
        <w:tc>
          <w:tcPr>
            <w:tcW w:w="2932" w:type="dxa"/>
          </w:tcPr>
          <w:p w:rsidR="00FD3537" w:rsidRPr="00FF22DF" w:rsidRDefault="00FD3537" w:rsidP="00F35321">
            <w:pPr>
              <w:rPr>
                <w:rFonts w:ascii="Book Antiqua" w:hAnsi="Book Antiqua" w:cs="Times New Roman"/>
                <w:lang w:val="sq-AL"/>
              </w:rPr>
            </w:pPr>
            <w:r w:rsidRPr="00FF22DF">
              <w:rPr>
                <w:rFonts w:ascii="Book Antiqua" w:hAnsi="Book Antiqua" w:cs="Times New Roman"/>
                <w:lang w:val="sq-AL"/>
              </w:rPr>
              <w:t>E pranuar plotësisht</w:t>
            </w:r>
          </w:p>
          <w:p w:rsidR="00FD3537" w:rsidRPr="00FF22DF" w:rsidRDefault="00FD3537" w:rsidP="00F35321">
            <w:pPr>
              <w:rPr>
                <w:rFonts w:ascii="Book Antiqua" w:hAnsi="Book Antiqua" w:cs="Times New Roman"/>
              </w:rPr>
            </w:pPr>
          </w:p>
        </w:tc>
        <w:tc>
          <w:tcPr>
            <w:tcW w:w="4942" w:type="dxa"/>
          </w:tcPr>
          <w:p w:rsidR="00FD3537" w:rsidRPr="00FF22DF" w:rsidRDefault="00FD3537" w:rsidP="00F35321">
            <w:pPr>
              <w:rPr>
                <w:rFonts w:ascii="Book Antiqua" w:hAnsi="Book Antiqua" w:cs="Times New Roman"/>
              </w:rPr>
            </w:pPr>
          </w:p>
        </w:tc>
      </w:tr>
      <w:tr w:rsidR="009854EA" w:rsidRPr="00FF22DF" w:rsidTr="00F35321">
        <w:trPr>
          <w:gridBefore w:val="1"/>
          <w:wBefore w:w="72" w:type="dxa"/>
          <w:trHeight w:val="458"/>
        </w:trPr>
        <w:tc>
          <w:tcPr>
            <w:tcW w:w="2483" w:type="dxa"/>
            <w:vMerge/>
          </w:tcPr>
          <w:p w:rsidR="00FD3537" w:rsidRPr="00FF22DF" w:rsidRDefault="00FD3537" w:rsidP="00F35321">
            <w:pPr>
              <w:rPr>
                <w:rFonts w:ascii="Book Antiqua" w:hAnsi="Book Antiqua" w:cs="Times New Roman"/>
                <w:b/>
              </w:rPr>
            </w:pPr>
          </w:p>
        </w:tc>
        <w:tc>
          <w:tcPr>
            <w:tcW w:w="4488" w:type="dxa"/>
          </w:tcPr>
          <w:p w:rsidR="00FD3537" w:rsidRPr="00FF22DF" w:rsidRDefault="00FD3537" w:rsidP="00F35321">
            <w:pPr>
              <w:rPr>
                <w:rFonts w:ascii="Book Antiqua" w:hAnsi="Book Antiqua" w:cs="Times New Roman"/>
              </w:rPr>
            </w:pPr>
            <w:r w:rsidRPr="00FF22DF">
              <w:rPr>
                <w:rFonts w:ascii="Book Antiqua" w:hAnsi="Book Antiqua" w:cs="Times New Roman"/>
              </w:rPr>
              <w:t>Investimet në termocentralet me gaz duhet të kenë vetëm karakter strategjik për mbulesën e pikut dhe nuk duhet të operojnë vazhdimisht për mbulesën e kërkesës bazë sepse janë të shtrenjta</w:t>
            </w:r>
            <w:r w:rsidR="0028589C" w:rsidRPr="00FF22DF">
              <w:rPr>
                <w:rFonts w:ascii="Book Antiqua" w:hAnsi="Book Antiqua" w:cs="Times New Roman"/>
              </w:rPr>
              <w:t xml:space="preserve"> në kostot operative dhe rrisin</w:t>
            </w:r>
            <w:r w:rsidRPr="00FF22DF">
              <w:rPr>
                <w:rFonts w:ascii="Book Antiqua" w:hAnsi="Book Antiqua" w:cs="Times New Roman"/>
              </w:rPr>
              <w:t xml:space="preserve"> çmimin e energjisë elektrike në treg me rritjen e gjenerimit volatil nga era dhe dielli. </w:t>
            </w:r>
          </w:p>
          <w:p w:rsidR="00FD3537" w:rsidRPr="00FF22DF" w:rsidRDefault="00FD3537" w:rsidP="00F35321">
            <w:pPr>
              <w:rPr>
                <w:rFonts w:ascii="Book Antiqua" w:hAnsi="Book Antiqua" w:cs="Times New Roman"/>
              </w:rPr>
            </w:pPr>
            <w:r w:rsidRPr="00FF22DF">
              <w:rPr>
                <w:rFonts w:ascii="Book Antiqua" w:hAnsi="Book Antiqua" w:cs="Times New Roman"/>
              </w:rPr>
              <w:t>Kjo ishte shkaku pse eksploduan çmimet gjat</w:t>
            </w:r>
            <w:r w:rsidR="00D82D61" w:rsidRPr="00FF22DF">
              <w:rPr>
                <w:rFonts w:ascii="Book Antiqua" w:hAnsi="Book Antiqua" w:cs="Times New Roman"/>
              </w:rPr>
              <w:t>ë dimrit të fundit në tregjet ev</w:t>
            </w:r>
            <w:r w:rsidRPr="00FF22DF">
              <w:rPr>
                <w:rFonts w:ascii="Book Antiqua" w:hAnsi="Book Antiqua" w:cs="Times New Roman"/>
              </w:rPr>
              <w:t xml:space="preserve">ropiane sepse çmimi orientohet sipas teknologjisë më të shtrenjtë në treg. Një termocentral me gaz nuk duhet të merr pjesë në një bursë sikur ALPEX por duhet të ketë një rol strategjik </w:t>
            </w:r>
            <w:r w:rsidR="00A505BF" w:rsidRPr="00FF22DF">
              <w:rPr>
                <w:rFonts w:ascii="Book Antiqua" w:hAnsi="Book Antiqua" w:cs="Times New Roman"/>
              </w:rPr>
              <w:t>në reservë për të mbuluar pikun</w:t>
            </w:r>
            <w:r w:rsidR="00CC27AB">
              <w:rPr>
                <w:rFonts w:ascii="Book Antiqua" w:hAnsi="Book Antiqua" w:cs="Times New Roman"/>
              </w:rPr>
              <w:t xml:space="preserve"> </w:t>
            </w:r>
            <w:r w:rsidRPr="00FF22DF">
              <w:rPr>
                <w:rFonts w:ascii="Book Antiqua" w:hAnsi="Book Antiqua" w:cs="Times New Roman"/>
              </w:rPr>
              <w:t>(</w:t>
            </w:r>
            <w:r w:rsidR="00A505BF" w:rsidRPr="00FF22DF">
              <w:rPr>
                <w:rFonts w:ascii="Book Antiqua" w:hAnsi="Book Antiqua" w:cs="Times New Roman"/>
              </w:rPr>
              <w:t xml:space="preserve">shih faqe </w:t>
            </w:r>
            <w:r w:rsidRPr="00FF22DF">
              <w:rPr>
                <w:rFonts w:ascii="Book Antiqua" w:hAnsi="Book Antiqua" w:cs="Times New Roman"/>
              </w:rPr>
              <w:t>6)</w:t>
            </w:r>
            <w:r w:rsidR="008F1BF4" w:rsidRPr="00FF22DF">
              <w:rPr>
                <w:rFonts w:ascii="Book Antiqua" w:hAnsi="Book Antiqua" w:cs="Times New Roman"/>
              </w:rPr>
              <w:t>.</w:t>
            </w:r>
          </w:p>
        </w:tc>
        <w:tc>
          <w:tcPr>
            <w:tcW w:w="2932" w:type="dxa"/>
          </w:tcPr>
          <w:p w:rsidR="00FD3537" w:rsidRPr="00FF22DF" w:rsidRDefault="00FD3537" w:rsidP="00F35321">
            <w:pPr>
              <w:rPr>
                <w:rFonts w:ascii="Book Antiqua" w:hAnsi="Book Antiqua" w:cs="Times New Roman"/>
                <w:lang w:val="sq-AL"/>
              </w:rPr>
            </w:pPr>
            <w:r w:rsidRPr="00FF22DF">
              <w:rPr>
                <w:rFonts w:ascii="Book Antiqua" w:hAnsi="Book Antiqua" w:cs="Times New Roman"/>
                <w:lang w:val="sq-AL"/>
              </w:rPr>
              <w:t>Jo e aplikueshme</w:t>
            </w:r>
            <w:r w:rsidR="00E32FE4" w:rsidRPr="00FF22DF">
              <w:rPr>
                <w:rFonts w:ascii="Book Antiqua" w:hAnsi="Book Antiqua" w:cs="Times New Roman"/>
                <w:lang w:val="sq-AL"/>
              </w:rPr>
              <w:t xml:space="preserve"> /</w:t>
            </w:r>
            <w:r w:rsidR="00F87C46" w:rsidRPr="00FF22DF">
              <w:rPr>
                <w:rFonts w:ascii="Book Antiqua" w:hAnsi="Book Antiqua" w:cs="Times New Roman"/>
                <w:lang w:val="sq-AL"/>
              </w:rPr>
              <w:t>sqarim</w:t>
            </w:r>
          </w:p>
          <w:p w:rsidR="00FD3537" w:rsidRPr="00FF22DF" w:rsidRDefault="00FD3537" w:rsidP="00F35321">
            <w:pPr>
              <w:rPr>
                <w:rFonts w:ascii="Book Antiqua" w:hAnsi="Book Antiqua" w:cs="Times New Roman"/>
              </w:rPr>
            </w:pPr>
          </w:p>
        </w:tc>
        <w:tc>
          <w:tcPr>
            <w:tcW w:w="4942" w:type="dxa"/>
          </w:tcPr>
          <w:p w:rsidR="00FD3537" w:rsidRPr="00FF22DF" w:rsidRDefault="00FD3537" w:rsidP="00F35321">
            <w:pPr>
              <w:rPr>
                <w:rFonts w:ascii="Book Antiqua" w:hAnsi="Book Antiqua" w:cs="Times New Roman"/>
              </w:rPr>
            </w:pPr>
            <w:r w:rsidRPr="00FF22DF">
              <w:rPr>
                <w:rFonts w:ascii="Book Antiqua" w:hAnsi="Book Antiqua" w:cs="Times New Roman"/>
              </w:rPr>
              <w:t xml:space="preserve">Sa i përket infrastrukturës së </w:t>
            </w:r>
            <w:r w:rsidR="00D41D1B" w:rsidRPr="00FF22DF">
              <w:rPr>
                <w:rFonts w:ascii="Book Antiqua" w:hAnsi="Book Antiqua" w:cs="Times New Roman"/>
              </w:rPr>
              <w:t xml:space="preserve">gazit në Kosovë, për momentin </w:t>
            </w:r>
            <w:r w:rsidRPr="00FF22DF">
              <w:rPr>
                <w:rFonts w:ascii="Book Antiqua" w:hAnsi="Book Antiqua" w:cs="Times New Roman"/>
              </w:rPr>
              <w:t>ë</w:t>
            </w:r>
            <w:r w:rsidR="00CC27AB">
              <w:rPr>
                <w:rFonts w:ascii="Book Antiqua" w:hAnsi="Book Antiqua" w:cs="Times New Roman"/>
              </w:rPr>
              <w:t xml:space="preserve">shtë duke u realizuar studimi i </w:t>
            </w:r>
            <w:r w:rsidR="00D41D1B" w:rsidRPr="00FF22DF">
              <w:rPr>
                <w:rFonts w:ascii="Book Antiqua" w:hAnsi="Book Antiqua" w:cs="Times New Roman"/>
              </w:rPr>
              <w:t xml:space="preserve">Master Planit të </w:t>
            </w:r>
            <w:r w:rsidRPr="00FF22DF">
              <w:rPr>
                <w:rFonts w:ascii="Book Antiqua" w:hAnsi="Book Antiqua" w:cs="Times New Roman"/>
              </w:rPr>
              <w:t>gazit natyror</w:t>
            </w:r>
            <w:r w:rsidR="00D41D1B" w:rsidRPr="00FF22DF">
              <w:rPr>
                <w:rFonts w:ascii="Book Antiqua" w:hAnsi="Book Antiqua" w:cs="Times New Roman"/>
              </w:rPr>
              <w:t xml:space="preserve"> e cila an</w:t>
            </w:r>
            <w:r w:rsidRPr="00FF22DF">
              <w:rPr>
                <w:rFonts w:ascii="Book Antiqua" w:hAnsi="Book Antiqua" w:cs="Times New Roman"/>
              </w:rPr>
              <w:t>alizo</w:t>
            </w:r>
            <w:r w:rsidR="00D41D1B" w:rsidRPr="00FF22DF">
              <w:rPr>
                <w:rFonts w:ascii="Book Antiqua" w:hAnsi="Book Antiqua" w:cs="Times New Roman"/>
              </w:rPr>
              <w:t xml:space="preserve">n </w:t>
            </w:r>
            <w:r w:rsidRPr="00FF22DF">
              <w:rPr>
                <w:rFonts w:ascii="Book Antiqua" w:hAnsi="Book Antiqua" w:cs="Times New Roman"/>
              </w:rPr>
              <w:t xml:space="preserve">mundësinë e shfrytëzimit të gazit natyror në industri, për energji elektrike (ngarkesë bazë dhe/ose fleksibilitet), si dhe për ngrohje. </w:t>
            </w:r>
          </w:p>
          <w:p w:rsidR="00FD3537" w:rsidRPr="00FF22DF" w:rsidRDefault="00FD3537" w:rsidP="00F35321">
            <w:pPr>
              <w:rPr>
                <w:rFonts w:ascii="Book Antiqua" w:hAnsi="Book Antiqua" w:cs="Times New Roman"/>
              </w:rPr>
            </w:pPr>
            <w:r w:rsidRPr="00FF22DF">
              <w:rPr>
                <w:rFonts w:ascii="Book Antiqua" w:hAnsi="Book Antiqua" w:cs="Times New Roman"/>
              </w:rPr>
              <w:t>Qeveria e Kosovës do t</w:t>
            </w:r>
            <w:r w:rsidR="003D785E" w:rsidRPr="00FF22DF">
              <w:rPr>
                <w:rFonts w:ascii="Book Antiqua" w:hAnsi="Book Antiqua" w:cs="Times New Roman"/>
              </w:rPr>
              <w:t>’</w:t>
            </w:r>
            <w:r w:rsidRPr="00FF22DF">
              <w:rPr>
                <w:rFonts w:ascii="Book Antiqua" w:hAnsi="Book Antiqua" w:cs="Times New Roman"/>
              </w:rPr>
              <w:t>i përcjellë me kujdes zhvillimet në rajon dhe botë dhe do të shqyrtoj mundësitë për (bashkë)</w:t>
            </w:r>
            <w:r w:rsidR="00861CB0" w:rsidRPr="00FF22DF">
              <w:rPr>
                <w:rFonts w:ascii="Book Antiqua" w:hAnsi="Book Antiqua" w:cs="Times New Roman"/>
              </w:rPr>
              <w:t xml:space="preserve"> </w:t>
            </w:r>
            <w:r w:rsidRPr="00FF22DF">
              <w:rPr>
                <w:rFonts w:ascii="Book Antiqua" w:hAnsi="Book Antiqua" w:cs="Times New Roman"/>
              </w:rPr>
              <w:t>investime në impiante të energjisë nga gazi në Shqipëri, Maqedoni të Veriut dhe Greqi.</w:t>
            </w:r>
          </w:p>
          <w:p w:rsidR="00FD3537" w:rsidRPr="00FF22DF" w:rsidRDefault="00FD3537" w:rsidP="00F35321">
            <w:pPr>
              <w:rPr>
                <w:rFonts w:ascii="Book Antiqua" w:hAnsi="Book Antiqua" w:cs="Times New Roman"/>
              </w:rPr>
            </w:pPr>
          </w:p>
        </w:tc>
      </w:tr>
      <w:tr w:rsidR="009854EA" w:rsidRPr="00FF22DF" w:rsidTr="00F35321">
        <w:trPr>
          <w:gridBefore w:val="1"/>
          <w:wBefore w:w="72" w:type="dxa"/>
          <w:trHeight w:val="585"/>
        </w:trPr>
        <w:tc>
          <w:tcPr>
            <w:tcW w:w="2483" w:type="dxa"/>
            <w:vMerge/>
          </w:tcPr>
          <w:p w:rsidR="00FD3537" w:rsidRPr="00FF22DF" w:rsidRDefault="00FD3537" w:rsidP="00F35321">
            <w:pPr>
              <w:rPr>
                <w:rFonts w:ascii="Book Antiqua" w:hAnsi="Book Antiqua" w:cs="Times New Roman"/>
                <w:b/>
              </w:rPr>
            </w:pPr>
          </w:p>
        </w:tc>
        <w:tc>
          <w:tcPr>
            <w:tcW w:w="4488" w:type="dxa"/>
          </w:tcPr>
          <w:p w:rsidR="00FD3537" w:rsidRPr="00FF22DF" w:rsidRDefault="00CC27AB" w:rsidP="00F35321">
            <w:pPr>
              <w:rPr>
                <w:rFonts w:ascii="Book Antiqua" w:hAnsi="Book Antiqua" w:cs="Times New Roman"/>
              </w:rPr>
            </w:pPr>
            <w:r w:rsidRPr="00EB49C5">
              <w:rPr>
                <w:rFonts w:ascii="Book Antiqua" w:hAnsi="Book Antiqua" w:cs="Times New Roman"/>
              </w:rPr>
              <w:t>Sygjerim</w:t>
            </w:r>
            <w:r w:rsidR="00FD3537" w:rsidRPr="00EB49C5">
              <w:rPr>
                <w:rFonts w:ascii="Book Antiqua" w:hAnsi="Book Antiqua" w:cs="Times New Roman"/>
              </w:rPr>
              <w:t>:</w:t>
            </w:r>
            <w:r w:rsidR="008D3568" w:rsidRPr="00FF22DF">
              <w:rPr>
                <w:rFonts w:ascii="Book Antiqua" w:hAnsi="Book Antiqua" w:cs="Times New Roman"/>
              </w:rPr>
              <w:t xml:space="preserve"> zëvendësim i fjalisë “</w:t>
            </w:r>
            <w:r w:rsidR="00FD3537" w:rsidRPr="00FF22DF">
              <w:rPr>
                <w:rFonts w:ascii="Book Antiqua" w:hAnsi="Book Antiqua" w:cs="Times New Roman"/>
              </w:rPr>
              <w:t>zhvillimin e kapaciteteve të mëdh</w:t>
            </w:r>
            <w:r w:rsidR="00E1782C" w:rsidRPr="00FF22DF">
              <w:rPr>
                <w:rFonts w:ascii="Book Antiqua" w:hAnsi="Book Antiqua" w:cs="Times New Roman"/>
              </w:rPr>
              <w:t>a të BRE-ve” me fjalinë “shfrytë</w:t>
            </w:r>
            <w:r w:rsidR="00FD3537" w:rsidRPr="00FF22DF">
              <w:rPr>
                <w:rFonts w:ascii="Book Antiqua" w:hAnsi="Book Antiqua" w:cs="Times New Roman"/>
              </w:rPr>
              <w:t>zimin e po</w:t>
            </w:r>
            <w:r w:rsidR="00E1782C" w:rsidRPr="00FF22DF">
              <w:rPr>
                <w:rFonts w:ascii="Book Antiqua" w:hAnsi="Book Antiqua" w:cs="Times New Roman"/>
              </w:rPr>
              <w:t>tencialit teknik dhe ekonomik të BRE-ve në</w:t>
            </w:r>
            <w:r w:rsidR="002A1D4A" w:rsidRPr="00FF22DF">
              <w:rPr>
                <w:rFonts w:ascii="Book Antiqua" w:hAnsi="Book Antiqua" w:cs="Times New Roman"/>
              </w:rPr>
              <w:t xml:space="preserve"> vend”</w:t>
            </w:r>
            <w:r>
              <w:rPr>
                <w:rFonts w:ascii="Book Antiqua" w:hAnsi="Book Antiqua" w:cs="Times New Roman"/>
              </w:rPr>
              <w:t xml:space="preserve"> </w:t>
            </w:r>
            <w:r w:rsidR="00FD3537" w:rsidRPr="00FF22DF">
              <w:rPr>
                <w:rFonts w:ascii="Book Antiqua" w:hAnsi="Book Antiqua" w:cs="Times New Roman"/>
              </w:rPr>
              <w:t>(</w:t>
            </w:r>
            <w:r w:rsidR="002A1D4A" w:rsidRPr="00FF22DF">
              <w:rPr>
                <w:rFonts w:ascii="Book Antiqua" w:hAnsi="Book Antiqua" w:cs="Times New Roman"/>
              </w:rPr>
              <w:t xml:space="preserve">shih faqe </w:t>
            </w:r>
            <w:r w:rsidR="00CC3BD1" w:rsidRPr="00FF22DF">
              <w:rPr>
                <w:rFonts w:ascii="Book Antiqua" w:hAnsi="Book Antiqua" w:cs="Times New Roman"/>
              </w:rPr>
              <w:t>8</w:t>
            </w:r>
            <w:r w:rsidR="00FD3537" w:rsidRPr="00FF22DF">
              <w:rPr>
                <w:rFonts w:ascii="Book Antiqua" w:hAnsi="Book Antiqua" w:cs="Times New Roman"/>
              </w:rPr>
              <w:t>)</w:t>
            </w:r>
            <w:r w:rsidR="009B7BC1" w:rsidRPr="00FF22DF">
              <w:rPr>
                <w:rFonts w:ascii="Book Antiqua" w:hAnsi="Book Antiqua" w:cs="Times New Roman"/>
              </w:rPr>
              <w:t>.</w:t>
            </w:r>
          </w:p>
          <w:p w:rsidR="00FD3537" w:rsidRPr="00FF22DF" w:rsidRDefault="00FD3537" w:rsidP="00F35321">
            <w:pPr>
              <w:rPr>
                <w:rFonts w:ascii="Book Antiqua" w:hAnsi="Book Antiqua" w:cs="Times New Roman"/>
              </w:rPr>
            </w:pPr>
          </w:p>
        </w:tc>
        <w:tc>
          <w:tcPr>
            <w:tcW w:w="2932" w:type="dxa"/>
          </w:tcPr>
          <w:p w:rsidR="00FD3537" w:rsidRPr="00FF22DF" w:rsidRDefault="00FD3537" w:rsidP="00F35321">
            <w:pPr>
              <w:rPr>
                <w:rFonts w:ascii="Book Antiqua" w:hAnsi="Book Antiqua" w:cs="Times New Roman"/>
              </w:rPr>
            </w:pPr>
            <w:r w:rsidRPr="00FF22DF">
              <w:rPr>
                <w:rFonts w:ascii="Book Antiqua" w:hAnsi="Book Antiqua" w:cs="Times New Roman"/>
              </w:rPr>
              <w:t>E pranuar plotësisht</w:t>
            </w:r>
            <w:r w:rsidR="00926CEC" w:rsidRPr="00FF22DF">
              <w:rPr>
                <w:rFonts w:ascii="Book Antiqua" w:hAnsi="Book Antiqua" w:cs="Times New Roman"/>
              </w:rPr>
              <w:t>.</w:t>
            </w:r>
          </w:p>
        </w:tc>
        <w:tc>
          <w:tcPr>
            <w:tcW w:w="4942" w:type="dxa"/>
          </w:tcPr>
          <w:p w:rsidR="00FD3537" w:rsidRPr="00FF22DF" w:rsidRDefault="007A0D21" w:rsidP="00F35321">
            <w:pPr>
              <w:rPr>
                <w:rFonts w:ascii="Book Antiqua" w:hAnsi="Book Antiqua" w:cs="Times New Roman"/>
              </w:rPr>
            </w:pPr>
            <w:r w:rsidRPr="00FF22DF">
              <w:rPr>
                <w:rFonts w:ascii="Book Antiqua" w:hAnsi="Book Antiqua" w:cs="Times New Roman"/>
              </w:rPr>
              <w:t>Faqe 8, paragrafi 1, fjalia e riformuluar.</w:t>
            </w:r>
          </w:p>
        </w:tc>
      </w:tr>
      <w:tr w:rsidR="009854EA" w:rsidRPr="00FF22DF" w:rsidTr="00F35321">
        <w:trPr>
          <w:gridBefore w:val="1"/>
          <w:wBefore w:w="72" w:type="dxa"/>
          <w:trHeight w:val="533"/>
        </w:trPr>
        <w:tc>
          <w:tcPr>
            <w:tcW w:w="2483" w:type="dxa"/>
            <w:vMerge/>
          </w:tcPr>
          <w:p w:rsidR="00FD3537" w:rsidRPr="00FF22DF" w:rsidRDefault="00FD3537" w:rsidP="00F35321">
            <w:pPr>
              <w:rPr>
                <w:rFonts w:ascii="Book Antiqua" w:hAnsi="Book Antiqua" w:cs="Times New Roman"/>
                <w:b/>
              </w:rPr>
            </w:pPr>
          </w:p>
        </w:tc>
        <w:tc>
          <w:tcPr>
            <w:tcW w:w="4488" w:type="dxa"/>
          </w:tcPr>
          <w:p w:rsidR="00FD3537" w:rsidRPr="00FF22DF" w:rsidRDefault="008D3568" w:rsidP="00F35321">
            <w:pPr>
              <w:rPr>
                <w:rFonts w:ascii="Book Antiqua" w:hAnsi="Book Antiqua" w:cs="Times New Roman"/>
              </w:rPr>
            </w:pPr>
            <w:r w:rsidRPr="00FF22DF">
              <w:rPr>
                <w:rFonts w:ascii="Book Antiqua" w:hAnsi="Book Antiqua" w:cs="Times New Roman"/>
              </w:rPr>
              <w:t>Në çfarë</w:t>
            </w:r>
            <w:r w:rsidR="00FD3537" w:rsidRPr="00FF22DF">
              <w:rPr>
                <w:rFonts w:ascii="Book Antiqua" w:hAnsi="Book Antiqua" w:cs="Times New Roman"/>
              </w:rPr>
              <w:t xml:space="preserve"> llogarie baz</w:t>
            </w:r>
            <w:r w:rsidRPr="00FF22DF">
              <w:rPr>
                <w:rFonts w:ascii="Book Antiqua" w:hAnsi="Book Antiqua" w:cs="Times New Roman"/>
              </w:rPr>
              <w:t>ohet potenciali i BRE-ve prej së</w:t>
            </w:r>
            <w:r w:rsidR="00DF59A0" w:rsidRPr="00FF22DF">
              <w:rPr>
                <w:rFonts w:ascii="Book Antiqua" w:hAnsi="Book Antiqua" w:cs="Times New Roman"/>
              </w:rPr>
              <w:t xml:space="preserve"> paku 1400 MW</w:t>
            </w:r>
            <w:r w:rsidR="00FD3537" w:rsidRPr="00FF22DF">
              <w:rPr>
                <w:rFonts w:ascii="Book Antiqua" w:hAnsi="Book Antiqua" w:cs="Times New Roman"/>
              </w:rPr>
              <w:t xml:space="preserve"> dh</w:t>
            </w:r>
            <w:r w:rsidRPr="00FF22DF">
              <w:rPr>
                <w:rFonts w:ascii="Book Antiqua" w:hAnsi="Book Antiqua" w:cs="Times New Roman"/>
              </w:rPr>
              <w:t>e a përfshinë edhe teknologji të tjera përveç erë</w:t>
            </w:r>
            <w:r w:rsidR="000A0A37" w:rsidRPr="00FF22DF">
              <w:rPr>
                <w:rFonts w:ascii="Book Antiqua" w:hAnsi="Book Antiqua" w:cs="Times New Roman"/>
              </w:rPr>
              <w:t xml:space="preserve">s dhe asaj fotovoltaike? (shih faqe </w:t>
            </w:r>
            <w:r w:rsidR="00CC3BD1" w:rsidRPr="00FF22DF">
              <w:rPr>
                <w:rFonts w:ascii="Book Antiqua" w:hAnsi="Book Antiqua" w:cs="Times New Roman"/>
              </w:rPr>
              <w:t>8</w:t>
            </w:r>
            <w:r w:rsidR="00FD3537" w:rsidRPr="00FF22DF">
              <w:rPr>
                <w:rFonts w:ascii="Book Antiqua" w:hAnsi="Book Antiqua" w:cs="Times New Roman"/>
              </w:rPr>
              <w:t>)</w:t>
            </w:r>
            <w:r w:rsidRPr="00FF22DF">
              <w:rPr>
                <w:rFonts w:ascii="Book Antiqua" w:hAnsi="Book Antiqua" w:cs="Times New Roman"/>
              </w:rPr>
              <w:t>.</w:t>
            </w:r>
          </w:p>
          <w:p w:rsidR="00FD3537" w:rsidRPr="00FF22DF" w:rsidRDefault="00FD3537" w:rsidP="00F35321">
            <w:pPr>
              <w:rPr>
                <w:rFonts w:ascii="Book Antiqua" w:hAnsi="Book Antiqua" w:cs="Times New Roman"/>
              </w:rPr>
            </w:pPr>
          </w:p>
        </w:tc>
        <w:tc>
          <w:tcPr>
            <w:tcW w:w="2932" w:type="dxa"/>
          </w:tcPr>
          <w:p w:rsidR="00FD3537" w:rsidRPr="00FF22DF" w:rsidRDefault="00FD3537" w:rsidP="00F35321">
            <w:pPr>
              <w:rPr>
                <w:rFonts w:ascii="Book Antiqua" w:hAnsi="Book Antiqua" w:cs="Times New Roman"/>
              </w:rPr>
            </w:pPr>
            <w:r w:rsidRPr="00FF22DF">
              <w:rPr>
                <w:rFonts w:ascii="Book Antiqua" w:hAnsi="Book Antiqua" w:cs="Times New Roman"/>
              </w:rPr>
              <w:t>Jo e aplikueshme</w:t>
            </w:r>
            <w:r w:rsidR="007F3B0F" w:rsidRPr="00FF22DF">
              <w:rPr>
                <w:rFonts w:ascii="Book Antiqua" w:hAnsi="Book Antiqua" w:cs="Times New Roman"/>
              </w:rPr>
              <w:t xml:space="preserve"> /</w:t>
            </w:r>
            <w:r w:rsidR="00F87C46" w:rsidRPr="00FF22DF">
              <w:rPr>
                <w:rFonts w:ascii="Book Antiqua" w:hAnsi="Book Antiqua" w:cs="Times New Roman"/>
              </w:rPr>
              <w:t>sqarim</w:t>
            </w:r>
          </w:p>
        </w:tc>
        <w:tc>
          <w:tcPr>
            <w:tcW w:w="4942" w:type="dxa"/>
          </w:tcPr>
          <w:p w:rsidR="00FD3537" w:rsidRPr="00FF22DF" w:rsidRDefault="00FD3537" w:rsidP="00F35321">
            <w:pPr>
              <w:rPr>
                <w:rStyle w:val="Hyperlink"/>
                <w:rFonts w:ascii="Book Antiqua" w:hAnsi="Book Antiqua" w:cs="Times New Roman"/>
                <w:color w:val="auto"/>
                <w:u w:val="none"/>
              </w:rPr>
            </w:pPr>
            <w:r w:rsidRPr="00FF22DF">
              <w:rPr>
                <w:rFonts w:ascii="Book Antiqua" w:hAnsi="Book Antiqua" w:cs="Times New Roman"/>
              </w:rPr>
              <w:t xml:space="preserve">Potenciali i realizueshëm teknik dhe ekonomik i BRE-ve është bazuar nga </w:t>
            </w:r>
            <w:r w:rsidR="003C7B0F" w:rsidRPr="00FF22DF">
              <w:rPr>
                <w:rFonts w:ascii="Book Antiqua" w:hAnsi="Book Antiqua" w:cs="Times New Roman"/>
              </w:rPr>
              <w:t>studimi i financuar në kuadër të</w:t>
            </w:r>
            <w:r w:rsidRPr="00FF22DF">
              <w:rPr>
                <w:rFonts w:ascii="Book Antiqua" w:hAnsi="Book Antiqua" w:cs="Times New Roman"/>
              </w:rPr>
              <w:t xml:space="preserve"> kredisë së Bankës Botërore. Për më shumë referoju linkut : </w:t>
            </w:r>
            <w:hyperlink r:id="rId9" w:history="1">
              <w:r w:rsidR="007A0D21" w:rsidRPr="00FF22DF">
                <w:rPr>
                  <w:rStyle w:val="Hyperlink"/>
                  <w:rFonts w:ascii="Book Antiqua" w:hAnsi="Book Antiqua" w:cs="Times New Roman"/>
                </w:rPr>
                <w:t>https://akee.rks-gov.net/wp-content/uploads/2021/02/RAPORTI.pdf</w:t>
              </w:r>
            </w:hyperlink>
          </w:p>
          <w:p w:rsidR="00FD3537" w:rsidRPr="00FF22DF" w:rsidRDefault="00FD3537" w:rsidP="00F35321">
            <w:pPr>
              <w:rPr>
                <w:rFonts w:ascii="Book Antiqua" w:hAnsi="Book Antiqua" w:cs="Times New Roman"/>
              </w:rPr>
            </w:pPr>
            <w:r w:rsidRPr="00FF22DF">
              <w:rPr>
                <w:rFonts w:ascii="Book Antiqua" w:hAnsi="Book Antiqua" w:cs="Times New Roman"/>
              </w:rPr>
              <w:t>Sa i përket</w:t>
            </w:r>
            <w:r w:rsidR="00921771" w:rsidRPr="00FF22DF">
              <w:rPr>
                <w:rFonts w:ascii="Book Antiqua" w:hAnsi="Book Antiqua" w:cs="Times New Roman"/>
              </w:rPr>
              <w:t xml:space="preserve"> kapacitet të</w:t>
            </w:r>
            <w:r w:rsidRPr="00FF22DF">
              <w:rPr>
                <w:rFonts w:ascii="Book Antiqua" w:hAnsi="Book Antiqua" w:cs="Times New Roman"/>
              </w:rPr>
              <w:t xml:space="preserve"> BRE-ve ka një ndryshim nga drafti fillestar i cili parasheh 1400 MW total të instaluar ndërsa tani në draftin final kapaciteti total i instaluar i BRE-ve deri në vitin 2031 është 1</w:t>
            </w:r>
            <w:r w:rsidR="00D41D1B" w:rsidRPr="00FF22DF">
              <w:rPr>
                <w:rFonts w:ascii="Book Antiqua" w:hAnsi="Book Antiqua" w:cs="Times New Roman"/>
              </w:rPr>
              <w:t>600</w:t>
            </w:r>
            <w:r w:rsidRPr="00FF22DF">
              <w:rPr>
                <w:rFonts w:ascii="Book Antiqua" w:hAnsi="Book Antiqua" w:cs="Times New Roman"/>
              </w:rPr>
              <w:t xml:space="preserve"> MW e cila përfshinë kryesisht teknologjinë e erës, solareve, dhe në një masë të vogël biomasën, si dhe kapacitetin prej 100 MW nga prodhuesit vetë-konsumues (prosumers). </w:t>
            </w:r>
          </w:p>
          <w:p w:rsidR="00FD3537" w:rsidRPr="00FF22DF" w:rsidRDefault="00FD3537" w:rsidP="00F35321">
            <w:pPr>
              <w:rPr>
                <w:rFonts w:ascii="Book Antiqua" w:hAnsi="Book Antiqua" w:cs="Times New Roman"/>
              </w:rPr>
            </w:pPr>
            <w:r w:rsidRPr="00FF22DF">
              <w:rPr>
                <w:rFonts w:ascii="Book Antiqua" w:hAnsi="Book Antiqua" w:cs="Times New Roman"/>
              </w:rPr>
              <w:t>Strategjia e Energjisë nuk promovon ndërtimin e kapaciteteve të reja të hidroce</w:t>
            </w:r>
            <w:r w:rsidR="00D41D1B" w:rsidRPr="00FF22DF">
              <w:rPr>
                <w:rFonts w:ascii="Book Antiqua" w:hAnsi="Book Antiqua" w:cs="Times New Roman"/>
              </w:rPr>
              <w:t>ntraleve rrjedhëse</w:t>
            </w:r>
            <w:r w:rsidRPr="00FF22DF">
              <w:rPr>
                <w:rFonts w:ascii="Book Antiqua" w:hAnsi="Book Antiqua" w:cs="Times New Roman"/>
              </w:rPr>
              <w:t>.</w:t>
            </w:r>
          </w:p>
        </w:tc>
      </w:tr>
      <w:tr w:rsidR="009854EA" w:rsidRPr="00FF22DF" w:rsidTr="00F35321">
        <w:trPr>
          <w:gridBefore w:val="1"/>
          <w:wBefore w:w="72" w:type="dxa"/>
          <w:trHeight w:val="560"/>
        </w:trPr>
        <w:tc>
          <w:tcPr>
            <w:tcW w:w="2483" w:type="dxa"/>
            <w:vMerge/>
          </w:tcPr>
          <w:p w:rsidR="00FD3537" w:rsidRPr="00FF22DF" w:rsidRDefault="00FD3537" w:rsidP="00F35321">
            <w:pPr>
              <w:rPr>
                <w:rFonts w:ascii="Book Antiqua" w:hAnsi="Book Antiqua" w:cs="Times New Roman"/>
                <w:b/>
              </w:rPr>
            </w:pPr>
          </w:p>
        </w:tc>
        <w:tc>
          <w:tcPr>
            <w:tcW w:w="4488" w:type="dxa"/>
          </w:tcPr>
          <w:p w:rsidR="00FD3537" w:rsidRPr="00FF22DF" w:rsidRDefault="00CC27AB" w:rsidP="00F35321">
            <w:pPr>
              <w:rPr>
                <w:rFonts w:ascii="Book Antiqua" w:hAnsi="Book Antiqua" w:cs="Times New Roman"/>
              </w:rPr>
            </w:pPr>
            <w:r w:rsidRPr="00CC27AB">
              <w:rPr>
                <w:rFonts w:ascii="Book Antiqua" w:hAnsi="Book Antiqua" w:cs="Times New Roman"/>
              </w:rPr>
              <w:t>Sygjerim</w:t>
            </w:r>
            <w:r w:rsidR="00FD3537" w:rsidRPr="00CC27AB">
              <w:rPr>
                <w:rFonts w:ascii="Book Antiqua" w:hAnsi="Book Antiqua" w:cs="Times New Roman"/>
              </w:rPr>
              <w:t>:</w:t>
            </w:r>
            <w:r>
              <w:rPr>
                <w:rFonts w:ascii="Book Antiqua" w:hAnsi="Book Antiqua" w:cs="Times New Roman"/>
                <w:b/>
              </w:rPr>
              <w:t xml:space="preserve"> </w:t>
            </w:r>
            <w:r w:rsidR="00FD3537" w:rsidRPr="00FF22DF">
              <w:rPr>
                <w:rFonts w:ascii="Book Antiqua" w:hAnsi="Book Antiqua" w:cs="Times New Roman"/>
              </w:rPr>
              <w:t>zëvendësim i fjalë</w:t>
            </w:r>
            <w:r w:rsidR="002C3551" w:rsidRPr="00FF22DF">
              <w:rPr>
                <w:rFonts w:ascii="Book Antiqua" w:hAnsi="Book Antiqua" w:cs="Times New Roman"/>
              </w:rPr>
              <w:t xml:space="preserve">s dinamike me fjalën suksesive </w:t>
            </w:r>
            <w:r w:rsidR="00FD3537" w:rsidRPr="00FF22DF">
              <w:rPr>
                <w:rFonts w:ascii="Book Antiqua" w:hAnsi="Book Antiqua" w:cs="Times New Roman"/>
              </w:rPr>
              <w:t>(</w:t>
            </w:r>
            <w:r w:rsidR="002C3551" w:rsidRPr="00FF22DF">
              <w:rPr>
                <w:rFonts w:ascii="Book Antiqua" w:hAnsi="Book Antiqua" w:cs="Times New Roman"/>
              </w:rPr>
              <w:t xml:space="preserve">shih faqe </w:t>
            </w:r>
            <w:r w:rsidR="00FD3537" w:rsidRPr="00FF22DF">
              <w:rPr>
                <w:rFonts w:ascii="Book Antiqua" w:hAnsi="Book Antiqua" w:cs="Times New Roman"/>
              </w:rPr>
              <w:t>12)</w:t>
            </w:r>
            <w:r w:rsidR="002C3551" w:rsidRPr="00FF22DF">
              <w:rPr>
                <w:rFonts w:ascii="Book Antiqua" w:hAnsi="Book Antiqua" w:cs="Times New Roman"/>
              </w:rPr>
              <w:t>.</w:t>
            </w:r>
          </w:p>
        </w:tc>
        <w:tc>
          <w:tcPr>
            <w:tcW w:w="2932" w:type="dxa"/>
          </w:tcPr>
          <w:p w:rsidR="00FD3537" w:rsidRPr="00FF22DF" w:rsidRDefault="00FD3537" w:rsidP="00F35321">
            <w:pPr>
              <w:rPr>
                <w:rFonts w:ascii="Book Antiqua" w:hAnsi="Book Antiqua" w:cs="Times New Roman"/>
              </w:rPr>
            </w:pPr>
            <w:r w:rsidRPr="00FF22DF">
              <w:rPr>
                <w:rFonts w:ascii="Book Antiqua" w:hAnsi="Book Antiqua" w:cs="Times New Roman"/>
              </w:rPr>
              <w:t>E refuzuar</w:t>
            </w:r>
            <w:r w:rsidR="00926CEC" w:rsidRPr="00FF22DF">
              <w:rPr>
                <w:rFonts w:ascii="Book Antiqua" w:hAnsi="Book Antiqua" w:cs="Times New Roman"/>
              </w:rPr>
              <w:t>.</w:t>
            </w:r>
          </w:p>
        </w:tc>
        <w:tc>
          <w:tcPr>
            <w:tcW w:w="4942" w:type="dxa"/>
          </w:tcPr>
          <w:p w:rsidR="00FD3537" w:rsidRPr="00FF22DF" w:rsidRDefault="00FD3537" w:rsidP="00F35321">
            <w:pPr>
              <w:rPr>
                <w:rFonts w:ascii="Book Antiqua" w:hAnsi="Book Antiqua" w:cs="Times New Roman"/>
              </w:rPr>
            </w:pPr>
          </w:p>
        </w:tc>
      </w:tr>
      <w:tr w:rsidR="009854EA" w:rsidRPr="00FF22DF" w:rsidTr="00F35321">
        <w:trPr>
          <w:gridBefore w:val="1"/>
          <w:wBefore w:w="72" w:type="dxa"/>
          <w:trHeight w:val="498"/>
        </w:trPr>
        <w:tc>
          <w:tcPr>
            <w:tcW w:w="2483" w:type="dxa"/>
            <w:vMerge/>
          </w:tcPr>
          <w:p w:rsidR="00FD3537" w:rsidRPr="00FF22DF" w:rsidRDefault="00FD3537" w:rsidP="00F35321">
            <w:pPr>
              <w:rPr>
                <w:rFonts w:ascii="Book Antiqua" w:hAnsi="Book Antiqua" w:cs="Times New Roman"/>
                <w:b/>
              </w:rPr>
            </w:pPr>
          </w:p>
        </w:tc>
        <w:tc>
          <w:tcPr>
            <w:tcW w:w="4488" w:type="dxa"/>
          </w:tcPr>
          <w:p w:rsidR="00FD3537" w:rsidRPr="00FF22DF" w:rsidRDefault="00FD3537" w:rsidP="00835A78">
            <w:pPr>
              <w:rPr>
                <w:rFonts w:ascii="Book Antiqua" w:hAnsi="Book Antiqua" w:cs="Times New Roman"/>
              </w:rPr>
            </w:pPr>
            <w:r w:rsidRPr="00FF22DF">
              <w:rPr>
                <w:rFonts w:ascii="Book Antiqua" w:hAnsi="Book Antiqua" w:cs="Times New Roman"/>
              </w:rPr>
              <w:t xml:space="preserve">Sa nga kapacitetet </w:t>
            </w:r>
            <w:r w:rsidR="00D17C8C" w:rsidRPr="00FF22DF">
              <w:rPr>
                <w:rFonts w:ascii="Book Antiqua" w:hAnsi="Book Antiqua" w:cs="Times New Roman"/>
              </w:rPr>
              <w:t>hidroenergjetike të instaluara janë me digë dhe mund të marrin pjesë në një treg për fleksibilizim të</w:t>
            </w:r>
            <w:r w:rsidRPr="00FF22DF">
              <w:rPr>
                <w:rFonts w:ascii="Book Antiqua" w:hAnsi="Book Antiqua" w:cs="Times New Roman"/>
              </w:rPr>
              <w:t xml:space="preserve"> sistemit? (</w:t>
            </w:r>
            <w:r w:rsidR="002C3551" w:rsidRPr="00FF22DF">
              <w:rPr>
                <w:rFonts w:ascii="Book Antiqua" w:hAnsi="Book Antiqua" w:cs="Times New Roman"/>
              </w:rPr>
              <w:t xml:space="preserve">shih faqe </w:t>
            </w:r>
            <w:r w:rsidRPr="00FF22DF">
              <w:rPr>
                <w:rFonts w:ascii="Book Antiqua" w:hAnsi="Book Antiqua" w:cs="Times New Roman"/>
              </w:rPr>
              <w:t>16)</w:t>
            </w:r>
            <w:r w:rsidR="0059522B" w:rsidRPr="00FF22DF">
              <w:rPr>
                <w:rFonts w:ascii="Book Antiqua" w:hAnsi="Book Antiqua" w:cs="Times New Roman"/>
              </w:rPr>
              <w:t>.</w:t>
            </w:r>
          </w:p>
        </w:tc>
        <w:tc>
          <w:tcPr>
            <w:tcW w:w="2932" w:type="dxa"/>
          </w:tcPr>
          <w:p w:rsidR="00FD3537" w:rsidRPr="00FF22DF" w:rsidRDefault="004E5862" w:rsidP="00F35321">
            <w:pPr>
              <w:rPr>
                <w:rFonts w:ascii="Book Antiqua" w:hAnsi="Book Antiqua" w:cs="Times New Roman"/>
              </w:rPr>
            </w:pPr>
            <w:r w:rsidRPr="00FF22DF">
              <w:rPr>
                <w:rFonts w:ascii="Book Antiqua" w:hAnsi="Book Antiqua" w:cs="Times New Roman"/>
              </w:rPr>
              <w:t>Jo e aplikueshme /</w:t>
            </w:r>
            <w:r w:rsidR="00FD3537" w:rsidRPr="00FF22DF">
              <w:rPr>
                <w:rFonts w:ascii="Book Antiqua" w:hAnsi="Book Antiqua" w:cs="Times New Roman"/>
              </w:rPr>
              <w:t>sqarim</w:t>
            </w:r>
          </w:p>
        </w:tc>
        <w:tc>
          <w:tcPr>
            <w:tcW w:w="4942" w:type="dxa"/>
          </w:tcPr>
          <w:p w:rsidR="00FD3537" w:rsidRPr="00FF22DF" w:rsidRDefault="00921771" w:rsidP="00F35321">
            <w:pPr>
              <w:rPr>
                <w:rFonts w:ascii="Book Antiqua" w:hAnsi="Book Antiqua" w:cs="Times New Roman"/>
              </w:rPr>
            </w:pPr>
            <w:r w:rsidRPr="00FF22DF">
              <w:rPr>
                <w:rFonts w:ascii="Book Antiqua" w:hAnsi="Book Antiqua" w:cs="Times New Roman"/>
              </w:rPr>
              <w:t>V</w:t>
            </w:r>
            <w:r w:rsidR="00FD3537" w:rsidRPr="00FF22DF">
              <w:rPr>
                <w:rFonts w:ascii="Book Antiqua" w:hAnsi="Book Antiqua" w:cs="Times New Roman"/>
              </w:rPr>
              <w:t xml:space="preserve">etëm HC Ujmani është me digë me një kapacitet instalues prej 35 MW, por ky kapacitet nuk përdoret për fleksibilitet të sistemit.  </w:t>
            </w:r>
          </w:p>
        </w:tc>
      </w:tr>
      <w:tr w:rsidR="009854EA" w:rsidRPr="00FF22DF" w:rsidTr="00F35321">
        <w:trPr>
          <w:gridBefore w:val="1"/>
          <w:wBefore w:w="72" w:type="dxa"/>
          <w:trHeight w:val="437"/>
        </w:trPr>
        <w:tc>
          <w:tcPr>
            <w:tcW w:w="2483" w:type="dxa"/>
            <w:vMerge/>
          </w:tcPr>
          <w:p w:rsidR="00FD3537" w:rsidRPr="00FF22DF" w:rsidRDefault="00FD3537" w:rsidP="00F35321">
            <w:pPr>
              <w:rPr>
                <w:rFonts w:ascii="Book Antiqua" w:hAnsi="Book Antiqua" w:cs="Times New Roman"/>
                <w:b/>
              </w:rPr>
            </w:pPr>
          </w:p>
        </w:tc>
        <w:tc>
          <w:tcPr>
            <w:tcW w:w="4488" w:type="dxa"/>
          </w:tcPr>
          <w:p w:rsidR="00FD3537" w:rsidRPr="00FF22DF" w:rsidRDefault="002D2DBE" w:rsidP="00F35321">
            <w:pPr>
              <w:rPr>
                <w:rFonts w:ascii="Book Antiqua" w:hAnsi="Book Antiqua" w:cs="Times New Roman"/>
              </w:rPr>
            </w:pPr>
            <w:r w:rsidRPr="00FF22DF">
              <w:rPr>
                <w:rFonts w:ascii="Book Antiqua" w:hAnsi="Book Antiqua" w:cs="Times New Roman"/>
              </w:rPr>
              <w:t xml:space="preserve">Është e paraparë të bëhen investime në një TEC me gaz në jug të Kosovës? Ku do të </w:t>
            </w:r>
            <w:r w:rsidRPr="00FF22DF">
              <w:rPr>
                <w:rFonts w:ascii="Book Antiqua" w:hAnsi="Book Antiqua" w:cs="Times New Roman"/>
              </w:rPr>
              <w:lastRenderedPageBreak/>
              <w:t>bë</w:t>
            </w:r>
            <w:r w:rsidR="00FD3537" w:rsidRPr="00FF22DF">
              <w:rPr>
                <w:rFonts w:ascii="Book Antiqua" w:hAnsi="Book Antiqua" w:cs="Times New Roman"/>
              </w:rPr>
              <w:t>het gjener</w:t>
            </w:r>
            <w:r w:rsidR="00CE03F6">
              <w:rPr>
                <w:rFonts w:ascii="Book Antiqua" w:hAnsi="Book Antiqua" w:cs="Times New Roman"/>
              </w:rPr>
              <w:t>imi i energjisë</w:t>
            </w:r>
            <w:r w:rsidRPr="00FF22DF">
              <w:rPr>
                <w:rFonts w:ascii="Book Antiqua" w:hAnsi="Book Antiqua" w:cs="Times New Roman"/>
              </w:rPr>
              <w:t xml:space="preserve"> elektrike dhe në çfarë</w:t>
            </w:r>
            <w:r w:rsidR="00FD3537" w:rsidRPr="00FF22DF">
              <w:rPr>
                <w:rFonts w:ascii="Book Antiqua" w:hAnsi="Book Antiqua" w:cs="Times New Roman"/>
              </w:rPr>
              <w:t xml:space="preserve"> kapaciteti?</w:t>
            </w:r>
          </w:p>
          <w:p w:rsidR="00FD3537" w:rsidRPr="00FF22DF" w:rsidRDefault="002D2DBE" w:rsidP="00F35321">
            <w:pPr>
              <w:rPr>
                <w:rFonts w:ascii="Book Antiqua" w:hAnsi="Book Antiqua" w:cs="Times New Roman"/>
              </w:rPr>
            </w:pPr>
            <w:r w:rsidRPr="00FF22DF">
              <w:rPr>
                <w:rFonts w:ascii="Book Antiqua" w:hAnsi="Book Antiqua" w:cs="Times New Roman"/>
              </w:rPr>
              <w:t>Këtu ju rekomandojë të mendohet mirë që një TEC me gaz mund të luaj vetëm rolin e një impianti në rezervë për të</w:t>
            </w:r>
            <w:r w:rsidR="00FD3537" w:rsidRPr="00FF22DF">
              <w:rPr>
                <w:rFonts w:ascii="Book Antiqua" w:hAnsi="Book Antiqua" w:cs="Times New Roman"/>
              </w:rPr>
              <w:t xml:space="preserve"> mbuluar pikun dhe</w:t>
            </w:r>
            <w:r w:rsidRPr="00FF22DF">
              <w:rPr>
                <w:rFonts w:ascii="Book Antiqua" w:hAnsi="Book Antiqua" w:cs="Times New Roman"/>
              </w:rPr>
              <w:t xml:space="preserve"> për të ofruar fleksibilitet pë</w:t>
            </w:r>
            <w:r w:rsidR="00FD3537" w:rsidRPr="00FF22DF">
              <w:rPr>
                <w:rFonts w:ascii="Book Antiqua" w:hAnsi="Book Antiqua" w:cs="Times New Roman"/>
              </w:rPr>
              <w:t>r sistemin elektroenergjetik.</w:t>
            </w:r>
            <w:r w:rsidR="00CE03F6">
              <w:rPr>
                <w:rFonts w:ascii="Book Antiqua" w:hAnsi="Book Antiqua" w:cs="Times New Roman"/>
              </w:rPr>
              <w:t xml:space="preserve"> </w:t>
            </w:r>
            <w:r w:rsidR="00FD3537" w:rsidRPr="00FF22DF">
              <w:rPr>
                <w:rFonts w:ascii="Book Antiqua" w:hAnsi="Book Antiqua" w:cs="Times New Roman"/>
              </w:rPr>
              <w:t>(</w:t>
            </w:r>
            <w:r w:rsidR="00415984" w:rsidRPr="00FF22DF">
              <w:rPr>
                <w:rFonts w:ascii="Book Antiqua" w:hAnsi="Book Antiqua" w:cs="Times New Roman"/>
              </w:rPr>
              <w:t xml:space="preserve">shih faqe </w:t>
            </w:r>
            <w:r w:rsidR="00FD3537" w:rsidRPr="00FF22DF">
              <w:rPr>
                <w:rFonts w:ascii="Book Antiqua" w:hAnsi="Book Antiqua" w:cs="Times New Roman"/>
              </w:rPr>
              <w:t>18)</w:t>
            </w:r>
          </w:p>
          <w:p w:rsidR="00FD3537" w:rsidRPr="00FF22DF" w:rsidRDefault="00FD3537" w:rsidP="00F35321">
            <w:pPr>
              <w:rPr>
                <w:rFonts w:ascii="Book Antiqua" w:hAnsi="Book Antiqua" w:cs="Times New Roman"/>
              </w:rPr>
            </w:pPr>
          </w:p>
        </w:tc>
        <w:tc>
          <w:tcPr>
            <w:tcW w:w="2932" w:type="dxa"/>
          </w:tcPr>
          <w:p w:rsidR="00FD3537" w:rsidRPr="00FF22DF" w:rsidRDefault="002D2DBE" w:rsidP="00F35321">
            <w:pPr>
              <w:rPr>
                <w:rFonts w:ascii="Book Antiqua" w:hAnsi="Book Antiqua" w:cs="Times New Roman"/>
              </w:rPr>
            </w:pPr>
            <w:r w:rsidRPr="00FF22DF">
              <w:rPr>
                <w:rFonts w:ascii="Book Antiqua" w:hAnsi="Book Antiqua" w:cs="Times New Roman"/>
              </w:rPr>
              <w:lastRenderedPageBreak/>
              <w:t>Jo e aplikueshme /</w:t>
            </w:r>
            <w:r w:rsidR="00FD3537" w:rsidRPr="00FF22DF">
              <w:rPr>
                <w:rFonts w:ascii="Book Antiqua" w:hAnsi="Book Antiqua" w:cs="Times New Roman"/>
              </w:rPr>
              <w:t>sqarim</w:t>
            </w:r>
          </w:p>
        </w:tc>
        <w:tc>
          <w:tcPr>
            <w:tcW w:w="4942" w:type="dxa"/>
          </w:tcPr>
          <w:p w:rsidR="00D41D1B" w:rsidRPr="00FF22DF" w:rsidRDefault="00D41D1B" w:rsidP="00F35321">
            <w:pPr>
              <w:rPr>
                <w:rFonts w:ascii="Book Antiqua" w:hAnsi="Book Antiqua" w:cs="Times New Roman"/>
              </w:rPr>
            </w:pPr>
            <w:r w:rsidRPr="00FF22DF">
              <w:rPr>
                <w:rFonts w:ascii="Book Antiqua" w:hAnsi="Book Antiqua" w:cs="Times New Roman"/>
              </w:rPr>
              <w:t>Momentalisht ë</w:t>
            </w:r>
            <w:r w:rsidR="00CE03F6">
              <w:rPr>
                <w:rFonts w:ascii="Book Antiqua" w:hAnsi="Book Antiqua" w:cs="Times New Roman"/>
              </w:rPr>
              <w:t>shtë duke u realizuar studimi i M</w:t>
            </w:r>
            <w:r w:rsidRPr="00FF22DF">
              <w:rPr>
                <w:rFonts w:ascii="Book Antiqua" w:hAnsi="Book Antiqua" w:cs="Times New Roman"/>
              </w:rPr>
              <w:t xml:space="preserve">aster Planit të gazit natyror e cila analizon </w:t>
            </w:r>
            <w:r w:rsidRPr="00FF22DF">
              <w:rPr>
                <w:rFonts w:ascii="Book Antiqua" w:hAnsi="Book Antiqua" w:cs="Times New Roman"/>
              </w:rPr>
              <w:lastRenderedPageBreak/>
              <w:t xml:space="preserve">mundësinë e shfrytëzimit të gazit natyror në industri, për energji elektrike (ngarkesë bazë dhe/ose fleksibilitet), si dhe për ngrohje. </w:t>
            </w:r>
          </w:p>
          <w:p w:rsidR="00FD3537" w:rsidRPr="00FF22DF" w:rsidRDefault="00D41D1B" w:rsidP="00F35321">
            <w:pPr>
              <w:rPr>
                <w:rFonts w:ascii="Book Antiqua" w:hAnsi="Book Antiqua" w:cs="Times New Roman"/>
              </w:rPr>
            </w:pPr>
            <w:r w:rsidRPr="00FF22DF">
              <w:rPr>
                <w:rFonts w:ascii="Book Antiqua" w:hAnsi="Book Antiqua" w:cs="Times New Roman"/>
              </w:rPr>
              <w:t>Qeveria e Kosovës do t’i përcjellë me kujdes zhvillimet në rajon dhe botë dhe do të shqyrtoj mundësitë për (bashkë) investime në impiante të energjisë nga gazi në Shqipëri</w:t>
            </w:r>
            <w:r w:rsidR="00DC2DCA" w:rsidRPr="00FF22DF">
              <w:rPr>
                <w:rFonts w:ascii="Book Antiqua" w:hAnsi="Book Antiqua" w:cs="Times New Roman"/>
              </w:rPr>
              <w:t>, Maqedoni të Veriut dhe Greqi.</w:t>
            </w:r>
          </w:p>
        </w:tc>
      </w:tr>
      <w:tr w:rsidR="009854EA" w:rsidRPr="00FF22DF" w:rsidTr="00F35321">
        <w:trPr>
          <w:gridBefore w:val="1"/>
          <w:wBefore w:w="72" w:type="dxa"/>
          <w:trHeight w:val="600"/>
        </w:trPr>
        <w:tc>
          <w:tcPr>
            <w:tcW w:w="2483" w:type="dxa"/>
            <w:vMerge/>
          </w:tcPr>
          <w:p w:rsidR="00FD3537" w:rsidRPr="00FF22DF" w:rsidRDefault="00FD3537" w:rsidP="00F35321">
            <w:pPr>
              <w:rPr>
                <w:rFonts w:ascii="Book Antiqua" w:hAnsi="Book Antiqua" w:cs="Times New Roman"/>
                <w:b/>
              </w:rPr>
            </w:pPr>
          </w:p>
        </w:tc>
        <w:tc>
          <w:tcPr>
            <w:tcW w:w="4488" w:type="dxa"/>
          </w:tcPr>
          <w:p w:rsidR="00FD3537" w:rsidRPr="00FF22DF" w:rsidRDefault="009B2DBF" w:rsidP="00F35321">
            <w:pPr>
              <w:rPr>
                <w:rFonts w:ascii="Book Antiqua" w:hAnsi="Book Antiqua" w:cs="Times New Roman"/>
              </w:rPr>
            </w:pPr>
            <w:r w:rsidRPr="00FF22DF">
              <w:rPr>
                <w:rFonts w:ascii="Book Antiqua" w:hAnsi="Book Antiqua" w:cs="Times New Roman"/>
              </w:rPr>
              <w:t>Pse jo në Wind Offshore në veri të</w:t>
            </w:r>
            <w:r w:rsidR="0096227A" w:rsidRPr="00FF22DF">
              <w:rPr>
                <w:rFonts w:ascii="Book Antiqua" w:hAnsi="Book Antiqua" w:cs="Times New Roman"/>
              </w:rPr>
              <w:t xml:space="preserve"> Shqipërisë që edhe nga distanca është më e shkurtër edhe do i ndihmonte të dyja vendeve në</w:t>
            </w:r>
            <w:r w:rsidR="00FD3537" w:rsidRPr="00FF22DF">
              <w:rPr>
                <w:rFonts w:ascii="Book Antiqua" w:hAnsi="Book Antiqua" w:cs="Times New Roman"/>
              </w:rPr>
              <w:t xml:space="preserve"> diversif</w:t>
            </w:r>
            <w:r w:rsidR="0045491B" w:rsidRPr="00FF22DF">
              <w:rPr>
                <w:rFonts w:ascii="Book Antiqua" w:hAnsi="Book Antiqua" w:cs="Times New Roman"/>
              </w:rPr>
              <w:t>ikimin e kapaciteteve gjeneru</w:t>
            </w:r>
            <w:r w:rsidR="00CE03F6">
              <w:rPr>
                <w:rFonts w:ascii="Book Antiqua" w:hAnsi="Book Antiqua" w:cs="Times New Roman"/>
              </w:rPr>
              <w:t>e</w:t>
            </w:r>
            <w:r w:rsidR="0045491B" w:rsidRPr="00FF22DF">
              <w:rPr>
                <w:rFonts w:ascii="Book Antiqua" w:hAnsi="Book Antiqua" w:cs="Times New Roman"/>
              </w:rPr>
              <w:t>se</w:t>
            </w:r>
            <w:r w:rsidR="00FD3537" w:rsidRPr="00FF22DF">
              <w:rPr>
                <w:rFonts w:ascii="Book Antiqua" w:hAnsi="Book Antiqua" w:cs="Times New Roman"/>
              </w:rPr>
              <w:t xml:space="preserve"> (</w:t>
            </w:r>
            <w:r w:rsidR="0045491B" w:rsidRPr="00FF22DF">
              <w:rPr>
                <w:rFonts w:ascii="Book Antiqua" w:hAnsi="Book Antiqua" w:cs="Times New Roman"/>
              </w:rPr>
              <w:t xml:space="preserve">shih faqe </w:t>
            </w:r>
            <w:r w:rsidR="00FD3537" w:rsidRPr="00FF22DF">
              <w:rPr>
                <w:rFonts w:ascii="Book Antiqua" w:hAnsi="Book Antiqua" w:cs="Times New Roman"/>
              </w:rPr>
              <w:t>18)</w:t>
            </w:r>
            <w:r w:rsidR="0096227A" w:rsidRPr="00FF22DF">
              <w:rPr>
                <w:rFonts w:ascii="Book Antiqua" w:hAnsi="Book Antiqua" w:cs="Times New Roman"/>
              </w:rPr>
              <w:t>.</w:t>
            </w:r>
          </w:p>
          <w:p w:rsidR="00FD3537" w:rsidRPr="00FF22DF" w:rsidRDefault="00FD3537" w:rsidP="00F35321">
            <w:pPr>
              <w:rPr>
                <w:rFonts w:ascii="Book Antiqua" w:hAnsi="Book Antiqua" w:cs="Times New Roman"/>
              </w:rPr>
            </w:pPr>
          </w:p>
        </w:tc>
        <w:tc>
          <w:tcPr>
            <w:tcW w:w="2932" w:type="dxa"/>
          </w:tcPr>
          <w:p w:rsidR="00FD3537" w:rsidRPr="00FF22DF" w:rsidRDefault="002855DE" w:rsidP="00F35321">
            <w:pPr>
              <w:spacing w:after="160" w:line="259" w:lineRule="auto"/>
              <w:rPr>
                <w:rFonts w:ascii="Book Antiqua" w:hAnsi="Book Antiqua" w:cs="Times New Roman"/>
              </w:rPr>
            </w:pPr>
            <w:r w:rsidRPr="00FF22DF">
              <w:rPr>
                <w:rFonts w:ascii="Book Antiqua" w:hAnsi="Book Antiqua" w:cs="Times New Roman"/>
              </w:rPr>
              <w:t>Jo e aplikueshme /</w:t>
            </w:r>
            <w:r w:rsidR="00FD3537" w:rsidRPr="00FF22DF">
              <w:rPr>
                <w:rFonts w:ascii="Book Antiqua" w:hAnsi="Book Antiqua" w:cs="Times New Roman"/>
              </w:rPr>
              <w:t>sqarim</w:t>
            </w:r>
          </w:p>
        </w:tc>
        <w:tc>
          <w:tcPr>
            <w:tcW w:w="4942" w:type="dxa"/>
          </w:tcPr>
          <w:p w:rsidR="00FD3537" w:rsidRPr="00FF22DF" w:rsidRDefault="00FD3537" w:rsidP="00F35321">
            <w:pPr>
              <w:spacing w:after="160" w:line="259" w:lineRule="auto"/>
              <w:rPr>
                <w:rFonts w:ascii="Book Antiqua" w:hAnsi="Book Antiqua" w:cs="Times New Roman"/>
              </w:rPr>
            </w:pPr>
            <w:r w:rsidRPr="00FF22DF">
              <w:rPr>
                <w:rFonts w:ascii="Book Antiqua" w:hAnsi="Book Antiqua" w:cs="Times New Roman"/>
              </w:rPr>
              <w:t xml:space="preserve">Në dialog politik dhe diskutime të vazhdueshme të nivelit teknik deri më tani </w:t>
            </w:r>
            <w:r w:rsidR="00D41D1B" w:rsidRPr="00FF22DF">
              <w:rPr>
                <w:rFonts w:ascii="Book Antiqua" w:hAnsi="Book Antiqua" w:cs="Times New Roman"/>
              </w:rPr>
              <w:t xml:space="preserve">janë identifikuar këto mundësi </w:t>
            </w:r>
            <w:r w:rsidRPr="00FF22DF">
              <w:rPr>
                <w:rFonts w:ascii="Book Antiqua" w:hAnsi="Book Antiqua" w:cs="Times New Roman"/>
              </w:rPr>
              <w:t>bashkëpunimi në sektorin e Energjisë. Mundësi të tilla të cilat ju sygjeroni, nuk përjashtohen nga dialogu dhe diskutime të tjera në të ardhmen.</w:t>
            </w:r>
          </w:p>
        </w:tc>
      </w:tr>
      <w:tr w:rsidR="009854EA" w:rsidRPr="00FF22DF" w:rsidTr="00F35321">
        <w:trPr>
          <w:gridBefore w:val="1"/>
          <w:wBefore w:w="72" w:type="dxa"/>
          <w:trHeight w:val="488"/>
        </w:trPr>
        <w:tc>
          <w:tcPr>
            <w:tcW w:w="2483" w:type="dxa"/>
            <w:vMerge/>
          </w:tcPr>
          <w:p w:rsidR="00FD3537" w:rsidRPr="00FF22DF" w:rsidRDefault="00FD3537" w:rsidP="00F35321">
            <w:pPr>
              <w:rPr>
                <w:rFonts w:ascii="Book Antiqua" w:hAnsi="Book Antiqua" w:cs="Times New Roman"/>
                <w:b/>
              </w:rPr>
            </w:pPr>
          </w:p>
        </w:tc>
        <w:tc>
          <w:tcPr>
            <w:tcW w:w="4488" w:type="dxa"/>
          </w:tcPr>
          <w:p w:rsidR="00FD3537" w:rsidRPr="00FF22DF" w:rsidRDefault="000D08D4" w:rsidP="00F35321">
            <w:pPr>
              <w:rPr>
                <w:rFonts w:ascii="Book Antiqua" w:hAnsi="Book Antiqua" w:cs="Times New Roman"/>
              </w:rPr>
            </w:pPr>
            <w:r w:rsidRPr="00FF22DF">
              <w:rPr>
                <w:rFonts w:ascii="Book Antiqua" w:hAnsi="Book Antiqua" w:cs="Times New Roman"/>
              </w:rPr>
              <w:t>Ka Kosova burime gjeo-termike që mund të kyçen në furnizimin për ngrohje? Kjo mund të eksplorohet në periudhën e Strategjisë</w:t>
            </w:r>
            <w:r w:rsidR="00FD3537" w:rsidRPr="00FF22DF">
              <w:rPr>
                <w:rFonts w:ascii="Book Antiqua" w:hAnsi="Book Antiqua" w:cs="Times New Roman"/>
              </w:rPr>
              <w:t xml:space="preserve"> </w:t>
            </w:r>
            <w:r w:rsidRPr="00FF22DF">
              <w:rPr>
                <w:rFonts w:ascii="Book Antiqua" w:hAnsi="Book Antiqua" w:cs="Times New Roman"/>
              </w:rPr>
              <w:t>për të krijuar ndoshta kapacitete të</w:t>
            </w:r>
            <w:r w:rsidR="00C8671C" w:rsidRPr="00FF22DF">
              <w:rPr>
                <w:rFonts w:ascii="Book Antiqua" w:hAnsi="Book Antiqua" w:cs="Times New Roman"/>
              </w:rPr>
              <w:t xml:space="preserve"> pashfrytë</w:t>
            </w:r>
            <w:r w:rsidR="003F6CAC" w:rsidRPr="00FF22DF">
              <w:rPr>
                <w:rFonts w:ascii="Book Antiqua" w:hAnsi="Book Antiqua" w:cs="Times New Roman"/>
              </w:rPr>
              <w:t>zuara deri sot</w:t>
            </w:r>
            <w:r w:rsidR="00FD3537" w:rsidRPr="00FF22DF">
              <w:rPr>
                <w:rFonts w:ascii="Book Antiqua" w:hAnsi="Book Antiqua" w:cs="Times New Roman"/>
              </w:rPr>
              <w:t xml:space="preserve"> (</w:t>
            </w:r>
            <w:r w:rsidR="003F6CAC" w:rsidRPr="00FF22DF">
              <w:rPr>
                <w:rFonts w:ascii="Book Antiqua" w:hAnsi="Book Antiqua" w:cs="Times New Roman"/>
              </w:rPr>
              <w:t xml:space="preserve">shih faqe </w:t>
            </w:r>
            <w:r w:rsidR="00FD3537" w:rsidRPr="00FF22DF">
              <w:rPr>
                <w:rFonts w:ascii="Book Antiqua" w:hAnsi="Book Antiqua" w:cs="Times New Roman"/>
              </w:rPr>
              <w:t>20)</w:t>
            </w:r>
            <w:r w:rsidR="00C8671C" w:rsidRPr="00FF22DF">
              <w:rPr>
                <w:rFonts w:ascii="Book Antiqua" w:hAnsi="Book Antiqua" w:cs="Times New Roman"/>
              </w:rPr>
              <w:t>.</w:t>
            </w:r>
          </w:p>
          <w:p w:rsidR="00FD3537" w:rsidRPr="00FF22DF" w:rsidRDefault="00FD3537" w:rsidP="00F35321">
            <w:pPr>
              <w:rPr>
                <w:rFonts w:ascii="Book Antiqua" w:hAnsi="Book Antiqua" w:cs="Times New Roman"/>
              </w:rPr>
            </w:pPr>
          </w:p>
        </w:tc>
        <w:tc>
          <w:tcPr>
            <w:tcW w:w="2932" w:type="dxa"/>
          </w:tcPr>
          <w:p w:rsidR="00FD3537" w:rsidRPr="00FF22DF" w:rsidRDefault="00C8671C" w:rsidP="00F35321">
            <w:pPr>
              <w:rPr>
                <w:rFonts w:ascii="Book Antiqua" w:hAnsi="Book Antiqua" w:cs="Times New Roman"/>
              </w:rPr>
            </w:pPr>
            <w:r w:rsidRPr="00FF22DF">
              <w:rPr>
                <w:rFonts w:ascii="Book Antiqua" w:hAnsi="Book Antiqua" w:cs="Times New Roman"/>
              </w:rPr>
              <w:t>Jo e aplikueshme /</w:t>
            </w:r>
            <w:r w:rsidR="00FD3537" w:rsidRPr="00FF22DF">
              <w:rPr>
                <w:rFonts w:ascii="Book Antiqua" w:hAnsi="Book Antiqua" w:cs="Times New Roman"/>
              </w:rPr>
              <w:t>sqarim</w:t>
            </w:r>
          </w:p>
        </w:tc>
        <w:tc>
          <w:tcPr>
            <w:tcW w:w="4942" w:type="dxa"/>
          </w:tcPr>
          <w:p w:rsidR="00FD3537" w:rsidRPr="00FF22DF" w:rsidRDefault="00FD3537" w:rsidP="00F35321">
            <w:pPr>
              <w:rPr>
                <w:rFonts w:ascii="Book Antiqua" w:hAnsi="Book Antiqua" w:cs="Times New Roman"/>
              </w:rPr>
            </w:pPr>
            <w:r w:rsidRPr="00FF22DF">
              <w:rPr>
                <w:rFonts w:ascii="Book Antiqua" w:hAnsi="Book Antiqua" w:cs="Times New Roman"/>
              </w:rPr>
              <w:t>Ende nuk ka ndonjë studim rele</w:t>
            </w:r>
            <w:r w:rsidR="00CE03F6">
              <w:rPr>
                <w:rFonts w:ascii="Book Antiqua" w:hAnsi="Book Antiqua" w:cs="Times New Roman"/>
              </w:rPr>
              <w:t>vant për burimet gjeotermike</w:t>
            </w:r>
            <w:r w:rsidR="002855DE" w:rsidRPr="00FF22DF">
              <w:rPr>
                <w:rFonts w:ascii="Book Antiqua" w:hAnsi="Book Antiqua" w:cs="Times New Roman"/>
              </w:rPr>
              <w:t xml:space="preserve"> të</w:t>
            </w:r>
            <w:r w:rsidRPr="00FF22DF">
              <w:rPr>
                <w:rFonts w:ascii="Book Antiqua" w:hAnsi="Book Antiqua" w:cs="Times New Roman"/>
              </w:rPr>
              <w:t xml:space="preserve"> cilat mund të përdoren për ngrohje. </w:t>
            </w:r>
          </w:p>
          <w:p w:rsidR="00FD3537" w:rsidRPr="00FF22DF" w:rsidRDefault="00FD3537" w:rsidP="00F35321">
            <w:pPr>
              <w:rPr>
                <w:rFonts w:ascii="Book Antiqua" w:hAnsi="Book Antiqua" w:cs="Times New Roman"/>
              </w:rPr>
            </w:pPr>
            <w:r w:rsidRPr="00FF22DF">
              <w:rPr>
                <w:rFonts w:ascii="Book Antiqua" w:hAnsi="Book Antiqua" w:cs="Times New Roman"/>
              </w:rPr>
              <w:t xml:space="preserve">Momentalisht është duke u zhvilluar studimi i fizibilitetit për sistemet e ngrohjes qendrore në </w:t>
            </w:r>
            <w:r w:rsidR="004F7079" w:rsidRPr="00FF22DF">
              <w:rPr>
                <w:rFonts w:ascii="Book Antiqua" w:hAnsi="Book Antiqua" w:cs="Times New Roman"/>
              </w:rPr>
              <w:t>tetë (8)</w:t>
            </w:r>
            <w:r w:rsidR="00D41D1B" w:rsidRPr="00FF22DF">
              <w:rPr>
                <w:rFonts w:ascii="Book Antiqua" w:hAnsi="Book Antiqua" w:cs="Times New Roman"/>
              </w:rPr>
              <w:t xml:space="preserve"> </w:t>
            </w:r>
            <w:r w:rsidRPr="00FF22DF">
              <w:rPr>
                <w:rFonts w:ascii="Book Antiqua" w:hAnsi="Book Antiqua" w:cs="Times New Roman"/>
              </w:rPr>
              <w:t>komunat e Kosovës, i cili parasheh decentralizimin e sistemeve të ngrohjes qendrore përmes përdorimit të Burimeve të Ripërtër</w:t>
            </w:r>
            <w:r w:rsidR="00CE03F6">
              <w:rPr>
                <w:rFonts w:ascii="Book Antiqua" w:hAnsi="Book Antiqua" w:cs="Times New Roman"/>
              </w:rPr>
              <w:t>it</w:t>
            </w:r>
            <w:r w:rsidRPr="00FF22DF">
              <w:rPr>
                <w:rFonts w:ascii="Book Antiqua" w:hAnsi="Book Antiqua" w:cs="Times New Roman"/>
              </w:rPr>
              <w:t xml:space="preserve">shme Energjisë siç janë: energjisë diellore, </w:t>
            </w:r>
            <w:r w:rsidR="003F13D4" w:rsidRPr="00FF22DF">
              <w:rPr>
                <w:rFonts w:ascii="Book Antiqua" w:hAnsi="Book Antiqua" w:cs="Times New Roman"/>
              </w:rPr>
              <w:t>gjeotermale,</w:t>
            </w:r>
            <w:r w:rsidRPr="00FF22DF">
              <w:rPr>
                <w:rFonts w:ascii="Book Antiqua" w:hAnsi="Book Antiqua" w:cs="Times New Roman"/>
              </w:rPr>
              <w:t xml:space="preserve"> kogjenerimin, biogazin, etj. </w:t>
            </w:r>
          </w:p>
          <w:p w:rsidR="00FD3537" w:rsidRPr="00FF22DF" w:rsidRDefault="00FD3537" w:rsidP="00F35321">
            <w:pPr>
              <w:rPr>
                <w:rFonts w:ascii="Book Antiqua" w:hAnsi="Book Antiqua" w:cs="Times New Roman"/>
              </w:rPr>
            </w:pPr>
            <w:r w:rsidRPr="00FF22DF">
              <w:rPr>
                <w:rFonts w:ascii="Book Antiqua" w:hAnsi="Book Antiqua" w:cs="Times New Roman"/>
              </w:rPr>
              <w:t>Në studim do të trajtohen dhe identifikohen opsionet e realizueshme teknike, ekonomike, mjedisore dhe sociale për secilën teknologji.</w:t>
            </w:r>
          </w:p>
        </w:tc>
      </w:tr>
      <w:tr w:rsidR="009854EA" w:rsidRPr="00FF22DF" w:rsidTr="00F35321">
        <w:trPr>
          <w:gridBefore w:val="1"/>
          <w:wBefore w:w="72" w:type="dxa"/>
          <w:trHeight w:val="1430"/>
        </w:trPr>
        <w:tc>
          <w:tcPr>
            <w:tcW w:w="2483" w:type="dxa"/>
            <w:vMerge/>
          </w:tcPr>
          <w:p w:rsidR="00FD3537" w:rsidRPr="00FF22DF" w:rsidRDefault="00FD3537" w:rsidP="00F35321">
            <w:pPr>
              <w:rPr>
                <w:rFonts w:ascii="Book Antiqua" w:hAnsi="Book Antiqua" w:cs="Times New Roman"/>
                <w:b/>
              </w:rPr>
            </w:pPr>
          </w:p>
        </w:tc>
        <w:tc>
          <w:tcPr>
            <w:tcW w:w="4488" w:type="dxa"/>
          </w:tcPr>
          <w:p w:rsidR="00FD3537" w:rsidRPr="00FF22DF" w:rsidRDefault="00FD3537" w:rsidP="00CE03F6">
            <w:pPr>
              <w:rPr>
                <w:rFonts w:ascii="Book Antiqua" w:hAnsi="Book Antiqua" w:cs="Times New Roman"/>
              </w:rPr>
            </w:pPr>
            <w:r w:rsidRPr="00FF22DF">
              <w:rPr>
                <w:rFonts w:ascii="Book Antiqua" w:hAnsi="Book Antiqua" w:cs="Times New Roman"/>
              </w:rPr>
              <w:t>Kapaciteti i baterive m</w:t>
            </w:r>
            <w:r w:rsidR="00F778C0" w:rsidRPr="00FF22DF">
              <w:rPr>
                <w:rFonts w:ascii="Book Antiqua" w:hAnsi="Book Antiqua" w:cs="Times New Roman"/>
              </w:rPr>
              <w:t>atet me MWh dhe jo MW, sidoqoftë ka ndonjë studim për këtë</w:t>
            </w:r>
            <w:r w:rsidRPr="00FF22DF">
              <w:rPr>
                <w:rFonts w:ascii="Book Antiqua" w:hAnsi="Book Antiqua" w:cs="Times New Roman"/>
              </w:rPr>
              <w:t xml:space="preserve"> dhe pse jo</w:t>
            </w:r>
            <w:r w:rsidR="00F778C0" w:rsidRPr="00FF22DF">
              <w:rPr>
                <w:rFonts w:ascii="Book Antiqua" w:hAnsi="Book Antiqua" w:cs="Times New Roman"/>
              </w:rPr>
              <w:t xml:space="preserve"> teknologji tjera më të lira me një jetëgjatësi më të lartë</w:t>
            </w:r>
            <w:r w:rsidRPr="00FF22DF">
              <w:rPr>
                <w:rFonts w:ascii="Book Antiqua" w:hAnsi="Book Antiqua" w:cs="Times New Roman"/>
              </w:rPr>
              <w:t xml:space="preserve"> se kjo, si p.sh.</w:t>
            </w:r>
            <w:r w:rsidR="00F778C0" w:rsidRPr="00FF22DF">
              <w:rPr>
                <w:rFonts w:ascii="Book Antiqua" w:hAnsi="Book Antiqua" w:cs="Times New Roman"/>
              </w:rPr>
              <w:t xml:space="preserve">  “Pomped Storage Hydropo</w:t>
            </w:r>
            <w:r w:rsidR="00CC3BD1" w:rsidRPr="00FF22DF">
              <w:rPr>
                <w:rFonts w:ascii="Book Antiqua" w:hAnsi="Book Antiqua" w:cs="Times New Roman"/>
              </w:rPr>
              <w:t>w</w:t>
            </w:r>
            <w:r w:rsidR="00F778C0" w:rsidRPr="00FF22DF">
              <w:rPr>
                <w:rFonts w:ascii="Book Antiqua" w:hAnsi="Book Antiqua" w:cs="Times New Roman"/>
              </w:rPr>
              <w:t>er” që depoziton ujin edhe nga r</w:t>
            </w:r>
            <w:r w:rsidRPr="00FF22DF">
              <w:rPr>
                <w:rFonts w:ascii="Book Antiqua" w:hAnsi="Book Antiqua" w:cs="Times New Roman"/>
              </w:rPr>
              <w:t>eshjet</w:t>
            </w:r>
            <w:r w:rsidR="00C05FF7" w:rsidRPr="00FF22DF">
              <w:rPr>
                <w:rFonts w:ascii="Book Antiqua" w:hAnsi="Book Antiqua" w:cs="Times New Roman"/>
              </w:rPr>
              <w:t>, pasi Kosova ka edhe mjaftueshëm male dhe bjeshkë. Në krahasimin e fundit ka një jetëgjatësi më të mirë dhe kosto më të ulëta të mirëmbatjes. Kjo është</w:t>
            </w:r>
            <w:r w:rsidR="00C418CA" w:rsidRPr="00FF22DF">
              <w:rPr>
                <w:rFonts w:ascii="Book Antiqua" w:hAnsi="Book Antiqua" w:cs="Times New Roman"/>
              </w:rPr>
              <w:t xml:space="preserve"> sikur të bie nga qielli këtu dhe nuk bënë</w:t>
            </w:r>
            <w:r w:rsidRPr="00FF22DF">
              <w:rPr>
                <w:rFonts w:ascii="Book Antiqua" w:hAnsi="Book Antiqua" w:cs="Times New Roman"/>
              </w:rPr>
              <w:t xml:space="preserve"> </w:t>
            </w:r>
            <w:r w:rsidR="00C418CA" w:rsidRPr="00FF22DF">
              <w:rPr>
                <w:rFonts w:ascii="Book Antiqua" w:hAnsi="Book Antiqua" w:cs="Times New Roman"/>
              </w:rPr>
              <w:t>aspak sens - sidomos sqarimet në fusnotën e më</w:t>
            </w:r>
            <w:r w:rsidRPr="00FF22DF">
              <w:rPr>
                <w:rFonts w:ascii="Book Antiqua" w:hAnsi="Book Antiqua" w:cs="Times New Roman"/>
              </w:rPr>
              <w:t>poshtme. Me rrit</w:t>
            </w:r>
            <w:r w:rsidR="00C418CA" w:rsidRPr="00FF22DF">
              <w:rPr>
                <w:rFonts w:ascii="Book Antiqua" w:hAnsi="Book Antiqua" w:cs="Times New Roman"/>
              </w:rPr>
              <w:t>jen e elektromobilitetit deri në fund të dekadës nuk do të ketë nevojë për instalime të një</w:t>
            </w:r>
            <w:r w:rsidRPr="00FF22DF">
              <w:rPr>
                <w:rFonts w:ascii="Book Antiqua" w:hAnsi="Book Antiqua" w:cs="Times New Roman"/>
              </w:rPr>
              <w:t xml:space="preserve"> baterie dhe do </w:t>
            </w:r>
            <w:r w:rsidR="00051CBE" w:rsidRPr="00FF22DF">
              <w:rPr>
                <w:rFonts w:ascii="Book Antiqua" w:hAnsi="Book Antiqua" w:cs="Times New Roman"/>
              </w:rPr>
              <w:t>të</w:t>
            </w:r>
            <w:r w:rsidRPr="00FF22DF">
              <w:rPr>
                <w:rFonts w:ascii="Book Antiqua" w:hAnsi="Book Antiqua" w:cs="Times New Roman"/>
              </w:rPr>
              <w:t xml:space="preserve"> ket</w:t>
            </w:r>
            <w:r w:rsidR="00051CBE" w:rsidRPr="00FF22DF">
              <w:rPr>
                <w:rFonts w:ascii="Book Antiqua" w:hAnsi="Book Antiqua" w:cs="Times New Roman"/>
              </w:rPr>
              <w:t>ë sisteme Smart Grid që bëjnë akumulimin e baterive të makinave për fleksibilizim të rrjetit me ndihmë të sistemeve digjitale p.sh. një makinë Tesla ka një</w:t>
            </w:r>
            <w:r w:rsidRPr="00FF22DF">
              <w:rPr>
                <w:rFonts w:ascii="Book Antiqua" w:hAnsi="Book Antiqua" w:cs="Times New Roman"/>
              </w:rPr>
              <w:t xml:space="preserve"> bateri prej ca. 200 </w:t>
            </w:r>
            <w:r w:rsidR="00D41D1B" w:rsidRPr="00FF22DF">
              <w:rPr>
                <w:rFonts w:ascii="Book Antiqua" w:hAnsi="Book Antiqua" w:cs="Times New Roman"/>
              </w:rPr>
              <w:t>kW</w:t>
            </w:r>
            <w:r w:rsidR="00051CBE" w:rsidRPr="00FF22DF">
              <w:rPr>
                <w:rFonts w:ascii="Book Antiqua" w:hAnsi="Book Antiqua" w:cs="Times New Roman"/>
              </w:rPr>
              <w:t>h dhe 850 makina tesla ofrojnë një kapacitet prej 170 MW</w:t>
            </w:r>
            <w:r w:rsidR="00B30447" w:rsidRPr="00FF22DF">
              <w:rPr>
                <w:rFonts w:ascii="Book Antiqua" w:hAnsi="Book Antiqua" w:cs="Times New Roman"/>
              </w:rPr>
              <w:t>h, konsideroni që</w:t>
            </w:r>
            <w:r w:rsidR="00CE03F6">
              <w:rPr>
                <w:rFonts w:ascii="Book Antiqua" w:hAnsi="Book Antiqua" w:cs="Times New Roman"/>
              </w:rPr>
              <w:t xml:space="preserve"> 85</w:t>
            </w:r>
            <w:r w:rsidRPr="00FF22DF">
              <w:rPr>
                <w:rFonts w:ascii="Book Antiqua" w:hAnsi="Book Antiqua" w:cs="Times New Roman"/>
              </w:rPr>
              <w:t>0</w:t>
            </w:r>
            <w:r w:rsidR="00B30447" w:rsidRPr="00FF22DF">
              <w:rPr>
                <w:rFonts w:ascii="Book Antiqua" w:hAnsi="Book Antiqua" w:cs="Times New Roman"/>
              </w:rPr>
              <w:t xml:space="preserve"> makina mund të importohen në Kosovë deri në fund të dekadës që do të nënkuptonte që një pjesë e tyre do të ndihmonin në fleksibilizim të</w:t>
            </w:r>
            <w:r w:rsidR="00F61228" w:rsidRPr="00FF22DF">
              <w:rPr>
                <w:rFonts w:ascii="Book Antiqua" w:hAnsi="Book Antiqua" w:cs="Times New Roman"/>
              </w:rPr>
              <w:t xml:space="preserve"> rrjetit në rrjetin shpërndarës ku gjithashtu zakonisht janë të</w:t>
            </w:r>
            <w:r w:rsidRPr="00FF22DF">
              <w:rPr>
                <w:rFonts w:ascii="Book Antiqua" w:hAnsi="Book Antiqua" w:cs="Times New Roman"/>
              </w:rPr>
              <w:t xml:space="preserve"> kyçura d</w:t>
            </w:r>
            <w:r w:rsidR="00F61228" w:rsidRPr="00FF22DF">
              <w:rPr>
                <w:rFonts w:ascii="Book Antiqua" w:hAnsi="Book Antiqua" w:cs="Times New Roman"/>
              </w:rPr>
              <w:t>he sistemet fotovoltaike. Kjo kë</w:t>
            </w:r>
            <w:r w:rsidRPr="00FF22DF">
              <w:rPr>
                <w:rFonts w:ascii="Book Antiqua" w:hAnsi="Book Antiqua" w:cs="Times New Roman"/>
              </w:rPr>
              <w:t>rkon zhvillimin</w:t>
            </w:r>
            <w:r w:rsidR="00F61228" w:rsidRPr="00FF22DF">
              <w:rPr>
                <w:rFonts w:ascii="Book Antiqua" w:hAnsi="Book Antiqua" w:cs="Times New Roman"/>
              </w:rPr>
              <w:t xml:space="preserve"> e incentivave për pjesëmarrje në këtë</w:t>
            </w:r>
            <w:r w:rsidRPr="00FF22DF">
              <w:rPr>
                <w:rFonts w:ascii="Book Antiqua" w:hAnsi="Book Antiqua" w:cs="Times New Roman"/>
              </w:rPr>
              <w:t xml:space="preserve"> treg fleksibil nga ko</w:t>
            </w:r>
            <w:r w:rsidR="00F61228" w:rsidRPr="00FF22DF">
              <w:rPr>
                <w:rFonts w:ascii="Book Antiqua" w:hAnsi="Book Antiqua" w:cs="Times New Roman"/>
              </w:rPr>
              <w:t>sumator</w:t>
            </w:r>
            <w:r w:rsidR="00835A78">
              <w:rPr>
                <w:rFonts w:ascii="Book Antiqua" w:hAnsi="Book Antiqua" w:cs="Times New Roman"/>
              </w:rPr>
              <w:t>ët</w:t>
            </w:r>
            <w:r w:rsidR="00F61228" w:rsidRPr="00FF22DF">
              <w:rPr>
                <w:rFonts w:ascii="Book Antiqua" w:hAnsi="Book Antiqua" w:cs="Times New Roman"/>
              </w:rPr>
              <w:t xml:space="preserve"> por edhe zhvillimi i një</w:t>
            </w:r>
            <w:r w:rsidR="0058064E" w:rsidRPr="00FF22DF">
              <w:rPr>
                <w:rFonts w:ascii="Book Antiqua" w:hAnsi="Book Antiqua" w:cs="Times New Roman"/>
              </w:rPr>
              <w:t xml:space="preserve"> Smart Grid</w:t>
            </w:r>
            <w:r w:rsidRPr="00FF22DF">
              <w:rPr>
                <w:rFonts w:ascii="Book Antiqua" w:hAnsi="Book Antiqua" w:cs="Times New Roman"/>
              </w:rPr>
              <w:t xml:space="preserve">  (</w:t>
            </w:r>
            <w:r w:rsidR="0058064E" w:rsidRPr="00FF22DF">
              <w:rPr>
                <w:rFonts w:ascii="Book Antiqua" w:hAnsi="Book Antiqua" w:cs="Times New Roman"/>
              </w:rPr>
              <w:t xml:space="preserve">shih faqe </w:t>
            </w:r>
            <w:r w:rsidR="009C6A0B" w:rsidRPr="00FF22DF">
              <w:rPr>
                <w:rFonts w:ascii="Book Antiqua" w:hAnsi="Book Antiqua" w:cs="Times New Roman"/>
              </w:rPr>
              <w:t>28</w:t>
            </w:r>
            <w:r w:rsidRPr="00FF22DF">
              <w:rPr>
                <w:rFonts w:ascii="Book Antiqua" w:hAnsi="Book Antiqua" w:cs="Times New Roman"/>
              </w:rPr>
              <w:t>)</w:t>
            </w:r>
            <w:r w:rsidR="00F61228" w:rsidRPr="00FF22DF">
              <w:rPr>
                <w:rFonts w:ascii="Book Antiqua" w:hAnsi="Book Antiqua" w:cs="Times New Roman"/>
              </w:rPr>
              <w:t>.</w:t>
            </w:r>
          </w:p>
        </w:tc>
        <w:tc>
          <w:tcPr>
            <w:tcW w:w="2932" w:type="dxa"/>
          </w:tcPr>
          <w:p w:rsidR="00FD3537" w:rsidRPr="00FF22DF" w:rsidRDefault="00FD3537" w:rsidP="00F35321">
            <w:pPr>
              <w:rPr>
                <w:rFonts w:ascii="Book Antiqua" w:hAnsi="Book Antiqua" w:cs="Times New Roman"/>
              </w:rPr>
            </w:pPr>
            <w:r w:rsidRPr="00FF22DF">
              <w:rPr>
                <w:rFonts w:ascii="Book Antiqua" w:hAnsi="Book Antiqua" w:cs="Times New Roman"/>
              </w:rPr>
              <w:t>E pranuar pjesërisht</w:t>
            </w:r>
            <w:r w:rsidR="00926CEC" w:rsidRPr="00FF22DF">
              <w:rPr>
                <w:rFonts w:ascii="Book Antiqua" w:hAnsi="Book Antiqua" w:cs="Times New Roman"/>
              </w:rPr>
              <w:t>.</w:t>
            </w:r>
          </w:p>
        </w:tc>
        <w:tc>
          <w:tcPr>
            <w:tcW w:w="4942" w:type="dxa"/>
          </w:tcPr>
          <w:p w:rsidR="00FD3537" w:rsidRPr="00FF22DF" w:rsidRDefault="00CC3BD1" w:rsidP="00F35321">
            <w:pPr>
              <w:rPr>
                <w:rFonts w:ascii="Book Antiqua" w:hAnsi="Book Antiqua" w:cs="Times New Roman"/>
              </w:rPr>
            </w:pPr>
            <w:r w:rsidRPr="00FF22DF">
              <w:rPr>
                <w:rFonts w:ascii="Book Antiqua" w:hAnsi="Book Antiqua" w:cs="Times New Roman"/>
              </w:rPr>
              <w:t>Akumul</w:t>
            </w:r>
            <w:r w:rsidR="00D6060E" w:rsidRPr="00FF22DF">
              <w:rPr>
                <w:rFonts w:ascii="Book Antiqua" w:hAnsi="Book Antiqua" w:cs="Times New Roman"/>
              </w:rPr>
              <w:t>imi i energjisë përmes baterive</w:t>
            </w:r>
            <w:r w:rsidR="00FD3537" w:rsidRPr="00FF22DF">
              <w:rPr>
                <w:rFonts w:ascii="Book Antiqua" w:hAnsi="Book Antiqua" w:cs="Times New Roman"/>
              </w:rPr>
              <w:t xml:space="preserve"> parashikohet që të plotësojë nevojat për rezervat e sistemit të përcaktuara me rregulla të ENTSO-E. Në modelimet e skenarëve për vitet 2022-2031, është supozuar se prokurimi i rezervave do të realizohet pjesërisht nga Shqipëria, megjithëse kjo varësi do të ulet me kalimin e kohës, me instalimin e teknologjisë së baterive. Ruajtja e energjisë përmes baterive nuk është burimi i vetëm i fleksibilitetit i cili do të konsiderohet, sepse Strategjia e Energjisë nuk përjashton edhe alternativat tjera sa i përket akumulimit të energjisë. Për më tej shih </w:t>
            </w:r>
            <w:r w:rsidR="00FD3537" w:rsidRPr="00FF22DF">
              <w:rPr>
                <w:rFonts w:ascii="Book Antiqua" w:hAnsi="Book Antiqua" w:cs="Times New Roman"/>
                <w:iCs/>
              </w:rPr>
              <w:t xml:space="preserve">Objektivin specifik 1.1: Rritja e fleksibilitetit të sistemit, përkatësisht fjalinë: </w:t>
            </w:r>
            <w:r w:rsidR="00D41D1B" w:rsidRPr="00FF22DF">
              <w:rPr>
                <w:rFonts w:ascii="Book Antiqua" w:hAnsi="Book Antiqua" w:cs="Times New Roman"/>
                <w:iCs/>
              </w:rPr>
              <w:t>“</w:t>
            </w:r>
            <w:r w:rsidR="00FD3537" w:rsidRPr="00FF22DF">
              <w:rPr>
                <w:rFonts w:ascii="Book Antiqua" w:hAnsi="Book Antiqua" w:cs="Times New Roman"/>
              </w:rPr>
              <w:t>Teknologjitë e tjera inovative, përfshirë ruajtjen sezonale do të eksplorohen dhe mund të instalohen deri në vitin 2031, varësisht prej levërdisë së tyre ekonomike”</w:t>
            </w:r>
            <w:r w:rsidR="00DF03F5" w:rsidRPr="00FF22DF">
              <w:rPr>
                <w:rFonts w:ascii="Book Antiqua" w:hAnsi="Book Antiqua" w:cs="Times New Roman"/>
              </w:rPr>
              <w:t>.</w:t>
            </w:r>
          </w:p>
        </w:tc>
      </w:tr>
      <w:tr w:rsidR="009854EA" w:rsidRPr="00FF22DF" w:rsidTr="00F35321">
        <w:trPr>
          <w:gridBefore w:val="1"/>
          <w:wBefore w:w="72" w:type="dxa"/>
          <w:trHeight w:val="70"/>
        </w:trPr>
        <w:tc>
          <w:tcPr>
            <w:tcW w:w="2483" w:type="dxa"/>
            <w:vMerge/>
          </w:tcPr>
          <w:p w:rsidR="00FD3537" w:rsidRPr="00FF22DF" w:rsidRDefault="00FD3537" w:rsidP="00F35321">
            <w:pPr>
              <w:rPr>
                <w:rFonts w:ascii="Book Antiqua" w:hAnsi="Book Antiqua" w:cs="Times New Roman"/>
                <w:b/>
              </w:rPr>
            </w:pPr>
          </w:p>
        </w:tc>
        <w:tc>
          <w:tcPr>
            <w:tcW w:w="4488" w:type="dxa"/>
          </w:tcPr>
          <w:p w:rsidR="00FD3537" w:rsidRPr="00FF22DF" w:rsidRDefault="00F61228" w:rsidP="00F35321">
            <w:pPr>
              <w:rPr>
                <w:rFonts w:ascii="Book Antiqua" w:hAnsi="Book Antiqua" w:cs="Times New Roman"/>
              </w:rPr>
            </w:pPr>
            <w:r w:rsidRPr="00FF22DF">
              <w:rPr>
                <w:rFonts w:ascii="Book Antiqua" w:hAnsi="Book Antiqua" w:cs="Times New Roman"/>
              </w:rPr>
              <w:t>Çfarë është</w:t>
            </w:r>
            <w:r w:rsidR="00FD3537" w:rsidRPr="00FF22DF">
              <w:rPr>
                <w:rFonts w:ascii="Book Antiqua" w:hAnsi="Book Antiqua" w:cs="Times New Roman"/>
              </w:rPr>
              <w:t xml:space="preserve"> MFSh? (faqe nr .3</w:t>
            </w:r>
            <w:r w:rsidR="00CC3BD1" w:rsidRPr="00FF22DF">
              <w:rPr>
                <w:rFonts w:ascii="Book Antiqua" w:hAnsi="Book Antiqua" w:cs="Times New Roman"/>
              </w:rPr>
              <w:t>7</w:t>
            </w:r>
            <w:r w:rsidR="00FD3537" w:rsidRPr="00FF22DF">
              <w:rPr>
                <w:rFonts w:ascii="Book Antiqua" w:hAnsi="Book Antiqua" w:cs="Times New Roman"/>
              </w:rPr>
              <w:t>)</w:t>
            </w:r>
            <w:r w:rsidR="00973D4A" w:rsidRPr="00FF22DF">
              <w:rPr>
                <w:rFonts w:ascii="Book Antiqua" w:hAnsi="Book Antiqua" w:cs="Times New Roman"/>
              </w:rPr>
              <w:t>.</w:t>
            </w:r>
          </w:p>
          <w:p w:rsidR="00FD3537" w:rsidRPr="00FF22DF" w:rsidRDefault="00FD3537" w:rsidP="00F35321">
            <w:pPr>
              <w:rPr>
                <w:rFonts w:ascii="Book Antiqua" w:hAnsi="Book Antiqua" w:cs="Times New Roman"/>
              </w:rPr>
            </w:pPr>
          </w:p>
        </w:tc>
        <w:tc>
          <w:tcPr>
            <w:tcW w:w="2932" w:type="dxa"/>
          </w:tcPr>
          <w:p w:rsidR="00FD3537" w:rsidRPr="00FF22DF" w:rsidRDefault="00FD3537" w:rsidP="00F35321">
            <w:pPr>
              <w:rPr>
                <w:rFonts w:ascii="Book Antiqua" w:hAnsi="Book Antiqua" w:cs="Times New Roman"/>
              </w:rPr>
            </w:pPr>
            <w:r w:rsidRPr="00FF22DF">
              <w:rPr>
                <w:rFonts w:ascii="Book Antiqua" w:hAnsi="Book Antiqua" w:cs="Times New Roman"/>
              </w:rPr>
              <w:t>E pranuar plotësisht</w:t>
            </w:r>
            <w:r w:rsidR="00926CEC" w:rsidRPr="00FF22DF">
              <w:rPr>
                <w:rFonts w:ascii="Book Antiqua" w:hAnsi="Book Antiqua" w:cs="Times New Roman"/>
              </w:rPr>
              <w:t>.</w:t>
            </w:r>
          </w:p>
        </w:tc>
        <w:tc>
          <w:tcPr>
            <w:tcW w:w="4942" w:type="dxa"/>
          </w:tcPr>
          <w:p w:rsidR="00FD3537" w:rsidRPr="00FF22DF" w:rsidRDefault="00FD3537" w:rsidP="00F35321">
            <w:pPr>
              <w:rPr>
                <w:rFonts w:ascii="Book Antiqua" w:hAnsi="Book Antiqua" w:cs="Times New Roman"/>
              </w:rPr>
            </w:pPr>
            <w:r w:rsidRPr="00FF22DF">
              <w:rPr>
                <w:rFonts w:ascii="Book Antiqua" w:hAnsi="Book Antiqua" w:cs="Times New Roman"/>
              </w:rPr>
              <w:t>Marrëveshja e Furnizimit me Shumicë.</w:t>
            </w:r>
          </w:p>
          <w:p w:rsidR="00FD3537" w:rsidRPr="00FF22DF" w:rsidRDefault="00D41D1B" w:rsidP="00F35321">
            <w:pPr>
              <w:rPr>
                <w:rFonts w:ascii="Book Antiqua" w:hAnsi="Book Antiqua" w:cs="Times New Roman"/>
              </w:rPr>
            </w:pPr>
            <w:r w:rsidRPr="00FF22DF">
              <w:rPr>
                <w:rFonts w:ascii="Book Antiqua" w:hAnsi="Book Antiqua" w:cs="Times New Roman"/>
              </w:rPr>
              <w:t xml:space="preserve">Shtohet shkurtesa në faqen nr. 5 </w:t>
            </w:r>
            <w:r w:rsidR="00FD3537" w:rsidRPr="00FF22DF">
              <w:rPr>
                <w:rFonts w:ascii="Book Antiqua" w:hAnsi="Book Antiqua" w:cs="Times New Roman"/>
              </w:rPr>
              <w:t>me titull Shkurtesat</w:t>
            </w:r>
            <w:r w:rsidR="00011CD2" w:rsidRPr="00FF22DF">
              <w:rPr>
                <w:rFonts w:ascii="Book Antiqua" w:hAnsi="Book Antiqua" w:cs="Times New Roman"/>
              </w:rPr>
              <w:t>.</w:t>
            </w:r>
          </w:p>
        </w:tc>
      </w:tr>
      <w:tr w:rsidR="009854EA" w:rsidRPr="00FF22DF" w:rsidTr="00F35321">
        <w:trPr>
          <w:gridBefore w:val="1"/>
          <w:wBefore w:w="72" w:type="dxa"/>
        </w:trPr>
        <w:tc>
          <w:tcPr>
            <w:tcW w:w="2483" w:type="dxa"/>
            <w:vMerge/>
          </w:tcPr>
          <w:p w:rsidR="00FD3537" w:rsidRPr="00FF22DF" w:rsidRDefault="00FD3537" w:rsidP="00F35321">
            <w:pPr>
              <w:rPr>
                <w:rFonts w:ascii="Book Antiqua" w:hAnsi="Book Antiqua" w:cs="Times New Roman"/>
                <w:b/>
              </w:rPr>
            </w:pPr>
          </w:p>
        </w:tc>
        <w:tc>
          <w:tcPr>
            <w:tcW w:w="4488" w:type="dxa"/>
          </w:tcPr>
          <w:p w:rsidR="00FD3537" w:rsidRPr="00FF22DF" w:rsidRDefault="00FD3537" w:rsidP="00F35321">
            <w:pPr>
              <w:rPr>
                <w:rFonts w:ascii="Book Antiqua" w:hAnsi="Book Antiqua" w:cs="Times New Roman"/>
              </w:rPr>
            </w:pPr>
            <w:r w:rsidRPr="00FF22DF">
              <w:rPr>
                <w:rFonts w:ascii="Book Antiqua" w:hAnsi="Book Antiqua" w:cs="Times New Roman"/>
              </w:rPr>
              <w:t xml:space="preserve">Të jepen sqarime që një pjesë e blloqeve nga </w:t>
            </w:r>
            <w:r w:rsidR="00CA64B1" w:rsidRPr="00FF22DF">
              <w:rPr>
                <w:rFonts w:ascii="Book Antiqua" w:hAnsi="Book Antiqua" w:cs="Times New Roman"/>
              </w:rPr>
              <w:t>“</w:t>
            </w:r>
            <w:r w:rsidRPr="00FF22DF">
              <w:rPr>
                <w:rFonts w:ascii="Book Antiqua" w:hAnsi="Book Antiqua" w:cs="Times New Roman"/>
              </w:rPr>
              <w:t>Kosova A dhe B</w:t>
            </w:r>
            <w:r w:rsidR="003D0202" w:rsidRPr="00FF22DF">
              <w:rPr>
                <w:rFonts w:ascii="Book Antiqua" w:hAnsi="Book Antiqua" w:cs="Times New Roman"/>
              </w:rPr>
              <w:t>” nuk janë në funksion përndryshe në vitin 2024  kemi një</w:t>
            </w:r>
            <w:r w:rsidRPr="00FF22DF">
              <w:rPr>
                <w:rFonts w:ascii="Book Antiqua" w:hAnsi="Book Antiqua" w:cs="Times New Roman"/>
              </w:rPr>
              <w:t xml:space="preserve"> rritje total</w:t>
            </w:r>
            <w:r w:rsidR="003B6EEA" w:rsidRPr="00FF22DF">
              <w:rPr>
                <w:rFonts w:ascii="Book Antiqua" w:hAnsi="Book Antiqua" w:cs="Times New Roman"/>
              </w:rPr>
              <w:t>e të emitimeve të</w:t>
            </w:r>
            <w:r w:rsidR="0058064E" w:rsidRPr="00FF22DF">
              <w:rPr>
                <w:rFonts w:ascii="Book Antiqua" w:hAnsi="Book Antiqua" w:cs="Times New Roman"/>
              </w:rPr>
              <w:t xml:space="preserve"> pluhurit, NOx dhe SO2 </w:t>
            </w:r>
            <w:r w:rsidRPr="00FF22DF">
              <w:rPr>
                <w:rFonts w:ascii="Book Antiqua" w:hAnsi="Book Antiqua" w:cs="Times New Roman"/>
              </w:rPr>
              <w:t>(</w:t>
            </w:r>
            <w:r w:rsidR="0058064E" w:rsidRPr="00FF22DF">
              <w:rPr>
                <w:rFonts w:ascii="Book Antiqua" w:hAnsi="Book Antiqua" w:cs="Times New Roman"/>
              </w:rPr>
              <w:t xml:space="preserve">shih faqe </w:t>
            </w:r>
            <w:r w:rsidR="00481512" w:rsidRPr="00FF22DF">
              <w:rPr>
                <w:rFonts w:ascii="Book Antiqua" w:hAnsi="Book Antiqua" w:cs="Times New Roman"/>
              </w:rPr>
              <w:t>41</w:t>
            </w:r>
            <w:r w:rsidRPr="00FF22DF">
              <w:rPr>
                <w:rFonts w:ascii="Book Antiqua" w:hAnsi="Book Antiqua" w:cs="Times New Roman"/>
              </w:rPr>
              <w:t>)</w:t>
            </w:r>
            <w:r w:rsidR="003B6EEA" w:rsidRPr="00FF22DF">
              <w:rPr>
                <w:rFonts w:ascii="Book Antiqua" w:hAnsi="Book Antiqua" w:cs="Times New Roman"/>
              </w:rPr>
              <w:t>.</w:t>
            </w:r>
          </w:p>
        </w:tc>
        <w:tc>
          <w:tcPr>
            <w:tcW w:w="2932" w:type="dxa"/>
          </w:tcPr>
          <w:p w:rsidR="00FD3537" w:rsidRPr="00FF22DF" w:rsidRDefault="00D41D1B" w:rsidP="00F35321">
            <w:pPr>
              <w:rPr>
                <w:rFonts w:ascii="Book Antiqua" w:hAnsi="Book Antiqua" w:cs="Times New Roman"/>
              </w:rPr>
            </w:pPr>
            <w:r w:rsidRPr="00FF22DF">
              <w:rPr>
                <w:rFonts w:ascii="Book Antiqua" w:hAnsi="Book Antiqua" w:cs="Times New Roman"/>
              </w:rPr>
              <w:t>Jo e aplikueshme /sqarim</w:t>
            </w:r>
          </w:p>
        </w:tc>
        <w:tc>
          <w:tcPr>
            <w:tcW w:w="4942" w:type="dxa"/>
          </w:tcPr>
          <w:p w:rsidR="00FD3537" w:rsidRPr="00FF22DF" w:rsidRDefault="00CE03F6" w:rsidP="00F35321">
            <w:pPr>
              <w:rPr>
                <w:rFonts w:ascii="Book Antiqua" w:hAnsi="Book Antiqua" w:cs="Times New Roman"/>
              </w:rPr>
            </w:pPr>
            <w:r>
              <w:rPr>
                <w:rFonts w:ascii="Book Antiqua" w:hAnsi="Book Antiqua" w:cs="Times New Roman"/>
              </w:rPr>
              <w:t>Në tabelën faqe nr. 43</w:t>
            </w:r>
            <w:r w:rsidR="00D41D1B" w:rsidRPr="00FF22DF">
              <w:rPr>
                <w:rFonts w:ascii="Book Antiqua" w:hAnsi="Book Antiqua" w:cs="Times New Roman"/>
              </w:rPr>
              <w:t xml:space="preserve"> janë </w:t>
            </w:r>
            <w:r w:rsidR="00FD3537" w:rsidRPr="00FF22DF">
              <w:rPr>
                <w:rFonts w:ascii="Book Antiqua" w:hAnsi="Book Antiqua" w:cs="Times New Roman"/>
              </w:rPr>
              <w:t>bërë ndarjet njësi për njësi të indikatorëve të emisioneve para dhe pas rehabilitimit (pluhur NOx,</w:t>
            </w:r>
            <w:r w:rsidR="00481512" w:rsidRPr="00FF22DF">
              <w:rPr>
                <w:rFonts w:ascii="Book Antiqua" w:hAnsi="Book Antiqua" w:cs="Times New Roman"/>
              </w:rPr>
              <w:t xml:space="preserve"> </w:t>
            </w:r>
            <w:r w:rsidRPr="00CE03F6">
              <w:rPr>
                <w:rFonts w:ascii="Book Antiqua" w:hAnsi="Book Antiqua" w:cs="Times New Roman"/>
              </w:rPr>
              <w:t>SO</w:t>
            </w:r>
            <w:r w:rsidRPr="00CE03F6">
              <w:rPr>
                <w:rFonts w:ascii="Times New Roman" w:hAnsi="Times New Roman" w:cs="Times New Roman"/>
              </w:rPr>
              <w:t>₂</w:t>
            </w:r>
            <w:r w:rsidR="00D41D1B" w:rsidRPr="00FF22DF">
              <w:rPr>
                <w:rFonts w:ascii="Book Antiqua" w:hAnsi="Book Antiqua" w:cs="Times New Roman"/>
              </w:rPr>
              <w:t>)</w:t>
            </w:r>
            <w:r w:rsidR="00011CD2" w:rsidRPr="00FF22DF">
              <w:rPr>
                <w:rFonts w:ascii="Book Antiqua" w:hAnsi="Book Antiqua" w:cs="Times New Roman"/>
              </w:rPr>
              <w:t>.</w:t>
            </w:r>
          </w:p>
        </w:tc>
      </w:tr>
      <w:tr w:rsidR="009854EA" w:rsidRPr="00FF22DF" w:rsidTr="00F35321">
        <w:trPr>
          <w:gridBefore w:val="1"/>
          <w:wBefore w:w="72" w:type="dxa"/>
        </w:trPr>
        <w:tc>
          <w:tcPr>
            <w:tcW w:w="2483" w:type="dxa"/>
            <w:vMerge/>
          </w:tcPr>
          <w:p w:rsidR="00FD3537" w:rsidRPr="00FF22DF" w:rsidRDefault="00FD3537" w:rsidP="00F35321">
            <w:pPr>
              <w:rPr>
                <w:rFonts w:ascii="Book Antiqua" w:hAnsi="Book Antiqua" w:cs="Times New Roman"/>
                <w:b/>
              </w:rPr>
            </w:pPr>
          </w:p>
        </w:tc>
        <w:tc>
          <w:tcPr>
            <w:tcW w:w="4488" w:type="dxa"/>
          </w:tcPr>
          <w:p w:rsidR="00FD3537" w:rsidRPr="00FF22DF" w:rsidRDefault="003B6EEA" w:rsidP="00F35321">
            <w:pPr>
              <w:rPr>
                <w:rFonts w:ascii="Book Antiqua" w:hAnsi="Book Antiqua" w:cs="Times New Roman"/>
              </w:rPr>
            </w:pPr>
            <w:r w:rsidRPr="00FF22DF">
              <w:rPr>
                <w:rFonts w:ascii="Book Antiqua" w:hAnsi="Book Antiqua" w:cs="Times New Roman"/>
              </w:rPr>
              <w:t>Konkluzion teknik, shoqë</w:t>
            </w:r>
            <w:r w:rsidR="00FD3537" w:rsidRPr="00FF22DF">
              <w:rPr>
                <w:rFonts w:ascii="Book Antiqua" w:hAnsi="Book Antiqua" w:cs="Times New Roman"/>
              </w:rPr>
              <w:t>ror, ligjor, ekonomik? (</w:t>
            </w:r>
            <w:r w:rsidR="0058064E" w:rsidRPr="00FF22DF">
              <w:rPr>
                <w:rFonts w:ascii="Book Antiqua" w:hAnsi="Book Antiqua" w:cs="Times New Roman"/>
              </w:rPr>
              <w:t xml:space="preserve">shih faqe </w:t>
            </w:r>
            <w:r w:rsidR="00FD3537" w:rsidRPr="00FF22DF">
              <w:rPr>
                <w:rFonts w:ascii="Book Antiqua" w:hAnsi="Book Antiqua" w:cs="Times New Roman"/>
              </w:rPr>
              <w:t>4</w:t>
            </w:r>
            <w:r w:rsidR="00481512" w:rsidRPr="00FF22DF">
              <w:rPr>
                <w:rFonts w:ascii="Book Antiqua" w:hAnsi="Book Antiqua" w:cs="Times New Roman"/>
              </w:rPr>
              <w:t>5</w:t>
            </w:r>
            <w:r w:rsidR="00FD3537" w:rsidRPr="00FF22DF">
              <w:rPr>
                <w:rFonts w:ascii="Book Antiqua" w:hAnsi="Book Antiqua" w:cs="Times New Roman"/>
              </w:rPr>
              <w:t>)</w:t>
            </w:r>
            <w:r w:rsidRPr="00FF22DF">
              <w:rPr>
                <w:rFonts w:ascii="Book Antiqua" w:hAnsi="Book Antiqua" w:cs="Times New Roman"/>
              </w:rPr>
              <w:t>.</w:t>
            </w:r>
          </w:p>
          <w:p w:rsidR="00A03E24" w:rsidRPr="00FF22DF" w:rsidRDefault="00A03E24" w:rsidP="00F35321">
            <w:pPr>
              <w:rPr>
                <w:rFonts w:ascii="Book Antiqua" w:hAnsi="Book Antiqua" w:cs="Times New Roman"/>
              </w:rPr>
            </w:pPr>
          </w:p>
          <w:p w:rsidR="00A03E24" w:rsidRPr="00FF22DF" w:rsidRDefault="00A03E24" w:rsidP="00A03E24">
            <w:pPr>
              <w:rPr>
                <w:rFonts w:ascii="Book Antiqua" w:hAnsi="Book Antiqua" w:cs="Times New Roman"/>
              </w:rPr>
            </w:pPr>
          </w:p>
          <w:p w:rsidR="00A03E24" w:rsidRPr="00FF22DF" w:rsidRDefault="00A03E24" w:rsidP="00A03E24">
            <w:pPr>
              <w:rPr>
                <w:rFonts w:ascii="Book Antiqua" w:hAnsi="Book Antiqua" w:cs="Times New Roman"/>
              </w:rPr>
            </w:pPr>
          </w:p>
          <w:p w:rsidR="00A03E24" w:rsidRPr="00FF22DF" w:rsidRDefault="00A03E24" w:rsidP="00A03E24">
            <w:pPr>
              <w:rPr>
                <w:rFonts w:ascii="Book Antiqua" w:hAnsi="Book Antiqua" w:cs="Times New Roman"/>
              </w:rPr>
            </w:pPr>
          </w:p>
          <w:p w:rsidR="00A03E24" w:rsidRPr="00FF22DF" w:rsidRDefault="00A03E24" w:rsidP="00A03E24">
            <w:pPr>
              <w:rPr>
                <w:rFonts w:ascii="Book Antiqua" w:hAnsi="Book Antiqua" w:cs="Times New Roman"/>
              </w:rPr>
            </w:pPr>
          </w:p>
          <w:p w:rsidR="00FD3537" w:rsidRPr="00FF22DF" w:rsidRDefault="00A03E24" w:rsidP="00A03E24">
            <w:pPr>
              <w:tabs>
                <w:tab w:val="left" w:pos="3497"/>
              </w:tabs>
              <w:rPr>
                <w:rFonts w:ascii="Book Antiqua" w:hAnsi="Book Antiqua" w:cs="Times New Roman"/>
              </w:rPr>
            </w:pPr>
            <w:r w:rsidRPr="00FF22DF">
              <w:rPr>
                <w:rFonts w:ascii="Book Antiqua" w:hAnsi="Book Antiqua" w:cs="Times New Roman"/>
              </w:rPr>
              <w:tab/>
            </w:r>
          </w:p>
        </w:tc>
        <w:tc>
          <w:tcPr>
            <w:tcW w:w="2932" w:type="dxa"/>
          </w:tcPr>
          <w:p w:rsidR="00FD3537" w:rsidRPr="00FF22DF" w:rsidRDefault="00011CD2" w:rsidP="00F35321">
            <w:pPr>
              <w:rPr>
                <w:rFonts w:ascii="Book Antiqua" w:hAnsi="Book Antiqua" w:cs="Times New Roman"/>
              </w:rPr>
            </w:pPr>
            <w:r w:rsidRPr="00FF22DF">
              <w:rPr>
                <w:rFonts w:ascii="Book Antiqua" w:hAnsi="Book Antiqua" w:cs="Times New Roman"/>
              </w:rPr>
              <w:t>Jo e aplikueshme /</w:t>
            </w:r>
            <w:r w:rsidR="00103962" w:rsidRPr="00FF22DF">
              <w:rPr>
                <w:rFonts w:ascii="Book Antiqua" w:hAnsi="Book Antiqua" w:cs="Times New Roman"/>
              </w:rPr>
              <w:t>sqarim</w:t>
            </w:r>
          </w:p>
        </w:tc>
        <w:tc>
          <w:tcPr>
            <w:tcW w:w="4942" w:type="dxa"/>
          </w:tcPr>
          <w:p w:rsidR="00FD3537" w:rsidRPr="00FF22DF" w:rsidRDefault="00FD3537" w:rsidP="00F35321">
            <w:pPr>
              <w:rPr>
                <w:rFonts w:ascii="Book Antiqua" w:hAnsi="Book Antiqua" w:cs="Times New Roman"/>
              </w:rPr>
            </w:pPr>
            <w:r w:rsidRPr="00FF22DF">
              <w:rPr>
                <w:rFonts w:ascii="Book Antiqua" w:hAnsi="Book Antiqua" w:cs="Times New Roman"/>
              </w:rPr>
              <w:t>Fokusi kryesor i Strategjisë së Energjisë është të ofrojë siguri të furnizimit me energji elektrike e cila do të jetë e përballueshme për qytetarët dhe mi</w:t>
            </w:r>
            <w:r w:rsidR="00EF0FC6">
              <w:rPr>
                <w:rFonts w:ascii="Book Antiqua" w:hAnsi="Book Antiqua" w:cs="Times New Roman"/>
              </w:rPr>
              <w:t>qësore për</w:t>
            </w:r>
            <w:r w:rsidRPr="00FF22DF">
              <w:rPr>
                <w:rFonts w:ascii="Book Antiqua" w:hAnsi="Book Antiqua" w:cs="Times New Roman"/>
              </w:rPr>
              <w:t xml:space="preserve"> mjedisin. Në Aneks, janë llogaritur kostot sociale me qëllim të krahasimit të skenarëve të vlerësuar me njëri-tjetrin, duke marrë parasysh: (i) </w:t>
            </w:r>
            <w:r w:rsidRPr="00FF22DF">
              <w:rPr>
                <w:rFonts w:ascii="Book Antiqua" w:hAnsi="Book Antiqua" w:cs="Times New Roman"/>
                <w:lang w:val="en-US"/>
              </w:rPr>
              <w:t>ç</w:t>
            </w:r>
            <w:r w:rsidRPr="00FF22DF">
              <w:rPr>
                <w:rFonts w:ascii="Book Antiqua" w:hAnsi="Book Antiqua" w:cs="Times New Roman"/>
              </w:rPr>
              <w:t>mimin e shitjes me shumicë të modeluar për orë shumëzuar me konsumin; (ii) Kostot e rinovimit të termocentraleve; (iii) Fitimet e përmbledhura vjetore afatshkurtra të prodhimit të energjisë me bazë fosile (iv) Tarifat mbështetëse për BRE</w:t>
            </w:r>
            <w:r w:rsidR="00B77A6F" w:rsidRPr="00FF22DF">
              <w:rPr>
                <w:rFonts w:ascii="Book Antiqua" w:hAnsi="Book Antiqua" w:cs="Times New Roman"/>
              </w:rPr>
              <w:t>-në</w:t>
            </w:r>
            <w:r w:rsidRPr="00FF22DF">
              <w:rPr>
                <w:rFonts w:ascii="Book Antiqua" w:hAnsi="Book Antiqua" w:cs="Times New Roman"/>
              </w:rPr>
              <w:t xml:space="preserve"> dhe (vi) Kostot eksternale të ndotjes së ajrit. Llogaritjet ekonomike janë bërë për njësitë e TC </w:t>
            </w:r>
            <w:r w:rsidR="00CA64B1" w:rsidRPr="00FF22DF">
              <w:rPr>
                <w:rFonts w:ascii="Book Antiqua" w:hAnsi="Book Antiqua" w:cs="Times New Roman"/>
              </w:rPr>
              <w:t>“</w:t>
            </w:r>
            <w:r w:rsidRPr="00FF22DF">
              <w:rPr>
                <w:rFonts w:ascii="Book Antiqua" w:hAnsi="Book Antiqua" w:cs="Times New Roman"/>
              </w:rPr>
              <w:t>Kosova A4, A5, B1 dhe B2</w:t>
            </w:r>
            <w:r w:rsidR="00CA64B1" w:rsidRPr="00FF22DF">
              <w:rPr>
                <w:rFonts w:ascii="Book Antiqua" w:hAnsi="Book Antiqua" w:cs="Times New Roman"/>
              </w:rPr>
              <w:t>”</w:t>
            </w:r>
            <w:r w:rsidRPr="00FF22DF">
              <w:rPr>
                <w:rFonts w:ascii="Book Antiqua" w:hAnsi="Book Antiqua" w:cs="Times New Roman"/>
              </w:rPr>
              <w:t xml:space="preserve"> si dhe TC me gaz, përderisa mbështetja në investimet e teknologjive nga BRE-të nuk janë të larta (në kalkulim nuk janë përfshirë zhvillimi i rrjetit dhe investimet në akumulim). </w:t>
            </w:r>
          </w:p>
          <w:p w:rsidR="00FD3537" w:rsidRPr="00FF22DF" w:rsidRDefault="00FD3537" w:rsidP="00F35321">
            <w:pPr>
              <w:rPr>
                <w:rFonts w:ascii="Book Antiqua" w:hAnsi="Book Antiqua" w:cs="Times New Roman"/>
              </w:rPr>
            </w:pPr>
            <w:r w:rsidRPr="00FF22DF">
              <w:rPr>
                <w:rFonts w:ascii="Book Antiqua" w:hAnsi="Book Antiqua" w:cs="Times New Roman"/>
              </w:rPr>
              <w:t>Sa i përket konkluzionit ligjor, për të zbatuar Strategjinë e Energjisë do të reformohet korniza rre</w:t>
            </w:r>
            <w:r w:rsidR="00C70CBB" w:rsidRPr="00FF22DF">
              <w:rPr>
                <w:rFonts w:ascii="Book Antiqua" w:hAnsi="Book Antiqua" w:cs="Times New Roman"/>
              </w:rPr>
              <w:t>gullative dhe ligjore, duke pasur</w:t>
            </w:r>
            <w:r w:rsidRPr="00FF22DF">
              <w:rPr>
                <w:rFonts w:ascii="Book Antiqua" w:hAnsi="Book Antiqua" w:cs="Times New Roman"/>
              </w:rPr>
              <w:t xml:space="preserve"> parasysh aktet të tilla: </w:t>
            </w:r>
            <w:r w:rsidR="00C70772" w:rsidRPr="00FF22DF">
              <w:rPr>
                <w:rFonts w:ascii="Book Antiqua" w:hAnsi="Book Antiqua"/>
              </w:rPr>
              <w:t xml:space="preserve"> </w:t>
            </w:r>
            <w:r w:rsidR="00C70772" w:rsidRPr="00FF22DF">
              <w:rPr>
                <w:rFonts w:ascii="Book Antiqua" w:hAnsi="Book Antiqua" w:cs="Times New Roman"/>
              </w:rPr>
              <w:t xml:space="preserve">Pakon e Energjisë së Pastër, </w:t>
            </w:r>
            <w:r w:rsidR="00C70772" w:rsidRPr="00FF22DF">
              <w:rPr>
                <w:rFonts w:ascii="Book Antiqua" w:hAnsi="Book Antiqua" w:cs="Times New Roman"/>
              </w:rPr>
              <w:lastRenderedPageBreak/>
              <w:t xml:space="preserve">Rregulloren e Qeverisjes, Direktivën e Energjisë Elektrike dhe Rregulloren e Gatishmërisë për Rrezikun, Direktivën e Efiçiencës së Energjisë, Ligjin për Klimën, etj </w:t>
            </w:r>
            <w:r w:rsidRPr="00FF22DF">
              <w:rPr>
                <w:rFonts w:ascii="Book Antiqua" w:hAnsi="Book Antiqua" w:cs="Times New Roman"/>
              </w:rPr>
              <w:t xml:space="preserve">. </w:t>
            </w:r>
          </w:p>
        </w:tc>
      </w:tr>
      <w:tr w:rsidR="009854EA" w:rsidRPr="00FF22DF" w:rsidTr="00F35321">
        <w:trPr>
          <w:gridBefore w:val="1"/>
          <w:wBefore w:w="72" w:type="dxa"/>
        </w:trPr>
        <w:tc>
          <w:tcPr>
            <w:tcW w:w="2483" w:type="dxa"/>
            <w:vMerge/>
          </w:tcPr>
          <w:p w:rsidR="00FD3537" w:rsidRPr="00FF22DF" w:rsidRDefault="00FD3537" w:rsidP="00F35321">
            <w:pPr>
              <w:rPr>
                <w:rFonts w:ascii="Book Antiqua" w:hAnsi="Book Antiqua" w:cs="Times New Roman"/>
                <w:b/>
              </w:rPr>
            </w:pPr>
          </w:p>
        </w:tc>
        <w:tc>
          <w:tcPr>
            <w:tcW w:w="4488" w:type="dxa"/>
          </w:tcPr>
          <w:p w:rsidR="00FD3537" w:rsidRPr="00FF22DF" w:rsidRDefault="0097597D" w:rsidP="00F35321">
            <w:pPr>
              <w:rPr>
                <w:rFonts w:ascii="Book Antiqua" w:hAnsi="Book Antiqua" w:cs="Times New Roman"/>
              </w:rPr>
            </w:pPr>
            <w:r w:rsidRPr="00FF22DF">
              <w:rPr>
                <w:rFonts w:ascii="Book Antiqua" w:hAnsi="Book Antiqua" w:cs="Times New Roman"/>
              </w:rPr>
              <w:t>Përpjekje për partneritet me vendet perëndimore në</w:t>
            </w:r>
            <w:r w:rsidR="00FD3537" w:rsidRPr="00FF22DF">
              <w:rPr>
                <w:rFonts w:ascii="Book Antiqua" w:hAnsi="Book Antiqua" w:cs="Times New Roman"/>
              </w:rPr>
              <w:t xml:space="preserve"> teknologji dhe inovacion? (</w:t>
            </w:r>
            <w:r w:rsidR="00E103B4" w:rsidRPr="00FF22DF">
              <w:rPr>
                <w:rFonts w:ascii="Book Antiqua" w:hAnsi="Book Antiqua" w:cs="Times New Roman"/>
              </w:rPr>
              <w:t xml:space="preserve">shih faqe </w:t>
            </w:r>
            <w:r w:rsidR="00FD3537" w:rsidRPr="00FF22DF">
              <w:rPr>
                <w:rFonts w:ascii="Book Antiqua" w:hAnsi="Book Antiqua" w:cs="Times New Roman"/>
              </w:rPr>
              <w:t>4</w:t>
            </w:r>
            <w:r w:rsidR="00481512" w:rsidRPr="00FF22DF">
              <w:rPr>
                <w:rFonts w:ascii="Book Antiqua" w:hAnsi="Book Antiqua" w:cs="Times New Roman"/>
              </w:rPr>
              <w:t>5</w:t>
            </w:r>
            <w:r w:rsidR="00FD3537" w:rsidRPr="00FF22DF">
              <w:rPr>
                <w:rFonts w:ascii="Book Antiqua" w:hAnsi="Book Antiqua" w:cs="Times New Roman"/>
              </w:rPr>
              <w:t>)</w:t>
            </w:r>
            <w:r w:rsidRPr="00FF22DF">
              <w:rPr>
                <w:rFonts w:ascii="Book Antiqua" w:hAnsi="Book Antiqua" w:cs="Times New Roman"/>
              </w:rPr>
              <w:t>.</w:t>
            </w:r>
          </w:p>
          <w:p w:rsidR="00FD3537" w:rsidRPr="00FF22DF" w:rsidRDefault="00A03E24" w:rsidP="00A03E24">
            <w:pPr>
              <w:tabs>
                <w:tab w:val="left" w:pos="3137"/>
              </w:tabs>
              <w:rPr>
                <w:rFonts w:ascii="Book Antiqua" w:hAnsi="Book Antiqua" w:cs="Times New Roman"/>
              </w:rPr>
            </w:pPr>
            <w:r w:rsidRPr="00FF22DF">
              <w:rPr>
                <w:rFonts w:ascii="Book Antiqua" w:hAnsi="Book Antiqua" w:cs="Times New Roman"/>
              </w:rPr>
              <w:tab/>
            </w:r>
          </w:p>
        </w:tc>
        <w:tc>
          <w:tcPr>
            <w:tcW w:w="2932" w:type="dxa"/>
          </w:tcPr>
          <w:p w:rsidR="00FD3537" w:rsidRPr="00FF22DF" w:rsidRDefault="00103962" w:rsidP="00F35321">
            <w:pPr>
              <w:rPr>
                <w:rFonts w:ascii="Book Antiqua" w:hAnsi="Book Antiqua" w:cs="Times New Roman"/>
              </w:rPr>
            </w:pPr>
            <w:r w:rsidRPr="00FF22DF">
              <w:rPr>
                <w:rFonts w:ascii="Book Antiqua" w:hAnsi="Book Antiqua" w:cs="Times New Roman"/>
              </w:rPr>
              <w:t>E pranuar plotësisht</w:t>
            </w:r>
            <w:r w:rsidR="00926CEC" w:rsidRPr="00FF22DF">
              <w:rPr>
                <w:rFonts w:ascii="Book Antiqua" w:hAnsi="Book Antiqua" w:cs="Times New Roman"/>
              </w:rPr>
              <w:t>.</w:t>
            </w:r>
          </w:p>
        </w:tc>
        <w:tc>
          <w:tcPr>
            <w:tcW w:w="4942" w:type="dxa"/>
          </w:tcPr>
          <w:p w:rsidR="00FD3537" w:rsidRPr="00FF22DF" w:rsidRDefault="002D53BA" w:rsidP="00F35321">
            <w:pPr>
              <w:rPr>
                <w:rFonts w:ascii="Book Antiqua" w:hAnsi="Book Antiqua" w:cs="Times New Roman"/>
              </w:rPr>
            </w:pPr>
            <w:r w:rsidRPr="00FF22DF">
              <w:rPr>
                <w:rFonts w:ascii="Book Antiqua" w:hAnsi="Book Antiqua" w:cs="Times New Roman"/>
              </w:rPr>
              <w:t>Aprovohet. Shtohet fjalia</w:t>
            </w:r>
            <w:r w:rsidR="00EF0FC6">
              <w:rPr>
                <w:rFonts w:ascii="Book Antiqua" w:hAnsi="Book Antiqua" w:cs="Times New Roman"/>
              </w:rPr>
              <w:t xml:space="preserve"> në faqen 12</w:t>
            </w:r>
            <w:r w:rsidRPr="00FF22DF">
              <w:rPr>
                <w:rFonts w:ascii="Book Antiqua" w:hAnsi="Book Antiqua" w:cs="Times New Roman"/>
              </w:rPr>
              <w:t>: “</w:t>
            </w:r>
            <w:r w:rsidR="00C70772" w:rsidRPr="00FF22DF">
              <w:rPr>
                <w:rFonts w:ascii="Book Antiqua" w:hAnsi="Book Antiqua" w:cs="Times New Roman"/>
                <w:lang w:val="sq-AL"/>
              </w:rPr>
              <w:t>zhvillimet e tregut dhe teknologjive, të tilla si hidrogjeni i gjelbër, energjia gjeotermale, reaktorët e vegjël modularë (SMR), impiantet për prodhim të energjisë nga mbeturinat et., do të ndiqen me kujdes dhe posa këto teknologji të jenë vërtetuar se janë komercialisht dhe ekonomikisht fizibile, do të merren parasysh”</w:t>
            </w:r>
          </w:p>
        </w:tc>
      </w:tr>
      <w:tr w:rsidR="009854EA" w:rsidRPr="00FF22DF" w:rsidTr="00F35321">
        <w:trPr>
          <w:gridBefore w:val="1"/>
          <w:wBefore w:w="72" w:type="dxa"/>
        </w:trPr>
        <w:tc>
          <w:tcPr>
            <w:tcW w:w="2483" w:type="dxa"/>
            <w:vMerge/>
          </w:tcPr>
          <w:p w:rsidR="00FD3537" w:rsidRPr="00FF22DF" w:rsidRDefault="00FD3537" w:rsidP="00F35321">
            <w:pPr>
              <w:rPr>
                <w:rFonts w:ascii="Book Antiqua" w:hAnsi="Book Antiqua" w:cs="Times New Roman"/>
                <w:b/>
              </w:rPr>
            </w:pPr>
          </w:p>
        </w:tc>
        <w:tc>
          <w:tcPr>
            <w:tcW w:w="4488" w:type="dxa"/>
          </w:tcPr>
          <w:p w:rsidR="00FD3537" w:rsidRPr="00FF22DF" w:rsidRDefault="0097597D" w:rsidP="00F35321">
            <w:pPr>
              <w:rPr>
                <w:rFonts w:ascii="Book Antiqua" w:hAnsi="Book Antiqua" w:cs="Times New Roman"/>
              </w:rPr>
            </w:pPr>
            <w:r w:rsidRPr="00FF22DF">
              <w:rPr>
                <w:rFonts w:ascii="Book Antiqua" w:hAnsi="Book Antiqua" w:cs="Times New Roman"/>
              </w:rPr>
              <w:t>Çfarë</w:t>
            </w:r>
            <w:r w:rsidR="00FD3537" w:rsidRPr="00FF22DF">
              <w:rPr>
                <w:rFonts w:ascii="Book Antiqua" w:hAnsi="Book Antiqua" w:cs="Times New Roman"/>
              </w:rPr>
              <w:t xml:space="preserve"> kontributi jep Kosova me implementimin e një Strategjie si kjo? (</w:t>
            </w:r>
            <w:r w:rsidR="007D2489" w:rsidRPr="00FF22DF">
              <w:rPr>
                <w:rFonts w:ascii="Book Antiqua" w:hAnsi="Book Antiqua" w:cs="Times New Roman"/>
              </w:rPr>
              <w:t xml:space="preserve">shih faqe </w:t>
            </w:r>
            <w:r w:rsidR="00FD3537" w:rsidRPr="00FF22DF">
              <w:rPr>
                <w:rFonts w:ascii="Book Antiqua" w:hAnsi="Book Antiqua" w:cs="Times New Roman"/>
              </w:rPr>
              <w:t>4</w:t>
            </w:r>
            <w:r w:rsidR="00481512" w:rsidRPr="00FF22DF">
              <w:rPr>
                <w:rFonts w:ascii="Book Antiqua" w:hAnsi="Book Antiqua" w:cs="Times New Roman"/>
              </w:rPr>
              <w:t>5</w:t>
            </w:r>
            <w:r w:rsidR="00FD3537" w:rsidRPr="00FF22DF">
              <w:rPr>
                <w:rFonts w:ascii="Book Antiqua" w:hAnsi="Book Antiqua" w:cs="Times New Roman"/>
              </w:rPr>
              <w:t>)</w:t>
            </w:r>
            <w:r w:rsidR="00B431FA" w:rsidRPr="00FF22DF">
              <w:rPr>
                <w:rFonts w:ascii="Book Antiqua" w:hAnsi="Book Antiqua" w:cs="Times New Roman"/>
              </w:rPr>
              <w:t>.</w:t>
            </w:r>
          </w:p>
          <w:p w:rsidR="00FD3537" w:rsidRPr="00FF22DF" w:rsidRDefault="00FD3537" w:rsidP="00F35321">
            <w:pPr>
              <w:rPr>
                <w:rFonts w:ascii="Book Antiqua" w:hAnsi="Book Antiqua" w:cs="Times New Roman"/>
              </w:rPr>
            </w:pPr>
          </w:p>
          <w:p w:rsidR="00FD3537" w:rsidRPr="00FF22DF" w:rsidRDefault="00FD3537" w:rsidP="00F35321">
            <w:pPr>
              <w:rPr>
                <w:rFonts w:ascii="Book Antiqua" w:hAnsi="Book Antiqua" w:cs="Times New Roman"/>
              </w:rPr>
            </w:pPr>
          </w:p>
        </w:tc>
        <w:tc>
          <w:tcPr>
            <w:tcW w:w="2932" w:type="dxa"/>
          </w:tcPr>
          <w:p w:rsidR="00FD3537" w:rsidRPr="00FF22DF" w:rsidRDefault="00747D88" w:rsidP="00F35321">
            <w:pPr>
              <w:rPr>
                <w:rFonts w:ascii="Book Antiqua" w:hAnsi="Book Antiqua" w:cs="Times New Roman"/>
              </w:rPr>
            </w:pPr>
            <w:r w:rsidRPr="00FF22DF">
              <w:rPr>
                <w:rFonts w:ascii="Book Antiqua" w:hAnsi="Book Antiqua" w:cs="Times New Roman"/>
              </w:rPr>
              <w:t>Jo e aplikueshme /</w:t>
            </w:r>
            <w:r w:rsidR="00103962" w:rsidRPr="00FF22DF">
              <w:rPr>
                <w:rFonts w:ascii="Book Antiqua" w:hAnsi="Book Antiqua" w:cs="Times New Roman"/>
              </w:rPr>
              <w:t>sqarim</w:t>
            </w:r>
          </w:p>
        </w:tc>
        <w:tc>
          <w:tcPr>
            <w:tcW w:w="4942" w:type="dxa"/>
          </w:tcPr>
          <w:p w:rsidR="00FD3537" w:rsidRPr="00FF22DF" w:rsidRDefault="00FD3537" w:rsidP="00942137">
            <w:pPr>
              <w:rPr>
                <w:rFonts w:ascii="Book Antiqua" w:hAnsi="Book Antiqua" w:cs="Times New Roman"/>
              </w:rPr>
            </w:pPr>
            <w:r w:rsidRPr="00FF22DF">
              <w:rPr>
                <w:rFonts w:ascii="Book Antiqua" w:hAnsi="Book Antiqua" w:cs="Times New Roman"/>
              </w:rPr>
              <w:t>Sa i përket aspektit financiar, kontributi i shtetit në zbatim të kësaj strategjie  do të paraq</w:t>
            </w:r>
            <w:r w:rsidR="00942137" w:rsidRPr="00FF22DF">
              <w:rPr>
                <w:rFonts w:ascii="Book Antiqua" w:hAnsi="Book Antiqua" w:cs="Times New Roman"/>
              </w:rPr>
              <w:t xml:space="preserve">itet më në detaje në Programin 3 vjeçar të </w:t>
            </w:r>
            <w:r w:rsidRPr="00FF22DF">
              <w:rPr>
                <w:rFonts w:ascii="Book Antiqua" w:hAnsi="Book Antiqua" w:cs="Times New Roman"/>
              </w:rPr>
              <w:t>Zbatimit t</w:t>
            </w:r>
            <w:r w:rsidR="00942137" w:rsidRPr="00FF22DF">
              <w:rPr>
                <w:rFonts w:ascii="Book Antiqua" w:hAnsi="Book Antiqua" w:cs="Times New Roman"/>
              </w:rPr>
              <w:t>ë Strategjisë së Energjisë</w:t>
            </w:r>
            <w:r w:rsidRPr="00FF22DF">
              <w:rPr>
                <w:rFonts w:ascii="Book Antiqua" w:hAnsi="Book Antiqua" w:cs="Times New Roman"/>
              </w:rPr>
              <w:t>, përmes projekteve investive dhe kos</w:t>
            </w:r>
            <w:r w:rsidR="008C0864" w:rsidRPr="00FF22DF">
              <w:rPr>
                <w:rFonts w:ascii="Book Antiqua" w:hAnsi="Book Antiqua" w:cs="Times New Roman"/>
              </w:rPr>
              <w:t>tos së pjesës administrative. Pa</w:t>
            </w:r>
            <w:r w:rsidRPr="00FF22DF">
              <w:rPr>
                <w:rFonts w:ascii="Book Antiqua" w:hAnsi="Book Antiqua" w:cs="Times New Roman"/>
              </w:rPr>
              <w:t>dyshim se për implementimin e Strategjisë do të ketë nevojë për diversifikim të financimit duke përfsh</w:t>
            </w:r>
            <w:r w:rsidR="008C0864" w:rsidRPr="00FF22DF">
              <w:rPr>
                <w:rFonts w:ascii="Book Antiqua" w:hAnsi="Book Antiqua" w:cs="Times New Roman"/>
              </w:rPr>
              <w:t>irë mbështetjen nga donatorët, i</w:t>
            </w:r>
            <w:r w:rsidRPr="00FF22DF">
              <w:rPr>
                <w:rFonts w:ascii="Book Antiqua" w:hAnsi="Book Antiqua" w:cs="Times New Roman"/>
              </w:rPr>
              <w:t>nstitucionet financiare internacionale, dhe burimet tjera të cilët do të përfshihen në një shkallë të lartë në mënyrë që të kufizohet ekspozimi buxhetor dhe rritjat e çmimit te konsumatorët fundorë.</w:t>
            </w:r>
          </w:p>
        </w:tc>
      </w:tr>
      <w:tr w:rsidR="009854EA" w:rsidRPr="00FF22DF" w:rsidTr="00F35321">
        <w:trPr>
          <w:gridBefore w:val="1"/>
          <w:wBefore w:w="72" w:type="dxa"/>
        </w:trPr>
        <w:tc>
          <w:tcPr>
            <w:tcW w:w="2483" w:type="dxa"/>
            <w:vMerge w:val="restart"/>
          </w:tcPr>
          <w:p w:rsidR="00FD3537" w:rsidRPr="00FF22DF" w:rsidRDefault="00FD3537" w:rsidP="00F35321">
            <w:pPr>
              <w:rPr>
                <w:rFonts w:ascii="Book Antiqua" w:hAnsi="Book Antiqua" w:cs="Times New Roman"/>
                <w:b/>
              </w:rPr>
            </w:pPr>
            <w:r w:rsidRPr="00FF22DF">
              <w:rPr>
                <w:rFonts w:ascii="Book Antiqua" w:hAnsi="Book Antiqua" w:cs="Times New Roman"/>
                <w:b/>
              </w:rPr>
              <w:t xml:space="preserve">Fidan Hallaqi </w:t>
            </w:r>
          </w:p>
          <w:p w:rsidR="00FD3537" w:rsidRPr="00FF22DF" w:rsidRDefault="00FD3537" w:rsidP="00F35321">
            <w:pPr>
              <w:rPr>
                <w:rFonts w:ascii="Book Antiqua" w:hAnsi="Book Antiqua" w:cs="Times New Roman"/>
                <w:b/>
              </w:rPr>
            </w:pPr>
            <w:r w:rsidRPr="00FF22DF">
              <w:rPr>
                <w:rFonts w:ascii="Book Antiqua" w:hAnsi="Book Antiqua" w:cs="Times New Roman"/>
                <w:b/>
              </w:rPr>
              <w:t>(</w:t>
            </w:r>
            <w:r w:rsidRPr="00FF22DF">
              <w:rPr>
                <w:rFonts w:ascii="Book Antiqua" w:hAnsi="Book Antiqua" w:cs="Times New Roman"/>
              </w:rPr>
              <w:t>Electric Mobility LLC</w:t>
            </w:r>
            <w:r w:rsidRPr="00FF22DF">
              <w:rPr>
                <w:rFonts w:ascii="Book Antiqua" w:hAnsi="Book Antiqua" w:cs="Times New Roman"/>
                <w:b/>
              </w:rPr>
              <w:t>)</w:t>
            </w:r>
            <w:r w:rsidR="003030BB" w:rsidRPr="00FF22DF">
              <w:rPr>
                <w:rFonts w:ascii="Book Antiqua" w:hAnsi="Book Antiqua" w:cs="Times New Roman"/>
                <w:b/>
              </w:rPr>
              <w:t>.</w:t>
            </w:r>
          </w:p>
          <w:p w:rsidR="00FD3537" w:rsidRPr="00FF22DF" w:rsidRDefault="00FD3537" w:rsidP="00F35321">
            <w:pPr>
              <w:rPr>
                <w:rFonts w:ascii="Book Antiqua" w:hAnsi="Book Antiqua" w:cs="Times New Roman"/>
                <w:b/>
              </w:rPr>
            </w:pPr>
          </w:p>
          <w:p w:rsidR="00FD3537" w:rsidRPr="00FF22DF" w:rsidRDefault="00FD3537" w:rsidP="00F35321">
            <w:pPr>
              <w:rPr>
                <w:rFonts w:ascii="Book Antiqua" w:hAnsi="Book Antiqua" w:cs="Times New Roman"/>
                <w:b/>
              </w:rPr>
            </w:pPr>
          </w:p>
          <w:p w:rsidR="00FD3537" w:rsidRPr="00FF22DF" w:rsidRDefault="00FD3537" w:rsidP="00F35321">
            <w:pPr>
              <w:rPr>
                <w:rFonts w:ascii="Book Antiqua" w:hAnsi="Book Antiqua" w:cs="Times New Roman"/>
                <w:b/>
              </w:rPr>
            </w:pPr>
          </w:p>
          <w:p w:rsidR="00FD3537" w:rsidRPr="00FF22DF" w:rsidRDefault="00FD3537" w:rsidP="00F35321">
            <w:pPr>
              <w:rPr>
                <w:rFonts w:ascii="Book Antiqua" w:hAnsi="Book Antiqua" w:cs="Times New Roman"/>
                <w:b/>
              </w:rPr>
            </w:pPr>
          </w:p>
          <w:p w:rsidR="00FD3537" w:rsidRPr="00FF22DF" w:rsidRDefault="00FD3537" w:rsidP="00F35321">
            <w:pPr>
              <w:rPr>
                <w:rFonts w:ascii="Book Antiqua" w:hAnsi="Book Antiqua" w:cs="Times New Roman"/>
                <w:b/>
              </w:rPr>
            </w:pPr>
          </w:p>
          <w:p w:rsidR="00FD3537" w:rsidRPr="00FF22DF" w:rsidRDefault="00FD3537" w:rsidP="00F35321">
            <w:pPr>
              <w:rPr>
                <w:rFonts w:ascii="Book Antiqua" w:hAnsi="Book Antiqua" w:cs="Times New Roman"/>
                <w:b/>
              </w:rPr>
            </w:pPr>
          </w:p>
          <w:p w:rsidR="00FD3537" w:rsidRPr="00FF22DF" w:rsidRDefault="00FD3537" w:rsidP="00F35321">
            <w:pPr>
              <w:rPr>
                <w:rFonts w:ascii="Book Antiqua" w:hAnsi="Book Antiqua" w:cs="Times New Roman"/>
                <w:b/>
              </w:rPr>
            </w:pPr>
          </w:p>
          <w:p w:rsidR="00FD3537" w:rsidRPr="00FF22DF" w:rsidRDefault="00FD3537" w:rsidP="00F35321">
            <w:pPr>
              <w:rPr>
                <w:rFonts w:ascii="Book Antiqua" w:hAnsi="Book Antiqua" w:cs="Times New Roman"/>
                <w:b/>
              </w:rPr>
            </w:pPr>
          </w:p>
          <w:p w:rsidR="00FD3537" w:rsidRPr="00FF22DF" w:rsidRDefault="00FD3537" w:rsidP="00F35321">
            <w:pPr>
              <w:rPr>
                <w:rFonts w:ascii="Book Antiqua" w:hAnsi="Book Antiqua" w:cs="Times New Roman"/>
                <w:b/>
              </w:rPr>
            </w:pPr>
          </w:p>
          <w:p w:rsidR="00FD3537" w:rsidRPr="00FF22DF" w:rsidRDefault="00FD3537" w:rsidP="00F35321">
            <w:pPr>
              <w:rPr>
                <w:rFonts w:ascii="Book Antiqua" w:hAnsi="Book Antiqua" w:cs="Times New Roman"/>
                <w:b/>
              </w:rPr>
            </w:pPr>
          </w:p>
          <w:p w:rsidR="00FD3537" w:rsidRPr="00FF22DF" w:rsidRDefault="00FD3537" w:rsidP="00F35321">
            <w:pPr>
              <w:rPr>
                <w:rFonts w:ascii="Book Antiqua" w:hAnsi="Book Antiqua" w:cs="Times New Roman"/>
                <w:b/>
              </w:rPr>
            </w:pPr>
          </w:p>
          <w:p w:rsidR="00FD3537" w:rsidRPr="00FF22DF" w:rsidRDefault="00FD3537" w:rsidP="00F35321">
            <w:pPr>
              <w:rPr>
                <w:rFonts w:ascii="Book Antiqua" w:hAnsi="Book Antiqua" w:cs="Times New Roman"/>
                <w:b/>
              </w:rPr>
            </w:pPr>
          </w:p>
          <w:p w:rsidR="00FD3537" w:rsidRPr="00FF22DF" w:rsidRDefault="00FD3537" w:rsidP="00F35321">
            <w:pPr>
              <w:rPr>
                <w:rFonts w:ascii="Book Antiqua" w:hAnsi="Book Antiqua" w:cs="Times New Roman"/>
                <w:b/>
              </w:rPr>
            </w:pPr>
          </w:p>
          <w:p w:rsidR="00FD3537" w:rsidRPr="00FF22DF" w:rsidRDefault="00FD3537" w:rsidP="00F35321">
            <w:pPr>
              <w:rPr>
                <w:rFonts w:ascii="Book Antiqua" w:hAnsi="Book Antiqua" w:cs="Times New Roman"/>
                <w:b/>
              </w:rPr>
            </w:pPr>
          </w:p>
        </w:tc>
        <w:tc>
          <w:tcPr>
            <w:tcW w:w="4488" w:type="dxa"/>
          </w:tcPr>
          <w:p w:rsidR="00FD3537" w:rsidRPr="00FF22DF" w:rsidRDefault="00FD3537" w:rsidP="00F35321">
            <w:pPr>
              <w:rPr>
                <w:rFonts w:ascii="Book Antiqua" w:hAnsi="Book Antiqua" w:cs="Times New Roman"/>
              </w:rPr>
            </w:pPr>
            <w:r w:rsidRPr="00FF22DF">
              <w:rPr>
                <w:rFonts w:ascii="Book Antiqua" w:hAnsi="Book Antiqua" w:cs="Times New Roman"/>
              </w:rPr>
              <w:lastRenderedPageBreak/>
              <w:t>1.Adoptimi i veturave elektrike në Kosovë;</w:t>
            </w:r>
          </w:p>
          <w:p w:rsidR="00FD3537" w:rsidRPr="00FF22DF" w:rsidRDefault="00FD3537" w:rsidP="00F35321">
            <w:pPr>
              <w:rPr>
                <w:rFonts w:ascii="Book Antiqua" w:hAnsi="Book Antiqua" w:cs="Times New Roman"/>
              </w:rPr>
            </w:pPr>
          </w:p>
        </w:tc>
        <w:tc>
          <w:tcPr>
            <w:tcW w:w="2932" w:type="dxa"/>
          </w:tcPr>
          <w:p w:rsidR="00FD3537" w:rsidRPr="00FF22DF" w:rsidRDefault="003030BB" w:rsidP="00F35321">
            <w:pPr>
              <w:rPr>
                <w:rFonts w:ascii="Book Antiqua" w:hAnsi="Book Antiqua" w:cs="Times New Roman"/>
              </w:rPr>
            </w:pPr>
            <w:r w:rsidRPr="00FF22DF">
              <w:rPr>
                <w:rFonts w:ascii="Book Antiqua" w:hAnsi="Book Antiqua" w:cs="Times New Roman"/>
              </w:rPr>
              <w:t>Jo e aplikueshme /</w:t>
            </w:r>
            <w:r w:rsidR="00103962" w:rsidRPr="00FF22DF">
              <w:rPr>
                <w:rFonts w:ascii="Book Antiqua" w:hAnsi="Book Antiqua" w:cs="Times New Roman"/>
              </w:rPr>
              <w:t>sqarim</w:t>
            </w:r>
          </w:p>
        </w:tc>
        <w:tc>
          <w:tcPr>
            <w:tcW w:w="4942" w:type="dxa"/>
          </w:tcPr>
          <w:p w:rsidR="00FD3537" w:rsidRPr="00FF22DF" w:rsidRDefault="00FD3537" w:rsidP="00F35321">
            <w:pPr>
              <w:rPr>
                <w:rFonts w:ascii="Book Antiqua" w:hAnsi="Book Antiqua" w:cs="Times New Roman"/>
              </w:rPr>
            </w:pPr>
            <w:r w:rsidRPr="00FF22DF">
              <w:rPr>
                <w:rFonts w:ascii="Book Antiqua" w:hAnsi="Book Antiqua" w:cs="Times New Roman"/>
              </w:rPr>
              <w:t>Parashikimi i kërkesës për energji elektrike është bazuar në modelin analitik të cilin e përdor KOSTT</w:t>
            </w:r>
            <w:r w:rsidR="0028384A" w:rsidRPr="00FF22DF">
              <w:rPr>
                <w:rFonts w:ascii="Book Antiqua" w:hAnsi="Book Antiqua" w:cs="Times New Roman"/>
              </w:rPr>
              <w:t xml:space="preserve">-i, </w:t>
            </w:r>
            <w:r w:rsidRPr="00FF22DF">
              <w:rPr>
                <w:rFonts w:ascii="Book Antiqua" w:hAnsi="Book Antiqua" w:cs="Times New Roman"/>
              </w:rPr>
              <w:t>si dhe në draft bilancin afatgjatë të energjisë elektrike për vitet 2022-2031 e punuar nga KOSTT</w:t>
            </w:r>
            <w:r w:rsidR="0028384A" w:rsidRPr="00FF22DF">
              <w:rPr>
                <w:rFonts w:ascii="Book Antiqua" w:hAnsi="Book Antiqua" w:cs="Times New Roman"/>
              </w:rPr>
              <w:t>-i</w:t>
            </w:r>
            <w:r w:rsidRPr="00FF22DF">
              <w:rPr>
                <w:rFonts w:ascii="Book Antiqua" w:hAnsi="Book Antiqua" w:cs="Times New Roman"/>
              </w:rPr>
              <w:t xml:space="preserve">, i cili pas një vlerësimi nga grupi punues në kuadër të </w:t>
            </w:r>
            <w:r w:rsidRPr="00FF22DF">
              <w:rPr>
                <w:rFonts w:ascii="Book Antiqua" w:hAnsi="Book Antiqua" w:cs="Times New Roman"/>
              </w:rPr>
              <w:lastRenderedPageBreak/>
              <w:t xml:space="preserve">hartimit të Strategjisë është aprovuar që të merret për bazë. Në parashikimin e kërkesës është paraparë që deri në vitin 2031, numri i veturave elektrike në Kosovë të arrijë rreth 15,000 si dhe është marrë parasysh elektrifikimi i korridorit të </w:t>
            </w:r>
            <w:r w:rsidR="00C87ABF" w:rsidRPr="00FF22DF">
              <w:rPr>
                <w:rFonts w:ascii="Book Antiqua" w:hAnsi="Book Antiqua" w:cs="Times New Roman"/>
              </w:rPr>
              <w:t>dhjetë (</w:t>
            </w:r>
            <w:r w:rsidRPr="00FF22DF">
              <w:rPr>
                <w:rFonts w:ascii="Book Antiqua" w:hAnsi="Book Antiqua" w:cs="Times New Roman"/>
              </w:rPr>
              <w:t>10</w:t>
            </w:r>
            <w:r w:rsidR="00C87ABF" w:rsidRPr="00FF22DF">
              <w:rPr>
                <w:rFonts w:ascii="Book Antiqua" w:hAnsi="Book Antiqua" w:cs="Times New Roman"/>
              </w:rPr>
              <w:t>)</w:t>
            </w:r>
            <w:r w:rsidRPr="00FF22DF">
              <w:rPr>
                <w:rFonts w:ascii="Book Antiqua" w:hAnsi="Book Antiqua" w:cs="Times New Roman"/>
              </w:rPr>
              <w:t xml:space="preserve"> i hekurudhave të Kosovës (Fushë</w:t>
            </w:r>
            <w:r w:rsidR="00716307" w:rsidRPr="00FF22DF">
              <w:rPr>
                <w:rFonts w:ascii="Book Antiqua" w:hAnsi="Book Antiqua" w:cs="Times New Roman"/>
              </w:rPr>
              <w:t xml:space="preserve"> -</w:t>
            </w:r>
            <w:r w:rsidRPr="00FF22DF">
              <w:rPr>
                <w:rFonts w:ascii="Book Antiqua" w:hAnsi="Book Antiqua" w:cs="Times New Roman"/>
              </w:rPr>
              <w:t xml:space="preserve"> Kosovë dhe Gurëz). </w:t>
            </w:r>
          </w:p>
          <w:p w:rsidR="00FD3537" w:rsidRPr="00FF22DF" w:rsidRDefault="00FD3537" w:rsidP="00F35321">
            <w:pPr>
              <w:rPr>
                <w:rFonts w:ascii="Book Antiqua" w:hAnsi="Book Antiqua" w:cs="Times New Roman"/>
              </w:rPr>
            </w:pPr>
            <w:r w:rsidRPr="00FF22DF">
              <w:rPr>
                <w:rFonts w:ascii="Book Antiqua" w:hAnsi="Book Antiqua" w:cs="Times New Roman"/>
              </w:rPr>
              <w:t xml:space="preserve">Masat për adresimin e elektrifikimit të transportit do të shqyrtohen më detajisht në Strategjinë e Transportit e cila është duke u hartuar, dhe pas draftimit së bashku me Strategjinë e Energjisë do të integrohen në Planin Kombëtar për Energji dhe Klimë 2025-2030.  Komentet e pranuara nga nr. 1-5 do të merren parasysh në procesin e hartimit të dokumenteve të </w:t>
            </w:r>
            <w:r w:rsidR="00D12B80" w:rsidRPr="00FF22DF">
              <w:rPr>
                <w:rFonts w:ascii="Book Antiqua" w:hAnsi="Book Antiqua" w:cs="Times New Roman"/>
              </w:rPr>
              <w:t>sipërcekura</w:t>
            </w:r>
            <w:r w:rsidRPr="00FF22DF">
              <w:rPr>
                <w:rFonts w:ascii="Book Antiqua" w:hAnsi="Book Antiqua" w:cs="Times New Roman"/>
              </w:rPr>
              <w:t>.</w:t>
            </w:r>
          </w:p>
        </w:tc>
      </w:tr>
      <w:tr w:rsidR="009854EA" w:rsidRPr="00FF22DF" w:rsidTr="00F35321">
        <w:trPr>
          <w:gridBefore w:val="1"/>
          <w:wBefore w:w="72" w:type="dxa"/>
        </w:trPr>
        <w:tc>
          <w:tcPr>
            <w:tcW w:w="2483" w:type="dxa"/>
            <w:vMerge/>
          </w:tcPr>
          <w:p w:rsidR="00FD3537" w:rsidRPr="00FF22DF" w:rsidRDefault="00FD3537" w:rsidP="00F35321">
            <w:pPr>
              <w:rPr>
                <w:rFonts w:ascii="Book Antiqua" w:hAnsi="Book Antiqua" w:cs="Times New Roman"/>
                <w:b/>
              </w:rPr>
            </w:pPr>
          </w:p>
        </w:tc>
        <w:tc>
          <w:tcPr>
            <w:tcW w:w="4488" w:type="dxa"/>
          </w:tcPr>
          <w:p w:rsidR="00FD3537" w:rsidRPr="00FF22DF" w:rsidRDefault="00FD3537" w:rsidP="00F35321">
            <w:pPr>
              <w:rPr>
                <w:rFonts w:ascii="Book Antiqua" w:hAnsi="Book Antiqua" w:cs="Times New Roman"/>
              </w:rPr>
            </w:pPr>
            <w:r w:rsidRPr="00FF22DF">
              <w:rPr>
                <w:rFonts w:ascii="Book Antiqua" w:hAnsi="Book Antiqua" w:cs="Times New Roman"/>
              </w:rPr>
              <w:t>2.Infrastruktura për stacione mbushëse për vetura elektrike në Kosovë;</w:t>
            </w:r>
          </w:p>
          <w:p w:rsidR="00FD3537" w:rsidRPr="00FF22DF" w:rsidRDefault="00FD3537" w:rsidP="00F35321">
            <w:pPr>
              <w:rPr>
                <w:rFonts w:ascii="Book Antiqua" w:hAnsi="Book Antiqua" w:cs="Times New Roman"/>
              </w:rPr>
            </w:pPr>
          </w:p>
        </w:tc>
        <w:tc>
          <w:tcPr>
            <w:tcW w:w="2932" w:type="dxa"/>
          </w:tcPr>
          <w:p w:rsidR="00FD3537" w:rsidRPr="00FF22DF" w:rsidRDefault="00103962" w:rsidP="00F35321">
            <w:pPr>
              <w:rPr>
                <w:rFonts w:ascii="Book Antiqua" w:hAnsi="Book Antiqua" w:cs="Times New Roman"/>
              </w:rPr>
            </w:pPr>
            <w:r w:rsidRPr="00FF22DF">
              <w:rPr>
                <w:rFonts w:ascii="Book Antiqua" w:hAnsi="Book Antiqua" w:cs="Times New Roman"/>
              </w:rPr>
              <w:t>Jo e aplikueshme /sqarim</w:t>
            </w:r>
          </w:p>
        </w:tc>
        <w:tc>
          <w:tcPr>
            <w:tcW w:w="4942" w:type="dxa"/>
          </w:tcPr>
          <w:p w:rsidR="00FD3537" w:rsidRPr="00FF22DF" w:rsidRDefault="00F2057F" w:rsidP="00F35321">
            <w:pPr>
              <w:rPr>
                <w:rFonts w:ascii="Book Antiqua" w:hAnsi="Book Antiqua" w:cs="Times New Roman"/>
              </w:rPr>
            </w:pPr>
            <w:r w:rsidRPr="00FF22DF">
              <w:rPr>
                <w:rFonts w:ascii="Book Antiqua" w:hAnsi="Book Antiqua" w:cs="Times New Roman"/>
              </w:rPr>
              <w:t>Shih komentin më</w:t>
            </w:r>
            <w:r w:rsidR="00FD3537" w:rsidRPr="00FF22DF">
              <w:rPr>
                <w:rFonts w:ascii="Book Antiqua" w:hAnsi="Book Antiqua" w:cs="Times New Roman"/>
              </w:rPr>
              <w:t xml:space="preserve"> sipër.</w:t>
            </w:r>
          </w:p>
        </w:tc>
      </w:tr>
      <w:tr w:rsidR="009854EA" w:rsidRPr="00FF22DF" w:rsidTr="00F35321">
        <w:trPr>
          <w:gridBefore w:val="1"/>
          <w:wBefore w:w="72" w:type="dxa"/>
        </w:trPr>
        <w:tc>
          <w:tcPr>
            <w:tcW w:w="2483" w:type="dxa"/>
            <w:vMerge/>
          </w:tcPr>
          <w:p w:rsidR="00FD3537" w:rsidRPr="00FF22DF" w:rsidRDefault="00FD3537" w:rsidP="00F35321">
            <w:pPr>
              <w:rPr>
                <w:rFonts w:ascii="Book Antiqua" w:hAnsi="Book Antiqua" w:cs="Times New Roman"/>
                <w:b/>
              </w:rPr>
            </w:pPr>
          </w:p>
        </w:tc>
        <w:tc>
          <w:tcPr>
            <w:tcW w:w="4488" w:type="dxa"/>
          </w:tcPr>
          <w:p w:rsidR="00FD3537" w:rsidRPr="00FF22DF" w:rsidRDefault="00FD3537" w:rsidP="00F35321">
            <w:pPr>
              <w:rPr>
                <w:rFonts w:ascii="Book Antiqua" w:hAnsi="Book Antiqua" w:cs="Times New Roman"/>
              </w:rPr>
            </w:pPr>
            <w:r w:rsidRPr="00FF22DF">
              <w:rPr>
                <w:rFonts w:ascii="Book Antiqua" w:hAnsi="Book Antiqua" w:cs="Times New Roman"/>
              </w:rPr>
              <w:t>3.Shfrytëzimi i teknologjisë V2G të veturave elektrike për balancim të rrjetit energjetik dhe ruajtjen/konzervimin e energjisë për kohë të pikut;</w:t>
            </w:r>
          </w:p>
          <w:p w:rsidR="00FD3537" w:rsidRPr="00FF22DF" w:rsidRDefault="00FD3537" w:rsidP="00F35321">
            <w:pPr>
              <w:rPr>
                <w:rFonts w:ascii="Book Antiqua" w:hAnsi="Book Antiqua" w:cs="Times New Roman"/>
              </w:rPr>
            </w:pPr>
          </w:p>
        </w:tc>
        <w:tc>
          <w:tcPr>
            <w:tcW w:w="2932" w:type="dxa"/>
          </w:tcPr>
          <w:p w:rsidR="00FD3537" w:rsidRPr="00FF22DF" w:rsidRDefault="00F2057F" w:rsidP="00F35321">
            <w:pPr>
              <w:rPr>
                <w:rFonts w:ascii="Book Antiqua" w:hAnsi="Book Antiqua" w:cs="Times New Roman"/>
              </w:rPr>
            </w:pPr>
            <w:r w:rsidRPr="00FF22DF">
              <w:rPr>
                <w:rFonts w:ascii="Book Antiqua" w:hAnsi="Book Antiqua" w:cs="Times New Roman"/>
              </w:rPr>
              <w:t>Jo e aplikueshme /</w:t>
            </w:r>
            <w:r w:rsidR="00103962" w:rsidRPr="00FF22DF">
              <w:rPr>
                <w:rFonts w:ascii="Book Antiqua" w:hAnsi="Book Antiqua" w:cs="Times New Roman"/>
              </w:rPr>
              <w:t>sqarim</w:t>
            </w:r>
          </w:p>
        </w:tc>
        <w:tc>
          <w:tcPr>
            <w:tcW w:w="4942" w:type="dxa"/>
          </w:tcPr>
          <w:p w:rsidR="00FD3537" w:rsidRPr="00FF22DF" w:rsidRDefault="00F2057F" w:rsidP="00F35321">
            <w:pPr>
              <w:rPr>
                <w:rFonts w:ascii="Book Antiqua" w:hAnsi="Book Antiqua" w:cs="Times New Roman"/>
              </w:rPr>
            </w:pPr>
            <w:r w:rsidRPr="00FF22DF">
              <w:rPr>
                <w:rFonts w:ascii="Book Antiqua" w:hAnsi="Book Antiqua" w:cs="Times New Roman"/>
              </w:rPr>
              <w:t>Shih komentin më</w:t>
            </w:r>
            <w:r w:rsidR="00FD3537" w:rsidRPr="00FF22DF">
              <w:rPr>
                <w:rFonts w:ascii="Book Antiqua" w:hAnsi="Book Antiqua" w:cs="Times New Roman"/>
              </w:rPr>
              <w:t xml:space="preserve"> sipër.</w:t>
            </w:r>
          </w:p>
        </w:tc>
      </w:tr>
      <w:tr w:rsidR="009854EA" w:rsidRPr="00FF22DF" w:rsidTr="00F35321">
        <w:trPr>
          <w:gridBefore w:val="1"/>
          <w:wBefore w:w="72" w:type="dxa"/>
        </w:trPr>
        <w:tc>
          <w:tcPr>
            <w:tcW w:w="2483" w:type="dxa"/>
            <w:vMerge/>
          </w:tcPr>
          <w:p w:rsidR="00FD3537" w:rsidRPr="00FF22DF" w:rsidRDefault="00FD3537" w:rsidP="00F35321">
            <w:pPr>
              <w:rPr>
                <w:rFonts w:ascii="Book Antiqua" w:hAnsi="Book Antiqua" w:cs="Times New Roman"/>
                <w:b/>
              </w:rPr>
            </w:pPr>
          </w:p>
        </w:tc>
        <w:tc>
          <w:tcPr>
            <w:tcW w:w="4488" w:type="dxa"/>
          </w:tcPr>
          <w:p w:rsidR="00FD3537" w:rsidRPr="00FF22DF" w:rsidRDefault="00FD3537" w:rsidP="00F35321">
            <w:pPr>
              <w:rPr>
                <w:rFonts w:ascii="Book Antiqua" w:hAnsi="Book Antiqua" w:cs="Times New Roman"/>
              </w:rPr>
            </w:pPr>
            <w:r w:rsidRPr="00FF22DF">
              <w:rPr>
                <w:rFonts w:ascii="Book Antiqua" w:hAnsi="Book Antiqua" w:cs="Times New Roman"/>
              </w:rPr>
              <w:t>4.Planifikimi për përdorim të dytë të baterive të veturave elektrike;</w:t>
            </w:r>
          </w:p>
          <w:p w:rsidR="00FD3537" w:rsidRPr="00FF22DF" w:rsidRDefault="00FD3537" w:rsidP="00F35321">
            <w:pPr>
              <w:rPr>
                <w:rFonts w:ascii="Book Antiqua" w:hAnsi="Book Antiqua" w:cs="Times New Roman"/>
              </w:rPr>
            </w:pPr>
          </w:p>
        </w:tc>
        <w:tc>
          <w:tcPr>
            <w:tcW w:w="2932" w:type="dxa"/>
          </w:tcPr>
          <w:p w:rsidR="00FD3537" w:rsidRPr="00FF22DF" w:rsidRDefault="00E73122" w:rsidP="00F35321">
            <w:pPr>
              <w:rPr>
                <w:rFonts w:ascii="Book Antiqua" w:hAnsi="Book Antiqua" w:cs="Times New Roman"/>
              </w:rPr>
            </w:pPr>
            <w:r w:rsidRPr="00FF22DF">
              <w:rPr>
                <w:rFonts w:ascii="Book Antiqua" w:hAnsi="Book Antiqua" w:cs="Times New Roman"/>
              </w:rPr>
              <w:t>Jo e aplikueshme /</w:t>
            </w:r>
            <w:r w:rsidR="00103962" w:rsidRPr="00FF22DF">
              <w:rPr>
                <w:rFonts w:ascii="Book Antiqua" w:hAnsi="Book Antiqua" w:cs="Times New Roman"/>
              </w:rPr>
              <w:t>sqarim</w:t>
            </w:r>
          </w:p>
        </w:tc>
        <w:tc>
          <w:tcPr>
            <w:tcW w:w="4942" w:type="dxa"/>
          </w:tcPr>
          <w:p w:rsidR="00FD3537" w:rsidRPr="00FF22DF" w:rsidRDefault="00F2057F" w:rsidP="00F35321">
            <w:pPr>
              <w:rPr>
                <w:rFonts w:ascii="Book Antiqua" w:hAnsi="Book Antiqua" w:cs="Times New Roman"/>
              </w:rPr>
            </w:pPr>
            <w:r w:rsidRPr="00FF22DF">
              <w:rPr>
                <w:rFonts w:ascii="Book Antiqua" w:hAnsi="Book Antiqua" w:cs="Times New Roman"/>
              </w:rPr>
              <w:t>Shih komentin më</w:t>
            </w:r>
            <w:r w:rsidR="00FD3537" w:rsidRPr="00FF22DF">
              <w:rPr>
                <w:rFonts w:ascii="Book Antiqua" w:hAnsi="Book Antiqua" w:cs="Times New Roman"/>
              </w:rPr>
              <w:t xml:space="preserve"> sipër.</w:t>
            </w:r>
          </w:p>
        </w:tc>
      </w:tr>
      <w:tr w:rsidR="009854EA" w:rsidRPr="00FF22DF" w:rsidTr="00F35321">
        <w:trPr>
          <w:gridBefore w:val="1"/>
          <w:wBefore w:w="72" w:type="dxa"/>
          <w:trHeight w:val="806"/>
        </w:trPr>
        <w:tc>
          <w:tcPr>
            <w:tcW w:w="2483" w:type="dxa"/>
            <w:vMerge/>
          </w:tcPr>
          <w:p w:rsidR="00FD3537" w:rsidRPr="00FF22DF" w:rsidRDefault="00FD3537" w:rsidP="00F35321">
            <w:pPr>
              <w:rPr>
                <w:rFonts w:ascii="Book Antiqua" w:hAnsi="Book Antiqua" w:cs="Times New Roman"/>
                <w:b/>
              </w:rPr>
            </w:pPr>
          </w:p>
        </w:tc>
        <w:tc>
          <w:tcPr>
            <w:tcW w:w="4488" w:type="dxa"/>
          </w:tcPr>
          <w:p w:rsidR="00FD3537" w:rsidRPr="00FF22DF" w:rsidRDefault="00FD3537" w:rsidP="00F35321">
            <w:pPr>
              <w:rPr>
                <w:rFonts w:ascii="Book Antiqua" w:hAnsi="Book Antiqua" w:cs="Times New Roman"/>
              </w:rPr>
            </w:pPr>
            <w:r w:rsidRPr="00FF22DF">
              <w:rPr>
                <w:rFonts w:ascii="Book Antiqua" w:hAnsi="Book Antiqua" w:cs="Times New Roman"/>
              </w:rPr>
              <w:t>5.</w:t>
            </w:r>
            <w:r w:rsidR="00D71716">
              <w:rPr>
                <w:rFonts w:ascii="Book Antiqua" w:hAnsi="Book Antiqua" w:cs="Times New Roman"/>
              </w:rPr>
              <w:t xml:space="preserve"> </w:t>
            </w:r>
            <w:r w:rsidRPr="00FF22DF">
              <w:rPr>
                <w:rFonts w:ascii="Book Antiqua" w:hAnsi="Book Antiqua" w:cs="Times New Roman"/>
              </w:rPr>
              <w:t>Planifikim për masa konkrete lehtësuese apo të subvencionimit të veturave elektrike dhe stacioneve mbushëse.</w:t>
            </w:r>
          </w:p>
          <w:p w:rsidR="00FD3537" w:rsidRPr="00FF22DF" w:rsidRDefault="00FD3537" w:rsidP="00F35321">
            <w:pPr>
              <w:rPr>
                <w:rFonts w:ascii="Book Antiqua" w:hAnsi="Book Antiqua" w:cs="Times New Roman"/>
              </w:rPr>
            </w:pPr>
          </w:p>
        </w:tc>
        <w:tc>
          <w:tcPr>
            <w:tcW w:w="2932" w:type="dxa"/>
          </w:tcPr>
          <w:p w:rsidR="00FD3537" w:rsidRPr="00FF22DF" w:rsidRDefault="00E73122" w:rsidP="00F35321">
            <w:pPr>
              <w:rPr>
                <w:rFonts w:ascii="Book Antiqua" w:hAnsi="Book Antiqua" w:cs="Times New Roman"/>
              </w:rPr>
            </w:pPr>
            <w:r w:rsidRPr="00FF22DF">
              <w:rPr>
                <w:rFonts w:ascii="Book Antiqua" w:hAnsi="Book Antiqua" w:cs="Times New Roman"/>
              </w:rPr>
              <w:t>Jo e aplikueshme /</w:t>
            </w:r>
            <w:r w:rsidR="00103962" w:rsidRPr="00FF22DF">
              <w:rPr>
                <w:rFonts w:ascii="Book Antiqua" w:hAnsi="Book Antiqua" w:cs="Times New Roman"/>
              </w:rPr>
              <w:t>sqarim</w:t>
            </w:r>
          </w:p>
        </w:tc>
        <w:tc>
          <w:tcPr>
            <w:tcW w:w="4942" w:type="dxa"/>
          </w:tcPr>
          <w:p w:rsidR="00FD3537" w:rsidRPr="00FF22DF" w:rsidRDefault="00FD3537" w:rsidP="00F35321">
            <w:pPr>
              <w:rPr>
                <w:rFonts w:ascii="Book Antiqua" w:hAnsi="Book Antiqua" w:cs="Times New Roman"/>
              </w:rPr>
            </w:pPr>
            <w:r w:rsidRPr="00FF22DF">
              <w:rPr>
                <w:rFonts w:ascii="Book Antiqua" w:hAnsi="Book Antiqua" w:cs="Times New Roman"/>
              </w:rPr>
              <w:t>Shih komentin</w:t>
            </w:r>
            <w:r w:rsidR="00F2057F" w:rsidRPr="00FF22DF">
              <w:rPr>
                <w:rFonts w:ascii="Book Antiqua" w:hAnsi="Book Antiqua" w:cs="Times New Roman"/>
              </w:rPr>
              <w:t xml:space="preserve"> më</w:t>
            </w:r>
            <w:r w:rsidRPr="00FF22DF">
              <w:rPr>
                <w:rFonts w:ascii="Book Antiqua" w:hAnsi="Book Antiqua" w:cs="Times New Roman"/>
              </w:rPr>
              <w:t xml:space="preserve"> sipër.</w:t>
            </w:r>
          </w:p>
        </w:tc>
      </w:tr>
      <w:tr w:rsidR="009854EA" w:rsidRPr="00FF22DF" w:rsidTr="00F35321">
        <w:trPr>
          <w:gridBefore w:val="1"/>
          <w:wBefore w:w="72" w:type="dxa"/>
        </w:trPr>
        <w:tc>
          <w:tcPr>
            <w:tcW w:w="2483" w:type="dxa"/>
          </w:tcPr>
          <w:p w:rsidR="00FD3537" w:rsidRPr="00FF22DF" w:rsidRDefault="00FD3537" w:rsidP="00F35321">
            <w:pPr>
              <w:rPr>
                <w:rFonts w:ascii="Book Antiqua" w:hAnsi="Book Antiqua" w:cs="Times New Roman"/>
                <w:b/>
              </w:rPr>
            </w:pPr>
            <w:r w:rsidRPr="00FF22DF">
              <w:rPr>
                <w:rFonts w:ascii="Book Antiqua" w:hAnsi="Book Antiqua" w:cs="Times New Roman"/>
                <w:b/>
              </w:rPr>
              <w:lastRenderedPageBreak/>
              <w:t>Mentor Ferizi</w:t>
            </w:r>
          </w:p>
        </w:tc>
        <w:tc>
          <w:tcPr>
            <w:tcW w:w="4488" w:type="dxa"/>
          </w:tcPr>
          <w:p w:rsidR="00FD3537" w:rsidRPr="00FF22DF" w:rsidRDefault="0015360A" w:rsidP="00F35321">
            <w:pPr>
              <w:rPr>
                <w:rFonts w:ascii="Book Antiqua" w:hAnsi="Book Antiqua" w:cs="Times New Roman"/>
              </w:rPr>
            </w:pPr>
            <w:r w:rsidRPr="00FF22DF">
              <w:rPr>
                <w:rFonts w:ascii="Book Antiqua" w:hAnsi="Book Antiqua" w:cs="Times New Roman"/>
              </w:rPr>
              <w:t>Sugjeroj të aplikohet një park solar në zonë</w:t>
            </w:r>
            <w:r w:rsidR="00FD3537" w:rsidRPr="00FF22DF">
              <w:rPr>
                <w:rFonts w:ascii="Book Antiqua" w:hAnsi="Book Antiqua" w:cs="Times New Roman"/>
              </w:rPr>
              <w:t>n e Ja</w:t>
            </w:r>
            <w:r w:rsidR="005820E8">
              <w:rPr>
                <w:rFonts w:ascii="Book Antiqua" w:hAnsi="Book Antiqua" w:cs="Times New Roman"/>
              </w:rPr>
              <w:t>hocit Kodra Qabratit Kk Gjakovë (Arsyetimi</w:t>
            </w:r>
            <w:r w:rsidRPr="00FF22DF">
              <w:rPr>
                <w:rFonts w:ascii="Book Antiqua" w:hAnsi="Book Antiqua" w:cs="Times New Roman"/>
              </w:rPr>
              <w:t>: Kjo zonë</w:t>
            </w:r>
            <w:r w:rsidR="00FD3537" w:rsidRPr="00FF22DF">
              <w:rPr>
                <w:rFonts w:ascii="Book Antiqua" w:hAnsi="Book Antiqua" w:cs="Times New Roman"/>
              </w:rPr>
              <w:t xml:space="preserve"> me sip</w:t>
            </w:r>
            <w:r w:rsidRPr="00FF22DF">
              <w:rPr>
                <w:rFonts w:ascii="Book Antiqua" w:hAnsi="Book Antiqua" w:cs="Times New Roman"/>
              </w:rPr>
              <w:t>ërfaqe mbi 500 Ha gjendet në afërsi të qytetit është totalisht në errësirë ndë</w:t>
            </w:r>
            <w:r w:rsidR="00FD3537" w:rsidRPr="00FF22DF">
              <w:rPr>
                <w:rFonts w:ascii="Book Antiqua" w:hAnsi="Book Antiqua" w:cs="Times New Roman"/>
              </w:rPr>
              <w:t>rsa mbulohet nga rrje</w:t>
            </w:r>
            <w:r w:rsidRPr="00FF22DF">
              <w:rPr>
                <w:rFonts w:ascii="Book Antiqua" w:hAnsi="Book Antiqua" w:cs="Times New Roman"/>
              </w:rPr>
              <w:t>ti energjetik KEDS me shtylla të tensionit të</w:t>
            </w:r>
            <w:r w:rsidR="00FD3537" w:rsidRPr="00FF22DF">
              <w:rPr>
                <w:rFonts w:ascii="Book Antiqua" w:hAnsi="Book Antiqua" w:cs="Times New Roman"/>
              </w:rPr>
              <w:t xml:space="preserve"> lart</w:t>
            </w:r>
            <w:r w:rsidRPr="00FF22DF">
              <w:rPr>
                <w:rFonts w:ascii="Book Antiqua" w:hAnsi="Book Antiqua" w:cs="Times New Roman"/>
              </w:rPr>
              <w:t>ë</w:t>
            </w:r>
            <w:r w:rsidR="007B39F3" w:rsidRPr="00FF22DF">
              <w:rPr>
                <w:rFonts w:ascii="Book Antiqua" w:hAnsi="Book Antiqua" w:cs="Times New Roman"/>
              </w:rPr>
              <w:t xml:space="preserve"> me të cilat kohë</w:t>
            </w:r>
            <w:r w:rsidR="00FD3537" w:rsidRPr="00FF22DF">
              <w:rPr>
                <w:rFonts w:ascii="Book Antiqua" w:hAnsi="Book Antiqua" w:cs="Times New Roman"/>
              </w:rPr>
              <w:t xml:space="preserve"> pas kohe p</w:t>
            </w:r>
            <w:r w:rsidR="007B39F3" w:rsidRPr="00FF22DF">
              <w:rPr>
                <w:rFonts w:ascii="Book Antiqua" w:hAnsi="Book Antiqua" w:cs="Times New Roman"/>
              </w:rPr>
              <w:t>araqiten probleme me furnizim për këtë zonë të bukur të</w:t>
            </w:r>
            <w:r w:rsidR="005820E8">
              <w:rPr>
                <w:rFonts w:ascii="Book Antiqua" w:hAnsi="Book Antiqua" w:cs="Times New Roman"/>
              </w:rPr>
              <w:t xml:space="preserve"> Komunë</w:t>
            </w:r>
            <w:r w:rsidR="00FD3537" w:rsidRPr="00FF22DF">
              <w:rPr>
                <w:rFonts w:ascii="Book Antiqua" w:hAnsi="Book Antiqua" w:cs="Times New Roman"/>
              </w:rPr>
              <w:t xml:space="preserve">s </w:t>
            </w:r>
            <w:r w:rsidR="007B39F3" w:rsidRPr="00FF22DF">
              <w:rPr>
                <w:rFonts w:ascii="Book Antiqua" w:hAnsi="Book Antiqua" w:cs="Times New Roman"/>
              </w:rPr>
              <w:t>së Gjakovës</w:t>
            </w:r>
            <w:r w:rsidR="00FD3537" w:rsidRPr="00FF22DF">
              <w:rPr>
                <w:rFonts w:ascii="Book Antiqua" w:hAnsi="Book Antiqua" w:cs="Times New Roman"/>
              </w:rPr>
              <w:t>.</w:t>
            </w:r>
          </w:p>
          <w:p w:rsidR="00FD3537" w:rsidRPr="00FF22DF" w:rsidRDefault="00FD3537" w:rsidP="00F35321">
            <w:pPr>
              <w:rPr>
                <w:rFonts w:ascii="Book Antiqua" w:hAnsi="Book Antiqua" w:cs="Times New Roman"/>
              </w:rPr>
            </w:pPr>
          </w:p>
          <w:p w:rsidR="00FD3537" w:rsidRPr="00FF22DF" w:rsidRDefault="00FD3537" w:rsidP="00F35321">
            <w:pPr>
              <w:rPr>
                <w:rFonts w:ascii="Book Antiqua" w:hAnsi="Book Antiqua" w:cs="Times New Roman"/>
              </w:rPr>
            </w:pPr>
          </w:p>
          <w:p w:rsidR="00FD3537" w:rsidRPr="00FF22DF" w:rsidRDefault="00FD3537" w:rsidP="00F35321">
            <w:pPr>
              <w:rPr>
                <w:rFonts w:ascii="Book Antiqua" w:hAnsi="Book Antiqua" w:cs="Times New Roman"/>
              </w:rPr>
            </w:pPr>
          </w:p>
        </w:tc>
        <w:tc>
          <w:tcPr>
            <w:tcW w:w="2932" w:type="dxa"/>
          </w:tcPr>
          <w:p w:rsidR="00FD3537" w:rsidRPr="00FF22DF" w:rsidRDefault="003C1ADC" w:rsidP="00F35321">
            <w:pPr>
              <w:rPr>
                <w:rFonts w:ascii="Book Antiqua" w:hAnsi="Book Antiqua" w:cs="Times New Roman"/>
              </w:rPr>
            </w:pPr>
            <w:r w:rsidRPr="00FF22DF">
              <w:rPr>
                <w:rFonts w:ascii="Book Antiqua" w:hAnsi="Book Antiqua" w:cs="Times New Roman"/>
              </w:rPr>
              <w:t>Jo e aplikueshme /sqarim</w:t>
            </w:r>
            <w:r w:rsidRPr="00FF22DF" w:rsidDel="003C1ADC">
              <w:rPr>
                <w:rFonts w:ascii="Book Antiqua" w:hAnsi="Book Antiqua" w:cs="Times New Roman"/>
              </w:rPr>
              <w:t xml:space="preserve"> </w:t>
            </w:r>
          </w:p>
        </w:tc>
        <w:tc>
          <w:tcPr>
            <w:tcW w:w="4942" w:type="dxa"/>
          </w:tcPr>
          <w:p w:rsidR="00FD3537" w:rsidRPr="00FF22DF" w:rsidRDefault="00FD3537" w:rsidP="00F35321">
            <w:pPr>
              <w:rPr>
                <w:rFonts w:ascii="Book Antiqua" w:hAnsi="Book Antiqua" w:cs="Times New Roman"/>
              </w:rPr>
            </w:pPr>
            <w:r w:rsidRPr="00FF22DF">
              <w:rPr>
                <w:rFonts w:ascii="Book Antiqua" w:hAnsi="Book Antiqua" w:cs="Times New Roman"/>
              </w:rPr>
              <w:t xml:space="preserve">Përvoja globale, evropiane dhe rajonale me skemat mbështetëse të burimeve të ripërtëritshme të energjisë tregon se procedurat konkurruese të ankandit të BRE-ve sjellin reduktime reale të kostove në mbështetjen e tyre. Përdorimi i procedurave konkurruese, paraqet një nga qasjet më ekonomike dhe transparente për të tërhequr investime të reja në Kosovë në vitet e ardhshme. Për këtë arsye, procesi i ankandit do të fillojë menjëherë me përgatitjen e dokumentacionit për </w:t>
            </w:r>
            <w:r w:rsidR="00C70772" w:rsidRPr="00FF22DF">
              <w:rPr>
                <w:rFonts w:ascii="Book Antiqua" w:hAnsi="Book Antiqua" w:cs="Times New Roman"/>
              </w:rPr>
              <w:t>pilotimin e ankandit të</w:t>
            </w:r>
            <w:r w:rsidRPr="00FF22DF">
              <w:rPr>
                <w:rFonts w:ascii="Book Antiqua" w:hAnsi="Book Antiqua" w:cs="Times New Roman"/>
              </w:rPr>
              <w:t xml:space="preserve"> parë dhe vazhdimin me rau</w:t>
            </w:r>
            <w:r w:rsidR="00C70772" w:rsidRPr="00FF22DF">
              <w:rPr>
                <w:rFonts w:ascii="Book Antiqua" w:hAnsi="Book Antiqua" w:cs="Times New Roman"/>
              </w:rPr>
              <w:t>ndet e ankandeve</w:t>
            </w:r>
            <w:r w:rsidR="009756C9" w:rsidRPr="00FF22DF">
              <w:rPr>
                <w:rFonts w:ascii="Book Antiqua" w:hAnsi="Book Antiqua" w:cs="Times New Roman"/>
              </w:rPr>
              <w:t xml:space="preserve"> tjera</w:t>
            </w:r>
            <w:r w:rsidR="00C70772" w:rsidRPr="00FF22DF">
              <w:rPr>
                <w:rFonts w:ascii="Book Antiqua" w:hAnsi="Book Antiqua" w:cs="Times New Roman"/>
              </w:rPr>
              <w:t xml:space="preserve"> </w:t>
            </w:r>
            <w:r w:rsidRPr="00FF22DF">
              <w:rPr>
                <w:rFonts w:ascii="Book Antiqua" w:hAnsi="Book Antiqua" w:cs="Times New Roman"/>
              </w:rPr>
              <w:t>duke përdorur përvojën e fituar në pilot</w:t>
            </w:r>
            <w:r w:rsidR="009756C9" w:rsidRPr="00FF22DF">
              <w:rPr>
                <w:rFonts w:ascii="Book Antiqua" w:hAnsi="Book Antiqua" w:cs="Times New Roman"/>
              </w:rPr>
              <w:t xml:space="preserve"> ankand</w:t>
            </w:r>
            <w:r w:rsidRPr="00FF22DF">
              <w:rPr>
                <w:rFonts w:ascii="Book Antiqua" w:hAnsi="Book Antiqua" w:cs="Times New Roman"/>
              </w:rPr>
              <w:t>.</w:t>
            </w:r>
          </w:p>
        </w:tc>
      </w:tr>
      <w:tr w:rsidR="009854EA" w:rsidRPr="00FF22DF" w:rsidTr="00F35321">
        <w:trPr>
          <w:gridBefore w:val="1"/>
          <w:wBefore w:w="72" w:type="dxa"/>
        </w:trPr>
        <w:tc>
          <w:tcPr>
            <w:tcW w:w="2483" w:type="dxa"/>
          </w:tcPr>
          <w:p w:rsidR="00FD3537" w:rsidRPr="00FF22DF" w:rsidRDefault="00FD3537" w:rsidP="00F35321">
            <w:pPr>
              <w:rPr>
                <w:rFonts w:ascii="Book Antiqua" w:hAnsi="Book Antiqua" w:cs="Times New Roman"/>
                <w:b/>
              </w:rPr>
            </w:pPr>
            <w:r w:rsidRPr="00FF22DF">
              <w:rPr>
                <w:rFonts w:ascii="Book Antiqua" w:hAnsi="Book Antiqua" w:cs="Times New Roman"/>
                <w:b/>
              </w:rPr>
              <w:t xml:space="preserve">Blerim Shala </w:t>
            </w:r>
          </w:p>
        </w:tc>
        <w:tc>
          <w:tcPr>
            <w:tcW w:w="4488" w:type="dxa"/>
          </w:tcPr>
          <w:p w:rsidR="00FD3537" w:rsidRPr="00FF22DF" w:rsidRDefault="00FD3537" w:rsidP="00F35321">
            <w:pPr>
              <w:rPr>
                <w:rFonts w:ascii="Book Antiqua" w:hAnsi="Book Antiqua" w:cs="Times New Roman"/>
              </w:rPr>
            </w:pPr>
            <w:r w:rsidRPr="00FF22DF">
              <w:rPr>
                <w:rFonts w:ascii="Book Antiqua" w:hAnsi="Book Antiqua" w:cs="Times New Roman"/>
              </w:rPr>
              <w:t>Në cilësinë individuale shprehem se me një fond besoj jo edhe a</w:t>
            </w:r>
            <w:r w:rsidR="00AC3F54" w:rsidRPr="00FF22DF">
              <w:rPr>
                <w:rFonts w:ascii="Book Antiqua" w:hAnsi="Book Antiqua" w:cs="Times New Roman"/>
              </w:rPr>
              <w:t>q të madh nga qeveria mundemi që</w:t>
            </w:r>
            <w:r w:rsidRPr="00FF22DF">
              <w:rPr>
                <w:rFonts w:ascii="Book Antiqua" w:hAnsi="Book Antiqua" w:cs="Times New Roman"/>
              </w:rPr>
              <w:t xml:space="preserve"> rrjetin elektrik ta shka</w:t>
            </w:r>
            <w:r w:rsidR="00AC3F54" w:rsidRPr="00FF22DF">
              <w:rPr>
                <w:rFonts w:ascii="Book Antiqua" w:hAnsi="Book Antiqua" w:cs="Times New Roman"/>
              </w:rPr>
              <w:t>rkojm</w:t>
            </w:r>
            <w:r w:rsidR="001F243A">
              <w:rPr>
                <w:rFonts w:ascii="Book Antiqua" w:hAnsi="Book Antiqua" w:cs="Times New Roman"/>
              </w:rPr>
              <w:t>ë</w:t>
            </w:r>
            <w:r w:rsidR="00AC3F54" w:rsidRPr="00FF22DF">
              <w:rPr>
                <w:rFonts w:ascii="Book Antiqua" w:hAnsi="Book Antiqua" w:cs="Times New Roman"/>
              </w:rPr>
              <w:t xml:space="preserve"> nga ngarkesa shpejt</w:t>
            </w:r>
            <w:r w:rsidR="001F243A">
              <w:rPr>
                <w:rFonts w:ascii="Book Antiqua" w:hAnsi="Book Antiqua" w:cs="Times New Roman"/>
              </w:rPr>
              <w:t>ë</w:t>
            </w:r>
            <w:r w:rsidR="00AC3F54" w:rsidRPr="00FF22DF">
              <w:rPr>
                <w:rFonts w:ascii="Book Antiqua" w:hAnsi="Book Antiqua" w:cs="Times New Roman"/>
              </w:rPr>
              <w:t xml:space="preserve"> dhe të shpë</w:t>
            </w:r>
            <w:r w:rsidRPr="00FF22DF">
              <w:rPr>
                <w:rFonts w:ascii="Book Antiqua" w:hAnsi="Book Antiqua" w:cs="Times New Roman"/>
              </w:rPr>
              <w:t>toj nga ndonjë avari gjatë dimrit.</w:t>
            </w:r>
          </w:p>
          <w:p w:rsidR="00FD3537" w:rsidRPr="00FF22DF" w:rsidRDefault="00AC3F54" w:rsidP="00F35321">
            <w:pPr>
              <w:rPr>
                <w:rFonts w:ascii="Book Antiqua" w:hAnsi="Book Antiqua" w:cs="Times New Roman"/>
              </w:rPr>
            </w:pPr>
            <w:r w:rsidRPr="00FF22DF">
              <w:rPr>
                <w:rFonts w:ascii="Book Antiqua" w:hAnsi="Book Antiqua" w:cs="Times New Roman"/>
              </w:rPr>
              <w:t>Të bëhet si ofertë që qytetarë</w:t>
            </w:r>
            <w:r w:rsidR="00FD3537" w:rsidRPr="00FF22DF">
              <w:rPr>
                <w:rFonts w:ascii="Book Antiqua" w:hAnsi="Book Antiqua" w:cs="Times New Roman"/>
              </w:rPr>
              <w:t>t ta kthe</w:t>
            </w:r>
            <w:r w:rsidR="001F243A">
              <w:rPr>
                <w:rFonts w:ascii="Book Antiqua" w:hAnsi="Book Antiqua" w:cs="Times New Roman"/>
              </w:rPr>
              <w:t>jnë kaldajën e vjetër dhe ti zëvendësohet me pompë termike (falas pë</w:t>
            </w:r>
            <w:r w:rsidR="00FD3537" w:rsidRPr="00FF22DF">
              <w:rPr>
                <w:rFonts w:ascii="Book Antiqua" w:hAnsi="Book Antiqua" w:cs="Times New Roman"/>
              </w:rPr>
              <w:t>r a</w:t>
            </w:r>
            <w:r w:rsidR="001F243A">
              <w:rPr>
                <w:rFonts w:ascii="Book Antiqua" w:hAnsi="Book Antiqua" w:cs="Times New Roman"/>
              </w:rPr>
              <w:t>të që e kthen kaldajë</w:t>
            </w:r>
            <w:r w:rsidR="00995095" w:rsidRPr="00FF22DF">
              <w:rPr>
                <w:rFonts w:ascii="Book Antiqua" w:hAnsi="Book Antiqua" w:cs="Times New Roman"/>
              </w:rPr>
              <w:t>n mbi 20KW</w:t>
            </w:r>
            <w:r w:rsidR="00FD3537" w:rsidRPr="00FF22DF">
              <w:rPr>
                <w:rFonts w:ascii="Book Antiqua" w:hAnsi="Book Antiqua" w:cs="Times New Roman"/>
              </w:rPr>
              <w:t>).</w:t>
            </w:r>
          </w:p>
          <w:p w:rsidR="00FD3537" w:rsidRPr="00FF22DF" w:rsidRDefault="00FD3537" w:rsidP="00F35321">
            <w:pPr>
              <w:rPr>
                <w:rFonts w:ascii="Book Antiqua" w:hAnsi="Book Antiqua" w:cs="Times New Roman"/>
              </w:rPr>
            </w:pPr>
            <w:r w:rsidRPr="00FF22DF">
              <w:rPr>
                <w:rFonts w:ascii="Book Antiqua" w:hAnsi="Book Antiqua" w:cs="Times New Roman"/>
              </w:rPr>
              <w:t>Më p</w:t>
            </w:r>
            <w:r w:rsidR="001F243A">
              <w:rPr>
                <w:rFonts w:ascii="Book Antiqua" w:hAnsi="Book Antiqua" w:cs="Times New Roman"/>
              </w:rPr>
              <w:t>as kal</w:t>
            </w:r>
            <w:r w:rsidR="00995095" w:rsidRPr="00FF22DF">
              <w:rPr>
                <w:rFonts w:ascii="Book Antiqua" w:hAnsi="Book Antiqua" w:cs="Times New Roman"/>
              </w:rPr>
              <w:t>dajave që janë rreth 20</w:t>
            </w:r>
            <w:r w:rsidR="001F243A">
              <w:rPr>
                <w:rFonts w:ascii="Book Antiqua" w:hAnsi="Book Antiqua" w:cs="Times New Roman"/>
              </w:rPr>
              <w:t xml:space="preserve"> </w:t>
            </w:r>
            <w:r w:rsidR="00995095" w:rsidRPr="00FF22DF">
              <w:rPr>
                <w:rFonts w:ascii="Book Antiqua" w:hAnsi="Book Antiqua" w:cs="Times New Roman"/>
              </w:rPr>
              <w:t>kW</w:t>
            </w:r>
            <w:r w:rsidRPr="00FF22DF">
              <w:rPr>
                <w:rFonts w:ascii="Book Antiqua" w:hAnsi="Book Antiqua" w:cs="Times New Roman"/>
              </w:rPr>
              <w:t xml:space="preserve"> t</w:t>
            </w:r>
            <w:r w:rsidR="00AC3F54" w:rsidRPr="00FF22DF">
              <w:rPr>
                <w:rFonts w:ascii="Book Antiqua" w:hAnsi="Book Antiqua" w:cs="Times New Roman"/>
              </w:rPr>
              <w:t>’</w:t>
            </w:r>
            <w:r w:rsidRPr="00FF22DF">
              <w:rPr>
                <w:rFonts w:ascii="Book Antiqua" w:hAnsi="Book Antiqua" w:cs="Times New Roman"/>
              </w:rPr>
              <w:t>i vendoset taksë e lartë e mos të ketë mundësi të blihen, ndërsa pompave termike t</w:t>
            </w:r>
            <w:r w:rsidR="00AC3F54" w:rsidRPr="00FF22DF">
              <w:rPr>
                <w:rFonts w:ascii="Book Antiqua" w:hAnsi="Book Antiqua" w:cs="Times New Roman"/>
              </w:rPr>
              <w:t>’i hiqen taksat dhe të</w:t>
            </w:r>
            <w:r w:rsidRPr="00FF22DF">
              <w:rPr>
                <w:rFonts w:ascii="Book Antiqua" w:hAnsi="Book Antiqua" w:cs="Times New Roman"/>
              </w:rPr>
              <w:t xml:space="preserve"> subvenciono</w:t>
            </w:r>
            <w:r w:rsidR="00AC3F54" w:rsidRPr="00FF22DF">
              <w:rPr>
                <w:rFonts w:ascii="Book Antiqua" w:hAnsi="Book Antiqua" w:cs="Times New Roman"/>
              </w:rPr>
              <w:t>hen për ata që</w:t>
            </w:r>
            <w:r w:rsidRPr="00FF22DF">
              <w:rPr>
                <w:rFonts w:ascii="Book Antiqua" w:hAnsi="Book Antiqua" w:cs="Times New Roman"/>
              </w:rPr>
              <w:t xml:space="preserve"> akom</w:t>
            </w:r>
            <w:r w:rsidR="00AC3F54" w:rsidRPr="00FF22DF">
              <w:rPr>
                <w:rFonts w:ascii="Book Antiqua" w:hAnsi="Book Antiqua" w:cs="Times New Roman"/>
              </w:rPr>
              <w:t>a nuk kanë montuar nxemje dhe që</w:t>
            </w:r>
            <w:r w:rsidRPr="00FF22DF">
              <w:rPr>
                <w:rFonts w:ascii="Book Antiqua" w:hAnsi="Book Antiqua" w:cs="Times New Roman"/>
              </w:rPr>
              <w:t xml:space="preserve"> planifikojn</w:t>
            </w:r>
            <w:r w:rsidR="001F243A">
              <w:rPr>
                <w:rFonts w:ascii="Book Antiqua" w:hAnsi="Book Antiqua" w:cs="Times New Roman"/>
              </w:rPr>
              <w:t>ë</w:t>
            </w:r>
            <w:r w:rsidRPr="00FF22DF">
              <w:rPr>
                <w:rFonts w:ascii="Book Antiqua" w:hAnsi="Book Antiqua" w:cs="Times New Roman"/>
              </w:rPr>
              <w:t xml:space="preserve"> ta bëjnë.</w:t>
            </w:r>
          </w:p>
        </w:tc>
        <w:tc>
          <w:tcPr>
            <w:tcW w:w="2932" w:type="dxa"/>
          </w:tcPr>
          <w:p w:rsidR="00FD3537" w:rsidRPr="00FF22DF" w:rsidRDefault="005D1657" w:rsidP="00F35321">
            <w:pPr>
              <w:rPr>
                <w:rFonts w:ascii="Book Antiqua" w:hAnsi="Book Antiqua" w:cs="Times New Roman"/>
              </w:rPr>
            </w:pPr>
            <w:r w:rsidRPr="00FF22DF">
              <w:rPr>
                <w:rFonts w:ascii="Book Antiqua" w:hAnsi="Book Antiqua" w:cs="Times New Roman"/>
              </w:rPr>
              <w:t>Jo e aplikueshme /</w:t>
            </w:r>
            <w:r w:rsidR="0072231C" w:rsidRPr="00FF22DF">
              <w:rPr>
                <w:rFonts w:ascii="Book Antiqua" w:hAnsi="Book Antiqua" w:cs="Times New Roman"/>
              </w:rPr>
              <w:t>sqarim</w:t>
            </w:r>
          </w:p>
        </w:tc>
        <w:tc>
          <w:tcPr>
            <w:tcW w:w="4942" w:type="dxa"/>
          </w:tcPr>
          <w:p w:rsidR="00FD3537" w:rsidRPr="00FF22DF" w:rsidRDefault="00FD3537" w:rsidP="00F35321">
            <w:pPr>
              <w:rPr>
                <w:rFonts w:ascii="Book Antiqua" w:hAnsi="Book Antiqua" w:cs="Times New Roman"/>
              </w:rPr>
            </w:pPr>
            <w:r w:rsidRPr="00FF22DF">
              <w:rPr>
                <w:rFonts w:ascii="Book Antiqua" w:hAnsi="Book Antiqua" w:cs="Times New Roman"/>
              </w:rPr>
              <w:t xml:space="preserve">Ministria e Ekonomisë ka themeluar një grup punues të cilët </w:t>
            </w:r>
            <w:r w:rsidR="0087686C" w:rsidRPr="00FF22DF">
              <w:rPr>
                <w:rFonts w:ascii="Book Antiqua" w:hAnsi="Book Antiqua" w:cs="Times New Roman"/>
              </w:rPr>
              <w:t>kan</w:t>
            </w:r>
            <w:r w:rsidRPr="00FF22DF">
              <w:rPr>
                <w:rFonts w:ascii="Book Antiqua" w:hAnsi="Book Antiqua" w:cs="Times New Roman"/>
              </w:rPr>
              <w:t>ë</w:t>
            </w:r>
            <w:r w:rsidR="0087686C" w:rsidRPr="00FF22DF">
              <w:rPr>
                <w:rFonts w:ascii="Book Antiqua" w:hAnsi="Book Antiqua" w:cs="Times New Roman"/>
              </w:rPr>
              <w:t xml:space="preserve"> </w:t>
            </w:r>
            <w:r w:rsidRPr="00FF22DF">
              <w:rPr>
                <w:rFonts w:ascii="Book Antiqua" w:hAnsi="Book Antiqua" w:cs="Times New Roman"/>
              </w:rPr>
              <w:t>punuar në identifikimi</w:t>
            </w:r>
            <w:r w:rsidR="0087686C" w:rsidRPr="00FF22DF">
              <w:rPr>
                <w:rFonts w:ascii="Book Antiqua" w:hAnsi="Book Antiqua" w:cs="Times New Roman"/>
              </w:rPr>
              <w:t>n e masave</w:t>
            </w:r>
            <w:r w:rsidR="001F243A">
              <w:rPr>
                <w:rFonts w:ascii="Book Antiqua" w:hAnsi="Book Antiqua" w:cs="Times New Roman"/>
              </w:rPr>
              <w:t xml:space="preserve"> të</w:t>
            </w:r>
            <w:r w:rsidRPr="00FF22DF">
              <w:rPr>
                <w:rFonts w:ascii="Book Antiqua" w:hAnsi="Book Antiqua" w:cs="Times New Roman"/>
              </w:rPr>
              <w:t xml:space="preserve"> efiçiencës së energjisë </w:t>
            </w:r>
            <w:r w:rsidR="009D1617">
              <w:rPr>
                <w:rFonts w:ascii="Book Antiqua" w:hAnsi="Book Antiqua" w:cs="Times New Roman"/>
              </w:rPr>
              <w:t xml:space="preserve">në sektorin rezidencial </w:t>
            </w:r>
            <w:r w:rsidRPr="00FF22DF">
              <w:rPr>
                <w:rFonts w:ascii="Book Antiqua" w:hAnsi="Book Antiqua" w:cs="Times New Roman"/>
              </w:rPr>
              <w:t>duke trajtuar me prioritet sektorin e ngrohjes përfshirë promovimin e pompave termike dhe kaldajave me biomasë.</w:t>
            </w:r>
          </w:p>
          <w:p w:rsidR="0087686C" w:rsidRPr="00FF22DF" w:rsidRDefault="0087686C" w:rsidP="00F35321">
            <w:pPr>
              <w:rPr>
                <w:rFonts w:ascii="Book Antiqua" w:hAnsi="Book Antiqua" w:cs="Times New Roman"/>
              </w:rPr>
            </w:pPr>
          </w:p>
        </w:tc>
      </w:tr>
      <w:tr w:rsidR="009854EA" w:rsidRPr="00FF22DF" w:rsidTr="00F35321">
        <w:trPr>
          <w:gridBefore w:val="1"/>
          <w:wBefore w:w="72" w:type="dxa"/>
        </w:trPr>
        <w:tc>
          <w:tcPr>
            <w:tcW w:w="2483" w:type="dxa"/>
          </w:tcPr>
          <w:p w:rsidR="00FD3537" w:rsidRPr="00FF22DF" w:rsidRDefault="00FD3537" w:rsidP="00F35321">
            <w:pPr>
              <w:rPr>
                <w:rFonts w:ascii="Book Antiqua" w:hAnsi="Book Antiqua" w:cs="Times New Roman"/>
                <w:b/>
              </w:rPr>
            </w:pPr>
            <w:r w:rsidRPr="00FF22DF">
              <w:rPr>
                <w:rFonts w:ascii="Book Antiqua" w:hAnsi="Book Antiqua" w:cs="Times New Roman"/>
                <w:b/>
              </w:rPr>
              <w:t>Vehbi Goxhuli</w:t>
            </w:r>
          </w:p>
          <w:p w:rsidR="00FD3537" w:rsidRPr="00FF22DF" w:rsidRDefault="00FD3537" w:rsidP="00F35321">
            <w:pPr>
              <w:rPr>
                <w:rFonts w:ascii="Book Antiqua" w:hAnsi="Book Antiqua" w:cs="Times New Roman"/>
                <w:b/>
              </w:rPr>
            </w:pPr>
            <w:r w:rsidRPr="00FF22DF">
              <w:rPr>
                <w:rFonts w:ascii="Book Antiqua" w:hAnsi="Book Antiqua" w:cs="Times New Roman"/>
                <w:b/>
              </w:rPr>
              <w:t>(</w:t>
            </w:r>
            <w:r w:rsidRPr="00FF22DF">
              <w:rPr>
                <w:rFonts w:ascii="Book Antiqua" w:hAnsi="Book Antiqua" w:cs="Times New Roman"/>
              </w:rPr>
              <w:t>N.SH.GJEOMJEDISI</w:t>
            </w:r>
            <w:r w:rsidRPr="00FF22DF">
              <w:rPr>
                <w:rFonts w:ascii="Book Antiqua" w:hAnsi="Book Antiqua" w:cs="Times New Roman"/>
                <w:b/>
              </w:rPr>
              <w:t>)</w:t>
            </w:r>
          </w:p>
        </w:tc>
        <w:tc>
          <w:tcPr>
            <w:tcW w:w="4488" w:type="dxa"/>
          </w:tcPr>
          <w:p w:rsidR="00FD3537" w:rsidRPr="00FF22DF" w:rsidRDefault="00B52943" w:rsidP="00F35321">
            <w:pPr>
              <w:rPr>
                <w:rFonts w:ascii="Book Antiqua" w:hAnsi="Book Antiqua" w:cs="Times New Roman"/>
              </w:rPr>
            </w:pPr>
            <w:r w:rsidRPr="00B52943">
              <w:rPr>
                <w:rFonts w:ascii="Book Antiqua" w:hAnsi="Book Antiqua" w:cs="Times New Roman"/>
              </w:rPr>
              <w:t>Propozim</w:t>
            </w:r>
            <w:r w:rsidR="00FD3537" w:rsidRPr="00B52943">
              <w:rPr>
                <w:rFonts w:ascii="Book Antiqua" w:hAnsi="Book Antiqua" w:cs="Times New Roman"/>
              </w:rPr>
              <w:t>:</w:t>
            </w:r>
            <w:r w:rsidR="002F1255" w:rsidRPr="00FF22DF">
              <w:rPr>
                <w:rFonts w:ascii="Book Antiqua" w:hAnsi="Book Antiqua" w:cs="Times New Roman"/>
              </w:rPr>
              <w:t xml:space="preserve"> që</w:t>
            </w:r>
            <w:r w:rsidR="00410C91" w:rsidRPr="00FF22DF">
              <w:rPr>
                <w:rFonts w:ascii="Book Antiqua" w:hAnsi="Book Antiqua" w:cs="Times New Roman"/>
              </w:rPr>
              <w:t xml:space="preserve"> pë</w:t>
            </w:r>
            <w:r w:rsidR="00FD3537" w:rsidRPr="00FF22DF">
              <w:rPr>
                <w:rFonts w:ascii="Book Antiqua" w:hAnsi="Book Antiqua" w:cs="Times New Roman"/>
              </w:rPr>
              <w:t>r secil</w:t>
            </w:r>
            <w:r w:rsidR="00410C91" w:rsidRPr="00FF22DF">
              <w:rPr>
                <w:rFonts w:ascii="Book Antiqua" w:hAnsi="Book Antiqua" w:cs="Times New Roman"/>
              </w:rPr>
              <w:t>in projekt energjetik sidomos për energji të ripërtëritshme duhet të</w:t>
            </w:r>
            <w:r w:rsidR="00FD3537" w:rsidRPr="00FF22DF">
              <w:rPr>
                <w:rFonts w:ascii="Book Antiqua" w:hAnsi="Book Antiqua" w:cs="Times New Roman"/>
              </w:rPr>
              <w:t xml:space="preserve"> garant</w:t>
            </w:r>
            <w:r w:rsidR="00410C91" w:rsidRPr="00FF22DF">
              <w:rPr>
                <w:rFonts w:ascii="Book Antiqua" w:hAnsi="Book Antiqua" w:cs="Times New Roman"/>
              </w:rPr>
              <w:t>oj ZRr</w:t>
            </w:r>
            <w:r w:rsidR="00FD3537" w:rsidRPr="00FF22DF">
              <w:rPr>
                <w:rFonts w:ascii="Book Antiqua" w:hAnsi="Book Antiqua" w:cs="Times New Roman"/>
              </w:rPr>
              <w:t>E</w:t>
            </w:r>
            <w:r w:rsidR="00410C91" w:rsidRPr="00FF22DF">
              <w:rPr>
                <w:rFonts w:ascii="Book Antiqua" w:hAnsi="Book Antiqua" w:cs="Times New Roman"/>
              </w:rPr>
              <w:t>-ja për blerjen e energjisë</w:t>
            </w:r>
            <w:r w:rsidR="00FD3537" w:rsidRPr="00FF22DF">
              <w:rPr>
                <w:rFonts w:ascii="Book Antiqua" w:hAnsi="Book Antiqua" w:cs="Times New Roman"/>
              </w:rPr>
              <w:t xml:space="preserve"> dhe KEDS</w:t>
            </w:r>
            <w:r w:rsidR="00410C91" w:rsidRPr="00FF22DF">
              <w:rPr>
                <w:rFonts w:ascii="Book Antiqua" w:hAnsi="Book Antiqua" w:cs="Times New Roman"/>
              </w:rPr>
              <w:t>-i përmes legjislacionit të Ministrisë së Ekonomisë</w:t>
            </w:r>
            <w:r w:rsidR="00FD3537" w:rsidRPr="00FF22DF">
              <w:rPr>
                <w:rFonts w:ascii="Book Antiqua" w:hAnsi="Book Antiqua" w:cs="Times New Roman"/>
              </w:rPr>
              <w:t>.</w:t>
            </w:r>
          </w:p>
          <w:p w:rsidR="00FD3537" w:rsidRPr="00FF22DF" w:rsidRDefault="00410C91" w:rsidP="00F35321">
            <w:pPr>
              <w:rPr>
                <w:rFonts w:ascii="Book Antiqua" w:hAnsi="Book Antiqua" w:cs="Times New Roman"/>
              </w:rPr>
            </w:pPr>
            <w:r w:rsidRPr="00FF22DF">
              <w:rPr>
                <w:rFonts w:ascii="Book Antiqua" w:hAnsi="Book Antiqua" w:cs="Times New Roman"/>
              </w:rPr>
              <w:t>Po ashtu në</w:t>
            </w:r>
            <w:r w:rsidR="00FD3537" w:rsidRPr="00FF22DF">
              <w:rPr>
                <w:rFonts w:ascii="Book Antiqua" w:hAnsi="Book Antiqua" w:cs="Times New Roman"/>
              </w:rPr>
              <w:t xml:space="preserve">se nuk arrin apo nuk garanton se mund </w:t>
            </w:r>
            <w:r w:rsidR="00D01ACD" w:rsidRPr="00FF22DF">
              <w:rPr>
                <w:rFonts w:ascii="Book Antiqua" w:hAnsi="Book Antiqua" w:cs="Times New Roman"/>
              </w:rPr>
              <w:t>të</w:t>
            </w:r>
            <w:r w:rsidR="00FD3537" w:rsidRPr="00FF22DF">
              <w:rPr>
                <w:rFonts w:ascii="Book Antiqua" w:hAnsi="Book Antiqua" w:cs="Times New Roman"/>
              </w:rPr>
              <w:t xml:space="preserve"> blej apo e konsumoj energjinë e </w:t>
            </w:r>
            <w:r w:rsidR="00190FDC" w:rsidRPr="00FF22DF">
              <w:rPr>
                <w:rFonts w:ascii="Book Antiqua" w:hAnsi="Book Antiqua" w:cs="Times New Roman"/>
              </w:rPr>
              <w:t>prodhuar si energji e ripë</w:t>
            </w:r>
            <w:r w:rsidR="00FD3537" w:rsidRPr="00FF22DF">
              <w:rPr>
                <w:rFonts w:ascii="Book Antiqua" w:hAnsi="Book Antiqua" w:cs="Times New Roman"/>
              </w:rPr>
              <w:t>rt</w:t>
            </w:r>
            <w:r w:rsidR="00190FDC" w:rsidRPr="00FF22DF">
              <w:rPr>
                <w:rFonts w:ascii="Book Antiqua" w:hAnsi="Book Antiqua" w:cs="Times New Roman"/>
              </w:rPr>
              <w:t>ë</w:t>
            </w:r>
            <w:r w:rsidR="00FD3537" w:rsidRPr="00FF22DF">
              <w:rPr>
                <w:rFonts w:ascii="Book Antiqua" w:hAnsi="Book Antiqua" w:cs="Times New Roman"/>
              </w:rPr>
              <w:t xml:space="preserve">ritshme si energji alternative </w:t>
            </w:r>
            <w:r w:rsidR="000F33FE">
              <w:rPr>
                <w:rFonts w:ascii="Book Antiqua" w:hAnsi="Book Antiqua" w:cs="Times New Roman"/>
              </w:rPr>
              <w:t>e gjelbë</w:t>
            </w:r>
            <w:r w:rsidR="00663C47" w:rsidRPr="00FF22DF">
              <w:rPr>
                <w:rFonts w:ascii="Book Antiqua" w:hAnsi="Book Antiqua" w:cs="Times New Roman"/>
              </w:rPr>
              <w:t>rt edhe ekologjik</w:t>
            </w:r>
            <w:r w:rsidR="000F33FE">
              <w:rPr>
                <w:rFonts w:ascii="Book Antiqua" w:hAnsi="Book Antiqua" w:cs="Times New Roman"/>
              </w:rPr>
              <w:t>e</w:t>
            </w:r>
            <w:r w:rsidR="00663C47" w:rsidRPr="00FF22DF">
              <w:rPr>
                <w:rFonts w:ascii="Book Antiqua" w:hAnsi="Book Antiqua" w:cs="Times New Roman"/>
              </w:rPr>
              <w:t>, atëherë mirë do ishte të</w:t>
            </w:r>
            <w:r w:rsidR="00FD3537" w:rsidRPr="00FF22DF">
              <w:rPr>
                <w:rFonts w:ascii="Book Antiqua" w:hAnsi="Book Antiqua" w:cs="Times New Roman"/>
              </w:rPr>
              <w:t xml:space="preserve"> ju ofron in</w:t>
            </w:r>
            <w:r w:rsidR="000F33FE">
              <w:rPr>
                <w:rFonts w:ascii="Book Antiqua" w:hAnsi="Book Antiqua" w:cs="Times New Roman"/>
              </w:rPr>
              <w:t>frastrukturë</w:t>
            </w:r>
            <w:r w:rsidR="00663C47" w:rsidRPr="00FF22DF">
              <w:rPr>
                <w:rFonts w:ascii="Book Antiqua" w:hAnsi="Book Antiqua" w:cs="Times New Roman"/>
              </w:rPr>
              <w:t>n e transmisionit të energjisë elektrike përmes rrjetit energjetik të</w:t>
            </w:r>
            <w:r w:rsidR="00FD3537" w:rsidRPr="00FF22DF">
              <w:rPr>
                <w:rFonts w:ascii="Book Antiqua" w:hAnsi="Book Antiqua" w:cs="Times New Roman"/>
              </w:rPr>
              <w:t xml:space="preserve"> KEDS</w:t>
            </w:r>
            <w:r w:rsidR="00663C47" w:rsidRPr="00FF22DF">
              <w:rPr>
                <w:rFonts w:ascii="Book Antiqua" w:hAnsi="Book Antiqua" w:cs="Times New Roman"/>
              </w:rPr>
              <w:t>-it</w:t>
            </w:r>
            <w:r w:rsidR="006902B6" w:rsidRPr="00FF22DF">
              <w:rPr>
                <w:rFonts w:ascii="Book Antiqua" w:hAnsi="Book Antiqua" w:cs="Times New Roman"/>
              </w:rPr>
              <w:t xml:space="preserve"> pë</w:t>
            </w:r>
            <w:r w:rsidR="00FD3537" w:rsidRPr="00FF22DF">
              <w:rPr>
                <w:rFonts w:ascii="Book Antiqua" w:hAnsi="Book Antiqua" w:cs="Times New Roman"/>
              </w:rPr>
              <w:t>r pages</w:t>
            </w:r>
            <w:r w:rsidR="000F33FE">
              <w:rPr>
                <w:rFonts w:ascii="Book Antiqua" w:hAnsi="Book Antiqua" w:cs="Times New Roman"/>
              </w:rPr>
              <w:t xml:space="preserve">ën për njësi megavati në vlerë </w:t>
            </w:r>
            <w:r w:rsidR="00F34A17" w:rsidRPr="00FF22DF">
              <w:rPr>
                <w:rFonts w:ascii="Book Antiqua" w:hAnsi="Book Antiqua" w:cs="Times New Roman"/>
              </w:rPr>
              <w:t>të</w:t>
            </w:r>
            <w:r w:rsidR="000F33FE">
              <w:rPr>
                <w:rFonts w:ascii="Book Antiqua" w:hAnsi="Book Antiqua" w:cs="Times New Roman"/>
              </w:rPr>
              <w:t xml:space="preserve"> themi</w:t>
            </w:r>
            <w:r w:rsidR="00FD3537" w:rsidRPr="00FF22DF">
              <w:rPr>
                <w:rFonts w:ascii="Book Antiqua" w:hAnsi="Book Antiqua" w:cs="Times New Roman"/>
              </w:rPr>
              <w:t xml:space="preserve"> 2 euro </w:t>
            </w:r>
            <w:r w:rsidR="00F34A17" w:rsidRPr="00FF22DF">
              <w:rPr>
                <w:rFonts w:ascii="Book Antiqua" w:hAnsi="Book Antiqua" w:cs="Times New Roman"/>
              </w:rPr>
              <w:t>apo thjesht rrjeti energjetik për transmision të paguhet në pë</w:t>
            </w:r>
            <w:r w:rsidR="00FD3537" w:rsidRPr="00FF22DF">
              <w:rPr>
                <w:rFonts w:ascii="Book Antiqua" w:hAnsi="Book Antiqua" w:cs="Times New Roman"/>
              </w:rPr>
              <w:t>rdorim n</w:t>
            </w:r>
            <w:r w:rsidR="000F33FE">
              <w:rPr>
                <w:rFonts w:ascii="Book Antiqua" w:hAnsi="Book Antiqua" w:cs="Times New Roman"/>
              </w:rPr>
              <w:t>ga operatorë</w:t>
            </w:r>
            <w:r w:rsidR="00BB5F12" w:rsidRPr="00FF22DF">
              <w:rPr>
                <w:rFonts w:ascii="Book Antiqua" w:hAnsi="Book Antiqua" w:cs="Times New Roman"/>
              </w:rPr>
              <w:t>t prodhues privat të</w:t>
            </w:r>
            <w:r w:rsidR="00FD3537" w:rsidRPr="00FF22DF">
              <w:rPr>
                <w:rFonts w:ascii="Book Antiqua" w:hAnsi="Book Antiqua" w:cs="Times New Roman"/>
              </w:rPr>
              <w:t xml:space="preserve"> energjisë elektrike.</w:t>
            </w:r>
          </w:p>
          <w:p w:rsidR="00FD3537" w:rsidRPr="00FF22DF" w:rsidRDefault="00C80C59" w:rsidP="00F35321">
            <w:pPr>
              <w:rPr>
                <w:rFonts w:ascii="Book Antiqua" w:hAnsi="Book Antiqua" w:cs="Times New Roman"/>
              </w:rPr>
            </w:pPr>
            <w:r w:rsidRPr="00FF22DF">
              <w:rPr>
                <w:rFonts w:ascii="Book Antiqua" w:hAnsi="Book Antiqua" w:cs="Times New Roman"/>
              </w:rPr>
              <w:t>Ky ops</w:t>
            </w:r>
            <w:r w:rsidR="00FD3537" w:rsidRPr="00FF22DF">
              <w:rPr>
                <w:rFonts w:ascii="Book Antiqua" w:hAnsi="Book Antiqua" w:cs="Times New Roman"/>
              </w:rPr>
              <w:t>ion ju hap shpr</w:t>
            </w:r>
            <w:r w:rsidRPr="00FF22DF">
              <w:rPr>
                <w:rFonts w:ascii="Book Antiqua" w:hAnsi="Book Antiqua" w:cs="Times New Roman"/>
              </w:rPr>
              <w:t>es</w:t>
            </w:r>
            <w:r w:rsidR="000F33FE">
              <w:rPr>
                <w:rFonts w:ascii="Book Antiqua" w:hAnsi="Book Antiqua" w:cs="Times New Roman"/>
              </w:rPr>
              <w:t>ë</w:t>
            </w:r>
            <w:r w:rsidRPr="00FF22DF">
              <w:rPr>
                <w:rFonts w:ascii="Book Antiqua" w:hAnsi="Book Antiqua" w:cs="Times New Roman"/>
              </w:rPr>
              <w:t xml:space="preserve"> dhe besim e motiv investitorëve të mundshëm të rinjë</w:t>
            </w:r>
            <w:r w:rsidR="00FD3537" w:rsidRPr="00FF22DF">
              <w:rPr>
                <w:rFonts w:ascii="Book Antiqua" w:hAnsi="Book Antiqua" w:cs="Times New Roman"/>
              </w:rPr>
              <w:t xml:space="preserve"> sepse </w:t>
            </w:r>
            <w:r w:rsidR="009770A2" w:rsidRPr="00FF22DF">
              <w:rPr>
                <w:rFonts w:ascii="Book Antiqua" w:hAnsi="Book Antiqua" w:cs="Times New Roman"/>
              </w:rPr>
              <w:t>kjo dëshmon se investimi në</w:t>
            </w:r>
            <w:r w:rsidR="00FD3537" w:rsidRPr="00FF22DF">
              <w:rPr>
                <w:rFonts w:ascii="Book Antiqua" w:hAnsi="Book Antiqua" w:cs="Times New Roman"/>
              </w:rPr>
              <w:t xml:space="preserve"> qendrat</w:t>
            </w:r>
            <w:r w:rsidR="009770A2" w:rsidRPr="00FF22DF">
              <w:rPr>
                <w:rFonts w:ascii="Book Antiqua" w:hAnsi="Book Antiqua" w:cs="Times New Roman"/>
              </w:rPr>
              <w:t xml:space="preserve"> solare apo energji me turbin</w:t>
            </w:r>
            <w:r w:rsidR="000F33FE">
              <w:rPr>
                <w:rFonts w:ascii="Book Antiqua" w:hAnsi="Book Antiqua" w:cs="Times New Roman"/>
              </w:rPr>
              <w:t>ë</w:t>
            </w:r>
            <w:r w:rsidR="009770A2" w:rsidRPr="00FF22DF">
              <w:rPr>
                <w:rFonts w:ascii="Book Antiqua" w:hAnsi="Book Antiqua" w:cs="Times New Roman"/>
              </w:rPr>
              <w:t xml:space="preserve"> të erës janë</w:t>
            </w:r>
            <w:r w:rsidR="00FD3537" w:rsidRPr="00FF22DF">
              <w:rPr>
                <w:rFonts w:ascii="Book Antiqua" w:hAnsi="Book Antiqua" w:cs="Times New Roman"/>
              </w:rPr>
              <w:t xml:space="preserve"> gjas</w:t>
            </w:r>
            <w:r w:rsidR="00B32177" w:rsidRPr="00FF22DF">
              <w:rPr>
                <w:rFonts w:ascii="Book Antiqua" w:hAnsi="Book Antiqua" w:cs="Times New Roman"/>
              </w:rPr>
              <w:t xml:space="preserve">at </w:t>
            </w:r>
            <w:r w:rsidR="00746C8B" w:rsidRPr="00FF22DF">
              <w:rPr>
                <w:rFonts w:ascii="Book Antiqua" w:hAnsi="Book Antiqua" w:cs="Times New Roman"/>
              </w:rPr>
              <w:t>reale në përfitim dhe jo në bankrotim të</w:t>
            </w:r>
            <w:r w:rsidR="00FD3537" w:rsidRPr="00FF22DF">
              <w:rPr>
                <w:rFonts w:ascii="Book Antiqua" w:hAnsi="Book Antiqua" w:cs="Times New Roman"/>
              </w:rPr>
              <w:t xml:space="preserve"> investitorit</w:t>
            </w:r>
            <w:r w:rsidR="00746C8B" w:rsidRPr="00FF22DF">
              <w:rPr>
                <w:rFonts w:ascii="Book Antiqua" w:hAnsi="Book Antiqua" w:cs="Times New Roman"/>
              </w:rPr>
              <w:t>.</w:t>
            </w:r>
          </w:p>
        </w:tc>
        <w:tc>
          <w:tcPr>
            <w:tcW w:w="2932" w:type="dxa"/>
          </w:tcPr>
          <w:p w:rsidR="00FD3537" w:rsidRPr="00FF22DF" w:rsidRDefault="005D1657" w:rsidP="00F35321">
            <w:pPr>
              <w:rPr>
                <w:rFonts w:ascii="Book Antiqua" w:hAnsi="Book Antiqua" w:cs="Times New Roman"/>
              </w:rPr>
            </w:pPr>
            <w:r w:rsidRPr="00FF22DF">
              <w:rPr>
                <w:rFonts w:ascii="Book Antiqua" w:hAnsi="Book Antiqua" w:cs="Times New Roman"/>
              </w:rPr>
              <w:t>Jo e aplikueshme /</w:t>
            </w:r>
            <w:r w:rsidR="0072231C" w:rsidRPr="00FF22DF">
              <w:rPr>
                <w:rFonts w:ascii="Book Antiqua" w:hAnsi="Book Antiqua" w:cs="Times New Roman"/>
              </w:rPr>
              <w:t>sqarim</w:t>
            </w:r>
          </w:p>
        </w:tc>
        <w:tc>
          <w:tcPr>
            <w:tcW w:w="4942" w:type="dxa"/>
          </w:tcPr>
          <w:p w:rsidR="00FD3537" w:rsidRPr="00FF22DF" w:rsidRDefault="00FD3537" w:rsidP="00F35321">
            <w:pPr>
              <w:rPr>
                <w:rFonts w:ascii="Book Antiqua" w:hAnsi="Book Antiqua" w:cs="Times New Roman"/>
              </w:rPr>
            </w:pPr>
            <w:r w:rsidRPr="00FF22DF">
              <w:rPr>
                <w:rFonts w:ascii="Book Antiqua" w:hAnsi="Book Antiqua" w:cs="Times New Roman"/>
              </w:rPr>
              <w:t>Mi</w:t>
            </w:r>
            <w:r w:rsidR="00B52943">
              <w:rPr>
                <w:rFonts w:ascii="Book Antiqua" w:hAnsi="Book Antiqua" w:cs="Times New Roman"/>
              </w:rPr>
              <w:t xml:space="preserve">nistria e Ekonomisë është duke </w:t>
            </w:r>
            <w:r w:rsidRPr="00FF22DF">
              <w:rPr>
                <w:rFonts w:ascii="Book Antiqua" w:hAnsi="Book Antiqua" w:cs="Times New Roman"/>
              </w:rPr>
              <w:t>hartuar projektligjin për Burime të Ripërtëritshme të Energjisë dhe legjislacionin sekondar, i cili do të adresojë të gjitha çështjet e nevojshme për rregullimin sa më të mirë të BRE-ve në sektorin e energjisë.</w:t>
            </w:r>
          </w:p>
        </w:tc>
      </w:tr>
      <w:tr w:rsidR="009854EA" w:rsidRPr="00FF22DF" w:rsidTr="00F35321">
        <w:trPr>
          <w:gridBefore w:val="1"/>
          <w:wBefore w:w="72" w:type="dxa"/>
        </w:trPr>
        <w:tc>
          <w:tcPr>
            <w:tcW w:w="2483" w:type="dxa"/>
          </w:tcPr>
          <w:p w:rsidR="00FD3537" w:rsidRPr="00FF22DF" w:rsidRDefault="00FD3537" w:rsidP="00F35321">
            <w:pPr>
              <w:rPr>
                <w:rFonts w:ascii="Book Antiqua" w:hAnsi="Book Antiqua" w:cs="Times New Roman"/>
                <w:b/>
              </w:rPr>
            </w:pPr>
            <w:r w:rsidRPr="00FF22DF">
              <w:rPr>
                <w:rFonts w:ascii="Book Antiqua" w:hAnsi="Book Antiqua" w:cs="Times New Roman"/>
                <w:b/>
              </w:rPr>
              <w:t>Remzi  Bushi</w:t>
            </w:r>
          </w:p>
          <w:p w:rsidR="00FD3537" w:rsidRPr="00FF22DF" w:rsidRDefault="00FD3537" w:rsidP="00F35321">
            <w:pPr>
              <w:rPr>
                <w:rFonts w:ascii="Book Antiqua" w:hAnsi="Book Antiqua" w:cs="Times New Roman"/>
                <w:b/>
              </w:rPr>
            </w:pPr>
            <w:r w:rsidRPr="00FF22DF">
              <w:rPr>
                <w:rFonts w:ascii="Book Antiqua" w:hAnsi="Book Antiqua" w:cs="Times New Roman"/>
                <w:b/>
              </w:rPr>
              <w:t>(</w:t>
            </w:r>
            <w:r w:rsidRPr="00FF22DF">
              <w:rPr>
                <w:rFonts w:ascii="Book Antiqua" w:hAnsi="Book Antiqua" w:cs="Times New Roman"/>
              </w:rPr>
              <w:t>Zyrtar për Mirëmbajtjen e Operatit Kadastral</w:t>
            </w:r>
            <w:r w:rsidRPr="00FF22DF">
              <w:rPr>
                <w:rFonts w:ascii="Book Antiqua" w:hAnsi="Book Antiqua" w:cs="Times New Roman"/>
                <w:b/>
              </w:rPr>
              <w:t>)</w:t>
            </w:r>
          </w:p>
          <w:p w:rsidR="00FD3537" w:rsidRPr="00FF22DF" w:rsidRDefault="00FD3537" w:rsidP="00F35321">
            <w:pPr>
              <w:rPr>
                <w:rFonts w:ascii="Book Antiqua" w:hAnsi="Book Antiqua" w:cs="Times New Roman"/>
              </w:rPr>
            </w:pPr>
          </w:p>
          <w:p w:rsidR="00FD3537" w:rsidRPr="00FF22DF" w:rsidRDefault="00FD3537" w:rsidP="00F35321">
            <w:pPr>
              <w:rPr>
                <w:rFonts w:ascii="Book Antiqua" w:hAnsi="Book Antiqua" w:cs="Times New Roman"/>
              </w:rPr>
            </w:pPr>
          </w:p>
          <w:p w:rsidR="00FD3537" w:rsidRPr="00FF22DF" w:rsidRDefault="00FD3537" w:rsidP="00F35321">
            <w:pPr>
              <w:rPr>
                <w:rFonts w:ascii="Book Antiqua" w:hAnsi="Book Antiqua" w:cs="Times New Roman"/>
              </w:rPr>
            </w:pPr>
          </w:p>
        </w:tc>
        <w:tc>
          <w:tcPr>
            <w:tcW w:w="4488" w:type="dxa"/>
          </w:tcPr>
          <w:p w:rsidR="00FD3537" w:rsidRPr="00FF22DF" w:rsidRDefault="005D1657" w:rsidP="00F35321">
            <w:pPr>
              <w:rPr>
                <w:rFonts w:ascii="Book Antiqua" w:hAnsi="Book Antiqua" w:cs="Times New Roman"/>
              </w:rPr>
            </w:pPr>
            <w:r w:rsidRPr="00FF22DF">
              <w:rPr>
                <w:rFonts w:ascii="Book Antiqua" w:hAnsi="Book Antiqua" w:cs="Times New Roman"/>
              </w:rPr>
              <w:t>Nuk vërejta asnjë hartë</w:t>
            </w:r>
            <w:r w:rsidR="00FD3537" w:rsidRPr="00FF22DF">
              <w:rPr>
                <w:rFonts w:ascii="Book Antiqua" w:hAnsi="Book Antiqua" w:cs="Times New Roman"/>
              </w:rPr>
              <w:t xml:space="preserve"> të shtrirjes së rrjetit të energjisë elektrike në territorin e Republikës së Kosovës, do të</w:t>
            </w:r>
            <w:r w:rsidRPr="00FF22DF">
              <w:rPr>
                <w:rFonts w:ascii="Book Antiqua" w:hAnsi="Book Antiqua" w:cs="Times New Roman"/>
              </w:rPr>
              <w:t xml:space="preserve"> kishte qenë mirë me u paraqit b</w:t>
            </w:r>
            <w:r w:rsidR="00FD3537" w:rsidRPr="00FF22DF">
              <w:rPr>
                <w:rFonts w:ascii="Book Antiqua" w:hAnsi="Book Antiqua" w:cs="Times New Roman"/>
              </w:rPr>
              <w:t>urimet e energj</w:t>
            </w:r>
            <w:r w:rsidRPr="00FF22DF">
              <w:rPr>
                <w:rFonts w:ascii="Book Antiqua" w:hAnsi="Book Antiqua" w:cs="Times New Roman"/>
              </w:rPr>
              <w:t>isë elektrike dhe lloji i tyre</w:t>
            </w:r>
            <w:r w:rsidR="00FD3537" w:rsidRPr="00FF22DF">
              <w:rPr>
                <w:rFonts w:ascii="Book Antiqua" w:hAnsi="Book Antiqua" w:cs="Times New Roman"/>
              </w:rPr>
              <w:t>,</w:t>
            </w:r>
            <w:r w:rsidR="000F33FE">
              <w:rPr>
                <w:rFonts w:ascii="Book Antiqua" w:hAnsi="Book Antiqua" w:cs="Times New Roman"/>
              </w:rPr>
              <w:t xml:space="preserve"> shtrirja e rrjetit ne bazë të </w:t>
            </w:r>
            <w:r w:rsidR="00FD3537" w:rsidRPr="00FF22DF">
              <w:rPr>
                <w:rFonts w:ascii="Book Antiqua" w:hAnsi="Book Antiqua" w:cs="Times New Roman"/>
              </w:rPr>
              <w:t>k</w:t>
            </w:r>
            <w:r w:rsidR="00307841" w:rsidRPr="00FF22DF">
              <w:rPr>
                <w:rFonts w:ascii="Book Antiqua" w:hAnsi="Book Antiqua" w:cs="Times New Roman"/>
              </w:rPr>
              <w:t>W</w:t>
            </w:r>
            <w:r w:rsidR="00FD3537" w:rsidRPr="00FF22DF">
              <w:rPr>
                <w:rFonts w:ascii="Book Antiqua" w:hAnsi="Book Antiqua" w:cs="Times New Roman"/>
              </w:rPr>
              <w:t xml:space="preserve"> o</w:t>
            </w:r>
            <w:r w:rsidR="000F33FE">
              <w:rPr>
                <w:rFonts w:ascii="Book Antiqua" w:hAnsi="Book Antiqua" w:cs="Times New Roman"/>
              </w:rPr>
              <w:t xml:space="preserve">se njësisë tjetër më të madhe MW, </w:t>
            </w:r>
            <w:r w:rsidR="00FD3537" w:rsidRPr="00FF22DF">
              <w:rPr>
                <w:rFonts w:ascii="Book Antiqua" w:hAnsi="Book Antiqua" w:cs="Times New Roman"/>
              </w:rPr>
              <w:t>stacionet e shpërnda</w:t>
            </w:r>
            <w:r w:rsidR="000F33FE">
              <w:rPr>
                <w:rFonts w:ascii="Book Antiqua" w:hAnsi="Book Antiqua" w:cs="Times New Roman"/>
              </w:rPr>
              <w:t>rjes, Trafostacionet në bazë të</w:t>
            </w:r>
            <w:r w:rsidR="00FD3537" w:rsidRPr="00FF22DF">
              <w:rPr>
                <w:rFonts w:ascii="Book Antiqua" w:hAnsi="Book Antiqua" w:cs="Times New Roman"/>
              </w:rPr>
              <w:t xml:space="preserve"> k</w:t>
            </w:r>
            <w:r w:rsidR="00307841" w:rsidRPr="00FF22DF">
              <w:rPr>
                <w:rFonts w:ascii="Book Antiqua" w:hAnsi="Book Antiqua" w:cs="Times New Roman"/>
              </w:rPr>
              <w:t>W</w:t>
            </w:r>
            <w:r w:rsidR="00FD3537" w:rsidRPr="00FF22DF">
              <w:rPr>
                <w:rFonts w:ascii="Book Antiqua" w:hAnsi="Book Antiqua" w:cs="Times New Roman"/>
              </w:rPr>
              <w:t>,</w:t>
            </w:r>
            <w:r w:rsidR="000F33FE">
              <w:rPr>
                <w:rFonts w:ascii="Book Antiqua" w:hAnsi="Book Antiqua" w:cs="Times New Roman"/>
              </w:rPr>
              <w:t xml:space="preserve"> </w:t>
            </w:r>
            <w:r w:rsidR="00FD3537" w:rsidRPr="00FF22DF">
              <w:rPr>
                <w:rFonts w:ascii="Book Antiqua" w:hAnsi="Book Antiqua" w:cs="Times New Roman"/>
              </w:rPr>
              <w:t>shtrirja e rrjetit të trupave ndriçue</w:t>
            </w:r>
            <w:r w:rsidR="000F33FE">
              <w:rPr>
                <w:rFonts w:ascii="Book Antiqua" w:hAnsi="Book Antiqua" w:cs="Times New Roman"/>
              </w:rPr>
              <w:t>s</w:t>
            </w:r>
            <w:r w:rsidR="00D21BF4" w:rsidRPr="00FF22DF">
              <w:rPr>
                <w:rFonts w:ascii="Book Antiqua" w:hAnsi="Book Antiqua" w:cs="Times New Roman"/>
              </w:rPr>
              <w:t>, paraqitja e konsumatorëve në</w:t>
            </w:r>
            <w:r w:rsidR="00FD3537" w:rsidRPr="00FF22DF">
              <w:rPr>
                <w:rFonts w:ascii="Book Antiqua" w:hAnsi="Book Antiqua" w:cs="Times New Roman"/>
              </w:rPr>
              <w:t xml:space="preserve"> hartë (matësve elektrik),</w:t>
            </w:r>
            <w:r w:rsidR="000F33FE">
              <w:rPr>
                <w:rFonts w:ascii="Book Antiqua" w:hAnsi="Book Antiqua" w:cs="Times New Roman"/>
              </w:rPr>
              <w:t xml:space="preserve"> </w:t>
            </w:r>
            <w:r w:rsidR="00FD3537" w:rsidRPr="00FF22DF">
              <w:rPr>
                <w:rFonts w:ascii="Book Antiqua" w:hAnsi="Book Antiqua" w:cs="Times New Roman"/>
              </w:rPr>
              <w:t>shtrirja e rrjet</w:t>
            </w:r>
            <w:r w:rsidR="000F33FE">
              <w:rPr>
                <w:rFonts w:ascii="Book Antiqua" w:hAnsi="Book Antiqua" w:cs="Times New Roman"/>
              </w:rPr>
              <w:t>eve të ngrohjes qendrore lok</w:t>
            </w:r>
            <w:r w:rsidR="00D21BF4" w:rsidRPr="00FF22DF">
              <w:rPr>
                <w:rFonts w:ascii="Book Antiqua" w:hAnsi="Book Antiqua" w:cs="Times New Roman"/>
              </w:rPr>
              <w:t xml:space="preserve">ale </w:t>
            </w:r>
            <w:r w:rsidR="00FD3537" w:rsidRPr="00FF22DF">
              <w:rPr>
                <w:rFonts w:ascii="Book Antiqua" w:hAnsi="Book Antiqua" w:cs="Times New Roman"/>
              </w:rPr>
              <w:t>etj.</w:t>
            </w:r>
          </w:p>
          <w:p w:rsidR="00FD3537" w:rsidRPr="00FF22DF" w:rsidRDefault="00FD3537" w:rsidP="00F35321">
            <w:pPr>
              <w:rPr>
                <w:rFonts w:ascii="Book Antiqua" w:hAnsi="Book Antiqua" w:cs="Times New Roman"/>
              </w:rPr>
            </w:pPr>
            <w:r w:rsidRPr="00FF22DF">
              <w:rPr>
                <w:rFonts w:ascii="Book Antiqua" w:hAnsi="Book Antiqua" w:cs="Times New Roman"/>
              </w:rPr>
              <w:t>Do të kishte qen</w:t>
            </w:r>
            <w:r w:rsidR="008455C5" w:rsidRPr="00FF22DF">
              <w:rPr>
                <w:rFonts w:ascii="Book Antiqua" w:hAnsi="Book Antiqua" w:cs="Times New Roman"/>
              </w:rPr>
              <w:t>ë</w:t>
            </w:r>
            <w:r w:rsidRPr="00FF22DF">
              <w:rPr>
                <w:rFonts w:ascii="Book Antiqua" w:hAnsi="Book Antiqua" w:cs="Times New Roman"/>
              </w:rPr>
              <w:t xml:space="preserve"> mirë që A</w:t>
            </w:r>
            <w:r w:rsidR="000F33FE">
              <w:rPr>
                <w:rFonts w:ascii="Book Antiqua" w:hAnsi="Book Antiqua" w:cs="Times New Roman"/>
              </w:rPr>
              <w:t>gjencioni të ke</w:t>
            </w:r>
            <w:r w:rsidR="008455C5" w:rsidRPr="00FF22DF">
              <w:rPr>
                <w:rFonts w:ascii="Book Antiqua" w:hAnsi="Book Antiqua" w:cs="Times New Roman"/>
              </w:rPr>
              <w:t>të edhe një data</w:t>
            </w:r>
            <w:r w:rsidRPr="00FF22DF">
              <w:rPr>
                <w:rFonts w:ascii="Book Antiqua" w:hAnsi="Book Antiqua" w:cs="Times New Roman"/>
              </w:rPr>
              <w:t>bazë të të dhënave në më</w:t>
            </w:r>
            <w:r w:rsidR="008455C5" w:rsidRPr="00FF22DF">
              <w:rPr>
                <w:rFonts w:ascii="Book Antiqua" w:hAnsi="Book Antiqua" w:cs="Times New Roman"/>
              </w:rPr>
              <w:t>nyrë të digjitalizuara ashtu siç</w:t>
            </w:r>
            <w:r w:rsidRPr="00FF22DF">
              <w:rPr>
                <w:rFonts w:ascii="Book Antiqua" w:hAnsi="Book Antiqua" w:cs="Times New Roman"/>
              </w:rPr>
              <w:t xml:space="preserve"> i ka të dhënat Agjencioni Kadastral i Kosovës për disa lloje të shtrirjes së rrjeteve elektrike dhe të tjera. Ky lloj i të dhënave do ti ndihmonte jashtëzakonisht shumë zyrtarëve dhe donatorët që të kalkulojnë të identifikojnë të planifikojnë për të investuar për ndonjë lloj të prodhimit të energjisë së ripërt</w:t>
            </w:r>
            <w:r w:rsidR="008455C5" w:rsidRPr="00FF22DF">
              <w:rPr>
                <w:rFonts w:ascii="Book Antiqua" w:hAnsi="Book Antiqua" w:cs="Times New Roman"/>
              </w:rPr>
              <w:t>ë</w:t>
            </w:r>
            <w:r w:rsidR="00FA6CD2" w:rsidRPr="00FF22DF">
              <w:rPr>
                <w:rFonts w:ascii="Book Antiqua" w:hAnsi="Book Antiqua" w:cs="Times New Roman"/>
              </w:rPr>
              <w:t>ritshme</w:t>
            </w:r>
            <w:r w:rsidRPr="00FF22DF">
              <w:rPr>
                <w:rFonts w:ascii="Book Antiqua" w:hAnsi="Book Antiqua" w:cs="Times New Roman"/>
              </w:rPr>
              <w:t>.</w:t>
            </w:r>
          </w:p>
        </w:tc>
        <w:tc>
          <w:tcPr>
            <w:tcW w:w="2932" w:type="dxa"/>
          </w:tcPr>
          <w:p w:rsidR="00FD3537" w:rsidRPr="00FF22DF" w:rsidRDefault="0072231C" w:rsidP="00F35321">
            <w:pPr>
              <w:rPr>
                <w:rFonts w:ascii="Book Antiqua" w:hAnsi="Book Antiqua" w:cs="Times New Roman"/>
              </w:rPr>
            </w:pPr>
            <w:r w:rsidRPr="00FF22DF">
              <w:rPr>
                <w:rFonts w:ascii="Book Antiqua" w:hAnsi="Book Antiqua" w:cs="Times New Roman"/>
              </w:rPr>
              <w:t>E refuzuar</w:t>
            </w:r>
            <w:r w:rsidR="00926CEC" w:rsidRPr="00FF22DF">
              <w:rPr>
                <w:rFonts w:ascii="Book Antiqua" w:hAnsi="Book Antiqua" w:cs="Times New Roman"/>
              </w:rPr>
              <w:t>.</w:t>
            </w:r>
          </w:p>
        </w:tc>
        <w:tc>
          <w:tcPr>
            <w:tcW w:w="4942" w:type="dxa"/>
          </w:tcPr>
          <w:p w:rsidR="00FD3537" w:rsidRPr="00FF22DF" w:rsidRDefault="00FD3537" w:rsidP="00F35321">
            <w:pPr>
              <w:rPr>
                <w:rFonts w:ascii="Book Antiqua" w:hAnsi="Book Antiqua" w:cs="Times New Roman"/>
              </w:rPr>
            </w:pPr>
            <w:r w:rsidRPr="00FF22DF">
              <w:rPr>
                <w:rFonts w:ascii="Book Antiqua" w:hAnsi="Book Antiqua" w:cs="Times New Roman"/>
              </w:rPr>
              <w:t xml:space="preserve">Strategjia e Energjisë, si një dokument kyç dhe orientimor i </w:t>
            </w:r>
            <w:r w:rsidR="000F33FE">
              <w:rPr>
                <w:rFonts w:ascii="Book Antiqua" w:hAnsi="Book Antiqua" w:cs="Times New Roman"/>
              </w:rPr>
              <w:t xml:space="preserve">politikave, masave, dhe caqeve </w:t>
            </w:r>
            <w:r w:rsidRPr="00FF22DF">
              <w:rPr>
                <w:rFonts w:ascii="Book Antiqua" w:hAnsi="Book Antiqua" w:cs="Times New Roman"/>
              </w:rPr>
              <w:t xml:space="preserve">është hartuar në përputhje të plotë me Manualin për planifikim, hartim, dhe monitorimin e dokumenteve strategjike dhe planeve të tyre të veprimit, me ç’rast limiton që formati i Strategjisë së Energjisë të jetë më ndryshe sesi ai i dhënë sipas manualit. Për më shumë, shih manualin: </w:t>
            </w:r>
          </w:p>
          <w:p w:rsidR="00FD3537" w:rsidRPr="00FF22DF" w:rsidRDefault="00FD3537" w:rsidP="00F35321">
            <w:pPr>
              <w:jc w:val="center"/>
              <w:rPr>
                <w:rFonts w:ascii="Book Antiqua" w:hAnsi="Book Antiqua" w:cs="Times New Roman"/>
              </w:rPr>
            </w:pPr>
            <w:r w:rsidRPr="00FF22DF">
              <w:rPr>
                <w:rFonts w:ascii="Book Antiqua" w:hAnsi="Book Antiqua" w:cs="Times New Roman"/>
                <w:sz w:val="24"/>
                <w:szCs w:val="24"/>
              </w:rPr>
              <w:object w:dxaOrig="153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0" o:title=""/>
                </v:shape>
                <o:OLEObject Type="Embed" ProgID="AcroExch.Document.DC" ShapeID="_x0000_i1025" DrawAspect="Icon" ObjectID="_1735047634" r:id="rId11"/>
              </w:object>
            </w:r>
          </w:p>
          <w:p w:rsidR="00FD3537" w:rsidRPr="00FF22DF" w:rsidRDefault="00FD3537" w:rsidP="00F35321">
            <w:pPr>
              <w:rPr>
                <w:rFonts w:ascii="Book Antiqua" w:hAnsi="Book Antiqua" w:cs="Times New Roman"/>
              </w:rPr>
            </w:pPr>
          </w:p>
          <w:p w:rsidR="00FD3537" w:rsidRPr="00FF22DF" w:rsidRDefault="00FD3537" w:rsidP="00F35321">
            <w:pPr>
              <w:pStyle w:val="CommentText"/>
              <w:rPr>
                <w:rFonts w:ascii="Book Antiqua" w:eastAsia="MS Mincho" w:hAnsi="Book Antiqua" w:cs="Times New Roman"/>
                <w:noProof w:val="0"/>
                <w:sz w:val="22"/>
                <w:szCs w:val="22"/>
              </w:rPr>
            </w:pPr>
            <w:r w:rsidRPr="00FF22DF">
              <w:rPr>
                <w:rFonts w:ascii="Book Antiqua" w:eastAsia="MS Mincho" w:hAnsi="Book Antiqua" w:cs="Times New Roman"/>
                <w:noProof w:val="0"/>
                <w:sz w:val="22"/>
                <w:szCs w:val="22"/>
              </w:rPr>
              <w:t>Momentalisht, Ministria e Ekonomisë është duke zhvilluar studimin i cili identifikon tokat publike për ndërtimin e kapaciteteve të reja nga BRE-të. Gjatë identifikimit të lokacionit janë marrë parasysh kriteret që lidhen me afërsinë e kyçjes në rrjet, si dhe pengesat e ndryshme ligjore, siç mund të jenë zonat e mbrojtura, zo</w:t>
            </w:r>
            <w:r w:rsidR="003D4E1E" w:rsidRPr="00FF22DF">
              <w:rPr>
                <w:rFonts w:ascii="Book Antiqua" w:eastAsia="MS Mincho" w:hAnsi="Book Antiqua" w:cs="Times New Roman"/>
                <w:noProof w:val="0"/>
                <w:sz w:val="22"/>
                <w:szCs w:val="22"/>
              </w:rPr>
              <w:t>nat ujore, turistike, kulturore</w:t>
            </w:r>
            <w:r w:rsidRPr="00FF22DF">
              <w:rPr>
                <w:rFonts w:ascii="Book Antiqua" w:eastAsia="MS Mincho" w:hAnsi="Book Antiqua" w:cs="Times New Roman"/>
                <w:noProof w:val="0"/>
                <w:sz w:val="22"/>
                <w:szCs w:val="22"/>
              </w:rPr>
              <w:t xml:space="preserve"> etj.</w:t>
            </w:r>
          </w:p>
          <w:p w:rsidR="00FD3537" w:rsidRPr="00FF22DF" w:rsidRDefault="00FD3537" w:rsidP="00F35321">
            <w:pPr>
              <w:rPr>
                <w:rFonts w:ascii="Book Antiqua" w:hAnsi="Book Antiqua" w:cs="Times New Roman"/>
              </w:rPr>
            </w:pPr>
          </w:p>
        </w:tc>
      </w:tr>
      <w:tr w:rsidR="009854EA" w:rsidRPr="00FF22DF" w:rsidTr="00F35321">
        <w:trPr>
          <w:gridBefore w:val="1"/>
          <w:wBefore w:w="72" w:type="dxa"/>
        </w:trPr>
        <w:tc>
          <w:tcPr>
            <w:tcW w:w="2483" w:type="dxa"/>
          </w:tcPr>
          <w:p w:rsidR="00FD3537" w:rsidRPr="00FF22DF" w:rsidRDefault="00FD3537" w:rsidP="00F35321">
            <w:pPr>
              <w:rPr>
                <w:rFonts w:ascii="Book Antiqua" w:hAnsi="Book Antiqua" w:cs="Times New Roman"/>
                <w:b/>
              </w:rPr>
            </w:pPr>
            <w:r w:rsidRPr="00FF22DF">
              <w:rPr>
                <w:rFonts w:ascii="Book Antiqua" w:hAnsi="Book Antiqua" w:cs="Times New Roman"/>
                <w:b/>
              </w:rPr>
              <w:t>Bukurije Hoxha, (</w:t>
            </w:r>
            <w:r w:rsidRPr="00FF22DF">
              <w:rPr>
                <w:rFonts w:ascii="Book Antiqua" w:hAnsi="Book Antiqua" w:cs="Times New Roman"/>
              </w:rPr>
              <w:t>FIM-UP)</w:t>
            </w:r>
          </w:p>
        </w:tc>
        <w:tc>
          <w:tcPr>
            <w:tcW w:w="4488" w:type="dxa"/>
          </w:tcPr>
          <w:p w:rsidR="00FD3537" w:rsidRPr="00FF22DF" w:rsidRDefault="00FD3537" w:rsidP="00F35321">
            <w:pPr>
              <w:rPr>
                <w:rFonts w:ascii="Book Antiqua" w:hAnsi="Book Antiqua" w:cs="Times New Roman"/>
              </w:rPr>
            </w:pPr>
            <w:r w:rsidRPr="00FF22DF">
              <w:rPr>
                <w:rFonts w:ascii="Book Antiqua" w:hAnsi="Book Antiqua" w:cs="Times New Roman"/>
              </w:rPr>
              <w:t>Ka disa pika pozitive që lidhen me anën e tende</w:t>
            </w:r>
            <w:r w:rsidR="000F33FE">
              <w:rPr>
                <w:rFonts w:ascii="Book Antiqua" w:hAnsi="Book Antiqua" w:cs="Times New Roman"/>
              </w:rPr>
              <w:t>n</w:t>
            </w:r>
            <w:r w:rsidRPr="00FF22DF">
              <w:rPr>
                <w:rFonts w:ascii="Book Antiqua" w:hAnsi="Book Antiqua" w:cs="Times New Roman"/>
              </w:rPr>
              <w:t xml:space="preserve">cave për të zvogëluar gjenerimin e energjisë përmes termocentraleve, konkretisht TC </w:t>
            </w:r>
            <w:r w:rsidR="00DE4830" w:rsidRPr="00FF22DF">
              <w:rPr>
                <w:rFonts w:ascii="Book Antiqua" w:hAnsi="Book Antiqua" w:cs="Times New Roman"/>
              </w:rPr>
              <w:t>“</w:t>
            </w:r>
            <w:r w:rsidRPr="00FF22DF">
              <w:rPr>
                <w:rFonts w:ascii="Book Antiqua" w:hAnsi="Book Antiqua" w:cs="Times New Roman"/>
              </w:rPr>
              <w:t>Kosova A</w:t>
            </w:r>
            <w:r w:rsidR="00DE4830" w:rsidRPr="00FF22DF">
              <w:rPr>
                <w:rFonts w:ascii="Book Antiqua" w:hAnsi="Book Antiqua" w:cs="Times New Roman"/>
              </w:rPr>
              <w:t>”</w:t>
            </w:r>
            <w:r w:rsidRPr="00FF22DF">
              <w:rPr>
                <w:rFonts w:ascii="Book Antiqua" w:hAnsi="Book Antiqua" w:cs="Times New Roman"/>
              </w:rPr>
              <w:t>, disa blloqeve përkatëse por ka ende elemente që duhet konsideruar. Si fillim, zvogëlimi i kapacitetit gjenerues të termocentraleve dhe rritja e burimeve të ripërt</w:t>
            </w:r>
            <w:r w:rsidR="001F1C31" w:rsidRPr="00FF22DF">
              <w:rPr>
                <w:rFonts w:ascii="Book Antiqua" w:hAnsi="Book Antiqua" w:cs="Times New Roman"/>
              </w:rPr>
              <w:t>ë</w:t>
            </w:r>
            <w:r w:rsidRPr="00FF22DF">
              <w:rPr>
                <w:rFonts w:ascii="Book Antiqua" w:hAnsi="Book Antiqua" w:cs="Times New Roman"/>
              </w:rPr>
              <w:t>ritshme nuk është zgji</w:t>
            </w:r>
            <w:r w:rsidR="001F1C31" w:rsidRPr="00FF22DF">
              <w:rPr>
                <w:rFonts w:ascii="Book Antiqua" w:hAnsi="Book Antiqua" w:cs="Times New Roman"/>
              </w:rPr>
              <w:t>dhje që garanton stabilitet. Unë</w:t>
            </w:r>
            <w:r w:rsidRPr="00FF22DF">
              <w:rPr>
                <w:rFonts w:ascii="Book Antiqua" w:hAnsi="Book Antiqua" w:cs="Times New Roman"/>
              </w:rPr>
              <w:t xml:space="preserve"> jam në përfundim të studimeve të doktoratës për energji të erës. Si formë gjenerimi ka shumë përparësi duke u nisur nga fakti se është miqësore me ambientin, por, ka fluktuime dhe ndryshime në kontekstin e shpejtësisë përkatësisht kapacitetit të prodhimit të energjisë. </w:t>
            </w:r>
          </w:p>
          <w:p w:rsidR="00FD3537" w:rsidRPr="00FF22DF" w:rsidRDefault="00FD3537" w:rsidP="00F35321">
            <w:pPr>
              <w:rPr>
                <w:rFonts w:ascii="Book Antiqua" w:hAnsi="Book Antiqua" w:cs="Times New Roman"/>
              </w:rPr>
            </w:pPr>
            <w:r w:rsidRPr="00FF22DF">
              <w:rPr>
                <w:rFonts w:ascii="Book Antiqua" w:hAnsi="Book Antiqua" w:cs="Times New Roman"/>
              </w:rPr>
              <w:t>Nuk mundet të paramendohet diversifikimi i burimeve të energjisë, në këtë rast rritja e atyre të ripërt</w:t>
            </w:r>
            <w:r w:rsidR="001F1C31" w:rsidRPr="00FF22DF">
              <w:rPr>
                <w:rFonts w:ascii="Book Antiqua" w:hAnsi="Book Antiqua" w:cs="Times New Roman"/>
              </w:rPr>
              <w:t>ë</w:t>
            </w:r>
            <w:r w:rsidRPr="00FF22DF">
              <w:rPr>
                <w:rFonts w:ascii="Book Antiqua" w:hAnsi="Book Antiqua" w:cs="Times New Roman"/>
              </w:rPr>
              <w:t>ritshme pa garantuar një stabilizues të rrjetit. Unë kam analizuar strategjitë</w:t>
            </w:r>
            <w:r w:rsidR="001F1C31" w:rsidRPr="00FF22DF">
              <w:rPr>
                <w:rFonts w:ascii="Book Antiqua" w:hAnsi="Book Antiqua" w:cs="Times New Roman"/>
              </w:rPr>
              <w:t xml:space="preserve"> e</w:t>
            </w:r>
            <w:r w:rsidRPr="00FF22DF">
              <w:rPr>
                <w:rFonts w:ascii="Book Antiqua" w:hAnsi="Book Antiqua" w:cs="Times New Roman"/>
              </w:rPr>
              <w:t xml:space="preserve"> funks</w:t>
            </w:r>
            <w:r w:rsidR="001F1C31" w:rsidRPr="00FF22DF">
              <w:rPr>
                <w:rFonts w:ascii="Book Antiqua" w:hAnsi="Book Antiqua" w:cs="Times New Roman"/>
              </w:rPr>
              <w:t>ionimit të shumë vendeve edhe në</w:t>
            </w:r>
            <w:r w:rsidRPr="00FF22DF">
              <w:rPr>
                <w:rFonts w:ascii="Book Antiqua" w:hAnsi="Book Antiqua" w:cs="Times New Roman"/>
              </w:rPr>
              <w:t xml:space="preserve"> Evropë dhe ato janë në formën e tillë. Pra, kërkohet një njësi e kapacitetit të lartë për pranim/dhënie të energjisë që reagon me shpejtësi ashtu që të preventohet dëmtimi i rrjetit. Është përmendur përdorimi i baterive si zgjidhje, studimet dhe përvoja tregojnë që është e pamundur për një sistem elektroenergjetik sado fleksibil të jetë që të varet nga bateritë si garantues i furnizimit. Në rastin e Kosovës kur sektori i energjisë është pranë kolapsit, sepse ngarkesa është në rritje kurse kapacitetet gjeneruese që mbulojnë n</w:t>
            </w:r>
            <w:r w:rsidR="000F33FE">
              <w:rPr>
                <w:rFonts w:ascii="Book Antiqua" w:hAnsi="Book Antiqua" w:cs="Times New Roman"/>
              </w:rPr>
              <w:t>garkesën më të madhe janë të një</w:t>
            </w:r>
            <w:r w:rsidRPr="00FF22DF">
              <w:rPr>
                <w:rFonts w:ascii="Book Antiqua" w:hAnsi="Book Antiqua" w:cs="Times New Roman"/>
              </w:rPr>
              <w:t>jta. Pra duhet shikuar për kapacitete të larta. Bazuar në atë që është propozuar në vazhdimësi p</w:t>
            </w:r>
            <w:r w:rsidR="002455EE" w:rsidRPr="00FF22DF">
              <w:rPr>
                <w:rFonts w:ascii="Book Antiqua" w:hAnsi="Book Antiqua" w:cs="Times New Roman"/>
              </w:rPr>
              <w:t>ër projektin e HC Zhuri me 250MW</w:t>
            </w:r>
            <w:r w:rsidRPr="00FF22DF">
              <w:rPr>
                <w:rFonts w:ascii="Book Antiqua" w:hAnsi="Book Antiqua" w:cs="Times New Roman"/>
              </w:rPr>
              <w:t>, mendoj se zgjidhja që mundëson pranimin/dhënien e energjisë është sistemi reversibil i njohur në terminologji si Hydro Pumped Storage. Fatkeqësisht në draftin e propozuar nga ju për diskutim publik mungon si opsion dhe në këtë fazë si eksperte e fushës konsideroj se është jo në rregull. Ju lutem rikonsiderojeni një sistem të tillë si HC i Zhurit me një kapacitet të tillë sepse vetëm kështu në kushtet aktuale arrihet drejt stabilitetit të furnizimit me energji. Teknologjitë e baterive nuk janë zgjidhje dhe për më tepër procesi i asgjësimit është shumë i dëmshëm për mjedisin</w:t>
            </w:r>
          </w:p>
        </w:tc>
        <w:tc>
          <w:tcPr>
            <w:tcW w:w="2932" w:type="dxa"/>
          </w:tcPr>
          <w:p w:rsidR="00FD3537" w:rsidRPr="00FF22DF" w:rsidRDefault="0072231C" w:rsidP="00F35321">
            <w:pPr>
              <w:rPr>
                <w:rFonts w:ascii="Book Antiqua" w:hAnsi="Book Antiqua" w:cs="Times New Roman"/>
              </w:rPr>
            </w:pPr>
            <w:r w:rsidRPr="00FF22DF">
              <w:rPr>
                <w:rFonts w:ascii="Book Antiqua" w:hAnsi="Book Antiqua" w:cs="Times New Roman"/>
              </w:rPr>
              <w:t>E pranuar pjesërisht</w:t>
            </w:r>
          </w:p>
        </w:tc>
        <w:tc>
          <w:tcPr>
            <w:tcW w:w="4942" w:type="dxa"/>
          </w:tcPr>
          <w:p w:rsidR="00FD3537" w:rsidRPr="00FF22DF" w:rsidRDefault="00307841" w:rsidP="00F35321">
            <w:pPr>
              <w:rPr>
                <w:rFonts w:ascii="Book Antiqua" w:hAnsi="Book Antiqua" w:cs="Times New Roman"/>
              </w:rPr>
            </w:pPr>
            <w:r w:rsidRPr="00FF22DF">
              <w:rPr>
                <w:rFonts w:ascii="Book Antiqua" w:hAnsi="Book Antiqua" w:cs="Times New Roman"/>
              </w:rPr>
              <w:t>Akumulimi i energjisë përmes baterive</w:t>
            </w:r>
            <w:r w:rsidRPr="00FF22DF" w:rsidDel="00307841">
              <w:rPr>
                <w:rFonts w:ascii="Book Antiqua" w:hAnsi="Book Antiqua" w:cs="Times New Roman"/>
              </w:rPr>
              <w:t xml:space="preserve"> </w:t>
            </w:r>
            <w:r w:rsidR="00FD3537" w:rsidRPr="00FF22DF">
              <w:rPr>
                <w:rFonts w:ascii="Book Antiqua" w:hAnsi="Book Antiqua" w:cs="Times New Roman"/>
              </w:rPr>
              <w:t xml:space="preserve">parashikohet që të plotësojë nevojat për rezervat e sistemit të përcaktuara me rregulla të ENTSO-E. Në modelimet e skenarëve për vitet 2022-2031, është supozuar se prokurimi i rezervave do të realizohet pjesërisht nga Shqipëria, megjithëse kjo varësi do të ulet me kalimin e kohës, me instalimin e teknologjisë së baterive. Ruajtja e energjisë përmes baterive nuk është burimi i vetëm i fleksibilitetit i cili do të konsiderohet, sepse Strategjia e Energjisë nuk përjashton edhe alternativat tjera sa i përket akumulimit të energjisë. Për më tej shih </w:t>
            </w:r>
            <w:r w:rsidR="00FD3537" w:rsidRPr="00FF22DF">
              <w:rPr>
                <w:rFonts w:ascii="Book Antiqua" w:eastAsia="Calibri" w:hAnsi="Book Antiqua" w:cs="Times New Roman"/>
                <w:iCs/>
              </w:rPr>
              <w:t>Objektivin specifik 1.1: Rritja e fleksibilitetit të sistemit, përkatësisht fjalinë: “</w:t>
            </w:r>
            <w:r w:rsidR="00861CB0" w:rsidRPr="00FF22DF">
              <w:rPr>
                <w:rFonts w:ascii="Book Antiqua" w:eastAsia="Calibri" w:hAnsi="Book Antiqua" w:cs="Times New Roman"/>
                <w:iCs/>
              </w:rPr>
              <w:t>T</w:t>
            </w:r>
            <w:r w:rsidR="00FD3537" w:rsidRPr="00FF22DF">
              <w:rPr>
                <w:rFonts w:ascii="Book Antiqua" w:eastAsia="Calibri" w:hAnsi="Book Antiqua" w:cs="Times New Roman"/>
              </w:rPr>
              <w:t xml:space="preserve">eknologjitë e tjera inovative, përfshirë ruajtjen sezonale do të eksplorohen dhe mund të instalohen deri në vitin 2031, varësisht prej levërdisë së tyre ekonomike”. </w:t>
            </w:r>
          </w:p>
          <w:p w:rsidR="00FD3537" w:rsidRPr="00FF22DF" w:rsidRDefault="00FD3537" w:rsidP="00F35321">
            <w:pPr>
              <w:rPr>
                <w:rFonts w:ascii="Book Antiqua" w:hAnsi="Book Antiqua" w:cs="Times New Roman"/>
              </w:rPr>
            </w:pPr>
          </w:p>
        </w:tc>
      </w:tr>
      <w:tr w:rsidR="009854EA" w:rsidRPr="00FF22DF" w:rsidTr="00F35321">
        <w:trPr>
          <w:gridBefore w:val="1"/>
          <w:wBefore w:w="72" w:type="dxa"/>
        </w:trPr>
        <w:tc>
          <w:tcPr>
            <w:tcW w:w="2483" w:type="dxa"/>
            <w:vMerge w:val="restart"/>
          </w:tcPr>
          <w:p w:rsidR="00FD3537" w:rsidRPr="00FF22DF" w:rsidRDefault="00FD3537" w:rsidP="00F35321">
            <w:pPr>
              <w:rPr>
                <w:rFonts w:ascii="Book Antiqua" w:hAnsi="Book Antiqua" w:cs="Times New Roman"/>
                <w:b/>
              </w:rPr>
            </w:pPr>
            <w:r w:rsidRPr="00FF22DF">
              <w:rPr>
                <w:rFonts w:ascii="Book Antiqua" w:hAnsi="Book Antiqua" w:cs="Times New Roman"/>
                <w:b/>
              </w:rPr>
              <w:t>BGF(Balkan Green Foundation)</w:t>
            </w:r>
          </w:p>
        </w:tc>
        <w:tc>
          <w:tcPr>
            <w:tcW w:w="4488" w:type="dxa"/>
          </w:tcPr>
          <w:p w:rsidR="00FD3537" w:rsidRPr="00FF22DF" w:rsidRDefault="00FD3537" w:rsidP="00F35321">
            <w:pPr>
              <w:rPr>
                <w:rFonts w:ascii="Book Antiqua" w:hAnsi="Book Antiqua" w:cs="Times New Roman"/>
              </w:rPr>
            </w:pPr>
            <w:r w:rsidRPr="00FF22DF">
              <w:rPr>
                <w:rFonts w:ascii="Book Antiqua" w:hAnsi="Book Antiqua" w:cs="Times New Roman"/>
              </w:rPr>
              <w:t>Te</w:t>
            </w:r>
            <w:r w:rsidR="004F62AD" w:rsidRPr="00FF22DF">
              <w:rPr>
                <w:rFonts w:ascii="Book Antiqua" w:hAnsi="Book Antiqua" w:cs="Times New Roman"/>
              </w:rPr>
              <w:t>k Tabela 3: Vlerësimi i kostove të zbatimit të komponentëve kryesore të Strategjisë</w:t>
            </w:r>
            <w:r w:rsidRPr="00FF22DF">
              <w:rPr>
                <w:rFonts w:ascii="Book Antiqua" w:hAnsi="Book Antiqua" w:cs="Times New Roman"/>
              </w:rPr>
              <w:t xml:space="preserve"> (2022-2031) – Rehabilitimi dhe ulja e ndikimit mjedisor e kap</w:t>
            </w:r>
            <w:r w:rsidR="004F62AD" w:rsidRPr="00FF22DF">
              <w:rPr>
                <w:rFonts w:ascii="Book Antiqua" w:hAnsi="Book Antiqua" w:cs="Times New Roman"/>
              </w:rPr>
              <w:t>aciteteve gjeneruese ekzistuese</w:t>
            </w:r>
            <w:r w:rsidRPr="00FF22DF">
              <w:rPr>
                <w:rFonts w:ascii="Book Antiqua" w:hAnsi="Book Antiqua" w:cs="Times New Roman"/>
              </w:rPr>
              <w:t>.</w:t>
            </w:r>
          </w:p>
          <w:p w:rsidR="00FD3537" w:rsidRPr="00FF22DF" w:rsidRDefault="00504498" w:rsidP="00F35321">
            <w:pPr>
              <w:rPr>
                <w:rFonts w:ascii="Book Antiqua" w:hAnsi="Book Antiqua" w:cs="Times New Roman"/>
              </w:rPr>
            </w:pPr>
            <w:r w:rsidRPr="00FF22DF">
              <w:rPr>
                <w:rFonts w:ascii="Book Antiqua" w:hAnsi="Book Antiqua" w:cs="Times New Roman"/>
              </w:rPr>
              <w:t>Çmimi prej 390 milion euro për rindërtim dhe ngritje të ef</w:t>
            </w:r>
            <w:r w:rsidR="00FD3537" w:rsidRPr="00FF22DF">
              <w:rPr>
                <w:rFonts w:ascii="Book Antiqua" w:hAnsi="Book Antiqua" w:cs="Times New Roman"/>
              </w:rPr>
              <w:t>i</w:t>
            </w:r>
            <w:r w:rsidR="00FA7152">
              <w:rPr>
                <w:rFonts w:ascii="Book Antiqua" w:hAnsi="Book Antiqua" w:cs="Times New Roman"/>
              </w:rPr>
              <w:t>çiencës së katër</w:t>
            </w:r>
            <w:r w:rsidR="00FD3537" w:rsidRPr="00FF22DF">
              <w:rPr>
                <w:rFonts w:ascii="Book Antiqua" w:hAnsi="Book Antiqua" w:cs="Times New Roman"/>
              </w:rPr>
              <w:t xml:space="preserve"> </w:t>
            </w:r>
            <w:r w:rsidRPr="00FF22DF">
              <w:rPr>
                <w:rFonts w:ascii="Book Antiqua" w:hAnsi="Book Antiqua" w:cs="Times New Roman"/>
              </w:rPr>
              <w:t>(</w:t>
            </w:r>
            <w:r w:rsidR="00FD3537" w:rsidRPr="00FF22DF">
              <w:rPr>
                <w:rFonts w:ascii="Book Antiqua" w:hAnsi="Book Antiqua" w:cs="Times New Roman"/>
              </w:rPr>
              <w:t>4</w:t>
            </w:r>
            <w:r w:rsidRPr="00FF22DF">
              <w:rPr>
                <w:rFonts w:ascii="Book Antiqua" w:hAnsi="Book Antiqua" w:cs="Times New Roman"/>
              </w:rPr>
              <w:t>) një</w:t>
            </w:r>
            <w:r w:rsidR="00FD3537" w:rsidRPr="00FF22DF">
              <w:rPr>
                <w:rFonts w:ascii="Book Antiqua" w:hAnsi="Book Antiqua" w:cs="Times New Roman"/>
              </w:rPr>
              <w:t>siv</w:t>
            </w:r>
            <w:r w:rsidRPr="00FF22DF">
              <w:rPr>
                <w:rFonts w:ascii="Book Antiqua" w:hAnsi="Book Antiqua" w:cs="Times New Roman"/>
              </w:rPr>
              <w:t>e me thëngjill është shumë e pamjaftueshme dhe vështi</w:t>
            </w:r>
            <w:r w:rsidR="00FA7152">
              <w:rPr>
                <w:rFonts w:ascii="Book Antiqua" w:hAnsi="Book Antiqua" w:cs="Times New Roman"/>
              </w:rPr>
              <w:t>rë të gjinden financat për këtë</w:t>
            </w:r>
            <w:r w:rsidRPr="00FF22DF">
              <w:rPr>
                <w:rFonts w:ascii="Book Antiqua" w:hAnsi="Book Antiqua" w:cs="Times New Roman"/>
              </w:rPr>
              <w:t>, ekziston edhe rreziku që të ketë</w:t>
            </w:r>
            <w:r w:rsidR="00FD3537" w:rsidRPr="00FF22DF">
              <w:rPr>
                <w:rFonts w:ascii="Book Antiqua" w:hAnsi="Book Antiqua" w:cs="Times New Roman"/>
              </w:rPr>
              <w:t xml:space="preserve"> tejkalime t</w:t>
            </w:r>
            <w:r w:rsidR="00FA7152">
              <w:rPr>
                <w:rFonts w:ascii="Book Antiqua" w:hAnsi="Book Antiqua" w:cs="Times New Roman"/>
              </w:rPr>
              <w:t>ë kësaj shume</w:t>
            </w:r>
            <w:r w:rsidR="001C3A14" w:rsidRPr="00FF22DF">
              <w:rPr>
                <w:rFonts w:ascii="Book Antiqua" w:hAnsi="Book Antiqua" w:cs="Times New Roman"/>
              </w:rPr>
              <w:t>.</w:t>
            </w:r>
            <w:r w:rsidR="00FA7152">
              <w:rPr>
                <w:rFonts w:ascii="Book Antiqua" w:hAnsi="Book Antiqua" w:cs="Times New Roman"/>
              </w:rPr>
              <w:t xml:space="preserve"> </w:t>
            </w:r>
            <w:r w:rsidR="001C3A14" w:rsidRPr="00FF22DF">
              <w:rPr>
                <w:rFonts w:ascii="Book Antiqua" w:hAnsi="Book Antiqua" w:cs="Times New Roman"/>
              </w:rPr>
              <w:t>Të sqarohet me saktësi se ku do të shkojnë këto mjete konkretisht dhe në</w:t>
            </w:r>
            <w:r w:rsidR="00FD3537" w:rsidRPr="00FF22DF">
              <w:rPr>
                <w:rFonts w:ascii="Book Antiqua" w:hAnsi="Book Antiqua" w:cs="Times New Roman"/>
              </w:rPr>
              <w:t xml:space="preserve"> aspektin e investimeve teknike konkre</w:t>
            </w:r>
            <w:r w:rsidR="001C3A14" w:rsidRPr="00FF22DF">
              <w:rPr>
                <w:rFonts w:ascii="Book Antiqua" w:hAnsi="Book Antiqua" w:cs="Times New Roman"/>
              </w:rPr>
              <w:t>te se për cilat pjesë</w:t>
            </w:r>
            <w:r w:rsidR="00716234" w:rsidRPr="00FF22DF">
              <w:rPr>
                <w:rFonts w:ascii="Book Antiqua" w:hAnsi="Book Antiqua" w:cs="Times New Roman"/>
              </w:rPr>
              <w:t xml:space="preserve"> </w:t>
            </w:r>
            <w:r w:rsidR="00FA7152">
              <w:rPr>
                <w:rFonts w:ascii="Book Antiqua" w:hAnsi="Book Antiqua" w:cs="Times New Roman"/>
              </w:rPr>
              <w:t>(</w:t>
            </w:r>
            <w:r w:rsidR="00E60B8A" w:rsidRPr="00FF22DF">
              <w:rPr>
                <w:rFonts w:ascii="Book Antiqua" w:hAnsi="Book Antiqua" w:cs="Times New Roman"/>
              </w:rPr>
              <w:t xml:space="preserve">shih </w:t>
            </w:r>
            <w:r w:rsidR="00FD3537" w:rsidRPr="00FF22DF">
              <w:rPr>
                <w:rFonts w:ascii="Book Antiqua" w:hAnsi="Book Antiqua" w:cs="Times New Roman"/>
              </w:rPr>
              <w:t>faqe 4</w:t>
            </w:r>
            <w:r w:rsidR="00A46CC7" w:rsidRPr="00FF22DF">
              <w:rPr>
                <w:rFonts w:ascii="Book Antiqua" w:hAnsi="Book Antiqua" w:cs="Times New Roman"/>
              </w:rPr>
              <w:t>5</w:t>
            </w:r>
            <w:r w:rsidR="00FD3537" w:rsidRPr="00FF22DF">
              <w:rPr>
                <w:rFonts w:ascii="Book Antiqua" w:hAnsi="Book Antiqua" w:cs="Times New Roman"/>
              </w:rPr>
              <w:t>)</w:t>
            </w:r>
            <w:r w:rsidR="001C3A14" w:rsidRPr="00FF22DF">
              <w:rPr>
                <w:rFonts w:ascii="Book Antiqua" w:hAnsi="Book Antiqua" w:cs="Times New Roman"/>
              </w:rPr>
              <w:t>.</w:t>
            </w:r>
          </w:p>
        </w:tc>
        <w:tc>
          <w:tcPr>
            <w:tcW w:w="2932" w:type="dxa"/>
          </w:tcPr>
          <w:p w:rsidR="00FD3537" w:rsidRPr="00FF22DF" w:rsidRDefault="00DD743B" w:rsidP="00F35321">
            <w:pPr>
              <w:rPr>
                <w:rFonts w:ascii="Book Antiqua" w:hAnsi="Book Antiqua" w:cs="Times New Roman"/>
              </w:rPr>
            </w:pPr>
            <w:r w:rsidRPr="00FF22DF">
              <w:rPr>
                <w:rFonts w:ascii="Book Antiqua" w:hAnsi="Book Antiqua" w:cs="Times New Roman"/>
              </w:rPr>
              <w:t>Jo e aplikueshme /</w:t>
            </w:r>
            <w:r w:rsidR="00424BFB" w:rsidRPr="00FF22DF">
              <w:rPr>
                <w:rFonts w:ascii="Book Antiqua" w:hAnsi="Book Antiqua" w:cs="Times New Roman"/>
              </w:rPr>
              <w:t>sqarim</w:t>
            </w:r>
          </w:p>
        </w:tc>
        <w:tc>
          <w:tcPr>
            <w:tcW w:w="4942" w:type="dxa"/>
          </w:tcPr>
          <w:p w:rsidR="00FD3537" w:rsidRPr="00FF22DF" w:rsidRDefault="00861CB0" w:rsidP="00F35321">
            <w:pPr>
              <w:rPr>
                <w:rFonts w:ascii="Book Antiqua" w:hAnsi="Book Antiqua" w:cs="Times New Roman"/>
              </w:rPr>
            </w:pPr>
            <w:r w:rsidRPr="00FF22DF">
              <w:rPr>
                <w:rFonts w:ascii="Book Antiqua" w:hAnsi="Book Antiqua" w:cs="Times New Roman"/>
              </w:rPr>
              <w:t>Vlera e kostove prej 390 milion</w:t>
            </w:r>
            <w:r w:rsidR="00293EA0" w:rsidRPr="00FF22DF">
              <w:rPr>
                <w:rFonts w:ascii="Book Antiqua" w:hAnsi="Book Antiqua" w:cs="Times New Roman"/>
              </w:rPr>
              <w:t xml:space="preserve"> e</w:t>
            </w:r>
            <w:r w:rsidR="00FD3537" w:rsidRPr="00FF22DF">
              <w:rPr>
                <w:rFonts w:ascii="Book Antiqua" w:hAnsi="Book Antiqua" w:cs="Times New Roman"/>
              </w:rPr>
              <w:t xml:space="preserve">uro është paraparë për rehabilitimin e dy njësive të TC </w:t>
            </w:r>
            <w:r w:rsidR="00293EA0" w:rsidRPr="00FF22DF">
              <w:rPr>
                <w:rFonts w:ascii="Book Antiqua" w:hAnsi="Book Antiqua" w:cs="Times New Roman"/>
              </w:rPr>
              <w:t>“</w:t>
            </w:r>
            <w:r w:rsidR="00FD3537" w:rsidRPr="00FF22DF">
              <w:rPr>
                <w:rFonts w:ascii="Book Antiqua" w:hAnsi="Book Antiqua" w:cs="Times New Roman"/>
              </w:rPr>
              <w:t xml:space="preserve">Kosova B </w:t>
            </w:r>
            <w:r w:rsidR="00293EA0" w:rsidRPr="00FF22DF">
              <w:rPr>
                <w:rFonts w:ascii="Book Antiqua" w:hAnsi="Book Antiqua" w:cs="Times New Roman"/>
              </w:rPr>
              <w:t>“</w:t>
            </w:r>
            <w:r w:rsidR="00FD3537" w:rsidRPr="00FF22DF">
              <w:rPr>
                <w:rFonts w:ascii="Book Antiqua" w:hAnsi="Book Antiqua" w:cs="Times New Roman"/>
              </w:rPr>
              <w:t xml:space="preserve">(B1 dhe B2) dhe një njësie të TC </w:t>
            </w:r>
            <w:r w:rsidR="00293EA0" w:rsidRPr="00FF22DF">
              <w:rPr>
                <w:rFonts w:ascii="Book Antiqua" w:hAnsi="Book Antiqua" w:cs="Times New Roman"/>
              </w:rPr>
              <w:t>“</w:t>
            </w:r>
            <w:r w:rsidR="00FD3537" w:rsidRPr="00FF22DF">
              <w:rPr>
                <w:rFonts w:ascii="Book Antiqua" w:hAnsi="Book Antiqua" w:cs="Times New Roman"/>
              </w:rPr>
              <w:t>Kosova A</w:t>
            </w:r>
            <w:r w:rsidR="00293EA0" w:rsidRPr="00FF22DF">
              <w:rPr>
                <w:rFonts w:ascii="Book Antiqua" w:hAnsi="Book Antiqua" w:cs="Times New Roman"/>
              </w:rPr>
              <w:t>”</w:t>
            </w:r>
            <w:r w:rsidR="00FD3537" w:rsidRPr="00FF22DF">
              <w:rPr>
                <w:rFonts w:ascii="Book Antiqua" w:hAnsi="Book Antiqua" w:cs="Times New Roman"/>
              </w:rPr>
              <w:t>.</w:t>
            </w:r>
          </w:p>
          <w:p w:rsidR="00FD3537" w:rsidRPr="00FF22DF" w:rsidRDefault="00FD3537" w:rsidP="00F35321">
            <w:pPr>
              <w:rPr>
                <w:rFonts w:ascii="Book Antiqua" w:hAnsi="Book Antiqua" w:cs="Times New Roman"/>
              </w:rPr>
            </w:pPr>
            <w:r w:rsidRPr="00FF22DF">
              <w:rPr>
                <w:rFonts w:ascii="Book Antiqua" w:hAnsi="Book Antiqua" w:cs="Times New Roman"/>
              </w:rPr>
              <w:t xml:space="preserve">Studimi i fizibilitetit për TC </w:t>
            </w:r>
            <w:r w:rsidR="004E399F" w:rsidRPr="00FF22DF">
              <w:rPr>
                <w:rFonts w:ascii="Book Antiqua" w:hAnsi="Book Antiqua" w:cs="Times New Roman"/>
              </w:rPr>
              <w:t>“</w:t>
            </w:r>
            <w:r w:rsidRPr="00FF22DF">
              <w:rPr>
                <w:rFonts w:ascii="Book Antiqua" w:hAnsi="Book Antiqua" w:cs="Times New Roman"/>
              </w:rPr>
              <w:t>Kosova B</w:t>
            </w:r>
            <w:r w:rsidR="004E399F" w:rsidRPr="00FF22DF">
              <w:rPr>
                <w:rFonts w:ascii="Book Antiqua" w:hAnsi="Book Antiqua" w:cs="Times New Roman"/>
              </w:rPr>
              <w:t>”</w:t>
            </w:r>
            <w:r w:rsidRPr="00FF22DF">
              <w:rPr>
                <w:rFonts w:ascii="Book Antiqua" w:hAnsi="Book Antiqua" w:cs="Times New Roman"/>
              </w:rPr>
              <w:t xml:space="preserve"> është përfunduar në vitin 2017. Një pjesë të investimeve bazuar në studim janë realizuar në vitin 2018-2019, ndërsa projekti i elektrofiltrave dhe De NOX (pajisjet për zvogëlimin e NOX) i cili është grant nga BE, planifikohet të realizohet në vitin 2024 dhe 2025. Pjesa tjetër e investimeve sipas studimit të fizibilitetit do të realizohet nga KEK-u.</w:t>
            </w:r>
          </w:p>
        </w:tc>
      </w:tr>
      <w:tr w:rsidR="009854EA" w:rsidRPr="00FF22DF" w:rsidTr="00F35321">
        <w:trPr>
          <w:gridBefore w:val="1"/>
          <w:wBefore w:w="72" w:type="dxa"/>
        </w:trPr>
        <w:tc>
          <w:tcPr>
            <w:tcW w:w="2483" w:type="dxa"/>
            <w:vMerge/>
          </w:tcPr>
          <w:p w:rsidR="00FD3537" w:rsidRPr="00FF22DF" w:rsidRDefault="00FD3537" w:rsidP="00F35321">
            <w:pPr>
              <w:rPr>
                <w:rFonts w:ascii="Book Antiqua" w:hAnsi="Book Antiqua" w:cs="Times New Roman"/>
              </w:rPr>
            </w:pPr>
          </w:p>
        </w:tc>
        <w:tc>
          <w:tcPr>
            <w:tcW w:w="4488" w:type="dxa"/>
          </w:tcPr>
          <w:p w:rsidR="00FD3537" w:rsidRPr="00FF22DF" w:rsidRDefault="00FD3537" w:rsidP="00F35321">
            <w:pPr>
              <w:rPr>
                <w:rFonts w:ascii="Book Antiqua" w:hAnsi="Book Antiqua" w:cs="Times New Roman"/>
              </w:rPr>
            </w:pPr>
            <w:r w:rsidRPr="00FF22DF">
              <w:rPr>
                <w:rFonts w:ascii="Book Antiqua" w:hAnsi="Book Antiqua" w:cs="Times New Roman"/>
              </w:rPr>
              <w:t>Inves</w:t>
            </w:r>
            <w:r w:rsidR="00FA7152">
              <w:rPr>
                <w:rFonts w:ascii="Book Antiqua" w:hAnsi="Book Antiqua" w:cs="Times New Roman"/>
              </w:rPr>
              <w:t>timi në</w:t>
            </w:r>
            <w:r w:rsidR="00E6780C" w:rsidRPr="00FF22DF">
              <w:rPr>
                <w:rFonts w:ascii="Book Antiqua" w:hAnsi="Book Antiqua" w:cs="Times New Roman"/>
              </w:rPr>
              <w:t xml:space="preserve"> kapacitete ekzistuese të linjitit është i nevojshëm për të</w:t>
            </w:r>
            <w:r w:rsidRPr="00FF22DF">
              <w:rPr>
                <w:rFonts w:ascii="Book Antiqua" w:hAnsi="Book Antiqua" w:cs="Times New Roman"/>
              </w:rPr>
              <w:t xml:space="preserve"> garantuar</w:t>
            </w:r>
            <w:r w:rsidR="00E6780C" w:rsidRPr="00FF22DF">
              <w:rPr>
                <w:rFonts w:ascii="Book Antiqua" w:hAnsi="Book Antiqua" w:cs="Times New Roman"/>
              </w:rPr>
              <w:t xml:space="preserve"> besueshmërinë e sistemit dhe për të</w:t>
            </w:r>
            <w:r w:rsidRPr="00FF22DF">
              <w:rPr>
                <w:rFonts w:ascii="Book Antiqua" w:hAnsi="Book Antiqua" w:cs="Times New Roman"/>
              </w:rPr>
              <w:t xml:space="preserve"> për</w:t>
            </w:r>
            <w:r w:rsidR="00E6780C" w:rsidRPr="00FF22DF">
              <w:rPr>
                <w:rFonts w:ascii="Book Antiqua" w:hAnsi="Book Antiqua" w:cs="Times New Roman"/>
              </w:rPr>
              <w:t>mbushur standardet e kërkuara të emetimit.</w:t>
            </w:r>
            <w:r w:rsidR="00FA7152">
              <w:rPr>
                <w:rFonts w:ascii="Book Antiqua" w:hAnsi="Book Antiqua" w:cs="Times New Roman"/>
              </w:rPr>
              <w:t xml:space="preserve"> </w:t>
            </w:r>
            <w:r w:rsidR="00E6780C" w:rsidRPr="00FF22DF">
              <w:rPr>
                <w:rFonts w:ascii="Book Antiqua" w:hAnsi="Book Antiqua" w:cs="Times New Roman"/>
              </w:rPr>
              <w:t>Njësitë</w:t>
            </w:r>
            <w:r w:rsidRPr="00FF22DF">
              <w:rPr>
                <w:rFonts w:ascii="Book Antiqua" w:hAnsi="Book Antiqua" w:cs="Times New Roman"/>
              </w:rPr>
              <w:t xml:space="preserve"> e termocentralit “Kosova B1 dhe B2” </w:t>
            </w:r>
            <w:r w:rsidR="00DC4BB6" w:rsidRPr="00FF22DF">
              <w:rPr>
                <w:rFonts w:ascii="Book Antiqua" w:hAnsi="Book Antiqua" w:cs="Times New Roman"/>
              </w:rPr>
              <w:t>do të rinovohen për të</w:t>
            </w:r>
            <w:r w:rsidRPr="00FF22DF">
              <w:rPr>
                <w:rFonts w:ascii="Book Antiqua" w:hAnsi="Book Antiqua" w:cs="Times New Roman"/>
              </w:rPr>
              <w:t xml:space="preserve"> ruaj</w:t>
            </w:r>
            <w:r w:rsidR="00DC4BB6" w:rsidRPr="00FF22DF">
              <w:rPr>
                <w:rFonts w:ascii="Book Antiqua" w:hAnsi="Book Antiqua" w:cs="Times New Roman"/>
              </w:rPr>
              <w:t>tur sigurinë e furnizimit dhe për të ulur emetimet.</w:t>
            </w:r>
            <w:r w:rsidR="00861CB0" w:rsidRPr="00FF22DF">
              <w:rPr>
                <w:rFonts w:ascii="Book Antiqua" w:hAnsi="Book Antiqua" w:cs="Times New Roman"/>
              </w:rPr>
              <w:t xml:space="preserve"> </w:t>
            </w:r>
            <w:r w:rsidR="00DC4BB6" w:rsidRPr="00FF22DF">
              <w:rPr>
                <w:rFonts w:ascii="Book Antiqua" w:hAnsi="Book Antiqua" w:cs="Times New Roman"/>
              </w:rPr>
              <w:t xml:space="preserve">Rinovimi i njësisë të </w:t>
            </w:r>
            <w:r w:rsidR="003E1131" w:rsidRPr="00FF22DF">
              <w:rPr>
                <w:rFonts w:ascii="Book Antiqua" w:hAnsi="Book Antiqua" w:cs="Times New Roman"/>
              </w:rPr>
              <w:t>“</w:t>
            </w:r>
            <w:r w:rsidR="00DC4BB6" w:rsidRPr="00FF22DF">
              <w:rPr>
                <w:rFonts w:ascii="Book Antiqua" w:hAnsi="Book Antiqua" w:cs="Times New Roman"/>
              </w:rPr>
              <w:t>Kosovë</w:t>
            </w:r>
            <w:r w:rsidRPr="00FF22DF">
              <w:rPr>
                <w:rFonts w:ascii="Book Antiqua" w:hAnsi="Book Antiqua" w:cs="Times New Roman"/>
              </w:rPr>
              <w:t>s B1 dhe B2</w:t>
            </w:r>
            <w:r w:rsidR="003E1131" w:rsidRPr="00FF22DF">
              <w:rPr>
                <w:rFonts w:ascii="Book Antiqua" w:hAnsi="Book Antiqua" w:cs="Times New Roman"/>
              </w:rPr>
              <w:t>”</w:t>
            </w:r>
            <w:r w:rsidR="00DC4BB6" w:rsidRPr="00FF22DF">
              <w:rPr>
                <w:rFonts w:ascii="Book Antiqua" w:hAnsi="Book Antiqua" w:cs="Times New Roman"/>
              </w:rPr>
              <w:t xml:space="preserve"> do të realizohet në dy faza dhe deri në fund të</w:t>
            </w:r>
            <w:r w:rsidRPr="00FF22DF">
              <w:rPr>
                <w:rFonts w:ascii="Book Antiqua" w:hAnsi="Book Antiqua" w:cs="Times New Roman"/>
              </w:rPr>
              <w:t xml:space="preserve"> vi</w:t>
            </w:r>
            <w:r w:rsidR="00DC4BB6" w:rsidRPr="00FF22DF">
              <w:rPr>
                <w:rFonts w:ascii="Book Antiqua" w:hAnsi="Book Antiqua" w:cs="Times New Roman"/>
              </w:rPr>
              <w:t>tit 2024 respektivisht 2025 , të dyja njësitë do të</w:t>
            </w:r>
            <w:r w:rsidRPr="00FF22DF">
              <w:rPr>
                <w:rFonts w:ascii="Book Antiqua" w:hAnsi="Book Antiqua" w:cs="Times New Roman"/>
              </w:rPr>
              <w:t xml:space="preserve"> op</w:t>
            </w:r>
            <w:r w:rsidR="00FA7152">
              <w:rPr>
                <w:rFonts w:ascii="Book Antiqua" w:hAnsi="Book Antiqua" w:cs="Times New Roman"/>
              </w:rPr>
              <w:t xml:space="preserve">erojnë në mënyrë më </w:t>
            </w:r>
            <w:r w:rsidR="00DC4BB6" w:rsidRPr="00FF22DF">
              <w:rPr>
                <w:rFonts w:ascii="Book Antiqua" w:hAnsi="Book Antiqua" w:cs="Times New Roman"/>
              </w:rPr>
              <w:t>efiçiente dhe më të</w:t>
            </w:r>
            <w:r w:rsidR="00FA7152">
              <w:rPr>
                <w:rFonts w:ascii="Book Antiqua" w:hAnsi="Book Antiqua" w:cs="Times New Roman"/>
              </w:rPr>
              <w:t xml:space="preserve"> besueshme</w:t>
            </w:r>
            <w:r w:rsidRPr="00FF22DF">
              <w:rPr>
                <w:rFonts w:ascii="Book Antiqua" w:hAnsi="Book Antiqua" w:cs="Times New Roman"/>
              </w:rPr>
              <w:t>, duke përmbu</w:t>
            </w:r>
            <w:r w:rsidR="00DC4BB6" w:rsidRPr="00FF22DF">
              <w:rPr>
                <w:rFonts w:ascii="Book Antiqua" w:hAnsi="Book Antiqua" w:cs="Times New Roman"/>
              </w:rPr>
              <w:t>shur standardet e detyrueshme të</w:t>
            </w:r>
            <w:r w:rsidR="00FA7152">
              <w:rPr>
                <w:rFonts w:ascii="Book Antiqua" w:hAnsi="Book Antiqua" w:cs="Times New Roman"/>
              </w:rPr>
              <w:t xml:space="preserve"> emetimit të Direktivë</w:t>
            </w:r>
            <w:r w:rsidR="00DC4BB6" w:rsidRPr="00FF22DF">
              <w:rPr>
                <w:rFonts w:ascii="Book Antiqua" w:hAnsi="Book Antiqua" w:cs="Times New Roman"/>
              </w:rPr>
              <w:t>s Industriale të Emisioneve. Njëra nga njësitë</w:t>
            </w:r>
            <w:r w:rsidRPr="00FF22DF">
              <w:rPr>
                <w:rFonts w:ascii="Book Antiqua" w:hAnsi="Book Antiqua" w:cs="Times New Roman"/>
              </w:rPr>
              <w:t xml:space="preserve"> e termocentralit “Kosova A” </w:t>
            </w:r>
            <w:r w:rsidR="00FA7152">
              <w:rPr>
                <w:rFonts w:ascii="Book Antiqua" w:hAnsi="Book Antiqua" w:cs="Times New Roman"/>
              </w:rPr>
              <w:t>do të rinovohet deri në fund të</w:t>
            </w:r>
            <w:r w:rsidR="00A3309C" w:rsidRPr="00FF22DF">
              <w:rPr>
                <w:rFonts w:ascii="Book Antiqua" w:hAnsi="Book Antiqua" w:cs="Times New Roman"/>
              </w:rPr>
              <w:t xml:space="preserve"> vitit 2024 ndërsa vendimi pë</w:t>
            </w:r>
            <w:r w:rsidRPr="00FF22DF">
              <w:rPr>
                <w:rFonts w:ascii="Book Antiqua" w:hAnsi="Book Antiqua" w:cs="Times New Roman"/>
              </w:rPr>
              <w:t>r r</w:t>
            </w:r>
            <w:r w:rsidR="00A3309C" w:rsidRPr="00FF22DF">
              <w:rPr>
                <w:rFonts w:ascii="Book Antiqua" w:hAnsi="Book Antiqua" w:cs="Times New Roman"/>
              </w:rPr>
              <w:t>inovim ose mbyllje të njësisë së dytë do të merret më</w:t>
            </w:r>
            <w:r w:rsidR="00FA7152">
              <w:rPr>
                <w:rFonts w:ascii="Book Antiqua" w:hAnsi="Book Antiqua" w:cs="Times New Roman"/>
              </w:rPr>
              <w:t xml:space="preserve"> së</w:t>
            </w:r>
            <w:r w:rsidR="00A13E51" w:rsidRPr="00FF22DF">
              <w:rPr>
                <w:rFonts w:ascii="Book Antiqua" w:hAnsi="Book Antiqua" w:cs="Times New Roman"/>
              </w:rPr>
              <w:t xml:space="preserve"> voni më 2024.</w:t>
            </w:r>
            <w:r w:rsidR="00FA7152">
              <w:rPr>
                <w:rFonts w:ascii="Book Antiqua" w:hAnsi="Book Antiqua" w:cs="Times New Roman"/>
              </w:rPr>
              <w:t xml:space="preserve"> Njësia (njësitë</w:t>
            </w:r>
            <w:r w:rsidR="00A13E51" w:rsidRPr="00FF22DF">
              <w:rPr>
                <w:rFonts w:ascii="Book Antiqua" w:hAnsi="Book Antiqua" w:cs="Times New Roman"/>
              </w:rPr>
              <w:t>) e rinovuar</w:t>
            </w:r>
            <w:r w:rsidR="00FA7152">
              <w:rPr>
                <w:rFonts w:ascii="Book Antiqua" w:hAnsi="Book Antiqua" w:cs="Times New Roman"/>
              </w:rPr>
              <w:t xml:space="preserve"> </w:t>
            </w:r>
            <w:r w:rsidR="00A13E51" w:rsidRPr="00FF22DF">
              <w:rPr>
                <w:rFonts w:ascii="Book Antiqua" w:hAnsi="Book Antiqua" w:cs="Times New Roman"/>
              </w:rPr>
              <w:t>(a) të</w:t>
            </w:r>
            <w:r w:rsidRPr="00FF22DF">
              <w:rPr>
                <w:rFonts w:ascii="Book Antiqua" w:hAnsi="Book Antiqua" w:cs="Times New Roman"/>
              </w:rPr>
              <w:t xml:space="preserve"> termocentralit </w:t>
            </w:r>
            <w:r w:rsidR="00A13E51" w:rsidRPr="00FF22DF">
              <w:rPr>
                <w:rFonts w:ascii="Book Antiqua" w:hAnsi="Book Antiqua" w:cs="Times New Roman"/>
              </w:rPr>
              <w:t>“</w:t>
            </w:r>
            <w:r w:rsidRPr="00FF22DF">
              <w:rPr>
                <w:rFonts w:ascii="Book Antiqua" w:hAnsi="Book Antiqua" w:cs="Times New Roman"/>
              </w:rPr>
              <w:t>Kosova A</w:t>
            </w:r>
            <w:r w:rsidR="00A13E51" w:rsidRPr="00FF22DF">
              <w:rPr>
                <w:rFonts w:ascii="Book Antiqua" w:hAnsi="Book Antiqua" w:cs="Times New Roman"/>
              </w:rPr>
              <w:t>”</w:t>
            </w:r>
            <w:r w:rsidRPr="00FF22DF">
              <w:rPr>
                <w:rFonts w:ascii="Book Antiqua" w:hAnsi="Book Antiqua" w:cs="Times New Roman"/>
              </w:rPr>
              <w:t xml:space="preserve"> </w:t>
            </w:r>
            <w:r w:rsidR="00B4727E" w:rsidRPr="00FF22DF">
              <w:rPr>
                <w:rFonts w:ascii="Book Antiqua" w:hAnsi="Book Antiqua" w:cs="Times New Roman"/>
              </w:rPr>
              <w:t>do të</w:t>
            </w:r>
            <w:r w:rsidRPr="00FF22DF">
              <w:rPr>
                <w:rFonts w:ascii="Book Antiqua" w:hAnsi="Book Antiqua" w:cs="Times New Roman"/>
              </w:rPr>
              <w:t xml:space="preserve"> punojnë si re</w:t>
            </w:r>
            <w:r w:rsidR="00B4727E" w:rsidRPr="00FF22DF">
              <w:rPr>
                <w:rFonts w:ascii="Book Antiqua" w:hAnsi="Book Antiqua" w:cs="Times New Roman"/>
              </w:rPr>
              <w:t>zervë strategjike nga viti 2028, që do të thotë se kjo (këto) njësi do të jetë (jenë) të disponueshme në</w:t>
            </w:r>
            <w:r w:rsidRPr="00FF22DF">
              <w:rPr>
                <w:rFonts w:ascii="Book Antiqua" w:hAnsi="Book Antiqua" w:cs="Times New Roman"/>
              </w:rPr>
              <w:t xml:space="preserve"> s</w:t>
            </w:r>
            <w:r w:rsidR="00705E24" w:rsidRPr="00FF22DF">
              <w:rPr>
                <w:rFonts w:ascii="Book Antiqua" w:hAnsi="Book Antiqua" w:cs="Times New Roman"/>
              </w:rPr>
              <w:t>ezonin e ngrohjes kur kërkesa për ene</w:t>
            </w:r>
            <w:r w:rsidR="00FA7152">
              <w:rPr>
                <w:rFonts w:ascii="Book Antiqua" w:hAnsi="Book Antiqua" w:cs="Times New Roman"/>
              </w:rPr>
              <w:t>rgji elektrike është më e lartë</w:t>
            </w:r>
            <w:r w:rsidR="00705E24" w:rsidRPr="00FF22DF">
              <w:rPr>
                <w:rFonts w:ascii="Book Antiqua" w:hAnsi="Book Antiqua" w:cs="Times New Roman"/>
              </w:rPr>
              <w:t>, ose në raste të</w:t>
            </w:r>
            <w:r w:rsidRPr="00FF22DF">
              <w:rPr>
                <w:rFonts w:ascii="Book Antiqua" w:hAnsi="Book Antiqua" w:cs="Times New Roman"/>
              </w:rPr>
              <w:t xml:space="preserve"> jashtëzakonshm</w:t>
            </w:r>
            <w:r w:rsidR="00705E24" w:rsidRPr="00FF22DF">
              <w:rPr>
                <w:rFonts w:ascii="Book Antiqua" w:hAnsi="Book Antiqua" w:cs="Times New Roman"/>
              </w:rPr>
              <w:t>e si kriza e fundit energjetike. Njësia e tretë</w:t>
            </w:r>
            <w:r w:rsidRPr="00FF22DF">
              <w:rPr>
                <w:rFonts w:ascii="Book Antiqua" w:hAnsi="Book Antiqua" w:cs="Times New Roman"/>
              </w:rPr>
              <w:t xml:space="preserve"> oper</w:t>
            </w:r>
            <w:r w:rsidR="00705E24" w:rsidRPr="00FF22DF">
              <w:rPr>
                <w:rFonts w:ascii="Book Antiqua" w:hAnsi="Book Antiqua" w:cs="Times New Roman"/>
              </w:rPr>
              <w:t>uese e këtij termocentrali do të mb</w:t>
            </w:r>
            <w:r w:rsidR="00A46CC7" w:rsidRPr="00FF22DF">
              <w:rPr>
                <w:rFonts w:ascii="Book Antiqua" w:hAnsi="Book Antiqua" w:cs="Times New Roman"/>
              </w:rPr>
              <w:t>y</w:t>
            </w:r>
            <w:r w:rsidR="00705E24" w:rsidRPr="00FF22DF">
              <w:rPr>
                <w:rFonts w:ascii="Book Antiqua" w:hAnsi="Book Antiqua" w:cs="Times New Roman"/>
              </w:rPr>
              <w:t>llet përgjithmonë pasi të ketë</w:t>
            </w:r>
            <w:r w:rsidRPr="00FF22DF">
              <w:rPr>
                <w:rFonts w:ascii="Book Antiqua" w:hAnsi="Book Antiqua" w:cs="Times New Roman"/>
              </w:rPr>
              <w:t xml:space="preserve"> </w:t>
            </w:r>
            <w:r w:rsidR="00705E24" w:rsidRPr="00FF22DF">
              <w:rPr>
                <w:rFonts w:ascii="Book Antiqua" w:hAnsi="Book Antiqua" w:cs="Times New Roman"/>
              </w:rPr>
              <w:t>përfunduar rinovimi i njësive të</w:t>
            </w:r>
            <w:r w:rsidRPr="00FF22DF">
              <w:rPr>
                <w:rFonts w:ascii="Book Antiqua" w:hAnsi="Book Antiqua" w:cs="Times New Roman"/>
              </w:rPr>
              <w:t xml:space="preserve"> tje</w:t>
            </w:r>
            <w:r w:rsidR="00705E24" w:rsidRPr="00FF22DF">
              <w:rPr>
                <w:rFonts w:ascii="Book Antiqua" w:hAnsi="Book Antiqua" w:cs="Times New Roman"/>
              </w:rPr>
              <w:t>ra të linjitit (f</w:t>
            </w:r>
            <w:r w:rsidRPr="00FF22DF">
              <w:rPr>
                <w:rFonts w:ascii="Book Antiqua" w:hAnsi="Book Antiqua" w:cs="Times New Roman"/>
              </w:rPr>
              <w:t xml:space="preserve">aqe </w:t>
            </w:r>
            <w:r w:rsidR="00A46CC7" w:rsidRPr="00FF22DF">
              <w:rPr>
                <w:rFonts w:ascii="Book Antiqua" w:hAnsi="Book Antiqua" w:cs="Times New Roman"/>
              </w:rPr>
              <w:t>30</w:t>
            </w:r>
            <w:r w:rsidRPr="00FF22DF">
              <w:rPr>
                <w:rFonts w:ascii="Book Antiqua" w:hAnsi="Book Antiqua" w:cs="Times New Roman"/>
              </w:rPr>
              <w:t>).</w:t>
            </w:r>
          </w:p>
          <w:p w:rsidR="00FD3537" w:rsidRPr="00FF22DF" w:rsidRDefault="004C790A" w:rsidP="00F35321">
            <w:pPr>
              <w:rPr>
                <w:rFonts w:ascii="Book Antiqua" w:hAnsi="Book Antiqua" w:cs="Times New Roman"/>
              </w:rPr>
            </w:pPr>
            <w:r w:rsidRPr="00FF22DF">
              <w:rPr>
                <w:rFonts w:ascii="Book Antiqua" w:hAnsi="Book Antiqua" w:cs="Times New Roman"/>
              </w:rPr>
              <w:t>“</w:t>
            </w:r>
            <w:r w:rsidR="00FD3537" w:rsidRPr="00FF22DF">
              <w:rPr>
                <w:rFonts w:ascii="Book Antiqua" w:hAnsi="Book Antiqua" w:cs="Times New Roman"/>
              </w:rPr>
              <w:t>Kosova A</w:t>
            </w:r>
            <w:r w:rsidRPr="00FF22DF">
              <w:rPr>
                <w:rFonts w:ascii="Book Antiqua" w:hAnsi="Book Antiqua" w:cs="Times New Roman"/>
              </w:rPr>
              <w:t>”</w:t>
            </w:r>
            <w:r w:rsidR="00FD3537" w:rsidRPr="00FF22DF">
              <w:rPr>
                <w:rFonts w:ascii="Book Antiqua" w:hAnsi="Book Antiqua" w:cs="Times New Roman"/>
              </w:rPr>
              <w:t xml:space="preserve"> </w:t>
            </w:r>
            <w:r w:rsidR="00133603" w:rsidRPr="00FF22DF">
              <w:rPr>
                <w:rFonts w:ascii="Book Antiqua" w:hAnsi="Book Antiqua" w:cs="Times New Roman"/>
              </w:rPr>
              <w:t>– të përcaktohet një datë e saktë</w:t>
            </w:r>
            <w:r w:rsidR="00FD3537" w:rsidRPr="00FF22DF">
              <w:rPr>
                <w:rFonts w:ascii="Book Antiqua" w:hAnsi="Book Antiqua" w:cs="Times New Roman"/>
              </w:rPr>
              <w:t xml:space="preserve"> e mby</w:t>
            </w:r>
            <w:r w:rsidR="00FA7152">
              <w:rPr>
                <w:rFonts w:ascii="Book Antiqua" w:hAnsi="Book Antiqua" w:cs="Times New Roman"/>
              </w:rPr>
              <w:t>lljes së</w:t>
            </w:r>
            <w:r w:rsidR="001E0C24" w:rsidRPr="00FF22DF">
              <w:rPr>
                <w:rFonts w:ascii="Book Antiqua" w:hAnsi="Book Antiqua" w:cs="Times New Roman"/>
              </w:rPr>
              <w:t xml:space="preserve"> këtij termocentrali. </w:t>
            </w:r>
            <w:r w:rsidR="00133603" w:rsidRPr="00FF22DF">
              <w:rPr>
                <w:rFonts w:ascii="Book Antiqua" w:hAnsi="Book Antiqua" w:cs="Times New Roman"/>
              </w:rPr>
              <w:t>Të</w:t>
            </w:r>
            <w:r w:rsidR="00FD3537" w:rsidRPr="00FF22DF">
              <w:rPr>
                <w:rFonts w:ascii="Book Antiqua" w:hAnsi="Book Antiqua" w:cs="Times New Roman"/>
              </w:rPr>
              <w:t xml:space="preserve"> v</w:t>
            </w:r>
            <w:r w:rsidR="00133603" w:rsidRPr="00FF22DF">
              <w:rPr>
                <w:rFonts w:ascii="Book Antiqua" w:hAnsi="Book Antiqua" w:cs="Times New Roman"/>
              </w:rPr>
              <w:t>endoset me saktësi se cili do të jetë</w:t>
            </w:r>
            <w:r w:rsidR="00FD3537" w:rsidRPr="00FF22DF">
              <w:rPr>
                <w:rFonts w:ascii="Book Antiqua" w:hAnsi="Book Antiqua" w:cs="Times New Roman"/>
              </w:rPr>
              <w:t xml:space="preserve"> fati i këtij termocentrali deri atëherë dhe</w:t>
            </w:r>
            <w:r w:rsidR="00133603" w:rsidRPr="00FF22DF">
              <w:rPr>
                <w:rFonts w:ascii="Book Antiqua" w:hAnsi="Book Antiqua" w:cs="Times New Roman"/>
              </w:rPr>
              <w:t xml:space="preserve"> mos t’i shtohet jetëgjatësia në emër të rezervës. Është me rë</w:t>
            </w:r>
            <w:r w:rsidR="00FA7152">
              <w:rPr>
                <w:rFonts w:ascii="Book Antiqua" w:hAnsi="Book Antiqua" w:cs="Times New Roman"/>
              </w:rPr>
              <w:t>ndë</w:t>
            </w:r>
            <w:r w:rsidR="00FD3537" w:rsidRPr="00FF22DF">
              <w:rPr>
                <w:rFonts w:ascii="Book Antiqua" w:hAnsi="Book Antiqua" w:cs="Times New Roman"/>
              </w:rPr>
              <w:t>si</w:t>
            </w:r>
            <w:r w:rsidR="00133603" w:rsidRPr="00FF22DF">
              <w:rPr>
                <w:rFonts w:ascii="Book Antiqua" w:hAnsi="Book Antiqua" w:cs="Times New Roman"/>
              </w:rPr>
              <w:t xml:space="preserve"> se cilat do të jenë veprimet konkrete</w:t>
            </w:r>
            <w:r w:rsidR="00FD3537" w:rsidRPr="00FF22DF">
              <w:rPr>
                <w:rFonts w:ascii="Book Antiqua" w:hAnsi="Book Antiqua" w:cs="Times New Roman"/>
              </w:rPr>
              <w:t>,</w:t>
            </w:r>
            <w:r w:rsidR="005F487E" w:rsidRPr="00FF22DF">
              <w:rPr>
                <w:rFonts w:ascii="Book Antiqua" w:hAnsi="Book Antiqua" w:cs="Times New Roman"/>
              </w:rPr>
              <w:t xml:space="preserve"> cilat njësi do të mbyllen</w:t>
            </w:r>
            <w:r w:rsidR="00133603" w:rsidRPr="00FF22DF">
              <w:rPr>
                <w:rFonts w:ascii="Book Antiqua" w:hAnsi="Book Antiqua" w:cs="Times New Roman"/>
              </w:rPr>
              <w:t>,</w:t>
            </w:r>
            <w:r w:rsidR="005F487E" w:rsidRPr="00FF22DF">
              <w:rPr>
                <w:rFonts w:ascii="Book Antiqua" w:hAnsi="Book Antiqua" w:cs="Times New Roman"/>
              </w:rPr>
              <w:t xml:space="preserve"> </w:t>
            </w:r>
            <w:r w:rsidR="00133603" w:rsidRPr="00FF22DF">
              <w:rPr>
                <w:rFonts w:ascii="Book Antiqua" w:hAnsi="Book Antiqua" w:cs="Times New Roman"/>
              </w:rPr>
              <w:t>cilat do të</w:t>
            </w:r>
            <w:r w:rsidR="00FA7152">
              <w:rPr>
                <w:rFonts w:ascii="Book Antiqua" w:hAnsi="Book Antiqua" w:cs="Times New Roman"/>
              </w:rPr>
              <w:t xml:space="preserve"> rindërtohen. Rindë</w:t>
            </w:r>
            <w:r w:rsidR="00FD3537" w:rsidRPr="00FF22DF">
              <w:rPr>
                <w:rFonts w:ascii="Book Antiqua" w:hAnsi="Book Antiqua" w:cs="Times New Roman"/>
              </w:rPr>
              <w:t>rtimi nënkupton gjithash</w:t>
            </w:r>
            <w:r w:rsidR="00133603" w:rsidRPr="00FF22DF">
              <w:rPr>
                <w:rFonts w:ascii="Book Antiqua" w:hAnsi="Book Antiqua" w:cs="Times New Roman"/>
              </w:rPr>
              <w:t>tu edhe ndërtim i kapacitetit të ri i bazuar nga thëngjilli- që ne si BGF e kundërshtojmë</w:t>
            </w:r>
            <w:r w:rsidR="00FD3537" w:rsidRPr="00FF22DF">
              <w:rPr>
                <w:rFonts w:ascii="Book Antiqua" w:hAnsi="Book Antiqua" w:cs="Times New Roman"/>
              </w:rPr>
              <w:t>.</w:t>
            </w:r>
          </w:p>
        </w:tc>
        <w:tc>
          <w:tcPr>
            <w:tcW w:w="2932" w:type="dxa"/>
          </w:tcPr>
          <w:p w:rsidR="00FD3537" w:rsidRPr="00FF22DF" w:rsidRDefault="00DD743B" w:rsidP="00F35321">
            <w:pPr>
              <w:rPr>
                <w:rFonts w:ascii="Book Antiqua" w:hAnsi="Book Antiqua" w:cs="Times New Roman"/>
              </w:rPr>
            </w:pPr>
            <w:r w:rsidRPr="00FF22DF">
              <w:rPr>
                <w:rFonts w:ascii="Book Antiqua" w:hAnsi="Book Antiqua" w:cs="Times New Roman"/>
              </w:rPr>
              <w:t>Jo e aplikueshme /</w:t>
            </w:r>
            <w:r w:rsidR="00424BFB" w:rsidRPr="00FF22DF">
              <w:rPr>
                <w:rFonts w:ascii="Book Antiqua" w:hAnsi="Book Antiqua" w:cs="Times New Roman"/>
              </w:rPr>
              <w:t>sqarim</w:t>
            </w:r>
          </w:p>
        </w:tc>
        <w:tc>
          <w:tcPr>
            <w:tcW w:w="4942" w:type="dxa"/>
          </w:tcPr>
          <w:p w:rsidR="00FD3537" w:rsidRPr="00FF22DF" w:rsidRDefault="00FD3537" w:rsidP="00F35321">
            <w:pPr>
              <w:rPr>
                <w:rFonts w:ascii="Book Antiqua" w:hAnsi="Book Antiqua" w:cs="Times New Roman"/>
              </w:rPr>
            </w:pPr>
            <w:r w:rsidRPr="00FF22DF">
              <w:rPr>
                <w:rFonts w:ascii="Book Antiqua" w:hAnsi="Book Antiqua" w:cs="Times New Roman"/>
              </w:rPr>
              <w:t>Strategjia e Energjisë është mjaft ambicioze sa i përket ndërtimit të kapaciteteve të reja nga BRE-të, ku de</w:t>
            </w:r>
            <w:r w:rsidR="00861CB0" w:rsidRPr="00FF22DF">
              <w:rPr>
                <w:rFonts w:ascii="Book Antiqua" w:hAnsi="Book Antiqua" w:cs="Times New Roman"/>
              </w:rPr>
              <w:t>ri në vitin 2031 do të arrihet caku prej 16</w:t>
            </w:r>
            <w:r w:rsidRPr="00FF22DF">
              <w:rPr>
                <w:rFonts w:ascii="Book Antiqua" w:hAnsi="Book Antiqua" w:cs="Times New Roman"/>
              </w:rPr>
              <w:t>00 MW kapacitete të reja solare dhe erë (përfshirë</w:t>
            </w:r>
            <w:r w:rsidR="00861CB0" w:rsidRPr="00FF22DF">
              <w:rPr>
                <w:rFonts w:ascii="Book Antiqua" w:hAnsi="Book Antiqua" w:cs="Times New Roman"/>
              </w:rPr>
              <w:t xml:space="preserve"> minimum</w:t>
            </w:r>
            <w:r w:rsidRPr="00FF22DF">
              <w:rPr>
                <w:rFonts w:ascii="Book Antiqua" w:hAnsi="Book Antiqua" w:cs="Times New Roman"/>
              </w:rPr>
              <w:t xml:space="preserve"> 100 MW nga prodhuesit vetë-konsumues). </w:t>
            </w:r>
          </w:p>
          <w:p w:rsidR="00FD3537" w:rsidRPr="00FF22DF" w:rsidRDefault="00FD3537" w:rsidP="00F35321">
            <w:pPr>
              <w:rPr>
                <w:rFonts w:ascii="Book Antiqua" w:hAnsi="Book Antiqua" w:cs="Times New Roman"/>
              </w:rPr>
            </w:pPr>
            <w:r w:rsidRPr="00FF22DF">
              <w:rPr>
                <w:rFonts w:ascii="Book Antiqua" w:hAnsi="Book Antiqua" w:cs="Times New Roman"/>
              </w:rPr>
              <w:t xml:space="preserve">Përderisa ndërtohen këto kapacitete të reja nga BRE-të, për të ofruar siguri të furnizimit me energji elektrike, është e domosdoshme renovimi i dy njësive të TC </w:t>
            </w:r>
            <w:r w:rsidR="00DD743B" w:rsidRPr="00FF22DF">
              <w:rPr>
                <w:rFonts w:ascii="Book Antiqua" w:hAnsi="Book Antiqua" w:cs="Times New Roman"/>
              </w:rPr>
              <w:t>“</w:t>
            </w:r>
            <w:r w:rsidRPr="00FF22DF">
              <w:rPr>
                <w:rFonts w:ascii="Book Antiqua" w:hAnsi="Book Antiqua" w:cs="Times New Roman"/>
              </w:rPr>
              <w:t>Kosova B</w:t>
            </w:r>
            <w:r w:rsidR="00DD743B" w:rsidRPr="00FF22DF">
              <w:rPr>
                <w:rFonts w:ascii="Book Antiqua" w:hAnsi="Book Antiqua" w:cs="Times New Roman"/>
              </w:rPr>
              <w:t>”</w:t>
            </w:r>
            <w:r w:rsidRPr="00FF22DF">
              <w:rPr>
                <w:rFonts w:ascii="Book Antiqua" w:hAnsi="Book Antiqua" w:cs="Times New Roman"/>
              </w:rPr>
              <w:t xml:space="preserve"> dhe së paku një njësie të TC </w:t>
            </w:r>
            <w:r w:rsidR="00521DC0" w:rsidRPr="00FF22DF">
              <w:rPr>
                <w:rFonts w:ascii="Book Antiqua" w:hAnsi="Book Antiqua" w:cs="Times New Roman"/>
              </w:rPr>
              <w:t>“</w:t>
            </w:r>
            <w:r w:rsidRPr="00FF22DF">
              <w:rPr>
                <w:rFonts w:ascii="Book Antiqua" w:hAnsi="Book Antiqua" w:cs="Times New Roman"/>
              </w:rPr>
              <w:t>Kosova A</w:t>
            </w:r>
            <w:r w:rsidR="00521DC0" w:rsidRPr="00FF22DF">
              <w:rPr>
                <w:rFonts w:ascii="Book Antiqua" w:hAnsi="Book Antiqua" w:cs="Times New Roman"/>
              </w:rPr>
              <w:t>”</w:t>
            </w:r>
            <w:r w:rsidR="008245DC">
              <w:rPr>
                <w:rFonts w:ascii="Book Antiqua" w:hAnsi="Book Antiqua" w:cs="Times New Roman"/>
              </w:rPr>
              <w:t>.  Një</w:t>
            </w:r>
            <w:r w:rsidRPr="00FF22DF">
              <w:rPr>
                <w:rFonts w:ascii="Book Antiqua" w:hAnsi="Book Antiqua" w:cs="Times New Roman"/>
              </w:rPr>
              <w:t xml:space="preserve">sia(të) e TC </w:t>
            </w:r>
            <w:r w:rsidR="00521DC0" w:rsidRPr="00FF22DF">
              <w:rPr>
                <w:rFonts w:ascii="Book Antiqua" w:hAnsi="Book Antiqua" w:cs="Times New Roman"/>
              </w:rPr>
              <w:t>“</w:t>
            </w:r>
            <w:r w:rsidRPr="00FF22DF">
              <w:rPr>
                <w:rFonts w:ascii="Book Antiqua" w:hAnsi="Book Antiqua" w:cs="Times New Roman"/>
              </w:rPr>
              <w:t>Kosova A</w:t>
            </w:r>
            <w:r w:rsidR="00521DC0" w:rsidRPr="00FF22DF">
              <w:rPr>
                <w:rFonts w:ascii="Book Antiqua" w:hAnsi="Book Antiqua" w:cs="Times New Roman"/>
              </w:rPr>
              <w:t>”</w:t>
            </w:r>
            <w:r w:rsidRPr="00FF22DF">
              <w:rPr>
                <w:rFonts w:ascii="Book Antiqua" w:hAnsi="Book Antiqua" w:cs="Times New Roman"/>
              </w:rPr>
              <w:t xml:space="preserve"> e(të) rinovuar(a), nuk parashihen të punojnë gjatë tërë vitit, por të jenë rezervë strategjike dhe të shfrytëzohen vetëm gjatë sezonës së ngrohjes nëse është e nevojshme, dhe në rast të ndonjë krizeje siç është kjo aktuale. </w:t>
            </w:r>
          </w:p>
          <w:p w:rsidR="00861CB0" w:rsidRPr="00FF22DF" w:rsidRDefault="00FD3537" w:rsidP="00F35321">
            <w:pPr>
              <w:rPr>
                <w:rFonts w:ascii="Book Antiqua" w:hAnsi="Book Antiqua" w:cs="Times New Roman"/>
                <w:lang w:val="sq-AL"/>
              </w:rPr>
            </w:pPr>
            <w:r w:rsidRPr="00FF22DF">
              <w:rPr>
                <w:rFonts w:ascii="Book Antiqua" w:hAnsi="Book Antiqua" w:cs="Times New Roman"/>
              </w:rPr>
              <w:t xml:space="preserve">Mbyllja e Termocentraleve do të bëhet në mënyrë graduale përmes ndërtimit të kapaciteteve të reja nga BRE-të, integrimit në tregun pan-Evropian, dhe investimeve në efiçiencë të energjisë. </w:t>
            </w:r>
            <w:r w:rsidR="00861CB0" w:rsidRPr="00FF22DF">
              <w:rPr>
                <w:rFonts w:ascii="Book Antiqua" w:eastAsia="Calibri" w:hAnsi="Book Antiqua" w:cs="Calibri"/>
                <w:lang w:val="sq-AL"/>
              </w:rPr>
              <w:t xml:space="preserve"> </w:t>
            </w:r>
          </w:p>
          <w:p w:rsidR="00FD3537" w:rsidRPr="00FF22DF" w:rsidRDefault="00867353" w:rsidP="00F35321">
            <w:pPr>
              <w:rPr>
                <w:rFonts w:ascii="Book Antiqua" w:hAnsi="Book Antiqua" w:cs="Times New Roman"/>
              </w:rPr>
            </w:pPr>
            <w:r w:rsidRPr="00867353">
              <w:rPr>
                <w:rFonts w:ascii="Book Antiqua" w:hAnsi="Book Antiqua" w:cs="Times New Roman"/>
              </w:rPr>
              <w:t>Kapacitetet e reja të BRE-ve, me teknologjitë ekzistuese dhe inovative, do të zëvendësojnë gradualisht përdorimin e thëngjillit, duke arritur që thëngjilli të hiqet nga përdorimi më së voni deri në vitin 2050.</w:t>
            </w:r>
          </w:p>
          <w:p w:rsidR="00FD3537" w:rsidRPr="00FF22DF" w:rsidRDefault="00FD3537" w:rsidP="00F35321">
            <w:pPr>
              <w:rPr>
                <w:rFonts w:ascii="Book Antiqua" w:hAnsi="Book Antiqua" w:cs="Times New Roman"/>
              </w:rPr>
            </w:pPr>
          </w:p>
        </w:tc>
      </w:tr>
      <w:tr w:rsidR="009854EA" w:rsidRPr="00FF22DF" w:rsidTr="00F35321">
        <w:trPr>
          <w:gridBefore w:val="1"/>
          <w:wBefore w:w="72" w:type="dxa"/>
          <w:trHeight w:val="2339"/>
        </w:trPr>
        <w:tc>
          <w:tcPr>
            <w:tcW w:w="2483" w:type="dxa"/>
            <w:vMerge/>
          </w:tcPr>
          <w:p w:rsidR="00FD3537" w:rsidRPr="00FF22DF" w:rsidRDefault="00FD3537" w:rsidP="00F35321">
            <w:pPr>
              <w:rPr>
                <w:rFonts w:ascii="Book Antiqua" w:hAnsi="Book Antiqua" w:cs="Times New Roman"/>
              </w:rPr>
            </w:pPr>
          </w:p>
        </w:tc>
        <w:tc>
          <w:tcPr>
            <w:tcW w:w="4488" w:type="dxa"/>
          </w:tcPr>
          <w:p w:rsidR="00FD3537" w:rsidRPr="00FF22DF" w:rsidRDefault="00815F4C" w:rsidP="00F35321">
            <w:pPr>
              <w:rPr>
                <w:rFonts w:ascii="Book Antiqua" w:hAnsi="Book Antiqua" w:cs="Times New Roman"/>
              </w:rPr>
            </w:pPr>
            <w:r w:rsidRPr="00FF22DF">
              <w:rPr>
                <w:rFonts w:ascii="Book Antiqua" w:hAnsi="Book Antiqua" w:cs="Times New Roman"/>
              </w:rPr>
              <w:t>Rinovimi i dy njësive të</w:t>
            </w:r>
            <w:r w:rsidR="00FD3537" w:rsidRPr="00FF22DF">
              <w:rPr>
                <w:rFonts w:ascii="Book Antiqua" w:hAnsi="Book Antiqua" w:cs="Times New Roman"/>
              </w:rPr>
              <w:t xml:space="preserve"> termocentralit “Kosova B” </w:t>
            </w:r>
            <w:r w:rsidRPr="00FF22DF">
              <w:rPr>
                <w:rFonts w:ascii="Book Antiqua" w:hAnsi="Book Antiqua" w:cs="Times New Roman"/>
              </w:rPr>
              <w:t>dhe se paku një njësie të</w:t>
            </w:r>
            <w:r w:rsidR="00FD3537" w:rsidRPr="00FF22DF">
              <w:rPr>
                <w:rFonts w:ascii="Book Antiqua" w:hAnsi="Book Antiqua" w:cs="Times New Roman"/>
              </w:rPr>
              <w:t xml:space="preserve"> Termocentralit “Kosova A” </w:t>
            </w:r>
            <w:r w:rsidRPr="00FF22DF">
              <w:rPr>
                <w:rFonts w:ascii="Book Antiqua" w:hAnsi="Book Antiqua" w:cs="Times New Roman"/>
              </w:rPr>
              <w:t>deri në vitin 2024 (f</w:t>
            </w:r>
            <w:r w:rsidR="00FD3537" w:rsidRPr="00FF22DF">
              <w:rPr>
                <w:rFonts w:ascii="Book Antiqua" w:hAnsi="Book Antiqua" w:cs="Times New Roman"/>
              </w:rPr>
              <w:t>aqe 7)</w:t>
            </w:r>
            <w:r w:rsidRPr="00FF22DF">
              <w:rPr>
                <w:rFonts w:ascii="Book Antiqua" w:hAnsi="Book Antiqua" w:cs="Times New Roman"/>
              </w:rPr>
              <w:t>.</w:t>
            </w:r>
          </w:p>
          <w:p w:rsidR="00FD3537" w:rsidRPr="00FF22DF" w:rsidRDefault="00815F4C" w:rsidP="00F35321">
            <w:pPr>
              <w:rPr>
                <w:rFonts w:ascii="Book Antiqua" w:hAnsi="Book Antiqua" w:cs="Times New Roman"/>
              </w:rPr>
            </w:pPr>
            <w:r w:rsidRPr="00FF22DF">
              <w:rPr>
                <w:rFonts w:ascii="Book Antiqua" w:hAnsi="Book Antiqua" w:cs="Times New Roman"/>
              </w:rPr>
              <w:t>“</w:t>
            </w:r>
            <w:r w:rsidR="00FD3537" w:rsidRPr="00FF22DF">
              <w:rPr>
                <w:rFonts w:ascii="Book Antiqua" w:hAnsi="Book Antiqua" w:cs="Times New Roman"/>
              </w:rPr>
              <w:t>Kosova B</w:t>
            </w:r>
            <w:r w:rsidRPr="00FF22DF">
              <w:rPr>
                <w:rFonts w:ascii="Book Antiqua" w:hAnsi="Book Antiqua" w:cs="Times New Roman"/>
              </w:rPr>
              <w:t>”</w:t>
            </w:r>
            <w:r w:rsidR="00FD3537" w:rsidRPr="00FF22DF">
              <w:rPr>
                <w:rFonts w:ascii="Book Antiqua" w:hAnsi="Book Antiqua" w:cs="Times New Roman"/>
              </w:rPr>
              <w:t xml:space="preserve"> </w:t>
            </w:r>
            <w:r w:rsidRPr="00FF22DF">
              <w:rPr>
                <w:rFonts w:ascii="Book Antiqua" w:hAnsi="Book Antiqua" w:cs="Times New Roman"/>
              </w:rPr>
              <w:t>– ngritja e efiçiencës së këtij termocentrali të përcillet edhe me mekanizmin pë</w:t>
            </w:r>
            <w:r w:rsidR="005F487E" w:rsidRPr="00FF22DF">
              <w:rPr>
                <w:rFonts w:ascii="Book Antiqua" w:hAnsi="Book Antiqua" w:cs="Times New Roman"/>
              </w:rPr>
              <w:t>r kapjen e karbonit</w:t>
            </w:r>
            <w:r w:rsidR="00FD3537" w:rsidRPr="00FF22DF">
              <w:rPr>
                <w:rFonts w:ascii="Book Antiqua" w:hAnsi="Book Antiqua" w:cs="Times New Roman"/>
              </w:rPr>
              <w:t>.</w:t>
            </w:r>
          </w:p>
        </w:tc>
        <w:tc>
          <w:tcPr>
            <w:tcW w:w="2932" w:type="dxa"/>
          </w:tcPr>
          <w:p w:rsidR="00FD3537" w:rsidRPr="00FF22DF" w:rsidRDefault="00624B10" w:rsidP="00F35321">
            <w:pPr>
              <w:rPr>
                <w:rFonts w:ascii="Book Antiqua" w:hAnsi="Book Antiqua" w:cs="Times New Roman"/>
              </w:rPr>
            </w:pPr>
            <w:r w:rsidRPr="00FF22DF">
              <w:rPr>
                <w:rFonts w:ascii="Book Antiqua" w:hAnsi="Book Antiqua" w:cs="Times New Roman"/>
              </w:rPr>
              <w:t>Jo e aplikueshme /</w:t>
            </w:r>
            <w:r w:rsidR="00424BFB" w:rsidRPr="00FF22DF">
              <w:rPr>
                <w:rFonts w:ascii="Book Antiqua" w:hAnsi="Book Antiqua" w:cs="Times New Roman"/>
              </w:rPr>
              <w:t>sqarim</w:t>
            </w:r>
          </w:p>
        </w:tc>
        <w:tc>
          <w:tcPr>
            <w:tcW w:w="4942" w:type="dxa"/>
          </w:tcPr>
          <w:p w:rsidR="00FD3537" w:rsidRPr="00FF22DF" w:rsidRDefault="00FD3537" w:rsidP="00F35321">
            <w:pPr>
              <w:rPr>
                <w:rFonts w:ascii="Book Antiqua" w:hAnsi="Book Antiqua" w:cs="Times New Roman"/>
              </w:rPr>
            </w:pPr>
            <w:r w:rsidRPr="00FF22DF">
              <w:rPr>
                <w:rFonts w:ascii="Book Antiqua" w:hAnsi="Book Antiqua" w:cs="Times New Roman"/>
              </w:rPr>
              <w:t xml:space="preserve">Investimet që do të bëhen në TC </w:t>
            </w:r>
            <w:r w:rsidR="00EE4541" w:rsidRPr="00FF22DF">
              <w:rPr>
                <w:rFonts w:ascii="Book Antiqua" w:hAnsi="Book Antiqua" w:cs="Times New Roman"/>
              </w:rPr>
              <w:t>“</w:t>
            </w:r>
            <w:r w:rsidRPr="00FF22DF">
              <w:rPr>
                <w:rFonts w:ascii="Book Antiqua" w:hAnsi="Book Antiqua" w:cs="Times New Roman"/>
              </w:rPr>
              <w:t>Kosova B</w:t>
            </w:r>
            <w:r w:rsidR="00EE4541" w:rsidRPr="00FF22DF">
              <w:rPr>
                <w:rFonts w:ascii="Book Antiqua" w:hAnsi="Book Antiqua" w:cs="Times New Roman"/>
              </w:rPr>
              <w:t>”</w:t>
            </w:r>
            <w:r w:rsidRPr="00FF22DF">
              <w:rPr>
                <w:rFonts w:ascii="Book Antiqua" w:hAnsi="Book Antiqua" w:cs="Times New Roman"/>
              </w:rPr>
              <w:t xml:space="preserve"> do të kenë efekte pozitive mjedisore si dhe rritje të efiçiencës, dhe do të jenë në përputhje me Direktivën e Emetimeve Industriale (IED).  </w:t>
            </w:r>
          </w:p>
          <w:p w:rsidR="00861CB0" w:rsidRPr="00FF22DF" w:rsidRDefault="00861CB0" w:rsidP="00446B0F">
            <w:pPr>
              <w:rPr>
                <w:rFonts w:ascii="Book Antiqua" w:hAnsi="Book Antiqua" w:cs="Times New Roman"/>
              </w:rPr>
            </w:pPr>
            <w:r w:rsidRPr="00FF22DF">
              <w:rPr>
                <w:rFonts w:ascii="Book Antiqua" w:hAnsi="Book Antiqua" w:cs="Times New Roman"/>
              </w:rPr>
              <w:t xml:space="preserve">Trendi i kostos së teknologjisë së kapjes së karbonit do të përcillet, dhe </w:t>
            </w:r>
            <w:r w:rsidRPr="00FF22DF">
              <w:rPr>
                <w:rFonts w:ascii="Book Antiqua" w:hAnsi="Book Antiqua" w:cs="Times New Roman"/>
                <w:lang w:val="sq-AL"/>
              </w:rPr>
              <w:t>posa këto teknologji të jenë vërtetuar se janë komercialisht dhe ekonomikisht fizibile, do të merren parasysh.</w:t>
            </w:r>
          </w:p>
        </w:tc>
      </w:tr>
      <w:tr w:rsidR="009854EA" w:rsidRPr="00FF22DF" w:rsidTr="00F35321">
        <w:trPr>
          <w:gridBefore w:val="1"/>
          <w:wBefore w:w="72" w:type="dxa"/>
        </w:trPr>
        <w:tc>
          <w:tcPr>
            <w:tcW w:w="2483" w:type="dxa"/>
            <w:vMerge/>
          </w:tcPr>
          <w:p w:rsidR="00FD3537" w:rsidRPr="00FF22DF" w:rsidRDefault="00FD3537" w:rsidP="00F35321">
            <w:pPr>
              <w:rPr>
                <w:rFonts w:ascii="Book Antiqua" w:hAnsi="Book Antiqua" w:cs="Times New Roman"/>
              </w:rPr>
            </w:pPr>
          </w:p>
        </w:tc>
        <w:tc>
          <w:tcPr>
            <w:tcW w:w="4488" w:type="dxa"/>
          </w:tcPr>
          <w:p w:rsidR="00FD3537" w:rsidRPr="00FF22DF" w:rsidRDefault="0082502E" w:rsidP="00F35321">
            <w:pPr>
              <w:rPr>
                <w:rFonts w:ascii="Book Antiqua" w:hAnsi="Book Antiqua" w:cs="Times New Roman"/>
              </w:rPr>
            </w:pPr>
            <w:r w:rsidRPr="00FF22DF">
              <w:rPr>
                <w:rFonts w:ascii="Book Antiqua" w:hAnsi="Book Antiqua" w:cs="Times New Roman"/>
              </w:rPr>
              <w:t>Do të promovohen sistemet efiçiente dhe më të</w:t>
            </w:r>
            <w:r w:rsidR="00FD3537" w:rsidRPr="00FF22DF">
              <w:rPr>
                <w:rFonts w:ascii="Book Antiqua" w:hAnsi="Book Antiqua" w:cs="Times New Roman"/>
              </w:rPr>
              <w:t xml:space="preserve"> past</w:t>
            </w:r>
            <w:r w:rsidRPr="00FF22DF">
              <w:rPr>
                <w:rFonts w:ascii="Book Antiqua" w:hAnsi="Book Antiqua" w:cs="Times New Roman"/>
              </w:rPr>
              <w:t>ra individuale dhe ose të ngrohjes qendrore me bazë të</w:t>
            </w:r>
            <w:r w:rsidR="00FD3537" w:rsidRPr="00FF22DF">
              <w:rPr>
                <w:rFonts w:ascii="Book Antiqua" w:hAnsi="Book Antiqua" w:cs="Times New Roman"/>
              </w:rPr>
              <w:t xml:space="preserve"> BRE-ve</w:t>
            </w:r>
            <w:r w:rsidRPr="00FF22DF">
              <w:rPr>
                <w:rFonts w:ascii="Book Antiqua" w:hAnsi="Book Antiqua" w:cs="Times New Roman"/>
              </w:rPr>
              <w:t>. Sudimi i fizibilitetit për sistemet NQ</w:t>
            </w:r>
            <w:r w:rsidR="00BF0C5D" w:rsidRPr="00FF22DF">
              <w:rPr>
                <w:rFonts w:ascii="Book Antiqua" w:hAnsi="Book Antiqua" w:cs="Times New Roman"/>
              </w:rPr>
              <w:t xml:space="preserve"> </w:t>
            </w:r>
            <w:r w:rsidR="00766A51" w:rsidRPr="00FF22DF">
              <w:rPr>
                <w:rFonts w:ascii="Book Antiqua" w:hAnsi="Book Antiqua" w:cs="Times New Roman"/>
              </w:rPr>
              <w:t>(që është duke u përgaditur</w:t>
            </w:r>
            <w:r w:rsidRPr="00FF22DF">
              <w:rPr>
                <w:rFonts w:ascii="Book Antiqua" w:hAnsi="Book Antiqua" w:cs="Times New Roman"/>
              </w:rPr>
              <w:t>) në tetë</w:t>
            </w:r>
            <w:r w:rsidR="00FD3537" w:rsidRPr="00FF22DF">
              <w:rPr>
                <w:rFonts w:ascii="Book Antiqua" w:hAnsi="Book Antiqua" w:cs="Times New Roman"/>
              </w:rPr>
              <w:t xml:space="preserve"> </w:t>
            </w:r>
            <w:r w:rsidRPr="00FF22DF">
              <w:rPr>
                <w:rFonts w:ascii="Book Antiqua" w:hAnsi="Book Antiqua" w:cs="Times New Roman"/>
              </w:rPr>
              <w:t>(</w:t>
            </w:r>
            <w:r w:rsidR="00FD3537" w:rsidRPr="00FF22DF">
              <w:rPr>
                <w:rFonts w:ascii="Book Antiqua" w:hAnsi="Book Antiqua" w:cs="Times New Roman"/>
              </w:rPr>
              <w:t>8</w:t>
            </w:r>
            <w:r w:rsidRPr="00FF22DF">
              <w:rPr>
                <w:rFonts w:ascii="Book Antiqua" w:hAnsi="Book Antiqua" w:cs="Times New Roman"/>
              </w:rPr>
              <w:t>) komuna (përveç Gjakovës dhe Prishtinës të cilat veçse kanë sistem të ngrohjes qendrore</w:t>
            </w:r>
            <w:r w:rsidR="005178CA" w:rsidRPr="00FF22DF">
              <w:rPr>
                <w:rFonts w:ascii="Book Antiqua" w:hAnsi="Book Antiqua" w:cs="Times New Roman"/>
              </w:rPr>
              <w:t>)</w:t>
            </w:r>
            <w:r w:rsidRPr="00FF22DF">
              <w:rPr>
                <w:rFonts w:ascii="Book Antiqua" w:hAnsi="Book Antiqua" w:cs="Times New Roman"/>
              </w:rPr>
              <w:t xml:space="preserve"> do të marrin parasysh BRE-të</w:t>
            </w:r>
            <w:r w:rsidR="00FD3537" w:rsidRPr="00FF22DF">
              <w:rPr>
                <w:rFonts w:ascii="Book Antiqua" w:hAnsi="Book Antiqua" w:cs="Times New Roman"/>
              </w:rPr>
              <w:t xml:space="preserve"> (</w:t>
            </w:r>
            <w:r w:rsidRPr="00FF22DF">
              <w:rPr>
                <w:rFonts w:ascii="Book Antiqua" w:hAnsi="Book Antiqua" w:cs="Times New Roman"/>
              </w:rPr>
              <w:t>p.sh. biomasën</w:t>
            </w:r>
            <w:r w:rsidR="00FD3537" w:rsidRPr="00FF22DF">
              <w:rPr>
                <w:rFonts w:ascii="Book Antiqua" w:hAnsi="Book Antiqua" w:cs="Times New Roman"/>
              </w:rPr>
              <w:t>,</w:t>
            </w:r>
            <w:r w:rsidR="00B10197">
              <w:rPr>
                <w:rFonts w:ascii="Book Antiqua" w:hAnsi="Book Antiqua" w:cs="Times New Roman"/>
              </w:rPr>
              <w:t xml:space="preserve"> </w:t>
            </w:r>
            <w:r w:rsidR="00FD3537" w:rsidRPr="00FF22DF">
              <w:rPr>
                <w:rFonts w:ascii="Book Antiqua" w:hAnsi="Book Antiqua" w:cs="Times New Roman"/>
              </w:rPr>
              <w:t>ngrohjen gjeotermike dhe pompat ngrohëse solar</w:t>
            </w:r>
            <w:r w:rsidR="005178CA" w:rsidRPr="00FF22DF">
              <w:rPr>
                <w:rFonts w:ascii="Book Antiqua" w:hAnsi="Book Antiqua" w:cs="Times New Roman"/>
              </w:rPr>
              <w:t>e si alternativat kryesore</w:t>
            </w:r>
            <w:r w:rsidRPr="00FF22DF">
              <w:rPr>
                <w:rFonts w:ascii="Book Antiqua" w:hAnsi="Book Antiqua" w:cs="Times New Roman"/>
              </w:rPr>
              <w:t>)</w:t>
            </w:r>
            <w:r w:rsidR="005178CA" w:rsidRPr="00FF22DF">
              <w:rPr>
                <w:rFonts w:ascii="Book Antiqua" w:hAnsi="Book Antiqua" w:cs="Times New Roman"/>
              </w:rPr>
              <w:t>,</w:t>
            </w:r>
            <w:r w:rsidR="00B10197">
              <w:rPr>
                <w:rFonts w:ascii="Book Antiqua" w:hAnsi="Book Antiqua" w:cs="Times New Roman"/>
              </w:rPr>
              <w:t xml:space="preserve"> (</w:t>
            </w:r>
            <w:r w:rsidRPr="00FF22DF">
              <w:rPr>
                <w:rFonts w:ascii="Book Antiqua" w:hAnsi="Book Antiqua" w:cs="Times New Roman"/>
              </w:rPr>
              <w:t>f</w:t>
            </w:r>
            <w:r w:rsidR="00FD3537" w:rsidRPr="00FF22DF">
              <w:rPr>
                <w:rFonts w:ascii="Book Antiqua" w:hAnsi="Book Antiqua" w:cs="Times New Roman"/>
              </w:rPr>
              <w:t xml:space="preserve">aqe </w:t>
            </w:r>
            <w:r w:rsidR="00BF0C5D" w:rsidRPr="00FF22DF">
              <w:rPr>
                <w:rFonts w:ascii="Book Antiqua" w:hAnsi="Book Antiqua" w:cs="Times New Roman"/>
              </w:rPr>
              <w:t>33</w:t>
            </w:r>
            <w:r w:rsidR="00FD3537" w:rsidRPr="00FF22DF">
              <w:rPr>
                <w:rFonts w:ascii="Book Antiqua" w:hAnsi="Book Antiqua" w:cs="Times New Roman"/>
              </w:rPr>
              <w:t>).</w:t>
            </w:r>
          </w:p>
          <w:p w:rsidR="00FD3537" w:rsidRPr="00FF22DF" w:rsidRDefault="00B10197" w:rsidP="00B10197">
            <w:pPr>
              <w:rPr>
                <w:rFonts w:ascii="Book Antiqua" w:hAnsi="Book Antiqua" w:cs="Times New Roman"/>
              </w:rPr>
            </w:pPr>
            <w:r>
              <w:rPr>
                <w:rFonts w:ascii="Book Antiqua" w:hAnsi="Book Antiqua" w:cs="Times New Roman"/>
              </w:rPr>
              <w:t>Strategjia e Enegjisë</w:t>
            </w:r>
            <w:r w:rsidR="005178CA" w:rsidRPr="00FF22DF">
              <w:rPr>
                <w:rFonts w:ascii="Book Antiqua" w:hAnsi="Book Antiqua" w:cs="Times New Roman"/>
              </w:rPr>
              <w:t xml:space="preserve"> nuk është shumë e qartë sa i përket sektorit të</w:t>
            </w:r>
            <w:r w:rsidR="00FD3537" w:rsidRPr="00FF22DF">
              <w:rPr>
                <w:rFonts w:ascii="Book Antiqua" w:hAnsi="Book Antiqua" w:cs="Times New Roman"/>
              </w:rPr>
              <w:t xml:space="preserve"> ngrohjes dhe nuk e </w:t>
            </w:r>
            <w:r w:rsidR="005178CA" w:rsidRPr="00FF22DF">
              <w:rPr>
                <w:rFonts w:ascii="Book Antiqua" w:hAnsi="Book Antiqua" w:cs="Times New Roman"/>
              </w:rPr>
              <w:t>mbulon problemin e gjenerimit të ngrohjes pë</w:t>
            </w:r>
            <w:r w:rsidR="00FD3537" w:rsidRPr="00FF22DF">
              <w:rPr>
                <w:rFonts w:ascii="Book Antiqua" w:hAnsi="Book Antiqua" w:cs="Times New Roman"/>
              </w:rPr>
              <w:t>r ndërtesa kolektive. Nuk e zgj</w:t>
            </w:r>
            <w:r>
              <w:rPr>
                <w:rFonts w:ascii="Book Antiqua" w:hAnsi="Book Antiqua" w:cs="Times New Roman"/>
              </w:rPr>
              <w:t>idhë</w:t>
            </w:r>
            <w:r w:rsidR="005178CA" w:rsidRPr="00FF22DF">
              <w:rPr>
                <w:rFonts w:ascii="Book Antiqua" w:hAnsi="Book Antiqua" w:cs="Times New Roman"/>
              </w:rPr>
              <w:t xml:space="preserve"> problemin e shfrytëzimit të</w:t>
            </w:r>
            <w:r w:rsidR="00FD3537" w:rsidRPr="00FF22DF">
              <w:rPr>
                <w:rFonts w:ascii="Book Antiqua" w:hAnsi="Book Antiqua" w:cs="Times New Roman"/>
              </w:rPr>
              <w:t xml:space="preserve"> ng</w:t>
            </w:r>
            <w:r w:rsidR="005178CA" w:rsidRPr="00FF22DF">
              <w:rPr>
                <w:rFonts w:ascii="Book Antiqua" w:hAnsi="Book Antiqua" w:cs="Times New Roman"/>
              </w:rPr>
              <w:t>ohjes me energji elektrike gjatë sezonës së dimrit dhe gjatë peri</w:t>
            </w:r>
            <w:r w:rsidR="00BF0C5D" w:rsidRPr="00FF22DF">
              <w:rPr>
                <w:rFonts w:ascii="Book Antiqua" w:hAnsi="Book Antiqua" w:cs="Times New Roman"/>
              </w:rPr>
              <w:t>u</w:t>
            </w:r>
            <w:r>
              <w:rPr>
                <w:rFonts w:ascii="Book Antiqua" w:hAnsi="Book Antiqua" w:cs="Times New Roman"/>
              </w:rPr>
              <w:t>dhës së orëve të pikut</w:t>
            </w:r>
            <w:r w:rsidR="005178CA" w:rsidRPr="00FF22DF">
              <w:rPr>
                <w:rFonts w:ascii="Book Antiqua" w:hAnsi="Book Antiqua" w:cs="Times New Roman"/>
              </w:rPr>
              <w:t>.</w:t>
            </w:r>
            <w:r>
              <w:rPr>
                <w:rFonts w:ascii="Book Antiqua" w:hAnsi="Book Antiqua" w:cs="Times New Roman"/>
              </w:rPr>
              <w:t xml:space="preserve"> </w:t>
            </w:r>
            <w:r w:rsidR="005178CA" w:rsidRPr="00FF22DF">
              <w:rPr>
                <w:rFonts w:ascii="Book Antiqua" w:hAnsi="Book Antiqua" w:cs="Times New Roman"/>
              </w:rPr>
              <w:t>Nuk janë paraparë forma të decentralizuara të</w:t>
            </w:r>
            <w:r w:rsidR="00FD3537" w:rsidRPr="00FF22DF">
              <w:rPr>
                <w:rFonts w:ascii="Book Antiqua" w:hAnsi="Book Antiqua" w:cs="Times New Roman"/>
              </w:rPr>
              <w:t xml:space="preserve"> </w:t>
            </w:r>
            <w:r>
              <w:rPr>
                <w:rFonts w:ascii="Book Antiqua" w:hAnsi="Book Antiqua" w:cs="Times New Roman"/>
              </w:rPr>
              <w:t>ngrohjes</w:t>
            </w:r>
            <w:r w:rsidR="005178CA" w:rsidRPr="00FF22DF">
              <w:rPr>
                <w:rFonts w:ascii="Book Antiqua" w:hAnsi="Book Antiqua" w:cs="Times New Roman"/>
              </w:rPr>
              <w:t>, qoftë me biomasë</w:t>
            </w:r>
            <w:r w:rsidR="00FD3537" w:rsidRPr="00FF22DF">
              <w:rPr>
                <w:rFonts w:ascii="Book Antiqua" w:hAnsi="Book Antiqua" w:cs="Times New Roman"/>
              </w:rPr>
              <w:t xml:space="preserve"> apo edhe me </w:t>
            </w:r>
            <w:r>
              <w:rPr>
                <w:rFonts w:ascii="Book Antiqua" w:hAnsi="Book Antiqua" w:cs="Times New Roman"/>
              </w:rPr>
              <w:t>biogaz</w:t>
            </w:r>
            <w:r w:rsidR="00FD3537" w:rsidRPr="00FF22DF">
              <w:rPr>
                <w:rFonts w:ascii="Book Antiqua" w:hAnsi="Book Antiqua" w:cs="Times New Roman"/>
              </w:rPr>
              <w:t>. Sektori i ngrohjes nuk</w:t>
            </w:r>
            <w:r w:rsidR="005178CA" w:rsidRPr="00FF22DF">
              <w:rPr>
                <w:rFonts w:ascii="Book Antiqua" w:hAnsi="Book Antiqua" w:cs="Times New Roman"/>
              </w:rPr>
              <w:t xml:space="preserve"> është përshkruar në</w:t>
            </w:r>
            <w:r w:rsidR="00FD3537" w:rsidRPr="00FF22DF">
              <w:rPr>
                <w:rFonts w:ascii="Book Antiqua" w:hAnsi="Book Antiqua" w:cs="Times New Roman"/>
              </w:rPr>
              <w:t xml:space="preserve"> detaje dhe me implikimet e tij, </w:t>
            </w:r>
            <w:r>
              <w:rPr>
                <w:rFonts w:ascii="Book Antiqua" w:hAnsi="Book Antiqua" w:cs="Times New Roman"/>
              </w:rPr>
              <w:t>sidomos ato financiare</w:t>
            </w:r>
            <w:r w:rsidR="005178CA" w:rsidRPr="00FF22DF">
              <w:rPr>
                <w:rFonts w:ascii="Book Antiqua" w:hAnsi="Book Antiqua" w:cs="Times New Roman"/>
              </w:rPr>
              <w:t>.</w:t>
            </w:r>
            <w:r>
              <w:rPr>
                <w:rFonts w:ascii="Book Antiqua" w:hAnsi="Book Antiqua" w:cs="Times New Roman"/>
              </w:rPr>
              <w:t xml:space="preserve"> </w:t>
            </w:r>
            <w:r w:rsidR="005178CA" w:rsidRPr="00FF22DF">
              <w:rPr>
                <w:rFonts w:ascii="Book Antiqua" w:hAnsi="Book Antiqua" w:cs="Times New Roman"/>
              </w:rPr>
              <w:t>Mungojnë incentivat për shfrytëzim të pompave të nxehtësisë apo propozime pë</w:t>
            </w:r>
            <w:r w:rsidR="00FD3537" w:rsidRPr="00FF22DF">
              <w:rPr>
                <w:rFonts w:ascii="Book Antiqua" w:hAnsi="Book Antiqua" w:cs="Times New Roman"/>
              </w:rPr>
              <w:t>r lirim nga obligi</w:t>
            </w:r>
            <w:r w:rsidR="005178CA" w:rsidRPr="00FF22DF">
              <w:rPr>
                <w:rFonts w:ascii="Book Antiqua" w:hAnsi="Book Antiqua" w:cs="Times New Roman"/>
              </w:rPr>
              <w:t>met doganore apo ato tatimore për paisje të tilla dhe ato që janë efiçiente dhe të</w:t>
            </w:r>
            <w:r w:rsidR="00FD3537" w:rsidRPr="00FF22DF">
              <w:rPr>
                <w:rFonts w:ascii="Book Antiqua" w:hAnsi="Book Antiqua" w:cs="Times New Roman"/>
              </w:rPr>
              <w:t xml:space="preserve"> ve</w:t>
            </w:r>
            <w:r w:rsidR="005178CA" w:rsidRPr="00FF22DF">
              <w:rPr>
                <w:rFonts w:ascii="Book Antiqua" w:hAnsi="Book Antiqua" w:cs="Times New Roman"/>
              </w:rPr>
              <w:t>ndosen tatime për paisje që shpenzojnë më shumë</w:t>
            </w:r>
            <w:r>
              <w:rPr>
                <w:rFonts w:ascii="Book Antiqua" w:hAnsi="Book Antiqua" w:cs="Times New Roman"/>
              </w:rPr>
              <w:t xml:space="preserve"> energji</w:t>
            </w:r>
            <w:r w:rsidR="00FD3537" w:rsidRPr="00FF22DF">
              <w:rPr>
                <w:rFonts w:ascii="Book Antiqua" w:hAnsi="Book Antiqua" w:cs="Times New Roman"/>
              </w:rPr>
              <w:t>.</w:t>
            </w:r>
          </w:p>
        </w:tc>
        <w:tc>
          <w:tcPr>
            <w:tcW w:w="2932" w:type="dxa"/>
          </w:tcPr>
          <w:p w:rsidR="00FD3537" w:rsidRPr="00FF22DF" w:rsidRDefault="00624B10" w:rsidP="00F35321">
            <w:pPr>
              <w:rPr>
                <w:rFonts w:ascii="Book Antiqua" w:hAnsi="Book Antiqua" w:cs="Times New Roman"/>
              </w:rPr>
            </w:pPr>
            <w:r w:rsidRPr="00FF22DF">
              <w:rPr>
                <w:rFonts w:ascii="Book Antiqua" w:hAnsi="Book Antiqua" w:cs="Times New Roman"/>
              </w:rPr>
              <w:t>Jo e aplikueshme /</w:t>
            </w:r>
            <w:r w:rsidR="00424BFB" w:rsidRPr="00FF22DF">
              <w:rPr>
                <w:rFonts w:ascii="Book Antiqua" w:hAnsi="Book Antiqua" w:cs="Times New Roman"/>
              </w:rPr>
              <w:t>sqarim</w:t>
            </w:r>
          </w:p>
        </w:tc>
        <w:tc>
          <w:tcPr>
            <w:tcW w:w="4942" w:type="dxa"/>
          </w:tcPr>
          <w:p w:rsidR="00FD3537" w:rsidRPr="00FF22DF" w:rsidRDefault="00FD3537" w:rsidP="00F35321">
            <w:pPr>
              <w:rPr>
                <w:rFonts w:ascii="Book Antiqua" w:hAnsi="Book Antiqua" w:cs="Times New Roman"/>
              </w:rPr>
            </w:pPr>
            <w:r w:rsidRPr="00FF22DF">
              <w:rPr>
                <w:rFonts w:ascii="Book Antiqua" w:hAnsi="Book Antiqua" w:cs="Times New Roman"/>
              </w:rPr>
              <w:t xml:space="preserve">Momentalisht është duke u zhvilluar studimi i fizibilitetit për sistemet e ngrohjes qendrore në </w:t>
            </w:r>
            <w:r w:rsidR="000E0657" w:rsidRPr="00FF22DF">
              <w:rPr>
                <w:rFonts w:ascii="Book Antiqua" w:hAnsi="Book Antiqua" w:cs="Times New Roman"/>
              </w:rPr>
              <w:t>tetë (</w:t>
            </w:r>
            <w:r w:rsidRPr="00FF22DF">
              <w:rPr>
                <w:rFonts w:ascii="Book Antiqua" w:hAnsi="Book Antiqua" w:cs="Times New Roman"/>
              </w:rPr>
              <w:t>8</w:t>
            </w:r>
            <w:r w:rsidR="000E0657" w:rsidRPr="00FF22DF">
              <w:rPr>
                <w:rFonts w:ascii="Book Antiqua" w:hAnsi="Book Antiqua" w:cs="Times New Roman"/>
              </w:rPr>
              <w:t>)</w:t>
            </w:r>
            <w:r w:rsidRPr="00FF22DF">
              <w:rPr>
                <w:rFonts w:ascii="Book Antiqua" w:hAnsi="Book Antiqua" w:cs="Times New Roman"/>
              </w:rPr>
              <w:t xml:space="preserve"> komunat e Kosovës, i cili parasheh decentralizimin e sistemeve të ngrohjes qendrore përmes përdorimit të Burimeve të Ripërtërtishme të Energjisë siç janë: e</w:t>
            </w:r>
            <w:r w:rsidR="003F13D4" w:rsidRPr="00FF22DF">
              <w:rPr>
                <w:rFonts w:ascii="Book Antiqua" w:hAnsi="Book Antiqua" w:cs="Times New Roman"/>
              </w:rPr>
              <w:t>nergjisë diellore, gjeotermale,</w:t>
            </w:r>
            <w:r w:rsidR="00655638" w:rsidRPr="00FF22DF">
              <w:rPr>
                <w:rFonts w:ascii="Book Antiqua" w:hAnsi="Book Antiqua" w:cs="Times New Roman"/>
              </w:rPr>
              <w:t xml:space="preserve"> kogjenerimin, biogazin</w:t>
            </w:r>
            <w:r w:rsidRPr="00FF22DF">
              <w:rPr>
                <w:rFonts w:ascii="Book Antiqua" w:hAnsi="Book Antiqua" w:cs="Times New Roman"/>
              </w:rPr>
              <w:t xml:space="preserve"> etj. </w:t>
            </w:r>
          </w:p>
          <w:p w:rsidR="00FD3537" w:rsidRPr="00FF22DF" w:rsidRDefault="00FD3537" w:rsidP="00F35321">
            <w:pPr>
              <w:rPr>
                <w:rFonts w:ascii="Book Antiqua" w:hAnsi="Book Antiqua" w:cs="Times New Roman"/>
              </w:rPr>
            </w:pPr>
            <w:r w:rsidRPr="00FF22DF">
              <w:rPr>
                <w:rFonts w:ascii="Book Antiqua" w:hAnsi="Book Antiqua" w:cs="Times New Roman"/>
              </w:rPr>
              <w:t>Në studim do të trajtohen dhe identifikohen opsionet e realizueshme teknike, ekonomike, mjedisore dhe sociale për secilën teknologji, andaj në këtë fazë është ende herët të dihen implikimet financiare, pasi</w:t>
            </w:r>
            <w:r w:rsidR="007B55B4" w:rsidRPr="00FF22DF">
              <w:rPr>
                <w:rFonts w:ascii="Book Antiqua" w:hAnsi="Book Antiqua" w:cs="Times New Roman"/>
              </w:rPr>
              <w:t xml:space="preserve"> </w:t>
            </w:r>
            <w:r w:rsidRPr="00FF22DF">
              <w:rPr>
                <w:rFonts w:ascii="Book Antiqua" w:hAnsi="Book Antiqua" w:cs="Times New Roman"/>
              </w:rPr>
              <w:t xml:space="preserve">që studimi ende nuk ka përfunduar dhe pritet të përfundojë në vitin 2023. </w:t>
            </w:r>
          </w:p>
          <w:p w:rsidR="00FD3537" w:rsidRPr="00FF22DF" w:rsidRDefault="00FD3537" w:rsidP="00F35321">
            <w:pPr>
              <w:rPr>
                <w:rFonts w:ascii="Book Antiqua" w:hAnsi="Book Antiqua" w:cs="Times New Roman"/>
              </w:rPr>
            </w:pPr>
            <w:r w:rsidRPr="00FF22DF">
              <w:rPr>
                <w:rFonts w:ascii="Book Antiqua" w:hAnsi="Book Antiqua" w:cs="Times New Roman"/>
              </w:rPr>
              <w:t>Ministria e Ekonomisë po</w:t>
            </w:r>
            <w:r w:rsidR="007C478D" w:rsidRPr="00FF22DF">
              <w:rPr>
                <w:rFonts w:ascii="Book Antiqua" w:hAnsi="Book Antiqua" w:cs="Times New Roman"/>
              </w:rPr>
              <w:t xml:space="preserve"> </w:t>
            </w:r>
            <w:r w:rsidRPr="00FF22DF">
              <w:rPr>
                <w:rFonts w:ascii="Book Antiqua" w:hAnsi="Book Antiqua" w:cs="Times New Roman"/>
              </w:rPr>
              <w:t>ashtu ka themel</w:t>
            </w:r>
            <w:r w:rsidR="00193625" w:rsidRPr="00FF22DF">
              <w:rPr>
                <w:rFonts w:ascii="Book Antiqua" w:hAnsi="Book Antiqua" w:cs="Times New Roman"/>
              </w:rPr>
              <w:t xml:space="preserve">uar një </w:t>
            </w:r>
            <w:r w:rsidR="00861CB0" w:rsidRPr="00FF22DF">
              <w:rPr>
                <w:rFonts w:ascii="Book Antiqua" w:hAnsi="Book Antiqua" w:cs="Times New Roman"/>
              </w:rPr>
              <w:t>grup punues të cilët k</w:t>
            </w:r>
            <w:r w:rsidR="00B10197">
              <w:rPr>
                <w:rFonts w:ascii="Book Antiqua" w:hAnsi="Book Antiqua" w:cs="Times New Roman"/>
              </w:rPr>
              <w:t>a</w:t>
            </w:r>
            <w:r w:rsidR="00861CB0" w:rsidRPr="00FF22DF">
              <w:rPr>
                <w:rFonts w:ascii="Book Antiqua" w:hAnsi="Book Antiqua" w:cs="Times New Roman"/>
              </w:rPr>
              <w:t xml:space="preserve">në </w:t>
            </w:r>
            <w:r w:rsidR="009D1617">
              <w:rPr>
                <w:rFonts w:ascii="Book Antiqua" w:hAnsi="Book Antiqua" w:cs="Times New Roman"/>
              </w:rPr>
              <w:t>identifikuar</w:t>
            </w:r>
            <w:r w:rsidR="00861CB0" w:rsidRPr="00FF22DF">
              <w:rPr>
                <w:rFonts w:ascii="Book Antiqua" w:hAnsi="Book Antiqua" w:cs="Times New Roman"/>
              </w:rPr>
              <w:t xml:space="preserve"> </w:t>
            </w:r>
            <w:r w:rsidR="009D1617">
              <w:rPr>
                <w:rFonts w:ascii="Book Antiqua" w:hAnsi="Book Antiqua" w:cs="Times New Roman"/>
              </w:rPr>
              <w:t>masat</w:t>
            </w:r>
            <w:r w:rsidRPr="00FF22DF">
              <w:rPr>
                <w:rFonts w:ascii="Book Antiqua" w:hAnsi="Book Antiqua" w:cs="Times New Roman"/>
              </w:rPr>
              <w:t xml:space="preserve"> </w:t>
            </w:r>
            <w:r w:rsidR="009D1617">
              <w:rPr>
                <w:rFonts w:ascii="Book Antiqua" w:hAnsi="Book Antiqua" w:cs="Times New Roman"/>
              </w:rPr>
              <w:t>e</w:t>
            </w:r>
            <w:r w:rsidRPr="00FF22DF">
              <w:rPr>
                <w:rFonts w:ascii="Book Antiqua" w:hAnsi="Book Antiqua" w:cs="Times New Roman"/>
              </w:rPr>
              <w:t xml:space="preserve"> efiçiencës së energjisë </w:t>
            </w:r>
            <w:r w:rsidR="009D1617">
              <w:rPr>
                <w:rFonts w:ascii="Book Antiqua" w:hAnsi="Book Antiqua" w:cs="Times New Roman"/>
              </w:rPr>
              <w:t xml:space="preserve">në sektorin rezidencial, </w:t>
            </w:r>
            <w:r w:rsidRPr="00FF22DF">
              <w:rPr>
                <w:rFonts w:ascii="Book Antiqua" w:hAnsi="Book Antiqua" w:cs="Times New Roman"/>
              </w:rPr>
              <w:t>duke trajtuar me prioritet sektorin e ngrohjes përfshirë promovimin e pompave termike dhe kaldajave me biomasë.</w:t>
            </w:r>
          </w:p>
          <w:p w:rsidR="00FD3537" w:rsidRPr="00FF22DF" w:rsidRDefault="00861CB0" w:rsidP="00F35321">
            <w:pPr>
              <w:rPr>
                <w:rFonts w:ascii="Book Antiqua" w:hAnsi="Book Antiqua" w:cs="Times New Roman"/>
              </w:rPr>
            </w:pPr>
            <w:r w:rsidRPr="00FF22DF">
              <w:rPr>
                <w:rFonts w:ascii="Book Antiqua" w:hAnsi="Book Antiqua" w:cs="Times New Roman"/>
              </w:rPr>
              <w:t>N</w:t>
            </w:r>
            <w:r w:rsidR="00FD3537" w:rsidRPr="00FF22DF">
              <w:rPr>
                <w:rFonts w:ascii="Book Antiqua" w:hAnsi="Book Antiqua" w:cs="Times New Roman"/>
              </w:rPr>
              <w:t xml:space="preserve">ë Strategjinë e Energjisë janë paraparë disa projekte të cilat do të zhvillohen në vitet në vijim, e që do të prezantohen më detajisht në Programin </w:t>
            </w:r>
            <w:r w:rsidR="00942137" w:rsidRPr="00FF22DF">
              <w:rPr>
                <w:rFonts w:ascii="Book Antiqua" w:hAnsi="Book Antiqua" w:cs="Times New Roman"/>
              </w:rPr>
              <w:t>3 vjeçar të</w:t>
            </w:r>
            <w:r w:rsidR="00FD3537" w:rsidRPr="00FF22DF">
              <w:rPr>
                <w:rFonts w:ascii="Book Antiqua" w:hAnsi="Book Antiqua" w:cs="Times New Roman"/>
              </w:rPr>
              <w:t xml:space="preserve"> Zbatimit t</w:t>
            </w:r>
            <w:r w:rsidR="00942137" w:rsidRPr="00FF22DF">
              <w:rPr>
                <w:rFonts w:ascii="Book Antiqua" w:hAnsi="Book Antiqua" w:cs="Times New Roman"/>
              </w:rPr>
              <w:t>ë Strategjisë së Energjisë</w:t>
            </w:r>
            <w:r w:rsidR="00FD3537" w:rsidRPr="00FF22DF">
              <w:rPr>
                <w:rFonts w:ascii="Book Antiqua" w:hAnsi="Book Antiqua" w:cs="Times New Roman"/>
              </w:rPr>
              <w:t xml:space="preserve">: </w:t>
            </w:r>
          </w:p>
          <w:p w:rsidR="00FD3537" w:rsidRPr="00FF22DF" w:rsidRDefault="00FD3537" w:rsidP="00F35321">
            <w:pPr>
              <w:pStyle w:val="ListParagraph"/>
              <w:numPr>
                <w:ilvl w:val="0"/>
                <w:numId w:val="4"/>
              </w:numPr>
              <w:ind w:left="171" w:hanging="180"/>
              <w:rPr>
                <w:rFonts w:ascii="Book Antiqua" w:hAnsi="Book Antiqua" w:cs="Times New Roman"/>
              </w:rPr>
            </w:pPr>
            <w:r w:rsidRPr="00FF22DF">
              <w:rPr>
                <w:rFonts w:ascii="Book Antiqua" w:hAnsi="Book Antiqua" w:cs="Times New Roman"/>
              </w:rPr>
              <w:t>Ve</w:t>
            </w:r>
            <w:r w:rsidR="00BF4A28" w:rsidRPr="00FF22DF">
              <w:rPr>
                <w:rFonts w:ascii="Book Antiqua" w:hAnsi="Book Antiqua" w:cs="Times New Roman"/>
              </w:rPr>
              <w:t>ndosja e matëseve të ngrohjes të</w:t>
            </w:r>
            <w:r w:rsidRPr="00FF22DF">
              <w:rPr>
                <w:rFonts w:ascii="Book Antiqua" w:hAnsi="Book Antiqua" w:cs="Times New Roman"/>
              </w:rPr>
              <w:t xml:space="preserve"> konsumatorët e ngrohtores qendrore </w:t>
            </w:r>
            <w:r w:rsidR="00BF4A28" w:rsidRPr="00FF22DF">
              <w:rPr>
                <w:rFonts w:ascii="Book Antiqua" w:hAnsi="Book Antiqua" w:cs="Times New Roman"/>
              </w:rPr>
              <w:t>Termokos (mbi 17,000 matës);</w:t>
            </w:r>
          </w:p>
          <w:p w:rsidR="00FD3537" w:rsidRPr="00FF22DF" w:rsidRDefault="00FD3537" w:rsidP="00F35321">
            <w:pPr>
              <w:pStyle w:val="ListParagraph"/>
              <w:numPr>
                <w:ilvl w:val="0"/>
                <w:numId w:val="4"/>
              </w:numPr>
              <w:ind w:left="171" w:hanging="180"/>
              <w:rPr>
                <w:rFonts w:ascii="Book Antiqua" w:hAnsi="Book Antiqua" w:cs="Times New Roman"/>
              </w:rPr>
            </w:pPr>
            <w:r w:rsidRPr="00FF22DF">
              <w:rPr>
                <w:rFonts w:ascii="Book Antiqua" w:hAnsi="Book Antiqua" w:cs="Times New Roman"/>
              </w:rPr>
              <w:t>Projekti i Solar</w:t>
            </w:r>
            <w:r w:rsidR="00940A35" w:rsidRPr="00FF22DF">
              <w:rPr>
                <w:rFonts w:ascii="Book Antiqua" w:hAnsi="Book Antiqua" w:cs="Times New Roman"/>
              </w:rPr>
              <w:t xml:space="preserve"> </w:t>
            </w:r>
            <w:r w:rsidRPr="00FF22DF">
              <w:rPr>
                <w:rFonts w:ascii="Book Antiqua" w:hAnsi="Book Antiqua" w:cs="Times New Roman"/>
              </w:rPr>
              <w:t>4Kosovo – deri në vitin 2025, parashihet ndërtimi i projektit të ngrohjes qendro</w:t>
            </w:r>
            <w:r w:rsidR="00861CB0" w:rsidRPr="00FF22DF">
              <w:rPr>
                <w:rFonts w:ascii="Book Antiqua" w:hAnsi="Book Antiqua" w:cs="Times New Roman"/>
              </w:rPr>
              <w:t>re solare, me ç’rast i shtohen minimum 5</w:t>
            </w:r>
            <w:r w:rsidRPr="00FF22DF">
              <w:rPr>
                <w:rFonts w:ascii="Book Antiqua" w:hAnsi="Book Antiqua" w:cs="Times New Roman"/>
              </w:rPr>
              <w:t>0 MW termik Termokosit, duke përfituar</w:t>
            </w:r>
            <w:r w:rsidR="00940A35" w:rsidRPr="00FF22DF">
              <w:rPr>
                <w:rFonts w:ascii="Book Antiqua" w:hAnsi="Book Antiqua" w:cs="Times New Roman"/>
              </w:rPr>
              <w:t xml:space="preserve"> kështu deri në 12,000 familje;</w:t>
            </w:r>
          </w:p>
          <w:p w:rsidR="00FD3537" w:rsidRPr="00FF22DF" w:rsidRDefault="00FD3537" w:rsidP="00F35321">
            <w:pPr>
              <w:pStyle w:val="ListParagraph"/>
              <w:numPr>
                <w:ilvl w:val="0"/>
                <w:numId w:val="4"/>
              </w:numPr>
              <w:ind w:left="171" w:hanging="180"/>
              <w:rPr>
                <w:rFonts w:ascii="Book Antiqua" w:hAnsi="Book Antiqua" w:cs="Times New Roman"/>
              </w:rPr>
            </w:pPr>
            <w:r w:rsidRPr="00FF22DF">
              <w:rPr>
                <w:rFonts w:ascii="Book Antiqua" w:hAnsi="Book Antiqua" w:cs="Times New Roman"/>
              </w:rPr>
              <w:t>Zgjerimi &amp; rehabilitimi i rrjetit të ngrohjes qendrore të Prishtinës</w:t>
            </w:r>
            <w:r w:rsidR="00940A35" w:rsidRPr="00FF22DF">
              <w:rPr>
                <w:rFonts w:ascii="Book Antiqua" w:hAnsi="Book Antiqua" w:cs="Times New Roman"/>
              </w:rPr>
              <w:t>;</w:t>
            </w:r>
          </w:p>
          <w:p w:rsidR="00FD3537" w:rsidRPr="00FF22DF" w:rsidRDefault="00FD3537" w:rsidP="00F35321">
            <w:pPr>
              <w:pStyle w:val="ListParagraph"/>
              <w:numPr>
                <w:ilvl w:val="0"/>
                <w:numId w:val="4"/>
              </w:numPr>
              <w:ind w:left="171" w:hanging="180"/>
              <w:rPr>
                <w:rFonts w:ascii="Book Antiqua" w:hAnsi="Book Antiqua" w:cs="Times New Roman"/>
              </w:rPr>
            </w:pPr>
            <w:r w:rsidRPr="00FF22DF">
              <w:rPr>
                <w:rFonts w:ascii="Book Antiqua" w:hAnsi="Book Antiqua" w:cs="Times New Roman"/>
              </w:rPr>
              <w:t xml:space="preserve">Studimi i Fizibilitetit për rritjen e kapacitetit termik të kogjenerimit nga </w:t>
            </w:r>
            <w:r w:rsidR="00940A35" w:rsidRPr="00FF22DF">
              <w:rPr>
                <w:rFonts w:ascii="Book Antiqua" w:hAnsi="Book Antiqua" w:cs="Times New Roman"/>
              </w:rPr>
              <w:t>“</w:t>
            </w:r>
            <w:r w:rsidRPr="00FF22DF">
              <w:rPr>
                <w:rFonts w:ascii="Book Antiqua" w:hAnsi="Book Antiqua" w:cs="Times New Roman"/>
              </w:rPr>
              <w:t>Kosova B</w:t>
            </w:r>
            <w:r w:rsidR="00940A35" w:rsidRPr="00FF22DF">
              <w:rPr>
                <w:rFonts w:ascii="Book Antiqua" w:hAnsi="Book Antiqua" w:cs="Times New Roman"/>
              </w:rPr>
              <w:t>”</w:t>
            </w:r>
            <w:r w:rsidRPr="00FF22DF">
              <w:rPr>
                <w:rFonts w:ascii="Book Antiqua" w:hAnsi="Book Antiqua" w:cs="Times New Roman"/>
              </w:rPr>
              <w:t xml:space="preserve"> nga 140 MWth në 280 MWth</w:t>
            </w:r>
            <w:r w:rsidR="005A0E9C" w:rsidRPr="00FF22DF">
              <w:rPr>
                <w:rFonts w:ascii="Book Antiqua" w:hAnsi="Book Antiqua" w:cs="Times New Roman"/>
              </w:rPr>
              <w:t>;</w:t>
            </w:r>
          </w:p>
          <w:p w:rsidR="00861CB0" w:rsidRPr="00B10197" w:rsidRDefault="00FD3537" w:rsidP="00F35321">
            <w:pPr>
              <w:pStyle w:val="ListParagraph"/>
              <w:numPr>
                <w:ilvl w:val="0"/>
                <w:numId w:val="4"/>
              </w:numPr>
              <w:spacing w:after="0" w:line="240" w:lineRule="auto"/>
              <w:ind w:left="171" w:hanging="180"/>
              <w:rPr>
                <w:rFonts w:ascii="Book Antiqua" w:hAnsi="Book Antiqua" w:cs="Times New Roman"/>
              </w:rPr>
            </w:pPr>
            <w:r w:rsidRPr="00FF22DF">
              <w:rPr>
                <w:rFonts w:ascii="Book Antiqua" w:hAnsi="Book Antiqua" w:cs="Times New Roman"/>
              </w:rPr>
              <w:t xml:space="preserve">Përmirësimi i performancës së Ngrohjes Qendrore me Biomasë në Gjakovë, duke përfshirë zhvillimin e koorporatës, përmirësimi i EE në rrjetin e distribuimit, lidhja e konsumatorëve të rinj. </w:t>
            </w:r>
          </w:p>
        </w:tc>
      </w:tr>
      <w:tr w:rsidR="000E5590" w:rsidRPr="00FF22DF" w:rsidTr="00F35321">
        <w:trPr>
          <w:gridBefore w:val="1"/>
          <w:wBefore w:w="72" w:type="dxa"/>
        </w:trPr>
        <w:tc>
          <w:tcPr>
            <w:tcW w:w="2483" w:type="dxa"/>
            <w:vMerge/>
          </w:tcPr>
          <w:p w:rsidR="000E5590" w:rsidRPr="00FF22DF" w:rsidRDefault="000E5590" w:rsidP="00F35321">
            <w:pPr>
              <w:rPr>
                <w:rFonts w:ascii="Book Antiqua" w:hAnsi="Book Antiqua" w:cs="Times New Roman"/>
              </w:rPr>
            </w:pP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rPr>
              <w:t>Dekarbonizimi i sektorëve të Industrisë, Transportit dhe Ngrohja duhet të elaborohen më mirë dhe të jenë në unison edhe me Strategjinë e Transportit dhe atë të Industrisë e që</w:t>
            </w:r>
            <w:r w:rsidR="002E32A5">
              <w:rPr>
                <w:rFonts w:ascii="Book Antiqua" w:hAnsi="Book Antiqua" w:cs="Times New Roman"/>
              </w:rPr>
              <w:t xml:space="preserve"> janë ende në fazën e draftimit</w:t>
            </w:r>
            <w:r w:rsidRPr="00FF22DF">
              <w:rPr>
                <w:rFonts w:ascii="Book Antiqua" w:hAnsi="Book Antiqua" w:cs="Times New Roman"/>
              </w:rPr>
              <w:t>.</w:t>
            </w:r>
            <w:r w:rsidR="002E32A5">
              <w:rPr>
                <w:rFonts w:ascii="Book Antiqua" w:hAnsi="Book Antiqua" w:cs="Times New Roman"/>
              </w:rPr>
              <w:t xml:space="preserve"> </w:t>
            </w:r>
            <w:r w:rsidRPr="00FF22DF">
              <w:rPr>
                <w:rFonts w:ascii="Book Antiqua" w:hAnsi="Book Antiqua" w:cs="Times New Roman"/>
              </w:rPr>
              <w:t xml:space="preserve">Kjo është me rëndësi ngase këta </w:t>
            </w:r>
            <w:r w:rsidR="002E32A5">
              <w:rPr>
                <w:rFonts w:ascii="Book Antiqua" w:hAnsi="Book Antiqua" w:cs="Times New Roman"/>
              </w:rPr>
              <w:t>sektorë</w:t>
            </w:r>
            <w:r w:rsidRPr="00FF22DF">
              <w:rPr>
                <w:rFonts w:ascii="Book Antiqua" w:hAnsi="Book Antiqua" w:cs="Times New Roman"/>
              </w:rPr>
              <w:t xml:space="preserve"> kanë rëndësi të madhe në sektorin e energjisë (shih faqe 17).</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pranuar plotësisht.</w:t>
            </w:r>
          </w:p>
        </w:tc>
        <w:tc>
          <w:tcPr>
            <w:tcW w:w="4942" w:type="dxa"/>
          </w:tcPr>
          <w:p w:rsidR="00861CB0" w:rsidRPr="00FF22DF" w:rsidRDefault="00861CB0" w:rsidP="00F35321">
            <w:pPr>
              <w:rPr>
                <w:rFonts w:ascii="Book Antiqua" w:hAnsi="Book Antiqua" w:cs="Times New Roman"/>
              </w:rPr>
            </w:pPr>
          </w:p>
          <w:p w:rsidR="000E5590" w:rsidRPr="00FF22DF" w:rsidRDefault="00861CB0" w:rsidP="00F35321">
            <w:pPr>
              <w:tabs>
                <w:tab w:val="left" w:pos="1440"/>
              </w:tabs>
              <w:rPr>
                <w:rFonts w:ascii="Book Antiqua" w:hAnsi="Book Antiqua" w:cs="Times New Roman"/>
              </w:rPr>
            </w:pPr>
            <w:r w:rsidRPr="00FF22DF">
              <w:rPr>
                <w:rFonts w:ascii="Book Antiqua" w:hAnsi="Book Antiqua" w:cs="Times New Roman"/>
              </w:rPr>
              <w:tab/>
            </w:r>
          </w:p>
        </w:tc>
      </w:tr>
      <w:tr w:rsidR="000E5590" w:rsidRPr="00FF22DF" w:rsidTr="00F35321">
        <w:trPr>
          <w:gridBefore w:val="1"/>
          <w:wBefore w:w="72" w:type="dxa"/>
        </w:trPr>
        <w:tc>
          <w:tcPr>
            <w:tcW w:w="2483" w:type="dxa"/>
            <w:vMerge/>
          </w:tcPr>
          <w:p w:rsidR="000E5590" w:rsidRPr="00FF22DF" w:rsidRDefault="000E5590" w:rsidP="00F35321">
            <w:pPr>
              <w:rPr>
                <w:rFonts w:ascii="Book Antiqua" w:hAnsi="Book Antiqua" w:cs="Times New Roman"/>
              </w:rPr>
            </w:pP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rPr>
              <w:t>Të ketë një analizë të kost-benefiteve të të gjitha masave kryesore të propozuara në Strategji të Energjisë, qoftë në vetë tekstin e strategjisë apo në aneks dhe skenarët e ndryshëm të propozuar nga grupet e ekspertëve.</w:t>
            </w:r>
          </w:p>
        </w:tc>
        <w:tc>
          <w:tcPr>
            <w:tcW w:w="2932" w:type="dxa"/>
          </w:tcPr>
          <w:p w:rsidR="000E5590" w:rsidRPr="00FF22DF" w:rsidRDefault="00861CB0" w:rsidP="00F35321">
            <w:pPr>
              <w:rPr>
                <w:rFonts w:ascii="Book Antiqua" w:hAnsi="Book Antiqua" w:cs="Times New Roman"/>
              </w:rPr>
            </w:pPr>
            <w:r w:rsidRPr="00FF22DF">
              <w:rPr>
                <w:rFonts w:ascii="Book Antiqua" w:eastAsia="Calibri" w:hAnsi="Book Antiqua" w:cs="Times New Roman"/>
              </w:rPr>
              <w:t>Jo e aplikueshme /sqarim</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Në Aneks, e cila do t’i bashkangjitet Strategjisë së Energjisë, janë të përfshira të gjitha detajet e modelimit, duke përfshirë analizën e kost-benefitit dhe skenarët e propozuar.</w:t>
            </w:r>
          </w:p>
        </w:tc>
      </w:tr>
      <w:tr w:rsidR="000E5590" w:rsidRPr="00FF22DF" w:rsidTr="00F35321">
        <w:trPr>
          <w:gridBefore w:val="1"/>
          <w:wBefore w:w="72" w:type="dxa"/>
        </w:trPr>
        <w:tc>
          <w:tcPr>
            <w:tcW w:w="2483" w:type="dxa"/>
            <w:vMerge/>
          </w:tcPr>
          <w:p w:rsidR="000E5590" w:rsidRPr="00FF22DF" w:rsidRDefault="000E5590" w:rsidP="00F35321">
            <w:pPr>
              <w:rPr>
                <w:rFonts w:ascii="Book Antiqua" w:hAnsi="Book Antiqua" w:cs="Times New Roman"/>
              </w:rPr>
            </w:pP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rPr>
              <w:t>Te konsumatorët vetëprodhues (Prosumers) caku indikativ për mbështetje nga 1</w:t>
            </w:r>
            <w:r w:rsidR="00992935">
              <w:rPr>
                <w:rFonts w:ascii="Book Antiqua" w:hAnsi="Book Antiqua" w:cs="Times New Roman"/>
              </w:rPr>
              <w:t>00 MW duhet të rritet në 300 MW, në më</w:t>
            </w:r>
            <w:r w:rsidRPr="00FF22DF">
              <w:rPr>
                <w:rFonts w:ascii="Book Antiqua" w:hAnsi="Book Antiqua" w:cs="Times New Roman"/>
              </w:rPr>
              <w:t>nyrë që numri i përgjithshëm i kë</w:t>
            </w:r>
            <w:r w:rsidR="00992935">
              <w:rPr>
                <w:rFonts w:ascii="Book Antiqua" w:hAnsi="Book Antiqua" w:cs="Times New Roman"/>
              </w:rPr>
              <w:t>saj kategorie nga 25,000 sosh (</w:t>
            </w:r>
            <w:r w:rsidRPr="00FF22DF">
              <w:rPr>
                <w:rFonts w:ascii="Book Antiqua" w:hAnsi="Book Antiqua" w:cs="Times New Roman"/>
              </w:rPr>
              <w:t>nëse kapaciteti i instaluar mesatar i çdo “prosumer “ është</w:t>
            </w:r>
            <w:r w:rsidR="00992935">
              <w:rPr>
                <w:rFonts w:ascii="Book Antiqua" w:hAnsi="Book Antiqua" w:cs="Times New Roman"/>
              </w:rPr>
              <w:t xml:space="preserve"> 4 KW), të rritet në 75,000 kon</w:t>
            </w:r>
            <w:r w:rsidRPr="00FF22DF">
              <w:rPr>
                <w:rFonts w:ascii="Book Antiqua" w:hAnsi="Book Antiqua" w:cs="Times New Roman"/>
              </w:rPr>
              <w:t>sumator vetëprodhues deri në fund të periudhës së zbatimit, me një cak indikativ prej 300 MW. Kjo do të kishte impakt re</w:t>
            </w:r>
            <w:r w:rsidR="00992935">
              <w:rPr>
                <w:rFonts w:ascii="Book Antiqua" w:hAnsi="Book Antiqua" w:cs="Times New Roman"/>
              </w:rPr>
              <w:t xml:space="preserve">al në sistemin energjetik </w:t>
            </w:r>
            <w:r w:rsidRPr="00FF22DF">
              <w:rPr>
                <w:rFonts w:ascii="Book Antiqua" w:hAnsi="Book Antiqua" w:cs="Times New Roman"/>
              </w:rPr>
              <w:t>dhe do të përshpejtonte shumë tranzicionin e energjisë (shih faqe 33).</w:t>
            </w:r>
          </w:p>
        </w:tc>
        <w:tc>
          <w:tcPr>
            <w:tcW w:w="2932" w:type="dxa"/>
          </w:tcPr>
          <w:p w:rsidR="000E5590" w:rsidRPr="00FF22DF" w:rsidRDefault="000E5590" w:rsidP="00F35321">
            <w:pPr>
              <w:rPr>
                <w:rFonts w:ascii="Book Antiqua" w:eastAsia="Calibri" w:hAnsi="Book Antiqua" w:cs="Times New Roman"/>
                <w:highlight w:val="white"/>
              </w:rPr>
            </w:pPr>
            <w:r w:rsidRPr="00FF22DF">
              <w:rPr>
                <w:rFonts w:ascii="Book Antiqua" w:eastAsia="Calibri" w:hAnsi="Book Antiqua" w:cs="Times New Roman"/>
              </w:rPr>
              <w:t>Jo e aplikueshme /sqarim</w:t>
            </w:r>
          </w:p>
        </w:tc>
        <w:tc>
          <w:tcPr>
            <w:tcW w:w="4942" w:type="dxa"/>
          </w:tcPr>
          <w:p w:rsidR="000E5590" w:rsidRPr="00FF22DF" w:rsidRDefault="000E5590" w:rsidP="00F35321">
            <w:pPr>
              <w:rPr>
                <w:rFonts w:ascii="Book Antiqua" w:eastAsia="Calibri" w:hAnsi="Book Antiqua" w:cs="Times New Roman"/>
                <w:highlight w:val="white"/>
              </w:rPr>
            </w:pPr>
            <w:r w:rsidRPr="00FF22DF">
              <w:rPr>
                <w:rFonts w:ascii="Book Antiqua" w:eastAsia="Calibri" w:hAnsi="Book Antiqua" w:cs="Times New Roman"/>
                <w:highlight w:val="white"/>
              </w:rPr>
              <w:t>Caku i paraparë prej 100 MW për prodhuesit vetëkonsumues (prosumatorët) nuk është cak limitues, dhe prosumatorët do të promovohen përmes përmirësimit të kornizës ligjore, rregullative</w:t>
            </w:r>
            <w:r w:rsidR="000D7CCA" w:rsidRPr="00FF22DF">
              <w:rPr>
                <w:rFonts w:ascii="Book Antiqua" w:eastAsia="Calibri" w:hAnsi="Book Antiqua" w:cs="Times New Roman"/>
                <w:highlight w:val="white"/>
              </w:rPr>
              <w:t xml:space="preserve"> dhe procedurave administrative si dhe incentivave</w:t>
            </w:r>
            <w:r w:rsidRPr="00FF22DF">
              <w:rPr>
                <w:rFonts w:ascii="Book Antiqua" w:eastAsia="Calibri" w:hAnsi="Book Antiqua" w:cs="Times New Roman"/>
                <w:highlight w:val="white"/>
              </w:rPr>
              <w:t xml:space="preserve"> ashtu që deri në vitin 2031, të arrihet së paku një kapacitet instalues prej 100 MW.</w:t>
            </w: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tc>
      </w:tr>
      <w:tr w:rsidR="000E5590" w:rsidRPr="00FF22DF" w:rsidTr="005B0B6F">
        <w:trPr>
          <w:gridBefore w:val="1"/>
          <w:wBefore w:w="72" w:type="dxa"/>
          <w:trHeight w:val="713"/>
        </w:trPr>
        <w:tc>
          <w:tcPr>
            <w:tcW w:w="2483" w:type="dxa"/>
            <w:vMerge/>
          </w:tcPr>
          <w:p w:rsidR="000E5590" w:rsidRPr="00FF22DF" w:rsidRDefault="000E5590" w:rsidP="00F35321">
            <w:pPr>
              <w:rPr>
                <w:rFonts w:ascii="Book Antiqua" w:hAnsi="Book Antiqua" w:cs="Times New Roman"/>
              </w:rPr>
            </w:pPr>
          </w:p>
        </w:tc>
        <w:tc>
          <w:tcPr>
            <w:tcW w:w="4488" w:type="dxa"/>
          </w:tcPr>
          <w:p w:rsidR="000E5590" w:rsidRPr="00992935" w:rsidRDefault="000E5590" w:rsidP="00992935">
            <w:pPr>
              <w:rPr>
                <w:rFonts w:ascii="Book Antiqua" w:hAnsi="Book Antiqua" w:cs="Times New Roman"/>
              </w:rPr>
            </w:pPr>
            <w:r w:rsidRPr="00992935">
              <w:rPr>
                <w:rFonts w:ascii="Book Antiqua" w:hAnsi="Book Antiqua" w:cs="Times New Roman"/>
              </w:rPr>
              <w:t>Tek fa</w:t>
            </w:r>
            <w:r w:rsidR="00992935">
              <w:rPr>
                <w:rFonts w:ascii="Book Antiqua" w:hAnsi="Book Antiqua" w:cs="Times New Roman"/>
              </w:rPr>
              <w:t>qe 29</w:t>
            </w:r>
            <w:r w:rsidR="00992935" w:rsidRPr="00992935">
              <w:rPr>
                <w:rFonts w:ascii="Book Antiqua" w:hAnsi="Book Antiqua" w:cs="Times New Roman"/>
              </w:rPr>
              <w:t xml:space="preserve">, Objektivi specifik 2.2: </w:t>
            </w:r>
            <w:r w:rsidRPr="00992935">
              <w:rPr>
                <w:rFonts w:ascii="Book Antiqua" w:hAnsi="Book Antiqua" w:cs="Times New Roman"/>
              </w:rPr>
              <w:t xml:space="preserve">Promovimi i energjisë së </w:t>
            </w:r>
            <w:r w:rsidR="00992935" w:rsidRPr="00992935">
              <w:rPr>
                <w:rFonts w:ascii="Book Antiqua" w:hAnsi="Book Antiqua" w:cs="Times New Roman"/>
              </w:rPr>
              <w:t>r</w:t>
            </w:r>
            <w:r w:rsidRPr="00992935">
              <w:rPr>
                <w:rFonts w:ascii="Book Antiqua" w:hAnsi="Book Antiqua" w:cs="Times New Roman"/>
              </w:rPr>
              <w:t>ipërtëritshme në konsumin e energjisë elektrike</w:t>
            </w:r>
            <w:r w:rsidR="00992935">
              <w:rPr>
                <w:rFonts w:ascii="Book Antiqua" w:hAnsi="Book Antiqua" w:cs="Times New Roman"/>
              </w:rPr>
              <w:t>.</w:t>
            </w:r>
          </w:p>
          <w:p w:rsidR="000E5590" w:rsidRPr="00FF22DF" w:rsidRDefault="000E5590" w:rsidP="00F35321">
            <w:pPr>
              <w:rPr>
                <w:rFonts w:ascii="Book Antiqua" w:hAnsi="Book Antiqua" w:cs="Times New Roman"/>
              </w:rPr>
            </w:pPr>
            <w:r w:rsidRPr="00FF22DF">
              <w:rPr>
                <w:rFonts w:ascii="Book Antiqua" w:hAnsi="Book Antiqua" w:cs="Times New Roman"/>
              </w:rPr>
              <w:t xml:space="preserve">Konsumatorët vetëprodhues janë </w:t>
            </w:r>
            <w:r w:rsidR="00992935">
              <w:rPr>
                <w:rFonts w:ascii="Book Antiqua" w:hAnsi="Book Antiqua" w:cs="Times New Roman"/>
              </w:rPr>
              <w:t>paraparë nga 2 MW në vitin 2021, të shkoj në 10MW në 2025</w:t>
            </w:r>
            <w:r w:rsidRPr="00FF22DF">
              <w:rPr>
                <w:rFonts w:ascii="Book Antiqua" w:hAnsi="Book Antiqua" w:cs="Times New Roman"/>
              </w:rPr>
              <w:t>,</w:t>
            </w:r>
            <w:r w:rsidR="00992935">
              <w:rPr>
                <w:rFonts w:ascii="Book Antiqua" w:hAnsi="Book Antiqua" w:cs="Times New Roman"/>
              </w:rPr>
              <w:t xml:space="preserve"> </w:t>
            </w:r>
            <w:r w:rsidRPr="00FF22DF">
              <w:rPr>
                <w:rFonts w:ascii="Book Antiqua" w:hAnsi="Book Antiqua" w:cs="Times New Roman"/>
              </w:rPr>
              <w:t>ndërsa fazën e fundit të kohëzgjatjes së strategjisë së re të energjisë të arrihet në 100 MW. Kjo formë e rritjes eksponenciale është e pambuluar sa i përket arsyetimit se si është menduar të arrihet deri këtu pra që të kemi në rrjet 100 MW konsum</w:t>
            </w:r>
            <w:r w:rsidR="005B0B6F">
              <w:rPr>
                <w:rFonts w:ascii="Book Antiqua" w:hAnsi="Book Antiqua" w:cs="Times New Roman"/>
              </w:rPr>
              <w:t>atorë vetëprodhues (prosumers).</w:t>
            </w:r>
          </w:p>
        </w:tc>
        <w:tc>
          <w:tcPr>
            <w:tcW w:w="2932" w:type="dxa"/>
          </w:tcPr>
          <w:p w:rsidR="000E5590" w:rsidRPr="00FF22DF" w:rsidRDefault="000D7CCA" w:rsidP="00F35321">
            <w:pPr>
              <w:rPr>
                <w:rFonts w:ascii="Book Antiqua" w:hAnsi="Book Antiqua" w:cs="Times New Roman"/>
              </w:rPr>
            </w:pPr>
            <w:r w:rsidRPr="00FF22DF">
              <w:rPr>
                <w:rFonts w:ascii="Book Antiqua" w:hAnsi="Book Antiqua" w:cs="Times New Roman"/>
              </w:rPr>
              <w:t>E pranuar pjesërisht.</w:t>
            </w:r>
          </w:p>
        </w:tc>
        <w:tc>
          <w:tcPr>
            <w:tcW w:w="4942" w:type="dxa"/>
          </w:tcPr>
          <w:p w:rsidR="000D7CCA" w:rsidRPr="00FF22DF" w:rsidRDefault="000D7CCA" w:rsidP="00F35321">
            <w:pPr>
              <w:rPr>
                <w:rFonts w:ascii="Book Antiqua" w:hAnsi="Book Antiqua" w:cs="Times New Roman"/>
              </w:rPr>
            </w:pPr>
            <w:r w:rsidRPr="00FF22DF">
              <w:rPr>
                <w:rFonts w:ascii="Book Antiqua" w:hAnsi="Book Antiqua" w:cs="Times New Roman"/>
              </w:rPr>
              <w:t>Targeti afat-mesëm është rritur nga 10 MW në 30 MW për vitin 2024.</w:t>
            </w:r>
          </w:p>
          <w:p w:rsidR="000D7CCA" w:rsidRPr="00FF22DF" w:rsidRDefault="000E5590" w:rsidP="00F35321">
            <w:pPr>
              <w:rPr>
                <w:rFonts w:ascii="Book Antiqua" w:hAnsi="Book Antiqua" w:cs="Times New Roman"/>
              </w:rPr>
            </w:pPr>
            <w:r w:rsidRPr="00FF22DF">
              <w:rPr>
                <w:rFonts w:ascii="Book Antiqua" w:hAnsi="Book Antiqua" w:cs="Times New Roman"/>
              </w:rPr>
              <w:t>Ministria e Ekonomisë është duke draftuar Ligjin për Burimet e Ripërtëritshme të Energjisë, në të cilin do të përfshihet një seksion i veçantë që specifikon kornizën rregullative për prodhuesi</w:t>
            </w:r>
            <w:r w:rsidR="000D7CCA" w:rsidRPr="00FF22DF">
              <w:rPr>
                <w:rFonts w:ascii="Book Antiqua" w:hAnsi="Book Antiqua" w:cs="Times New Roman"/>
              </w:rPr>
              <w:t>t ve</w:t>
            </w:r>
            <w:r w:rsidR="00CD5176">
              <w:rPr>
                <w:rFonts w:ascii="Book Antiqua" w:hAnsi="Book Antiqua" w:cs="Times New Roman"/>
              </w:rPr>
              <w:t>tëkonsumues (prosumatorët).</w:t>
            </w:r>
          </w:p>
          <w:p w:rsidR="00F6790D" w:rsidRDefault="000E5590" w:rsidP="00F35321">
            <w:pPr>
              <w:rPr>
                <w:rFonts w:ascii="Book Antiqua" w:hAnsi="Book Antiqua" w:cs="Times New Roman"/>
              </w:rPr>
            </w:pPr>
            <w:r w:rsidRPr="00FF22DF">
              <w:rPr>
                <w:rFonts w:ascii="Book Antiqua" w:hAnsi="Book Antiqua" w:cs="Times New Roman"/>
              </w:rPr>
              <w:t>Me krijimin e kushteve dhe lehtës</w:t>
            </w:r>
            <w:r w:rsidR="007D6C8B" w:rsidRPr="00FF22DF">
              <w:rPr>
                <w:rFonts w:ascii="Book Antiqua" w:hAnsi="Book Antiqua" w:cs="Times New Roman"/>
              </w:rPr>
              <w:t xml:space="preserve">imin e procedurave, padyshim </w:t>
            </w:r>
            <w:r w:rsidRPr="00FF22DF">
              <w:rPr>
                <w:rFonts w:ascii="Book Antiqua" w:hAnsi="Book Antiqua" w:cs="Times New Roman"/>
              </w:rPr>
              <w:t>që nga viti 2024 e tutje rritet numr</w:t>
            </w:r>
            <w:r w:rsidR="000D7CCA" w:rsidRPr="00FF22DF">
              <w:rPr>
                <w:rFonts w:ascii="Book Antiqua" w:hAnsi="Book Antiqua" w:cs="Times New Roman"/>
              </w:rPr>
              <w:t xml:space="preserve">i i të interesuarve për aplikim për tu bërë konsumatorë vetëprodhues (prosumer). </w:t>
            </w:r>
          </w:p>
          <w:p w:rsidR="00F6790D" w:rsidRPr="00FF22DF" w:rsidRDefault="00F6790D" w:rsidP="00F35321">
            <w:pPr>
              <w:rPr>
                <w:rFonts w:ascii="Book Antiqua" w:hAnsi="Book Antiqua" w:cs="Times New Roman"/>
              </w:rPr>
            </w:pPr>
          </w:p>
        </w:tc>
      </w:tr>
      <w:tr w:rsidR="000E5590" w:rsidRPr="00FF22DF" w:rsidTr="00F35321">
        <w:trPr>
          <w:gridBefore w:val="1"/>
          <w:wBefore w:w="72" w:type="dxa"/>
        </w:trPr>
        <w:tc>
          <w:tcPr>
            <w:tcW w:w="2483" w:type="dxa"/>
            <w:vMerge/>
          </w:tcPr>
          <w:p w:rsidR="000E5590" w:rsidRPr="00FF22DF" w:rsidRDefault="000E5590" w:rsidP="00F35321">
            <w:pPr>
              <w:rPr>
                <w:rFonts w:ascii="Book Antiqua" w:hAnsi="Book Antiqua" w:cs="Times New Roman"/>
              </w:rPr>
            </w:pPr>
          </w:p>
        </w:tc>
        <w:tc>
          <w:tcPr>
            <w:tcW w:w="4488" w:type="dxa"/>
          </w:tcPr>
          <w:p w:rsidR="000E5590" w:rsidRPr="005B0B6F" w:rsidRDefault="000E5590" w:rsidP="00F35321">
            <w:pPr>
              <w:rPr>
                <w:rFonts w:ascii="Book Antiqua" w:hAnsi="Book Antiqua" w:cs="Times New Roman"/>
              </w:rPr>
            </w:pPr>
            <w:r w:rsidRPr="005B0B6F">
              <w:rPr>
                <w:rFonts w:ascii="Book Antiqua" w:hAnsi="Book Antiqua" w:cs="Times New Roman"/>
              </w:rPr>
              <w:t>Tabela 3: Vlerësimi i kostove të zbatimit të komponentëve kryesore të Strategjisë (2022-2031) Kapacitetet akumuluese (bateri), (shih faqe 45).</w:t>
            </w:r>
          </w:p>
          <w:p w:rsidR="000E5590" w:rsidRPr="00FF22DF" w:rsidRDefault="000E5590" w:rsidP="005B0B6F">
            <w:pPr>
              <w:rPr>
                <w:rFonts w:ascii="Book Antiqua" w:hAnsi="Book Antiqua" w:cs="Times New Roman"/>
              </w:rPr>
            </w:pPr>
            <w:r w:rsidRPr="00FF22DF">
              <w:rPr>
                <w:rFonts w:ascii="Book Antiqua" w:hAnsi="Book Antiqua" w:cs="Times New Roman"/>
              </w:rPr>
              <w:t xml:space="preserve">Sasia e parashikuar për format </w:t>
            </w:r>
            <w:r w:rsidR="005B0B6F">
              <w:rPr>
                <w:rFonts w:ascii="Book Antiqua" w:hAnsi="Book Antiqua" w:cs="Times New Roman"/>
              </w:rPr>
              <w:t>e ruajtjes së energjisë (</w:t>
            </w:r>
            <w:r w:rsidRPr="00FF22DF">
              <w:rPr>
                <w:rFonts w:ascii="Book Antiqua" w:hAnsi="Book Antiqua" w:cs="Times New Roman"/>
              </w:rPr>
              <w:t>energy storage ) në vetëm 200 milion euro është sasi jashtëzakonisht e vogël dhe e pamjaftueshme për balancimin e rrjetit elektro-energjetik në të ardhmen dhe është nevojë urgjente</w:t>
            </w:r>
            <w:r w:rsidR="005B0B6F">
              <w:rPr>
                <w:rFonts w:ascii="Book Antiqua" w:hAnsi="Book Antiqua" w:cs="Times New Roman"/>
              </w:rPr>
              <w:t xml:space="preserve"> të rritet kapaciteti balancues</w:t>
            </w:r>
            <w:r w:rsidRPr="00FF22DF">
              <w:rPr>
                <w:rFonts w:ascii="Book Antiqua" w:hAnsi="Book Antiqua" w:cs="Times New Roman"/>
              </w:rPr>
              <w:t>. Kjo nënkupron që të mendohet krijimi i më tepër kapacit</w:t>
            </w:r>
            <w:r w:rsidR="00391722">
              <w:rPr>
                <w:rFonts w:ascii="Book Antiqua" w:hAnsi="Book Antiqua" w:cs="Times New Roman"/>
              </w:rPr>
              <w:t xml:space="preserve">eteve balancuese, posaçërisht </w:t>
            </w:r>
            <w:r w:rsidR="005B0B6F">
              <w:rPr>
                <w:rFonts w:ascii="Book Antiqua" w:hAnsi="Book Antiqua" w:cs="Times New Roman"/>
              </w:rPr>
              <w:t>a</w:t>
            </w:r>
            <w:r w:rsidR="00391722">
              <w:rPr>
                <w:rFonts w:ascii="Book Antiqua" w:hAnsi="Book Antiqua" w:cs="Times New Roman"/>
              </w:rPr>
              <w:t>tyre reverzibil (pomp storage</w:t>
            </w:r>
            <w:r w:rsidRPr="00FF22DF">
              <w:rPr>
                <w:rFonts w:ascii="Book Antiqua" w:hAnsi="Book Antiqua" w:cs="Times New Roman"/>
              </w:rPr>
              <w:t>) dhe nxitje të krijimit të kapaciteteve të rezervës terciare.</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/sqarim</w:t>
            </w:r>
          </w:p>
        </w:tc>
        <w:tc>
          <w:tcPr>
            <w:tcW w:w="4942" w:type="dxa"/>
          </w:tcPr>
          <w:p w:rsidR="000E5590" w:rsidRPr="005B0B6F" w:rsidRDefault="000E5590" w:rsidP="00F35321">
            <w:pPr>
              <w:rPr>
                <w:rFonts w:ascii="Book Antiqua" w:hAnsi="Book Antiqua" w:cs="Times New Roman"/>
              </w:rPr>
            </w:pPr>
            <w:r w:rsidRPr="00FF22DF">
              <w:rPr>
                <w:rFonts w:ascii="Book Antiqua" w:hAnsi="Book Antiqua" w:cs="Times New Roman"/>
              </w:rPr>
              <w:t xml:space="preserve">Akumulimi i energjisë përmes baterive parashikohet që të plotësojë nevojat për rezervat e sistemit të përcaktuara me rregulla të ENTSO-E. Në modelimet e skenarëve për vitet 2022-2031, është supozuar se prokurimi i rezervave do të realizohet pjesërisht nga Shqipëria, megjithëse kjo varësi do të ulet me kalimin e kohës, me instalimin e teknologjisë së baterive. Ruajtja e energjisë përmes baterive nuk është burimi i vetëm i fleksibilitetit i cili do të konsiderohet, sepse Strategjia e Energjisë nuk përjashton edhe alternativat tjera sa i përket akumulimit të energjisë. Për më tej shih </w:t>
            </w:r>
            <w:r w:rsidRPr="00FF22DF">
              <w:rPr>
                <w:rFonts w:ascii="Book Antiqua" w:eastAsia="Calibri" w:hAnsi="Book Antiqua" w:cs="Times New Roman"/>
                <w:iCs/>
              </w:rPr>
              <w:t>Objektivin specifik 1.1: Rritja e fleksibilitetit të sistemit, përkatësisht fjalinë: “</w:t>
            </w:r>
            <w:r w:rsidRPr="00FF22DF">
              <w:rPr>
                <w:rFonts w:ascii="Book Antiqua" w:eastAsia="Calibri" w:hAnsi="Book Antiqua" w:cs="Times New Roman"/>
              </w:rPr>
              <w:t xml:space="preserve">Teknologjitë e tjera inovative, përfshirë ruajtjen sezonale do të eksplorohen dhe mund të instalohen deri në vitin 2031, varësisht prej levërdisë së tyre ekonomike”. </w:t>
            </w:r>
          </w:p>
        </w:tc>
      </w:tr>
      <w:tr w:rsidR="000E5590" w:rsidRPr="00FF22DF" w:rsidTr="00F35321">
        <w:trPr>
          <w:gridBefore w:val="1"/>
          <w:wBefore w:w="72" w:type="dxa"/>
        </w:trPr>
        <w:tc>
          <w:tcPr>
            <w:tcW w:w="2483" w:type="dxa"/>
            <w:vMerge/>
          </w:tcPr>
          <w:p w:rsidR="000E5590" w:rsidRPr="00FF22DF" w:rsidRDefault="000E5590" w:rsidP="00F35321">
            <w:pPr>
              <w:rPr>
                <w:rFonts w:ascii="Book Antiqua" w:hAnsi="Book Antiqua" w:cs="Times New Roman"/>
              </w:rPr>
            </w:pPr>
          </w:p>
        </w:tc>
        <w:tc>
          <w:tcPr>
            <w:tcW w:w="4488" w:type="dxa"/>
          </w:tcPr>
          <w:p w:rsidR="000E5590" w:rsidRPr="00FF22DF" w:rsidRDefault="000E5590" w:rsidP="00F35321">
            <w:pPr>
              <w:rPr>
                <w:rFonts w:ascii="Book Antiqua" w:hAnsi="Book Antiqua" w:cs="Times New Roman"/>
                <w:b/>
              </w:rPr>
            </w:pPr>
            <w:r w:rsidRPr="00FF22DF">
              <w:rPr>
                <w:rFonts w:ascii="Book Antiqua" w:hAnsi="Book Antiqua" w:cs="Times New Roman"/>
                <w:b/>
              </w:rPr>
              <w:t>Komente teknike:</w:t>
            </w:r>
          </w:p>
          <w:p w:rsidR="000E5590" w:rsidRPr="00FF22DF" w:rsidRDefault="00C704BE" w:rsidP="00F35321">
            <w:pPr>
              <w:pStyle w:val="ListParagraph"/>
              <w:numPr>
                <w:ilvl w:val="0"/>
                <w:numId w:val="3"/>
              </w:numPr>
              <w:spacing w:after="0" w:line="240" w:lineRule="auto"/>
              <w:rPr>
                <w:rFonts w:ascii="Book Antiqua" w:hAnsi="Book Antiqua" w:cs="Times New Roman"/>
              </w:rPr>
            </w:pPr>
            <w:r>
              <w:rPr>
                <w:rFonts w:ascii="Book Antiqua" w:hAnsi="Book Antiqua" w:cs="Times New Roman"/>
              </w:rPr>
              <w:t>Të</w:t>
            </w:r>
            <w:r w:rsidR="000E5590" w:rsidRPr="00FF22DF">
              <w:rPr>
                <w:rFonts w:ascii="Book Antiqua" w:hAnsi="Book Antiqua" w:cs="Times New Roman"/>
              </w:rPr>
              <w:t xml:space="preserve"> rishikohet në faqe 15 kapaciteti prej 101 MW të kapaciteteve hidrike që sipas kalkulimeve tona del se janë rreth 120 MW ( nëse në llogaritje përfshihet HC Ujmani edhe katër (4) hidrocentralet e vogla nën operim të KEDS-it);</w:t>
            </w:r>
          </w:p>
          <w:p w:rsidR="000E5590" w:rsidRPr="00FF22DF" w:rsidRDefault="000E5590" w:rsidP="00F35321">
            <w:pPr>
              <w:pStyle w:val="ListParagraph"/>
              <w:numPr>
                <w:ilvl w:val="0"/>
                <w:numId w:val="3"/>
              </w:numPr>
              <w:spacing w:after="0" w:line="240" w:lineRule="auto"/>
              <w:rPr>
                <w:rFonts w:ascii="Book Antiqua" w:hAnsi="Book Antiqua" w:cs="Times New Roman"/>
              </w:rPr>
            </w:pPr>
            <w:r w:rsidRPr="00FF22DF">
              <w:rPr>
                <w:rFonts w:ascii="Book Antiqua" w:hAnsi="Book Antiqua" w:cs="Times New Roman"/>
              </w:rPr>
              <w:t>Tek faqe 12,ZRrE të ndryshohet në ZRrE;</w:t>
            </w:r>
          </w:p>
          <w:p w:rsidR="000E5590" w:rsidRPr="00FF22DF" w:rsidRDefault="000E5590" w:rsidP="00F35321">
            <w:pPr>
              <w:pStyle w:val="ListParagraph"/>
              <w:numPr>
                <w:ilvl w:val="0"/>
                <w:numId w:val="3"/>
              </w:numPr>
              <w:spacing w:after="0" w:line="240" w:lineRule="auto"/>
              <w:rPr>
                <w:rFonts w:ascii="Book Antiqua" w:hAnsi="Book Antiqua" w:cs="Times New Roman"/>
              </w:rPr>
            </w:pPr>
            <w:r w:rsidRPr="00FF22DF">
              <w:rPr>
                <w:rFonts w:ascii="Book Antiqua" w:hAnsi="Book Antiqua" w:cs="Times New Roman"/>
              </w:rPr>
              <w:t>Objektivi Strategjik 4 dhe ob</w:t>
            </w:r>
            <w:r w:rsidR="00AE6A7B">
              <w:rPr>
                <w:rFonts w:ascii="Book Antiqua" w:hAnsi="Book Antiqua" w:cs="Times New Roman"/>
              </w:rPr>
              <w:t>jektivi Strategjik 5 nuk janë të diferencuar sa duhet</w:t>
            </w:r>
            <w:r w:rsidRPr="00FF22DF">
              <w:rPr>
                <w:rFonts w:ascii="Book Antiqua" w:hAnsi="Book Antiqua" w:cs="Times New Roman"/>
              </w:rPr>
              <w:t>.</w:t>
            </w:r>
            <w:r w:rsidR="00AE6A7B">
              <w:rPr>
                <w:rFonts w:ascii="Book Antiqua" w:hAnsi="Book Antiqua" w:cs="Times New Roman"/>
              </w:rPr>
              <w:t xml:space="preserve"> Në faqe 23</w:t>
            </w:r>
            <w:r w:rsidRPr="00FF22DF">
              <w:rPr>
                <w:rFonts w:ascii="Book Antiqua" w:hAnsi="Book Antiqua" w:cs="Times New Roman"/>
              </w:rPr>
              <w:t>, Objektiva strategjike 5 përmban mbrojtjen dhe fuqizimin e konsumatorëve dhe zhvillimin e fuqisë punëtore, kurse këto të fundit janë të shtjelluara më në detaje b</w:t>
            </w:r>
            <w:r w:rsidR="00AE6A7B">
              <w:rPr>
                <w:rFonts w:ascii="Book Antiqua" w:hAnsi="Book Antiqua" w:cs="Times New Roman"/>
              </w:rPr>
              <w:t>renda objektivit strategjik 4 (</w:t>
            </w:r>
            <w:r w:rsidRPr="00FF22DF">
              <w:rPr>
                <w:rFonts w:ascii="Book Antiqua" w:hAnsi="Book Antiqua" w:cs="Times New Roman"/>
              </w:rPr>
              <w:t xml:space="preserve">shih faqet : 23,24,34). Brenda dokumentit të Strategjisë, faqe 23, është pjesa e objektivave strategjike dhe qëllimeve, ndërsa objektivat specifike në faqe 34, i përgjigjen specifikisht objektivave strategjike.  </w:t>
            </w:r>
          </w:p>
        </w:tc>
        <w:tc>
          <w:tcPr>
            <w:tcW w:w="2932" w:type="dxa"/>
          </w:tcPr>
          <w:p w:rsidR="000E5590" w:rsidRPr="00FF22DF" w:rsidRDefault="000E5590" w:rsidP="00F35321">
            <w:pPr>
              <w:pStyle w:val="ListParagraph"/>
              <w:ind w:left="351"/>
              <w:rPr>
                <w:rFonts w:ascii="Book Antiqua" w:hAnsi="Book Antiqua" w:cs="Times New Roman"/>
              </w:rPr>
            </w:pPr>
            <w:r w:rsidRPr="00FF22DF">
              <w:rPr>
                <w:rFonts w:ascii="Book Antiqua" w:hAnsi="Book Antiqua" w:cs="Times New Roman"/>
              </w:rPr>
              <w:t>E pranuar plotësisht.</w:t>
            </w:r>
          </w:p>
        </w:tc>
        <w:tc>
          <w:tcPr>
            <w:tcW w:w="4942" w:type="dxa"/>
          </w:tcPr>
          <w:p w:rsidR="000E5590" w:rsidRPr="00FF22DF" w:rsidRDefault="000E5590" w:rsidP="00F35321">
            <w:pPr>
              <w:pStyle w:val="ListParagraph"/>
              <w:ind w:left="351"/>
              <w:rPr>
                <w:rFonts w:ascii="Book Antiqua" w:hAnsi="Book Antiqua" w:cs="Times New Roman"/>
              </w:rPr>
            </w:pPr>
          </w:p>
          <w:p w:rsidR="000E5590" w:rsidRPr="00FF22DF" w:rsidRDefault="000E5590" w:rsidP="00F35321">
            <w:pPr>
              <w:pStyle w:val="ListParagraph"/>
              <w:numPr>
                <w:ilvl w:val="0"/>
                <w:numId w:val="6"/>
              </w:numPr>
              <w:spacing w:after="0" w:line="240" w:lineRule="auto"/>
              <w:ind w:left="351" w:hanging="270"/>
              <w:rPr>
                <w:rFonts w:ascii="Book Antiqua" w:hAnsi="Book Antiqua" w:cs="Times New Roman"/>
              </w:rPr>
            </w:pPr>
            <w:r w:rsidRPr="00FF22DF">
              <w:rPr>
                <w:rFonts w:ascii="Book Antiqua" w:hAnsi="Book Antiqua" w:cs="Times New Roman"/>
              </w:rPr>
              <w:t xml:space="preserve">Aprovohet pjesërisht - Në dokumentin e Strategjisë së Energjisë është rregulluar kapaciteti i instaluar i Hidrocentraleve sipas Raportit vjetor të ZRrE-së 2021, ku kapaciteti total i instaluar </w:t>
            </w:r>
            <w:r w:rsidR="00AE6A7B">
              <w:rPr>
                <w:rFonts w:ascii="Book Antiqua" w:hAnsi="Book Antiqua" w:cs="Times New Roman"/>
              </w:rPr>
              <w:t>dhe i autorizuar</w:t>
            </w:r>
            <w:r w:rsidR="00CB4A7C" w:rsidRPr="00FF22DF">
              <w:rPr>
                <w:rFonts w:ascii="Book Antiqua" w:hAnsi="Book Antiqua" w:cs="Times New Roman"/>
              </w:rPr>
              <w:t xml:space="preserve"> është 132 MW, dhe në operim 11</w:t>
            </w:r>
            <w:r w:rsidRPr="00FF22DF">
              <w:rPr>
                <w:rFonts w:ascii="Book Antiqua" w:hAnsi="Book Antiqua" w:cs="Times New Roman"/>
              </w:rPr>
              <w:t xml:space="preserve">0 MW. </w:t>
            </w:r>
          </w:p>
          <w:p w:rsidR="000E5590" w:rsidRPr="00FF22DF" w:rsidRDefault="000E5590" w:rsidP="00F35321">
            <w:pPr>
              <w:pStyle w:val="ListParagraph"/>
              <w:numPr>
                <w:ilvl w:val="0"/>
                <w:numId w:val="6"/>
              </w:numPr>
              <w:spacing w:after="0" w:line="240" w:lineRule="auto"/>
              <w:ind w:left="351" w:hanging="270"/>
              <w:rPr>
                <w:rFonts w:ascii="Book Antiqua" w:hAnsi="Book Antiqua" w:cs="Times New Roman"/>
              </w:rPr>
            </w:pPr>
            <w:r w:rsidRPr="00FF22DF">
              <w:rPr>
                <w:rFonts w:ascii="Book Antiqua" w:hAnsi="Book Antiqua" w:cs="Times New Roman"/>
              </w:rPr>
              <w:t>Aprovohet</w:t>
            </w:r>
          </w:p>
          <w:p w:rsidR="000E5590" w:rsidRPr="00FF22DF" w:rsidRDefault="000E5590" w:rsidP="00F35321">
            <w:pPr>
              <w:pStyle w:val="ListParagraph"/>
              <w:numPr>
                <w:ilvl w:val="0"/>
                <w:numId w:val="6"/>
              </w:numPr>
              <w:spacing w:after="0" w:line="240" w:lineRule="auto"/>
              <w:ind w:left="351" w:hanging="270"/>
              <w:rPr>
                <w:rFonts w:ascii="Book Antiqua" w:hAnsi="Book Antiqua" w:cs="Times New Roman"/>
              </w:rPr>
            </w:pPr>
            <w:r w:rsidRPr="00FF22DF">
              <w:rPr>
                <w:rFonts w:ascii="Book Antiqua" w:hAnsi="Book Antiqua" w:cs="Times New Roman"/>
              </w:rPr>
              <w:t xml:space="preserve">Aprovohet pjesërisht: </w:t>
            </w:r>
            <w:r w:rsidR="00750BD6" w:rsidRPr="00FF22DF">
              <w:rPr>
                <w:rFonts w:ascii="Book Antiqua" w:hAnsi="Book Antiqua" w:cs="Times New Roman"/>
              </w:rPr>
              <w:t>K</w:t>
            </w:r>
            <w:r w:rsidRPr="00FF22DF">
              <w:rPr>
                <w:rFonts w:ascii="Book Antiqua" w:hAnsi="Book Antiqua" w:cs="Times New Roman"/>
              </w:rPr>
              <w:t xml:space="preserve">atër (4) qëllimet e përshkruara në Strategji janë qëllimet e BE-së (ofrimi i sigurisë së furnizimit, </w:t>
            </w:r>
            <w:r w:rsidRPr="00FF22DF">
              <w:rPr>
                <w:rFonts w:ascii="Book Antiqua" w:eastAsia="Calibri" w:hAnsi="Book Antiqua" w:cs="Times New Roman"/>
              </w:rPr>
              <w:t>arritja e qëndrueshmërisë dhe neutralitetit klimatik, përmirësimi i konkurrueshmërisë dhe ruajtja e përballueshmërisë).B</w:t>
            </w:r>
            <w:r w:rsidRPr="00FF22DF">
              <w:rPr>
                <w:rFonts w:ascii="Book Antiqua" w:hAnsi="Book Antiqua" w:cs="Times New Roman"/>
              </w:rPr>
              <w:t xml:space="preserve">azuar në këto katër (4) qëllimet e BE-së janë </w:t>
            </w:r>
            <w:r w:rsidRPr="00FF22DF">
              <w:rPr>
                <w:rFonts w:ascii="Book Antiqua" w:eastAsia="Calibri" w:hAnsi="Book Antiqua" w:cs="Times New Roman"/>
              </w:rPr>
              <w:t xml:space="preserve">përcaktuar 5 objektivat strategjike të Strategjisë së Energjisë (përmirësimi i besueshmërisë së sistemit, dekarbonizimi dhe promovimi i energjisë së ripërtëritshme, rritja e efiçiencës së energjisë, forcimi i bashkëpunimit rajonal dhe funksionimi i tregut dhe mbrojtja dhe fuqizimi i konsumatorëve dhe zhvillimi i fuqisë punëtore). </w:t>
            </w:r>
          </w:p>
        </w:tc>
      </w:tr>
      <w:tr w:rsidR="000E5590" w:rsidRPr="00FF22DF" w:rsidTr="00F35321">
        <w:trPr>
          <w:gridBefore w:val="1"/>
          <w:wBefore w:w="72" w:type="dxa"/>
        </w:trPr>
        <w:tc>
          <w:tcPr>
            <w:tcW w:w="2483" w:type="dxa"/>
            <w:vMerge/>
          </w:tcPr>
          <w:p w:rsidR="000E5590" w:rsidRPr="00FF22DF" w:rsidRDefault="000E5590" w:rsidP="00F35321">
            <w:pPr>
              <w:rPr>
                <w:rFonts w:ascii="Book Antiqua" w:hAnsi="Book Antiqua" w:cs="Times New Roman"/>
              </w:rPr>
            </w:pPr>
          </w:p>
        </w:tc>
        <w:tc>
          <w:tcPr>
            <w:tcW w:w="4488" w:type="dxa"/>
          </w:tcPr>
          <w:p w:rsidR="000E5590" w:rsidRPr="00FF22DF" w:rsidRDefault="000E5590" w:rsidP="00AE6A7B">
            <w:pPr>
              <w:jc w:val="both"/>
              <w:rPr>
                <w:rFonts w:ascii="Book Antiqua" w:hAnsi="Book Antiqua" w:cs="Times New Roman"/>
              </w:rPr>
            </w:pPr>
            <w:r w:rsidRPr="00FF22DF">
              <w:rPr>
                <w:rFonts w:ascii="Book Antiqua" w:hAnsi="Book Antiqua" w:cs="Times New Roman"/>
              </w:rPr>
              <w:t>BGF bënë thirrje që ndryshimet e propozuara të integrohen në Strategjinë e re të Energjisë veçanërisht t</w:t>
            </w:r>
            <w:r w:rsidR="00AE6A7B">
              <w:rPr>
                <w:rFonts w:ascii="Book Antiqua" w:hAnsi="Book Antiqua" w:cs="Times New Roman"/>
              </w:rPr>
              <w:t>’i kushtohet rëndësi</w:t>
            </w:r>
            <w:r w:rsidRPr="00FF22DF">
              <w:rPr>
                <w:rFonts w:ascii="Book Antiqua" w:hAnsi="Book Antiqua" w:cs="Times New Roman"/>
              </w:rPr>
              <w:t xml:space="preserve"> të veça</w:t>
            </w:r>
            <w:r w:rsidR="00AE6A7B">
              <w:rPr>
                <w:rFonts w:ascii="Book Antiqua" w:hAnsi="Book Antiqua" w:cs="Times New Roman"/>
              </w:rPr>
              <w:t>ntë rritjes së caqeve indikative</w:t>
            </w:r>
            <w:r w:rsidRPr="00FF22DF">
              <w:rPr>
                <w:rFonts w:ascii="Book Antiqua" w:hAnsi="Book Antiqua" w:cs="Times New Roman"/>
              </w:rPr>
              <w:t xml:space="preserve"> për konsumatorët vetëprodhues (prosumers) në mënyrë që të decentralizohet më shumë prodhimi i energjisë dhe të përshpejtohet tranzicioni energjetik në vend.</w:t>
            </w:r>
          </w:p>
        </w:tc>
        <w:tc>
          <w:tcPr>
            <w:tcW w:w="2932" w:type="dxa"/>
          </w:tcPr>
          <w:p w:rsidR="000E5590" w:rsidRPr="00FF22DF" w:rsidRDefault="00CE7266" w:rsidP="00F35321">
            <w:pPr>
              <w:rPr>
                <w:rFonts w:ascii="Book Antiqua" w:hAnsi="Book Antiqua" w:cs="Times New Roman"/>
              </w:rPr>
            </w:pPr>
            <w:r w:rsidRPr="00FF22DF">
              <w:rPr>
                <w:rFonts w:ascii="Book Antiqua" w:hAnsi="Book Antiqua" w:cs="Times New Roman"/>
              </w:rPr>
              <w:t>E pranuar pjesërisht.</w:t>
            </w:r>
          </w:p>
        </w:tc>
        <w:tc>
          <w:tcPr>
            <w:tcW w:w="4942" w:type="dxa"/>
          </w:tcPr>
          <w:p w:rsidR="000E5590" w:rsidRPr="00FF22DF" w:rsidRDefault="00CE7266" w:rsidP="00F35321">
            <w:pPr>
              <w:rPr>
                <w:rFonts w:ascii="Book Antiqua" w:eastAsia="Calibri" w:hAnsi="Book Antiqua" w:cs="Times New Roman"/>
                <w:highlight w:val="white"/>
              </w:rPr>
            </w:pPr>
            <w:r w:rsidRPr="00FF22DF">
              <w:rPr>
                <w:rFonts w:ascii="Book Antiqua" w:eastAsia="Calibri" w:hAnsi="Book Antiqua" w:cs="Times New Roman"/>
                <w:highlight w:val="white"/>
              </w:rPr>
              <w:t>Caku i paraparë prej 100 MW për prodhuesit vetëkonsumues (prosumatorët) nuk është cak limitues, dhe prosumatorët do të promovohen përmes përmirësimit të kornizës ligjore, rregullative dhe procedurave administrative si dhe incentivave ashtu që deri në vitin 2031, të arrihet së paku një k</w:t>
            </w:r>
            <w:r w:rsidR="00290F26" w:rsidRPr="00FF22DF">
              <w:rPr>
                <w:rFonts w:ascii="Book Antiqua" w:eastAsia="Calibri" w:hAnsi="Book Antiqua" w:cs="Times New Roman"/>
                <w:highlight w:val="white"/>
              </w:rPr>
              <w:t>apacitet instalues prej 100 MW.</w:t>
            </w:r>
          </w:p>
        </w:tc>
      </w:tr>
      <w:tr w:rsidR="000E5590" w:rsidRPr="00FF22DF" w:rsidTr="00F35321">
        <w:trPr>
          <w:gridBefore w:val="1"/>
          <w:wBefore w:w="72" w:type="dxa"/>
        </w:trPr>
        <w:tc>
          <w:tcPr>
            <w:tcW w:w="2483" w:type="dxa"/>
          </w:tcPr>
          <w:p w:rsidR="000E5590" w:rsidRPr="00FF22DF" w:rsidRDefault="000E5590" w:rsidP="00F35321">
            <w:pPr>
              <w:rPr>
                <w:rFonts w:ascii="Book Antiqua" w:hAnsi="Book Antiqua" w:cs="Times New Roman"/>
                <w:b/>
              </w:rPr>
            </w:pPr>
            <w:r w:rsidRPr="00FF22DF">
              <w:rPr>
                <w:rFonts w:ascii="Book Antiqua" w:hAnsi="Book Antiqua" w:cs="Times New Roman"/>
                <w:b/>
              </w:rPr>
              <w:t xml:space="preserve">Naip Zeka </w:t>
            </w:r>
          </w:p>
        </w:tc>
        <w:tc>
          <w:tcPr>
            <w:tcW w:w="4488" w:type="dxa"/>
          </w:tcPr>
          <w:p w:rsidR="000E5590" w:rsidRPr="00FF22DF" w:rsidRDefault="000E5590" w:rsidP="00F35321">
            <w:pPr>
              <w:jc w:val="both"/>
              <w:rPr>
                <w:rFonts w:ascii="Book Antiqua" w:hAnsi="Book Antiqua" w:cs="Times New Roman"/>
              </w:rPr>
            </w:pPr>
            <w:r w:rsidRPr="00FF22DF">
              <w:rPr>
                <w:rFonts w:ascii="Book Antiqua" w:hAnsi="Book Antiqua" w:cs="Times New Roman"/>
              </w:rPr>
              <w:t>Strategjia e Energjisë 2022-2031  udhëhiqet nga vizioni i mëposhtëm:</w:t>
            </w:r>
          </w:p>
          <w:p w:rsidR="000E5590" w:rsidRPr="00FF22DF" w:rsidRDefault="000E5590" w:rsidP="00F35321">
            <w:pPr>
              <w:jc w:val="both"/>
              <w:rPr>
                <w:rFonts w:ascii="Book Antiqua" w:hAnsi="Book Antiqua" w:cs="Times New Roman"/>
              </w:rPr>
            </w:pPr>
            <w:r w:rsidRPr="00FF22DF">
              <w:rPr>
                <w:rFonts w:ascii="Book Antiqua" w:hAnsi="Book Antiqua" w:cs="Times New Roman"/>
              </w:rPr>
              <w:t>Një sektor energjetik pa CO2 deri në vitin 2050, i integruar në tregun Pan-Evropian, që garanton siguri të furnizimit me energji elektrike dhe përballueshmëri për qytetarët.</w:t>
            </w:r>
          </w:p>
          <w:p w:rsidR="000E5590" w:rsidRPr="00FF22DF" w:rsidRDefault="00AA2216" w:rsidP="00F35321">
            <w:pPr>
              <w:jc w:val="both"/>
              <w:rPr>
                <w:rFonts w:ascii="Book Antiqua" w:hAnsi="Book Antiqua" w:cs="Times New Roman"/>
              </w:rPr>
            </w:pPr>
            <w:r>
              <w:rPr>
                <w:rFonts w:ascii="Book Antiqua" w:hAnsi="Book Antiqua" w:cs="Times New Roman"/>
              </w:rPr>
              <w:t>Pasus i shkëlqyer po qe</w:t>
            </w:r>
            <w:r w:rsidR="000E5590" w:rsidRPr="00FF22DF">
              <w:rPr>
                <w:rFonts w:ascii="Book Antiqua" w:hAnsi="Book Antiqua" w:cs="Times New Roman"/>
              </w:rPr>
              <w:t xml:space="preserve"> së do pasqyronte realitetin (të vërtetën?).</w:t>
            </w:r>
          </w:p>
          <w:p w:rsidR="000E5590" w:rsidRPr="00FF22DF" w:rsidRDefault="000E5590" w:rsidP="00F35321">
            <w:pPr>
              <w:jc w:val="both"/>
              <w:rPr>
                <w:rFonts w:ascii="Book Antiqua" w:hAnsi="Book Antiqua" w:cs="Times New Roman"/>
              </w:rPr>
            </w:pPr>
          </w:p>
          <w:p w:rsidR="000E5590" w:rsidRPr="00FF22DF" w:rsidRDefault="000E5590" w:rsidP="00F35321">
            <w:pPr>
              <w:jc w:val="both"/>
              <w:rPr>
                <w:rFonts w:ascii="Book Antiqua" w:hAnsi="Book Antiqua" w:cs="Times New Roman"/>
              </w:rPr>
            </w:pPr>
            <w:r w:rsidRPr="00FF22DF">
              <w:rPr>
                <w:rFonts w:ascii="Book Antiqua" w:hAnsi="Book Antiqua" w:cs="Times New Roman"/>
              </w:rPr>
              <w:t>-Mbi nëntëdhjetë përqind (90%) e energjisë elektrike prodhohet nga linjiti i Kosovës.</w:t>
            </w:r>
          </w:p>
          <w:p w:rsidR="000E5590" w:rsidRPr="00FF22DF" w:rsidRDefault="000E5590" w:rsidP="00F35321">
            <w:pPr>
              <w:jc w:val="both"/>
              <w:rPr>
                <w:rFonts w:ascii="Book Antiqua" w:hAnsi="Book Antiqua" w:cs="Times New Roman"/>
              </w:rPr>
            </w:pPr>
            <w:r w:rsidRPr="00FF22DF">
              <w:rPr>
                <w:rFonts w:ascii="Book Antiqua" w:hAnsi="Book Antiqua" w:cs="Times New Roman"/>
              </w:rPr>
              <w:t xml:space="preserve">-Transporti dhe industria shfrytëzojnë energji </w:t>
            </w:r>
            <w:r w:rsidR="00AA2216">
              <w:rPr>
                <w:rFonts w:ascii="Book Antiqua" w:hAnsi="Book Antiqua" w:cs="Times New Roman"/>
              </w:rPr>
              <w:t>nga fosilet (nafta, GN, benzina,</w:t>
            </w:r>
            <w:r w:rsidRPr="00FF22DF">
              <w:rPr>
                <w:rFonts w:ascii="Book Antiqua" w:hAnsi="Book Antiqua" w:cs="Times New Roman"/>
              </w:rPr>
              <w:t xml:space="preserve"> mazuti, kerozina).</w:t>
            </w:r>
          </w:p>
          <w:p w:rsidR="000E5590" w:rsidRPr="00FF22DF" w:rsidRDefault="000E5590" w:rsidP="00F35321">
            <w:pPr>
              <w:jc w:val="both"/>
              <w:rPr>
                <w:rFonts w:ascii="Book Antiqua" w:hAnsi="Book Antiqua" w:cs="Times New Roman"/>
              </w:rPr>
            </w:pPr>
            <w:r w:rsidRPr="00FF22DF">
              <w:rPr>
                <w:rFonts w:ascii="Book Antiqua" w:hAnsi="Book Antiqua" w:cs="Times New Roman"/>
              </w:rPr>
              <w:t>-Ngrohja bëhet kryesisht me dru e biomasë dhe en.elektrike e definuar si “humbje”.</w:t>
            </w:r>
          </w:p>
          <w:p w:rsidR="000E5590" w:rsidRPr="00FF22DF" w:rsidRDefault="000E5590" w:rsidP="00F35321">
            <w:pPr>
              <w:jc w:val="both"/>
              <w:rPr>
                <w:rFonts w:ascii="Book Antiqua" w:hAnsi="Book Antiqua" w:cs="Times New Roman"/>
              </w:rPr>
            </w:pPr>
          </w:p>
          <w:p w:rsidR="000E5590" w:rsidRPr="00FF22DF" w:rsidRDefault="000E5590" w:rsidP="00F35321">
            <w:pPr>
              <w:jc w:val="both"/>
              <w:rPr>
                <w:rFonts w:ascii="Book Antiqua" w:hAnsi="Book Antiqua" w:cs="Times New Roman"/>
              </w:rPr>
            </w:pPr>
            <w:r w:rsidRPr="00FF22DF">
              <w:rPr>
                <w:rFonts w:ascii="Book Antiqua" w:hAnsi="Book Antiqua" w:cs="Times New Roman"/>
              </w:rPr>
              <w:t>Atëherë kur të gjitha të sipërpërmendurat të largohen nga përdorimi do të keni një sektor energjetik të “kohës së gurit” (Vizion i mrekullueshëm pa CO2).Vazhdimi i komentit për vizionin, më tutje është i pakuptim!.</w:t>
            </w:r>
          </w:p>
          <w:p w:rsidR="000E5590" w:rsidRPr="00FF22DF" w:rsidRDefault="000E5590" w:rsidP="00F35321">
            <w:pPr>
              <w:jc w:val="both"/>
              <w:rPr>
                <w:rFonts w:ascii="Book Antiqua" w:hAnsi="Book Antiqua" w:cs="Times New Roman"/>
              </w:rPr>
            </w:pPr>
            <w:r w:rsidRPr="00FF22DF">
              <w:rPr>
                <w:rFonts w:ascii="Book Antiqua" w:hAnsi="Book Antiqua" w:cs="Times New Roman"/>
              </w:rPr>
              <w:t>Nuk e di sa para i ka kushtue qeverisë së RK angazhimi i ekspertve ndërkombëtarë në hartimin e tekstit të Strategjisë (ata mund të mos i dinë realitetet e energjisë në Kosovë dhe mund të “hutohen” nga ambicja për ta bërë Kosovën 100% GREEN.</w:t>
            </w:r>
          </w:p>
          <w:p w:rsidR="000E5590" w:rsidRPr="00FF22DF" w:rsidRDefault="000E5590" w:rsidP="00F35321">
            <w:pPr>
              <w:jc w:val="both"/>
              <w:rPr>
                <w:rFonts w:ascii="Book Antiqua" w:hAnsi="Book Antiqua" w:cs="Times New Roman"/>
              </w:rPr>
            </w:pPr>
            <w:r w:rsidRPr="00FF22DF">
              <w:rPr>
                <w:rFonts w:ascii="Book Antiqua" w:hAnsi="Book Antiqua" w:cs="Times New Roman"/>
              </w:rPr>
              <w:t>Por besoj që vendorët kanë mundur t’iu nd</w:t>
            </w:r>
            <w:r w:rsidR="00FE0454">
              <w:rPr>
                <w:rFonts w:ascii="Book Antiqua" w:hAnsi="Book Antiqua" w:cs="Times New Roman"/>
              </w:rPr>
              <w:t>ihmojnë me ekspertizën e tyre?</w:t>
            </w:r>
          </w:p>
          <w:p w:rsidR="000E5590" w:rsidRPr="00FF22DF" w:rsidRDefault="000E5590" w:rsidP="00F35321">
            <w:pPr>
              <w:jc w:val="both"/>
              <w:rPr>
                <w:rFonts w:ascii="Book Antiqua" w:hAnsi="Book Antiqua" w:cs="Times New Roman"/>
              </w:rPr>
            </w:pPr>
            <w:r w:rsidRPr="00FF22DF">
              <w:rPr>
                <w:rFonts w:ascii="Book Antiqua" w:hAnsi="Book Antiqua" w:cs="Times New Roman"/>
              </w:rPr>
              <w:t>Ndikimi buxhetor i zbatimit të “Strategjisë”, mbi 3.5 mld € (publike e grante) për ta “varr</w:t>
            </w:r>
            <w:r w:rsidR="00FE0454">
              <w:rPr>
                <w:rFonts w:ascii="Book Antiqua" w:hAnsi="Book Antiqua" w:cs="Times New Roman"/>
              </w:rPr>
              <w:t xml:space="preserve">osë” burimin e vetëm energjetik </w:t>
            </w:r>
            <w:r w:rsidRPr="00FF22DF">
              <w:rPr>
                <w:rFonts w:ascii="Book Antiqua" w:hAnsi="Book Antiqua" w:cs="Times New Roman"/>
              </w:rPr>
              <w:t>të vendit dhe për të krijue mvarshmëri të plotë nga gazi Rus në Sërbi (Çmimi i energjisë së tyre çdoherë do të jetë më konkurues sesa ai nga terminalet e GLN në Evropë me nivel të ngjajshëm të emitimit të GS).</w:t>
            </w:r>
          </w:p>
          <w:p w:rsidR="000E5590" w:rsidRPr="00FF22DF" w:rsidRDefault="000E5590" w:rsidP="00F35321">
            <w:pPr>
              <w:jc w:val="both"/>
              <w:rPr>
                <w:rFonts w:ascii="Book Antiqua" w:hAnsi="Book Antiqua" w:cs="Times New Roman"/>
              </w:rPr>
            </w:pPr>
            <w:r w:rsidRPr="00FF22DF">
              <w:rPr>
                <w:rFonts w:ascii="Book Antiqua" w:hAnsi="Book Antiqua" w:cs="Times New Roman"/>
              </w:rPr>
              <w:t xml:space="preserve">Kur të humbet pavarsia energjetike e një vendi atëherë ajo politike është shaka. </w:t>
            </w:r>
          </w:p>
          <w:p w:rsidR="000E5590" w:rsidRPr="00FF22DF" w:rsidRDefault="000E5590" w:rsidP="00F35321">
            <w:pPr>
              <w:jc w:val="both"/>
              <w:rPr>
                <w:rFonts w:ascii="Book Antiqua" w:hAnsi="Book Antiqua" w:cs="Times New Roman"/>
              </w:rPr>
            </w:pPr>
            <w:r w:rsidRPr="00FF22DF">
              <w:rPr>
                <w:rFonts w:ascii="Book Antiqua" w:hAnsi="Book Antiqua" w:cs="Times New Roman"/>
              </w:rPr>
              <w:t>Po kaloj në një këshillë që t’ia ndërpres këtë PARODI. Shpallne një konkurs për një Strategji të Energjisë e cila siguron:</w:t>
            </w:r>
          </w:p>
          <w:p w:rsidR="000E5590" w:rsidRPr="00FF22DF" w:rsidRDefault="000E5590" w:rsidP="00F35321">
            <w:pPr>
              <w:jc w:val="both"/>
              <w:rPr>
                <w:rFonts w:ascii="Book Antiqua" w:hAnsi="Book Antiqua" w:cs="Times New Roman"/>
              </w:rPr>
            </w:pPr>
            <w:r w:rsidRPr="00FF22DF">
              <w:rPr>
                <w:rFonts w:ascii="Book Antiqua" w:hAnsi="Book Antiqua" w:cs="Times New Roman"/>
              </w:rPr>
              <w:t>Studime shkencore për zhvillimin e Energjetikës në Kosovë, përspektivë të zhvillimit ekonomik dhe reduktim të GS sipas standardeve të SHBA-ve dhe EU.</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refuzuar.</w:t>
            </w:r>
          </w:p>
        </w:tc>
        <w:tc>
          <w:tcPr>
            <w:tcW w:w="4942" w:type="dxa"/>
          </w:tcPr>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tc>
      </w:tr>
      <w:tr w:rsidR="000E5590" w:rsidRPr="00FF22DF" w:rsidTr="00F35321">
        <w:trPr>
          <w:gridBefore w:val="1"/>
          <w:wBefore w:w="72" w:type="dxa"/>
          <w:trHeight w:val="440"/>
        </w:trPr>
        <w:tc>
          <w:tcPr>
            <w:tcW w:w="2483" w:type="dxa"/>
            <w:vMerge w:val="restart"/>
          </w:tcPr>
          <w:p w:rsidR="000E5590" w:rsidRPr="00FF22DF" w:rsidRDefault="000E5590" w:rsidP="00F35321">
            <w:pPr>
              <w:rPr>
                <w:rFonts w:ascii="Book Antiqua" w:hAnsi="Book Antiqua" w:cs="Times New Roman"/>
                <w:b/>
              </w:rPr>
            </w:pPr>
            <w:r w:rsidRPr="00FF22DF">
              <w:rPr>
                <w:rFonts w:ascii="Book Antiqua" w:hAnsi="Book Antiqua" w:cs="Times New Roman"/>
                <w:b/>
              </w:rPr>
              <w:t>Rifat Blakaj</w:t>
            </w: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b/>
              </w:rPr>
              <w:t>(Përmbledhja e Ekzekutive – Paragrafi 4</w:t>
            </w:r>
            <w:r w:rsidRPr="00FF22DF">
              <w:rPr>
                <w:rFonts w:ascii="Book Antiqua" w:hAnsi="Book Antiqua" w:cs="Times New Roman"/>
              </w:rPr>
              <w:t xml:space="preserve"> ) </w:t>
            </w:r>
          </w:p>
          <w:p w:rsidR="000E5590" w:rsidRPr="00FF22DF" w:rsidRDefault="000E5590" w:rsidP="00F35321">
            <w:pPr>
              <w:rPr>
                <w:rFonts w:ascii="Book Antiqua" w:hAnsi="Book Antiqua" w:cs="Times New Roman"/>
              </w:rPr>
            </w:pPr>
            <w:r w:rsidRPr="00FF22DF">
              <w:rPr>
                <w:rFonts w:ascii="Book Antiqua" w:hAnsi="Book Antiqua" w:cs="Times New Roman"/>
              </w:rPr>
              <w:t xml:space="preserve">Kjo tingëllon si tendencë e mohimit të veprimeve dhe të arriturave paraprake, sikur deri tash është planifikuar vetëm gabimisht. Aty janë prezent shumë faktor e jo vetëm planifikimi i mirë. </w:t>
            </w:r>
          </w:p>
          <w:p w:rsidR="000E5590" w:rsidRPr="00FF22DF" w:rsidRDefault="000E5590" w:rsidP="00F35321">
            <w:pPr>
              <w:rPr>
                <w:rFonts w:ascii="Book Antiqua" w:hAnsi="Book Antiqua" w:cs="Times New Roman"/>
              </w:rPr>
            </w:pPr>
            <w:r w:rsidRPr="00FF22DF">
              <w:rPr>
                <w:rFonts w:ascii="Book Antiqua" w:hAnsi="Book Antiqua" w:cs="Times New Roman"/>
              </w:rPr>
              <w:t>Kjo shtron pyetjen a thua do të jetë ky planifikim aq ndry</w:t>
            </w:r>
            <w:r w:rsidR="00AA2216">
              <w:rPr>
                <w:rFonts w:ascii="Book Antiqua" w:hAnsi="Book Antiqua" w:cs="Times New Roman"/>
              </w:rPr>
              <w:t>she?</w:t>
            </w:r>
            <w:r w:rsidRPr="00FF22DF">
              <w:rPr>
                <w:rFonts w:ascii="Book Antiqua" w:hAnsi="Book Antiqua" w:cs="Times New Roman"/>
              </w:rPr>
              <w:t xml:space="preserve"> Shumë nga njerëzit që kanë kontribuar në hartimin e kësaj strategjie janë pjesë e sektorit qysh herët dhe pjesëmarrës në hartimin e strategjive paraprake.</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pranuar plotësisht.</w:t>
            </w:r>
          </w:p>
        </w:tc>
        <w:tc>
          <w:tcPr>
            <w:tcW w:w="4942" w:type="dxa"/>
          </w:tcPr>
          <w:p w:rsidR="000E5590" w:rsidRPr="00FF22DF" w:rsidRDefault="000E5590" w:rsidP="00AA2216">
            <w:pPr>
              <w:rPr>
                <w:rFonts w:ascii="Book Antiqua" w:hAnsi="Book Antiqua" w:cs="Times New Roman"/>
              </w:rPr>
            </w:pPr>
            <w:r w:rsidRPr="00FF22DF">
              <w:rPr>
                <w:rFonts w:ascii="Book Antiqua" w:hAnsi="Book Antiqua" w:cs="Times New Roman"/>
              </w:rPr>
              <w:t>Aprovohet – Riformulohet fjali</w:t>
            </w:r>
            <w:r w:rsidR="00325CA1" w:rsidRPr="00FF22DF">
              <w:rPr>
                <w:rFonts w:ascii="Book Antiqua" w:hAnsi="Book Antiqua" w:cs="Times New Roman"/>
              </w:rPr>
              <w:t>a në faqen nr.6, paragrafi 5. “Për shkak të mungesës së qasjes adekuate në krijimin e kapaciteteve profesionale dhe investimeve t</w:t>
            </w:r>
            <w:r w:rsidR="00AA2216">
              <w:rPr>
                <w:rFonts w:ascii="Book Antiqua" w:hAnsi="Book Antiqua" w:cs="Times New Roman"/>
              </w:rPr>
              <w:t>ë</w:t>
            </w:r>
            <w:r w:rsidR="00325CA1" w:rsidRPr="00FF22DF">
              <w:rPr>
                <w:rFonts w:ascii="Book Antiqua" w:hAnsi="Book Antiqua" w:cs="Times New Roman"/>
              </w:rPr>
              <w:t xml:space="preserve"> duhura përgjatë dekadave të fundit, sektori i energjisë në Kosovë sot përballet me sfida të mëdha, përfshirë këtu:</w:t>
            </w:r>
            <w:r w:rsidR="00F12905" w:rsidRPr="00FF22DF">
              <w:rPr>
                <w:rFonts w:ascii="Book Antiqua" w:hAnsi="Book Antiqua" w:cs="Times New Roman"/>
              </w:rPr>
              <w:t>”</w:t>
            </w:r>
          </w:p>
        </w:tc>
      </w:tr>
      <w:tr w:rsidR="000E5590" w:rsidRPr="00FF22DF" w:rsidTr="00F35321">
        <w:trPr>
          <w:gridBefore w:val="1"/>
          <w:wBefore w:w="72" w:type="dxa"/>
          <w:trHeight w:val="710"/>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b/>
              </w:rPr>
            </w:pPr>
            <w:r w:rsidRPr="00FF22DF">
              <w:rPr>
                <w:rFonts w:ascii="Book Antiqua" w:hAnsi="Book Antiqua" w:cs="Times New Roman"/>
                <w:b/>
              </w:rPr>
              <w:t xml:space="preserve">(Objektivi strategjik 4: Forcimi i bashkëpunimit rajonal dhe funksionimit të tregut Paragrafi 1) </w:t>
            </w:r>
            <w:r w:rsidRPr="00FF22DF">
              <w:rPr>
                <w:rFonts w:ascii="Book Antiqua" w:hAnsi="Book Antiqua" w:cs="Times New Roman"/>
              </w:rPr>
              <w:t>Këtu dhe në paragrafët e mëvonshëm që përmbajnë këtë çështje duhet shkruar në formën: “një ditë para” e po ashtu edhe në tregun “brenda ditës”. Kjo meqë edhe vet renditja e fillimit të implementimit është i tillë, por edhe vet realizimi është me këtë renditje, pra fillohet me tregun “një ditë para” dhe vazhdohet pastaj me tregun “brenda ditës”.</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pranuar plotësisht.</w:t>
            </w:r>
          </w:p>
        </w:tc>
        <w:tc>
          <w:tcPr>
            <w:tcW w:w="4942" w:type="dxa"/>
          </w:tcPr>
          <w:p w:rsidR="000E5590" w:rsidRPr="00FF22DF" w:rsidRDefault="000E5590" w:rsidP="00F35321">
            <w:pPr>
              <w:rPr>
                <w:rFonts w:ascii="Book Antiqua" w:hAnsi="Book Antiqua" w:cs="Times New Roman"/>
              </w:rPr>
            </w:pP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b/>
              </w:rPr>
            </w:pPr>
            <w:r w:rsidRPr="00FF22DF">
              <w:rPr>
                <w:rFonts w:ascii="Book Antiqua" w:hAnsi="Book Antiqua" w:cs="Times New Roman"/>
                <w:b/>
              </w:rPr>
              <w:t xml:space="preserve">Figura 1: Caqet kryesore të Strategjisë së Energjisë së Kosovës (2022 – 2031) </w:t>
            </w:r>
          </w:p>
          <w:p w:rsidR="000E5590" w:rsidRPr="00FF22DF" w:rsidRDefault="000E5590" w:rsidP="00F35321">
            <w:pPr>
              <w:rPr>
                <w:rFonts w:ascii="Book Antiqua" w:hAnsi="Book Antiqua" w:cs="Times New Roman"/>
                <w:b/>
              </w:rPr>
            </w:pPr>
            <w:r w:rsidRPr="00FF22DF">
              <w:rPr>
                <w:rFonts w:ascii="Book Antiqua" w:hAnsi="Book Antiqua" w:cs="Times New Roman"/>
              </w:rPr>
              <w:t>Mendoj se</w:t>
            </w:r>
            <w:r w:rsidRPr="00FF22DF">
              <w:rPr>
                <w:rFonts w:ascii="Book Antiqua" w:hAnsi="Book Antiqua" w:cs="Times New Roman"/>
                <w:b/>
              </w:rPr>
              <w:t xml:space="preserve"> </w:t>
            </w:r>
            <w:r w:rsidRPr="00FF22DF">
              <w:rPr>
                <w:rFonts w:ascii="Book Antiqua" w:hAnsi="Book Antiqua" w:cs="Times New Roman"/>
              </w:rPr>
              <w:t>“Sig</w:t>
            </w:r>
            <w:r w:rsidR="00F119D9">
              <w:rPr>
                <w:rFonts w:ascii="Book Antiqua" w:hAnsi="Book Antiqua" w:cs="Times New Roman"/>
              </w:rPr>
              <w:t xml:space="preserve">uria e </w:t>
            </w:r>
            <w:r w:rsidRPr="00FF22DF">
              <w:rPr>
                <w:rFonts w:ascii="Book Antiqua" w:hAnsi="Book Antiqua" w:cs="Times New Roman"/>
              </w:rPr>
              <w:t>furnizimit” duhet të jetë në krye të diagramit të caqeve, e pastaj vijnë efiçenca, dekarbonizimi etj.</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refuzuar.</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Caqet e paraqitura në Figurën 1. paraqesin ndërlidhjen në mes caqeve të BE-së dhe objektivave strategjike, në një formë të përshtatshme të grafikut.</w:t>
            </w:r>
          </w:p>
        </w:tc>
      </w:tr>
      <w:tr w:rsidR="000E5590" w:rsidRPr="00FF22DF" w:rsidTr="00F35321">
        <w:trPr>
          <w:gridBefore w:val="1"/>
          <w:wBefore w:w="72" w:type="dxa"/>
          <w:trHeight w:val="1502"/>
        </w:trPr>
        <w:tc>
          <w:tcPr>
            <w:tcW w:w="2483" w:type="dxa"/>
            <w:vMerge w:val="restart"/>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b/>
              </w:rPr>
            </w:pPr>
            <w:r w:rsidRPr="00FF22DF">
              <w:rPr>
                <w:rFonts w:ascii="Book Antiqua" w:hAnsi="Book Antiqua" w:cs="Times New Roman"/>
                <w:b/>
              </w:rPr>
              <w:t xml:space="preserve">(1.1 OBJEKTIVI STRATEGJIK 1: PËRMIRËSIMI I BESUESHMËRISË SË SISTEMIT –Tabela ) </w:t>
            </w:r>
          </w:p>
          <w:p w:rsidR="000E5590" w:rsidRPr="00FF22DF" w:rsidRDefault="000E5590" w:rsidP="00F35321">
            <w:pPr>
              <w:rPr>
                <w:rFonts w:ascii="Book Antiqua" w:hAnsi="Book Antiqua" w:cs="Times New Roman"/>
                <w:b/>
              </w:rPr>
            </w:pPr>
            <w:r w:rsidRPr="00FF22DF">
              <w:rPr>
                <w:rFonts w:ascii="Book Antiqua" w:hAnsi="Book Antiqua" w:cs="Times New Roman"/>
              </w:rPr>
              <w:t>Gjendja është dukshëm më keq, sepse SAIDI aktual është 80.83 orë/vit e jo minuta/vit. Kjo imponon ndryshim shumë më të madh për ta përmirësuar vlerën SAIDI në kufiza të pranueshme (vlera disa minuta për vit).</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pranuar plotësisht.</w:t>
            </w:r>
          </w:p>
        </w:tc>
        <w:tc>
          <w:tcPr>
            <w:tcW w:w="4942" w:type="dxa"/>
          </w:tcPr>
          <w:p w:rsidR="000E5590" w:rsidRPr="00FF22DF" w:rsidRDefault="000E5590" w:rsidP="00F35321">
            <w:pPr>
              <w:rPr>
                <w:rFonts w:ascii="Book Antiqua" w:hAnsi="Book Antiqua" w:cs="Times New Roman"/>
              </w:rPr>
            </w:pP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b/>
              </w:rPr>
            </w:pPr>
            <w:r w:rsidRPr="00FF22DF">
              <w:rPr>
                <w:rFonts w:ascii="Book Antiqua" w:hAnsi="Book Antiqua" w:cs="Times New Roman"/>
                <w:b/>
              </w:rPr>
              <w:t xml:space="preserve">(1.2 </w:t>
            </w:r>
            <w:r w:rsidR="00F119D9" w:rsidRPr="00FF22DF">
              <w:rPr>
                <w:rFonts w:ascii="Book Antiqua" w:hAnsi="Book Antiqua" w:cs="Times New Roman"/>
                <w:b/>
              </w:rPr>
              <w:t xml:space="preserve">Objektivi Strategjik </w:t>
            </w:r>
            <w:r w:rsidR="00F119D9">
              <w:rPr>
                <w:rFonts w:ascii="Book Antiqua" w:hAnsi="Book Antiqua" w:cs="Times New Roman"/>
                <w:b/>
              </w:rPr>
              <w:t>1: Përmirësimi I Besueshmërisë s</w:t>
            </w:r>
            <w:r w:rsidR="00F119D9" w:rsidRPr="00FF22DF">
              <w:rPr>
                <w:rFonts w:ascii="Book Antiqua" w:hAnsi="Book Antiqua" w:cs="Times New Roman"/>
                <w:b/>
              </w:rPr>
              <w:t xml:space="preserve">ë Sistemit - </w:t>
            </w:r>
            <w:r w:rsidRPr="00FF22DF">
              <w:rPr>
                <w:rFonts w:ascii="Book Antiqua" w:hAnsi="Book Antiqua" w:cs="Times New Roman"/>
                <w:b/>
              </w:rPr>
              <w:t xml:space="preserve">Objektivi specifik 1.1: Rritja e fleksibilitetit të sistemit –Tabela)  </w:t>
            </w:r>
            <w:r w:rsidRPr="00FF22DF">
              <w:rPr>
                <w:rFonts w:ascii="Book Antiqua" w:hAnsi="Book Antiqua" w:cs="Times New Roman"/>
              </w:rPr>
              <w:t xml:space="preserve">Nuk kuptohet çfarë rregullimi paraqet kjo, dhe si do të arrihet ndryshimi madhor i paraqitur, me çka? </w:t>
            </w:r>
          </w:p>
          <w:p w:rsidR="000E5590" w:rsidRPr="00FF22DF" w:rsidRDefault="000E5590" w:rsidP="00F35321">
            <w:pPr>
              <w:rPr>
                <w:rFonts w:ascii="Book Antiqua" w:hAnsi="Book Antiqua" w:cs="Times New Roman"/>
              </w:rPr>
            </w:pPr>
            <w:r w:rsidRPr="00FF22DF">
              <w:rPr>
                <w:rFonts w:ascii="Book Antiqua" w:hAnsi="Book Antiqua" w:cs="Times New Roman"/>
              </w:rPr>
              <w:t>5 MW ka qenë i përcaktuar rregullimi primar deri tash, e këtë mund ta ofrojnë kryesisht njësitë e mëdha të prodhimit (nëse është menduar për këtë).</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pranuar plotësisht.</w:t>
            </w:r>
          </w:p>
        </w:tc>
        <w:tc>
          <w:tcPr>
            <w:tcW w:w="4942" w:type="dxa"/>
          </w:tcPr>
          <w:p w:rsidR="000E5590" w:rsidRPr="00FF22DF" w:rsidRDefault="00325CA1" w:rsidP="00361142">
            <w:pPr>
              <w:rPr>
                <w:rFonts w:ascii="Book Antiqua" w:hAnsi="Book Antiqua" w:cs="Times New Roman"/>
                <w:lang w:val="en-US" w:eastAsia="ja-JP"/>
              </w:rPr>
            </w:pPr>
            <w:r w:rsidRPr="00FF22DF">
              <w:rPr>
                <w:rFonts w:ascii="Book Antiqua" w:hAnsi="Book Antiqua" w:cs="Times New Roman"/>
              </w:rPr>
              <w:t xml:space="preserve">Shtohet </w:t>
            </w:r>
            <w:r w:rsidR="00361142">
              <w:rPr>
                <w:rFonts w:ascii="Book Antiqua" w:hAnsi="Book Antiqua" w:cs="Times New Roman"/>
              </w:rPr>
              <w:t>fusnota</w:t>
            </w:r>
            <w:r w:rsidRPr="00FF22DF">
              <w:rPr>
                <w:rFonts w:ascii="Book Antiqua" w:hAnsi="Book Antiqua" w:cs="Times New Roman"/>
              </w:rPr>
              <w:t xml:space="preserve"> “Përfshihet rezerva sek</w:t>
            </w:r>
            <w:r w:rsidR="00361142">
              <w:rPr>
                <w:rFonts w:ascii="Book Antiqua" w:hAnsi="Book Antiqua" w:cs="Times New Roman"/>
              </w:rPr>
              <w:t>ondare, terciare dhe arbitrazh” në faqen nr. 31.</w:t>
            </w:r>
            <w:r w:rsidRPr="00FF22DF">
              <w:rPr>
                <w:rFonts w:ascii="Book Antiqua" w:hAnsi="Book Antiqua" w:cs="Times New Roman"/>
              </w:rPr>
              <w:t xml:space="preserve"> </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b/>
              </w:rPr>
            </w:pPr>
            <w:r w:rsidRPr="00FF22DF">
              <w:rPr>
                <w:rFonts w:ascii="Book Antiqua" w:hAnsi="Book Antiqua" w:cs="Times New Roman"/>
                <w:b/>
              </w:rPr>
              <w:t>(Objektivi specifik 1.2: Modernizimi i rrjeteve dhe reduktimi i humbjeve në rrjet Paragrafi 3)</w:t>
            </w:r>
          </w:p>
          <w:p w:rsidR="000E5590" w:rsidRPr="00FF22DF" w:rsidRDefault="000E5590" w:rsidP="00F35321">
            <w:pPr>
              <w:rPr>
                <w:rFonts w:ascii="Book Antiqua" w:hAnsi="Book Antiqua" w:cs="Times New Roman"/>
              </w:rPr>
            </w:pPr>
            <w:r w:rsidRPr="00FF22DF">
              <w:rPr>
                <w:rFonts w:ascii="Book Antiqua" w:hAnsi="Book Antiqua" w:cs="Times New Roman"/>
              </w:rPr>
              <w:t>Është çështje për diskutim se sa është i nevojshëm, fezibil dhe realist që deri në fund të dekadës të ndërtohen linja të reja interkonektive ndërmjet Kosovës dhe Shqipërisë. Edhe po të fillohej menjëherë vet procesi prej fillimit zgjatë më shumë se deri në fund të dekadës.</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refuzuar.</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 xml:space="preserve">Ekspertët e angazhuar në grupet punuese për hartimin e Strategjisë nga ana e KOSTT, kanë dhënë vlerësimet e tyre, siç janë të cekura në dokumentin e Strategjisë së Energjisë. </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b/>
              </w:rPr>
            </w:pPr>
            <w:r w:rsidRPr="00FF22DF">
              <w:rPr>
                <w:rFonts w:ascii="Book Antiqua" w:hAnsi="Book Antiqua" w:cs="Times New Roman"/>
                <w:b/>
              </w:rPr>
              <w:t>(Objektivi specifik 1.2:Fusnota  nën Tabelë)</w:t>
            </w:r>
          </w:p>
          <w:p w:rsidR="000E5590" w:rsidRPr="00FF22DF" w:rsidRDefault="000E5590" w:rsidP="00F35321">
            <w:pPr>
              <w:rPr>
                <w:rFonts w:ascii="Book Antiqua" w:hAnsi="Book Antiqua" w:cs="Times New Roman"/>
              </w:rPr>
            </w:pPr>
            <w:r w:rsidRPr="00FF22DF">
              <w:rPr>
                <w:rFonts w:ascii="Book Antiqua" w:hAnsi="Book Antiqua" w:cs="Times New Roman"/>
              </w:rPr>
              <w:t>Nuk më duket realiste, meqë nuk di nëse ka dikund në botë vlera zero përqind (0%) për humbje komerciale!</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 sqarim</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 xml:space="preserve">Synimi i Strategjisë është që në vitin 2031 të mos ketë humbje komerciale. </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b/>
              </w:rPr>
            </w:pPr>
            <w:r w:rsidRPr="00FF22DF">
              <w:rPr>
                <w:rFonts w:ascii="Book Antiqua" w:hAnsi="Book Antiqua" w:cs="Times New Roman"/>
                <w:b/>
              </w:rPr>
              <w:t>(8 Ndikimi Buxhetor i Zbatimit të Strategjisë Paragrafi 1)</w:t>
            </w:r>
          </w:p>
          <w:p w:rsidR="000E5590" w:rsidRPr="00FF22DF" w:rsidRDefault="000E5590" w:rsidP="00F35321">
            <w:pPr>
              <w:rPr>
                <w:rFonts w:ascii="Book Antiqua" w:hAnsi="Book Antiqua" w:cs="Times New Roman"/>
              </w:rPr>
            </w:pPr>
            <w:r w:rsidRPr="00FF22DF">
              <w:rPr>
                <w:rFonts w:ascii="Book Antiqua" w:hAnsi="Book Antiqua" w:cs="Times New Roman"/>
              </w:rPr>
              <w:t>Në pjesën (p.sh. investime të huaja në kapacitete gjener</w:t>
            </w:r>
            <w:r w:rsidR="006F23C4">
              <w:rPr>
                <w:rFonts w:ascii="Book Antiqua" w:hAnsi="Book Antiqua" w:cs="Times New Roman"/>
              </w:rPr>
              <w:t xml:space="preserve">uese, është mirë të shkruhet: </w:t>
            </w:r>
            <w:r w:rsidRPr="00FF22DF">
              <w:rPr>
                <w:rFonts w:ascii="Book Antiqua" w:hAnsi="Book Antiqua" w:cs="Times New Roman"/>
              </w:rPr>
              <w:t>(p.sh. inve</w:t>
            </w:r>
            <w:r w:rsidR="0022360B">
              <w:rPr>
                <w:rFonts w:ascii="Book Antiqua" w:hAnsi="Book Antiqua" w:cs="Times New Roman"/>
              </w:rPr>
              <w:t xml:space="preserve">stime të huaja </w:t>
            </w:r>
            <w:r w:rsidRPr="00FF22DF">
              <w:rPr>
                <w:rFonts w:ascii="Book Antiqua" w:hAnsi="Book Antiqua" w:cs="Times New Roman"/>
              </w:rPr>
              <w:t>dhe vendore në kapacitete gjeneruese.</w:t>
            </w:r>
            <w:r w:rsidR="006F23C4">
              <w:rPr>
                <w:rFonts w:ascii="Book Antiqua" w:hAnsi="Book Antiqua" w:cs="Times New Roman"/>
              </w:rPr>
              <w:t>)</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pranuar plotësisht.</w:t>
            </w:r>
          </w:p>
        </w:tc>
        <w:tc>
          <w:tcPr>
            <w:tcW w:w="4942" w:type="dxa"/>
          </w:tcPr>
          <w:p w:rsidR="000E5590" w:rsidRPr="00FF22DF" w:rsidRDefault="000E5590" w:rsidP="00F35321">
            <w:pPr>
              <w:rPr>
                <w:rFonts w:ascii="Book Antiqua" w:hAnsi="Book Antiqua" w:cs="Times New Roman"/>
              </w:rPr>
            </w:pPr>
          </w:p>
        </w:tc>
      </w:tr>
      <w:tr w:rsidR="000E5590" w:rsidRPr="00FF22DF" w:rsidTr="00F35321">
        <w:trPr>
          <w:gridBefore w:val="1"/>
          <w:wBefore w:w="72" w:type="dxa"/>
          <w:trHeight w:val="1205"/>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b/>
              </w:rPr>
            </w:pPr>
            <w:r w:rsidRPr="00FF22DF">
              <w:rPr>
                <w:rFonts w:ascii="Book Antiqua" w:hAnsi="Book Antiqua" w:cs="Times New Roman"/>
                <w:b/>
              </w:rPr>
              <w:t>(Tabela  3</w:t>
            </w:r>
            <w:r w:rsidR="00E25CB1">
              <w:rPr>
                <w:rFonts w:ascii="Book Antiqua" w:hAnsi="Book Antiqua" w:cs="Times New Roman"/>
                <w:b/>
              </w:rPr>
              <w:t>:</w:t>
            </w:r>
            <w:r w:rsidRPr="00FF22DF">
              <w:rPr>
                <w:rFonts w:ascii="Book Antiqua" w:hAnsi="Book Antiqua" w:cs="Times New Roman"/>
                <w:b/>
              </w:rPr>
              <w:t xml:space="preserve"> Investimet në rrjet të shpërndarjes)</w:t>
            </w:r>
          </w:p>
          <w:p w:rsidR="000E5590" w:rsidRPr="00FF22DF" w:rsidRDefault="000E5590" w:rsidP="00F35321">
            <w:pPr>
              <w:rPr>
                <w:rFonts w:ascii="Book Antiqua" w:hAnsi="Book Antiqua" w:cs="Times New Roman"/>
              </w:rPr>
            </w:pPr>
            <w:r w:rsidRPr="00FF22DF">
              <w:rPr>
                <w:rFonts w:ascii="Book Antiqua" w:hAnsi="Book Antiqua" w:cs="Times New Roman"/>
              </w:rPr>
              <w:t>Përveç private mendoj</w:t>
            </w:r>
            <w:r w:rsidR="0022360B">
              <w:rPr>
                <w:rFonts w:ascii="Book Antiqua" w:hAnsi="Book Antiqua" w:cs="Times New Roman"/>
              </w:rPr>
              <w:t xml:space="preserve"> se duhet shtuar edhe “publike”</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pranuar plotësisht.</w:t>
            </w:r>
          </w:p>
        </w:tc>
        <w:tc>
          <w:tcPr>
            <w:tcW w:w="4942" w:type="dxa"/>
          </w:tcPr>
          <w:p w:rsidR="000E5590" w:rsidRPr="00FF22DF" w:rsidRDefault="000E5590" w:rsidP="00F35321">
            <w:pPr>
              <w:rPr>
                <w:rFonts w:ascii="Book Antiqua" w:hAnsi="Book Antiqua" w:cs="Times New Roman"/>
              </w:rPr>
            </w:pPr>
          </w:p>
        </w:tc>
      </w:tr>
      <w:tr w:rsidR="000E5590" w:rsidRPr="00FF22DF" w:rsidTr="00F35321">
        <w:trPr>
          <w:trHeight w:val="8349"/>
        </w:trPr>
        <w:tc>
          <w:tcPr>
            <w:tcW w:w="2555" w:type="dxa"/>
            <w:gridSpan w:val="2"/>
            <w:tcBorders>
              <w:bottom w:val="single" w:sz="4" w:space="0" w:color="244061" w:themeColor="accent1" w:themeShade="80"/>
            </w:tcBorders>
          </w:tcPr>
          <w:p w:rsidR="000E5590" w:rsidRPr="00FF22DF" w:rsidRDefault="000E5590" w:rsidP="00F35321">
            <w:pPr>
              <w:rPr>
                <w:rFonts w:ascii="Book Antiqua" w:hAnsi="Book Antiqua" w:cs="Times New Roman"/>
                <w:b/>
              </w:rPr>
            </w:pPr>
            <w:r w:rsidRPr="00FF22DF">
              <w:rPr>
                <w:rFonts w:ascii="Book Antiqua" w:hAnsi="Book Antiqua" w:cs="Times New Roman"/>
                <w:b/>
              </w:rPr>
              <w:t>Green Energy Kosova</w:t>
            </w:r>
          </w:p>
        </w:tc>
        <w:tc>
          <w:tcPr>
            <w:tcW w:w="4488" w:type="dxa"/>
            <w:tcBorders>
              <w:bottom w:val="single" w:sz="4" w:space="0" w:color="244061" w:themeColor="accent1" w:themeShade="80"/>
            </w:tcBorders>
          </w:tcPr>
          <w:p w:rsidR="00540EC9" w:rsidRPr="00FF22DF" w:rsidRDefault="00540EC9" w:rsidP="00F35321">
            <w:pPr>
              <w:jc w:val="both"/>
              <w:rPr>
                <w:rFonts w:ascii="Book Antiqua" w:hAnsi="Book Antiqua"/>
              </w:rPr>
            </w:pPr>
            <w:r w:rsidRPr="00FF22DF">
              <w:rPr>
                <w:rFonts w:ascii="Book Antiqua" w:hAnsi="Book Antiqua"/>
              </w:rPr>
              <w:t xml:space="preserve">Në faqet 17 dhe 18 të draftit të Strategjisë së Energjisë identifikohen:  </w:t>
            </w:r>
          </w:p>
          <w:p w:rsidR="00540EC9" w:rsidRPr="00FF22DF" w:rsidRDefault="00540EC9" w:rsidP="00F35321">
            <w:pPr>
              <w:pStyle w:val="ListParagraph"/>
              <w:numPr>
                <w:ilvl w:val="0"/>
                <w:numId w:val="5"/>
              </w:numPr>
              <w:spacing w:after="0" w:line="240" w:lineRule="auto"/>
              <w:jc w:val="both"/>
              <w:rPr>
                <w:rFonts w:ascii="Book Antiqua" w:hAnsi="Book Antiqua"/>
              </w:rPr>
            </w:pPr>
            <w:r w:rsidRPr="00FF22DF">
              <w:rPr>
                <w:rFonts w:ascii="Book Antiqua" w:hAnsi="Book Antiqua"/>
              </w:rPr>
              <w:t xml:space="preserve">Përqindjen e pjesmarrësve në konsumin final të energjisë;  </w:t>
            </w:r>
          </w:p>
          <w:p w:rsidR="00540EC9" w:rsidRPr="00FF22DF" w:rsidRDefault="00540EC9" w:rsidP="00F35321">
            <w:pPr>
              <w:pStyle w:val="ListParagraph"/>
              <w:numPr>
                <w:ilvl w:val="0"/>
                <w:numId w:val="5"/>
              </w:numPr>
              <w:spacing w:after="0" w:line="240" w:lineRule="auto"/>
              <w:jc w:val="both"/>
              <w:rPr>
                <w:rFonts w:ascii="Book Antiqua" w:hAnsi="Book Antiqua"/>
              </w:rPr>
            </w:pPr>
            <w:r w:rsidRPr="00FF22DF">
              <w:rPr>
                <w:rFonts w:ascii="Book Antiqua" w:hAnsi="Book Antiqua"/>
              </w:rPr>
              <w:t>Mungesa e personave të kualifikuar në këtë sektor.</w:t>
            </w:r>
          </w:p>
          <w:p w:rsidR="00540EC9" w:rsidRPr="00FF22DF" w:rsidRDefault="00540EC9" w:rsidP="00F35321">
            <w:pPr>
              <w:jc w:val="both"/>
              <w:rPr>
                <w:rFonts w:ascii="Book Antiqua" w:hAnsi="Book Antiqua"/>
              </w:rPr>
            </w:pPr>
            <w:r w:rsidRPr="00FF22DF">
              <w:rPr>
                <w:rFonts w:ascii="Book Antiqua" w:hAnsi="Book Antiqua"/>
              </w:rPr>
              <w:t xml:space="preserve">Ky kapitull duhet të identifikoj në veçanti llojet e ndryshme të ndërtesave, siç mund të jenë: ndërtesat publike, ndërtesat industriale apo amvisëritë si pjesmarrësit më të mëdhenjë të konsumit të energjisë. </w:t>
            </w:r>
          </w:p>
          <w:p w:rsidR="00540EC9" w:rsidRPr="00FF22DF" w:rsidRDefault="00540EC9" w:rsidP="00F35321">
            <w:pPr>
              <w:jc w:val="both"/>
              <w:rPr>
                <w:rFonts w:ascii="Book Antiqua" w:hAnsi="Book Antiqua"/>
              </w:rPr>
            </w:pPr>
            <w:r w:rsidRPr="00FF22DF">
              <w:rPr>
                <w:rFonts w:ascii="Book Antiqua" w:hAnsi="Book Antiqua"/>
              </w:rPr>
              <w:t xml:space="preserve">Në objektivin 3.1 faqe 35 vendoset si cak numri i ndërtesave me konsum të enegjisë afër zero duhet të jetë 150. Është e pa-qartë se për çfarë arsye do të shfrytëzohen ato ndërtesa pse është vendosur si qëllim 150 ndërtesa, si do të alokohen mjetet për këto ndërtesa. A është marrë parasysh që nga viti 2020 Direktiva për Performancën e Energjisë në Ndërtesa kërkon që të gjitha ndërtesat në BE të jenë gati-zero energji? Nëse po, atëherë ku ndodhet Kosova në këtë aspekt? A ka bërë hapa tutje?   </w:t>
            </w:r>
          </w:p>
          <w:p w:rsidR="000E5590" w:rsidRPr="00FF22DF" w:rsidRDefault="000E5590" w:rsidP="00F35321">
            <w:pPr>
              <w:rPr>
                <w:rFonts w:ascii="Book Antiqua" w:hAnsi="Book Antiqua" w:cs="Times New Roman"/>
              </w:rPr>
            </w:pPr>
          </w:p>
        </w:tc>
        <w:tc>
          <w:tcPr>
            <w:tcW w:w="2932" w:type="dxa"/>
            <w:tcBorders>
              <w:bottom w:val="single" w:sz="4" w:space="0" w:color="244061" w:themeColor="accent1" w:themeShade="80"/>
            </w:tcBorders>
          </w:tcPr>
          <w:p w:rsidR="000E5590" w:rsidRPr="00FF22DF" w:rsidRDefault="000E5590" w:rsidP="00F35321">
            <w:pPr>
              <w:jc w:val="both"/>
              <w:rPr>
                <w:rFonts w:ascii="Book Antiqua" w:hAnsi="Book Antiqua" w:cs="Times New Roman"/>
              </w:rPr>
            </w:pPr>
            <w:r w:rsidRPr="00FF22DF">
              <w:rPr>
                <w:rFonts w:ascii="Book Antiqua" w:hAnsi="Book Antiqua" w:cs="Times New Roman"/>
              </w:rPr>
              <w:t>Jo e aplikueshme / sqarim</w:t>
            </w:r>
          </w:p>
        </w:tc>
        <w:tc>
          <w:tcPr>
            <w:tcW w:w="4942" w:type="dxa"/>
            <w:tcBorders>
              <w:bottom w:val="single" w:sz="4" w:space="0" w:color="244061" w:themeColor="accent1" w:themeShade="80"/>
            </w:tcBorders>
          </w:tcPr>
          <w:p w:rsidR="00540EC9" w:rsidRPr="00FF22DF" w:rsidRDefault="00540EC9" w:rsidP="00F35321">
            <w:pPr>
              <w:rPr>
                <w:rFonts w:ascii="Book Antiqua" w:hAnsi="Book Antiqua"/>
              </w:rPr>
            </w:pPr>
            <w:r w:rsidRPr="00FF22DF">
              <w:rPr>
                <w:rFonts w:ascii="Book Antiqua" w:hAnsi="Book Antiqua"/>
              </w:rPr>
              <w:t xml:space="preserve">Ndërtesat me konsum të enegjisë afër zero nuk janë ndërtesa që kanë destinim të shfrytëzimit të veçantë; ato mund të jenë zyre, ndërtesa administrative, shkolla, etj. Në fazën e mëvonshme edhe ndërtesat e banimit që ndërtohen të reja duhet të plotësojnë këtë standard. Kërkesë e ligjit për Performancë Energjetike në Ndërtesa (PEN) është që çdo ndërtesë e </w:t>
            </w:r>
            <w:r w:rsidRPr="00FF22DF">
              <w:rPr>
                <w:rFonts w:ascii="Book Antiqua" w:hAnsi="Book Antiqua"/>
                <w:bCs/>
              </w:rPr>
              <w:t>re</w:t>
            </w:r>
            <w:r w:rsidRPr="00FF22DF">
              <w:rPr>
                <w:rFonts w:ascii="Book Antiqua" w:hAnsi="Book Antiqua"/>
              </w:rPr>
              <w:t xml:space="preserve"> që ndërtohet nga autoriteti publik (qendrore apo lokale) duhet të jetë me konsum afër zero të energjisë, prandaj alokimi i mjeteve është e lidhur me vendimin për ndërtimin e ndërtesave të reja në sektorin publik, ndërsa në fazën e mëvonshme edhe ndërtesat e sektorit privat (të rejat) duhet të plotësojnë këtë kusht. Vlera 150 është sygjeruar si vlerë konservative (është marrë parasysh që mungojnë kuadro për planifikim të këtij niveli, nevojitet kohë për ndërtim të kapaciteteve, si dhe për të mos e rënduar buxhetin, përndryshe pritjet reale janë që nga viti 2026 e tutje kjo vlerë të jetë më e madhe. </w:t>
            </w:r>
          </w:p>
          <w:p w:rsidR="000E5590" w:rsidRPr="00FF22DF" w:rsidRDefault="00540EC9" w:rsidP="00F35321">
            <w:pPr>
              <w:jc w:val="both"/>
              <w:rPr>
                <w:rFonts w:ascii="Book Antiqua" w:hAnsi="Book Antiqua" w:cs="Times New Roman"/>
              </w:rPr>
            </w:pPr>
            <w:r w:rsidRPr="00FF22DF">
              <w:rPr>
                <w:rFonts w:ascii="Book Antiqua" w:hAnsi="Book Antiqua"/>
              </w:rPr>
              <w:t>Sigurisht që është brenda ligjit për Perfomancë Energjetike në Ndërtesa, MMPHI është në fazën</w:t>
            </w:r>
            <w:r w:rsidR="00F35321" w:rsidRPr="00FF22DF">
              <w:rPr>
                <w:rFonts w:ascii="Book Antiqua" w:hAnsi="Book Antiqua"/>
              </w:rPr>
              <w:t xml:space="preserve">  e hartimit të planit të veprimit për rritjen e numrit te ndërtesave me konsum afër zero të energjisë.</w:t>
            </w:r>
          </w:p>
        </w:tc>
      </w:tr>
      <w:tr w:rsidR="000E5590" w:rsidRPr="00FF22DF" w:rsidTr="00F35321">
        <w:trPr>
          <w:gridBefore w:val="1"/>
          <w:wBefore w:w="72" w:type="dxa"/>
          <w:trHeight w:val="620"/>
        </w:trPr>
        <w:tc>
          <w:tcPr>
            <w:tcW w:w="2483" w:type="dxa"/>
          </w:tcPr>
          <w:p w:rsidR="000E5590" w:rsidRPr="00FF22DF" w:rsidRDefault="000E5590" w:rsidP="00F35321">
            <w:pPr>
              <w:rPr>
                <w:rFonts w:ascii="Book Antiqua" w:hAnsi="Book Antiqua" w:cs="Times New Roman"/>
                <w:b/>
              </w:rPr>
            </w:pPr>
          </w:p>
        </w:tc>
        <w:tc>
          <w:tcPr>
            <w:tcW w:w="4488" w:type="dxa"/>
          </w:tcPr>
          <w:p w:rsidR="000E5590" w:rsidRPr="00FF22DF" w:rsidRDefault="00540EC9" w:rsidP="00F35321">
            <w:pPr>
              <w:jc w:val="both"/>
              <w:rPr>
                <w:rFonts w:ascii="Book Antiqua" w:hAnsi="Book Antiqua" w:cs="Times New Roman"/>
              </w:rPr>
            </w:pPr>
            <w:r w:rsidRPr="00FF22DF">
              <w:rPr>
                <w:rFonts w:ascii="Book Antiqua" w:hAnsi="Book Antiqua"/>
              </w:rPr>
              <w:t>Në anën tjetër, kapituli në faqet 17 dhe 18 duhet të identifikoj punën e komunave dhe të vlersojë se a janë përmbushur detyrat e komunave në</w:t>
            </w:r>
            <w:r w:rsidR="00E25CB1">
              <w:rPr>
                <w:rFonts w:ascii="Book Antiqua" w:hAnsi="Book Antiqua"/>
              </w:rPr>
              <w:t xml:space="preserve">  krijimin e planeve komunale të</w:t>
            </w:r>
            <w:r w:rsidRPr="00FF22DF">
              <w:rPr>
                <w:rFonts w:ascii="Book Antiqua" w:hAnsi="Book Antiqua"/>
              </w:rPr>
              <w:t xml:space="preserve"> veprimit për efiçiencë të energjisë dhe se a kanë secila komunë menaxherë të energjisë siç kërkohet me Ligjin për Efiçiencë të Energjisë Nr. 06/L-079. Tutje, cilat janë të arriturat ose ngecjet në këtë aspekt dhe të identifikohen shkaktarët ku tutje kjo strategji duhet të ofrojë zgjidhje për ato probleme. Në këtë kapitull përmendet edhe mungesa e stafit profesional në sektorin e efiçiencës së energjisë, mirëpo nuk është treguar asnjë e dhënë mbi këtë deklaratë. Në Universitetin e Prishtinës egziston programi Efiçienca e Energjisë në Fakultetin e Arkitekturës. Nga ky program çdo vit diplomojnë studentë të kualifikuar të cilët janë të pregaditur për tregun në Kosovë. Në Kolegjet private në Kosovë ka</w:t>
            </w:r>
            <w:r w:rsidR="00873B4B">
              <w:rPr>
                <w:rFonts w:ascii="Book Antiqua" w:hAnsi="Book Antiqua"/>
              </w:rPr>
              <w:t xml:space="preserve"> pasur dhe ka programe të të një</w:t>
            </w:r>
            <w:r w:rsidRPr="00FF22DF">
              <w:rPr>
                <w:rFonts w:ascii="Book Antiqua" w:hAnsi="Book Antiqua"/>
              </w:rPr>
              <w:t xml:space="preserve">jtit lloj, nga të cilët kanë diplomuar studentë të suksesshëm mirëpo kanë hasur në pa mundësi punësimi ose angazhimi në profesionin e tyre. Nëse përmendet në këtë strategji se ka mungesë të stafit profesional atëherë duhet të </w:t>
            </w:r>
            <w:r w:rsidR="00873B4B">
              <w:rPr>
                <w:rFonts w:ascii="Book Antiqua" w:hAnsi="Book Antiqua"/>
              </w:rPr>
              <w:t>bëhet hulumtim se a ka me të v</w:t>
            </w:r>
            <w:r w:rsidRPr="00FF22DF">
              <w:rPr>
                <w:rFonts w:ascii="Book Antiqua" w:hAnsi="Book Antiqua"/>
              </w:rPr>
              <w:t>ë</w:t>
            </w:r>
            <w:r w:rsidR="00873B4B">
              <w:rPr>
                <w:rFonts w:ascii="Book Antiqua" w:hAnsi="Book Antiqua"/>
              </w:rPr>
              <w:t>r</w:t>
            </w:r>
            <w:r w:rsidRPr="00FF22DF">
              <w:rPr>
                <w:rFonts w:ascii="Book Antiqua" w:hAnsi="Book Antiqua"/>
              </w:rPr>
              <w:t xml:space="preserve">tetë mungesë të personave të kualifikuar apo nuk i është dhënë mundësia personave të kualifikuar ta ushtrojnë profesionin e tyre në Kosovë.  Ne rekomandojmë që Ministria e Ekonomisë të krijojë hapësirë bashkëpunimi me Universitetet publike dhe private që t’iu mundësohet studentëve të rinj ta ushtrojnë profesionin e tyre dhe të aftësohen tutje në këtë fushë.  </w:t>
            </w:r>
          </w:p>
        </w:tc>
        <w:tc>
          <w:tcPr>
            <w:tcW w:w="2932" w:type="dxa"/>
          </w:tcPr>
          <w:p w:rsidR="000E5590" w:rsidRPr="00FF22DF" w:rsidRDefault="000E5590" w:rsidP="00F35321">
            <w:pPr>
              <w:jc w:val="both"/>
              <w:rPr>
                <w:rFonts w:ascii="Book Antiqua" w:hAnsi="Book Antiqua" w:cs="Times New Roman"/>
                <w:bCs/>
                <w:lang w:val="en-US"/>
              </w:rPr>
            </w:pPr>
          </w:p>
        </w:tc>
        <w:tc>
          <w:tcPr>
            <w:tcW w:w="4942" w:type="dxa"/>
          </w:tcPr>
          <w:p w:rsidR="00540EC9" w:rsidRPr="00FF22DF" w:rsidRDefault="00540EC9" w:rsidP="00F35321">
            <w:pPr>
              <w:jc w:val="both"/>
              <w:rPr>
                <w:rFonts w:ascii="Book Antiqua" w:hAnsi="Book Antiqua"/>
                <w:lang w:val="en-US"/>
              </w:rPr>
            </w:pPr>
            <w:r w:rsidRPr="00FF22DF">
              <w:rPr>
                <w:rFonts w:ascii="Book Antiqua" w:hAnsi="Book Antiqua"/>
                <w:bCs/>
                <w:lang w:val="en-US"/>
              </w:rPr>
              <w:t>Tridhjetë e dy (32) k</w:t>
            </w:r>
            <w:r w:rsidRPr="00FF22DF">
              <w:rPr>
                <w:rFonts w:ascii="Book Antiqua" w:hAnsi="Book Antiqua"/>
                <w:lang w:val="en-US"/>
              </w:rPr>
              <w:t>omuna kanë të aprovuar në Kuvendet Komunale, Planet Komunale të Veprimit për Efiçiencë të Energjisë (PKVEE) 2019-2021.  Nga dy (</w:t>
            </w:r>
            <w:r w:rsidRPr="00FF22DF">
              <w:rPr>
                <w:rFonts w:ascii="Book Antiqua" w:hAnsi="Book Antiqua"/>
                <w:bCs/>
                <w:lang w:val="en-US"/>
              </w:rPr>
              <w:t>2) prej</w:t>
            </w:r>
            <w:r w:rsidRPr="00FF22DF">
              <w:rPr>
                <w:rFonts w:ascii="Book Antiqua" w:hAnsi="Book Antiqua"/>
                <w:b/>
                <w:bCs/>
                <w:lang w:val="en-US"/>
              </w:rPr>
              <w:t xml:space="preserve"> </w:t>
            </w:r>
            <w:r w:rsidRPr="00FF22DF">
              <w:rPr>
                <w:rFonts w:ascii="Book Antiqua" w:hAnsi="Book Antiqua"/>
                <w:lang w:val="en-US"/>
              </w:rPr>
              <w:t xml:space="preserve">komunave (Ferizaj dhe FushëKosova) është kërkuar nga AKEE që ti përmirësojnë PKVEE-të. Të gjitha komunat e Kosovës kanë së paku një zyrtar përgjegjës për energji (ka Komunë që i ka dy apo tre zyrtar përgjegjës për Energji). </w:t>
            </w:r>
          </w:p>
          <w:p w:rsidR="00540EC9" w:rsidRPr="00FF22DF" w:rsidRDefault="00540EC9" w:rsidP="00F35321">
            <w:pPr>
              <w:spacing w:after="160" w:line="259" w:lineRule="auto"/>
              <w:jc w:val="both"/>
              <w:rPr>
                <w:rFonts w:ascii="Book Antiqua" w:eastAsia="Calibri" w:hAnsi="Book Antiqua" w:cs="Calibri"/>
              </w:rPr>
            </w:pPr>
            <w:r w:rsidRPr="00FF22DF">
              <w:rPr>
                <w:rFonts w:ascii="Book Antiqua" w:hAnsi="Book Antiqua"/>
              </w:rPr>
              <w:t xml:space="preserve"> </w:t>
            </w:r>
          </w:p>
          <w:p w:rsidR="000E5590" w:rsidRPr="00FF22DF" w:rsidRDefault="000E5590" w:rsidP="00F35321">
            <w:pPr>
              <w:rPr>
                <w:rFonts w:ascii="Book Antiqua" w:hAnsi="Book Antiqua" w:cs="Times New Roman"/>
              </w:rPr>
            </w:pPr>
          </w:p>
          <w:p w:rsidR="000E5590" w:rsidRPr="00FF22DF" w:rsidRDefault="000E5590" w:rsidP="00F35321">
            <w:pPr>
              <w:jc w:val="both"/>
              <w:rPr>
                <w:rFonts w:ascii="Book Antiqua" w:hAnsi="Book Antiqua" w:cs="Times New Roman"/>
              </w:rPr>
            </w:pPr>
          </w:p>
        </w:tc>
      </w:tr>
      <w:tr w:rsidR="000E5590" w:rsidRPr="00FF22DF" w:rsidTr="00F35321">
        <w:trPr>
          <w:gridBefore w:val="1"/>
          <w:wBefore w:w="72" w:type="dxa"/>
          <w:trHeight w:val="1502"/>
        </w:trPr>
        <w:tc>
          <w:tcPr>
            <w:tcW w:w="2483" w:type="dxa"/>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jc w:val="both"/>
              <w:rPr>
                <w:rFonts w:ascii="Book Antiqua" w:hAnsi="Book Antiqua" w:cs="Times New Roman"/>
              </w:rPr>
            </w:pPr>
            <w:r w:rsidRPr="00FF22DF">
              <w:rPr>
                <w:rFonts w:ascii="Book Antiqua" w:hAnsi="Book Antiqua" w:cs="Times New Roman"/>
              </w:rPr>
              <w:t>Në faqen 3</w:t>
            </w:r>
            <w:r w:rsidR="00540EC9" w:rsidRPr="00FF22DF">
              <w:rPr>
                <w:rFonts w:ascii="Book Antiqua" w:hAnsi="Book Antiqua" w:cs="Times New Roman"/>
              </w:rPr>
              <w:t>3</w:t>
            </w:r>
            <w:r w:rsidRPr="00FF22DF">
              <w:rPr>
                <w:rFonts w:ascii="Book Antiqua" w:hAnsi="Book Antiqua" w:cs="Times New Roman"/>
              </w:rPr>
              <w:t xml:space="preserve"> të kësaj Strategjie pika 6.3 “Rritja e Efiçiencës së energjisë”, paraqiten objektivat se si kjo strategji do ti qaset rritjes </w:t>
            </w:r>
            <w:r w:rsidR="00237EFA" w:rsidRPr="00FF22DF">
              <w:rPr>
                <w:rFonts w:ascii="Book Antiqua" w:hAnsi="Book Antiqua" w:cs="Times New Roman"/>
              </w:rPr>
              <w:t>së efiçiencës së energjisë. K</w:t>
            </w:r>
            <w:r w:rsidRPr="00FF22DF">
              <w:rPr>
                <w:rFonts w:ascii="Book Antiqua" w:hAnsi="Book Antiqua" w:cs="Times New Roman"/>
              </w:rPr>
              <w:t xml:space="preserve">a mungesë të madhe të të dhënave referuese, ka mungesë të madhe të metodologjisë ose instrumenteve se si do të zbatohen masat e energjisë efiçiente, si do të bëhet ndarja e mjeteve buxhetore dhe se sa kanë pasur sukses masat e deri tanishme.   </w:t>
            </w:r>
          </w:p>
          <w:p w:rsidR="000E5590" w:rsidRPr="00FF22DF" w:rsidRDefault="000E5590" w:rsidP="00F35321">
            <w:pPr>
              <w:jc w:val="both"/>
              <w:rPr>
                <w:rFonts w:ascii="Book Antiqua" w:hAnsi="Book Antiqua" w:cs="Times New Roman"/>
              </w:rPr>
            </w:pPr>
          </w:p>
        </w:tc>
        <w:tc>
          <w:tcPr>
            <w:tcW w:w="2932" w:type="dxa"/>
          </w:tcPr>
          <w:p w:rsidR="000E5590" w:rsidRPr="00FF22DF" w:rsidRDefault="000E5590" w:rsidP="00F35321">
            <w:pPr>
              <w:jc w:val="both"/>
              <w:rPr>
                <w:rFonts w:ascii="Book Antiqua" w:hAnsi="Book Antiqua" w:cs="Times New Roman"/>
              </w:rPr>
            </w:pPr>
            <w:r w:rsidRPr="00FF22DF">
              <w:rPr>
                <w:rFonts w:ascii="Book Antiqua" w:hAnsi="Book Antiqua" w:cs="Times New Roman"/>
              </w:rPr>
              <w:t>Jo e aplikueshme /sqarim</w:t>
            </w:r>
          </w:p>
        </w:tc>
        <w:tc>
          <w:tcPr>
            <w:tcW w:w="4942" w:type="dxa"/>
          </w:tcPr>
          <w:p w:rsidR="000E5590" w:rsidRPr="00FF22DF" w:rsidRDefault="000E5590" w:rsidP="00E90D6C">
            <w:pPr>
              <w:jc w:val="both"/>
              <w:rPr>
                <w:rFonts w:ascii="Book Antiqua" w:hAnsi="Book Antiqua" w:cs="Times New Roman"/>
              </w:rPr>
            </w:pPr>
            <w:r w:rsidRPr="00FF22DF">
              <w:rPr>
                <w:rFonts w:ascii="Book Antiqua" w:hAnsi="Book Antiqua" w:cs="Times New Roman"/>
              </w:rPr>
              <w:t>Strategjia e Energjisë ka paraqitur elementet themelore për të gjitha f</w:t>
            </w:r>
            <w:r w:rsidR="000C2CAE" w:rsidRPr="00FF22DF">
              <w:rPr>
                <w:rFonts w:ascii="Book Antiqua" w:hAnsi="Book Antiqua" w:cs="Times New Roman"/>
              </w:rPr>
              <w:t xml:space="preserve">ushat e cekura ndërsa në detaje </w:t>
            </w:r>
            <w:r w:rsidRPr="00FF22DF">
              <w:rPr>
                <w:rFonts w:ascii="Book Antiqua" w:hAnsi="Book Antiqua" w:cs="Times New Roman"/>
              </w:rPr>
              <w:t xml:space="preserve">secili aktivitet në zbatim të objektivave strategjike dhe specifike </w:t>
            </w:r>
            <w:r w:rsidR="000C2CAE" w:rsidRPr="00FF22DF">
              <w:rPr>
                <w:rFonts w:ascii="Book Antiqua" w:hAnsi="Book Antiqua" w:cs="Times New Roman"/>
              </w:rPr>
              <w:t xml:space="preserve">përfshihet </w:t>
            </w:r>
            <w:r w:rsidR="00942137" w:rsidRPr="00FF22DF">
              <w:rPr>
                <w:rFonts w:ascii="Book Antiqua" w:hAnsi="Book Antiqua" w:cs="Times New Roman"/>
              </w:rPr>
              <w:t xml:space="preserve"> në Programin 3 vjeçar të Zbati</w:t>
            </w:r>
            <w:r w:rsidR="001449AF">
              <w:rPr>
                <w:rFonts w:ascii="Book Antiqua" w:hAnsi="Book Antiqua" w:cs="Times New Roman"/>
              </w:rPr>
              <w:t>mit të Strategjisë së Energjisë</w:t>
            </w:r>
            <w:r w:rsidR="00E90D6C" w:rsidRPr="00FF22DF">
              <w:rPr>
                <w:rFonts w:ascii="Book Antiqua" w:hAnsi="Book Antiqua" w:cs="Times New Roman"/>
              </w:rPr>
              <w:t xml:space="preserve">, </w:t>
            </w:r>
            <w:r w:rsidR="000C2CAE" w:rsidRPr="00FF22DF">
              <w:rPr>
                <w:rFonts w:ascii="Book Antiqua" w:hAnsi="Book Antiqua" w:cs="Times New Roman"/>
              </w:rPr>
              <w:t xml:space="preserve">dhe </w:t>
            </w:r>
            <w:r w:rsidR="00E90D6C" w:rsidRPr="00FF22DF">
              <w:rPr>
                <w:rFonts w:ascii="Book Antiqua" w:hAnsi="Book Antiqua" w:cs="Times New Roman"/>
              </w:rPr>
              <w:t>deri tani janë identifikuar</w:t>
            </w:r>
            <w:r w:rsidRPr="00FF22DF">
              <w:rPr>
                <w:rFonts w:ascii="Book Antiqua" w:hAnsi="Book Antiqua" w:cs="Times New Roman"/>
              </w:rPr>
              <w:t xml:space="preserve"> mbi nëntëdhjetë (90) aktivitete, përfshirë koston financiare të secilit si dhe burimin e financimit (publike, private, grante).</w:t>
            </w:r>
          </w:p>
        </w:tc>
      </w:tr>
      <w:tr w:rsidR="000E5590" w:rsidRPr="00FF22DF" w:rsidTr="009E7E73">
        <w:trPr>
          <w:gridBefore w:val="1"/>
          <w:wBefore w:w="72" w:type="dxa"/>
          <w:trHeight w:val="3503"/>
        </w:trPr>
        <w:tc>
          <w:tcPr>
            <w:tcW w:w="2483" w:type="dxa"/>
          </w:tcPr>
          <w:p w:rsidR="000E5590" w:rsidRPr="00FF22DF" w:rsidRDefault="000E5590" w:rsidP="00F35321">
            <w:pPr>
              <w:rPr>
                <w:rFonts w:ascii="Book Antiqua" w:hAnsi="Book Antiqua" w:cs="Times New Roman"/>
                <w:b/>
              </w:rPr>
            </w:pPr>
          </w:p>
        </w:tc>
        <w:tc>
          <w:tcPr>
            <w:tcW w:w="4488" w:type="dxa"/>
          </w:tcPr>
          <w:p w:rsidR="00540EC9" w:rsidRPr="00FF22DF" w:rsidRDefault="00540EC9" w:rsidP="00F35321">
            <w:pPr>
              <w:jc w:val="both"/>
              <w:rPr>
                <w:rFonts w:ascii="Book Antiqua" w:hAnsi="Book Antiqua"/>
              </w:rPr>
            </w:pPr>
            <w:r w:rsidRPr="00FF22DF">
              <w:rPr>
                <w:rFonts w:ascii="Book Antiqua" w:hAnsi="Book Antiqua"/>
              </w:rPr>
              <w:t>Tutje, përmendet kodi i ndërtesave dhe korniza të ndryshme rregullative dhe ligjore por nuk specifikohet se si ato do të kontribojnë në ngritjen e efiçiencës së energjisë në ndërtesa.  Ka mungesë të madhe të të dhënave referuese, të aspekteve kohore se kur do të përfundojë trajtimi i kornizave rregullative të cilat do të mundësonin në ngritjen e efiçiencës së energjisë. Në këtë kapitull përmendet se do të ketë skema të ndryshme përkrahëse mirëpo nuk veçon asnjë skemë dhe nuk ka asnjë të dhënë mbi ato skema.</w:t>
            </w:r>
          </w:p>
          <w:p w:rsidR="000E5590" w:rsidRPr="00FF22DF" w:rsidRDefault="00540EC9" w:rsidP="009E7E73">
            <w:pPr>
              <w:jc w:val="both"/>
              <w:rPr>
                <w:rFonts w:ascii="Book Antiqua" w:hAnsi="Book Antiqua" w:cs="Times New Roman"/>
              </w:rPr>
            </w:pPr>
            <w:r w:rsidRPr="00FF22DF">
              <w:rPr>
                <w:rFonts w:ascii="Book Antiqua" w:hAnsi="Book Antiqua"/>
              </w:rPr>
              <w:t>(</w:t>
            </w:r>
            <w:r w:rsidRPr="009E7E73">
              <w:rPr>
                <w:rFonts w:ascii="Book Antiqua" w:hAnsi="Book Antiqua"/>
              </w:rPr>
              <w:t>Koment shtes</w:t>
            </w:r>
            <w:r w:rsidR="009E7E73" w:rsidRPr="009E7E73">
              <w:rPr>
                <w:rFonts w:ascii="Book Antiqua" w:hAnsi="Book Antiqua"/>
              </w:rPr>
              <w:t>ë</w:t>
            </w:r>
            <w:r w:rsidRPr="009E7E73">
              <w:rPr>
                <w:rFonts w:ascii="Book Antiqua" w:hAnsi="Book Antiqua"/>
              </w:rPr>
              <w:t>:</w:t>
            </w:r>
            <w:r w:rsidRPr="00FF22DF">
              <w:rPr>
                <w:rFonts w:ascii="Book Antiqua" w:hAnsi="Book Antiqua"/>
                <w:b/>
              </w:rPr>
              <w:t xml:space="preserve"> </w:t>
            </w:r>
            <w:r w:rsidRPr="00FF22DF">
              <w:rPr>
                <w:rFonts w:ascii="Book Antiqua" w:hAnsi="Book Antiqua"/>
              </w:rPr>
              <w:t>Green Energy Kosova ka bërë hulumtim mbi Efiçiencën e Energjisë në ndërtesat publike dhe të nxjerrat nga ai raport kanë dalur se institucionet qendrore dhe lokale në Kosovë nuk kanë treguar rezultate në implementimin e masave efiçiente dhe rritjen e performancës së ndërtesave publike. Projekte të ndryshme vendore dhe ndërkombëtare kanë investuar në implementimin e masave efiçiente, por në mungesë të qëndrueshmërisë së projekteve dhe mekanizmave monitorues nuk ekzistojnë të dhëna të sakta mbi rezultatet e këtyre investimeve. Në këtë drejtim duhet të përmirësohen statistikat e efiçiencës së energjisë duke funksionalizuar Platformën për Monitorim dhe Verifikim të kursimeve të energjisë. Rritja e efiçiencës së energjisë, përmirësimi i performancës së ndërtesave, përdorimi i burimeve të ripërtitshme dhe reduktimi i shpenzimeve përveç që ndikojnë në zhvillim ekonomik, ato përbëjnë edhe detyrim për Kosovën. Mirëpo, institcuonet qendrore dhe lokale kanë dështuar në përmbushjen e këtyre obligimeve. Andaj që të jemi në hap me vendet e zhvilluara të botës, nevoja për reforma të mënjëhershme është e pashmangshme, veçanërisht në ngritjen e performancës energjetike të ndërtesave.)</w:t>
            </w:r>
          </w:p>
        </w:tc>
        <w:tc>
          <w:tcPr>
            <w:tcW w:w="2932" w:type="dxa"/>
          </w:tcPr>
          <w:p w:rsidR="000E5590" w:rsidRPr="00FF22DF" w:rsidRDefault="000E5590" w:rsidP="00F35321">
            <w:pPr>
              <w:jc w:val="both"/>
              <w:rPr>
                <w:rFonts w:ascii="Book Antiqua" w:hAnsi="Book Antiqua" w:cs="Times New Roman"/>
              </w:rPr>
            </w:pPr>
            <w:r w:rsidRPr="00FF22DF">
              <w:rPr>
                <w:rFonts w:ascii="Book Antiqua" w:hAnsi="Book Antiqua" w:cs="Times New Roman"/>
              </w:rPr>
              <w:t>Jo e aplikueshme / sqarim</w:t>
            </w:r>
          </w:p>
        </w:tc>
        <w:tc>
          <w:tcPr>
            <w:tcW w:w="4942" w:type="dxa"/>
          </w:tcPr>
          <w:p w:rsidR="00540EC9" w:rsidRPr="00FF22DF" w:rsidRDefault="00540EC9" w:rsidP="00F35321">
            <w:pPr>
              <w:jc w:val="both"/>
              <w:rPr>
                <w:rFonts w:ascii="Book Antiqua" w:hAnsi="Book Antiqua"/>
              </w:rPr>
            </w:pPr>
            <w:r w:rsidRPr="00FF22DF">
              <w:rPr>
                <w:rFonts w:ascii="Book Antiqua" w:hAnsi="Book Antiqua"/>
              </w:rPr>
              <w:t xml:space="preserve">Ministria e Ekonomisë është duke hartuar koncept dokumentin për Efiçiencë të Energjisë i cili do të përfundojë deri në fund të vitit 2022. </w:t>
            </w:r>
          </w:p>
          <w:p w:rsidR="00540EC9" w:rsidRPr="009E7E73" w:rsidRDefault="00540EC9" w:rsidP="00F35321">
            <w:pPr>
              <w:jc w:val="both"/>
              <w:rPr>
                <w:rStyle w:val="Hyperlink"/>
                <w:rFonts w:ascii="Book Antiqua" w:hAnsi="Book Antiqua"/>
                <w:color w:val="auto"/>
                <w:u w:val="none"/>
                <w:lang w:val="en-US"/>
              </w:rPr>
            </w:pPr>
            <w:r w:rsidRPr="00FF22DF">
              <w:rPr>
                <w:rFonts w:ascii="Book Antiqua" w:hAnsi="Book Antiqua"/>
              </w:rPr>
              <w:t xml:space="preserve">Ligji për Efiçiencë të Energjisë do të draftohet në vitin 2023. Ndërsa, </w:t>
            </w:r>
            <w:r w:rsidRPr="009E7E73">
              <w:rPr>
                <w:rFonts w:ascii="Book Antiqua" w:hAnsi="Book Antiqua"/>
                <w:lang w:val="en-US"/>
              </w:rPr>
              <w:fldChar w:fldCharType="begin"/>
            </w:r>
            <w:r w:rsidRPr="009E7E73">
              <w:rPr>
                <w:rFonts w:ascii="Book Antiqua" w:hAnsi="Book Antiqua"/>
                <w:lang w:val="en-US"/>
              </w:rPr>
              <w:instrText xml:space="preserve"> HYPERLINK "https://www.mit-ks.net/" </w:instrText>
            </w:r>
            <w:r w:rsidRPr="009E7E73">
              <w:rPr>
                <w:rFonts w:ascii="Book Antiqua" w:hAnsi="Book Antiqua"/>
                <w:lang w:val="en-US"/>
              </w:rPr>
              <w:fldChar w:fldCharType="separate"/>
            </w:r>
          </w:p>
          <w:p w:rsidR="000E5590" w:rsidRPr="00FF22DF" w:rsidRDefault="00540EC9" w:rsidP="009E7E73">
            <w:pPr>
              <w:jc w:val="both"/>
              <w:rPr>
                <w:rFonts w:ascii="Book Antiqua" w:hAnsi="Book Antiqua" w:cs="Times New Roman"/>
              </w:rPr>
            </w:pPr>
            <w:r w:rsidRPr="009E7E73">
              <w:rPr>
                <w:rStyle w:val="Hyperlink"/>
                <w:rFonts w:ascii="Book Antiqua" w:hAnsi="Book Antiqua"/>
                <w:color w:val="auto"/>
                <w:u w:val="none"/>
                <w:lang w:val="en-US"/>
              </w:rPr>
              <w:t>Ministria e Mjedisit, Planifikimit Hapësinor dhe Infrastrukturës është duke hartuar projekt</w:t>
            </w:r>
            <w:r w:rsidRPr="009E7E73">
              <w:rPr>
                <w:rFonts w:ascii="Book Antiqua" w:hAnsi="Book Antiqua"/>
              </w:rPr>
              <w:fldChar w:fldCharType="end"/>
            </w:r>
            <w:r w:rsidRPr="009E7E73">
              <w:rPr>
                <w:rFonts w:ascii="Book Antiqua" w:hAnsi="Book Antiqua"/>
              </w:rPr>
              <w:t>ligji</w:t>
            </w:r>
            <w:r w:rsidRPr="00FF22DF">
              <w:rPr>
                <w:rFonts w:ascii="Book Antiqua" w:hAnsi="Book Antiqua"/>
              </w:rPr>
              <w:t xml:space="preserve">n për Performancën Energjetike në Ndërtesa, i cili pritet të përfundojë në vitin 2022. Sa i përket masave të efiçiencës së energjisë, të cilat përfshijnë ndërtesat publike, qeveritare, residenciale dhe komerciale,ato  janë më hollësisht të përshkruara në </w:t>
            </w:r>
            <w:r w:rsidR="00942137" w:rsidRPr="00FF22DF">
              <w:rPr>
                <w:rFonts w:ascii="Book Antiqua" w:hAnsi="Book Antiqua" w:cs="Times New Roman"/>
              </w:rPr>
              <w:t>Programin 3 vjeçar të Zbatimit të Strategjisë së Energjisë</w:t>
            </w:r>
            <w:r w:rsidR="00E90D6C" w:rsidRPr="00FF22DF">
              <w:rPr>
                <w:rFonts w:ascii="Book Antiqua" w:hAnsi="Book Antiqua"/>
              </w:rPr>
              <w:t>,</w:t>
            </w:r>
            <w:r w:rsidRPr="00FF22DF">
              <w:rPr>
                <w:rFonts w:ascii="Book Antiqua" w:hAnsi="Book Antiqua"/>
              </w:rPr>
              <w:t xml:space="preserve"> përfshirë koston financiare të secilit komponent. Së shpejti, ky draft-program do të jetë i gatshëm për diskutim publik.</w:t>
            </w:r>
          </w:p>
        </w:tc>
      </w:tr>
      <w:tr w:rsidR="000E5590" w:rsidRPr="00FF22DF" w:rsidTr="009E7E73">
        <w:trPr>
          <w:gridBefore w:val="1"/>
          <w:wBefore w:w="72" w:type="dxa"/>
          <w:trHeight w:val="1163"/>
        </w:trPr>
        <w:tc>
          <w:tcPr>
            <w:tcW w:w="2483" w:type="dxa"/>
            <w:vMerge w:val="restart"/>
          </w:tcPr>
          <w:p w:rsidR="000E5590" w:rsidRPr="00FF22DF" w:rsidRDefault="000E5590" w:rsidP="00F35321">
            <w:pPr>
              <w:rPr>
                <w:rFonts w:ascii="Book Antiqua" w:hAnsi="Book Antiqua" w:cs="Times New Roman"/>
                <w:b/>
              </w:rPr>
            </w:pPr>
          </w:p>
        </w:tc>
        <w:tc>
          <w:tcPr>
            <w:tcW w:w="4488" w:type="dxa"/>
          </w:tcPr>
          <w:p w:rsidR="000E5590" w:rsidRPr="00FF22DF" w:rsidRDefault="000E5590" w:rsidP="009E7E73">
            <w:pPr>
              <w:jc w:val="both"/>
              <w:rPr>
                <w:rFonts w:ascii="Book Antiqua" w:hAnsi="Book Antiqua" w:cs="Times New Roman"/>
              </w:rPr>
            </w:pPr>
            <w:r w:rsidRPr="00FF22DF">
              <w:rPr>
                <w:rFonts w:ascii="Book Antiqua" w:hAnsi="Book Antiqua" w:cs="Times New Roman"/>
              </w:rPr>
              <w:t>2. Nuk janë paraqitur të dhëna të mjaftueshme me të cilat mund të bëhet një analizë se si do të ndikojnë qëllimet dhe objektivat e kësaj strategjie në përmirësimin e gjendjes mjedisore në Kosovë. Nuk është traj</w:t>
            </w:r>
            <w:r w:rsidR="009E7E73">
              <w:rPr>
                <w:rFonts w:ascii="Book Antiqua" w:hAnsi="Book Antiqua" w:cs="Times New Roman"/>
              </w:rPr>
              <w:t xml:space="preserve">tuar si duket sektori i ngrohjes si ndikuesi më i </w:t>
            </w:r>
            <w:r w:rsidRPr="00FF22DF">
              <w:rPr>
                <w:rFonts w:ascii="Book Antiqua" w:hAnsi="Book Antiqua" w:cs="Times New Roman"/>
              </w:rPr>
              <w:t xml:space="preserve">madh në ambient. </w:t>
            </w:r>
          </w:p>
        </w:tc>
        <w:tc>
          <w:tcPr>
            <w:tcW w:w="2932" w:type="dxa"/>
          </w:tcPr>
          <w:p w:rsidR="000E5590" w:rsidRPr="00FF22DF" w:rsidRDefault="000E5590" w:rsidP="00F35321">
            <w:pPr>
              <w:jc w:val="both"/>
              <w:rPr>
                <w:rFonts w:ascii="Book Antiqua" w:hAnsi="Book Antiqua" w:cs="Times New Roman"/>
              </w:rPr>
            </w:pPr>
            <w:r w:rsidRPr="00FF22DF">
              <w:rPr>
                <w:rFonts w:ascii="Book Antiqua" w:hAnsi="Book Antiqua" w:cs="Times New Roman"/>
              </w:rPr>
              <w:t>Jo e aplikueshme /sqarim</w:t>
            </w:r>
          </w:p>
        </w:tc>
        <w:tc>
          <w:tcPr>
            <w:tcW w:w="4942" w:type="dxa"/>
          </w:tcPr>
          <w:p w:rsidR="00522940" w:rsidRPr="00FF22DF" w:rsidRDefault="000E5590" w:rsidP="00F35321">
            <w:pPr>
              <w:jc w:val="both"/>
              <w:rPr>
                <w:rFonts w:ascii="Book Antiqua" w:hAnsi="Book Antiqua"/>
              </w:rPr>
            </w:pPr>
            <w:r w:rsidRPr="00FF22DF">
              <w:rPr>
                <w:rFonts w:ascii="Book Antiqua" w:hAnsi="Book Antiqua" w:cs="Times New Roman"/>
              </w:rPr>
              <w:t xml:space="preserve"> </w:t>
            </w:r>
            <w:r w:rsidR="00522940" w:rsidRPr="00FF22DF">
              <w:rPr>
                <w:rFonts w:ascii="Book Antiqua" w:hAnsi="Book Antiqua"/>
              </w:rPr>
              <w:t xml:space="preserve"> Në sektorin e energjisë elektrike, treguesit e gjendjes mjedisore për vitin 2031, tregojnë një ulje prej 32% të emetimeve të dioksidit të karbonit krahasuar me gjendjen e vitit 2019. Të gjitha aktivitetet gjeneruese i nënshtrohen kërkesave të direktivave Evropiane për mjedis. </w:t>
            </w:r>
          </w:p>
          <w:p w:rsidR="00522940" w:rsidRPr="009E7E73" w:rsidRDefault="00522940" w:rsidP="009E7E73">
            <w:pPr>
              <w:jc w:val="both"/>
              <w:rPr>
                <w:rFonts w:ascii="Book Antiqua" w:hAnsi="Book Antiqua"/>
              </w:rPr>
            </w:pPr>
            <w:r w:rsidRPr="009E7E73">
              <w:rPr>
                <w:rFonts w:ascii="Book Antiqua" w:hAnsi="Book Antiqua"/>
              </w:rPr>
              <w:t>Ndërsa sa i p</w:t>
            </w:r>
            <w:r w:rsidRPr="009E7E73">
              <w:rPr>
                <w:rFonts w:ascii="Book Antiqua" w:hAnsi="Book Antiqua" w:cs="Calibri"/>
              </w:rPr>
              <w:t>ërket sektorit të ngrohjes, m</w:t>
            </w:r>
            <w:r w:rsidRPr="009E7E73">
              <w:rPr>
                <w:rFonts w:ascii="Book Antiqua" w:hAnsi="Book Antiqua"/>
              </w:rPr>
              <w:t>omentalisht është duke u zhvilluar studimi i fizibilitetit për sistemet e ngrohjes qendrore në 8 komunat e Kosovës, i cili parasheh decentralizimin e sistemeve të ngrohjes qendrore përmes përdorimit të Burimeve të Ripërtërtishme të Energjis</w:t>
            </w:r>
            <w:r w:rsidR="00E90D6C" w:rsidRPr="009E7E73">
              <w:rPr>
                <w:rFonts w:ascii="Book Antiqua" w:hAnsi="Book Antiqua"/>
              </w:rPr>
              <w:t xml:space="preserve">ë siç janë: energjisë diellore, </w:t>
            </w:r>
            <w:r w:rsidRPr="009E7E73">
              <w:rPr>
                <w:rFonts w:ascii="Book Antiqua" w:hAnsi="Book Antiqua"/>
              </w:rPr>
              <w:t xml:space="preserve">nxehtësisë së ujërave nëntokësore, kogjenerimin, biogazin, biomasën etj. </w:t>
            </w:r>
          </w:p>
          <w:p w:rsidR="00522940" w:rsidRPr="00FF22DF" w:rsidRDefault="00522940" w:rsidP="00F35321">
            <w:pPr>
              <w:rPr>
                <w:rFonts w:ascii="Book Antiqua" w:hAnsi="Book Antiqua"/>
              </w:rPr>
            </w:pPr>
            <w:r w:rsidRPr="00FF22DF">
              <w:rPr>
                <w:rFonts w:ascii="Book Antiqua" w:hAnsi="Book Antiqua"/>
              </w:rPr>
              <w:t xml:space="preserve">Në studim do të trajtohen dhe identifikohen opsionet e realizueshme teknike, ekonomike, mjedisore dhe sociale për secilën teknologji, andaj në këtë fazë është ende herët të dihen implikimet financiare, pasiqë studimi ende nuk ka përfunduar dhe pritet të përfundojë në vitin 2023. </w:t>
            </w:r>
          </w:p>
          <w:p w:rsidR="009D1617" w:rsidRPr="00FF22DF" w:rsidRDefault="009D1617" w:rsidP="009D1617">
            <w:pPr>
              <w:rPr>
                <w:rFonts w:ascii="Book Antiqua" w:hAnsi="Book Antiqua" w:cs="Times New Roman"/>
              </w:rPr>
            </w:pPr>
            <w:r w:rsidRPr="00FF22DF">
              <w:rPr>
                <w:rFonts w:ascii="Book Antiqua" w:hAnsi="Book Antiqua" w:cs="Times New Roman"/>
              </w:rPr>
              <w:t>Ministria e Ekonomisë po ashtu ka themeluar një grup punues të cilët k</w:t>
            </w:r>
            <w:r>
              <w:rPr>
                <w:rFonts w:ascii="Book Antiqua" w:hAnsi="Book Antiqua" w:cs="Times New Roman"/>
              </w:rPr>
              <w:t>a</w:t>
            </w:r>
            <w:r w:rsidRPr="00FF22DF">
              <w:rPr>
                <w:rFonts w:ascii="Book Antiqua" w:hAnsi="Book Antiqua" w:cs="Times New Roman"/>
              </w:rPr>
              <w:t xml:space="preserve">në </w:t>
            </w:r>
            <w:r>
              <w:rPr>
                <w:rFonts w:ascii="Book Antiqua" w:hAnsi="Book Antiqua" w:cs="Times New Roman"/>
              </w:rPr>
              <w:t>identifikuar</w:t>
            </w:r>
            <w:r w:rsidRPr="00FF22DF">
              <w:rPr>
                <w:rFonts w:ascii="Book Antiqua" w:hAnsi="Book Antiqua" w:cs="Times New Roman"/>
              </w:rPr>
              <w:t xml:space="preserve"> </w:t>
            </w:r>
            <w:r>
              <w:rPr>
                <w:rFonts w:ascii="Book Antiqua" w:hAnsi="Book Antiqua" w:cs="Times New Roman"/>
              </w:rPr>
              <w:t>masat</w:t>
            </w:r>
            <w:r w:rsidRPr="00FF22DF">
              <w:rPr>
                <w:rFonts w:ascii="Book Antiqua" w:hAnsi="Book Antiqua" w:cs="Times New Roman"/>
              </w:rPr>
              <w:t xml:space="preserve"> </w:t>
            </w:r>
            <w:r>
              <w:rPr>
                <w:rFonts w:ascii="Book Antiqua" w:hAnsi="Book Antiqua" w:cs="Times New Roman"/>
              </w:rPr>
              <w:t>e</w:t>
            </w:r>
            <w:r w:rsidRPr="00FF22DF">
              <w:rPr>
                <w:rFonts w:ascii="Book Antiqua" w:hAnsi="Book Antiqua" w:cs="Times New Roman"/>
              </w:rPr>
              <w:t xml:space="preserve"> efiçiencës së energjisë </w:t>
            </w:r>
            <w:r>
              <w:rPr>
                <w:rFonts w:ascii="Book Antiqua" w:hAnsi="Book Antiqua" w:cs="Times New Roman"/>
              </w:rPr>
              <w:t xml:space="preserve">në sektorin rezidencial, </w:t>
            </w:r>
            <w:r w:rsidRPr="00FF22DF">
              <w:rPr>
                <w:rFonts w:ascii="Book Antiqua" w:hAnsi="Book Antiqua" w:cs="Times New Roman"/>
              </w:rPr>
              <w:t>duke trajtuar me prioritet sektorin e ngrohjes përfshirë promovimin e pompave termike dhe kaldajave me biomasë.</w:t>
            </w:r>
          </w:p>
          <w:p w:rsidR="000E5590" w:rsidRPr="00FF22DF" w:rsidRDefault="00522940" w:rsidP="00F35321">
            <w:pPr>
              <w:jc w:val="both"/>
              <w:rPr>
                <w:rFonts w:ascii="Book Antiqua" w:hAnsi="Book Antiqua" w:cs="Times New Roman"/>
              </w:rPr>
            </w:pPr>
            <w:r w:rsidRPr="00FF22DF">
              <w:rPr>
                <w:rFonts w:ascii="Book Antiqua" w:hAnsi="Book Antiqua"/>
              </w:rPr>
              <w:t>Politikat dhe masat për arritjen e caqeve të përcaktuara afatmesme dhe afatgjatë në Strategjinë e Energjisë do të përcaktohen dhe elaborohen në detaje në Programin e Zbatimit të Strategjisë së Energjisë, duke përfshirë aktivitetet dhe koston e realizimit.</w:t>
            </w:r>
          </w:p>
        </w:tc>
      </w:tr>
      <w:tr w:rsidR="000E5590" w:rsidRPr="00FF22DF" w:rsidTr="00E90D6C">
        <w:trPr>
          <w:gridBefore w:val="1"/>
          <w:wBefore w:w="72" w:type="dxa"/>
          <w:trHeight w:val="533"/>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58492F" w:rsidP="00F35321">
            <w:pPr>
              <w:jc w:val="both"/>
              <w:rPr>
                <w:rFonts w:ascii="Book Antiqua" w:hAnsi="Book Antiqua" w:cs="Times New Roman"/>
              </w:rPr>
            </w:pPr>
            <w:r w:rsidRPr="00FF22DF">
              <w:rPr>
                <w:rFonts w:ascii="Book Antiqua" w:hAnsi="Book Antiqua"/>
              </w:rPr>
              <w:t>Në faqe 17 Gazi Natyror theksohet se Kosova ka disa opsione të interkoneksionit siç është ai me Maqedoninë</w:t>
            </w:r>
            <w:r w:rsidR="005D6583">
              <w:rPr>
                <w:rFonts w:ascii="Book Antiqua" w:hAnsi="Book Antiqua"/>
              </w:rPr>
              <w:t xml:space="preserve"> e Veriut ose opsionin e shfry</w:t>
            </w:r>
            <w:r w:rsidRPr="00FF22DF">
              <w:rPr>
                <w:rFonts w:ascii="Book Antiqua" w:hAnsi="Book Antiqua"/>
              </w:rPr>
              <w:t>tëzimit të infrastrukturës së gazit të planifikuar në Shqipëri. Ndërsa në faqe 26 të kësaj strategjie theksohen probleme ose barriera të cilat disa janë momentale dhe jo afatgjate. Ka një pa-qartësi dhe konfuzitet se si shihet strategjia e energjisë si burim gazin natyror. Nuk ka ndonjë objektiv të qartë se si duhet të vazhdohet tutje me këtë resurs dhe kërkohet më shumë qartësi në këtë aspekt.</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/sqarim</w:t>
            </w:r>
          </w:p>
        </w:tc>
        <w:tc>
          <w:tcPr>
            <w:tcW w:w="4942" w:type="dxa"/>
          </w:tcPr>
          <w:p w:rsidR="00E90D6C" w:rsidRPr="00FF22DF" w:rsidRDefault="00E90D6C" w:rsidP="00E90D6C">
            <w:pPr>
              <w:rPr>
                <w:rFonts w:ascii="Book Antiqua" w:hAnsi="Book Antiqua" w:cs="Times New Roman"/>
              </w:rPr>
            </w:pPr>
            <w:r w:rsidRPr="00FF22DF">
              <w:rPr>
                <w:rFonts w:ascii="Book Antiqua" w:hAnsi="Book Antiqua" w:cs="Times New Roman"/>
              </w:rPr>
              <w:t xml:space="preserve">Sa i përket infrastrukturës së gazit në Kosovë, për momentin është duke u realizuar studimi i Master Planit të gazit natyror e cila analizon mundësinë e shfrytëzimit të gazit natyror në industri, për energji elektrike (ngarkesë bazë dhe/ose fleksibilitet), si dhe për ngrohje. </w:t>
            </w:r>
          </w:p>
          <w:p w:rsidR="000E5590" w:rsidRPr="00FF22DF" w:rsidRDefault="00E90D6C" w:rsidP="00F35321">
            <w:pPr>
              <w:rPr>
                <w:rFonts w:ascii="Book Antiqua" w:hAnsi="Book Antiqua" w:cs="Times New Roman"/>
              </w:rPr>
            </w:pPr>
            <w:r w:rsidRPr="00FF22DF">
              <w:rPr>
                <w:rFonts w:ascii="Book Antiqua" w:hAnsi="Book Antiqua" w:cs="Times New Roman"/>
              </w:rPr>
              <w:t>Qeveria e Kosovës do t’i përcjellë me kujdes zhvillimet në rajon dhe botë dhe do të shqyrtoj mundësitë për (bashkë) investime në impiante të energjisë nga gazi në Shqipëri,</w:t>
            </w:r>
            <w:r w:rsidR="00DC2DCA" w:rsidRPr="00FF22DF">
              <w:rPr>
                <w:rFonts w:ascii="Book Antiqua" w:hAnsi="Book Antiqua" w:cs="Times New Roman"/>
              </w:rPr>
              <w:t xml:space="preserve"> Maqedoni të Veriut dhe Greqi.</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E90D6C" w:rsidRPr="00FF22DF" w:rsidRDefault="00E90D6C" w:rsidP="00E90D6C">
            <w:pPr>
              <w:jc w:val="both"/>
              <w:rPr>
                <w:rFonts w:ascii="Book Antiqua" w:hAnsi="Book Antiqua" w:cs="Times New Roman"/>
              </w:rPr>
            </w:pPr>
            <w:r w:rsidRPr="00FF22DF">
              <w:rPr>
                <w:rFonts w:ascii="Book Antiqua" w:hAnsi="Book Antiqua" w:cs="Times New Roman"/>
              </w:rPr>
              <w:t xml:space="preserve">Në faqen 19 përshkruhet se sektori i ngrohjes është ndër konsumesit më të mëdhenj të energjisë dhe se ngrohja qendrore në Kosovë përbëhet nga katër sisteme qendrore të ngrohjes me kërkesë totale të ngrohjes 3%-5%. Tutje, tek objektivi specifik 2.3 në faqe 31 potencohet se do të ngriten sisteme të pastra me bazë të BRE-ve dhe do të përfshihen 70 MWth me bazë solare në sistemin e NQ-së së Prishtinës.   </w:t>
            </w:r>
          </w:p>
          <w:p w:rsidR="00E90D6C" w:rsidRPr="00FF22DF" w:rsidRDefault="00E90D6C" w:rsidP="00E90D6C">
            <w:pPr>
              <w:jc w:val="both"/>
              <w:rPr>
                <w:rFonts w:ascii="Book Antiqua" w:hAnsi="Book Antiqua" w:cs="Times New Roman"/>
              </w:rPr>
            </w:pPr>
            <w:r w:rsidRPr="00FF22DF">
              <w:rPr>
                <w:rFonts w:ascii="Book Antiqua" w:hAnsi="Book Antiqua" w:cs="Times New Roman"/>
              </w:rPr>
              <w:t xml:space="preserve">Si në çdo pikë të kësaj strategjie edhe këtu ka mungesë të madhe të paraqitjes së të dhënave por edhe pa-qartësi në arritjen e objektivit për promovimin e përdorimit të energjisë së ripërtëritshme për ngrohje.   </w:t>
            </w:r>
          </w:p>
          <w:p w:rsidR="000E5590" w:rsidRPr="00FF22DF" w:rsidRDefault="00E90D6C" w:rsidP="00E90D6C">
            <w:pPr>
              <w:jc w:val="both"/>
              <w:rPr>
                <w:rFonts w:ascii="Book Antiqua" w:hAnsi="Book Antiqua" w:cs="Times New Roman"/>
              </w:rPr>
            </w:pPr>
            <w:r w:rsidRPr="00FF22DF">
              <w:rPr>
                <w:rFonts w:ascii="Book Antiqua" w:hAnsi="Book Antiqua" w:cs="Times New Roman"/>
              </w:rPr>
              <w:t>Në bazë të të dhënave në këtë dokument deri në vitin 2025 kapaciteti i instaluar i BREve në sistemin e ngrohjes do të jetë 85 MWth. Nëse 70 MWth do të jetë në Prishtinë kjo i bije që vetëm 15 MWth do të vendosen në 8 komuna të tjera. Sa do të ndikojë kjo në kërkesën totale për ngrohje? Cila do të jetë baza e prodhimit, pasi është e paqartë kur theksohet vetëm BRE? A do të jetë baza e ngrohjes biomasë? Nëse po, atëherë cilat do të jenë pasojat mjedisore pasi që po flasim për kapacitete të mëdha gjeneruese për ngrohje? Cilat janë mundësitë e tjera gjeneruese në vend? A ka mundësi të t</w:t>
            </w:r>
            <w:r w:rsidR="00D53BCA">
              <w:rPr>
                <w:rFonts w:ascii="Book Antiqua" w:hAnsi="Book Antiqua" w:cs="Times New Roman"/>
              </w:rPr>
              <w:t xml:space="preserve">jera të ngrohjes në Kosovë?   </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/sqarim</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Kapaciteti prej 85 MWth përfshin ngrohtoren e Gjakovës (15 MWth) e cila është realizuar dhe proj</w:t>
            </w:r>
            <w:r w:rsidR="00D53BCA">
              <w:rPr>
                <w:rFonts w:ascii="Book Antiqua" w:hAnsi="Book Antiqua" w:cs="Times New Roman"/>
              </w:rPr>
              <w:t xml:space="preserve">ektin Solar4Kosovo (70 MWth), i </w:t>
            </w:r>
            <w:r w:rsidRPr="00FF22DF">
              <w:rPr>
                <w:rFonts w:ascii="Book Antiqua" w:hAnsi="Book Antiqua" w:cs="Times New Roman"/>
              </w:rPr>
              <w:t xml:space="preserve">cili pritet të zhvillohet. Në kohën kur po hartohet Strategjia e Energjisë, paralelisht </w:t>
            </w:r>
            <w:r w:rsidR="00D53BCA">
              <w:rPr>
                <w:rFonts w:ascii="Book Antiqua" w:hAnsi="Book Antiqua" w:cs="Times New Roman"/>
              </w:rPr>
              <w:t>është duke u zhvilluar studimi i</w:t>
            </w:r>
            <w:r w:rsidRPr="00FF22DF">
              <w:rPr>
                <w:rFonts w:ascii="Book Antiqua" w:hAnsi="Book Antiqua" w:cs="Times New Roman"/>
              </w:rPr>
              <w:t xml:space="preserve"> fizibilitetit për sistemet e ngrohjes qendrore në tetë (8) komunat e Kosovës, </w:t>
            </w:r>
            <w:r w:rsidR="00720366">
              <w:rPr>
                <w:rFonts w:ascii="Book Antiqua" w:hAnsi="Book Antiqua" w:cs="Times New Roman"/>
              </w:rPr>
              <w:t>i</w:t>
            </w:r>
            <w:r w:rsidRPr="00FF22DF">
              <w:rPr>
                <w:rFonts w:ascii="Book Antiqua" w:hAnsi="Book Antiqua" w:cs="Times New Roman"/>
              </w:rPr>
              <w:t xml:space="preserve"> cili parasheh decentralizimin e sistemeve të ngrohjes qendrore </w:t>
            </w:r>
            <w:r w:rsidR="008002D1" w:rsidRPr="00FF22DF">
              <w:rPr>
                <w:rFonts w:ascii="Book Antiqua" w:hAnsi="Book Antiqua" w:cs="Times New Roman"/>
              </w:rPr>
              <w:t>dhe</w:t>
            </w:r>
            <w:r w:rsidRPr="00FF22DF">
              <w:rPr>
                <w:rFonts w:ascii="Book Antiqua" w:hAnsi="Book Antiqua" w:cs="Times New Roman"/>
              </w:rPr>
              <w:t xml:space="preserve"> për</w:t>
            </w:r>
            <w:r w:rsidR="00720366">
              <w:rPr>
                <w:rFonts w:ascii="Book Antiqua" w:hAnsi="Book Antiqua" w:cs="Times New Roman"/>
              </w:rPr>
              <w:t>dorimit të Burimeve të Ripërtër</w:t>
            </w:r>
            <w:r w:rsidRPr="00FF22DF">
              <w:rPr>
                <w:rFonts w:ascii="Book Antiqua" w:hAnsi="Book Antiqua" w:cs="Times New Roman"/>
              </w:rPr>
              <w:t>i</w:t>
            </w:r>
            <w:r w:rsidR="00720366">
              <w:rPr>
                <w:rFonts w:ascii="Book Antiqua" w:hAnsi="Book Antiqua" w:cs="Times New Roman"/>
              </w:rPr>
              <w:t>t</w:t>
            </w:r>
            <w:r w:rsidRPr="00FF22DF">
              <w:rPr>
                <w:rFonts w:ascii="Book Antiqua" w:hAnsi="Book Antiqua" w:cs="Times New Roman"/>
              </w:rPr>
              <w:t xml:space="preserve">shme të Energjisë siç janë: </w:t>
            </w:r>
            <w:r w:rsidR="008002D1" w:rsidRPr="00FF22DF">
              <w:rPr>
                <w:rFonts w:ascii="Book Antiqua" w:hAnsi="Book Antiqua" w:cs="Times New Roman"/>
              </w:rPr>
              <w:t xml:space="preserve">energjisë diellore, </w:t>
            </w:r>
            <w:r w:rsidRPr="00FF22DF">
              <w:rPr>
                <w:rFonts w:ascii="Book Antiqua" w:hAnsi="Book Antiqua" w:cs="Times New Roman"/>
              </w:rPr>
              <w:t xml:space="preserve">nxehtësisë së ujërave nëntokësore, kogjenerimin, biogazin, biomasën etj. </w:t>
            </w:r>
          </w:p>
          <w:p w:rsidR="000E5590" w:rsidRPr="00720366" w:rsidRDefault="00D53BCA" w:rsidP="00F35321">
            <w:pPr>
              <w:rPr>
                <w:rFonts w:ascii="Book Antiqua" w:eastAsia="Calibri" w:hAnsi="Book Antiqua" w:cs="Times New Roman"/>
              </w:rPr>
            </w:pPr>
            <w:r>
              <w:rPr>
                <w:rFonts w:ascii="Book Antiqua" w:hAnsi="Book Antiqua" w:cs="Times New Roman"/>
              </w:rPr>
              <w:t>Sa i</w:t>
            </w:r>
            <w:r w:rsidR="000E5590" w:rsidRPr="00FF22DF">
              <w:rPr>
                <w:rFonts w:ascii="Book Antiqua" w:hAnsi="Book Antiqua" w:cs="Times New Roman"/>
              </w:rPr>
              <w:t xml:space="preserve"> përket shfrytëzimit të biomasës për ngrohje, sistemi </w:t>
            </w:r>
            <w:r w:rsidR="008002D1" w:rsidRPr="00FF22DF">
              <w:rPr>
                <w:rFonts w:ascii="Book Antiqua" w:hAnsi="Book Antiqua" w:cs="Times New Roman"/>
              </w:rPr>
              <w:t>i</w:t>
            </w:r>
            <w:r w:rsidR="000E5590" w:rsidRPr="00FF22DF">
              <w:rPr>
                <w:rFonts w:ascii="Book Antiqua" w:hAnsi="Book Antiqua" w:cs="Times New Roman"/>
              </w:rPr>
              <w:t xml:space="preserve"> verifikimit të burimit të biomasës do të përmirësohet për përdorimin më të kontrolluar të produktit të qëndrueshëm të biomasës pyjore dhe bujqësore. </w:t>
            </w:r>
            <w:r w:rsidR="000E5590" w:rsidRPr="00FF22DF">
              <w:rPr>
                <w:rFonts w:ascii="Book Antiqua" w:eastAsia="Calibri" w:hAnsi="Book Antiqua" w:cs="Times New Roman"/>
              </w:rPr>
              <w:t xml:space="preserve">Kjo do të përfshijë miratimin dhe zbatimin e rregullores LULUCF për të siguruar që druri dhe burimet e tjera të biomasës të përdoren në mënyrë të qëndrueshme dhe </w:t>
            </w:r>
            <w:r w:rsidR="00720366">
              <w:rPr>
                <w:rFonts w:ascii="Book Antiqua" w:eastAsia="Calibri" w:hAnsi="Book Antiqua" w:cs="Times New Roman"/>
              </w:rPr>
              <w:t xml:space="preserve">të mund të llogariten si burim i ripërtëritshëm i energjisë. </w:t>
            </w:r>
          </w:p>
          <w:p w:rsidR="000E5590" w:rsidRPr="00FF22DF" w:rsidRDefault="000E5590" w:rsidP="00E90D6C">
            <w:pPr>
              <w:rPr>
                <w:rFonts w:ascii="Book Antiqua" w:hAnsi="Book Antiqua" w:cs="Times New Roman"/>
              </w:rPr>
            </w:pPr>
            <w:r w:rsidRPr="00FF22DF">
              <w:rPr>
                <w:rFonts w:ascii="Book Antiqua" w:hAnsi="Book Antiqua" w:cs="Times New Roman"/>
              </w:rPr>
              <w:t xml:space="preserve">Në studim do të trajtohen dhe identifikohen opsionet e realizueshme teknike, ekonomike, mjedisore dhe sociale për secilën teknologji, andaj në këtë </w:t>
            </w:r>
            <w:r w:rsidR="00E90D6C" w:rsidRPr="00FF22DF">
              <w:rPr>
                <w:rFonts w:ascii="Book Antiqua" w:hAnsi="Book Antiqua" w:cs="Times New Roman"/>
              </w:rPr>
              <w:t>pikë</w:t>
            </w:r>
            <w:r w:rsidRPr="00FF22DF">
              <w:rPr>
                <w:rFonts w:ascii="Book Antiqua" w:hAnsi="Book Antiqua" w:cs="Times New Roman"/>
              </w:rPr>
              <w:t xml:space="preserve"> është ende herët të dihen implikimet financiare, pasi që studimi ende nuk ka përfunduar dhe pritet të përfundojë në vitin 2023. </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jc w:val="both"/>
              <w:rPr>
                <w:rFonts w:ascii="Book Antiqua" w:hAnsi="Book Antiqua" w:cs="Times New Roman"/>
              </w:rPr>
            </w:pPr>
            <w:r w:rsidRPr="00FF22DF">
              <w:rPr>
                <w:rFonts w:ascii="Book Antiqua" w:hAnsi="Book Antiqua" w:cs="Times New Roman"/>
              </w:rPr>
              <w:t>I gjithë paragrafi për garantimin e sigurisë kibernetike ësht</w:t>
            </w:r>
            <w:r w:rsidR="00720366">
              <w:rPr>
                <w:rFonts w:ascii="Book Antiqua" w:hAnsi="Book Antiqua" w:cs="Times New Roman"/>
              </w:rPr>
              <w:t>ë i</w:t>
            </w:r>
            <w:r w:rsidRPr="00FF22DF">
              <w:rPr>
                <w:rFonts w:ascii="Book Antiqua" w:hAnsi="Book Antiqua" w:cs="Times New Roman"/>
              </w:rPr>
              <w:t xml:space="preserve"> paqartë. Nu</w:t>
            </w:r>
            <w:r w:rsidR="00720366">
              <w:rPr>
                <w:rFonts w:ascii="Book Antiqua" w:hAnsi="Book Antiqua" w:cs="Times New Roman"/>
              </w:rPr>
              <w:t>k janë përfshirë fare trajnimi i</w:t>
            </w:r>
            <w:r w:rsidRPr="00FF22DF">
              <w:rPr>
                <w:rFonts w:ascii="Book Antiqua" w:hAnsi="Book Antiqua" w:cs="Times New Roman"/>
              </w:rPr>
              <w:t xml:space="preserve"> punëtorëve mbi sigurinë kibernetik</w:t>
            </w:r>
            <w:r w:rsidR="00720366">
              <w:rPr>
                <w:rFonts w:ascii="Book Antiqua" w:hAnsi="Book Antiqua" w:cs="Times New Roman"/>
              </w:rPr>
              <w:t>e, përditësimin e të gjihë softw</w:t>
            </w:r>
            <w:r w:rsidRPr="00FF22DF">
              <w:rPr>
                <w:rFonts w:ascii="Book Antiqua" w:hAnsi="Book Antiqua" w:cs="Times New Roman"/>
              </w:rPr>
              <w:t>are me përditësimet më të reja të cilat ofrojnë siguri më të lartë. Si do të bëhen auditimet? Përmendet identifikimi, zbulimi, reagimi dhe rikuperimi, para se të përmendet mbrojtja apo masat parandaluese p</w:t>
            </w:r>
            <w:r w:rsidR="00720366">
              <w:rPr>
                <w:rFonts w:ascii="Book Antiqua" w:hAnsi="Book Antiqua" w:cs="Times New Roman"/>
              </w:rPr>
              <w:t>ara se të vijë te identifikimi i</w:t>
            </w:r>
            <w:r w:rsidRPr="00FF22DF">
              <w:rPr>
                <w:rFonts w:ascii="Book Antiqua" w:hAnsi="Book Antiqua" w:cs="Times New Roman"/>
              </w:rPr>
              <w:t xml:space="preserve"> problemeve. A do të përdoren ISO standarded dhe standarded e Institute of Electrical and Electronics Engineers (IEEE) për mbrojtjen kibernetike?  </w:t>
            </w:r>
          </w:p>
        </w:tc>
        <w:tc>
          <w:tcPr>
            <w:tcW w:w="2932" w:type="dxa"/>
          </w:tcPr>
          <w:p w:rsidR="000E5590" w:rsidRPr="00FF22DF" w:rsidRDefault="000E5590" w:rsidP="00F35321">
            <w:pPr>
              <w:jc w:val="both"/>
              <w:rPr>
                <w:rFonts w:ascii="Book Antiqua" w:hAnsi="Book Antiqua" w:cs="Times New Roman"/>
              </w:rPr>
            </w:pPr>
            <w:r w:rsidRPr="00FF22DF">
              <w:rPr>
                <w:rFonts w:ascii="Book Antiqua" w:hAnsi="Book Antiqua" w:cs="Times New Roman"/>
              </w:rPr>
              <w:t>Jo e aplikueshme / sqarim</w:t>
            </w:r>
          </w:p>
        </w:tc>
        <w:tc>
          <w:tcPr>
            <w:tcW w:w="4942" w:type="dxa"/>
          </w:tcPr>
          <w:p w:rsidR="00677AD3" w:rsidRPr="00FF22DF" w:rsidRDefault="000E5590" w:rsidP="00677AD3">
            <w:pPr>
              <w:jc w:val="both"/>
              <w:rPr>
                <w:rFonts w:ascii="Book Antiqua" w:hAnsi="Book Antiqua" w:cs="Times New Roman"/>
              </w:rPr>
            </w:pPr>
            <w:r w:rsidRPr="00FF22DF">
              <w:rPr>
                <w:rFonts w:ascii="Book Antiqua" w:hAnsi="Book Antiqua" w:cs="Times New Roman"/>
              </w:rPr>
              <w:t>Strategjia ka adresuar të gjitha komponentet bazike të mekanizmit të sigurisë kibernetike të cilat me m</w:t>
            </w:r>
            <w:r w:rsidR="00720366">
              <w:rPr>
                <w:rFonts w:ascii="Book Antiqua" w:hAnsi="Book Antiqua" w:cs="Times New Roman"/>
              </w:rPr>
              <w:t>asa konkrete do të paraqiten në</w:t>
            </w:r>
            <w:r w:rsidR="00942137" w:rsidRPr="00FF22DF">
              <w:rPr>
                <w:rFonts w:ascii="Book Antiqua" w:hAnsi="Book Antiqua" w:cs="Times New Roman"/>
              </w:rPr>
              <w:t xml:space="preserve"> Programin 3 vjeçar të Zbatimit të Strategjisë së Energjisë</w:t>
            </w:r>
            <w:r w:rsidR="00677AD3" w:rsidRPr="00FF22DF">
              <w:rPr>
                <w:rFonts w:ascii="Book Antiqua" w:hAnsi="Book Antiqua" w:cs="Times New Roman"/>
              </w:rPr>
              <w:t xml:space="preserve">. </w:t>
            </w:r>
          </w:p>
          <w:p w:rsidR="000E5590" w:rsidRPr="00FF22DF" w:rsidRDefault="000E5590" w:rsidP="00677AD3">
            <w:pPr>
              <w:jc w:val="both"/>
              <w:rPr>
                <w:rFonts w:ascii="Book Antiqua" w:hAnsi="Book Antiqua" w:cs="Times New Roman"/>
              </w:rPr>
            </w:pPr>
            <w:r w:rsidRPr="00FF22DF">
              <w:rPr>
                <w:rFonts w:ascii="Book Antiqua" w:hAnsi="Book Antiqua" w:cs="Times New Roman"/>
              </w:rPr>
              <w:t>Përmes</w:t>
            </w:r>
            <w:r w:rsidRPr="00FF22DF">
              <w:rPr>
                <w:rFonts w:ascii="Book Antiqua" w:eastAsia="Calibri" w:hAnsi="Book Antiqua" w:cs="Times New Roman"/>
              </w:rPr>
              <w:t xml:space="preserve"> ko</w:t>
            </w:r>
            <w:r w:rsidR="00720366">
              <w:rPr>
                <w:rFonts w:ascii="Book Antiqua" w:eastAsia="Calibri" w:hAnsi="Book Antiqua" w:cs="Times New Roman"/>
              </w:rPr>
              <w:t>rnizës rregullative dhe ligjore</w:t>
            </w:r>
            <w:r w:rsidRPr="00FF22DF">
              <w:rPr>
                <w:rFonts w:ascii="Book Antiqua" w:eastAsia="Calibri" w:hAnsi="Book Antiqua" w:cs="Times New Roman"/>
              </w:rPr>
              <w:t xml:space="preserve"> si dhe mekanizmave që do të krijohen për trajtimin e sigurisë kibernetike në sektorin e energjisë, do të arrihet përmbushja e objektivit.</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677AD3" w:rsidRPr="00FF22DF" w:rsidRDefault="004D3745" w:rsidP="00677AD3">
            <w:pPr>
              <w:jc w:val="both"/>
              <w:rPr>
                <w:rFonts w:ascii="Book Antiqua" w:hAnsi="Book Antiqua" w:cs="Times New Roman"/>
              </w:rPr>
            </w:pPr>
            <w:r>
              <w:rPr>
                <w:rFonts w:ascii="Book Antiqua" w:hAnsi="Book Antiqua" w:cs="Times New Roman"/>
              </w:rPr>
              <w:t>Cilat janë in</w:t>
            </w:r>
            <w:r w:rsidR="00677AD3" w:rsidRPr="00FF22DF">
              <w:rPr>
                <w:rFonts w:ascii="Book Antiqua" w:hAnsi="Book Antiqua" w:cs="Times New Roman"/>
              </w:rPr>
              <w:t xml:space="preserve">ciativat specifike në promovimin e energjisë së ripërtëritshme? Si do të përmirësohet korniza ligjore për </w:t>
            </w:r>
            <w:r w:rsidR="0054051F">
              <w:rPr>
                <w:rFonts w:ascii="Book Antiqua" w:hAnsi="Book Antiqua" w:cs="Times New Roman"/>
              </w:rPr>
              <w:t>konsumatorët e veçanë</w:t>
            </w:r>
            <w:r w:rsidR="00677AD3" w:rsidRPr="00FF22DF">
              <w:rPr>
                <w:rFonts w:ascii="Book Antiqua" w:hAnsi="Book Antiqua" w:cs="Times New Roman"/>
              </w:rPr>
              <w:t>risht për prosumatorët? A do të ke</w:t>
            </w:r>
            <w:r w:rsidR="00143DCF">
              <w:rPr>
                <w:rFonts w:ascii="Book Antiqua" w:hAnsi="Book Antiqua" w:cs="Times New Roman"/>
              </w:rPr>
              <w:t>të modele të tjera të konektimit</w:t>
            </w:r>
            <w:r w:rsidR="00677AD3" w:rsidRPr="00FF22DF">
              <w:rPr>
                <w:rFonts w:ascii="Book Antiqua" w:hAnsi="Book Antiqua" w:cs="Times New Roman"/>
              </w:rPr>
              <w:t xml:space="preserve"> në rrjet ndryshe nga Feed-in Tariff? A ka opsione të ndryshme në Kosovë siç mund të je</w:t>
            </w:r>
            <w:r w:rsidR="00143DCF">
              <w:rPr>
                <w:rFonts w:ascii="Book Antiqua" w:hAnsi="Book Antiqua" w:cs="Times New Roman"/>
              </w:rPr>
              <w:t>të Net Energy Metering? Si do të</w:t>
            </w:r>
            <w:r w:rsidR="00677AD3" w:rsidRPr="00FF22DF">
              <w:rPr>
                <w:rFonts w:ascii="Book Antiqua" w:hAnsi="Book Antiqua" w:cs="Times New Roman"/>
              </w:rPr>
              <w:t xml:space="preserve"> zbatohen ato?  </w:t>
            </w:r>
          </w:p>
          <w:p w:rsidR="00677AD3" w:rsidRPr="00FF22DF" w:rsidRDefault="00677AD3" w:rsidP="00677AD3">
            <w:pPr>
              <w:jc w:val="both"/>
              <w:rPr>
                <w:rFonts w:ascii="Book Antiqua" w:hAnsi="Book Antiqua" w:cs="Times New Roman"/>
              </w:rPr>
            </w:pPr>
            <w:r w:rsidRPr="00FF22DF">
              <w:rPr>
                <w:rFonts w:ascii="Book Antiqua" w:hAnsi="Book Antiqua" w:cs="Times New Roman"/>
              </w:rPr>
              <w:t>Tutje tek objektivi specifik 3.2 Promovimi i kogjenerimit efikas dhe sistemeve efiçiente të ngrohjes qendrore thuhet se caku për pikën fillestar</w:t>
            </w:r>
            <w:r w:rsidR="004D3745">
              <w:rPr>
                <w:rFonts w:ascii="Book Antiqua" w:hAnsi="Book Antiqua" w:cs="Times New Roman"/>
              </w:rPr>
              <w:t>e dhe për vitin 2024 janë të një</w:t>
            </w:r>
            <w:r w:rsidRPr="00FF22DF">
              <w:rPr>
                <w:rFonts w:ascii="Book Antiqua" w:hAnsi="Book Antiqua" w:cs="Times New Roman"/>
              </w:rPr>
              <w:t xml:space="preserve">jta 140 MWth. Ndërsa, numri i konsumatorëve rritet për 27.5%. Është e pa-qartë se si është bërë kjo analizë dhe se ku janë marrë të dhënat.  </w:t>
            </w:r>
          </w:p>
          <w:p w:rsidR="000E5590" w:rsidRPr="00FF22DF" w:rsidRDefault="00143DCF" w:rsidP="00143DCF">
            <w:pPr>
              <w:jc w:val="both"/>
              <w:rPr>
                <w:rFonts w:ascii="Book Antiqua" w:hAnsi="Book Antiqua" w:cs="Times New Roman"/>
              </w:rPr>
            </w:pPr>
            <w:r>
              <w:rPr>
                <w:rFonts w:ascii="Book Antiqua" w:hAnsi="Book Antiqua" w:cs="Times New Roman"/>
              </w:rPr>
              <w:t>(Koment shtesë</w:t>
            </w:r>
            <w:r w:rsidR="00677AD3" w:rsidRPr="00FF22DF">
              <w:rPr>
                <w:rFonts w:ascii="Book Antiqua" w:hAnsi="Book Antiqua" w:cs="Times New Roman"/>
              </w:rPr>
              <w:t>: Ministria e Ekonomisë që nga viti 2008 është duke punuar për ndërgjegjësimin e qytetarëve për rëndësinë e efiçiencës së energjisë në bashkëpunim dhe me institucionet ndërkombëtare, mirëpo projektet nuk kanë treguar sukses. Edhe pse janë ndarë për çdo vit nga 50,000 euro për promovimin e EE-së dhe BRE-ve, nuk ka informata të sakta se ku janë alokuar ato mjete. Këtu duhet vënë theksin tek mungesa e transparencës dhe e monitorimit të suksesit të projekteve të inicuara nga vetë ministria. Andaj, edhe në këtë strategji të energjisë nuk ka informata të mjaftueshme se si do të alokohen mjetet për promovimin e EE-së dhe BRE-ve, si dhe nuk ka ndonjë sinjal se do të ketë monitorim të zbatueshmërisë në këtë aspekt.</w:t>
            </w:r>
          </w:p>
        </w:tc>
        <w:tc>
          <w:tcPr>
            <w:tcW w:w="2932" w:type="dxa"/>
          </w:tcPr>
          <w:p w:rsidR="000E5590" w:rsidRPr="00FF22DF" w:rsidRDefault="000E5590" w:rsidP="00F35321">
            <w:pPr>
              <w:jc w:val="both"/>
              <w:rPr>
                <w:rFonts w:ascii="Book Antiqua" w:hAnsi="Book Antiqua" w:cs="Times New Roman"/>
              </w:rPr>
            </w:pPr>
            <w:r w:rsidRPr="00FF22DF">
              <w:rPr>
                <w:rFonts w:ascii="Book Antiqua" w:hAnsi="Book Antiqua" w:cs="Times New Roman"/>
              </w:rPr>
              <w:t>Jo e aplikueshme / sqarim</w:t>
            </w:r>
          </w:p>
        </w:tc>
        <w:tc>
          <w:tcPr>
            <w:tcW w:w="4942" w:type="dxa"/>
          </w:tcPr>
          <w:p w:rsidR="000E5590" w:rsidRPr="00FF22DF" w:rsidRDefault="000E5590" w:rsidP="00F35321">
            <w:pPr>
              <w:jc w:val="both"/>
              <w:rPr>
                <w:rFonts w:ascii="Book Antiqua" w:hAnsi="Book Antiqua" w:cs="Times New Roman"/>
              </w:rPr>
            </w:pPr>
            <w:r w:rsidRPr="00FF22DF">
              <w:rPr>
                <w:rFonts w:ascii="Book Antiqua" w:hAnsi="Book Antiqua" w:cs="Times New Roman"/>
              </w:rPr>
              <w:t>Deri në vitin 2020 është përdorur tarifa nxitëse (Feed-in) për të stimuluar zhvillimin e kapaciteteve të BRE-ve, kryesisht në sektorin e energjisë elektrike. Tarif</w:t>
            </w:r>
            <w:r w:rsidR="00677AD3" w:rsidRPr="00FF22DF">
              <w:rPr>
                <w:rFonts w:ascii="Book Antiqua" w:hAnsi="Book Antiqua" w:cs="Times New Roman"/>
              </w:rPr>
              <w:t>a nxitëse është pezulluar nga ZR</w:t>
            </w:r>
            <w:r w:rsidRPr="00FF22DF">
              <w:rPr>
                <w:rFonts w:ascii="Book Antiqua" w:hAnsi="Book Antiqua" w:cs="Times New Roman"/>
              </w:rPr>
              <w:t>rE-ja në vitin 2020 meqë mekanizmat mbështetës konkurrues rezultuan të jenë më kosto-efektive për të nxitur zhvillimin e teknologjive të past</w:t>
            </w:r>
            <w:r w:rsidR="004D3745">
              <w:rPr>
                <w:rFonts w:ascii="Book Antiqua" w:hAnsi="Book Antiqua" w:cs="Times New Roman"/>
              </w:rPr>
              <w:t>ë</w:t>
            </w:r>
            <w:r w:rsidRPr="00FF22DF">
              <w:rPr>
                <w:rFonts w:ascii="Book Antiqua" w:hAnsi="Book Antiqua" w:cs="Times New Roman"/>
              </w:rPr>
              <w:t xml:space="preserve">ra, derisa aktualisht korniza ligjore po hartohet me qëllim që në të ardhmen  të zbatohen skemat mbështetëse transparente dhe kosto-efektive, siç janë ankandet. </w:t>
            </w:r>
          </w:p>
          <w:p w:rsidR="00677AD3" w:rsidRPr="00FF22DF" w:rsidRDefault="00677AD3" w:rsidP="00677AD3">
            <w:pPr>
              <w:jc w:val="both"/>
              <w:rPr>
                <w:rFonts w:ascii="Book Antiqua" w:hAnsi="Book Antiqua"/>
              </w:rPr>
            </w:pPr>
            <w:r w:rsidRPr="00FF22DF">
              <w:rPr>
                <w:rFonts w:ascii="Book Antiqua" w:hAnsi="Book Antiqua"/>
              </w:rPr>
              <w:t>Strategjia e Energjisë e adreson komentin në objektivin strategjik 2 respektivisht objektivin specifik 2.2: Promovimi i energjisë së ripërtëritshme në konsumin e energjisë elektrike:</w:t>
            </w:r>
          </w:p>
          <w:p w:rsidR="000E5590" w:rsidRPr="00FF22DF" w:rsidRDefault="000E5590" w:rsidP="00F35321">
            <w:pPr>
              <w:jc w:val="both"/>
              <w:rPr>
                <w:rFonts w:ascii="Book Antiqua" w:hAnsi="Book Antiqua" w:cs="Times New Roman"/>
                <w:i/>
              </w:rPr>
            </w:pPr>
            <w:r w:rsidRPr="00FF22DF">
              <w:rPr>
                <w:rFonts w:ascii="Book Antiqua" w:hAnsi="Book Antiqua" w:cs="Times New Roman"/>
                <w:i/>
              </w:rPr>
              <w:t>Paragrafi nr.2</w:t>
            </w:r>
            <w:r w:rsidRPr="00FF22DF">
              <w:rPr>
                <w:rFonts w:ascii="Book Antiqua" w:hAnsi="Book Antiqua" w:cs="Times New Roman"/>
              </w:rPr>
              <w:t xml:space="preserve"> “</w:t>
            </w:r>
            <w:r w:rsidRPr="00FF22DF">
              <w:rPr>
                <w:rFonts w:ascii="Book Antiqua" w:hAnsi="Book Antiqua" w:cs="Times New Roman"/>
                <w:i/>
              </w:rPr>
              <w:t>Për ta krijuar një kornizë të qëndrueshme rregullative dhe një treg të aftë për të tërhequr investime në burimet e ripërtëritshme të energjisë, do të rishikohet korniza ligjore dhe do të miratohet Ligji për Burimet e Ripërtëritshme të Energjisë (Ligji për BRE-të).”</w:t>
            </w:r>
          </w:p>
          <w:p w:rsidR="00677AD3" w:rsidRPr="00FF22DF" w:rsidRDefault="00677AD3" w:rsidP="00677AD3">
            <w:pPr>
              <w:jc w:val="both"/>
              <w:rPr>
                <w:rFonts w:ascii="Book Antiqua" w:hAnsi="Book Antiqua"/>
              </w:rPr>
            </w:pPr>
            <w:r w:rsidRPr="00FF22DF">
              <w:rPr>
                <w:rFonts w:ascii="Book Antiqua" w:hAnsi="Book Antiqua"/>
              </w:rPr>
              <w:t>Prodhuesit vetë-konsumues do të inkurajohen përmes përmirësimit të kornizës ligjore dhe rregullative dhe procedurave administrative, si dhe vendosjes së skemave të ndryshme mbështetëse.</w:t>
            </w:r>
          </w:p>
          <w:p w:rsidR="00677AD3" w:rsidRPr="00FF22DF" w:rsidRDefault="00677AD3" w:rsidP="00677AD3">
            <w:pPr>
              <w:jc w:val="both"/>
              <w:rPr>
                <w:rFonts w:ascii="Book Antiqua" w:hAnsi="Book Antiqua"/>
              </w:rPr>
            </w:pPr>
            <w:r w:rsidRPr="00FF22DF">
              <w:rPr>
                <w:rFonts w:ascii="Book Antiqua" w:hAnsi="Book Antiqua"/>
              </w:rPr>
              <w:t xml:space="preserve">Sa i përket ngrohjes: Rritja e numrit të konsumatorëve të lidhur në sistemet e ngrohjes qendrore (Prishtinë &amp; Gjakovë) nga 17791 në 24560 paraqet </w:t>
            </w:r>
            <w:r w:rsidR="004D3745">
              <w:rPr>
                <w:rFonts w:ascii="Book Antiqua" w:hAnsi="Book Antiqua"/>
              </w:rPr>
              <w:t>një rritje prej 38%</w:t>
            </w:r>
            <w:r w:rsidRPr="00FF22DF">
              <w:rPr>
                <w:rFonts w:ascii="Book Antiqua" w:hAnsi="Book Antiqua"/>
              </w:rPr>
              <w:t xml:space="preserve">. Momentalisht, NQ Termokos nuk shfrytëzon të gjithë kapacitetin prej 140 MWth, </w:t>
            </w:r>
            <w:r w:rsidR="004D3745">
              <w:rPr>
                <w:rFonts w:ascii="Book Antiqua" w:hAnsi="Book Antiqua"/>
              </w:rPr>
              <w:t>por</w:t>
            </w:r>
            <w:r w:rsidRPr="00FF22DF">
              <w:rPr>
                <w:rFonts w:ascii="Book Antiqua" w:hAnsi="Book Antiqua"/>
              </w:rPr>
              <w:t xml:space="preserve"> vetëm afërsisht 90 MWth shfrytëzohen. Me instalimin edhe të matësve të energjisë do të ketë kursim të energjisë për rreth 25 % duke rritur kështu efiçiencën dhe liruar kapacitetin termik edhe më</w:t>
            </w:r>
            <w:r w:rsidR="004D3745">
              <w:rPr>
                <w:rFonts w:ascii="Book Antiqua" w:hAnsi="Book Antiqua"/>
              </w:rPr>
              <w:t xml:space="preserve"> tej për konsumatorët e rinjë. </w:t>
            </w:r>
          </w:p>
          <w:p w:rsidR="000E5590" w:rsidRPr="00FF22DF" w:rsidRDefault="00677AD3" w:rsidP="00677AD3">
            <w:pPr>
              <w:jc w:val="both"/>
              <w:rPr>
                <w:rFonts w:ascii="Book Antiqua" w:hAnsi="Book Antiqua" w:cs="Times New Roman"/>
              </w:rPr>
            </w:pPr>
            <w:r w:rsidRPr="00FF22DF">
              <w:rPr>
                <w:rFonts w:ascii="Book Antiqua" w:hAnsi="Book Antiqua"/>
              </w:rPr>
              <w:t>(Komenti shtesë): Ministria e Ekonomisë ka realizuar disa projekte të promovimit për EE dhe BRE, por jo çdo vit. Detajet tjera të theksuara nuk korrespondojnë me dokumentin e politikave siç është Strategjia e Energjisë.</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pStyle w:val="ListParagraph"/>
              <w:ind w:left="0"/>
              <w:rPr>
                <w:rFonts w:ascii="Book Antiqua" w:hAnsi="Book Antiqua" w:cs="Times New Roman"/>
              </w:rPr>
            </w:pPr>
            <w:r w:rsidRPr="00FF22DF">
              <w:rPr>
                <w:rFonts w:ascii="Book Antiqua" w:hAnsi="Book Antiqua" w:cs="Times New Roman"/>
              </w:rPr>
              <w:t xml:space="preserve">Caku për përfshirjen e femrave të punësuara në sektorin e energjisë është vendosur në pikën fillestare nëntë përqind (9%) dhe vazhdon deri në cakun final për vitin 2031,  njëzetë e pesë përqind (25%). Këtu duhet të korrigjohet dhe të vendoset së paku  nëntë përqind (9%) dhe deri në vitin 2031 së paku njëzetë e pesë përqind  (25%) e të gjithë të punësuarve në sektorin e energjisë të jenë femra. Ashtu siç është shkruar në strategjinë e energjisë mund të nënkuptohet se  njëzetë e pesë përqind  (25%)do të jetë tavani i të punësuarve femra, kjo do të binte në kundërshtim me synimin e këtij objektivi, do të ishte diskriminues për femrat dhe do të shkaktonte probleme në të ardhmen nëse ajo përqindje e tejkalon njëzetë e pesë përqindshin (25%).  </w:t>
            </w:r>
          </w:p>
          <w:p w:rsidR="000E5590" w:rsidRPr="00FF22DF" w:rsidRDefault="000E5590" w:rsidP="00F35321">
            <w:pPr>
              <w:pStyle w:val="ListParagraph"/>
              <w:ind w:left="0"/>
              <w:rPr>
                <w:rFonts w:ascii="Book Antiqua" w:hAnsi="Book Antiqua" w:cs="Times New Roman"/>
              </w:rPr>
            </w:pPr>
            <w:r w:rsidRPr="00FF22DF">
              <w:rPr>
                <w:rFonts w:ascii="Book Antiqua" w:hAnsi="Book Antiqua" w:cs="Times New Roman"/>
              </w:rPr>
              <w:t>Tutje, duhet të vendoset si objektiv shtesë përfshirja e komuniteteve joshumicë si në përqindjen e të punësuarve po ashtu edhe në ndihmesën për të i’u mundësuar qasje në rrjetin energjetik në Kosovë. Përveç se do të ndihmoheshin nga skemat e asistencës sociale komunitetet e margjinalizuara me theks në komunitetet joshumicë do të duheshin të ndihmoheshin me një skemë të veçantë në këtë strategji të energjisë.</w:t>
            </w:r>
          </w:p>
        </w:tc>
        <w:tc>
          <w:tcPr>
            <w:tcW w:w="2932" w:type="dxa"/>
          </w:tcPr>
          <w:p w:rsidR="000E5590" w:rsidRPr="00FF22DF" w:rsidRDefault="00271463" w:rsidP="00F35321">
            <w:pPr>
              <w:pStyle w:val="ListParagraph"/>
              <w:ind w:left="0"/>
              <w:jc w:val="both"/>
              <w:rPr>
                <w:rFonts w:ascii="Book Antiqua" w:hAnsi="Book Antiqua" w:cs="Times New Roman"/>
              </w:rPr>
            </w:pPr>
            <w:r>
              <w:rPr>
                <w:rFonts w:ascii="Book Antiqua" w:hAnsi="Book Antiqua" w:cs="Times New Roman"/>
              </w:rPr>
              <w:t>E pranuar plotësisht</w:t>
            </w:r>
          </w:p>
        </w:tc>
        <w:tc>
          <w:tcPr>
            <w:tcW w:w="4942" w:type="dxa"/>
          </w:tcPr>
          <w:p w:rsidR="000E5590" w:rsidRPr="00FF22DF" w:rsidRDefault="000E5590" w:rsidP="00F35321">
            <w:pPr>
              <w:pStyle w:val="ListParagraph"/>
              <w:ind w:left="0"/>
              <w:jc w:val="both"/>
              <w:rPr>
                <w:rFonts w:ascii="Book Antiqua" w:hAnsi="Book Antiqua" w:cs="Times New Roman"/>
              </w:rPr>
            </w:pPr>
            <w:r w:rsidRPr="00FF22DF">
              <w:rPr>
                <w:rFonts w:ascii="Book Antiqua" w:hAnsi="Book Antiqua" w:cs="Times New Roman"/>
              </w:rPr>
              <w:t>Aprovohet. Rritja e numrit të diplomuarve në fusha të lidhura me energj</w:t>
            </w:r>
            <w:r w:rsidR="002E240C">
              <w:rPr>
                <w:rFonts w:ascii="Book Antiqua" w:hAnsi="Book Antiqua" w:cs="Times New Roman"/>
              </w:rPr>
              <w:t xml:space="preserve">inë duke u siguruar që së paku </w:t>
            </w:r>
            <w:r w:rsidRPr="00FF22DF">
              <w:rPr>
                <w:rFonts w:ascii="Book Antiqua" w:hAnsi="Book Antiqua" w:cs="Times New Roman"/>
              </w:rPr>
              <w:t xml:space="preserve">njëzetë e pesë përqind (25%) e të punësuarve në këtë sektor do të jenë femra, deri në vitin 2031, nuk është cak tavan dhe nuk e kufizon që të tejkalohet ky cak. </w:t>
            </w:r>
          </w:p>
          <w:p w:rsidR="000E5590" w:rsidRPr="00FF22DF" w:rsidRDefault="000E5590" w:rsidP="00F35321">
            <w:pPr>
              <w:jc w:val="both"/>
              <w:rPr>
                <w:rFonts w:ascii="Book Antiqua" w:hAnsi="Book Antiqua" w:cs="Times New Roman"/>
              </w:rPr>
            </w:pPr>
            <w:r w:rsidRPr="00FF22DF">
              <w:rPr>
                <w:rFonts w:ascii="Book Antiqua" w:hAnsi="Book Antiqua" w:cs="Times New Roman"/>
              </w:rPr>
              <w:t>Fryma e dokumentit strategjik nuk është përjashtuese për asnjë komunitet.</w:t>
            </w:r>
          </w:p>
        </w:tc>
      </w:tr>
      <w:tr w:rsidR="000E5590" w:rsidRPr="00FF22DF" w:rsidTr="00F35321">
        <w:trPr>
          <w:gridBefore w:val="1"/>
          <w:wBefore w:w="72" w:type="dxa"/>
          <w:trHeight w:val="800"/>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pStyle w:val="ListParagraph"/>
              <w:ind w:left="0"/>
              <w:rPr>
                <w:rFonts w:ascii="Book Antiqua" w:hAnsi="Book Antiqua" w:cs="Times New Roman"/>
              </w:rPr>
            </w:pPr>
            <w:r w:rsidRPr="00FF22DF">
              <w:rPr>
                <w:rFonts w:ascii="Book Antiqua" w:hAnsi="Book Antiqua" w:cs="Times New Roman"/>
              </w:rPr>
              <w:t xml:space="preserve"> Është e paqartë ndarja buxhetore. Ku do të mirren mjetet? Si do të sigurohen grantet dhe cilat grante do të jenë ato? Si është bërë analiza e këtyre shpenzimeve dhe se a janë vlerësuar në mënyrë të drejtë të gjitha shpenzimet duke marrë parasysh zhvillimet teknologjike? Ka mungesë të theksuar të detajeve buxhetore të cilat duhet të përfshiheshin në këtë strategji.   </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/sqarim</w:t>
            </w:r>
          </w:p>
        </w:tc>
        <w:tc>
          <w:tcPr>
            <w:tcW w:w="4942" w:type="dxa"/>
          </w:tcPr>
          <w:p w:rsidR="000E5590" w:rsidRPr="00FF22DF" w:rsidRDefault="000E5590" w:rsidP="0028589C">
            <w:pPr>
              <w:rPr>
                <w:rFonts w:ascii="Book Antiqua" w:hAnsi="Book Antiqua" w:cs="Times New Roman"/>
              </w:rPr>
            </w:pPr>
            <w:r w:rsidRPr="00FF22DF">
              <w:rPr>
                <w:rFonts w:ascii="Book Antiqua" w:hAnsi="Book Antiqua" w:cs="Times New Roman"/>
              </w:rPr>
              <w:t>Strategjia jep orientime të përgjithshme për periudhën afatgjate</w:t>
            </w:r>
            <w:r w:rsidR="00942137" w:rsidRPr="00FF22DF">
              <w:rPr>
                <w:rFonts w:ascii="Book Antiqua" w:hAnsi="Book Antiqua" w:cs="Times New Roman"/>
              </w:rPr>
              <w:t xml:space="preserve"> dhjetëvjeçare (10), ndërsa sa i</w:t>
            </w:r>
            <w:r w:rsidRPr="00FF22DF">
              <w:rPr>
                <w:rFonts w:ascii="Book Antiqua" w:hAnsi="Book Antiqua" w:cs="Times New Roman"/>
              </w:rPr>
              <w:t xml:space="preserve"> përket Programit të Zbatimit trevjeçar (3) të Strategjisë së Energjisë e cila është ende duke u draftuar, elaborohen në detaje të gjitha projektet që janë</w:t>
            </w:r>
            <w:r w:rsidR="00F12905" w:rsidRPr="00FF22DF">
              <w:rPr>
                <w:rFonts w:ascii="Book Antiqua" w:hAnsi="Book Antiqua" w:cs="Times New Roman"/>
              </w:rPr>
              <w:t xml:space="preserve"> të planifikuara</w:t>
            </w:r>
            <w:r w:rsidRPr="00FF22DF">
              <w:rPr>
                <w:rFonts w:ascii="Book Antiqua" w:hAnsi="Book Antiqua" w:cs="Times New Roman"/>
              </w:rPr>
              <w:t xml:space="preserve">, përfshirë koston financiare të secilit </w:t>
            </w:r>
            <w:r w:rsidR="0028589C" w:rsidRPr="00FF22DF">
              <w:rPr>
                <w:rFonts w:ascii="Book Antiqua" w:hAnsi="Book Antiqua" w:cs="Times New Roman"/>
              </w:rPr>
              <w:t>komponent</w:t>
            </w:r>
            <w:r w:rsidRPr="00FF22DF">
              <w:rPr>
                <w:rFonts w:ascii="Book Antiqua" w:hAnsi="Book Antiqua" w:cs="Times New Roman"/>
              </w:rPr>
              <w:t xml:space="preserve"> si dhe burimin e financimit (publike, private, grante).</w:t>
            </w:r>
          </w:p>
        </w:tc>
      </w:tr>
      <w:tr w:rsidR="000E5590" w:rsidRPr="00FF22DF" w:rsidTr="00F35321">
        <w:trPr>
          <w:gridBefore w:val="1"/>
          <w:wBefore w:w="72" w:type="dxa"/>
          <w:trHeight w:val="890"/>
        </w:trPr>
        <w:tc>
          <w:tcPr>
            <w:tcW w:w="2483" w:type="dxa"/>
            <w:vMerge w:val="restart"/>
          </w:tcPr>
          <w:p w:rsidR="000E5590" w:rsidRPr="00FF22DF" w:rsidRDefault="005A34C4" w:rsidP="00F35321">
            <w:pPr>
              <w:jc w:val="both"/>
              <w:rPr>
                <w:rFonts w:ascii="Book Antiqua" w:hAnsi="Book Antiqua" w:cs="Times New Roman"/>
                <w:b/>
              </w:rPr>
            </w:pPr>
            <w:r>
              <w:rPr>
                <w:rFonts w:ascii="Book Antiqua" w:hAnsi="Book Antiqua" w:cs="Times New Roman"/>
                <w:b/>
              </w:rPr>
              <w:t>A</w:t>
            </w:r>
            <w:r w:rsidR="000E5590" w:rsidRPr="00FF22DF">
              <w:rPr>
                <w:rFonts w:ascii="Book Antiqua" w:hAnsi="Book Antiqua" w:cs="Times New Roman"/>
                <w:b/>
              </w:rPr>
              <w:t>dhurim Haxhimusa</w:t>
            </w:r>
          </w:p>
          <w:p w:rsidR="000E5590" w:rsidRPr="00FF22DF" w:rsidRDefault="000E5590" w:rsidP="00F35321">
            <w:pPr>
              <w:jc w:val="both"/>
              <w:rPr>
                <w:rFonts w:ascii="Book Antiqua" w:hAnsi="Book Antiqua" w:cs="Times New Roman"/>
                <w:b/>
              </w:rPr>
            </w:pPr>
            <w:r w:rsidRPr="00FF22DF">
              <w:rPr>
                <w:rFonts w:ascii="Book Antiqua" w:hAnsi="Book Antiqua" w:cs="Times New Roman"/>
                <w:b/>
              </w:rPr>
              <w:t>Alban  Kuriqi</w:t>
            </w:r>
          </w:p>
          <w:p w:rsidR="000E5590" w:rsidRPr="00FF22DF" w:rsidRDefault="000E5590" w:rsidP="00F35321">
            <w:pPr>
              <w:jc w:val="both"/>
              <w:rPr>
                <w:rFonts w:ascii="Book Antiqua" w:hAnsi="Book Antiqua" w:cs="Times New Roman"/>
                <w:b/>
              </w:rPr>
            </w:pPr>
            <w:r w:rsidRPr="00FF22DF">
              <w:rPr>
                <w:rFonts w:ascii="Book Antiqua" w:hAnsi="Book Antiqua" w:cs="Times New Roman"/>
                <w:b/>
              </w:rPr>
              <w:t>Fitim  Kryeziu</w:t>
            </w:r>
          </w:p>
          <w:p w:rsidR="000E5590" w:rsidRPr="00FF22DF" w:rsidRDefault="000E5590" w:rsidP="00F35321">
            <w:pPr>
              <w:jc w:val="both"/>
              <w:rPr>
                <w:rFonts w:ascii="Book Antiqua" w:hAnsi="Book Antiqua" w:cs="Times New Roman"/>
                <w:b/>
              </w:rPr>
            </w:pPr>
            <w:r w:rsidRPr="00FF22DF">
              <w:rPr>
                <w:rFonts w:ascii="Book Antiqua" w:hAnsi="Book Antiqua" w:cs="Times New Roman"/>
                <w:b/>
              </w:rPr>
              <w:t>Kristian  Sevdari</w:t>
            </w:r>
          </w:p>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rPr>
              <w:t>Në përgjithësi vërehet një mungesë e theksimit të rëndësisë së instalimit të mekanizmave të tregut, përfshirj</w:t>
            </w:r>
            <w:r w:rsidR="002E240C">
              <w:rPr>
                <w:rFonts w:ascii="Book Antiqua" w:hAnsi="Book Antiqua" w:cs="Times New Roman"/>
              </w:rPr>
              <w:t>a e industrisë, si dhe roli i</w:t>
            </w:r>
            <w:r w:rsidRPr="00FF22DF">
              <w:rPr>
                <w:rFonts w:ascii="Book Antiqua" w:hAnsi="Book Antiqua" w:cs="Times New Roman"/>
              </w:rPr>
              <w:t xml:space="preserve"> akademisë në hulumtimet shkencore për të arritur caqet e cekura (shih faqe 6).</w:t>
            </w:r>
          </w:p>
        </w:tc>
        <w:tc>
          <w:tcPr>
            <w:tcW w:w="2932" w:type="dxa"/>
          </w:tcPr>
          <w:p w:rsidR="000E5590" w:rsidRPr="00FF22DF" w:rsidRDefault="00F52BAF" w:rsidP="00F35321">
            <w:pPr>
              <w:spacing w:after="160" w:line="259" w:lineRule="auto"/>
              <w:contextualSpacing/>
              <w:rPr>
                <w:rFonts w:ascii="Book Antiqua" w:hAnsi="Book Antiqua" w:cs="Times New Roman"/>
              </w:rPr>
            </w:pPr>
            <w:r>
              <w:rPr>
                <w:rFonts w:ascii="Book Antiqua" w:hAnsi="Book Antiqua" w:cs="Times New Roman"/>
              </w:rPr>
              <w:t>E pranuar plotësisht</w:t>
            </w:r>
          </w:p>
        </w:tc>
        <w:tc>
          <w:tcPr>
            <w:tcW w:w="4942" w:type="dxa"/>
          </w:tcPr>
          <w:p w:rsidR="000E5590" w:rsidRPr="00FF22DF" w:rsidRDefault="000E5590" w:rsidP="00F35321">
            <w:pPr>
              <w:rPr>
                <w:rFonts w:ascii="Book Antiqua" w:eastAsiaTheme="minorEastAsia" w:hAnsi="Book Antiqua" w:cs="Times New Roman"/>
                <w:noProof/>
              </w:rPr>
            </w:pPr>
            <w:r w:rsidRPr="00FF22DF">
              <w:rPr>
                <w:rFonts w:ascii="Book Antiqua" w:eastAsiaTheme="minorEastAsia" w:hAnsi="Book Antiqua" w:cs="Times New Roman"/>
                <w:noProof/>
              </w:rPr>
              <w:t xml:space="preserve">Strategjia e Energjisë e konsideron të rëndësishme rolin e akademisë në transformimin e sektorit të energjisë dhe do të bashkëpunojë ngushtë me </w:t>
            </w:r>
            <w:r w:rsidRPr="00FF22DF">
              <w:rPr>
                <w:rFonts w:ascii="Book Antiqua" w:eastAsia="Calibri" w:hAnsi="Book Antiqua" w:cs="Times New Roman"/>
              </w:rPr>
              <w:t>akademinë, industrinë dhe organizatat tjera për të</w:t>
            </w:r>
            <w:r w:rsidR="002E240C">
              <w:rPr>
                <w:rFonts w:ascii="Book Antiqua" w:eastAsia="Calibri" w:hAnsi="Book Antiqua" w:cs="Times New Roman"/>
              </w:rPr>
              <w:t xml:space="preserve"> nxitur aktivitetet hulumtuese </w:t>
            </w:r>
            <w:r w:rsidRPr="00FF22DF">
              <w:rPr>
                <w:rFonts w:ascii="Book Antiqua" w:eastAsia="Calibri" w:hAnsi="Book Antiqua" w:cs="Times New Roman"/>
              </w:rPr>
              <w:t>në sektorin e energjisë, të dizajnuara për nevojat specifike të Kosovës.</w:t>
            </w:r>
          </w:p>
          <w:p w:rsidR="000E5590" w:rsidRPr="00FF22DF" w:rsidRDefault="000E5590" w:rsidP="00F35321">
            <w:pPr>
              <w:rPr>
                <w:rFonts w:ascii="Book Antiqua" w:eastAsiaTheme="minorEastAsia" w:hAnsi="Book Antiqua" w:cs="Times New Roman"/>
                <w:noProof/>
              </w:rPr>
            </w:pPr>
            <w:r w:rsidRPr="00FF22DF">
              <w:rPr>
                <w:rFonts w:ascii="Book Antiqua" w:eastAsiaTheme="minorEastAsia" w:hAnsi="Book Antiqua" w:cs="Times New Roman"/>
                <w:noProof/>
              </w:rPr>
              <w:t xml:space="preserve">Përveç Strategjisë, një nga pesë ( 5) fushat që trajtohen në Planin Kombëtar për Energji dhe Klimë, është edhe hulumtimi dhe inovacioni. Ky draft - dokument do të revidohet, sapo Strategjia e Energjisë të aprovohet. Aty do të përfshihen të gjitha masat dhe politikat që do të ndërmerren përgjatë viteve 2025-2030 për promovimin e hulumtimit &amp; inovacionit. </w:t>
            </w:r>
          </w:p>
        </w:tc>
      </w:tr>
      <w:tr w:rsidR="000E5590" w:rsidRPr="00FF22DF" w:rsidTr="00F35321">
        <w:trPr>
          <w:gridBefore w:val="1"/>
          <w:wBefore w:w="72" w:type="dxa"/>
          <w:trHeight w:val="530"/>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2E240C" w:rsidP="00F35321">
            <w:pPr>
              <w:pStyle w:val="CommentText"/>
              <w:spacing w:after="0"/>
              <w:rPr>
                <w:rFonts w:ascii="Book Antiqua" w:hAnsi="Book Antiqua" w:cs="Times New Roman"/>
                <w:sz w:val="22"/>
                <w:szCs w:val="22"/>
              </w:rPr>
            </w:pPr>
            <w:r>
              <w:rPr>
                <w:rFonts w:ascii="Book Antiqua" w:hAnsi="Book Antiqua" w:cs="Times New Roman"/>
                <w:sz w:val="22"/>
                <w:szCs w:val="22"/>
              </w:rPr>
              <w:t>Kemi mungesë të përfshirjes së</w:t>
            </w:r>
            <w:r w:rsidR="000E5590" w:rsidRPr="00FF22DF">
              <w:rPr>
                <w:rFonts w:ascii="Book Antiqua" w:hAnsi="Book Antiqua" w:cs="Times New Roman"/>
                <w:sz w:val="22"/>
                <w:szCs w:val="22"/>
              </w:rPr>
              <w:t xml:space="preserve"> biznesit si gjenerues i vler</w:t>
            </w:r>
            <w:r>
              <w:rPr>
                <w:rFonts w:ascii="Book Antiqua" w:hAnsi="Book Antiqua" w:cs="Times New Roman"/>
                <w:sz w:val="22"/>
                <w:szCs w:val="22"/>
              </w:rPr>
              <w:t>ës ekonomike dhe vendeve të punë</w:t>
            </w:r>
            <w:r w:rsidR="000E5590" w:rsidRPr="00FF22DF">
              <w:rPr>
                <w:rFonts w:ascii="Book Antiqua" w:hAnsi="Book Antiqua" w:cs="Times New Roman"/>
                <w:sz w:val="22"/>
                <w:szCs w:val="22"/>
              </w:rPr>
              <w:t>s (shih faqe 6).</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/sqarim</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Realizimi i objektivave të kësaj Strategjie ngërthen në vete rritjen e vlerës së shtuar të ekonomisë në përgjithësi, duke përfshirë edhe rritjen e vendeve të punës.</w:t>
            </w:r>
          </w:p>
        </w:tc>
      </w:tr>
      <w:tr w:rsidR="000E5590" w:rsidRPr="00FF22DF" w:rsidTr="00F35321">
        <w:trPr>
          <w:gridBefore w:val="1"/>
          <w:wBefore w:w="72" w:type="dxa"/>
          <w:trHeight w:val="530"/>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rPr>
              <w:t>Qeveria planifikon pak</w:t>
            </w:r>
            <w:r w:rsidR="002E240C">
              <w:rPr>
                <w:rFonts w:ascii="Book Antiqua" w:hAnsi="Book Antiqua" w:cs="Times New Roman"/>
              </w:rPr>
              <w:t>o të ndryshme sociale për grupe</w:t>
            </w:r>
            <w:r w:rsidRPr="00FF22DF">
              <w:rPr>
                <w:rFonts w:ascii="Book Antiqua" w:hAnsi="Book Antiqua" w:cs="Times New Roman"/>
              </w:rPr>
              <w:t xml:space="preserve"> të ndryshme të amvisërisë, mirëpo nuk përmendet askund ndonjë paketë për ndihmë </w:t>
            </w:r>
            <w:r w:rsidR="002E240C">
              <w:rPr>
                <w:rFonts w:ascii="Book Antiqua" w:hAnsi="Book Antiqua" w:cs="Times New Roman"/>
              </w:rPr>
              <w:t xml:space="preserve">të </w:t>
            </w:r>
            <w:r w:rsidRPr="00FF22DF">
              <w:rPr>
                <w:rFonts w:ascii="Book Antiqua" w:hAnsi="Book Antiqua" w:cs="Times New Roman"/>
              </w:rPr>
              <w:t>industrisë dhe ndërmarrjeve. Vërehet në të gjithë draftin mungesa e përfshirjes së industrisë, edhe pse ata janë gjenerues së vlerës ekonomike dhe vendeve të punës.</w:t>
            </w:r>
          </w:p>
        </w:tc>
        <w:tc>
          <w:tcPr>
            <w:tcW w:w="2932" w:type="dxa"/>
          </w:tcPr>
          <w:p w:rsidR="000E5590" w:rsidRPr="00FF22DF" w:rsidRDefault="000E5590" w:rsidP="00F35321">
            <w:pPr>
              <w:ind w:right="-113"/>
              <w:rPr>
                <w:rFonts w:ascii="Book Antiqua" w:hAnsi="Book Antiqua" w:cs="Times New Roman"/>
              </w:rPr>
            </w:pPr>
            <w:r w:rsidRPr="00FF22DF">
              <w:rPr>
                <w:rFonts w:ascii="Book Antiqua" w:hAnsi="Book Antiqua" w:cs="Times New Roman"/>
              </w:rPr>
              <w:t>Jo e aplikueshme /sqarim</w:t>
            </w:r>
          </w:p>
        </w:tc>
        <w:tc>
          <w:tcPr>
            <w:tcW w:w="4942" w:type="dxa"/>
          </w:tcPr>
          <w:p w:rsidR="000E5590" w:rsidRPr="00FF22DF" w:rsidRDefault="000E5590" w:rsidP="00F35321">
            <w:pPr>
              <w:ind w:right="-113"/>
              <w:rPr>
                <w:rFonts w:ascii="Book Antiqua" w:hAnsi="Book Antiqua" w:cs="Times New Roman"/>
              </w:rPr>
            </w:pPr>
            <w:r w:rsidRPr="00FF22DF">
              <w:rPr>
                <w:rFonts w:ascii="Book Antiqua" w:hAnsi="Book Antiqua" w:cs="Times New Roman"/>
              </w:rPr>
              <w:t>Industria do të trajtohet ndaras në Strategjinë sektoriale të Industrisë e cila është në hartim e sipër. Të dhënat nga Strategjia e Industrisë do të reflektohen në Planin Kombëtar për Energji dhe Klimë, që do</w:t>
            </w:r>
            <w:r w:rsidRPr="00FF22DF">
              <w:rPr>
                <w:rFonts w:ascii="Book Antiqua" w:eastAsiaTheme="minorEastAsia" w:hAnsi="Book Antiqua" w:cs="Times New Roman"/>
                <w:noProof/>
              </w:rPr>
              <w:t xml:space="preserve"> përfshijë të gjitha masat dhe politikat që do të ndërmerren përgjatë viteve 2025-2030 për promovimin e efiçiencës së energjisë në industri. </w:t>
            </w:r>
          </w:p>
        </w:tc>
      </w:tr>
      <w:tr w:rsidR="000E5590" w:rsidRPr="00FF22DF" w:rsidTr="00F35321">
        <w:trPr>
          <w:gridBefore w:val="1"/>
          <w:wBefore w:w="72" w:type="dxa"/>
          <w:trHeight w:val="530"/>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rPr>
              <w:t>Theks të veçantë është vendosë në funksionimin e plotë të ALPEX, mirëpo mungon një analizë e detajuar nëse kemi kapacitetet e mjaftueshme për një integrim të plotë të tregut Kosovë-Shqipëri (shih faqe 6).</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/sqarim</w:t>
            </w:r>
          </w:p>
        </w:tc>
        <w:tc>
          <w:tcPr>
            <w:tcW w:w="4942" w:type="dxa"/>
          </w:tcPr>
          <w:p w:rsidR="000E5590" w:rsidRPr="00FF22DF" w:rsidRDefault="002E240C" w:rsidP="002E240C">
            <w:pPr>
              <w:spacing w:after="24"/>
              <w:rPr>
                <w:rFonts w:ascii="Book Antiqua" w:hAnsi="Book Antiqua" w:cs="Times New Roman"/>
              </w:rPr>
            </w:pPr>
            <w:r>
              <w:rPr>
                <w:rFonts w:ascii="Book Antiqua" w:hAnsi="Book Antiqua" w:cs="Times New Roman"/>
              </w:rPr>
              <w:t>Shih paragrafin 4 në faqen 18</w:t>
            </w:r>
            <w:r w:rsidR="000E5590" w:rsidRPr="00FF22DF">
              <w:rPr>
                <w:rFonts w:ascii="Book Antiqua" w:hAnsi="Book Antiqua" w:cs="Times New Roman"/>
              </w:rPr>
              <w:t xml:space="preserve">: “Interkoneksioni i Kosovës me fqinjët është ndër më të fortët në Evropë. Në katër (4) vendet që kufizohen me Kosovën (Shqipëria, Mali i Zi, Maqedonia e Veriut dhe Serbia), kapaciteti total neto i transferimit të importit (NTC) është 1,316 MW; totali i eksportit NTC është 1,175 MW. Duke i krahasuar këto shifra me totalin e kapaciteteve gjeneruese të instaluara neto, raporti i interkoneksionit është mbi </w:t>
            </w:r>
            <w:r w:rsidR="000E5590" w:rsidRPr="00FF22DF">
              <w:rPr>
                <w:rFonts w:ascii="Book Antiqua" w:eastAsia="Times New Roman" w:hAnsi="Book Antiqua" w:cs="Times New Roman"/>
              </w:rPr>
              <w:t xml:space="preserve">shtatëdhjetë e tetë përqind </w:t>
            </w:r>
            <w:r w:rsidR="000E5590" w:rsidRPr="00FF22DF">
              <w:rPr>
                <w:rFonts w:ascii="Book Antiqua" w:hAnsi="Book Antiqua" w:cs="Times New Roman"/>
              </w:rPr>
              <w:t xml:space="preserve">(78%). Kërkesa e BE-së për këtë indikator </w:t>
            </w:r>
            <w:r w:rsidR="00677AD3" w:rsidRPr="00FF22DF">
              <w:rPr>
                <w:rFonts w:ascii="Book Antiqua" w:hAnsi="Book Antiqua" w:cs="Times New Roman"/>
              </w:rPr>
              <w:t xml:space="preserve">është dhjetë përqind (10%) </w:t>
            </w:r>
            <w:r w:rsidR="000E5590" w:rsidRPr="00FF22DF">
              <w:rPr>
                <w:rFonts w:ascii="Book Antiqua" w:hAnsi="Book Antiqua" w:cs="Times New Roman"/>
              </w:rPr>
              <w:t xml:space="preserve">për vitin 2020 dhe </w:t>
            </w:r>
            <w:r w:rsidR="000E5590" w:rsidRPr="00FF22DF">
              <w:rPr>
                <w:rFonts w:ascii="Book Antiqua" w:eastAsia="Times New Roman" w:hAnsi="Book Antiqua" w:cs="Times New Roman"/>
              </w:rPr>
              <w:t>pesëmbëdhjetë</w:t>
            </w:r>
            <w:r w:rsidR="000E5590" w:rsidRPr="00FF22DF">
              <w:rPr>
                <w:rFonts w:ascii="Book Antiqua" w:hAnsi="Book Antiqua" w:cs="Times New Roman"/>
              </w:rPr>
              <w:t xml:space="preserve"> përqind (15%) deri në vitin 2030, që do të thotë se Kosova tashmë ka përmbushur objektivat e vitit 2030.” </w:t>
            </w:r>
          </w:p>
          <w:p w:rsidR="000E5590" w:rsidRPr="00FF22DF" w:rsidRDefault="000E5590" w:rsidP="00F35321">
            <w:pPr>
              <w:pStyle w:val="ListParagraph"/>
              <w:ind w:left="0"/>
              <w:rPr>
                <w:rFonts w:ascii="Book Antiqua" w:hAnsi="Book Antiqua" w:cs="Times New Roman"/>
              </w:rPr>
            </w:pPr>
            <w:r w:rsidRPr="00FF22DF">
              <w:rPr>
                <w:rFonts w:ascii="Book Antiqua" w:hAnsi="Book Antiqua" w:cs="Times New Roman"/>
              </w:rPr>
              <w:t>Tashmë ALPEX është  themeluar dhe është në proces të ngritjes së kapaciteteve njerëzore. Kjo Strategji mbështet të gjitha veprimet për një funksionim të plotë të Bursës Shqiptare ALPEX dhe shumë partnerë zhvillimor kanë dhe janë duke kontribuar në zhvillimin e mëtejmë të ALPEX.</w:t>
            </w:r>
          </w:p>
        </w:tc>
      </w:tr>
      <w:tr w:rsidR="000E5590" w:rsidRPr="00FF22DF" w:rsidTr="00F35321">
        <w:trPr>
          <w:gridBefore w:val="1"/>
          <w:wBefore w:w="72" w:type="dxa"/>
          <w:trHeight w:val="530"/>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rPr>
              <w:t>Flitet për ineficiencën e lartë energjetike të ndërtesave dhe të pajisjeve shtëpiake, mirëpo nuk jepet asnjë e dhënë. Pyetja është se si ka mundësi të bëhen kalkulime për caqe përderisa nuk dihet saktë gjendja aktuale.</w:t>
            </w:r>
          </w:p>
          <w:p w:rsidR="000E5590" w:rsidRPr="00FF22DF" w:rsidRDefault="000E5590" w:rsidP="00F35321">
            <w:pPr>
              <w:pStyle w:val="ListParagraph"/>
              <w:numPr>
                <w:ilvl w:val="0"/>
                <w:numId w:val="21"/>
              </w:numPr>
              <w:spacing w:after="0" w:line="240" w:lineRule="auto"/>
              <w:rPr>
                <w:rFonts w:ascii="Book Antiqua" w:hAnsi="Book Antiqua" w:cs="Times New Roman"/>
              </w:rPr>
            </w:pPr>
            <w:r w:rsidRPr="00FF22DF">
              <w:rPr>
                <w:rFonts w:ascii="Book Antiqua" w:hAnsi="Book Antiqua" w:cs="Times New Roman"/>
              </w:rPr>
              <w:t xml:space="preserve"> Ceket se ekziston një varësi e lartë nga sistemet e ngrohjes individuale të amvisërive me energji elektrike. Kjo nënkupton se këto familje janë një problem për sistemin energjetik. Mirëpo në anë tjetër, nuk përmendet se është bërë ndonjë analizë se cilat janë tiparet e këtyre amvisërive (p.sh. të dhënat demografike, numri i anëtarëve të familjes, mosha mesatare, kompozimi gjinor, të ardhurat, shpërndarja e konsumit të energjisë brenda ditës/ javës/ muajit/ vitit).</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/sqarim</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Caqet janë bazuar në analizat dhe studime kredibile dhe të besueshme përfshirë</w:t>
            </w:r>
            <w:r w:rsidR="005D3A6B">
              <w:rPr>
                <w:rFonts w:ascii="Book Antiqua" w:hAnsi="Book Antiqua" w:cs="Times New Roman"/>
              </w:rPr>
              <w:t>:</w:t>
            </w:r>
            <w:r w:rsidRPr="00FF22DF">
              <w:rPr>
                <w:rFonts w:ascii="Book Antiqua" w:hAnsi="Book Antiqua" w:cs="Times New Roman"/>
              </w:rPr>
              <w:t xml:space="preserve"> Tipologjinë e ndërtesave financuar nga GIZ-i, Studimi i Komisionit Evropian, Strategjia e Renovimit të Ndërtesave financuar nga EBRD et</w:t>
            </w:r>
            <w:r w:rsidR="00677AD3" w:rsidRPr="00FF22DF">
              <w:rPr>
                <w:rFonts w:ascii="Book Antiqua" w:hAnsi="Book Antiqua" w:cs="Times New Roman"/>
              </w:rPr>
              <w:t xml:space="preserve">j. </w:t>
            </w:r>
            <w:r w:rsidRPr="00FF22DF">
              <w:rPr>
                <w:rFonts w:ascii="Book Antiqua" w:hAnsi="Book Antiqua" w:cs="Times New Roman"/>
              </w:rPr>
              <w:t xml:space="preserve">Veprimet konkrete duke përfshirë implikimet financiare për çdo aktivitet do të përfshihen në </w:t>
            </w:r>
            <w:r w:rsidR="00942137" w:rsidRPr="00FF22DF">
              <w:rPr>
                <w:rFonts w:ascii="Book Antiqua" w:hAnsi="Book Antiqua" w:cs="Times New Roman"/>
              </w:rPr>
              <w:t>Programin e Zbatimit trevjeçar (3) të Strategjisë së Energjisë</w:t>
            </w:r>
            <w:r w:rsidR="00677AD3" w:rsidRPr="00FF22DF">
              <w:rPr>
                <w:rFonts w:ascii="Book Antiqua" w:hAnsi="Book Antiqua" w:cs="Times New Roman"/>
              </w:rPr>
              <w:t>.</w:t>
            </w:r>
          </w:p>
          <w:p w:rsidR="000E5590" w:rsidRPr="00FF22DF" w:rsidRDefault="000E5590" w:rsidP="00F35321">
            <w:pPr>
              <w:ind w:left="360"/>
              <w:rPr>
                <w:rFonts w:ascii="Book Antiqua" w:hAnsi="Book Antiqua" w:cs="Times New Roman"/>
              </w:rPr>
            </w:pPr>
            <w:r w:rsidRPr="00FF22DF">
              <w:rPr>
                <w:rFonts w:ascii="Book Antiqua" w:hAnsi="Book Antiqua" w:cs="Times New Roman"/>
              </w:rPr>
              <w:t>a. Të dhënat janë bazuar nga Agjencioni i Statistikave të Kosovës, me metodologji të aprovuar nga EUROSTAT.</w:t>
            </w:r>
          </w:p>
          <w:p w:rsidR="000E5590" w:rsidRPr="00FF22DF" w:rsidRDefault="000E5590" w:rsidP="00F35321">
            <w:pPr>
              <w:ind w:left="360"/>
              <w:contextualSpacing/>
              <w:rPr>
                <w:rFonts w:ascii="Book Antiqua" w:hAnsi="Book Antiqua" w:cs="Times New Roman"/>
              </w:rPr>
            </w:pPr>
          </w:p>
        </w:tc>
      </w:tr>
      <w:tr w:rsidR="000E5590" w:rsidRPr="00FF22DF" w:rsidTr="00F35321">
        <w:trPr>
          <w:gridBefore w:val="1"/>
          <w:wBefore w:w="72" w:type="dxa"/>
          <w:trHeight w:val="530"/>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b/>
              </w:rPr>
            </w:pPr>
            <w:r w:rsidRPr="00FF22DF">
              <w:rPr>
                <w:rFonts w:ascii="Book Antiqua" w:hAnsi="Book Antiqua" w:cs="Times New Roman"/>
              </w:rPr>
              <w:t>Vizioni: besojmë se nuk keni menduar “pa CO2”, por “net zero” (shih faqe 7).</w:t>
            </w:r>
          </w:p>
        </w:tc>
        <w:tc>
          <w:tcPr>
            <w:tcW w:w="2932" w:type="dxa"/>
          </w:tcPr>
          <w:p w:rsidR="000E5590" w:rsidRPr="00FF22DF" w:rsidRDefault="000E5590" w:rsidP="005D3A6B">
            <w:pPr>
              <w:contextualSpacing/>
              <w:rPr>
                <w:rFonts w:ascii="Book Antiqua" w:hAnsi="Book Antiqua" w:cs="Times New Roman"/>
              </w:rPr>
            </w:pPr>
            <w:r w:rsidRPr="00FF22DF">
              <w:rPr>
                <w:rFonts w:ascii="Book Antiqua" w:hAnsi="Book Antiqua" w:cs="Times New Roman"/>
              </w:rPr>
              <w:t>E pranuar plotësisht.</w:t>
            </w:r>
          </w:p>
        </w:tc>
        <w:tc>
          <w:tcPr>
            <w:tcW w:w="4942" w:type="dxa"/>
          </w:tcPr>
          <w:p w:rsidR="000E5590" w:rsidRPr="00FF22DF" w:rsidRDefault="000E5590" w:rsidP="00FF22DF">
            <w:pPr>
              <w:contextualSpacing/>
              <w:rPr>
                <w:rFonts w:ascii="Book Antiqua" w:hAnsi="Book Antiqua" w:cs="Times New Roman"/>
              </w:rPr>
            </w:pPr>
            <w:r w:rsidRPr="00FF22DF">
              <w:rPr>
                <w:rFonts w:ascii="Book Antiqua" w:hAnsi="Book Antiqua" w:cs="Times New Roman"/>
              </w:rPr>
              <w:t xml:space="preserve">Aprovohet: Riformulohet vizioni: </w:t>
            </w:r>
          </w:p>
          <w:p w:rsidR="000E5590" w:rsidRPr="00FF22DF" w:rsidRDefault="000E5590" w:rsidP="00F35321">
            <w:pPr>
              <w:rPr>
                <w:rFonts w:ascii="Book Antiqua" w:hAnsi="Book Antiqua" w:cs="Times New Roman"/>
                <w:i/>
              </w:rPr>
            </w:pPr>
            <w:r w:rsidRPr="00FF22DF">
              <w:rPr>
                <w:rFonts w:ascii="Book Antiqua" w:hAnsi="Book Antiqua" w:cs="Times New Roman"/>
                <w:i/>
              </w:rPr>
              <w:t>Një se</w:t>
            </w:r>
            <w:r w:rsidR="00677AD3" w:rsidRPr="00FF22DF">
              <w:rPr>
                <w:rFonts w:ascii="Book Antiqua" w:hAnsi="Book Antiqua" w:cs="Times New Roman"/>
                <w:i/>
              </w:rPr>
              <w:t xml:space="preserve">ktor energjetik i qëndrueshëm </w:t>
            </w:r>
            <w:r w:rsidR="00032A04" w:rsidRPr="00FF22DF">
              <w:rPr>
                <w:rFonts w:ascii="Book Antiqua" w:hAnsi="Book Antiqua" w:cs="Times New Roman"/>
                <w:i/>
              </w:rPr>
              <w:t>dhe</w:t>
            </w:r>
            <w:r w:rsidRPr="00FF22DF">
              <w:rPr>
                <w:rFonts w:ascii="Book Antiqua" w:hAnsi="Book Antiqua" w:cs="Times New Roman"/>
                <w:i/>
              </w:rPr>
              <w:t xml:space="preserve"> i integruar në tregun Pan-Evropian, që garanton siguri të furnizimit me energji elektrike dhe përballueshmëri për qytetarët.”</w:t>
            </w:r>
          </w:p>
          <w:p w:rsidR="000E5590" w:rsidRPr="00FF22DF" w:rsidRDefault="000E5590" w:rsidP="00F35321">
            <w:pPr>
              <w:rPr>
                <w:rFonts w:ascii="Book Antiqua" w:hAnsi="Book Antiqua" w:cs="Times New Roman"/>
                <w:i/>
              </w:rPr>
            </w:pP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b/>
              </w:rPr>
            </w:pPr>
            <w:r w:rsidRPr="00FF22DF">
              <w:rPr>
                <w:rFonts w:ascii="Book Antiqua" w:hAnsi="Book Antiqua" w:cs="Times New Roman"/>
                <w:b/>
              </w:rPr>
              <w:t>Objektivi strategjik 1</w:t>
            </w:r>
          </w:p>
          <w:p w:rsidR="000E5590" w:rsidRPr="00FF22DF" w:rsidRDefault="000E5590" w:rsidP="00F35321">
            <w:pPr>
              <w:rPr>
                <w:rFonts w:ascii="Book Antiqua" w:hAnsi="Book Antiqua" w:cs="Times New Roman"/>
                <w:b/>
              </w:rPr>
            </w:pPr>
            <w:r w:rsidRPr="00FF22DF">
              <w:rPr>
                <w:rFonts w:ascii="Book Antiqua" w:hAnsi="Book Antiqua" w:cs="Times New Roman"/>
                <w:b/>
              </w:rPr>
              <w:t>Objektivi Specifik 1.3:</w:t>
            </w:r>
          </w:p>
          <w:p w:rsidR="000E5590" w:rsidRPr="00FF22DF" w:rsidRDefault="000E5590" w:rsidP="00F35321">
            <w:pPr>
              <w:pStyle w:val="ListParagraph"/>
              <w:numPr>
                <w:ilvl w:val="0"/>
                <w:numId w:val="22"/>
              </w:numPr>
              <w:spacing w:after="0" w:line="240" w:lineRule="auto"/>
              <w:rPr>
                <w:rFonts w:ascii="Book Antiqua" w:hAnsi="Book Antiqua" w:cs="Times New Roman"/>
              </w:rPr>
            </w:pPr>
            <w:r w:rsidRPr="00FF22DF">
              <w:rPr>
                <w:rFonts w:ascii="Book Antiqua" w:hAnsi="Book Antiqua" w:cs="Times New Roman"/>
              </w:rPr>
              <w:t xml:space="preserve"> Si ka mundësi të arrihet sistem energjetik “pa CO2” kur plani është të rinovohen termocentralet e thëngjillit. Është e domosdoshme të ketë një analizë të detajuar nëse mjete</w:t>
            </w:r>
            <w:r w:rsidR="005D3A6B">
              <w:rPr>
                <w:rFonts w:ascii="Book Antiqua" w:hAnsi="Book Antiqua" w:cs="Times New Roman"/>
              </w:rPr>
              <w:t>t</w:t>
            </w:r>
            <w:r w:rsidRPr="00FF22DF">
              <w:rPr>
                <w:rFonts w:ascii="Book Antiqua" w:hAnsi="Book Antiqua" w:cs="Times New Roman"/>
              </w:rPr>
              <w:t xml:space="preserve"> e dedikuara për renovimin e termocentraleve do të rialokoheshin në ngritje të efiçiencës së energjisë apo edhe ndërtimin e BRE-ve, cili do të ishte efekti në sigurinë e furnizimit, por edhe çmimin e energjisë (faqe 7).</w:t>
            </w: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b/>
              </w:rPr>
            </w:pPr>
            <w:r w:rsidRPr="00FF22DF">
              <w:rPr>
                <w:rFonts w:ascii="Book Antiqua" w:hAnsi="Book Antiqua" w:cs="Times New Roman"/>
                <w:b/>
              </w:rPr>
              <w:t>Caku i parë:</w:t>
            </w:r>
          </w:p>
          <w:p w:rsidR="000E5590" w:rsidRPr="00FF22DF" w:rsidRDefault="000E5590" w:rsidP="00F35321">
            <w:pPr>
              <w:rPr>
                <w:rFonts w:ascii="Book Antiqua" w:hAnsi="Book Antiqua" w:cs="Times New Roman"/>
              </w:rPr>
            </w:pPr>
            <w:r w:rsidRPr="00FF22DF">
              <w:rPr>
                <w:rFonts w:ascii="Book Antiqua" w:hAnsi="Book Antiqua" w:cs="Times New Roman"/>
                <w:b/>
              </w:rPr>
              <w:t>Komenti 1:</w:t>
            </w:r>
            <w:r w:rsidRPr="00FF22DF">
              <w:rPr>
                <w:rFonts w:ascii="Book Antiqua" w:hAnsi="Book Antiqua" w:cs="Times New Roman"/>
              </w:rPr>
              <w:t xml:space="preserve"> përmirësimet në SAIDI dhe SAIFI. Nëse e bëjmë një krahasim me vendet e BE-së dhe të rajonit, del se Kosova edhe pse do t`i bëjë këto miliarda investime, prapëseprapë nuk e arrinë një nivel të kënaqshëm të sigurisë së furnizimit (shih faqe 7).</w:t>
            </w: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b/>
              </w:rPr>
            </w:pPr>
            <w:r w:rsidRPr="00FF22DF">
              <w:rPr>
                <w:rFonts w:ascii="Book Antiqua" w:hAnsi="Book Antiqua" w:cs="Times New Roman"/>
                <w:b/>
              </w:rPr>
              <w:t>Caku i dytë:</w:t>
            </w:r>
          </w:p>
          <w:p w:rsidR="000E5590" w:rsidRPr="00FF22DF" w:rsidRDefault="000E5590" w:rsidP="00F35321">
            <w:pPr>
              <w:rPr>
                <w:rFonts w:ascii="Book Antiqua" w:hAnsi="Book Antiqua" w:cs="Times New Roman"/>
              </w:rPr>
            </w:pPr>
            <w:r w:rsidRPr="00FF22DF">
              <w:rPr>
                <w:rFonts w:ascii="Book Antiqua" w:hAnsi="Book Antiqua" w:cs="Times New Roman"/>
                <w:b/>
              </w:rPr>
              <w:t>Komenti 1</w:t>
            </w:r>
            <w:r w:rsidRPr="00FF22DF">
              <w:rPr>
                <w:rFonts w:ascii="Book Antiqua" w:hAnsi="Book Antiqua" w:cs="Times New Roman"/>
              </w:rPr>
              <w:t>: 170 MW kapacitet i rregullimit fleksibil. Këtu janë disa pyetje:</w:t>
            </w:r>
          </w:p>
          <w:p w:rsidR="000E5590" w:rsidRPr="00FF22DF" w:rsidRDefault="000E5590" w:rsidP="00F35321">
            <w:pPr>
              <w:rPr>
                <w:rFonts w:ascii="Book Antiqua" w:hAnsi="Book Antiqua" w:cs="Times New Roman"/>
              </w:rPr>
            </w:pPr>
            <w:r w:rsidRPr="00FF22DF">
              <w:rPr>
                <w:rFonts w:ascii="Book Antiqua" w:hAnsi="Book Antiqua" w:cs="Times New Roman"/>
                <w:b/>
              </w:rPr>
              <w:t>Komenti 2</w:t>
            </w:r>
            <w:r w:rsidRPr="00FF22DF">
              <w:rPr>
                <w:rFonts w:ascii="Book Antiqua" w:hAnsi="Book Antiqua" w:cs="Times New Roman"/>
              </w:rPr>
              <w:t>: A është e mundur që me 170MW të stabilizohet sistemi nëse integrojmë 1.4</w:t>
            </w:r>
            <w:r w:rsidR="005D3A6B">
              <w:rPr>
                <w:rFonts w:ascii="Book Antiqua" w:hAnsi="Book Antiqua" w:cs="Times New Roman"/>
              </w:rPr>
              <w:t xml:space="preserve"> </w:t>
            </w:r>
            <w:r w:rsidRPr="00FF22DF">
              <w:rPr>
                <w:rFonts w:ascii="Book Antiqua" w:hAnsi="Book Antiqua" w:cs="Times New Roman"/>
              </w:rPr>
              <w:t>GW kapacitet nga BRE-të? Kjo për mendimin tonë është e pamundur. Mirëpo këtu duhen bërë kalkulime, sepse 170</w:t>
            </w:r>
            <w:r w:rsidR="005D3A6B">
              <w:rPr>
                <w:rFonts w:ascii="Book Antiqua" w:hAnsi="Book Antiqua" w:cs="Times New Roman"/>
              </w:rPr>
              <w:t xml:space="preserve"> </w:t>
            </w:r>
            <w:r w:rsidRPr="00FF22DF">
              <w:rPr>
                <w:rFonts w:ascii="Book Antiqua" w:hAnsi="Book Antiqua" w:cs="Times New Roman"/>
              </w:rPr>
              <w:t>MW është kapacitet shumë i ulët.</w:t>
            </w:r>
          </w:p>
          <w:p w:rsidR="000E5590" w:rsidRPr="00FF22DF" w:rsidRDefault="000E5590" w:rsidP="00F35321">
            <w:pPr>
              <w:rPr>
                <w:rFonts w:ascii="Book Antiqua" w:hAnsi="Book Antiqua" w:cs="Times New Roman"/>
              </w:rPr>
            </w:pPr>
            <w:r w:rsidRPr="00FF22DF">
              <w:rPr>
                <w:rFonts w:ascii="Book Antiqua" w:hAnsi="Book Antiqua" w:cs="Times New Roman"/>
                <w:b/>
              </w:rPr>
              <w:t>Komenti 3</w:t>
            </w:r>
            <w:r w:rsidRPr="00FF22DF">
              <w:rPr>
                <w:rFonts w:ascii="Book Antiqua" w:hAnsi="Book Antiqua" w:cs="Times New Roman"/>
              </w:rPr>
              <w:t>: A është menduar në ngritjen e kapaciteteve për parashikim</w:t>
            </w:r>
            <w:r w:rsidR="005D3A6B">
              <w:rPr>
                <w:rFonts w:ascii="Book Antiqua" w:hAnsi="Book Antiqua" w:cs="Times New Roman"/>
              </w:rPr>
              <w:t>in</w:t>
            </w:r>
            <w:r w:rsidRPr="00FF22DF">
              <w:rPr>
                <w:rFonts w:ascii="Book Antiqua" w:hAnsi="Book Antiqua" w:cs="Times New Roman"/>
              </w:rPr>
              <w:t xml:space="preserve"> e gjenerimit nga BRE-të (p.sh. ndërtimi i sta</w:t>
            </w:r>
            <w:r w:rsidR="005D3A6B">
              <w:rPr>
                <w:rFonts w:ascii="Book Antiqua" w:hAnsi="Book Antiqua" w:cs="Times New Roman"/>
              </w:rPr>
              <w:t>t</w:t>
            </w:r>
            <w:r w:rsidRPr="00FF22DF">
              <w:rPr>
                <w:rFonts w:ascii="Book Antiqua" w:hAnsi="Book Antiqua" w:cs="Times New Roman"/>
              </w:rPr>
              <w:t>cioneve meteorologjike, aplikacioneve, burimeve njerëzore për menaxhimin e tyre etj.).</w:t>
            </w: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r w:rsidRPr="00FF22DF">
              <w:rPr>
                <w:rFonts w:ascii="Book Antiqua" w:hAnsi="Book Antiqua" w:cs="Times New Roman"/>
                <w:b/>
              </w:rPr>
              <w:t xml:space="preserve">Caku i tretë: </w:t>
            </w:r>
          </w:p>
          <w:p w:rsidR="000E5590" w:rsidRPr="00FF22DF" w:rsidRDefault="000E5590" w:rsidP="00F35321">
            <w:pPr>
              <w:rPr>
                <w:rFonts w:ascii="Book Antiqua" w:hAnsi="Book Antiqua" w:cs="Times New Roman"/>
              </w:rPr>
            </w:pPr>
            <w:r w:rsidRPr="00FF22DF">
              <w:rPr>
                <w:rFonts w:ascii="Book Antiqua" w:hAnsi="Book Antiqua" w:cs="Times New Roman"/>
                <w:b/>
              </w:rPr>
              <w:t>Komenti 1</w:t>
            </w:r>
            <w:r w:rsidRPr="00FF22DF">
              <w:rPr>
                <w:rFonts w:ascii="Book Antiqua" w:hAnsi="Book Antiqua" w:cs="Times New Roman"/>
              </w:rPr>
              <w:t>: Sa përqind e rrjetit të shpërndarjes parashikohet të jetë në sistem kabllorë deri në vitin 2031?</w:t>
            </w:r>
          </w:p>
          <w:p w:rsidR="000E5590" w:rsidRPr="00FF22DF" w:rsidRDefault="000E5590" w:rsidP="00F35321">
            <w:pPr>
              <w:rPr>
                <w:rFonts w:ascii="Book Antiqua" w:hAnsi="Book Antiqua" w:cs="Times New Roman"/>
                <w:highlight w:val="green"/>
              </w:rPr>
            </w:pPr>
            <w:r w:rsidRPr="00FF22DF">
              <w:rPr>
                <w:rFonts w:ascii="Book Antiqua" w:hAnsi="Book Antiqua" w:cs="Times New Roman"/>
                <w:b/>
              </w:rPr>
              <w:t>Komenti 2:</w:t>
            </w:r>
            <w:r w:rsidRPr="00FF22DF">
              <w:rPr>
                <w:rFonts w:ascii="Book Antiqua" w:hAnsi="Book Antiqua" w:cs="Times New Roman"/>
              </w:rPr>
              <w:t xml:space="preserve"> Për arritjen e këtij caku janë paraparë rreth </w:t>
            </w:r>
            <w:r w:rsidRPr="00FF22DF">
              <w:rPr>
                <w:rFonts w:ascii="Book Antiqua" w:eastAsia="Times New Roman" w:hAnsi="Book Antiqua" w:cs="Times New Roman"/>
              </w:rPr>
              <w:t>dyqind e tridhjetë (</w:t>
            </w:r>
            <w:r w:rsidRPr="00FF22DF">
              <w:rPr>
                <w:rFonts w:ascii="Book Antiqua" w:hAnsi="Book Antiqua" w:cs="Times New Roman"/>
              </w:rPr>
              <w:t>230) milion euro investime në rrjet. Cili do të jetë efekti i këtyre investimeve në tarifat e konsumatorëve.</w:t>
            </w:r>
          </w:p>
        </w:tc>
        <w:tc>
          <w:tcPr>
            <w:tcW w:w="2932" w:type="dxa"/>
          </w:tcPr>
          <w:p w:rsidR="000E5590" w:rsidRPr="00FF22DF" w:rsidRDefault="000E5590" w:rsidP="00F35321">
            <w:pPr>
              <w:rPr>
                <w:rFonts w:ascii="Book Antiqua" w:hAnsi="Book Antiqua" w:cs="Times New Roman"/>
                <w:b/>
              </w:rPr>
            </w:pPr>
            <w:r w:rsidRPr="00FF22DF">
              <w:rPr>
                <w:rFonts w:ascii="Book Antiqua" w:hAnsi="Book Antiqua" w:cs="Times New Roman"/>
                <w:b/>
              </w:rPr>
              <w:t>Objektivi strategjik 1</w:t>
            </w:r>
          </w:p>
          <w:p w:rsidR="000E5590" w:rsidRPr="00FF22DF" w:rsidRDefault="000E5590" w:rsidP="00F35321">
            <w:pPr>
              <w:rPr>
                <w:rFonts w:ascii="Book Antiqua" w:hAnsi="Book Antiqua" w:cs="Times New Roman"/>
                <w:b/>
              </w:rPr>
            </w:pPr>
            <w:r w:rsidRPr="00FF22DF">
              <w:rPr>
                <w:rFonts w:ascii="Book Antiqua" w:hAnsi="Book Antiqua" w:cs="Times New Roman"/>
                <w:b/>
              </w:rPr>
              <w:t>Objektivi Specifik 1.3:</w:t>
            </w:r>
          </w:p>
          <w:p w:rsidR="000E5590" w:rsidRPr="00FF22DF" w:rsidRDefault="000E5590" w:rsidP="00F35321">
            <w:pPr>
              <w:pStyle w:val="ListParagraph"/>
              <w:numPr>
                <w:ilvl w:val="0"/>
                <w:numId w:val="50"/>
              </w:numPr>
              <w:rPr>
                <w:rFonts w:ascii="Book Antiqua" w:hAnsi="Book Antiqua" w:cs="Times New Roman"/>
              </w:rPr>
            </w:pPr>
            <w:r w:rsidRPr="00FF22DF">
              <w:rPr>
                <w:rFonts w:ascii="Book Antiqua" w:hAnsi="Book Antiqua" w:cs="Times New Roman"/>
              </w:rPr>
              <w:t>Jo e aplikueshme / sqarim</w:t>
            </w: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b/>
              </w:rPr>
            </w:pPr>
            <w:r w:rsidRPr="00FF22DF">
              <w:rPr>
                <w:rFonts w:ascii="Book Antiqua" w:hAnsi="Book Antiqua" w:cs="Times New Roman"/>
                <w:b/>
              </w:rPr>
              <w:t>Caku i parë:</w:t>
            </w:r>
          </w:p>
          <w:p w:rsidR="000E5590" w:rsidRPr="00FF22DF" w:rsidRDefault="000E5590" w:rsidP="00F35321">
            <w:pPr>
              <w:rPr>
                <w:rFonts w:ascii="Book Antiqua" w:hAnsi="Book Antiqua" w:cs="Times New Roman"/>
              </w:rPr>
            </w:pPr>
            <w:r w:rsidRPr="00FF22DF">
              <w:rPr>
                <w:rFonts w:ascii="Book Antiqua" w:hAnsi="Book Antiqua" w:cs="Times New Roman"/>
                <w:b/>
              </w:rPr>
              <w:t xml:space="preserve">Komenti 1: </w:t>
            </w:r>
            <w:r w:rsidRPr="00FF22DF">
              <w:rPr>
                <w:rFonts w:ascii="Book Antiqua" w:hAnsi="Book Antiqua" w:cs="Times New Roman"/>
              </w:rPr>
              <w:t xml:space="preserve"> Jo e aplikueshme /sqarim</w:t>
            </w: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b/>
              </w:rPr>
            </w:pPr>
            <w:r w:rsidRPr="00FF22DF">
              <w:rPr>
                <w:rFonts w:ascii="Book Antiqua" w:hAnsi="Book Antiqua" w:cs="Times New Roman"/>
                <w:b/>
              </w:rPr>
              <w:t>Caku i dytë</w:t>
            </w:r>
          </w:p>
          <w:p w:rsidR="000E5590" w:rsidRPr="00FF22DF" w:rsidRDefault="000E5590" w:rsidP="00F35321">
            <w:pPr>
              <w:rPr>
                <w:rFonts w:ascii="Book Antiqua" w:hAnsi="Book Antiqua" w:cs="Times New Roman"/>
              </w:rPr>
            </w:pPr>
            <w:r w:rsidRPr="00FF22DF">
              <w:rPr>
                <w:rFonts w:ascii="Book Antiqua" w:hAnsi="Book Antiqua" w:cs="Times New Roman"/>
                <w:b/>
              </w:rPr>
              <w:t xml:space="preserve">Komenti 1 &amp; 2 : </w:t>
            </w:r>
            <w:r w:rsidRPr="00FF22DF">
              <w:rPr>
                <w:rFonts w:ascii="Book Antiqua" w:hAnsi="Book Antiqua" w:cs="Times New Roman"/>
              </w:rPr>
              <w:t>E pranuar pjesërisht</w:t>
            </w:r>
          </w:p>
          <w:p w:rsidR="000E5590" w:rsidRPr="00FF22DF" w:rsidRDefault="000E5590" w:rsidP="00F35321">
            <w:pPr>
              <w:rPr>
                <w:rFonts w:ascii="Book Antiqua" w:hAnsi="Book Antiqua" w:cs="Times New Roman"/>
              </w:rPr>
            </w:pPr>
            <w:r w:rsidRPr="00FF22DF">
              <w:rPr>
                <w:rFonts w:ascii="Book Antiqua" w:hAnsi="Book Antiqua" w:cs="Times New Roman"/>
                <w:b/>
              </w:rPr>
              <w:t xml:space="preserve">Komenti 3: </w:t>
            </w:r>
            <w:r w:rsidRPr="00FF22DF">
              <w:rPr>
                <w:rFonts w:ascii="Book Antiqua" w:hAnsi="Book Antiqua" w:cs="Times New Roman"/>
              </w:rPr>
              <w:t xml:space="preserve"> Jo e aplikueshme /sqarim</w:t>
            </w:r>
          </w:p>
          <w:p w:rsidR="000E5590" w:rsidRPr="00FF22DF" w:rsidRDefault="000E5590" w:rsidP="00F35321">
            <w:pPr>
              <w:rPr>
                <w:rFonts w:ascii="Book Antiqua" w:hAnsi="Book Antiqua" w:cs="Times New Roman"/>
              </w:rPr>
            </w:pPr>
            <w:r w:rsidRPr="00FF22DF">
              <w:rPr>
                <w:rFonts w:ascii="Book Antiqua" w:hAnsi="Book Antiqua" w:cs="Times New Roman"/>
                <w:b/>
              </w:rPr>
              <w:t xml:space="preserve">Caku i tretë: </w:t>
            </w:r>
          </w:p>
          <w:p w:rsidR="000E5590" w:rsidRPr="00FF22DF" w:rsidRDefault="000E5590" w:rsidP="00F35321">
            <w:pPr>
              <w:rPr>
                <w:rFonts w:ascii="Book Antiqua" w:hAnsi="Book Antiqua" w:cs="Times New Roman"/>
              </w:rPr>
            </w:pPr>
            <w:r w:rsidRPr="00FF22DF">
              <w:rPr>
                <w:rFonts w:ascii="Book Antiqua" w:hAnsi="Book Antiqua" w:cs="Times New Roman"/>
                <w:b/>
              </w:rPr>
              <w:t>Komenti 1 &amp; 2</w:t>
            </w:r>
            <w:r w:rsidRPr="00FF22DF">
              <w:rPr>
                <w:rFonts w:ascii="Book Antiqua" w:hAnsi="Book Antiqua" w:cs="Times New Roman"/>
              </w:rPr>
              <w:t xml:space="preserve"> : Jo e aplikueshme /sqarim</w:t>
            </w: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b/>
              </w:rPr>
            </w:pPr>
          </w:p>
          <w:p w:rsidR="000E5590" w:rsidRPr="00FF22DF" w:rsidRDefault="000E5590" w:rsidP="00F35321">
            <w:pPr>
              <w:rPr>
                <w:rFonts w:ascii="Book Antiqua" w:hAnsi="Book Antiqua" w:cs="Times New Roman"/>
              </w:rPr>
            </w:pPr>
          </w:p>
        </w:tc>
        <w:tc>
          <w:tcPr>
            <w:tcW w:w="4942" w:type="dxa"/>
          </w:tcPr>
          <w:p w:rsidR="000E5590" w:rsidRPr="00FF22DF" w:rsidRDefault="000E5590" w:rsidP="00F35321">
            <w:pPr>
              <w:spacing w:line="259" w:lineRule="auto"/>
              <w:rPr>
                <w:rFonts w:ascii="Book Antiqua" w:hAnsi="Book Antiqua" w:cs="Times New Roman"/>
                <w:b/>
              </w:rPr>
            </w:pPr>
            <w:r w:rsidRPr="00FF22DF">
              <w:rPr>
                <w:rFonts w:ascii="Book Antiqua" w:hAnsi="Book Antiqua" w:cs="Times New Roman"/>
                <w:b/>
              </w:rPr>
              <w:t>Objektivi strategjik 1</w:t>
            </w:r>
          </w:p>
          <w:p w:rsidR="000E5590" w:rsidRPr="00FF22DF" w:rsidRDefault="000E5590" w:rsidP="00F35321">
            <w:pPr>
              <w:spacing w:line="259" w:lineRule="auto"/>
              <w:rPr>
                <w:rFonts w:ascii="Book Antiqua" w:hAnsi="Book Antiqua" w:cs="Times New Roman"/>
                <w:b/>
              </w:rPr>
            </w:pPr>
            <w:r w:rsidRPr="00FF22DF">
              <w:rPr>
                <w:rFonts w:ascii="Book Antiqua" w:hAnsi="Book Antiqua" w:cs="Times New Roman"/>
                <w:b/>
              </w:rPr>
              <w:t>Objektivi Specifik 1.3:</w:t>
            </w:r>
          </w:p>
          <w:p w:rsidR="00677AD3" w:rsidRPr="00FF22DF" w:rsidRDefault="000E5590" w:rsidP="00677AD3">
            <w:pPr>
              <w:pStyle w:val="ListParagraph"/>
              <w:numPr>
                <w:ilvl w:val="0"/>
                <w:numId w:val="33"/>
              </w:numPr>
              <w:rPr>
                <w:rFonts w:ascii="Book Antiqua" w:hAnsi="Book Antiqua" w:cs="Times New Roman"/>
                <w:lang w:val="en-GB"/>
              </w:rPr>
            </w:pPr>
            <w:r w:rsidRPr="00FF22DF">
              <w:rPr>
                <w:rFonts w:ascii="Book Antiqua" w:hAnsi="Book Antiqua" w:cs="Times New Roman"/>
              </w:rPr>
              <w:t xml:space="preserve">Strategjia e Energjisë është mjaft ambicioze sa i përket ndërtimit të </w:t>
            </w:r>
            <w:r w:rsidR="00677AD3" w:rsidRPr="00FF22DF">
              <w:rPr>
                <w:rFonts w:ascii="Book Antiqua" w:hAnsi="Book Antiqua" w:cs="Times New Roman"/>
              </w:rPr>
              <w:t>kapaciteteve të reja nga BRE-të.  K</w:t>
            </w:r>
            <w:r w:rsidR="00677AD3" w:rsidRPr="00FF22DF">
              <w:rPr>
                <w:rFonts w:ascii="Book Antiqua" w:hAnsi="Book Antiqua" w:cs="Times New Roman"/>
                <w:lang w:val="en-GB"/>
              </w:rPr>
              <w:t xml:space="preserve">a një ndryshim nga drafti fillestar i cili parasheh 1400 MW total të instaluar ndërsa tani në draftin final kapaciteti total i instaluar i BRE-ve deri në vitin 2031 është 1600 MW e cila përfshinë kryesisht teknologjinë e erës, solareve, dhe në një masë të vogël biomasën, si dhe kapacitetin prej minimum 100 MW nga prodhuesit vetë-konsumues (prosumers). </w:t>
            </w:r>
          </w:p>
          <w:p w:rsidR="00677AD3" w:rsidRPr="00FF22DF" w:rsidRDefault="000E5590" w:rsidP="00677AD3">
            <w:pPr>
              <w:rPr>
                <w:rFonts w:ascii="Book Antiqua" w:hAnsi="Book Antiqua" w:cs="Times New Roman"/>
                <w:lang w:val="sq-AL"/>
              </w:rPr>
            </w:pPr>
            <w:r w:rsidRPr="00FF22DF">
              <w:rPr>
                <w:rFonts w:ascii="Book Antiqua" w:hAnsi="Book Antiqua" w:cs="Times New Roman"/>
              </w:rPr>
              <w:t>Mbyllja e Termocentraleve do të bëhet në mënyrë graduale përmes ndërtimit të kapaciteteve të reja nga BRE-të, integrimit në tregun Pan-Evropian, dhe investimeve në masat e EE-së.</w:t>
            </w:r>
            <w:r w:rsidR="00677AD3" w:rsidRPr="00FF22DF">
              <w:rPr>
                <w:rFonts w:ascii="Book Antiqua" w:hAnsi="Book Antiqua" w:cs="Times New Roman"/>
              </w:rPr>
              <w:t xml:space="preserve"> Duke pasur parasysh se në kohën kur do të ndërtohen kapacitetet e BRE-ve, duke shfrytëzuar teknologjitë ekzistuese dhe inovative,</w:t>
            </w:r>
            <w:r w:rsidR="005D3A6B">
              <w:rPr>
                <w:rFonts w:ascii="Book Antiqua" w:hAnsi="Book Antiqua" w:cs="Times New Roman"/>
              </w:rPr>
              <w:t xml:space="preserve"> qymyri do të hiqet gradualisht</w:t>
            </w:r>
            <w:r w:rsidR="00677AD3" w:rsidRPr="00FF22DF">
              <w:rPr>
                <w:rFonts w:ascii="Book Antiqua" w:hAnsi="Book Antiqua" w:cs="Times New Roman"/>
              </w:rPr>
              <w:t>, më së voni deri në vitin 2050.</w:t>
            </w:r>
          </w:p>
          <w:p w:rsidR="00677AD3" w:rsidRPr="00FF22DF" w:rsidRDefault="00677AD3" w:rsidP="00677AD3">
            <w:pPr>
              <w:rPr>
                <w:rFonts w:ascii="Book Antiqua" w:hAnsi="Book Antiqua" w:cs="Times New Roman"/>
              </w:rPr>
            </w:pPr>
          </w:p>
          <w:p w:rsidR="000E5590" w:rsidRPr="00FF22DF" w:rsidRDefault="000E5590" w:rsidP="00F35321">
            <w:pPr>
              <w:spacing w:after="160" w:line="259" w:lineRule="auto"/>
              <w:contextualSpacing/>
              <w:rPr>
                <w:rFonts w:ascii="Book Antiqua" w:hAnsi="Book Antiqua" w:cs="Times New Roman"/>
              </w:rPr>
            </w:pPr>
            <w:r w:rsidRPr="00FF22DF">
              <w:rPr>
                <w:rFonts w:ascii="Book Antiqua" w:hAnsi="Book Antiqua" w:cs="Times New Roman"/>
              </w:rPr>
              <w:t xml:space="preserve"> Deri në vitin 2031 reduktimi i CO2 do të arrijë deri në tridhjetë e dy përqind (32%) në krahasim me vitin 2019</w:t>
            </w:r>
            <w:r w:rsidR="005D3A6B">
              <w:rPr>
                <w:rFonts w:ascii="Book Antiqua" w:hAnsi="Book Antiqua" w:cs="Times New Roman"/>
              </w:rPr>
              <w:t xml:space="preserve">.  Në anën tjetër, efiçienca e </w:t>
            </w:r>
            <w:r w:rsidRPr="00FF22DF">
              <w:rPr>
                <w:rFonts w:ascii="Book Antiqua" w:hAnsi="Book Antiqua" w:cs="Times New Roman"/>
              </w:rPr>
              <w:t>energjisë gjithashtu zë vend të rëndësishëm në Strategji dhe deri në vitin</w:t>
            </w:r>
            <w:r w:rsidR="005D3A6B">
              <w:rPr>
                <w:rFonts w:ascii="Book Antiqua" w:hAnsi="Book Antiqua" w:cs="Times New Roman"/>
              </w:rPr>
              <w:t xml:space="preserve"> 2031 përmes investimeve në EE</w:t>
            </w:r>
            <w:r w:rsidRPr="00FF22DF">
              <w:rPr>
                <w:rFonts w:ascii="Book Antiqua" w:hAnsi="Book Antiqua" w:cs="Times New Roman"/>
              </w:rPr>
              <w:t xml:space="preserve"> në ndërtesat qeveritare, publike, residenciale dhe komerciale parashihet të arrihet një kursim tot</w:t>
            </w:r>
            <w:r w:rsidR="003B7BDF">
              <w:rPr>
                <w:rFonts w:ascii="Book Antiqua" w:hAnsi="Book Antiqua" w:cs="Times New Roman"/>
              </w:rPr>
              <w:t xml:space="preserve">al kumulativë të energjisë prej </w:t>
            </w:r>
            <w:r w:rsidR="00677AD3" w:rsidRPr="00FF22DF">
              <w:rPr>
                <w:rFonts w:ascii="Book Antiqua" w:hAnsi="Book Antiqua" w:cs="Times New Roman"/>
              </w:rPr>
              <w:t>266</w:t>
            </w:r>
            <w:r w:rsidR="003B7BDF">
              <w:rPr>
                <w:rFonts w:ascii="Book Antiqua" w:hAnsi="Book Antiqua" w:cs="Times New Roman"/>
              </w:rPr>
              <w:t>.4</w:t>
            </w:r>
            <w:r w:rsidRPr="00FF22DF">
              <w:rPr>
                <w:rFonts w:ascii="Book Antiqua" w:hAnsi="Book Antiqua" w:cs="Times New Roman"/>
              </w:rPr>
              <w:t xml:space="preserve"> ktoe.</w:t>
            </w:r>
          </w:p>
          <w:p w:rsidR="000E5590" w:rsidRPr="00FF22DF" w:rsidRDefault="000E5590" w:rsidP="00F35321">
            <w:pPr>
              <w:spacing w:line="259" w:lineRule="auto"/>
              <w:contextualSpacing/>
              <w:rPr>
                <w:rFonts w:ascii="Book Antiqua" w:hAnsi="Book Antiqua" w:cs="Times New Roman"/>
              </w:rPr>
            </w:pPr>
          </w:p>
          <w:p w:rsidR="000E5590" w:rsidRPr="00FF22DF" w:rsidRDefault="000E5590" w:rsidP="00F35321">
            <w:pPr>
              <w:spacing w:line="259" w:lineRule="auto"/>
              <w:rPr>
                <w:rFonts w:ascii="Book Antiqua" w:hAnsi="Book Antiqua" w:cs="Times New Roman"/>
                <w:b/>
              </w:rPr>
            </w:pPr>
            <w:r w:rsidRPr="00FF22DF">
              <w:rPr>
                <w:rFonts w:ascii="Book Antiqua" w:hAnsi="Book Antiqua" w:cs="Times New Roman"/>
                <w:b/>
              </w:rPr>
              <w:t>Caku i parë:</w:t>
            </w:r>
          </w:p>
          <w:p w:rsidR="000E5590" w:rsidRPr="00FF22DF" w:rsidRDefault="000E5590" w:rsidP="00F35321">
            <w:pPr>
              <w:spacing w:line="259" w:lineRule="auto"/>
              <w:rPr>
                <w:rFonts w:ascii="Book Antiqua" w:hAnsi="Book Antiqua" w:cs="Times New Roman"/>
              </w:rPr>
            </w:pPr>
            <w:r w:rsidRPr="00FF22DF">
              <w:rPr>
                <w:rFonts w:ascii="Book Antiqua" w:hAnsi="Book Antiqua" w:cs="Times New Roman"/>
              </w:rPr>
              <w:t>Komenti: Ky është një vlerësim i ekspertëve në kuadër të procesit të hartimit të Strategjisë bazuar në disa faktorë siç janë:  i.) kapacitetet e operatorëve, ii.) Përballueshmëria e konsumatorëve, iii.) dinamika e investimeve në rrjetin e shpërndarjes etj.</w:t>
            </w:r>
          </w:p>
          <w:p w:rsidR="000E5590" w:rsidRPr="00FF22DF" w:rsidRDefault="000E5590" w:rsidP="00F35321">
            <w:pPr>
              <w:spacing w:line="259" w:lineRule="auto"/>
              <w:rPr>
                <w:rFonts w:ascii="Book Antiqua" w:hAnsi="Book Antiqua" w:cs="Times New Roman"/>
              </w:rPr>
            </w:pPr>
          </w:p>
          <w:p w:rsidR="000E5590" w:rsidRPr="00FF22DF" w:rsidRDefault="000E5590" w:rsidP="00F35321">
            <w:pPr>
              <w:spacing w:line="259" w:lineRule="auto"/>
              <w:rPr>
                <w:rFonts w:ascii="Book Antiqua" w:hAnsi="Book Antiqua" w:cs="Times New Roman"/>
                <w:b/>
              </w:rPr>
            </w:pPr>
            <w:r w:rsidRPr="00FF22DF">
              <w:rPr>
                <w:rFonts w:ascii="Book Antiqua" w:hAnsi="Book Antiqua" w:cs="Times New Roman"/>
                <w:b/>
              </w:rPr>
              <w:t>Caku i dytë:</w:t>
            </w:r>
          </w:p>
          <w:p w:rsidR="000E5590" w:rsidRPr="00FF22DF" w:rsidRDefault="000E5590" w:rsidP="00F35321">
            <w:pPr>
              <w:rPr>
                <w:rFonts w:ascii="Book Antiqua" w:hAnsi="Book Antiqua" w:cs="Times New Roman"/>
              </w:rPr>
            </w:pPr>
            <w:r w:rsidRPr="00FF22DF">
              <w:rPr>
                <w:rFonts w:ascii="Book Antiqua" w:hAnsi="Book Antiqua" w:cs="Times New Roman"/>
                <w:b/>
              </w:rPr>
              <w:t xml:space="preserve">Komenti 1 &amp; </w:t>
            </w:r>
            <w:r w:rsidR="00677AD3" w:rsidRPr="00FF22DF">
              <w:rPr>
                <w:rFonts w:ascii="Book Antiqua" w:hAnsi="Book Antiqua" w:cs="Times New Roman"/>
                <w:b/>
              </w:rPr>
              <w:t xml:space="preserve">2: </w:t>
            </w:r>
            <w:r w:rsidR="002272CE" w:rsidRPr="00FF22DF">
              <w:rPr>
                <w:rFonts w:ascii="Book Antiqua" w:hAnsi="Book Antiqua" w:cs="Times New Roman"/>
              </w:rPr>
              <w:t xml:space="preserve"> Akumulimi i energjisë përmes baterive parashikohet që të plotësojë nevojat për rezervat e sistemit të përcaktuara me rregulla të ENTSO-E. </w:t>
            </w:r>
            <w:r w:rsidRPr="00FF22DF">
              <w:rPr>
                <w:rFonts w:ascii="Book Antiqua" w:hAnsi="Book Antiqua" w:cs="Times New Roman"/>
              </w:rPr>
              <w:t xml:space="preserve">Në modelimet e skenarëve për vitet 2022-2031, është supozuar se prokurimi i rezervave do të realizohet pjesërisht nga Shqipëria, megjithëse kjo varësi do të ulët me kalimin e kohës, me instalimin e teknologjisë së baterive. </w:t>
            </w:r>
          </w:p>
          <w:p w:rsidR="000E5590" w:rsidRPr="00FF22DF" w:rsidRDefault="000E5590" w:rsidP="00F35321">
            <w:pPr>
              <w:spacing w:after="160" w:line="259" w:lineRule="auto"/>
              <w:rPr>
                <w:rFonts w:ascii="Book Antiqua" w:hAnsi="Book Antiqua" w:cs="Times New Roman"/>
              </w:rPr>
            </w:pPr>
            <w:r w:rsidRPr="00FF22DF">
              <w:rPr>
                <w:rFonts w:ascii="Book Antiqua" w:hAnsi="Book Antiqua" w:cs="Times New Roman"/>
                <w:b/>
              </w:rPr>
              <w:t xml:space="preserve">Komenti 3: </w:t>
            </w:r>
            <w:r w:rsidRPr="00FF22DF">
              <w:rPr>
                <w:rFonts w:ascii="Book Antiqua" w:hAnsi="Book Antiqua" w:cs="Times New Roman"/>
              </w:rPr>
              <w:t>Në strategji parashihet promovimi i BRE-ve dhe krijimi i bazës rregullative dhe ligjore në të cilën vendosen detyrimet e balancimit të palëve në kuadër të të cilave ata do të detyrohen të zhvillojnë kapacitetet e tyre sa i përket parashikimit të gjenerimit të BRE-ve.</w:t>
            </w:r>
          </w:p>
          <w:p w:rsidR="000E5590" w:rsidRPr="00FF22DF" w:rsidRDefault="000E5590" w:rsidP="00F35321">
            <w:pPr>
              <w:spacing w:line="259" w:lineRule="auto"/>
              <w:rPr>
                <w:rFonts w:ascii="Book Antiqua" w:hAnsi="Book Antiqua" w:cs="Times New Roman"/>
                <w:b/>
              </w:rPr>
            </w:pPr>
            <w:r w:rsidRPr="00FF22DF">
              <w:rPr>
                <w:rFonts w:ascii="Book Antiqua" w:hAnsi="Book Antiqua" w:cs="Times New Roman"/>
                <w:b/>
              </w:rPr>
              <w:t xml:space="preserve">Caku i tretë: </w:t>
            </w:r>
          </w:p>
          <w:p w:rsidR="000E5590" w:rsidRPr="00FF22DF" w:rsidRDefault="000E5590" w:rsidP="00F35321">
            <w:pPr>
              <w:spacing w:after="160" w:line="259" w:lineRule="auto"/>
              <w:rPr>
                <w:rFonts w:ascii="Book Antiqua" w:hAnsi="Book Antiqua" w:cs="Times New Roman"/>
              </w:rPr>
            </w:pPr>
            <w:r w:rsidRPr="00FF22DF">
              <w:rPr>
                <w:rFonts w:ascii="Book Antiqua" w:hAnsi="Book Antiqua" w:cs="Times New Roman"/>
              </w:rPr>
              <w:t xml:space="preserve">Strategjia e Energjisë përcakton orientimet kryesore të politikave të sektorit të energjisë. Në rastin konkret, kjo Strategji parasheh që në rrjetin e distribucionit, niveli i humbjeve të reduktohet në nëntë përqind (9%). Pas aprovimit të Strategjisë, çdo operator ka detyrime në zbatimin e Strategjisë sipas legjislacionit në fuqi.  </w:t>
            </w:r>
          </w:p>
          <w:p w:rsidR="000E5590" w:rsidRPr="00FF22DF" w:rsidRDefault="000E5590" w:rsidP="00F35321">
            <w:pPr>
              <w:spacing w:after="160" w:line="259" w:lineRule="auto"/>
              <w:rPr>
                <w:rFonts w:ascii="Book Antiqua" w:hAnsi="Book Antiqua" w:cs="Times New Roman"/>
              </w:rPr>
            </w:pPr>
            <w:r w:rsidRPr="00FF22DF">
              <w:rPr>
                <w:rFonts w:ascii="Book Antiqua" w:hAnsi="Book Antiqua" w:cs="Times New Roman"/>
              </w:rPr>
              <w:t xml:space="preserve">Investimet në rrjetin e shpërndarjes do të kenë ndikim në uljen e humbjeve teknike, rritjen e sigurisë dhe besueshmërisë së furnizimit. Shih objektivin specifik 1.2. </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b/>
              </w:rPr>
            </w:pPr>
            <w:r w:rsidRPr="00FF22DF">
              <w:rPr>
                <w:rFonts w:ascii="Book Antiqua" w:hAnsi="Book Antiqua" w:cs="Times New Roman"/>
                <w:b/>
              </w:rPr>
              <w:t>Objektivi strategjik 2:</w:t>
            </w:r>
          </w:p>
          <w:p w:rsidR="000E5590" w:rsidRPr="00D45799" w:rsidRDefault="000E5590" w:rsidP="00D45799">
            <w:pPr>
              <w:rPr>
                <w:rFonts w:ascii="Book Antiqua" w:hAnsi="Book Antiqua" w:cs="Times New Roman"/>
              </w:rPr>
            </w:pPr>
            <w:r w:rsidRPr="00D45799">
              <w:rPr>
                <w:rFonts w:ascii="Book Antiqua" w:hAnsi="Book Antiqua" w:cs="Times New Roman"/>
                <w:b/>
              </w:rPr>
              <w:t>Komenti 1:</w:t>
            </w:r>
            <w:r w:rsidRPr="00D45799">
              <w:rPr>
                <w:rFonts w:ascii="Book Antiqua" w:hAnsi="Book Antiqua" w:cs="Times New Roman"/>
              </w:rPr>
              <w:t xml:space="preserve"> Tek synimi i dytë dhe i tretë, ne mendojmë se këto duhet të jenë “fokuse” e jo siç i keni quajtur “promovim”.</w:t>
            </w:r>
          </w:p>
          <w:p w:rsidR="000E5590" w:rsidRPr="00D45799" w:rsidRDefault="000E5590" w:rsidP="00D45799">
            <w:pPr>
              <w:rPr>
                <w:rFonts w:ascii="Book Antiqua" w:hAnsi="Book Antiqua" w:cs="Times New Roman"/>
              </w:rPr>
            </w:pPr>
            <w:r w:rsidRPr="00D45799">
              <w:rPr>
                <w:rFonts w:ascii="Book Antiqua" w:hAnsi="Book Antiqua" w:cs="Times New Roman"/>
                <w:b/>
              </w:rPr>
              <w:t>Komenti 2:</w:t>
            </w:r>
            <w:r w:rsidRPr="00D45799">
              <w:rPr>
                <w:rFonts w:ascii="Book Antiqua" w:hAnsi="Book Antiqua" w:cs="Times New Roman"/>
              </w:rPr>
              <w:t xml:space="preserve"> Synimi i tretë, besojmë se ky synim duhet specifikuar më saktë.</w:t>
            </w:r>
          </w:p>
          <w:p w:rsidR="000E5590" w:rsidRPr="00D45799" w:rsidRDefault="000E5590" w:rsidP="00D45799">
            <w:pPr>
              <w:rPr>
                <w:rFonts w:ascii="Book Antiqua" w:hAnsi="Book Antiqua" w:cs="Times New Roman"/>
              </w:rPr>
            </w:pPr>
            <w:r w:rsidRPr="00D45799">
              <w:rPr>
                <w:rFonts w:ascii="Book Antiqua" w:hAnsi="Book Antiqua" w:cs="Times New Roman"/>
                <w:b/>
              </w:rPr>
              <w:t xml:space="preserve">Komenti 3: </w:t>
            </w:r>
            <w:r w:rsidRPr="00D45799">
              <w:rPr>
                <w:rFonts w:ascii="Book Antiqua" w:hAnsi="Book Antiqua" w:cs="Times New Roman"/>
              </w:rPr>
              <w:t>Renovimi i këtyre është i domosdoshëm, mirëpo duhet shikuar opsionet për rritje të efiç</w:t>
            </w:r>
            <w:r w:rsidR="00D45799">
              <w:rPr>
                <w:rFonts w:ascii="Book Antiqua" w:hAnsi="Book Antiqua" w:cs="Times New Roman"/>
              </w:rPr>
              <w:t>i</w:t>
            </w:r>
            <w:r w:rsidRPr="00D45799">
              <w:rPr>
                <w:rFonts w:ascii="Book Antiqua" w:hAnsi="Book Antiqua" w:cs="Times New Roman"/>
              </w:rPr>
              <w:t>encës (shih faqe 7).</w:t>
            </w:r>
          </w:p>
          <w:p w:rsidR="000E5590" w:rsidRPr="00FF22DF" w:rsidRDefault="000E5590" w:rsidP="00F35321">
            <w:pPr>
              <w:rPr>
                <w:rFonts w:ascii="Book Antiqua" w:hAnsi="Book Antiqua" w:cs="Times New Roman"/>
              </w:rPr>
            </w:pPr>
            <w:r w:rsidRPr="00FF22DF">
              <w:rPr>
                <w:rFonts w:ascii="Book Antiqua" w:hAnsi="Book Antiqua" w:cs="Times New Roman"/>
              </w:rPr>
              <w:t>Koment për cakun:</w:t>
            </w:r>
          </w:p>
          <w:p w:rsidR="000E5590" w:rsidRPr="00FF22DF" w:rsidRDefault="000E5590" w:rsidP="00F35321">
            <w:pPr>
              <w:rPr>
                <w:rFonts w:ascii="Book Antiqua" w:hAnsi="Book Antiqua" w:cs="Times New Roman"/>
                <w:b/>
              </w:rPr>
            </w:pPr>
            <w:r w:rsidRPr="00FF22DF">
              <w:rPr>
                <w:rFonts w:ascii="Book Antiqua" w:hAnsi="Book Antiqua" w:cs="Times New Roman"/>
                <w:b/>
              </w:rPr>
              <w:t>E parë:</w:t>
            </w:r>
          </w:p>
          <w:p w:rsidR="000E5590" w:rsidRPr="00D45799" w:rsidRDefault="000E5590" w:rsidP="00D45799">
            <w:pPr>
              <w:rPr>
                <w:rFonts w:ascii="Book Antiqua" w:hAnsi="Book Antiqua" w:cs="Times New Roman"/>
              </w:rPr>
            </w:pPr>
            <w:r w:rsidRPr="00D45799">
              <w:rPr>
                <w:rFonts w:ascii="Book Antiqua" w:hAnsi="Book Antiqua" w:cs="Times New Roman"/>
                <w:b/>
              </w:rPr>
              <w:t>Komenti 1:</w:t>
            </w:r>
            <w:r w:rsidRPr="00D45799">
              <w:rPr>
                <w:rFonts w:ascii="Book Antiqua" w:hAnsi="Book Antiqua" w:cs="Times New Roman"/>
              </w:rPr>
              <w:t xml:space="preserve"> ku parashihet përfundimi i të gjitha përgatitjeve për zbatimin e një sistemi për caktimin e çmimit të karbonit deri në vitin 2025, ndërsa ky çmim do të arrij në një kohë të pacaktuar nivelin e EU ETS. Pyetja është nësë BE-ja me politikën e saj “CBAM” a do të na detyroj të paguajmë diferencën me EU ETS, apo kjo është lënë të jetë çështje e negociatave me BE-në.</w:t>
            </w:r>
          </w:p>
          <w:p w:rsidR="000E5590" w:rsidRPr="00D45799" w:rsidRDefault="000E5590" w:rsidP="00D45799">
            <w:pPr>
              <w:rPr>
                <w:rFonts w:ascii="Book Antiqua" w:hAnsi="Book Antiqua" w:cs="Times New Roman"/>
              </w:rPr>
            </w:pPr>
            <w:r w:rsidRPr="00D45799">
              <w:rPr>
                <w:rFonts w:ascii="Book Antiqua" w:hAnsi="Book Antiqua" w:cs="Times New Roman"/>
                <w:b/>
              </w:rPr>
              <w:t>Komenti 2:</w:t>
            </w:r>
            <w:r w:rsidRPr="00D45799">
              <w:rPr>
                <w:rFonts w:ascii="Book Antiqua" w:hAnsi="Book Antiqua" w:cs="Times New Roman"/>
              </w:rPr>
              <w:t xml:space="preserve"> Vendosja e çmimit të karbonit shoqërohet me rritje te tarifave të energjisë elektrike. A ka ndonjë vlerësim se për sa përqind (%) do të rriten tarifat. A mund t`i përgatisim industrinë dhe ekonominë shtëpiake të investojmë në teknologji më efiçiencë të lartë, duke mundësuar uljen e intensitetit energjetik, por edhe investime në termoizolime që mundësojnë ulje të konsumit energjetik gjatë dimrit (ngrohje) dhe gjatë verës (ftohje).</w:t>
            </w:r>
          </w:p>
          <w:p w:rsidR="000E5590" w:rsidRPr="00FF22DF" w:rsidRDefault="000E5590" w:rsidP="00F35321">
            <w:pPr>
              <w:rPr>
                <w:rFonts w:ascii="Book Antiqua" w:hAnsi="Book Antiqua" w:cs="Times New Roman"/>
                <w:b/>
              </w:rPr>
            </w:pPr>
            <w:r w:rsidRPr="00FF22DF">
              <w:rPr>
                <w:rFonts w:ascii="Book Antiqua" w:hAnsi="Book Antiqua" w:cs="Times New Roman"/>
                <w:b/>
              </w:rPr>
              <w:t xml:space="preserve">E katërt: </w:t>
            </w:r>
          </w:p>
          <w:p w:rsidR="000E5590" w:rsidRPr="00D45799" w:rsidRDefault="000E5590" w:rsidP="00D45799">
            <w:pPr>
              <w:rPr>
                <w:rFonts w:ascii="Book Antiqua" w:hAnsi="Book Antiqua" w:cs="Times New Roman"/>
                <w:b/>
              </w:rPr>
            </w:pPr>
            <w:r w:rsidRPr="00D45799">
              <w:rPr>
                <w:rFonts w:ascii="Book Antiqua" w:hAnsi="Book Antiqua" w:cs="Times New Roman"/>
                <w:b/>
              </w:rPr>
              <w:t>Komenti 1:</w:t>
            </w:r>
            <w:r w:rsidRPr="00D45799">
              <w:rPr>
                <w:rFonts w:ascii="Book Antiqua" w:hAnsi="Book Antiqua" w:cs="Times New Roman"/>
              </w:rPr>
              <w:t xml:space="preserve"> Si është për</w:t>
            </w:r>
            <w:r w:rsidR="000D5863">
              <w:rPr>
                <w:rFonts w:ascii="Book Antiqua" w:hAnsi="Book Antiqua" w:cs="Times New Roman"/>
              </w:rPr>
              <w:t>caktuar ky kapacitet prej 1400MW</w:t>
            </w:r>
            <w:r w:rsidRPr="00D45799">
              <w:rPr>
                <w:rFonts w:ascii="Book Antiqua" w:hAnsi="Book Antiqua" w:cs="Times New Roman"/>
              </w:rPr>
              <w:t>, dhe si është vend</w:t>
            </w:r>
            <w:r w:rsidR="000D5863">
              <w:rPr>
                <w:rFonts w:ascii="Book Antiqua" w:hAnsi="Book Antiqua" w:cs="Times New Roman"/>
              </w:rPr>
              <w:t>osur për këtë shpërndarje (100MW</w:t>
            </w:r>
            <w:r w:rsidRPr="00D45799">
              <w:rPr>
                <w:rFonts w:ascii="Book Antiqua" w:hAnsi="Book Antiqua" w:cs="Times New Roman"/>
              </w:rPr>
              <w:t xml:space="preserve"> për vetëprodhues)? A ka ndonjë studim që është bërë për përcaktimin e këtyre kapaciteteve, dhe cilët parametra janë marrë parasysh?</w:t>
            </w:r>
          </w:p>
        </w:tc>
        <w:tc>
          <w:tcPr>
            <w:tcW w:w="2932" w:type="dxa"/>
          </w:tcPr>
          <w:p w:rsidR="000E5590" w:rsidRPr="00FF22DF" w:rsidRDefault="000E5590" w:rsidP="00F35321">
            <w:pPr>
              <w:rPr>
                <w:rFonts w:ascii="Book Antiqua" w:hAnsi="Book Antiqua" w:cs="Times New Roman"/>
                <w:b/>
              </w:rPr>
            </w:pPr>
            <w:r w:rsidRPr="00FF22DF">
              <w:rPr>
                <w:rFonts w:ascii="Book Antiqua" w:hAnsi="Book Antiqua" w:cs="Times New Roman"/>
                <w:b/>
              </w:rPr>
              <w:t>Objektivi strategjik 2:</w:t>
            </w:r>
          </w:p>
          <w:p w:rsidR="00D45799" w:rsidRDefault="000E5590" w:rsidP="00F35321">
            <w:pPr>
              <w:spacing w:after="160" w:line="259" w:lineRule="auto"/>
              <w:rPr>
                <w:rFonts w:ascii="Book Antiqua" w:hAnsi="Book Antiqua" w:cs="Times New Roman"/>
              </w:rPr>
            </w:pPr>
            <w:r w:rsidRPr="00FF22DF">
              <w:rPr>
                <w:rFonts w:ascii="Book Antiqua" w:hAnsi="Book Antiqua" w:cs="Times New Roman"/>
                <w:b/>
              </w:rPr>
              <w:t xml:space="preserve">Komenti 1 &amp; 2 : </w:t>
            </w:r>
            <w:r w:rsidR="00D45799">
              <w:rPr>
                <w:rFonts w:ascii="Book Antiqua" w:hAnsi="Book Antiqua" w:cs="Times New Roman"/>
              </w:rPr>
              <w:t xml:space="preserve"> E refuzuar</w:t>
            </w:r>
          </w:p>
          <w:p w:rsidR="000E5590" w:rsidRPr="00FF22DF" w:rsidRDefault="000E5590" w:rsidP="00F35321">
            <w:pPr>
              <w:spacing w:after="160" w:line="259" w:lineRule="auto"/>
              <w:rPr>
                <w:rFonts w:ascii="Book Antiqua" w:hAnsi="Book Antiqua" w:cs="Times New Roman"/>
              </w:rPr>
            </w:pPr>
            <w:r w:rsidRPr="00FF22DF">
              <w:rPr>
                <w:rFonts w:ascii="Book Antiqua" w:hAnsi="Book Antiqua" w:cs="Times New Roman"/>
                <w:b/>
              </w:rPr>
              <w:t xml:space="preserve">Komenti 3: </w:t>
            </w:r>
            <w:r w:rsidRPr="00FF22DF">
              <w:rPr>
                <w:rFonts w:ascii="Book Antiqua" w:hAnsi="Book Antiqua" w:cs="Times New Roman"/>
              </w:rPr>
              <w:t xml:space="preserve">  E pranuar plotësisht</w:t>
            </w:r>
          </w:p>
          <w:p w:rsidR="000E5590" w:rsidRPr="00FF22DF" w:rsidRDefault="000E5590" w:rsidP="00F35321">
            <w:pPr>
              <w:spacing w:line="259" w:lineRule="auto"/>
              <w:rPr>
                <w:rFonts w:ascii="Book Antiqua" w:hAnsi="Book Antiqua" w:cs="Times New Roman"/>
                <w:b/>
              </w:rPr>
            </w:pPr>
            <w:r w:rsidRPr="00FF22DF">
              <w:rPr>
                <w:rFonts w:ascii="Book Antiqua" w:hAnsi="Book Antiqua" w:cs="Times New Roman"/>
                <w:b/>
              </w:rPr>
              <w:t>Caku i parë:</w:t>
            </w:r>
          </w:p>
          <w:p w:rsidR="000E5590" w:rsidRPr="00FF22DF" w:rsidRDefault="000E5590" w:rsidP="00F35321">
            <w:pPr>
              <w:spacing w:line="259" w:lineRule="auto"/>
              <w:rPr>
                <w:rFonts w:ascii="Book Antiqua" w:hAnsi="Book Antiqua" w:cs="Times New Roman"/>
              </w:rPr>
            </w:pPr>
            <w:r w:rsidRPr="00FF22DF">
              <w:rPr>
                <w:rFonts w:ascii="Book Antiqua" w:hAnsi="Book Antiqua" w:cs="Times New Roman"/>
                <w:b/>
              </w:rPr>
              <w:t>Komenti 1</w:t>
            </w:r>
            <w:r w:rsidRPr="00FF22DF">
              <w:rPr>
                <w:rFonts w:ascii="Book Antiqua" w:hAnsi="Book Antiqua" w:cs="Times New Roman"/>
              </w:rPr>
              <w:t>:  Jo e aplikueshme /sqarim</w:t>
            </w:r>
          </w:p>
          <w:p w:rsidR="000E5590" w:rsidRPr="00FF22DF" w:rsidRDefault="000E5590" w:rsidP="00F35321">
            <w:pPr>
              <w:spacing w:after="160" w:line="259" w:lineRule="auto"/>
              <w:rPr>
                <w:rFonts w:ascii="Book Antiqua" w:hAnsi="Book Antiqua" w:cs="Times New Roman"/>
              </w:rPr>
            </w:pPr>
            <w:r w:rsidRPr="00FF22DF">
              <w:rPr>
                <w:rFonts w:ascii="Book Antiqua" w:hAnsi="Book Antiqua" w:cs="Times New Roman"/>
                <w:b/>
              </w:rPr>
              <w:t xml:space="preserve">Komenti 2: </w:t>
            </w:r>
            <w:r w:rsidRPr="00FF22DF">
              <w:rPr>
                <w:rFonts w:ascii="Book Antiqua" w:hAnsi="Book Antiqua" w:cs="Times New Roman"/>
              </w:rPr>
              <w:t xml:space="preserve"> Jo e aplikueshme /sqarim</w:t>
            </w:r>
          </w:p>
          <w:p w:rsidR="000E5590" w:rsidRPr="00FF22DF" w:rsidRDefault="000E5590" w:rsidP="00F35321">
            <w:pPr>
              <w:spacing w:line="259" w:lineRule="auto"/>
              <w:rPr>
                <w:rFonts w:ascii="Book Antiqua" w:hAnsi="Book Antiqua" w:cs="Times New Roman"/>
                <w:b/>
              </w:rPr>
            </w:pPr>
            <w:r w:rsidRPr="00FF22DF">
              <w:rPr>
                <w:rFonts w:ascii="Book Antiqua" w:hAnsi="Book Antiqua" w:cs="Times New Roman"/>
                <w:b/>
              </w:rPr>
              <w:t>Caku i katërt:</w:t>
            </w:r>
          </w:p>
          <w:p w:rsidR="000E5590" w:rsidRPr="00FF22DF" w:rsidRDefault="000E5590" w:rsidP="00F35321">
            <w:pPr>
              <w:spacing w:line="259" w:lineRule="auto"/>
              <w:rPr>
                <w:rFonts w:ascii="Book Antiqua" w:hAnsi="Book Antiqua" w:cs="Times New Roman"/>
              </w:rPr>
            </w:pPr>
            <w:r w:rsidRPr="00FF22DF">
              <w:rPr>
                <w:rFonts w:ascii="Book Antiqua" w:hAnsi="Book Antiqua" w:cs="Times New Roman"/>
                <w:b/>
              </w:rPr>
              <w:t xml:space="preserve">Komenti 1: </w:t>
            </w:r>
            <w:r w:rsidRPr="00FF22DF">
              <w:rPr>
                <w:rFonts w:ascii="Book Antiqua" w:hAnsi="Book Antiqua" w:cs="Times New Roman"/>
              </w:rPr>
              <w:t>Jo e aplikueshme /sqarim</w:t>
            </w:r>
          </w:p>
          <w:p w:rsidR="000E5590" w:rsidRPr="00FF22DF" w:rsidRDefault="000E5590" w:rsidP="00F35321">
            <w:pPr>
              <w:spacing w:after="160" w:line="259" w:lineRule="auto"/>
              <w:rPr>
                <w:rFonts w:ascii="Book Antiqua" w:hAnsi="Book Antiqua" w:cs="Times New Roman"/>
              </w:rPr>
            </w:pPr>
          </w:p>
          <w:p w:rsidR="000E5590" w:rsidRPr="00FF22DF" w:rsidRDefault="000E5590" w:rsidP="00F35321">
            <w:pPr>
              <w:spacing w:after="160" w:line="259" w:lineRule="auto"/>
              <w:rPr>
                <w:rFonts w:ascii="Book Antiqua" w:hAnsi="Book Antiqua" w:cs="Times New Roman"/>
                <w:b/>
              </w:rPr>
            </w:pPr>
          </w:p>
          <w:p w:rsidR="000E5590" w:rsidRPr="00FF22DF" w:rsidRDefault="000E5590" w:rsidP="00F35321">
            <w:pPr>
              <w:spacing w:after="160" w:line="259" w:lineRule="auto"/>
              <w:rPr>
                <w:rFonts w:ascii="Book Antiqua" w:hAnsi="Book Antiqua" w:cs="Times New Roman"/>
              </w:rPr>
            </w:pPr>
          </w:p>
        </w:tc>
        <w:tc>
          <w:tcPr>
            <w:tcW w:w="4942" w:type="dxa"/>
          </w:tcPr>
          <w:p w:rsidR="000E5590" w:rsidRPr="00FF22DF" w:rsidRDefault="000E5590" w:rsidP="00F35321">
            <w:pPr>
              <w:spacing w:after="160" w:line="259" w:lineRule="auto"/>
              <w:rPr>
                <w:rFonts w:ascii="Book Antiqua" w:hAnsi="Book Antiqua" w:cs="Times New Roman"/>
                <w:b/>
              </w:rPr>
            </w:pPr>
            <w:r w:rsidRPr="00FF22DF">
              <w:rPr>
                <w:rFonts w:ascii="Book Antiqua" w:hAnsi="Book Antiqua" w:cs="Times New Roman"/>
                <w:b/>
              </w:rPr>
              <w:t>Objektivi strategjik 2:</w:t>
            </w:r>
          </w:p>
          <w:p w:rsidR="000E5590" w:rsidRPr="00FF22DF" w:rsidRDefault="000E5590" w:rsidP="00F35321">
            <w:pPr>
              <w:spacing w:after="160" w:line="259" w:lineRule="auto"/>
              <w:rPr>
                <w:rFonts w:ascii="Book Antiqua" w:hAnsi="Book Antiqua" w:cs="Times New Roman"/>
              </w:rPr>
            </w:pPr>
            <w:r w:rsidRPr="00FF22DF">
              <w:rPr>
                <w:rFonts w:ascii="Book Antiqua" w:hAnsi="Book Antiqua" w:cs="Times New Roman"/>
                <w:b/>
              </w:rPr>
              <w:t xml:space="preserve">Komenti 1 &amp; 2 - </w:t>
            </w:r>
            <w:r w:rsidRPr="00FF22DF">
              <w:rPr>
                <w:rFonts w:ascii="Book Antiqua" w:hAnsi="Book Antiqua" w:cs="Times New Roman"/>
              </w:rPr>
              <w:t>Termet e specifikuara sipas komentit janë të përfshira varësisht nga konteksti i fjalive.</w:t>
            </w:r>
          </w:p>
          <w:p w:rsidR="00D45799" w:rsidRDefault="000E5590" w:rsidP="00D45799">
            <w:pPr>
              <w:spacing w:line="259" w:lineRule="auto"/>
              <w:rPr>
                <w:rFonts w:ascii="Book Antiqua" w:hAnsi="Book Antiqua" w:cs="Times New Roman"/>
                <w:b/>
              </w:rPr>
            </w:pPr>
            <w:r w:rsidRPr="00FF22DF">
              <w:rPr>
                <w:rFonts w:ascii="Book Antiqua" w:hAnsi="Book Antiqua" w:cs="Times New Roman"/>
                <w:b/>
              </w:rPr>
              <w:t xml:space="preserve">Komenti 3: </w:t>
            </w:r>
            <w:r w:rsidRPr="00FF22DF">
              <w:rPr>
                <w:rFonts w:ascii="Book Antiqua" w:hAnsi="Book Antiqua" w:cs="Times New Roman"/>
              </w:rPr>
              <w:t xml:space="preserve">Aprovohet. </w:t>
            </w:r>
          </w:p>
          <w:p w:rsidR="000E5590" w:rsidRPr="00FF22DF" w:rsidRDefault="000E5590" w:rsidP="00D45799">
            <w:pPr>
              <w:spacing w:line="259" w:lineRule="auto"/>
              <w:rPr>
                <w:rFonts w:ascii="Book Antiqua" w:hAnsi="Book Antiqua" w:cs="Times New Roman"/>
                <w:b/>
              </w:rPr>
            </w:pPr>
            <w:r w:rsidRPr="00FF22DF">
              <w:rPr>
                <w:rFonts w:ascii="Book Antiqua" w:hAnsi="Book Antiqua" w:cs="Times New Roman"/>
                <w:b/>
              </w:rPr>
              <w:t xml:space="preserve">E parë: </w:t>
            </w:r>
          </w:p>
          <w:p w:rsidR="000E5590" w:rsidRPr="00FF22DF" w:rsidRDefault="000E5590" w:rsidP="00F35321">
            <w:pPr>
              <w:rPr>
                <w:rFonts w:ascii="Book Antiqua" w:hAnsi="Book Antiqua" w:cs="Times New Roman"/>
              </w:rPr>
            </w:pPr>
            <w:r w:rsidRPr="00FF22DF">
              <w:rPr>
                <w:rFonts w:ascii="Book Antiqua" w:hAnsi="Book Antiqua" w:cs="Times New Roman"/>
                <w:b/>
              </w:rPr>
              <w:t xml:space="preserve">Komenti 1: </w:t>
            </w:r>
            <w:r w:rsidRPr="00FF22DF">
              <w:rPr>
                <w:rFonts w:ascii="Book Antiqua" w:eastAsia="Calibri" w:hAnsi="Book Antiqua" w:cs="Times New Roman"/>
              </w:rPr>
              <w:t>Mekanizmi i Rregullimit të Kufirit të Karbonit (CBAM) dhe afatet kohore mbeten çështje e negocimit me BE-në. Kushtet që duhen plotësuar për të mos hyrë nën këtë mekanizëm janë: (i) bashkimi i tregut me tregun e energjisë elektrike të BE-së, (ii) zhvillimin e një udhërrëfyesi për të zbatuar mekanizmin e çmimeve të karbonit, dhe (iii) zotimin për të arritur neutralitetin sa i përket emetimit të karbonit deri në vitin 2050.</w:t>
            </w:r>
          </w:p>
          <w:p w:rsidR="000E5590" w:rsidRPr="00FF22DF" w:rsidRDefault="000E5590" w:rsidP="00F35321">
            <w:pPr>
              <w:rPr>
                <w:rFonts w:ascii="Book Antiqua" w:hAnsi="Book Antiqua" w:cs="Times New Roman"/>
              </w:rPr>
            </w:pPr>
            <w:r w:rsidRPr="00FF22DF">
              <w:rPr>
                <w:rFonts w:ascii="Book Antiqua" w:eastAsia="Calibri" w:hAnsi="Book Antiqua" w:cs="Times New Roman"/>
                <w:b/>
              </w:rPr>
              <w:t xml:space="preserve">Komenti 2: </w:t>
            </w:r>
            <w:r w:rsidRPr="00FF22DF">
              <w:rPr>
                <w:rFonts w:ascii="Book Antiqua" w:hAnsi="Book Antiqua" w:cs="Times New Roman"/>
              </w:rPr>
              <w:t xml:space="preserve">Kjo në masë të madhe varet nga korniza rregullative. Nëse rritja e çmimit të shitjes me shumicë reflektohet tërësisht në çmimet e shitjes me pakicë (dhe shpërndahet në mënyrë të barabartë mbi konsumin), atëherë diferenca midis çmimit të karbonit </w:t>
            </w:r>
            <w:r w:rsidRPr="00FF22DF">
              <w:rPr>
                <w:rFonts w:ascii="Book Antiqua" w:eastAsia="Times New Roman" w:hAnsi="Book Antiqua" w:cs="Times New Roman"/>
              </w:rPr>
              <w:t>njëqind</w:t>
            </w:r>
            <w:r w:rsidRPr="00FF22DF">
              <w:rPr>
                <w:rFonts w:ascii="Book Antiqua" w:hAnsi="Book Antiqua" w:cs="Times New Roman"/>
              </w:rPr>
              <w:t xml:space="preserve"> përqind (100%),</w:t>
            </w:r>
            <w:r w:rsidR="000D5863">
              <w:rPr>
                <w:rFonts w:ascii="Book Antiqua" w:hAnsi="Book Antiqua" w:cs="Times New Roman"/>
              </w:rPr>
              <w:t xml:space="preserve"> </w:t>
            </w:r>
            <w:r w:rsidRPr="00FF22DF">
              <w:rPr>
                <w:rFonts w:ascii="Book Antiqua" w:hAnsi="Book Antiqua" w:cs="Times New Roman"/>
              </w:rPr>
              <w:t>(= niveli ETS) dhe çmimit të karbonit pesëdhjetë përqind (50%), (me arritjen e niveleve të BE-së deri në vitin 2035) ësht</w:t>
            </w:r>
            <w:r w:rsidR="00D45799">
              <w:rPr>
                <w:rFonts w:ascii="Book Antiqua" w:hAnsi="Book Antiqua" w:cs="Times New Roman"/>
              </w:rPr>
              <w:t>ë rreth 5 €/MWh. në vitin 2031.</w:t>
            </w:r>
          </w:p>
          <w:p w:rsidR="000E5590" w:rsidRPr="00FF22DF" w:rsidRDefault="000E5590" w:rsidP="00F35321">
            <w:pPr>
              <w:spacing w:line="259" w:lineRule="auto"/>
              <w:rPr>
                <w:rFonts w:ascii="Book Antiqua" w:hAnsi="Book Antiqua" w:cs="Times New Roman"/>
                <w:b/>
              </w:rPr>
            </w:pPr>
            <w:r w:rsidRPr="00FF22DF">
              <w:rPr>
                <w:rFonts w:ascii="Book Antiqua" w:hAnsi="Book Antiqua" w:cs="Times New Roman"/>
              </w:rPr>
              <w:t xml:space="preserve"> </w:t>
            </w:r>
            <w:r w:rsidRPr="00FF22DF">
              <w:rPr>
                <w:rFonts w:ascii="Book Antiqua" w:hAnsi="Book Antiqua" w:cs="Times New Roman"/>
                <w:b/>
              </w:rPr>
              <w:t>E katërt:</w:t>
            </w:r>
          </w:p>
          <w:p w:rsidR="000E5590" w:rsidRPr="00FF22DF" w:rsidRDefault="000E5590" w:rsidP="00F35321">
            <w:pPr>
              <w:spacing w:line="259" w:lineRule="auto"/>
              <w:rPr>
                <w:rFonts w:ascii="Book Antiqua" w:hAnsi="Book Antiqua" w:cs="Times New Roman"/>
                <w:b/>
              </w:rPr>
            </w:pPr>
            <w:r w:rsidRPr="00FF22DF">
              <w:rPr>
                <w:rFonts w:ascii="Book Antiqua" w:hAnsi="Book Antiqua" w:cs="Times New Roman"/>
                <w:b/>
              </w:rPr>
              <w:t xml:space="preserve">Komenti 1: </w:t>
            </w:r>
          </w:p>
          <w:p w:rsidR="000D5863" w:rsidRDefault="000E5590" w:rsidP="00F35321">
            <w:pPr>
              <w:rPr>
                <w:rStyle w:val="Hyperlink"/>
                <w:rFonts w:ascii="Book Antiqua" w:hAnsi="Book Antiqua" w:cs="Times New Roman"/>
                <w:color w:val="auto"/>
                <w:u w:val="none"/>
              </w:rPr>
            </w:pPr>
            <w:r w:rsidRPr="00FF22DF">
              <w:rPr>
                <w:rFonts w:ascii="Book Antiqua" w:hAnsi="Book Antiqua" w:cs="Times New Roman"/>
              </w:rPr>
              <w:t xml:space="preserve">Potenciali i realizueshëm teknik dhe ekonomik i BRE-ve është bazuar nga studimi i financuar në kuadër të kredisë së Bankës Botërore. Për më shumë referoju linkut : </w:t>
            </w:r>
            <w:hyperlink r:id="rId12" w:history="1">
              <w:r w:rsidR="000D5863" w:rsidRPr="00501527">
                <w:rPr>
                  <w:rStyle w:val="Hyperlink"/>
                  <w:rFonts w:ascii="Book Antiqua" w:hAnsi="Book Antiqua" w:cs="Times New Roman"/>
                </w:rPr>
                <w:t>https://akee.rks-gov.net/wp-content/uploads/2021/02/RAPORTI.pdf</w:t>
              </w:r>
            </w:hyperlink>
          </w:p>
          <w:p w:rsidR="000E5590" w:rsidRPr="00FF22DF" w:rsidRDefault="000E5590" w:rsidP="00F35321">
            <w:pPr>
              <w:rPr>
                <w:rFonts w:ascii="Book Antiqua" w:hAnsi="Book Antiqua" w:cs="Times New Roman"/>
              </w:rPr>
            </w:pPr>
            <w:r w:rsidRPr="00FF22DF">
              <w:rPr>
                <w:rFonts w:ascii="Book Antiqua" w:hAnsi="Book Antiqua" w:cs="Times New Roman"/>
              </w:rPr>
              <w:t>Sa i përket kapacitet</w:t>
            </w:r>
            <w:r w:rsidR="000D5863">
              <w:rPr>
                <w:rFonts w:ascii="Book Antiqua" w:hAnsi="Book Antiqua" w:cs="Times New Roman"/>
              </w:rPr>
              <w:t>it</w:t>
            </w:r>
            <w:r w:rsidRPr="00FF22DF">
              <w:rPr>
                <w:rFonts w:ascii="Book Antiqua" w:hAnsi="Book Antiqua" w:cs="Times New Roman"/>
              </w:rPr>
              <w:t xml:space="preserve"> të BRE-ve ka një ndryshim nga drafti fillestar i cili parasheh 1400 MW total të instaluar ndërsa tani në draftin final kapaciteti total i instaluar i BR</w:t>
            </w:r>
            <w:r w:rsidR="00D73E1F" w:rsidRPr="00FF22DF">
              <w:rPr>
                <w:rFonts w:ascii="Book Antiqua" w:hAnsi="Book Antiqua" w:cs="Times New Roman"/>
              </w:rPr>
              <w:t>E-ve deri në vitin 2031 është 1600</w:t>
            </w:r>
            <w:r w:rsidRPr="00FF22DF">
              <w:rPr>
                <w:rFonts w:ascii="Book Antiqua" w:hAnsi="Book Antiqua" w:cs="Times New Roman"/>
              </w:rPr>
              <w:t xml:space="preserve"> MW e cila përfshinë kryesisht teknologjinë e erës, solare, dhe në një masë të vogël biomasën, si dhe kapacitetin prej</w:t>
            </w:r>
            <w:r w:rsidR="00D73E1F" w:rsidRPr="00FF22DF">
              <w:rPr>
                <w:rFonts w:ascii="Book Antiqua" w:hAnsi="Book Antiqua" w:cs="Times New Roman"/>
              </w:rPr>
              <w:t xml:space="preserve"> minimum</w:t>
            </w:r>
            <w:r w:rsidRPr="00FF22DF">
              <w:rPr>
                <w:rFonts w:ascii="Book Antiqua" w:hAnsi="Book Antiqua" w:cs="Times New Roman"/>
              </w:rPr>
              <w:t xml:space="preserve"> 100 MW nga prodhuesit vetëkonsumues (prosumers). </w:t>
            </w:r>
          </w:p>
          <w:p w:rsidR="000E5590" w:rsidRPr="00FF22DF" w:rsidRDefault="000E5590" w:rsidP="00F35321">
            <w:pPr>
              <w:spacing w:line="259" w:lineRule="auto"/>
              <w:rPr>
                <w:rFonts w:ascii="Book Antiqua" w:hAnsi="Book Antiqua" w:cs="Times New Roman"/>
              </w:rPr>
            </w:pPr>
            <w:r w:rsidRPr="00FF22DF">
              <w:rPr>
                <w:rFonts w:ascii="Book Antiqua" w:hAnsi="Book Antiqua" w:cs="Times New Roman"/>
              </w:rPr>
              <w:t xml:space="preserve">Caku i paraparë prej 100 MW për prodhuesit vetëkonsumues (prosumatorët) nuk është cak limitues, dhe prosumatorët do të promovohen përmes përmirësimit të kornizës ligjore, rregullative dhe procedurave administrative, ashtu që deri në vitin 2031 të arrihet së paku një kapacitet instalues prej 100 MW.  E gjithë kjo është përgatitur sipas analizës së ekspertëve të angazhuar në kuadër të grupit punues për hartimin e Strategjisë së Energjisë, bazuar në ndikimet në kostot e sistemit, përballueshmërinë dhe studimit të USAID-it. </w:t>
            </w:r>
          </w:p>
        </w:tc>
      </w:tr>
      <w:tr w:rsidR="000E5590" w:rsidRPr="00FF22DF" w:rsidTr="00F35321">
        <w:trPr>
          <w:gridBefore w:val="1"/>
          <w:wBefore w:w="72" w:type="dxa"/>
          <w:trHeight w:val="800"/>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b/>
              </w:rPr>
            </w:pPr>
            <w:r w:rsidRPr="00FF22DF">
              <w:rPr>
                <w:rFonts w:ascii="Book Antiqua" w:hAnsi="Book Antiqua" w:cs="Times New Roman"/>
                <w:b/>
              </w:rPr>
              <w:t>Objetivi strategjik 3:</w:t>
            </w:r>
          </w:p>
          <w:p w:rsidR="000E5590" w:rsidRPr="000D5863" w:rsidRDefault="000E5590" w:rsidP="000D5863">
            <w:pPr>
              <w:rPr>
                <w:rFonts w:ascii="Book Antiqua" w:hAnsi="Book Antiqua" w:cs="Times New Roman"/>
              </w:rPr>
            </w:pPr>
            <w:r w:rsidRPr="000D5863">
              <w:rPr>
                <w:rFonts w:ascii="Book Antiqua" w:hAnsi="Book Antiqua" w:cs="Times New Roman"/>
              </w:rPr>
              <w:t>Komenti i përgjithshëm: si në pjesë të tjera mungon baza mbi çka janë vendosë këto caqe. Paradoksalisht synohet një “ekonomi” me intensitet më të ulët të shfrytëzimit të energjisë, mirëpo në anën tjetër mungon përfshirja e industrisë.</w:t>
            </w:r>
          </w:p>
          <w:p w:rsidR="000E5590" w:rsidRPr="00FF22DF" w:rsidRDefault="000E5590" w:rsidP="00F35321">
            <w:pPr>
              <w:pStyle w:val="ListParagraph"/>
              <w:rPr>
                <w:rFonts w:ascii="Book Antiqua" w:hAnsi="Book Antiqua" w:cs="Times New Roman"/>
              </w:rPr>
            </w:pPr>
          </w:p>
          <w:p w:rsidR="000E5590" w:rsidRPr="00FF22DF" w:rsidRDefault="000E5590" w:rsidP="00F35321">
            <w:pPr>
              <w:rPr>
                <w:rFonts w:ascii="Book Antiqua" w:hAnsi="Book Antiqua" w:cs="Times New Roman"/>
                <w:b/>
              </w:rPr>
            </w:pPr>
            <w:r w:rsidRPr="00FF22DF">
              <w:rPr>
                <w:rFonts w:ascii="Book Antiqua" w:hAnsi="Book Antiqua" w:cs="Times New Roman"/>
                <w:b/>
              </w:rPr>
              <w:t>Synimi i parë:</w:t>
            </w:r>
          </w:p>
          <w:p w:rsidR="000E5590" w:rsidRPr="00FF22DF" w:rsidRDefault="000E5590" w:rsidP="00F35321">
            <w:pPr>
              <w:rPr>
                <w:rFonts w:ascii="Book Antiqua" w:hAnsi="Book Antiqua" w:cs="Times New Roman"/>
              </w:rPr>
            </w:pPr>
            <w:r w:rsidRPr="00FF22DF">
              <w:rPr>
                <w:rFonts w:ascii="Book Antiqua" w:hAnsi="Book Antiqua" w:cs="Times New Roman"/>
                <w:b/>
              </w:rPr>
              <w:t>Komenti 1</w:t>
            </w:r>
            <w:r w:rsidRPr="00FF22DF">
              <w:rPr>
                <w:rFonts w:ascii="Book Antiqua" w:hAnsi="Book Antiqua" w:cs="Times New Roman"/>
              </w:rPr>
              <w:t>: A flitet këtu për ndërtesat e reja që do të ndërtohen, apo edhe për ato ekzistuese?</w:t>
            </w:r>
          </w:p>
          <w:p w:rsidR="000E5590" w:rsidRPr="00FF22DF" w:rsidRDefault="000E5590" w:rsidP="00F35321">
            <w:pPr>
              <w:rPr>
                <w:rFonts w:ascii="Book Antiqua" w:hAnsi="Book Antiqua" w:cs="Times New Roman"/>
              </w:rPr>
            </w:pPr>
            <w:r w:rsidRPr="00FF22DF">
              <w:rPr>
                <w:rFonts w:ascii="Book Antiqua" w:hAnsi="Book Antiqua" w:cs="Times New Roman"/>
                <w:b/>
              </w:rPr>
              <w:t>Komenti 2:</w:t>
            </w:r>
            <w:r w:rsidRPr="00FF22DF">
              <w:rPr>
                <w:rFonts w:ascii="Book Antiqua" w:hAnsi="Book Antiqua" w:cs="Times New Roman"/>
              </w:rPr>
              <w:t xml:space="preserve"> A ekziston ndonjë studim që tregon si është niveli i efiçiencës së energjisë së shtëpive/banesave sipas vitit të ndërtimit?</w:t>
            </w:r>
          </w:p>
          <w:p w:rsidR="000E5590" w:rsidRPr="00FF22DF" w:rsidRDefault="000E5590" w:rsidP="00F35321">
            <w:pPr>
              <w:rPr>
                <w:rFonts w:ascii="Book Antiqua" w:hAnsi="Book Antiqua" w:cs="Times New Roman"/>
              </w:rPr>
            </w:pPr>
            <w:r w:rsidRPr="00FF22DF">
              <w:rPr>
                <w:rFonts w:ascii="Book Antiqua" w:hAnsi="Book Antiqua" w:cs="Times New Roman"/>
                <w:b/>
              </w:rPr>
              <w:t>Komenti 3:</w:t>
            </w:r>
            <w:r w:rsidRPr="00FF22DF">
              <w:rPr>
                <w:rFonts w:ascii="Book Antiqua" w:hAnsi="Book Antiqua" w:cs="Times New Roman"/>
              </w:rPr>
              <w:t xml:space="preserve"> A do të ketë neutralitet në trajtimin e objekt</w:t>
            </w:r>
            <w:r w:rsidR="000D020E">
              <w:rPr>
                <w:rFonts w:ascii="Book Antiqua" w:hAnsi="Book Antiqua" w:cs="Times New Roman"/>
              </w:rPr>
              <w:t>8</w:t>
            </w:r>
            <w:r w:rsidRPr="00FF22DF">
              <w:rPr>
                <w:rFonts w:ascii="Book Antiqua" w:hAnsi="Book Antiqua" w:cs="Times New Roman"/>
              </w:rPr>
              <w:t>eve publike, shtëpive private, ndërtesave kolektive, dhe objekteve industriale dhe të shërbyesëve?</w:t>
            </w:r>
          </w:p>
          <w:p w:rsidR="000E5590" w:rsidRPr="00FF22DF" w:rsidRDefault="000E5590" w:rsidP="00F35321">
            <w:pPr>
              <w:rPr>
                <w:rFonts w:ascii="Book Antiqua" w:hAnsi="Book Antiqua" w:cs="Times New Roman"/>
                <w:b/>
              </w:rPr>
            </w:pPr>
            <w:r w:rsidRPr="00FF22DF">
              <w:rPr>
                <w:rFonts w:ascii="Book Antiqua" w:hAnsi="Book Antiqua" w:cs="Times New Roman"/>
                <w:b/>
              </w:rPr>
              <w:t xml:space="preserve">Synimi i dytë: </w:t>
            </w:r>
          </w:p>
          <w:p w:rsidR="000E5590" w:rsidRPr="00FF22DF" w:rsidRDefault="000E5590" w:rsidP="00F35321">
            <w:pPr>
              <w:rPr>
                <w:rFonts w:ascii="Book Antiqua" w:hAnsi="Book Antiqua" w:cs="Times New Roman"/>
              </w:rPr>
            </w:pPr>
            <w:r w:rsidRPr="00FF22DF">
              <w:rPr>
                <w:rFonts w:ascii="Book Antiqua" w:hAnsi="Book Antiqua" w:cs="Times New Roman"/>
                <w:b/>
              </w:rPr>
              <w:t>Komenti 1:</w:t>
            </w:r>
            <w:r w:rsidRPr="00FF22DF">
              <w:rPr>
                <w:rFonts w:ascii="Book Antiqua" w:hAnsi="Book Antiqua" w:cs="Times New Roman"/>
              </w:rPr>
              <w:t xml:space="preserve"> Ky duhet të jetë fokusi kryesorë, jo promovim, por fokusim</w:t>
            </w:r>
          </w:p>
          <w:p w:rsidR="000E5590" w:rsidRPr="00FF22DF" w:rsidRDefault="000E5590" w:rsidP="00F35321">
            <w:pPr>
              <w:rPr>
                <w:rFonts w:ascii="Book Antiqua" w:hAnsi="Book Antiqua" w:cs="Times New Roman"/>
                <w:b/>
              </w:rPr>
            </w:pPr>
            <w:r w:rsidRPr="00FF22DF">
              <w:rPr>
                <w:rFonts w:ascii="Book Antiqua" w:hAnsi="Book Antiqua" w:cs="Times New Roman"/>
                <w:b/>
              </w:rPr>
              <w:t>Caku 3:</w:t>
            </w:r>
          </w:p>
          <w:p w:rsidR="000E5590" w:rsidRPr="000D020E" w:rsidRDefault="000E5590" w:rsidP="000D020E">
            <w:pPr>
              <w:rPr>
                <w:rFonts w:ascii="Book Antiqua" w:hAnsi="Book Antiqua" w:cs="Times New Roman"/>
              </w:rPr>
            </w:pPr>
            <w:r w:rsidRPr="000D020E">
              <w:rPr>
                <w:rFonts w:ascii="Book Antiqua" w:hAnsi="Book Antiqua" w:cs="Times New Roman"/>
                <w:b/>
              </w:rPr>
              <w:t>Komenti 1:</w:t>
            </w:r>
            <w:r w:rsidRPr="000D020E">
              <w:rPr>
                <w:rFonts w:ascii="Book Antiqua" w:hAnsi="Book Antiqua" w:cs="Times New Roman"/>
              </w:rPr>
              <w:t xml:space="preserve"> Pse këto </w:t>
            </w:r>
            <w:r w:rsidRPr="000D020E">
              <w:rPr>
                <w:rFonts w:ascii="Book Antiqua" w:eastAsia="Times New Roman" w:hAnsi="Book Antiqua" w:cs="Times New Roman"/>
              </w:rPr>
              <w:t>njëqind e pesëdhjetë</w:t>
            </w:r>
            <w:r w:rsidRPr="000D020E">
              <w:rPr>
                <w:rFonts w:ascii="Book Antiqua" w:hAnsi="Book Antiqua" w:cs="Times New Roman"/>
              </w:rPr>
              <w:t xml:space="preserve"> (150) ndërtesa? Si është përcaktuar ky numër. Sa do të jetë ndikimi i tyre në ulj</w:t>
            </w:r>
            <w:r w:rsidR="00D73E1F" w:rsidRPr="000D020E">
              <w:rPr>
                <w:rFonts w:ascii="Book Antiqua" w:hAnsi="Book Antiqua" w:cs="Times New Roman"/>
              </w:rPr>
              <w:t>en e konsumit të energjisë në MW</w:t>
            </w:r>
            <w:r w:rsidR="000D020E">
              <w:rPr>
                <w:rFonts w:ascii="Book Antiqua" w:hAnsi="Book Antiqua" w:cs="Times New Roman"/>
              </w:rPr>
              <w:t>h dhe të dioksidit të karbonit në ton</w:t>
            </w:r>
            <w:r w:rsidRPr="000D020E">
              <w:rPr>
                <w:rFonts w:ascii="Book Antiqua" w:hAnsi="Book Antiqua" w:cs="Times New Roman"/>
              </w:rPr>
              <w:t>?</w:t>
            </w:r>
          </w:p>
        </w:tc>
        <w:tc>
          <w:tcPr>
            <w:tcW w:w="2932" w:type="dxa"/>
          </w:tcPr>
          <w:p w:rsidR="000E5590" w:rsidRPr="00FF22DF" w:rsidRDefault="000E5590" w:rsidP="00F35321">
            <w:pPr>
              <w:rPr>
                <w:rFonts w:ascii="Book Antiqua" w:hAnsi="Book Antiqua" w:cs="Times New Roman"/>
                <w:b/>
              </w:rPr>
            </w:pPr>
            <w:r w:rsidRPr="00FF22DF">
              <w:rPr>
                <w:rFonts w:ascii="Book Antiqua" w:hAnsi="Book Antiqua" w:cs="Times New Roman"/>
                <w:b/>
              </w:rPr>
              <w:t>Objetivi strategjik 3:</w:t>
            </w:r>
          </w:p>
          <w:p w:rsidR="000E5590" w:rsidRPr="00FF22DF" w:rsidRDefault="000E5590" w:rsidP="00F35321">
            <w:pPr>
              <w:rPr>
                <w:rFonts w:ascii="Book Antiqua" w:hAnsi="Book Antiqua" w:cs="Times New Roman"/>
              </w:rPr>
            </w:pPr>
            <w:r w:rsidRPr="00FF22DF">
              <w:rPr>
                <w:rFonts w:ascii="Book Antiqua" w:hAnsi="Book Antiqua" w:cs="Times New Roman"/>
              </w:rPr>
              <w:t>Jo e aplikueshme /sqarim</w:t>
            </w:r>
          </w:p>
          <w:p w:rsidR="000E5590" w:rsidRPr="00FF22DF" w:rsidRDefault="000E5590" w:rsidP="00F35321">
            <w:pPr>
              <w:spacing w:line="259" w:lineRule="auto"/>
              <w:rPr>
                <w:rFonts w:ascii="Book Antiqua" w:hAnsi="Book Antiqua" w:cs="Times New Roman"/>
                <w:b/>
              </w:rPr>
            </w:pPr>
          </w:p>
          <w:p w:rsidR="000E5590" w:rsidRPr="00FF22DF" w:rsidRDefault="000E5590" w:rsidP="00F35321">
            <w:pPr>
              <w:rPr>
                <w:rFonts w:ascii="Book Antiqua" w:hAnsi="Book Antiqua" w:cs="Times New Roman"/>
                <w:b/>
              </w:rPr>
            </w:pPr>
            <w:r w:rsidRPr="00FF22DF">
              <w:rPr>
                <w:rFonts w:ascii="Book Antiqua" w:hAnsi="Book Antiqua" w:cs="Times New Roman"/>
                <w:b/>
              </w:rPr>
              <w:t>Synimi i parë:</w:t>
            </w:r>
          </w:p>
          <w:p w:rsidR="000E5590" w:rsidRPr="00FF22DF" w:rsidRDefault="000E5590" w:rsidP="00F35321">
            <w:pPr>
              <w:spacing w:line="259" w:lineRule="auto"/>
              <w:rPr>
                <w:rFonts w:ascii="Book Antiqua" w:hAnsi="Book Antiqua" w:cs="Times New Roman"/>
              </w:rPr>
            </w:pPr>
            <w:r w:rsidRPr="00FF22DF">
              <w:rPr>
                <w:rFonts w:ascii="Book Antiqua" w:hAnsi="Book Antiqua" w:cs="Times New Roman"/>
                <w:b/>
              </w:rPr>
              <w:t>Komenti 1</w:t>
            </w:r>
            <w:r w:rsidRPr="00FF22DF">
              <w:rPr>
                <w:rFonts w:ascii="Book Antiqua" w:hAnsi="Book Antiqua" w:cs="Times New Roman"/>
              </w:rPr>
              <w:t>:  E pranuar plotësisht</w:t>
            </w:r>
          </w:p>
          <w:p w:rsidR="000E5590" w:rsidRPr="00FF22DF" w:rsidRDefault="000E5590" w:rsidP="00F35321">
            <w:pPr>
              <w:spacing w:line="259" w:lineRule="auto"/>
              <w:rPr>
                <w:rFonts w:ascii="Book Antiqua" w:hAnsi="Book Antiqua" w:cs="Times New Roman"/>
              </w:rPr>
            </w:pPr>
            <w:r w:rsidRPr="00FF22DF">
              <w:rPr>
                <w:rFonts w:ascii="Book Antiqua" w:hAnsi="Book Antiqua" w:cs="Times New Roman"/>
                <w:b/>
              </w:rPr>
              <w:t>Komenti 2</w:t>
            </w:r>
            <w:r w:rsidRPr="00FF22DF">
              <w:rPr>
                <w:rFonts w:ascii="Book Antiqua" w:hAnsi="Book Antiqua" w:cs="Times New Roman"/>
              </w:rPr>
              <w:t>:  Jo e aplikueshme /sqarim</w:t>
            </w:r>
          </w:p>
          <w:p w:rsidR="000E5590" w:rsidRPr="00FF22DF" w:rsidRDefault="000E5590" w:rsidP="00F35321">
            <w:pPr>
              <w:spacing w:line="259" w:lineRule="auto"/>
              <w:rPr>
                <w:rFonts w:ascii="Book Antiqua" w:hAnsi="Book Antiqua" w:cs="Times New Roman"/>
              </w:rPr>
            </w:pPr>
            <w:r w:rsidRPr="00FF22DF">
              <w:rPr>
                <w:rFonts w:ascii="Book Antiqua" w:hAnsi="Book Antiqua" w:cs="Times New Roman"/>
                <w:b/>
              </w:rPr>
              <w:t xml:space="preserve">Komenti 3: </w:t>
            </w:r>
            <w:r w:rsidRPr="00FF22DF">
              <w:rPr>
                <w:rFonts w:ascii="Book Antiqua" w:hAnsi="Book Antiqua" w:cs="Times New Roman"/>
              </w:rPr>
              <w:t xml:space="preserve"> Jo e aplikueshme /sqarim</w:t>
            </w:r>
          </w:p>
          <w:p w:rsidR="000E5590" w:rsidRPr="00FF22DF" w:rsidRDefault="000E5590" w:rsidP="00F35321">
            <w:pPr>
              <w:spacing w:line="259" w:lineRule="auto"/>
              <w:rPr>
                <w:rFonts w:ascii="Book Antiqua" w:hAnsi="Book Antiqua" w:cs="Times New Roman"/>
              </w:rPr>
            </w:pPr>
          </w:p>
          <w:p w:rsidR="000E5590" w:rsidRPr="00FF22DF" w:rsidRDefault="000E5590" w:rsidP="00F35321">
            <w:pPr>
              <w:rPr>
                <w:rFonts w:ascii="Book Antiqua" w:hAnsi="Book Antiqua" w:cs="Times New Roman"/>
                <w:b/>
              </w:rPr>
            </w:pPr>
            <w:r w:rsidRPr="00FF22DF">
              <w:rPr>
                <w:rFonts w:ascii="Book Antiqua" w:hAnsi="Book Antiqua" w:cs="Times New Roman"/>
                <w:b/>
              </w:rPr>
              <w:t xml:space="preserve">Synimi i dytë: </w:t>
            </w:r>
          </w:p>
          <w:p w:rsidR="000E5590" w:rsidRPr="00FF22DF" w:rsidRDefault="000E5590" w:rsidP="00F35321">
            <w:pPr>
              <w:spacing w:line="259" w:lineRule="auto"/>
              <w:rPr>
                <w:rFonts w:ascii="Book Antiqua" w:hAnsi="Book Antiqua" w:cs="Times New Roman"/>
              </w:rPr>
            </w:pPr>
            <w:r w:rsidRPr="00FF22DF">
              <w:rPr>
                <w:rFonts w:ascii="Book Antiqua" w:hAnsi="Book Antiqua" w:cs="Times New Roman"/>
                <w:b/>
              </w:rPr>
              <w:t xml:space="preserve">Komenti 1: </w:t>
            </w:r>
            <w:r w:rsidRPr="00FF22DF">
              <w:rPr>
                <w:rFonts w:ascii="Book Antiqua" w:hAnsi="Book Antiqua" w:cs="Times New Roman"/>
              </w:rPr>
              <w:t>E refuzuar</w:t>
            </w:r>
          </w:p>
          <w:p w:rsidR="000E5590" w:rsidRPr="00FF22DF" w:rsidRDefault="000E5590" w:rsidP="00F35321">
            <w:pPr>
              <w:spacing w:line="259" w:lineRule="auto"/>
              <w:rPr>
                <w:rFonts w:ascii="Book Antiqua" w:hAnsi="Book Antiqua" w:cs="Times New Roman"/>
              </w:rPr>
            </w:pPr>
            <w:r w:rsidRPr="00FF22DF">
              <w:rPr>
                <w:rFonts w:ascii="Book Antiqua" w:hAnsi="Book Antiqua" w:cs="Times New Roman"/>
              </w:rPr>
              <w:t>Caku 3: Jo e aplikueshme / sqarim</w:t>
            </w:r>
          </w:p>
        </w:tc>
        <w:tc>
          <w:tcPr>
            <w:tcW w:w="4942" w:type="dxa"/>
          </w:tcPr>
          <w:p w:rsidR="000E5590" w:rsidRPr="00FF22DF" w:rsidRDefault="000E5590" w:rsidP="00F35321">
            <w:pPr>
              <w:spacing w:line="259" w:lineRule="auto"/>
              <w:rPr>
                <w:rFonts w:ascii="Book Antiqua" w:hAnsi="Book Antiqua" w:cs="Times New Roman"/>
                <w:b/>
              </w:rPr>
            </w:pPr>
            <w:r w:rsidRPr="00FF22DF">
              <w:rPr>
                <w:rFonts w:ascii="Book Antiqua" w:hAnsi="Book Antiqua" w:cs="Times New Roman"/>
                <w:b/>
              </w:rPr>
              <w:t xml:space="preserve">Objektivi Strategji 3: </w:t>
            </w:r>
          </w:p>
          <w:p w:rsidR="000E5590" w:rsidRPr="00FF22DF" w:rsidRDefault="000E5590" w:rsidP="00F35321">
            <w:pPr>
              <w:spacing w:line="259" w:lineRule="auto"/>
              <w:rPr>
                <w:rFonts w:ascii="Book Antiqua" w:eastAsiaTheme="minorEastAsia" w:hAnsi="Book Antiqua" w:cs="Times New Roman"/>
                <w:noProof/>
              </w:rPr>
            </w:pPr>
            <w:r w:rsidRPr="00FF22DF">
              <w:rPr>
                <w:rFonts w:ascii="Book Antiqua" w:hAnsi="Book Antiqua" w:cs="Times New Roman"/>
              </w:rPr>
              <w:t>Industria do të trajtohet ndaras në Strategjinë sektoriale të Industrisë e cila është në hartim e sipër. Të dhënat nga Strategjia e Industrisë do të reflektohen në Planin Kombëtar për Energji dhe Klimë, që do</w:t>
            </w:r>
            <w:r w:rsidRPr="00FF22DF">
              <w:rPr>
                <w:rFonts w:ascii="Book Antiqua" w:eastAsiaTheme="minorEastAsia" w:hAnsi="Book Antiqua" w:cs="Times New Roman"/>
                <w:noProof/>
              </w:rPr>
              <w:t xml:space="preserve"> përfshijë të gjitha masat dhe politikat që do të ndërmerren përgjatë viteve 2025-2030 për promovimin e masave të EE-së në Industri.</w:t>
            </w:r>
          </w:p>
          <w:p w:rsidR="000E5590" w:rsidRPr="00FF22DF" w:rsidRDefault="000E5590" w:rsidP="00F35321">
            <w:pPr>
              <w:spacing w:line="259" w:lineRule="auto"/>
              <w:rPr>
                <w:rFonts w:ascii="Book Antiqua" w:hAnsi="Book Antiqua" w:cs="Times New Roman"/>
              </w:rPr>
            </w:pPr>
          </w:p>
          <w:p w:rsidR="000E5590" w:rsidRPr="00FF22DF" w:rsidRDefault="000E5590" w:rsidP="00F35321">
            <w:pPr>
              <w:spacing w:line="259" w:lineRule="auto"/>
              <w:rPr>
                <w:rFonts w:ascii="Book Antiqua" w:hAnsi="Book Antiqua" w:cs="Times New Roman"/>
                <w:b/>
              </w:rPr>
            </w:pPr>
            <w:r w:rsidRPr="00FF22DF">
              <w:rPr>
                <w:rFonts w:ascii="Book Antiqua" w:hAnsi="Book Antiqua" w:cs="Times New Roman"/>
                <w:b/>
              </w:rPr>
              <w:t>Synimi i parë:</w:t>
            </w:r>
          </w:p>
          <w:p w:rsidR="000E5590" w:rsidRPr="00FF22DF" w:rsidRDefault="000E5590" w:rsidP="00F35321">
            <w:pPr>
              <w:spacing w:line="259" w:lineRule="auto"/>
              <w:rPr>
                <w:rFonts w:ascii="Book Antiqua" w:hAnsi="Book Antiqua" w:cs="Times New Roman"/>
              </w:rPr>
            </w:pPr>
            <w:r w:rsidRPr="00FF22DF">
              <w:rPr>
                <w:rFonts w:ascii="Book Antiqua" w:hAnsi="Book Antiqua" w:cs="Times New Roman"/>
                <w:b/>
              </w:rPr>
              <w:t>Komenti 1</w:t>
            </w:r>
            <w:r w:rsidRPr="00FF22DF">
              <w:rPr>
                <w:rFonts w:ascii="Book Antiqua" w:hAnsi="Book Antiqua" w:cs="Times New Roman"/>
              </w:rPr>
              <w:t>: Aprovohet - Këtu përfshihet i tërë stoku i ndërtesave, pra ndërtesat publike, qeveritare, residenciale dhe komerciale, të rej</w:t>
            </w:r>
            <w:r w:rsidR="00D73E1F" w:rsidRPr="00FF22DF">
              <w:rPr>
                <w:rFonts w:ascii="Book Antiqua" w:hAnsi="Book Antiqua" w:cs="Times New Roman"/>
              </w:rPr>
              <w:t>a dhe ato ekzistuese (</w:t>
            </w:r>
            <w:r w:rsidRPr="00FF22DF">
              <w:rPr>
                <w:rFonts w:ascii="Book Antiqua" w:hAnsi="Book Antiqua" w:cs="Times New Roman"/>
              </w:rPr>
              <w:t>Objektivi specifik 3.1).</w:t>
            </w:r>
          </w:p>
          <w:p w:rsidR="000E5590" w:rsidRPr="00FF22DF" w:rsidRDefault="000E5590" w:rsidP="00F35321">
            <w:pPr>
              <w:spacing w:after="160" w:line="259" w:lineRule="auto"/>
              <w:contextualSpacing/>
              <w:rPr>
                <w:rFonts w:ascii="Book Antiqua" w:hAnsi="Book Antiqua" w:cs="Times New Roman"/>
              </w:rPr>
            </w:pPr>
            <w:r w:rsidRPr="00FF22DF">
              <w:rPr>
                <w:rFonts w:ascii="Book Antiqua" w:hAnsi="Book Antiqua" w:cs="Times New Roman"/>
                <w:b/>
              </w:rPr>
              <w:t>Komenti 2:</w:t>
            </w:r>
            <w:r w:rsidRPr="00FF22DF">
              <w:rPr>
                <w:rFonts w:ascii="Book Antiqua" w:hAnsi="Book Antiqua" w:cs="Times New Roman"/>
              </w:rPr>
              <w:t xml:space="preserve"> Niveli i efiçiencës së energjisë së shtëpive të ndërtuara sipas vitit të ndërtimit është trajtuar në studimin “Tipologjia dhe Performanca Energjetike e Ndërtesave të Banimit në Republikën e Kosovës”.</w:t>
            </w:r>
          </w:p>
          <w:p w:rsidR="000E5590" w:rsidRPr="00FF22DF" w:rsidRDefault="000E5590" w:rsidP="00F35321">
            <w:pPr>
              <w:spacing w:after="160" w:line="259" w:lineRule="auto"/>
              <w:contextualSpacing/>
              <w:rPr>
                <w:rFonts w:ascii="Book Antiqua" w:hAnsi="Book Antiqua" w:cs="Times New Roman"/>
              </w:rPr>
            </w:pPr>
            <w:r w:rsidRPr="00FF22DF">
              <w:rPr>
                <w:rFonts w:ascii="Book Antiqua" w:hAnsi="Book Antiqua" w:cs="Times New Roman"/>
                <w:b/>
              </w:rPr>
              <w:t xml:space="preserve">Komenti 3: </w:t>
            </w:r>
            <w:r w:rsidRPr="00FF22DF">
              <w:rPr>
                <w:rFonts w:ascii="Book Antiqua" w:hAnsi="Book Antiqua" w:cs="Times New Roman"/>
              </w:rPr>
              <w:t xml:space="preserve"> Fryma e Strategjisë së Energjisë është jodiskriminuese për sektorin publik dhe privat, dhe këto dy sektorë do të trajtohen të barabartë.  </w:t>
            </w:r>
          </w:p>
          <w:p w:rsidR="000E5590" w:rsidRPr="00FF22DF" w:rsidRDefault="000E5590" w:rsidP="00F35321">
            <w:pPr>
              <w:spacing w:line="259" w:lineRule="auto"/>
              <w:rPr>
                <w:rFonts w:ascii="Book Antiqua" w:hAnsi="Book Antiqua" w:cs="Times New Roman"/>
                <w:b/>
              </w:rPr>
            </w:pPr>
            <w:r w:rsidRPr="00FF22DF">
              <w:rPr>
                <w:rFonts w:ascii="Book Antiqua" w:hAnsi="Book Antiqua" w:cs="Times New Roman"/>
                <w:b/>
              </w:rPr>
              <w:t xml:space="preserve">Synimi i dytë: </w:t>
            </w:r>
          </w:p>
          <w:p w:rsidR="000E5590" w:rsidRPr="00FF22DF" w:rsidRDefault="000E5590" w:rsidP="00F35321">
            <w:pPr>
              <w:spacing w:after="160" w:line="259" w:lineRule="auto"/>
              <w:rPr>
                <w:rFonts w:ascii="Book Antiqua" w:hAnsi="Book Antiqua" w:cs="Times New Roman"/>
              </w:rPr>
            </w:pPr>
            <w:r w:rsidRPr="00FF22DF">
              <w:rPr>
                <w:rFonts w:ascii="Book Antiqua" w:hAnsi="Book Antiqua" w:cs="Times New Roman"/>
                <w:b/>
              </w:rPr>
              <w:t xml:space="preserve">Komenti 1: </w:t>
            </w:r>
            <w:r w:rsidRPr="00FF22DF">
              <w:rPr>
                <w:rFonts w:ascii="Book Antiqua" w:hAnsi="Book Antiqua" w:cs="Times New Roman"/>
              </w:rPr>
              <w:t>Nuk aprovohet. Termet e specifikuara sipas komentit janë të përfshira varësisht nga konteksti i fjalive.</w:t>
            </w:r>
          </w:p>
          <w:p w:rsidR="000E5590" w:rsidRPr="00FF22DF" w:rsidRDefault="000E5590" w:rsidP="00F35321">
            <w:pPr>
              <w:spacing w:line="259" w:lineRule="auto"/>
              <w:rPr>
                <w:rFonts w:ascii="Book Antiqua" w:hAnsi="Book Antiqua" w:cs="Times New Roman"/>
              </w:rPr>
            </w:pPr>
            <w:r w:rsidRPr="00FF22DF">
              <w:rPr>
                <w:rFonts w:ascii="Book Antiqua" w:hAnsi="Book Antiqua" w:cs="Times New Roman"/>
                <w:b/>
              </w:rPr>
              <w:t xml:space="preserve">Caku 3: </w:t>
            </w:r>
          </w:p>
          <w:p w:rsidR="000E5590" w:rsidRPr="00FF22DF" w:rsidRDefault="000E5590" w:rsidP="00D73E1F">
            <w:pPr>
              <w:spacing w:line="259" w:lineRule="auto"/>
              <w:rPr>
                <w:rFonts w:ascii="Book Antiqua" w:hAnsi="Book Antiqua" w:cs="Times New Roman"/>
              </w:rPr>
            </w:pPr>
            <w:r w:rsidRPr="00FF22DF">
              <w:rPr>
                <w:rFonts w:ascii="Book Antiqua" w:hAnsi="Book Antiqua" w:cs="Times New Roman"/>
                <w:b/>
              </w:rPr>
              <w:t>Komenti 1:</w:t>
            </w:r>
            <w:r w:rsidRPr="00FF22DF">
              <w:rPr>
                <w:rFonts w:ascii="Book Antiqua" w:hAnsi="Book Antiqua" w:cs="Times New Roman"/>
              </w:rPr>
              <w:t xml:space="preserve"> </w:t>
            </w:r>
            <w:r w:rsidR="00D73E1F" w:rsidRPr="00FF22DF">
              <w:rPr>
                <w:rFonts w:ascii="Book Antiqua" w:hAnsi="Book Antiqua"/>
              </w:rPr>
              <w:t xml:space="preserve"> </w:t>
            </w:r>
            <w:r w:rsidR="00D73E1F" w:rsidRPr="00FF22DF">
              <w:rPr>
                <w:rFonts w:ascii="Book Antiqua" w:hAnsi="Book Antiqua" w:cs="Times New Roman"/>
              </w:rPr>
              <w:t xml:space="preserve">Vlera 150 është sygjeruar si vlerë konservative (është marrë parasysh që mungojnë kuadro për planifikim të këtij niveli, nevojitet kohë për ndërtim të kapaciteteve, si dhe për të mos e rënduar buxhetin, përndryshe pritjet reale janë që nga viti 2026 e tutje kjo vlerë të jetë më e madhe. </w:t>
            </w:r>
          </w:p>
        </w:tc>
      </w:tr>
      <w:tr w:rsidR="000E5590" w:rsidRPr="00FF22DF" w:rsidTr="00F35321">
        <w:trPr>
          <w:gridBefore w:val="1"/>
          <w:wBefore w:w="72" w:type="dxa"/>
          <w:trHeight w:val="710"/>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b/>
              </w:rPr>
            </w:pPr>
            <w:r w:rsidRPr="00FF22DF">
              <w:rPr>
                <w:rFonts w:ascii="Book Antiqua" w:hAnsi="Book Antiqua" w:cs="Times New Roman"/>
                <w:b/>
              </w:rPr>
              <w:t>Objektivi strategjik 4:</w:t>
            </w:r>
          </w:p>
          <w:p w:rsidR="000E5590" w:rsidRPr="00FF22DF" w:rsidRDefault="000E5590" w:rsidP="00F35321">
            <w:pPr>
              <w:rPr>
                <w:rFonts w:ascii="Book Antiqua" w:hAnsi="Book Antiqua" w:cs="Times New Roman"/>
                <w:b/>
              </w:rPr>
            </w:pPr>
            <w:r w:rsidRPr="00FF22DF">
              <w:rPr>
                <w:rFonts w:ascii="Book Antiqua" w:hAnsi="Book Antiqua" w:cs="Times New Roman"/>
                <w:b/>
              </w:rPr>
              <w:t>Caku 2:</w:t>
            </w:r>
          </w:p>
          <w:p w:rsidR="000E5590" w:rsidRPr="00FF22DF" w:rsidRDefault="000E5590" w:rsidP="00F35321">
            <w:pPr>
              <w:rPr>
                <w:rFonts w:ascii="Book Antiqua" w:hAnsi="Book Antiqua" w:cs="Times New Roman"/>
              </w:rPr>
            </w:pPr>
            <w:r w:rsidRPr="00FF22DF">
              <w:rPr>
                <w:rFonts w:ascii="Book Antiqua" w:hAnsi="Book Antiqua" w:cs="Times New Roman"/>
                <w:b/>
              </w:rPr>
              <w:t>Komenti 1:</w:t>
            </w:r>
            <w:r w:rsidRPr="00FF22DF">
              <w:rPr>
                <w:rFonts w:ascii="Book Antiqua" w:hAnsi="Book Antiqua" w:cs="Times New Roman"/>
              </w:rPr>
              <w:t xml:space="preserve"> Caku për integrimin e Kosovës në zonën e tregut Pan-Evropian në vitin 2030 është i paqartë se çka mendohet saktë të arrihet me këtë cak. Kosova është vetëm se pjesë e ENTSO-E. Nëse është fjala për tregun e brendshëm të energjisë së BE-së, atëherë pyetja është a do ta arrij këtë qëlli</w:t>
            </w:r>
            <w:r w:rsidR="000D020E">
              <w:rPr>
                <w:rFonts w:ascii="Book Antiqua" w:hAnsi="Book Antiqua" w:cs="Times New Roman"/>
              </w:rPr>
              <w:t>m vet BE-ja deri në vitin 2030?</w:t>
            </w:r>
          </w:p>
          <w:p w:rsidR="000E5590" w:rsidRPr="00FF22DF" w:rsidRDefault="000E5590" w:rsidP="00F35321">
            <w:pPr>
              <w:rPr>
                <w:rFonts w:ascii="Book Antiqua" w:hAnsi="Book Antiqua" w:cs="Times New Roman"/>
              </w:rPr>
            </w:pPr>
            <w:r w:rsidRPr="00FF22DF">
              <w:rPr>
                <w:rFonts w:ascii="Book Antiqua" w:hAnsi="Book Antiqua" w:cs="Times New Roman"/>
                <w:b/>
              </w:rPr>
              <w:t>Komenti 2</w:t>
            </w:r>
            <w:r w:rsidRPr="00FF22DF">
              <w:rPr>
                <w:rFonts w:ascii="Book Antiqua" w:hAnsi="Book Antiqua" w:cs="Times New Roman"/>
              </w:rPr>
              <w:t>: A parashihet të bëhet ndonjë analizë se cilat do të jenë efektet e arritjes së këtij caku në tregun energjetik të Kosovës?</w:t>
            </w:r>
          </w:p>
          <w:p w:rsidR="000E5590" w:rsidRPr="00FF22DF" w:rsidRDefault="000E5590" w:rsidP="00F35321">
            <w:pPr>
              <w:rPr>
                <w:rFonts w:ascii="Book Antiqua" w:hAnsi="Book Antiqua" w:cs="Times New Roman"/>
                <w:b/>
              </w:rPr>
            </w:pPr>
          </w:p>
        </w:tc>
        <w:tc>
          <w:tcPr>
            <w:tcW w:w="2932" w:type="dxa"/>
          </w:tcPr>
          <w:p w:rsidR="000E5590" w:rsidRPr="00FF22DF" w:rsidRDefault="000E5590" w:rsidP="00F35321">
            <w:pPr>
              <w:rPr>
                <w:rFonts w:ascii="Book Antiqua" w:hAnsi="Book Antiqua" w:cs="Times New Roman"/>
                <w:b/>
              </w:rPr>
            </w:pPr>
            <w:r w:rsidRPr="00FF22DF">
              <w:rPr>
                <w:rFonts w:ascii="Book Antiqua" w:hAnsi="Book Antiqua" w:cs="Times New Roman"/>
                <w:b/>
              </w:rPr>
              <w:t>Objektivi strategjik 4:</w:t>
            </w:r>
          </w:p>
          <w:p w:rsidR="000E5590" w:rsidRPr="00FF22DF" w:rsidRDefault="000E5590" w:rsidP="00F35321">
            <w:pPr>
              <w:rPr>
                <w:rFonts w:ascii="Book Antiqua" w:hAnsi="Book Antiqua" w:cs="Times New Roman"/>
                <w:b/>
              </w:rPr>
            </w:pPr>
            <w:r w:rsidRPr="00FF22DF">
              <w:rPr>
                <w:rFonts w:ascii="Book Antiqua" w:hAnsi="Book Antiqua" w:cs="Times New Roman"/>
                <w:b/>
              </w:rPr>
              <w:t>Caku 2:</w:t>
            </w:r>
          </w:p>
          <w:p w:rsidR="000E5590" w:rsidRPr="00FF22DF" w:rsidRDefault="000E5590" w:rsidP="00F35321">
            <w:pPr>
              <w:spacing w:after="160" w:line="259" w:lineRule="auto"/>
              <w:rPr>
                <w:rFonts w:ascii="Book Antiqua" w:hAnsi="Book Antiqua" w:cs="Times New Roman"/>
              </w:rPr>
            </w:pPr>
            <w:r w:rsidRPr="00FF22DF">
              <w:rPr>
                <w:rFonts w:ascii="Book Antiqua" w:hAnsi="Book Antiqua" w:cs="Times New Roman"/>
                <w:b/>
              </w:rPr>
              <w:t xml:space="preserve">Komenti 1: </w:t>
            </w:r>
            <w:r w:rsidRPr="00FF22DF">
              <w:rPr>
                <w:rFonts w:ascii="Book Antiqua" w:hAnsi="Book Antiqua" w:cs="Times New Roman"/>
              </w:rPr>
              <w:t>Jo e aplikueshme /sqarim</w:t>
            </w:r>
          </w:p>
          <w:p w:rsidR="000E5590" w:rsidRPr="00FF22DF" w:rsidRDefault="000E5590" w:rsidP="00F35321">
            <w:pPr>
              <w:spacing w:after="160" w:line="259" w:lineRule="auto"/>
              <w:rPr>
                <w:rFonts w:ascii="Book Antiqua" w:hAnsi="Book Antiqua" w:cs="Times New Roman"/>
              </w:rPr>
            </w:pPr>
          </w:p>
          <w:p w:rsidR="000E5590" w:rsidRPr="00FF22DF" w:rsidRDefault="000E5590" w:rsidP="00F35321">
            <w:pPr>
              <w:spacing w:after="160" w:line="259" w:lineRule="auto"/>
              <w:rPr>
                <w:rFonts w:ascii="Book Antiqua" w:hAnsi="Book Antiqua" w:cs="Times New Roman"/>
              </w:rPr>
            </w:pPr>
          </w:p>
        </w:tc>
        <w:tc>
          <w:tcPr>
            <w:tcW w:w="4942" w:type="dxa"/>
          </w:tcPr>
          <w:p w:rsidR="000E5590" w:rsidRPr="00FF22DF" w:rsidRDefault="000E5590" w:rsidP="00F35321">
            <w:pPr>
              <w:spacing w:line="259" w:lineRule="auto"/>
              <w:rPr>
                <w:rFonts w:ascii="Book Antiqua" w:hAnsi="Book Antiqua" w:cs="Times New Roman"/>
                <w:b/>
              </w:rPr>
            </w:pPr>
            <w:r w:rsidRPr="00FF22DF">
              <w:rPr>
                <w:rFonts w:ascii="Book Antiqua" w:hAnsi="Book Antiqua" w:cs="Times New Roman"/>
                <w:b/>
              </w:rPr>
              <w:t>Objektivi strategjik 4:</w:t>
            </w:r>
          </w:p>
          <w:p w:rsidR="000E5590" w:rsidRPr="00FF22DF" w:rsidRDefault="000E5590" w:rsidP="00F35321">
            <w:pPr>
              <w:spacing w:line="259" w:lineRule="auto"/>
              <w:rPr>
                <w:rFonts w:ascii="Book Antiqua" w:hAnsi="Book Antiqua" w:cs="Times New Roman"/>
                <w:b/>
              </w:rPr>
            </w:pPr>
            <w:r w:rsidRPr="00FF22DF">
              <w:rPr>
                <w:rFonts w:ascii="Book Antiqua" w:hAnsi="Book Antiqua" w:cs="Times New Roman"/>
                <w:b/>
              </w:rPr>
              <w:t>Caku 2:</w:t>
            </w:r>
          </w:p>
          <w:p w:rsidR="000E5590" w:rsidRPr="00FF22DF" w:rsidRDefault="000E5590" w:rsidP="000D020E">
            <w:pPr>
              <w:pBdr>
                <w:top w:val="nil"/>
                <w:left w:val="nil"/>
                <w:bottom w:val="nil"/>
                <w:right w:val="nil"/>
                <w:between w:val="nil"/>
              </w:pBdr>
              <w:tabs>
                <w:tab w:val="center" w:pos="4703"/>
                <w:tab w:val="right" w:pos="9406"/>
              </w:tabs>
              <w:spacing w:after="120"/>
              <w:jc w:val="both"/>
              <w:rPr>
                <w:rFonts w:ascii="Book Antiqua" w:eastAsia="Calibri" w:hAnsi="Book Antiqua" w:cs="Times New Roman"/>
              </w:rPr>
            </w:pPr>
            <w:r w:rsidRPr="00FF22DF">
              <w:rPr>
                <w:rFonts w:ascii="Book Antiqua" w:hAnsi="Book Antiqua" w:cs="Times New Roman"/>
                <w:b/>
              </w:rPr>
              <w:t xml:space="preserve">Komenti 1: </w:t>
            </w:r>
            <w:r w:rsidRPr="00FF22DF">
              <w:rPr>
                <w:rFonts w:ascii="Book Antiqua" w:eastAsia="Calibri" w:hAnsi="Book Antiqua" w:cs="Times New Roman"/>
              </w:rPr>
              <w:t>Kosova, sikurse vendet anëtare të EU, synon që njëherë të integrojë tregjet me vendet në regjion, dhe hapi i parë është funksionimi i plotë i Bursës Shqiptare të Energjisë (ALPEX), si në tregun e “një ditë para” (“day-ahead”) ashtu edhe në atë të “brenda ditës” (“intraday”).</w:t>
            </w:r>
          </w:p>
          <w:p w:rsidR="000E5590" w:rsidRPr="00FF22DF" w:rsidRDefault="000E5590" w:rsidP="00EA2A4D">
            <w:pPr>
              <w:rPr>
                <w:rFonts w:ascii="Book Antiqua" w:hAnsi="Book Antiqua" w:cs="Times New Roman"/>
              </w:rPr>
            </w:pPr>
            <w:r w:rsidRPr="00FF22DF">
              <w:rPr>
                <w:rFonts w:ascii="Book Antiqua" w:eastAsia="Calibri" w:hAnsi="Book Antiqua" w:cs="Times New Roman"/>
              </w:rPr>
              <w:t xml:space="preserve">Objektivi afatgjatë është integrimi në tregjet evropiane, “Çiftëzimi në një treg të vetëm një ditë para” (”Single Day-Ahead </w:t>
            </w:r>
            <w:r w:rsidR="00EA2A4D">
              <w:rPr>
                <w:rFonts w:ascii="Book Antiqua" w:eastAsia="Calibri" w:hAnsi="Book Antiqua" w:cs="Times New Roman"/>
              </w:rPr>
              <w:t>Coupling”, SDAC) dhe “Çiftëzimi</w:t>
            </w:r>
            <w:r w:rsidRPr="00FF22DF">
              <w:rPr>
                <w:rFonts w:ascii="Book Antiqua" w:eastAsia="Calibri" w:hAnsi="Book Antiqua" w:cs="Times New Roman"/>
              </w:rPr>
              <w:t xml:space="preserve"> në një treg të vetëm brenda ditës” (”Single Intraday Coupling”, SIDC), më së voni deri në vitin 2031, gjë që do të kontribuojë në përdorimin ekonomikisht optimal të kapacitetit të rrjetit ndërkufitar dhe kështu në funksionimin më efektiv të tregut.</w:t>
            </w:r>
          </w:p>
        </w:tc>
      </w:tr>
      <w:tr w:rsidR="000E5590" w:rsidRPr="00FF22DF" w:rsidTr="00F35321">
        <w:trPr>
          <w:gridBefore w:val="1"/>
          <w:wBefore w:w="72" w:type="dxa"/>
          <w:trHeight w:val="3680"/>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b/>
              </w:rPr>
            </w:pPr>
            <w:r w:rsidRPr="00FF22DF">
              <w:rPr>
                <w:rFonts w:ascii="Book Antiqua" w:hAnsi="Book Antiqua" w:cs="Times New Roman"/>
                <w:b/>
              </w:rPr>
              <w:t>Objekti strategjik 5:</w:t>
            </w:r>
          </w:p>
          <w:p w:rsidR="000E5590" w:rsidRPr="00FF22DF" w:rsidRDefault="000E5590" w:rsidP="00F35321">
            <w:pPr>
              <w:rPr>
                <w:rFonts w:ascii="Book Antiqua" w:hAnsi="Book Antiqua" w:cs="Times New Roman"/>
                <w:b/>
              </w:rPr>
            </w:pPr>
            <w:r w:rsidRPr="00FF22DF">
              <w:rPr>
                <w:rFonts w:ascii="Book Antiqua" w:hAnsi="Book Antiqua" w:cs="Times New Roman"/>
                <w:b/>
              </w:rPr>
              <w:t>Caku 2:</w:t>
            </w:r>
          </w:p>
          <w:p w:rsidR="000E5590" w:rsidRPr="00FF22DF" w:rsidRDefault="000E5590" w:rsidP="00F35321">
            <w:pPr>
              <w:rPr>
                <w:rFonts w:ascii="Book Antiqua" w:hAnsi="Book Antiqua" w:cs="Times New Roman"/>
              </w:rPr>
            </w:pPr>
            <w:r w:rsidRPr="00FF22DF">
              <w:rPr>
                <w:rFonts w:ascii="Book Antiqua" w:hAnsi="Book Antiqua" w:cs="Times New Roman"/>
                <w:b/>
              </w:rPr>
              <w:t>Komenti 1:</w:t>
            </w:r>
            <w:r w:rsidRPr="00FF22DF">
              <w:rPr>
                <w:rFonts w:ascii="Book Antiqua" w:hAnsi="Book Antiqua" w:cs="Times New Roman"/>
              </w:rPr>
              <w:t xml:space="preserve"> Këto caqe mund të jenë të arsyeshme ndoshta edhe të domosdoshme. Mungon një element se si do të financohen të gjitha këto skema sociale dhe mbështetëse për konsumatorët?</w:t>
            </w:r>
          </w:p>
          <w:p w:rsidR="000E5590" w:rsidRPr="00FF22DF" w:rsidRDefault="000E5590" w:rsidP="00F35321">
            <w:pPr>
              <w:rPr>
                <w:rFonts w:ascii="Book Antiqua" w:hAnsi="Book Antiqua" w:cs="Times New Roman"/>
                <w:b/>
              </w:rPr>
            </w:pPr>
            <w:r w:rsidRPr="00FF22DF">
              <w:rPr>
                <w:rFonts w:ascii="Book Antiqua" w:hAnsi="Book Antiqua" w:cs="Times New Roman"/>
                <w:b/>
              </w:rPr>
              <w:t>Caku 3:</w:t>
            </w:r>
          </w:p>
          <w:p w:rsidR="000E5590" w:rsidRPr="00FF22DF" w:rsidRDefault="000E5590" w:rsidP="00F35321">
            <w:pPr>
              <w:rPr>
                <w:rFonts w:ascii="Book Antiqua" w:hAnsi="Book Antiqua" w:cs="Times New Roman"/>
              </w:rPr>
            </w:pPr>
            <w:r w:rsidRPr="00FF22DF">
              <w:rPr>
                <w:rFonts w:ascii="Book Antiqua" w:hAnsi="Book Antiqua" w:cs="Times New Roman"/>
                <w:b/>
              </w:rPr>
              <w:t>Komenti 1:</w:t>
            </w:r>
            <w:r w:rsidRPr="00FF22DF">
              <w:rPr>
                <w:rFonts w:ascii="Book Antiqua" w:hAnsi="Book Antiqua" w:cs="Times New Roman"/>
              </w:rPr>
              <w:t xml:space="preserve"> Kjo është një punë e bukur që rritë transparencën. Është me rëndësi që afatet kohorë për ndërrim të furnizuesit të jenë fleksibile dhe në të mirë të rritjes së konkurrencës me qëllim të rritjes së eficiencës së tregut.</w:t>
            </w:r>
          </w:p>
          <w:p w:rsidR="000E5590" w:rsidRPr="00FF22DF" w:rsidRDefault="000E5590" w:rsidP="00F35321">
            <w:pPr>
              <w:rPr>
                <w:rFonts w:ascii="Book Antiqua" w:hAnsi="Book Antiqua" w:cs="Times New Roman"/>
              </w:rPr>
            </w:pPr>
          </w:p>
        </w:tc>
        <w:tc>
          <w:tcPr>
            <w:tcW w:w="2932" w:type="dxa"/>
          </w:tcPr>
          <w:p w:rsidR="00C84E78" w:rsidRPr="00FF22DF" w:rsidRDefault="00C84E78" w:rsidP="00C84E78">
            <w:pPr>
              <w:rPr>
                <w:rFonts w:ascii="Book Antiqua" w:hAnsi="Book Antiqua" w:cs="Times New Roman"/>
                <w:b/>
              </w:rPr>
            </w:pPr>
            <w:r w:rsidRPr="00FF22DF">
              <w:rPr>
                <w:rFonts w:ascii="Book Antiqua" w:hAnsi="Book Antiqua" w:cs="Times New Roman"/>
                <w:b/>
              </w:rPr>
              <w:t>Objekti strategjik 5:</w:t>
            </w:r>
          </w:p>
          <w:p w:rsidR="00C84E78" w:rsidRPr="00FF22DF" w:rsidRDefault="00C84E78" w:rsidP="00C84E78">
            <w:pPr>
              <w:rPr>
                <w:rFonts w:ascii="Book Antiqua" w:hAnsi="Book Antiqua" w:cs="Times New Roman"/>
                <w:b/>
              </w:rPr>
            </w:pPr>
            <w:r w:rsidRPr="00FF22DF">
              <w:rPr>
                <w:rFonts w:ascii="Book Antiqua" w:hAnsi="Book Antiqua" w:cs="Times New Roman"/>
                <w:b/>
              </w:rPr>
              <w:t>Caku 2:</w:t>
            </w:r>
          </w:p>
          <w:p w:rsidR="00C84E78" w:rsidRPr="00FF22DF" w:rsidRDefault="00C84E78" w:rsidP="00C84E78">
            <w:pPr>
              <w:spacing w:after="160" w:line="259" w:lineRule="auto"/>
              <w:rPr>
                <w:rFonts w:ascii="Book Antiqua" w:hAnsi="Book Antiqua" w:cs="Times New Roman"/>
              </w:rPr>
            </w:pPr>
            <w:r w:rsidRPr="00FF22DF">
              <w:rPr>
                <w:rFonts w:ascii="Book Antiqua" w:hAnsi="Book Antiqua" w:cs="Times New Roman"/>
                <w:b/>
              </w:rPr>
              <w:t xml:space="preserve">Komenti 1: </w:t>
            </w:r>
            <w:r w:rsidRPr="00FF22DF">
              <w:rPr>
                <w:rFonts w:ascii="Book Antiqua" w:hAnsi="Book Antiqua" w:cs="Times New Roman"/>
              </w:rPr>
              <w:t>Jo e aplikueshme /sqarim</w:t>
            </w:r>
          </w:p>
          <w:p w:rsidR="000E5590" w:rsidRPr="00FF22DF" w:rsidRDefault="000E5590" w:rsidP="00F35321">
            <w:pPr>
              <w:spacing w:after="160" w:line="259" w:lineRule="auto"/>
              <w:rPr>
                <w:rFonts w:ascii="Book Antiqua" w:hAnsi="Book Antiqua" w:cs="Times New Roman"/>
                <w:b/>
              </w:rPr>
            </w:pPr>
          </w:p>
        </w:tc>
        <w:tc>
          <w:tcPr>
            <w:tcW w:w="4942" w:type="dxa"/>
          </w:tcPr>
          <w:p w:rsidR="000E5590" w:rsidRPr="00FF22DF" w:rsidRDefault="000E5590" w:rsidP="00F35321">
            <w:pPr>
              <w:spacing w:after="160" w:line="259" w:lineRule="auto"/>
              <w:rPr>
                <w:rFonts w:ascii="Book Antiqua" w:hAnsi="Book Antiqua" w:cs="Times New Roman"/>
                <w:b/>
              </w:rPr>
            </w:pPr>
            <w:r w:rsidRPr="00FF22DF">
              <w:rPr>
                <w:rFonts w:ascii="Book Antiqua" w:hAnsi="Book Antiqua" w:cs="Times New Roman"/>
                <w:b/>
              </w:rPr>
              <w:t>Objektivi strategjik 5:</w:t>
            </w:r>
          </w:p>
          <w:p w:rsidR="000E5590" w:rsidRPr="00FF22DF" w:rsidRDefault="000E5590" w:rsidP="00F35321">
            <w:pPr>
              <w:spacing w:line="259" w:lineRule="auto"/>
              <w:rPr>
                <w:rFonts w:ascii="Book Antiqua" w:hAnsi="Book Antiqua" w:cs="Times New Roman"/>
                <w:b/>
              </w:rPr>
            </w:pPr>
            <w:r w:rsidRPr="00FF22DF">
              <w:rPr>
                <w:rFonts w:ascii="Book Antiqua" w:hAnsi="Book Antiqua" w:cs="Times New Roman"/>
                <w:b/>
              </w:rPr>
              <w:t xml:space="preserve">Caku 2: </w:t>
            </w:r>
          </w:p>
          <w:p w:rsidR="000E5590" w:rsidRPr="00FF22DF" w:rsidRDefault="000E5590" w:rsidP="00F35321">
            <w:pPr>
              <w:rPr>
                <w:rFonts w:ascii="Book Antiqua" w:hAnsi="Book Antiqua" w:cs="Times New Roman"/>
              </w:rPr>
            </w:pPr>
            <w:r w:rsidRPr="00FF22DF">
              <w:rPr>
                <w:rFonts w:ascii="Book Antiqua" w:hAnsi="Book Antiqua" w:cs="Times New Roman"/>
                <w:b/>
              </w:rPr>
              <w:t xml:space="preserve">Komenti 1: </w:t>
            </w:r>
            <w:r w:rsidRPr="00FF22DF">
              <w:rPr>
                <w:rFonts w:ascii="Book Antiqua" w:hAnsi="Book Antiqua" w:cs="Times New Roman"/>
              </w:rPr>
              <w:t>Në Stra</w:t>
            </w:r>
            <w:r w:rsidR="000D020E">
              <w:rPr>
                <w:rFonts w:ascii="Book Antiqua" w:hAnsi="Book Antiqua" w:cs="Times New Roman"/>
              </w:rPr>
              <w:t xml:space="preserve">tegji parashihet krijimi i një </w:t>
            </w:r>
            <w:r w:rsidRPr="00FF22DF">
              <w:rPr>
                <w:rFonts w:ascii="Book Antiqua" w:hAnsi="Book Antiqua" w:cs="Times New Roman"/>
              </w:rPr>
              <w:t>Fondi të Tranzicionit të Drejtë, përdorimet e të cilit do të përcaktohen më vonë dhe mund të përfshijnë promovimin e BRE-ve, aftësimin dhe riaftësimin e fuqisë punëtore, projektet e lidhura me energjinë të dedikuara pë</w:t>
            </w:r>
            <w:r w:rsidR="000D020E">
              <w:rPr>
                <w:rFonts w:ascii="Book Antiqua" w:hAnsi="Book Antiqua" w:cs="Times New Roman"/>
              </w:rPr>
              <w:t xml:space="preserve">r konsumatorët në nevojë etj. </w:t>
            </w:r>
            <w:r w:rsidRPr="00FF22DF">
              <w:rPr>
                <w:rFonts w:ascii="Book Antiqua" w:hAnsi="Book Antiqua" w:cs="Times New Roman"/>
              </w:rPr>
              <w:t>Një nga burimet e financimit është përmes mbledhjes të të hyrave nga taksa e karbonit, por jo vetëm.</w:t>
            </w:r>
          </w:p>
          <w:p w:rsidR="000E5590" w:rsidRPr="00FF22DF" w:rsidRDefault="000E5590" w:rsidP="00F35321">
            <w:pPr>
              <w:spacing w:line="259" w:lineRule="auto"/>
              <w:contextualSpacing/>
              <w:rPr>
                <w:rFonts w:ascii="Book Antiqua" w:hAnsi="Book Antiqua" w:cs="Times New Roman"/>
              </w:rPr>
            </w:pPr>
          </w:p>
          <w:p w:rsidR="000E5590" w:rsidRPr="00FF22DF" w:rsidRDefault="000E5590" w:rsidP="00F35321">
            <w:pPr>
              <w:contextualSpacing/>
              <w:rPr>
                <w:rFonts w:ascii="Book Antiqua" w:hAnsi="Book Antiqua" w:cs="Times New Roman"/>
                <w:highlight w:val="yellow"/>
              </w:rPr>
            </w:pPr>
          </w:p>
        </w:tc>
      </w:tr>
      <w:tr w:rsidR="000E5590" w:rsidRPr="00FF22DF" w:rsidTr="00EA2A4D">
        <w:trPr>
          <w:gridBefore w:val="1"/>
          <w:wBefore w:w="72" w:type="dxa"/>
          <w:trHeight w:val="1163"/>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rPr>
              <w:t>38. Tek vizioni, besojmë së keni menduar të thoni “net zero” e jo “pa”.</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pranuar plotësisht.</w:t>
            </w:r>
          </w:p>
        </w:tc>
        <w:tc>
          <w:tcPr>
            <w:tcW w:w="4942" w:type="dxa"/>
          </w:tcPr>
          <w:p w:rsidR="000E5590" w:rsidRPr="00FF22DF" w:rsidRDefault="000E5590" w:rsidP="00F35321">
            <w:pPr>
              <w:rPr>
                <w:rFonts w:ascii="Book Antiqua" w:hAnsi="Book Antiqua" w:cs="Times New Roman"/>
                <w:i/>
              </w:rPr>
            </w:pPr>
            <w:r w:rsidRPr="00FF22DF">
              <w:rPr>
                <w:rFonts w:ascii="Book Antiqua" w:hAnsi="Book Antiqua" w:cs="Times New Roman"/>
              </w:rPr>
              <w:t>Aprovohet – Riformulohet vizioni: “</w:t>
            </w:r>
            <w:r w:rsidRPr="00FF22DF">
              <w:rPr>
                <w:rFonts w:ascii="Book Antiqua" w:hAnsi="Book Antiqua" w:cs="Times New Roman"/>
                <w:i/>
              </w:rPr>
              <w:t>Një sektor energjetik i qëndrueshëm</w:t>
            </w:r>
            <w:r w:rsidR="00D73E1F" w:rsidRPr="00FF22DF">
              <w:rPr>
                <w:rFonts w:ascii="Book Antiqua" w:hAnsi="Book Antiqua" w:cs="Times New Roman"/>
                <w:i/>
              </w:rPr>
              <w:t xml:space="preserve"> </w:t>
            </w:r>
            <w:r w:rsidR="00032A04" w:rsidRPr="00FF22DF">
              <w:rPr>
                <w:rFonts w:ascii="Book Antiqua" w:hAnsi="Book Antiqua" w:cs="Times New Roman"/>
                <w:i/>
              </w:rPr>
              <w:t>dhe</w:t>
            </w:r>
            <w:r w:rsidRPr="00FF22DF">
              <w:rPr>
                <w:rFonts w:ascii="Book Antiqua" w:hAnsi="Book Antiqua" w:cs="Times New Roman"/>
                <w:i/>
              </w:rPr>
              <w:t xml:space="preserve"> i integruar në tregun Pan-Evropian, që garanton siguri të furnizimit me energji elektrike dhe përballueshmëri për qytetarët.”</w:t>
            </w:r>
          </w:p>
          <w:p w:rsidR="000E5590" w:rsidRPr="00FF22DF" w:rsidRDefault="000E5590" w:rsidP="00F35321">
            <w:pPr>
              <w:rPr>
                <w:rFonts w:ascii="Book Antiqua" w:hAnsi="Book Antiqua" w:cs="Times New Roman"/>
                <w:i/>
              </w:rPr>
            </w:pPr>
          </w:p>
        </w:tc>
      </w:tr>
      <w:tr w:rsidR="000E5590" w:rsidRPr="00FF22DF" w:rsidTr="00F35321">
        <w:trPr>
          <w:gridBefore w:val="1"/>
          <w:wBefore w:w="72" w:type="dxa"/>
          <w:trHeight w:val="170"/>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spacing w:after="160" w:line="259" w:lineRule="auto"/>
              <w:rPr>
                <w:rFonts w:ascii="Book Antiqua" w:hAnsi="Book Antiqua" w:cs="Times New Roman"/>
              </w:rPr>
            </w:pPr>
            <w:r w:rsidRPr="00FF22DF">
              <w:rPr>
                <w:rFonts w:ascii="Book Antiqua" w:hAnsi="Book Antiqua" w:cs="Times New Roman"/>
                <w:b/>
              </w:rPr>
              <w:t>Komenti i përgjithshëm:</w:t>
            </w:r>
            <w:r w:rsidRPr="00FF22DF">
              <w:rPr>
                <w:rFonts w:ascii="Book Antiqua" w:hAnsi="Book Antiqua" w:cs="Times New Roman"/>
              </w:rPr>
              <w:t xml:space="preserve"> Besojmë se “Thembra e Akilit” të kësaj strategjie qëndron pikërisht tek metodologjia. Në këtë kapitull është bërë një përshkrim shumë sipërfaqësor i metodologjisë. Pjesët vitale të metodologjisë nuk janë cekur fare. Fatkeqësisht ky draft nuk ofron një aneks k</w:t>
            </w:r>
            <w:r w:rsidR="00743A8D">
              <w:rPr>
                <w:rFonts w:ascii="Book Antiqua" w:hAnsi="Book Antiqua" w:cs="Times New Roman"/>
              </w:rPr>
              <w:t>u</w:t>
            </w:r>
            <w:r w:rsidRPr="00FF22DF">
              <w:rPr>
                <w:rFonts w:ascii="Book Antiqua" w:hAnsi="Book Antiqua" w:cs="Times New Roman"/>
              </w:rPr>
              <w:t xml:space="preserve"> bëhet një përshkrim i detajuar i metodologjisë dhe të dhënave. Duke e pasë parasysh se kompetenca jonë është kryesisht në metodologji, ne kemi një mal me pyetje, mirëpo vetëm një pjesë të vogël të tyre do t`i përmendim këtu.</w:t>
            </w:r>
          </w:p>
          <w:p w:rsidR="000E5590" w:rsidRPr="00FF22DF" w:rsidRDefault="000E5590" w:rsidP="00F35321">
            <w:pPr>
              <w:spacing w:after="160" w:line="259" w:lineRule="auto"/>
              <w:rPr>
                <w:rFonts w:ascii="Book Antiqua" w:hAnsi="Book Antiqua" w:cs="Times New Roman"/>
              </w:rPr>
            </w:pPr>
            <w:r w:rsidRPr="00FF22DF">
              <w:rPr>
                <w:rFonts w:ascii="Book Antiqua" w:hAnsi="Book Antiqua" w:cs="Times New Roman"/>
              </w:rPr>
              <w:t>Vërehet se mungon involvimi i ekspertëve të Universitetit të Prishtinës (UP) në vlerësimin e parametrave, duke pasë informata të sakta për disa profesorë/asistentë që kanë kompetencë të lartë dhe punime shkencorë me të njëjtin model që është përdorë në ndërtimin e kësaj strategjie. Por edhe mos të kishte qenë kështu, involvimi i UP-së do të duhej të ishte i domosdoshëm, sepse në këtë mënyrë e ndihmojmë atë t’i ndërtojë kapacitetet e saja.</w:t>
            </w:r>
          </w:p>
          <w:p w:rsidR="000E5590" w:rsidRPr="00FF22DF" w:rsidRDefault="000E5590" w:rsidP="00F35321">
            <w:pPr>
              <w:spacing w:after="160" w:line="259" w:lineRule="auto"/>
              <w:contextualSpacing/>
              <w:rPr>
                <w:rFonts w:ascii="Book Antiqua" w:hAnsi="Book Antiqua" w:cs="Times New Roman"/>
              </w:rPr>
            </w:pPr>
            <w:r w:rsidRPr="00FF22DF">
              <w:rPr>
                <w:rFonts w:ascii="Book Antiqua" w:hAnsi="Book Antiqua" w:cs="Times New Roman"/>
                <w:b/>
              </w:rPr>
              <w:t>Komenti 1:</w:t>
            </w:r>
            <w:r w:rsidRPr="00FF22DF">
              <w:rPr>
                <w:rFonts w:ascii="Book Antiqua" w:hAnsi="Book Antiqua" w:cs="Times New Roman"/>
              </w:rPr>
              <w:t xml:space="preserve"> Çfarë metoda janë përdorë për parashikimin e kërkesës (p.sh. ekonometrike, inteligjencë artificiale).</w:t>
            </w:r>
          </w:p>
          <w:p w:rsidR="000E5590" w:rsidRPr="00FF22DF" w:rsidRDefault="000E5590" w:rsidP="00F35321">
            <w:pPr>
              <w:spacing w:after="160" w:line="259" w:lineRule="auto"/>
              <w:contextualSpacing/>
              <w:rPr>
                <w:rFonts w:ascii="Book Antiqua" w:hAnsi="Book Antiqua" w:cs="Times New Roman"/>
              </w:rPr>
            </w:pPr>
            <w:r w:rsidRPr="00FF22DF">
              <w:rPr>
                <w:rFonts w:ascii="Book Antiqua" w:hAnsi="Book Antiqua" w:cs="Times New Roman"/>
                <w:b/>
              </w:rPr>
              <w:t>Komenti 2:</w:t>
            </w:r>
            <w:r w:rsidRPr="00FF22DF">
              <w:rPr>
                <w:rFonts w:ascii="Book Antiqua" w:hAnsi="Book Antiqua" w:cs="Times New Roman"/>
              </w:rPr>
              <w:t xml:space="preserve"> Çfarë të dhënash janë përdorë për vlerësimin e elasticiteteve/parametrave? Për shembull, a janë përdorë të dhëna për: zhvillimin ekonomik, zhvillimin ekonomik të vend</w:t>
            </w:r>
            <w:r w:rsidR="000D020E">
              <w:rPr>
                <w:rFonts w:ascii="Book Antiqua" w:hAnsi="Book Antiqua" w:cs="Times New Roman"/>
              </w:rPr>
              <w:t>eve fqinje, pajisjet shtëpiake</w:t>
            </w:r>
            <w:r w:rsidRPr="00FF22DF">
              <w:rPr>
                <w:rFonts w:ascii="Book Antiqua" w:hAnsi="Book Antiqua" w:cs="Times New Roman"/>
              </w:rPr>
              <w:t>, zhvillimi industrial, fuqia blerëse, temperatura.</w:t>
            </w:r>
          </w:p>
          <w:p w:rsidR="000E5590" w:rsidRPr="00FF22DF" w:rsidRDefault="000E5590" w:rsidP="00F35321">
            <w:pPr>
              <w:spacing w:after="160" w:line="259" w:lineRule="auto"/>
              <w:contextualSpacing/>
              <w:rPr>
                <w:rFonts w:ascii="Book Antiqua" w:hAnsi="Book Antiqua" w:cs="Times New Roman"/>
              </w:rPr>
            </w:pPr>
            <w:r w:rsidRPr="00FF22DF">
              <w:rPr>
                <w:rFonts w:ascii="Book Antiqua" w:hAnsi="Book Antiqua" w:cs="Times New Roman"/>
                <w:b/>
              </w:rPr>
              <w:t>Komenti 3:</w:t>
            </w:r>
            <w:r w:rsidRPr="00FF22DF">
              <w:rPr>
                <w:rFonts w:ascii="Book Antiqua" w:hAnsi="Book Antiqua" w:cs="Times New Roman"/>
              </w:rPr>
              <w:t xml:space="preserve"> Eksplicit përmendet se ka mungesë të të dhënave, dhe se për këtë qëllim një pjesë e analizave bazohen në literaturë. Nëse ekziston ky nivel kaq i theksuar i mungesës së të dhënave, sa është e sigurtë që skenarët e kalkuluar nga ky model janë të realizueshëm/besueshëm?</w:t>
            </w:r>
          </w:p>
          <w:p w:rsidR="000E5590" w:rsidRPr="00FF22DF" w:rsidRDefault="000E5590" w:rsidP="00F35321">
            <w:pPr>
              <w:spacing w:after="160" w:line="259" w:lineRule="auto"/>
              <w:contextualSpacing/>
              <w:rPr>
                <w:rFonts w:ascii="Book Antiqua" w:hAnsi="Book Antiqua" w:cs="Times New Roman"/>
              </w:rPr>
            </w:pPr>
            <w:r w:rsidRPr="00FF22DF">
              <w:rPr>
                <w:rFonts w:ascii="Book Antiqua" w:hAnsi="Book Antiqua" w:cs="Times New Roman"/>
                <w:b/>
              </w:rPr>
              <w:t>Komenti 4:</w:t>
            </w:r>
            <w:r w:rsidRPr="00FF22DF">
              <w:rPr>
                <w:rFonts w:ascii="Book Antiqua" w:hAnsi="Book Antiqua" w:cs="Times New Roman"/>
              </w:rPr>
              <w:t xml:space="preserve"> Meqë ekziston një mungesë e theksuar e të dhënave, cilat është strategjia e ministrisë që parasheh mbledhjen e të dhënave, të cilat do të duhet të përdoren në të ardhmen, p.sh. për rishikimin e kësaj strategjie, apo edhe ndërtimin e një strategjie të re?</w:t>
            </w:r>
          </w:p>
          <w:p w:rsidR="000E5590" w:rsidRPr="00FF22DF" w:rsidRDefault="000E5590" w:rsidP="00F35321">
            <w:pPr>
              <w:spacing w:after="160" w:line="259" w:lineRule="auto"/>
              <w:contextualSpacing/>
              <w:rPr>
                <w:rFonts w:ascii="Book Antiqua" w:hAnsi="Book Antiqua" w:cs="Times New Roman"/>
              </w:rPr>
            </w:pPr>
            <w:r w:rsidRPr="00FF22DF">
              <w:rPr>
                <w:rFonts w:ascii="Book Antiqua" w:hAnsi="Book Antiqua" w:cs="Times New Roman"/>
                <w:b/>
              </w:rPr>
              <w:t>Komenti 5:</w:t>
            </w:r>
            <w:r w:rsidRPr="00FF22DF">
              <w:rPr>
                <w:rFonts w:ascii="Book Antiqua" w:hAnsi="Book Antiqua" w:cs="Times New Roman"/>
              </w:rPr>
              <w:t xml:space="preserve"> A parasheh strategjia që të mbledhë të dhëna për lëvizjen e popullsisë, urbanizimit, stacione meteorologjike, niveli i efiçiencës industrial.</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/sqarim</w:t>
            </w:r>
          </w:p>
        </w:tc>
        <w:tc>
          <w:tcPr>
            <w:tcW w:w="4942" w:type="dxa"/>
          </w:tcPr>
          <w:p w:rsidR="000E5590" w:rsidRPr="00FF22DF" w:rsidRDefault="000E5590" w:rsidP="00F35321">
            <w:pPr>
              <w:rPr>
                <w:rFonts w:ascii="Book Antiqua" w:hAnsi="Book Antiqua" w:cs="Times New Roman"/>
                <w:b/>
                <w:highlight w:val="yellow"/>
              </w:rPr>
            </w:pPr>
            <w:r w:rsidRPr="00FF22DF">
              <w:rPr>
                <w:rFonts w:ascii="Book Antiqua" w:hAnsi="Book Antiqua" w:cs="Times New Roman"/>
                <w:b/>
              </w:rPr>
              <w:t>Komenti i i përgjithshëm:</w:t>
            </w:r>
          </w:p>
          <w:p w:rsidR="000E5590" w:rsidRPr="000D020E" w:rsidRDefault="000E5590" w:rsidP="00F35321">
            <w:pPr>
              <w:contextualSpacing/>
              <w:rPr>
                <w:rFonts w:ascii="Book Antiqua" w:hAnsi="Book Antiqua" w:cs="Times New Roman"/>
              </w:rPr>
            </w:pPr>
            <w:r w:rsidRPr="00FF22DF">
              <w:rPr>
                <w:rFonts w:ascii="Book Antiqua" w:hAnsi="Book Antiqua" w:cs="Times New Roman"/>
              </w:rPr>
              <w:t>Ndonëse përfaqësuesit nga Universitetet nuk kanë qenë pjesë e grupit punues, gjatë fazës së hartimit të dokumentit janë mbajtur disa diskutime publike ku të gjitha palët e interesuara dhe të ndikuara nga kjo strategji kanë pasë mundësi</w:t>
            </w:r>
            <w:r w:rsidR="000D020E">
              <w:rPr>
                <w:rFonts w:ascii="Book Antiqua" w:hAnsi="Book Antiqua" w:cs="Times New Roman"/>
              </w:rPr>
              <w:t>në të japin kontributin e tyre.</w:t>
            </w:r>
          </w:p>
          <w:p w:rsidR="000E5590" w:rsidRPr="00FF22DF" w:rsidRDefault="000E5590" w:rsidP="00F35321">
            <w:pPr>
              <w:rPr>
                <w:rFonts w:ascii="Book Antiqua" w:hAnsi="Book Antiqua" w:cs="Times New Roman"/>
              </w:rPr>
            </w:pPr>
            <w:r w:rsidRPr="00FF22DF">
              <w:rPr>
                <w:rFonts w:ascii="Book Antiqua" w:hAnsi="Book Antiqua" w:cs="Times New Roman"/>
              </w:rPr>
              <w:t>Disponueshmëria e të dhënave për sektorin e energjisë elektrike ka qenë mëse e mjaftueshme dhe cilë</w:t>
            </w:r>
            <w:r w:rsidR="000D020E">
              <w:rPr>
                <w:rFonts w:ascii="Book Antiqua" w:hAnsi="Book Antiqua" w:cs="Times New Roman"/>
              </w:rPr>
              <w:t xml:space="preserve">sore, dhe gjithashtu janë bërë </w:t>
            </w:r>
            <w:r w:rsidR="00EA2A4D">
              <w:rPr>
                <w:rFonts w:ascii="Book Antiqua" w:hAnsi="Book Antiqua" w:cs="Times New Roman"/>
              </w:rPr>
              <w:t xml:space="preserve">shumë analiza senzitiviteti </w:t>
            </w:r>
            <w:r w:rsidRPr="00FF22DF">
              <w:rPr>
                <w:rFonts w:ascii="Book Antiqua" w:hAnsi="Book Antiqua" w:cs="Times New Roman"/>
              </w:rPr>
              <w:t xml:space="preserve">në këtë sektor për të vlerësuar pasiguritë në të ardhmen. Për sektorët dhe fushat tjera, rishikimi i literaturës nënkupton që analizat tashmë të disponueshme janë përdorur për Strategjinë (p.sh. në fushën e efiçiencës së energjisë, janë përdorur studimet nga GIZ dhe Banka </w:t>
            </w:r>
            <w:r w:rsidR="000D020E">
              <w:rPr>
                <w:rFonts w:ascii="Book Antiqua" w:hAnsi="Book Antiqua" w:cs="Times New Roman"/>
              </w:rPr>
              <w:t>Botërore). Këto studime janë in</w:t>
            </w:r>
            <w:r w:rsidRPr="00FF22DF">
              <w:rPr>
                <w:rFonts w:ascii="Book Antiqua" w:hAnsi="Book Antiqua" w:cs="Times New Roman"/>
              </w:rPr>
              <w:t>icuar dhe janë bërë me kërkesë nga Qeveria e Kosovës dhe kanë pasqyruar informacionin më të fundit në dispozicion për sektorët e analizuar. Strategjia vetëm thekson se një mjet për vlerësimin sasior - një model energjetik që mbulon të gjithë ekonominë e Kosovës - nuk ishte i disponueshëm. Modelimi ishte i disponueshëm vetëm për sektorin e energjisë elektrike dhe nuk kishte asnjë problem në lidhje me cilësinë dhe disponueshmërinë e të dhënave në këtë sektor.</w:t>
            </w:r>
          </w:p>
          <w:p w:rsidR="000E5590" w:rsidRPr="00FF22DF" w:rsidRDefault="000E5590" w:rsidP="00F35321">
            <w:pPr>
              <w:contextualSpacing/>
              <w:rPr>
                <w:rFonts w:ascii="Book Antiqua" w:hAnsi="Book Antiqua" w:cs="Times New Roman"/>
                <w:b/>
              </w:rPr>
            </w:pPr>
          </w:p>
          <w:p w:rsidR="000E5590" w:rsidRPr="00FF22DF" w:rsidRDefault="000E5590" w:rsidP="00F35321">
            <w:pPr>
              <w:rPr>
                <w:rFonts w:ascii="Book Antiqua" w:hAnsi="Book Antiqua" w:cs="Times New Roman"/>
              </w:rPr>
            </w:pPr>
            <w:r w:rsidRPr="00FF22DF">
              <w:rPr>
                <w:rFonts w:ascii="Book Antiqua" w:hAnsi="Book Antiqua" w:cs="Times New Roman"/>
              </w:rPr>
              <w:t xml:space="preserve">Në Aneks, e cila do t’i bashkangjitet Strategjisë së Energjisë, janë përshkruar më detajisht të gjitha skenarët e analizuar, duke përfshirë analizën e kost-benefitit dhe konkluzionet, ekonomike dhe shoqërore dhe parashikimi i kërkesës së energjisë elektrike. </w:t>
            </w: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b/>
                <w:highlight w:val="yellow"/>
              </w:rPr>
            </w:pPr>
          </w:p>
        </w:tc>
      </w:tr>
      <w:tr w:rsidR="000E5590" w:rsidRPr="00FF22DF" w:rsidTr="00D73E1F">
        <w:trPr>
          <w:gridBefore w:val="1"/>
          <w:wBefore w:w="72" w:type="dxa"/>
          <w:trHeight w:val="1073"/>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b/>
              </w:rPr>
              <w:t>Sektori i energjisë elektrike:</w:t>
            </w:r>
          </w:p>
          <w:p w:rsidR="000E5590" w:rsidRPr="00FF22DF" w:rsidRDefault="000E5590" w:rsidP="00F35321">
            <w:pPr>
              <w:rPr>
                <w:rFonts w:ascii="Book Antiqua" w:hAnsi="Book Antiqua" w:cs="Times New Roman"/>
              </w:rPr>
            </w:pPr>
            <w:r w:rsidRPr="00FF22DF">
              <w:rPr>
                <w:rFonts w:ascii="Book Antiqua" w:hAnsi="Book Antiqua" w:cs="Times New Roman"/>
                <w:b/>
              </w:rPr>
              <w:t>Komenti 1:</w:t>
            </w:r>
            <w:r w:rsidRPr="00FF22DF">
              <w:rPr>
                <w:rFonts w:ascii="Book Antiqua" w:hAnsi="Book Antiqua" w:cs="Times New Roman"/>
              </w:rPr>
              <w:t xml:space="preserve"> (Figura 3) Sektori i amvisërisë shihet të jetë më i larti në konsumin e energjisë elektrike. Kjo tregon edhe potencialin e lartë në reduktimin e konsumit që mund të arrihet përmes masave të eficiencës së energjisë dhe instalimin e PV-it nëpër kulme të shtëpive, dhe pompave termike.</w:t>
            </w:r>
          </w:p>
          <w:p w:rsidR="000E5590" w:rsidRPr="00FF22DF" w:rsidRDefault="000E5590" w:rsidP="00F35321">
            <w:pPr>
              <w:rPr>
                <w:rFonts w:ascii="Book Antiqua" w:hAnsi="Book Antiqua" w:cs="Times New Roman"/>
              </w:rPr>
            </w:pPr>
            <w:r w:rsidRPr="00FF22DF">
              <w:rPr>
                <w:rFonts w:ascii="Book Antiqua" w:hAnsi="Book Antiqua" w:cs="Times New Roman"/>
                <w:b/>
              </w:rPr>
              <w:t>Komenti 2:</w:t>
            </w:r>
            <w:r w:rsidRPr="00FF22DF">
              <w:rPr>
                <w:rFonts w:ascii="Book Antiqua" w:hAnsi="Book Antiqua" w:cs="Times New Roman"/>
              </w:rPr>
              <w:t xml:space="preserve"> Mungon një qëllim se si do të arrihet reduktimi i konsumit për çdo vit?</w:t>
            </w:r>
          </w:p>
          <w:p w:rsidR="000E5590" w:rsidRPr="00FF22DF" w:rsidRDefault="000E5590" w:rsidP="00F35321">
            <w:pPr>
              <w:rPr>
                <w:rFonts w:ascii="Book Antiqua" w:hAnsi="Book Antiqua" w:cs="Times New Roman"/>
              </w:rPr>
            </w:pPr>
            <w:r w:rsidRPr="00FF22DF">
              <w:rPr>
                <w:rFonts w:ascii="Book Antiqua" w:hAnsi="Book Antiqua" w:cs="Times New Roman"/>
                <w:b/>
              </w:rPr>
              <w:t>Komenti 3:</w:t>
            </w:r>
            <w:r w:rsidR="000D020E">
              <w:rPr>
                <w:rFonts w:ascii="Book Antiqua" w:hAnsi="Book Antiqua" w:cs="Times New Roman"/>
              </w:rPr>
              <w:t xml:space="preserve"> </w:t>
            </w:r>
            <w:r w:rsidRPr="00FF22DF">
              <w:rPr>
                <w:rFonts w:ascii="Book Antiqua" w:hAnsi="Book Antiqua" w:cs="Times New Roman"/>
              </w:rPr>
              <w:t xml:space="preserve"> Në executive summary është nëntë përqind (9%). Duhet përmirësuar këtë.</w:t>
            </w:r>
          </w:p>
          <w:p w:rsidR="000E5590" w:rsidRPr="00FF22DF" w:rsidRDefault="000E5590" w:rsidP="00F35321">
            <w:pPr>
              <w:rPr>
                <w:rFonts w:ascii="Book Antiqua" w:hAnsi="Book Antiqua" w:cs="Times New Roman"/>
                <w:b/>
              </w:rPr>
            </w:pPr>
          </w:p>
        </w:tc>
        <w:tc>
          <w:tcPr>
            <w:tcW w:w="2932" w:type="dxa"/>
          </w:tcPr>
          <w:p w:rsidR="000E5590" w:rsidRPr="00FF22DF" w:rsidRDefault="000E5590" w:rsidP="00F35321">
            <w:pPr>
              <w:spacing w:after="160" w:line="259" w:lineRule="auto"/>
              <w:rPr>
                <w:rFonts w:ascii="Book Antiqua" w:hAnsi="Book Antiqua" w:cs="Times New Roman"/>
              </w:rPr>
            </w:pPr>
            <w:r w:rsidRPr="00FF22DF">
              <w:rPr>
                <w:rFonts w:ascii="Book Antiqua" w:hAnsi="Book Antiqua" w:cs="Times New Roman"/>
                <w:b/>
              </w:rPr>
              <w:t>Sektori i energjisë elektrike:</w:t>
            </w:r>
          </w:p>
          <w:p w:rsidR="000E5590" w:rsidRPr="00FF22DF" w:rsidRDefault="000E5590" w:rsidP="00F35321">
            <w:pPr>
              <w:spacing w:after="160" w:line="259" w:lineRule="auto"/>
              <w:rPr>
                <w:rFonts w:ascii="Book Antiqua" w:hAnsi="Book Antiqua" w:cs="Times New Roman"/>
              </w:rPr>
            </w:pPr>
            <w:r w:rsidRPr="00FF22DF">
              <w:rPr>
                <w:rFonts w:ascii="Book Antiqua" w:hAnsi="Book Antiqua" w:cs="Times New Roman"/>
                <w:b/>
              </w:rPr>
              <w:t xml:space="preserve">Komenti 1 &amp; 2: </w:t>
            </w:r>
            <w:r w:rsidRPr="00FF22DF">
              <w:rPr>
                <w:rFonts w:ascii="Book Antiqua" w:hAnsi="Book Antiqua" w:cs="Times New Roman"/>
              </w:rPr>
              <w:t>Jo e aplikueshme/sqarim</w:t>
            </w:r>
          </w:p>
          <w:p w:rsidR="000E5590" w:rsidRPr="00FF22DF" w:rsidRDefault="000E5590" w:rsidP="00F35321">
            <w:pPr>
              <w:spacing w:after="160" w:line="259" w:lineRule="auto"/>
              <w:rPr>
                <w:rFonts w:ascii="Book Antiqua" w:hAnsi="Book Antiqua" w:cs="Times New Roman"/>
              </w:rPr>
            </w:pPr>
            <w:r w:rsidRPr="00FF22DF">
              <w:rPr>
                <w:rFonts w:ascii="Book Antiqua" w:hAnsi="Book Antiqua" w:cs="Times New Roman"/>
                <w:b/>
              </w:rPr>
              <w:t xml:space="preserve">Komenti 3: </w:t>
            </w:r>
            <w:r w:rsidR="00C84E78" w:rsidRPr="00FF22DF">
              <w:rPr>
                <w:rFonts w:ascii="Book Antiqua" w:hAnsi="Book Antiqua" w:cs="Times New Roman"/>
              </w:rPr>
              <w:t>E pranuar plot</w:t>
            </w:r>
            <w:r w:rsidRPr="00FF22DF">
              <w:rPr>
                <w:rFonts w:ascii="Book Antiqua" w:hAnsi="Book Antiqua" w:cs="Times New Roman"/>
              </w:rPr>
              <w:t>ë</w:t>
            </w:r>
            <w:r w:rsidR="00C84E78" w:rsidRPr="00FF22DF">
              <w:rPr>
                <w:rFonts w:ascii="Book Antiqua" w:hAnsi="Book Antiqua" w:cs="Times New Roman"/>
              </w:rPr>
              <w:t>s</w:t>
            </w:r>
            <w:r w:rsidRPr="00FF22DF">
              <w:rPr>
                <w:rFonts w:ascii="Book Antiqua" w:hAnsi="Book Antiqua" w:cs="Times New Roman"/>
              </w:rPr>
              <w:t>isht</w:t>
            </w:r>
          </w:p>
        </w:tc>
        <w:tc>
          <w:tcPr>
            <w:tcW w:w="4942" w:type="dxa"/>
          </w:tcPr>
          <w:p w:rsidR="000E5590" w:rsidRPr="00FF22DF" w:rsidRDefault="000E5590" w:rsidP="00F35321">
            <w:pPr>
              <w:spacing w:after="160" w:line="259" w:lineRule="auto"/>
              <w:rPr>
                <w:rFonts w:ascii="Book Antiqua" w:hAnsi="Book Antiqua" w:cs="Times New Roman"/>
              </w:rPr>
            </w:pPr>
            <w:r w:rsidRPr="00FF22DF">
              <w:rPr>
                <w:rFonts w:ascii="Book Antiqua" w:hAnsi="Book Antiqua" w:cs="Times New Roman"/>
                <w:b/>
              </w:rPr>
              <w:t>Sektori i energjisë elektrike:</w:t>
            </w:r>
          </w:p>
          <w:p w:rsidR="000E5590" w:rsidRPr="00FF22DF" w:rsidRDefault="000E5590" w:rsidP="00F35321">
            <w:pPr>
              <w:spacing w:after="160" w:line="259" w:lineRule="auto"/>
              <w:rPr>
                <w:rFonts w:ascii="Book Antiqua" w:hAnsi="Book Antiqua" w:cs="Times New Roman"/>
              </w:rPr>
            </w:pPr>
            <w:r w:rsidRPr="00FF22DF">
              <w:rPr>
                <w:rFonts w:ascii="Book Antiqua" w:hAnsi="Book Antiqua" w:cs="Times New Roman"/>
                <w:b/>
              </w:rPr>
              <w:t xml:space="preserve">Komenti 1 &amp; 2: </w:t>
            </w:r>
            <w:r w:rsidRPr="00FF22DF">
              <w:rPr>
                <w:rFonts w:ascii="Book Antiqua" w:hAnsi="Book Antiqua" w:cs="Times New Roman"/>
              </w:rPr>
              <w:t xml:space="preserve">Në </w:t>
            </w:r>
            <w:r w:rsidR="00D73E1F" w:rsidRPr="00FF22DF">
              <w:rPr>
                <w:rFonts w:ascii="Book Antiqua" w:hAnsi="Book Antiqua" w:cs="Times New Roman"/>
              </w:rPr>
              <w:t>objektivin specifik 3.1</w:t>
            </w:r>
            <w:r w:rsidRPr="00FF22DF">
              <w:rPr>
                <w:rFonts w:ascii="Book Antiqua" w:hAnsi="Book Antiqua" w:cs="Times New Roman"/>
              </w:rPr>
              <w:t xml:space="preserve"> janë dhënë targetet të ndërmjetëm dhe finale për kursimin total të energjisë. Bazuar në procedurat e hartimit dhe implementimit të Strategjisë, këto targete zbërthehen në Programin e Zbatimit të Strategjisë së Energjisë, ku parashihen invest</w:t>
            </w:r>
            <w:r w:rsidR="00D73E1F" w:rsidRPr="00FF22DF">
              <w:rPr>
                <w:rFonts w:ascii="Book Antiqua" w:hAnsi="Book Antiqua" w:cs="Times New Roman"/>
              </w:rPr>
              <w:t>imet përgjatë tri viteve në vijim</w:t>
            </w:r>
            <w:r w:rsidRPr="00FF22DF">
              <w:rPr>
                <w:rFonts w:ascii="Book Antiqua" w:hAnsi="Book Antiqua" w:cs="Times New Roman"/>
              </w:rPr>
              <w:t xml:space="preserve"> në masat e efiçiencës së energjisë në stokun e ndërtesave (publike, qeveritare, residenciale, komerciale), promovimin e instalimit të pompave termike, kaldajave me biomasë, instalimin e paneleve</w:t>
            </w:r>
            <w:r w:rsidR="00D73E1F" w:rsidRPr="00FF22DF">
              <w:rPr>
                <w:rFonts w:ascii="Book Antiqua" w:hAnsi="Book Antiqua" w:cs="Times New Roman"/>
              </w:rPr>
              <w:t xml:space="preserve"> solar për ngrohjen e ujit etj.</w:t>
            </w:r>
          </w:p>
        </w:tc>
      </w:tr>
      <w:tr w:rsidR="000E5590" w:rsidRPr="00FF22DF" w:rsidTr="00F35321">
        <w:trPr>
          <w:gridBefore w:val="1"/>
          <w:wBefore w:w="72" w:type="dxa"/>
          <w:trHeight w:val="1250"/>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b/>
              </w:rPr>
            </w:pPr>
            <w:r w:rsidRPr="00FF22DF">
              <w:rPr>
                <w:rFonts w:ascii="Book Antiqua" w:hAnsi="Book Antiqua" w:cs="Times New Roman"/>
                <w:b/>
              </w:rPr>
              <w:t>Burimet e ripërtëritshme të energjisë:</w:t>
            </w:r>
          </w:p>
          <w:p w:rsidR="000E5590" w:rsidRPr="00FF22DF" w:rsidRDefault="000E5590" w:rsidP="00F35321">
            <w:pPr>
              <w:rPr>
                <w:rFonts w:ascii="Book Antiqua" w:hAnsi="Book Antiqua" w:cs="Times New Roman"/>
                <w:b/>
              </w:rPr>
            </w:pPr>
            <w:r w:rsidRPr="00FF22DF">
              <w:rPr>
                <w:rFonts w:ascii="Book Antiqua" w:hAnsi="Book Antiqua" w:cs="Times New Roman"/>
                <w:b/>
              </w:rPr>
              <w:t>Komenti 1:</w:t>
            </w:r>
            <w:r w:rsidRPr="00FF22DF">
              <w:rPr>
                <w:rFonts w:ascii="Book Antiqua" w:hAnsi="Book Antiqua" w:cs="Times New Roman"/>
              </w:rPr>
              <w:t xml:space="preserve"> Në Figura 4 nuk është e qartë. Shkurtesat e përdorura në legjendë nuk janë skjaruar.</w:t>
            </w:r>
          </w:p>
          <w:p w:rsidR="000E5590" w:rsidRPr="00FF22DF" w:rsidRDefault="000E5590" w:rsidP="00F35321">
            <w:pPr>
              <w:rPr>
                <w:rFonts w:ascii="Book Antiqua" w:hAnsi="Book Antiqua" w:cs="Times New Roman"/>
              </w:rPr>
            </w:pPr>
          </w:p>
        </w:tc>
        <w:tc>
          <w:tcPr>
            <w:tcW w:w="2932" w:type="dxa"/>
          </w:tcPr>
          <w:p w:rsidR="000E5590" w:rsidRPr="00FF22DF" w:rsidRDefault="000E5590" w:rsidP="00F35321">
            <w:pPr>
              <w:spacing w:line="259" w:lineRule="auto"/>
              <w:rPr>
                <w:rFonts w:ascii="Book Antiqua" w:hAnsi="Book Antiqua" w:cs="Times New Roman"/>
              </w:rPr>
            </w:pPr>
            <w:r w:rsidRPr="00FF22DF">
              <w:rPr>
                <w:rFonts w:ascii="Book Antiqua" w:hAnsi="Book Antiqua" w:cs="Times New Roman"/>
              </w:rPr>
              <w:t>E pranuar plotësisht.</w:t>
            </w:r>
          </w:p>
        </w:tc>
        <w:tc>
          <w:tcPr>
            <w:tcW w:w="4942" w:type="dxa"/>
          </w:tcPr>
          <w:p w:rsidR="000E5590" w:rsidRPr="00FF22DF" w:rsidRDefault="000E5590" w:rsidP="00F35321">
            <w:pPr>
              <w:spacing w:line="259" w:lineRule="auto"/>
              <w:rPr>
                <w:rFonts w:ascii="Book Antiqua" w:hAnsi="Book Antiqua" w:cs="Times New Roman"/>
              </w:rPr>
            </w:pPr>
          </w:p>
        </w:tc>
      </w:tr>
      <w:tr w:rsidR="000E5590" w:rsidRPr="00FF22DF" w:rsidTr="00F35321">
        <w:trPr>
          <w:gridBefore w:val="1"/>
          <w:wBefore w:w="72" w:type="dxa"/>
          <w:trHeight w:val="620"/>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b/>
              </w:rPr>
            </w:pPr>
            <w:r w:rsidRPr="00FF22DF">
              <w:rPr>
                <w:rFonts w:ascii="Book Antiqua" w:hAnsi="Book Antiqua" w:cs="Times New Roman"/>
                <w:b/>
              </w:rPr>
              <w:t>Sektori i ngrohjes:</w:t>
            </w:r>
          </w:p>
          <w:p w:rsidR="000E5590" w:rsidRPr="00FF22DF" w:rsidRDefault="000E5590" w:rsidP="00F35321">
            <w:pPr>
              <w:rPr>
                <w:rFonts w:ascii="Book Antiqua" w:hAnsi="Book Antiqua" w:cs="Times New Roman"/>
              </w:rPr>
            </w:pPr>
            <w:r w:rsidRPr="00FF22DF">
              <w:rPr>
                <w:rFonts w:ascii="Book Antiqua" w:hAnsi="Book Antiqua" w:cs="Times New Roman"/>
                <w:b/>
              </w:rPr>
              <w:t>Komenti 1:</w:t>
            </w:r>
            <w:r w:rsidRPr="00FF22DF">
              <w:rPr>
                <w:rFonts w:ascii="Book Antiqua" w:hAnsi="Book Antiqua" w:cs="Times New Roman"/>
              </w:rPr>
              <w:t xml:space="preserve"> Druri që pritet në pyll nuk duhet klasifikuar si biomasë. Mbetjet drunore janë një nga kategoritë që klasifikohen si biomasë.</w:t>
            </w:r>
          </w:p>
          <w:p w:rsidR="000E5590" w:rsidRPr="00FF22DF" w:rsidRDefault="000E5590" w:rsidP="00F35321">
            <w:pPr>
              <w:rPr>
                <w:rFonts w:ascii="Book Antiqua" w:hAnsi="Book Antiqua" w:cs="Times New Roman"/>
                <w:i/>
              </w:rPr>
            </w:pPr>
            <w:r w:rsidRPr="00FF22DF">
              <w:rPr>
                <w:rFonts w:ascii="Book Antiqua" w:hAnsi="Book Antiqua" w:cs="Times New Roman"/>
                <w:b/>
              </w:rPr>
              <w:t>Komenti 2:</w:t>
            </w:r>
            <w:r w:rsidRPr="00FF22DF">
              <w:rPr>
                <w:rFonts w:ascii="Book Antiqua" w:hAnsi="Book Antiqua" w:cs="Times New Roman"/>
              </w:rPr>
              <w:t xml:space="preserve"> Figura 7 ka një “structural break” në vitin 2015-2016. Si është e mundur që konsumi i “biomasës” të rritet aq shumë, ndërsa burimet tjera të mbesin relativisht të pandryshuara.</w:t>
            </w:r>
          </w:p>
          <w:p w:rsidR="000E5590" w:rsidRPr="00FF22DF" w:rsidRDefault="000E5590" w:rsidP="00F35321">
            <w:pPr>
              <w:rPr>
                <w:rFonts w:ascii="Book Antiqua" w:hAnsi="Book Antiqua" w:cs="Times New Roman"/>
                <w:i/>
              </w:rPr>
            </w:pPr>
            <w:r w:rsidRPr="00FF22DF">
              <w:rPr>
                <w:rFonts w:ascii="Book Antiqua" w:hAnsi="Book Antiqua" w:cs="Times New Roman"/>
                <w:b/>
              </w:rPr>
              <w:t xml:space="preserve">Komenti 3: </w:t>
            </w:r>
            <w:r w:rsidRPr="00FF22DF">
              <w:rPr>
                <w:rFonts w:ascii="Book Antiqua" w:hAnsi="Book Antiqua" w:cs="Times New Roman"/>
              </w:rPr>
              <w:t>Çfarë masash parashihen të ndërmirren?  (</w:t>
            </w:r>
            <w:r w:rsidRPr="00FF22DF">
              <w:rPr>
                <w:rFonts w:ascii="Book Antiqua" w:hAnsi="Book Antiqua" w:cs="Times New Roman"/>
                <w:i/>
              </w:rPr>
              <w:t xml:space="preserve">Sipas Strategjisë së Kosovës për Ndryshimet Klimatike 2019-2028,  ndryshueshmëria e klimës tashmë është rritur, duke bërë më të mundshëm ekspozimin e Kosovës ndaj valëve të të nxehtit, thatësisë, vërshimeve dhe zjarreve në pyje. ), (shih </w:t>
            </w:r>
            <w:r w:rsidR="000D020E">
              <w:rPr>
                <w:rFonts w:ascii="Book Antiqua" w:hAnsi="Book Antiqua" w:cs="Times New Roman"/>
              </w:rPr>
              <w:t>faqe 20)</w:t>
            </w:r>
            <w:r w:rsidRPr="00FF22DF">
              <w:rPr>
                <w:rFonts w:ascii="Book Antiqua" w:hAnsi="Book Antiqua" w:cs="Times New Roman"/>
              </w:rPr>
              <w:t>.</w:t>
            </w:r>
          </w:p>
          <w:p w:rsidR="000E5590" w:rsidRPr="00FF22DF" w:rsidRDefault="000E5590" w:rsidP="00F35321">
            <w:pPr>
              <w:rPr>
                <w:rFonts w:ascii="Book Antiqua" w:hAnsi="Book Antiqua" w:cs="Times New Roman"/>
                <w:b/>
              </w:rPr>
            </w:pPr>
          </w:p>
        </w:tc>
        <w:tc>
          <w:tcPr>
            <w:tcW w:w="2932" w:type="dxa"/>
          </w:tcPr>
          <w:p w:rsidR="000E5590" w:rsidRPr="00FF22DF" w:rsidRDefault="000E5590" w:rsidP="00F35321">
            <w:pPr>
              <w:rPr>
                <w:rFonts w:ascii="Book Antiqua" w:hAnsi="Book Antiqua" w:cs="Times New Roman"/>
                <w:b/>
              </w:rPr>
            </w:pPr>
            <w:r w:rsidRPr="00FF22DF">
              <w:rPr>
                <w:rFonts w:ascii="Book Antiqua" w:hAnsi="Book Antiqua" w:cs="Times New Roman"/>
                <w:b/>
              </w:rPr>
              <w:t>Sektori i ngrohjes:</w:t>
            </w:r>
          </w:p>
          <w:p w:rsidR="000E5590" w:rsidRPr="00FF22DF" w:rsidRDefault="000E5590" w:rsidP="00F35321">
            <w:pPr>
              <w:spacing w:line="259" w:lineRule="auto"/>
              <w:rPr>
                <w:rFonts w:ascii="Book Antiqua" w:hAnsi="Book Antiqua" w:cs="Times New Roman"/>
                <w:b/>
              </w:rPr>
            </w:pPr>
          </w:p>
          <w:p w:rsidR="000E5590" w:rsidRPr="00FF22DF" w:rsidRDefault="000E5590" w:rsidP="00F35321">
            <w:pPr>
              <w:spacing w:line="259" w:lineRule="auto"/>
              <w:rPr>
                <w:rFonts w:ascii="Book Antiqua" w:hAnsi="Book Antiqua" w:cs="Times New Roman"/>
              </w:rPr>
            </w:pPr>
            <w:r w:rsidRPr="00FF22DF">
              <w:rPr>
                <w:rFonts w:ascii="Book Antiqua" w:hAnsi="Book Antiqua" w:cs="Times New Roman"/>
                <w:b/>
              </w:rPr>
              <w:t xml:space="preserve">Komenti 1,2,3: </w:t>
            </w:r>
            <w:r w:rsidRPr="00FF22DF">
              <w:rPr>
                <w:rFonts w:ascii="Book Antiqua" w:hAnsi="Book Antiqua" w:cs="Times New Roman"/>
              </w:rPr>
              <w:t>Jo e aplikueshme /sqarim</w:t>
            </w:r>
          </w:p>
        </w:tc>
        <w:tc>
          <w:tcPr>
            <w:tcW w:w="4942" w:type="dxa"/>
          </w:tcPr>
          <w:p w:rsidR="000E5590" w:rsidRPr="00FF22DF" w:rsidRDefault="000E5590" w:rsidP="00F35321">
            <w:pPr>
              <w:spacing w:line="259" w:lineRule="auto"/>
              <w:rPr>
                <w:rFonts w:ascii="Book Antiqua" w:hAnsi="Book Antiqua" w:cs="Times New Roman"/>
                <w:b/>
              </w:rPr>
            </w:pPr>
            <w:r w:rsidRPr="00FF22DF">
              <w:rPr>
                <w:rFonts w:ascii="Book Antiqua" w:hAnsi="Book Antiqua" w:cs="Times New Roman"/>
                <w:b/>
              </w:rPr>
              <w:t xml:space="preserve">Sektori i ngrohjes: </w:t>
            </w:r>
          </w:p>
          <w:p w:rsidR="000E5590" w:rsidRPr="00FF22DF" w:rsidRDefault="000E5590" w:rsidP="00F35321">
            <w:pPr>
              <w:rPr>
                <w:rFonts w:ascii="Book Antiqua" w:hAnsi="Book Antiqua" w:cs="Times New Roman"/>
              </w:rPr>
            </w:pPr>
            <w:r w:rsidRPr="00FF22DF">
              <w:rPr>
                <w:rFonts w:ascii="Book Antiqua" w:hAnsi="Book Antiqua" w:cs="Times New Roman"/>
                <w:b/>
              </w:rPr>
              <w:t xml:space="preserve">Komenti 1: </w:t>
            </w:r>
            <w:r w:rsidRPr="00FF22DF">
              <w:rPr>
                <w:rFonts w:ascii="Book Antiqua" w:hAnsi="Book Antiqua" w:cs="Times New Roman"/>
              </w:rPr>
              <w:t>Sipas definicionit të biomasës bazuar në direktivën e BRE-së, druri nuk përjashtohet si BRE. Kjo strategji promovon burimet e ripërtëritshme të cilat janë të qëndrueshme dhe miqësor për mjedisin.</w:t>
            </w:r>
          </w:p>
          <w:p w:rsidR="000E5590" w:rsidRPr="00FF22DF" w:rsidRDefault="000E5590" w:rsidP="00F35321">
            <w:pPr>
              <w:rPr>
                <w:rFonts w:ascii="Book Antiqua" w:hAnsi="Book Antiqua" w:cs="Times New Roman"/>
                <w:b/>
              </w:rPr>
            </w:pPr>
            <w:r w:rsidRPr="00FF22DF">
              <w:rPr>
                <w:rFonts w:ascii="Book Antiqua" w:hAnsi="Book Antiqua" w:cs="Times New Roman"/>
              </w:rPr>
              <w:t xml:space="preserve">Sistemi i verifikimit të burimit të biomasës do të përmirësohet për përdorimin më të kontrolluar të produktit të qëndrueshëm të biomasës pyjore dhe bujqësore. </w:t>
            </w:r>
            <w:r w:rsidRPr="00FF22DF">
              <w:rPr>
                <w:rFonts w:ascii="Book Antiqua" w:eastAsia="Calibri" w:hAnsi="Book Antiqua" w:cs="Times New Roman"/>
              </w:rPr>
              <w:t>Kjo do të përfshijë miratimin dhe zbatimin e rregullores LULUCF për të siguruar që druri dhe burimet e tjera të biomasës të përdoren në mënyrë të qëndrueshme dhe të mund të llogariten si burim i ripërtëritshëm i energjisë.</w:t>
            </w:r>
          </w:p>
          <w:p w:rsidR="000E5590" w:rsidRPr="00FF22DF" w:rsidRDefault="000E5590" w:rsidP="00F35321">
            <w:pPr>
              <w:rPr>
                <w:rFonts w:ascii="Book Antiqua" w:hAnsi="Book Antiqua" w:cs="Times New Roman"/>
              </w:rPr>
            </w:pPr>
            <w:r w:rsidRPr="00FF22DF">
              <w:rPr>
                <w:rFonts w:ascii="Book Antiqua" w:hAnsi="Book Antiqua" w:cs="Times New Roman"/>
                <w:b/>
              </w:rPr>
              <w:t>Komenti 2:</w:t>
            </w:r>
            <w:r w:rsidRPr="00FF22DF">
              <w:rPr>
                <w:rFonts w:ascii="Book Antiqua" w:hAnsi="Book Antiqua" w:cs="Times New Roman"/>
              </w:rPr>
              <w:t xml:space="preserve"> ASK në vitin 2017 ka bërë harmonizimin e metodologjisë së anketimit bazuar në kërkesat e EUROSTAT, dhe rezultatet janë pranuar nga EUROSTAT.</w:t>
            </w:r>
          </w:p>
          <w:p w:rsidR="000E5590" w:rsidRPr="00FF22DF" w:rsidRDefault="000E5590" w:rsidP="00F35321">
            <w:pPr>
              <w:spacing w:after="160" w:line="259" w:lineRule="auto"/>
              <w:contextualSpacing/>
              <w:rPr>
                <w:rFonts w:ascii="Book Antiqua" w:hAnsi="Book Antiqua" w:cs="Times New Roman"/>
                <w:b/>
              </w:rPr>
            </w:pPr>
            <w:r w:rsidRPr="00FF22DF">
              <w:rPr>
                <w:rFonts w:ascii="Book Antiqua" w:hAnsi="Book Antiqua" w:cs="Times New Roman"/>
                <w:b/>
              </w:rPr>
              <w:t xml:space="preserve">Komenti 3: </w:t>
            </w:r>
            <w:r w:rsidRPr="00FF22DF">
              <w:rPr>
                <w:rFonts w:ascii="Book Antiqua" w:hAnsi="Book Antiqua" w:cs="Times New Roman"/>
              </w:rPr>
              <w:t>Strategjia e Energjisë parasheh politika të tilla që do të ndikojnë në uljen e efekteve negative në mjedis përmes masave, siç janë investimet në BRE, Efiçiencë të Energjisë dhe renovimin e termocentraleve në përputhje me Direktivën e Emisioneve Industriale (IED) me qëllim të uljes së emetimeve nga këto termocentrale sipas parametrave të përcaktuara në direktivat evropiane.</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b/>
              </w:rPr>
            </w:pPr>
            <w:r w:rsidRPr="00FF22DF">
              <w:rPr>
                <w:rFonts w:ascii="Book Antiqua" w:hAnsi="Book Antiqua" w:cs="Times New Roman"/>
                <w:b/>
              </w:rPr>
              <w:t>Korniza rregullative:</w:t>
            </w:r>
          </w:p>
          <w:p w:rsidR="000E5590" w:rsidRPr="00FF22DF" w:rsidRDefault="000E5590" w:rsidP="00F35321">
            <w:pPr>
              <w:rPr>
                <w:rFonts w:ascii="Book Antiqua" w:hAnsi="Book Antiqua" w:cs="Times New Roman"/>
                <w:b/>
              </w:rPr>
            </w:pPr>
            <w:r w:rsidRPr="00FF22DF">
              <w:rPr>
                <w:rFonts w:ascii="Book Antiqua" w:hAnsi="Book Antiqua" w:cs="Times New Roman"/>
                <w:b/>
              </w:rPr>
              <w:t>Komenti 1:</w:t>
            </w:r>
            <w:r w:rsidRPr="00FF22DF">
              <w:rPr>
                <w:rFonts w:ascii="Book Antiqua" w:hAnsi="Book Antiqua" w:cs="Times New Roman"/>
              </w:rPr>
              <w:t xml:space="preserve"> tek mb</w:t>
            </w:r>
            <w:r w:rsidR="005A34C4">
              <w:rPr>
                <w:rFonts w:ascii="Book Antiqua" w:hAnsi="Book Antiqua" w:cs="Times New Roman"/>
              </w:rPr>
              <w:t>ështetja</w:t>
            </w:r>
            <w:r w:rsidRPr="00FF22DF">
              <w:rPr>
                <w:rFonts w:ascii="Book Antiqua" w:hAnsi="Book Antiqua" w:cs="Times New Roman"/>
              </w:rPr>
              <w:t xml:space="preserve"> financiare për zbutjen e varfërisë energjetike. Sa është limiti i konsumit të energjisë në kWh dhe si është përcaktuar ky limit? (shih faqe 22).</w:t>
            </w:r>
          </w:p>
        </w:tc>
        <w:tc>
          <w:tcPr>
            <w:tcW w:w="2932" w:type="dxa"/>
          </w:tcPr>
          <w:p w:rsidR="000E5590" w:rsidRPr="00FF22DF" w:rsidRDefault="000E5590" w:rsidP="00F35321">
            <w:pPr>
              <w:rPr>
                <w:rFonts w:ascii="Book Antiqua" w:hAnsi="Book Antiqua" w:cs="Times New Roman"/>
                <w:b/>
              </w:rPr>
            </w:pPr>
            <w:r w:rsidRPr="00FF22DF">
              <w:rPr>
                <w:rFonts w:ascii="Book Antiqua" w:hAnsi="Book Antiqua" w:cs="Times New Roman"/>
                <w:b/>
              </w:rPr>
              <w:t>Korniza rregullative:</w:t>
            </w:r>
          </w:p>
          <w:p w:rsidR="000E5590" w:rsidRPr="00FF22DF" w:rsidRDefault="000E5590" w:rsidP="00F35321">
            <w:pPr>
              <w:spacing w:line="259" w:lineRule="auto"/>
              <w:rPr>
                <w:rFonts w:ascii="Book Antiqua" w:hAnsi="Book Antiqua" w:cs="Times New Roman"/>
                <w:b/>
              </w:rPr>
            </w:pPr>
            <w:r w:rsidRPr="00FF22DF">
              <w:rPr>
                <w:rFonts w:ascii="Book Antiqua" w:hAnsi="Book Antiqua" w:cs="Times New Roman"/>
                <w:b/>
              </w:rPr>
              <w:t>Komenti 1:</w:t>
            </w:r>
            <w:r w:rsidRPr="00FF22DF">
              <w:rPr>
                <w:rFonts w:ascii="Book Antiqua" w:hAnsi="Book Antiqua" w:cs="Times New Roman"/>
              </w:rPr>
              <w:t xml:space="preserve"> Jo e aplikueshme /sqarim</w:t>
            </w:r>
          </w:p>
        </w:tc>
        <w:tc>
          <w:tcPr>
            <w:tcW w:w="4942" w:type="dxa"/>
          </w:tcPr>
          <w:p w:rsidR="000E5590" w:rsidRPr="00FF22DF" w:rsidRDefault="000E5590" w:rsidP="00F35321">
            <w:pPr>
              <w:spacing w:line="259" w:lineRule="auto"/>
              <w:rPr>
                <w:rFonts w:ascii="Book Antiqua" w:hAnsi="Book Antiqua" w:cs="Times New Roman"/>
                <w:b/>
              </w:rPr>
            </w:pPr>
            <w:r w:rsidRPr="00FF22DF">
              <w:rPr>
                <w:rFonts w:ascii="Book Antiqua" w:hAnsi="Book Antiqua" w:cs="Times New Roman"/>
                <w:b/>
              </w:rPr>
              <w:t>Korniza rregullative:</w:t>
            </w:r>
          </w:p>
          <w:p w:rsidR="000E5590" w:rsidRPr="00FF22DF" w:rsidRDefault="000E5590" w:rsidP="00F35321">
            <w:pPr>
              <w:rPr>
                <w:rFonts w:ascii="Book Antiqua" w:hAnsi="Book Antiqua" w:cs="Times New Roman"/>
                <w:b/>
              </w:rPr>
            </w:pPr>
            <w:r w:rsidRPr="00FF22DF">
              <w:rPr>
                <w:rFonts w:ascii="Book Antiqua" w:hAnsi="Book Antiqua" w:cs="Times New Roman"/>
                <w:b/>
              </w:rPr>
              <w:t xml:space="preserve">Komenti 1: </w:t>
            </w:r>
            <w:r w:rsidRPr="00FF22DF">
              <w:rPr>
                <w:rFonts w:ascii="Book Antiqua" w:hAnsi="Book Antiqua" w:cs="Times New Roman"/>
              </w:rPr>
              <w:t>Strategjia e Energjisë adreson mbrojtjen e konsumatorëve në nevojë shih objektivi specifik 5.1. Detajet e zhvillimit të programit, kategorizimi i konsumatorëve në nevojë, dhe skemat e ofruara do të analizohen/identifikohen në Programin e Zbatimti të Strategjisë së Energjisë dhe më tej.</w:t>
            </w:r>
          </w:p>
        </w:tc>
      </w:tr>
      <w:tr w:rsidR="000E5590" w:rsidRPr="00FF22DF" w:rsidTr="00D73E1F">
        <w:trPr>
          <w:gridBefore w:val="1"/>
          <w:wBefore w:w="72" w:type="dxa"/>
          <w:trHeight w:val="893"/>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spacing w:after="160" w:line="259" w:lineRule="auto"/>
              <w:rPr>
                <w:rFonts w:ascii="Book Antiqua" w:hAnsi="Book Antiqua" w:cs="Times New Roman"/>
              </w:rPr>
            </w:pPr>
            <w:r w:rsidRPr="00FF22DF">
              <w:rPr>
                <w:rFonts w:ascii="Book Antiqua" w:hAnsi="Book Antiqua" w:cs="Times New Roman"/>
              </w:rPr>
              <w:t>Ceket “Fuqizimin e bashkëpunimit rajonal dhe funksionimit të tregut, duke ulur çmimet e energjisë përmes tregjeve të lidhura dhe konkurruese”.</w:t>
            </w:r>
          </w:p>
          <w:p w:rsidR="000E5590" w:rsidRPr="00FF22DF" w:rsidRDefault="000E5590" w:rsidP="00F35321">
            <w:pPr>
              <w:spacing w:after="160" w:line="259" w:lineRule="auto"/>
              <w:contextualSpacing/>
              <w:rPr>
                <w:rFonts w:ascii="Book Antiqua" w:hAnsi="Book Antiqua" w:cs="Times New Roman"/>
              </w:rPr>
            </w:pPr>
            <w:r w:rsidRPr="00FF22DF">
              <w:rPr>
                <w:rFonts w:ascii="Book Antiqua" w:hAnsi="Book Antiqua" w:cs="Times New Roman"/>
                <w:b/>
              </w:rPr>
              <w:t>Komenti 1:</w:t>
            </w:r>
            <w:r w:rsidR="005A34C4">
              <w:rPr>
                <w:rFonts w:ascii="Book Antiqua" w:hAnsi="Book Antiqua" w:cs="Times New Roman"/>
              </w:rPr>
              <w:t xml:space="preserve"> </w:t>
            </w:r>
            <w:r w:rsidRPr="00FF22DF">
              <w:rPr>
                <w:rFonts w:ascii="Book Antiqua" w:hAnsi="Book Antiqua" w:cs="Times New Roman"/>
              </w:rPr>
              <w:t>A mbështetet kjo fjali në ndonjë studim i bërë enkas për Kosovën. Studimet empirike tregojnë se tregu efiçient është i domosdoshëm për çmime konkurruese, mirëpo kur flitet për integrim tregjesh, aty argumentohet edhe për humbës dhe fitues, pra ka një rishpërndarje të përfitimeve ndërmjet vendeve dhe konsumatorëve e firmave.</w:t>
            </w:r>
          </w:p>
          <w:p w:rsidR="000E5590" w:rsidRPr="00FF22DF" w:rsidRDefault="000E5590" w:rsidP="00F35321">
            <w:pPr>
              <w:rPr>
                <w:rFonts w:ascii="Book Antiqua" w:hAnsi="Book Antiqua" w:cs="Times New Roman"/>
              </w:rPr>
            </w:pP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/sqarim</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Funksionimi efikas i tregut mund të kontribuojë në përmbushjen e kërkesës në një mënyrë më kosto-efektive. Kjo mund të çojë në të ardhura më të ulëta për prodhuesit, por mirëqenie më të lartë për konsumatorët. Gjithashtu, është e vërtetë se kur rriten mundësitë tregtare ndërmjet dy zonave të çmimeve, çmimet mund të rriten në njërën prej tyre dhe të ulën në tjetrën. Megjithatë, ne mendojmë se integrimi i tregut do të ketë përfitime të përgjithshme. Një aspekt i rëndësishëm është rritja e sigurisë së furnizimit, përmes së cilës humbjet nga probabiliteti i ngarkesës zvogëlohen, duke reduktuar energjinë e pashërbyer. Energjia e pashërbyer është shumë e kushtueshme për ekonominë, kështu që një reduktim i konsiderueshëm i saj do të nënkuptojë përfitime të larta të mirëqenies.</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spacing w:after="160" w:line="259" w:lineRule="auto"/>
              <w:rPr>
                <w:rFonts w:ascii="Book Antiqua" w:hAnsi="Book Antiqua" w:cs="Times New Roman"/>
                <w:b/>
              </w:rPr>
            </w:pPr>
            <w:r w:rsidRPr="00FF22DF">
              <w:rPr>
                <w:rFonts w:ascii="Book Antiqua" w:hAnsi="Book Antiqua" w:cs="Times New Roman"/>
                <w:b/>
              </w:rPr>
              <w:t>Rritja e efiçiencës së energjisë:</w:t>
            </w:r>
          </w:p>
          <w:p w:rsidR="000E5590" w:rsidRPr="00FF22DF" w:rsidRDefault="000E5590" w:rsidP="00F35321">
            <w:pPr>
              <w:rPr>
                <w:rFonts w:ascii="Book Antiqua" w:hAnsi="Book Antiqua" w:cs="Times New Roman"/>
              </w:rPr>
            </w:pPr>
            <w:r w:rsidRPr="00FF22DF">
              <w:rPr>
                <w:rFonts w:ascii="Book Antiqua" w:hAnsi="Book Antiqua" w:cs="Times New Roman"/>
                <w:b/>
              </w:rPr>
              <w:t>Komenti 1:</w:t>
            </w:r>
            <w:r w:rsidRPr="00FF22DF">
              <w:rPr>
                <w:rFonts w:ascii="Book Antiqua" w:hAnsi="Book Antiqua" w:cs="Times New Roman"/>
              </w:rPr>
              <w:t xml:space="preserve"> A janë përfshirë të gjithë grupet e konsumatorëve (industri dhe amvisëri), (shih faqe 24).</w:t>
            </w:r>
          </w:p>
        </w:tc>
        <w:tc>
          <w:tcPr>
            <w:tcW w:w="2932" w:type="dxa"/>
          </w:tcPr>
          <w:p w:rsidR="000E5590" w:rsidRPr="005A34C4" w:rsidRDefault="000E5590" w:rsidP="005A34C4">
            <w:pPr>
              <w:rPr>
                <w:rFonts w:ascii="Book Antiqua" w:hAnsi="Book Antiqua" w:cs="Times New Roman"/>
              </w:rPr>
            </w:pPr>
            <w:r w:rsidRPr="00FF22DF">
              <w:rPr>
                <w:rFonts w:ascii="Book Antiqua" w:hAnsi="Book Antiqua" w:cs="Times New Roman"/>
              </w:rPr>
              <w:t>Jo e aplikueshme /sqarim</w:t>
            </w:r>
          </w:p>
        </w:tc>
        <w:tc>
          <w:tcPr>
            <w:tcW w:w="4942" w:type="dxa"/>
          </w:tcPr>
          <w:p w:rsidR="000E5590" w:rsidRPr="00FF22DF" w:rsidRDefault="000E5590" w:rsidP="00F35321">
            <w:pPr>
              <w:rPr>
                <w:rFonts w:ascii="Book Antiqua" w:hAnsi="Book Antiqua" w:cs="Times New Roman"/>
                <w:b/>
              </w:rPr>
            </w:pPr>
            <w:r w:rsidRPr="00FF22DF">
              <w:rPr>
                <w:rFonts w:ascii="Book Antiqua" w:hAnsi="Book Antiqua" w:cs="Times New Roman"/>
                <w:b/>
              </w:rPr>
              <w:t>Rritja e Efiçiencës së Energjisë:</w:t>
            </w:r>
          </w:p>
          <w:p w:rsidR="005A34C4" w:rsidRDefault="000E5590" w:rsidP="00F35321">
            <w:pPr>
              <w:rPr>
                <w:rFonts w:ascii="Book Antiqua" w:hAnsi="Book Antiqua" w:cs="Times New Roman"/>
              </w:rPr>
            </w:pPr>
            <w:r w:rsidRPr="00FF22DF">
              <w:rPr>
                <w:rFonts w:ascii="Book Antiqua" w:hAnsi="Book Antiqua" w:cs="Times New Roman"/>
                <w:b/>
              </w:rPr>
              <w:t xml:space="preserve">Komenti 1:  </w:t>
            </w:r>
            <w:r w:rsidRPr="00FF22DF">
              <w:rPr>
                <w:rFonts w:ascii="Book Antiqua" w:hAnsi="Book Antiqua" w:cs="Times New Roman"/>
              </w:rPr>
              <w:t>Industria do të trajtohet ndaras në Strategjinë sektoriale të Industrisë e cila është në hartim e sipër. Të dhënat nga Strategjia e Industrisë do të reflektohen në Planin Kombëtar për Energji dhe Klimë, që do</w:t>
            </w:r>
            <w:r w:rsidRPr="00FF22DF">
              <w:rPr>
                <w:rFonts w:ascii="Book Antiqua" w:eastAsiaTheme="minorEastAsia" w:hAnsi="Book Antiqua" w:cs="Times New Roman"/>
                <w:noProof/>
              </w:rPr>
              <w:t xml:space="preserve"> përfshijë të gjitha masat dhe politikat që do të ndërmerr</w:t>
            </w:r>
            <w:r w:rsidR="005A34C4">
              <w:rPr>
                <w:rFonts w:ascii="Book Antiqua" w:eastAsiaTheme="minorEastAsia" w:hAnsi="Book Antiqua" w:cs="Times New Roman"/>
                <w:noProof/>
              </w:rPr>
              <w:t>en përgjatë viteve 2025-2030</w:t>
            </w:r>
            <w:r w:rsidRPr="00FF22DF">
              <w:rPr>
                <w:rFonts w:ascii="Book Antiqua" w:eastAsiaTheme="minorEastAsia" w:hAnsi="Book Antiqua" w:cs="Times New Roman"/>
                <w:noProof/>
              </w:rPr>
              <w:t>.</w:t>
            </w:r>
          </w:p>
          <w:p w:rsidR="000E5590" w:rsidRPr="005A34C4" w:rsidRDefault="000E5590" w:rsidP="005A34C4">
            <w:pPr>
              <w:rPr>
                <w:rFonts w:ascii="Book Antiqua" w:hAnsi="Book Antiqua" w:cs="Times New Roman"/>
              </w:rPr>
            </w:pPr>
          </w:p>
        </w:tc>
      </w:tr>
      <w:tr w:rsidR="000E5590" w:rsidRPr="00FF22DF" w:rsidTr="00F35321">
        <w:trPr>
          <w:gridBefore w:val="1"/>
          <w:wBefore w:w="72" w:type="dxa"/>
          <w:trHeight w:val="620"/>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spacing w:after="160" w:line="259" w:lineRule="auto"/>
              <w:rPr>
                <w:rFonts w:ascii="Book Antiqua" w:hAnsi="Book Antiqua" w:cs="Times New Roman"/>
              </w:rPr>
            </w:pPr>
            <w:r w:rsidRPr="00FF22DF">
              <w:rPr>
                <w:rFonts w:ascii="Book Antiqua" w:hAnsi="Book Antiqua" w:cs="Times New Roman"/>
              </w:rPr>
              <w:t>Ceket “Kosova do të instalojë së paku 170MW të kapacitetit për akumulimin e energjisë përmes baterive”.</w:t>
            </w:r>
          </w:p>
          <w:p w:rsidR="000E5590" w:rsidRPr="00FF22DF" w:rsidRDefault="000E5590" w:rsidP="00F35321">
            <w:pPr>
              <w:spacing w:after="160" w:line="259" w:lineRule="auto"/>
              <w:contextualSpacing/>
              <w:rPr>
                <w:rFonts w:ascii="Book Antiqua" w:hAnsi="Book Antiqua" w:cs="Times New Roman"/>
              </w:rPr>
            </w:pPr>
            <w:r w:rsidRPr="00FF22DF">
              <w:rPr>
                <w:rFonts w:ascii="Book Antiqua" w:hAnsi="Book Antiqua" w:cs="Times New Roman"/>
                <w:b/>
              </w:rPr>
              <w:t>Komenti 1</w:t>
            </w:r>
            <w:r w:rsidRPr="00FF22DF">
              <w:rPr>
                <w:rFonts w:ascii="Book Antiqua" w:hAnsi="Book Antiqua" w:cs="Times New Roman"/>
              </w:rPr>
              <w:t>: Duhet rishikuar.</w:t>
            </w:r>
          </w:p>
          <w:p w:rsidR="000E5590" w:rsidRPr="00FF22DF" w:rsidRDefault="000E5590" w:rsidP="00F35321">
            <w:pPr>
              <w:spacing w:after="160" w:line="259" w:lineRule="auto"/>
              <w:contextualSpacing/>
              <w:rPr>
                <w:rFonts w:ascii="Book Antiqua" w:hAnsi="Book Antiqua" w:cs="Times New Roman"/>
              </w:rPr>
            </w:pPr>
            <w:r w:rsidRPr="00FF22DF">
              <w:rPr>
                <w:rFonts w:ascii="Book Antiqua" w:hAnsi="Book Antiqua" w:cs="Times New Roman"/>
                <w:b/>
              </w:rPr>
              <w:t>Komenti 2</w:t>
            </w:r>
            <w:r w:rsidRPr="00FF22DF">
              <w:rPr>
                <w:rFonts w:ascii="Book Antiqua" w:hAnsi="Book Antiqua" w:cs="Times New Roman"/>
              </w:rPr>
              <w:t xml:space="preserve">: Pyetja është pse mos të investohet në një hidrocentral reverzibil që e ke si impiant për mbi </w:t>
            </w:r>
            <w:r w:rsidRPr="00FF22DF">
              <w:rPr>
                <w:rFonts w:ascii="Book Antiqua" w:eastAsia="Times New Roman" w:hAnsi="Book Antiqua" w:cs="Times New Roman"/>
              </w:rPr>
              <w:t>tetëdhjetë</w:t>
            </w:r>
            <w:r w:rsidRPr="00FF22DF">
              <w:rPr>
                <w:rFonts w:ascii="Book Antiqua" w:hAnsi="Book Antiqua" w:cs="Times New Roman"/>
              </w:rPr>
              <w:t xml:space="preserve"> (80) vite, ndërsa investohet në bateri me një jetëgjatësi prej</w:t>
            </w:r>
            <w:r w:rsidRPr="00FF22DF">
              <w:rPr>
                <w:rFonts w:ascii="Book Antiqua" w:eastAsia="Times New Roman" w:hAnsi="Book Antiqua" w:cs="Times New Roman"/>
              </w:rPr>
              <w:t xml:space="preserve"> pesëmbëdhjetë</w:t>
            </w:r>
            <w:r w:rsidR="00EA2A4D">
              <w:rPr>
                <w:rFonts w:ascii="Book Antiqua" w:hAnsi="Book Antiqua" w:cs="Times New Roman"/>
              </w:rPr>
              <w:t xml:space="preserve"> deri</w:t>
            </w:r>
            <w:r w:rsidRPr="00FF22DF">
              <w:rPr>
                <w:rFonts w:ascii="Book Antiqua" w:eastAsia="Times New Roman" w:hAnsi="Book Antiqua" w:cs="Times New Roman"/>
              </w:rPr>
              <w:t xml:space="preserve"> njëzet e pesë</w:t>
            </w:r>
            <w:r w:rsidRPr="00FF22DF">
              <w:rPr>
                <w:rFonts w:ascii="Book Antiqua" w:hAnsi="Book Antiqua" w:cs="Times New Roman"/>
              </w:rPr>
              <w:t xml:space="preserve"> (15-25) vite.</w:t>
            </w:r>
          </w:p>
          <w:p w:rsidR="000E5590" w:rsidRPr="00FF22DF" w:rsidRDefault="000E5590" w:rsidP="00F35321">
            <w:pPr>
              <w:spacing w:after="160" w:line="259" w:lineRule="auto"/>
              <w:contextualSpacing/>
              <w:rPr>
                <w:rFonts w:ascii="Book Antiqua" w:hAnsi="Book Antiqua" w:cs="Times New Roman"/>
              </w:rPr>
            </w:pPr>
            <w:r w:rsidRPr="00FF22DF">
              <w:rPr>
                <w:rFonts w:ascii="Book Antiqua" w:hAnsi="Book Antiqua" w:cs="Times New Roman"/>
                <w:b/>
              </w:rPr>
              <w:t>Komenti 3</w:t>
            </w:r>
            <w:r w:rsidRPr="00FF22DF">
              <w:rPr>
                <w:rFonts w:ascii="Book Antiqua" w:hAnsi="Book Antiqua" w:cs="Times New Roman"/>
              </w:rPr>
              <w:t>: Hidrocentralet reverzibile janë tregu historikisht një teknologji e suksesshme për ruajtjen e energjisë elektrike, ndërsa për bateritë ende nuk ka të dhëna empirike.</w:t>
            </w:r>
          </w:p>
          <w:p w:rsidR="000E5590" w:rsidRPr="00FF22DF" w:rsidRDefault="000E5590" w:rsidP="00F35321">
            <w:pPr>
              <w:spacing w:after="160" w:line="259" w:lineRule="auto"/>
              <w:contextualSpacing/>
              <w:rPr>
                <w:rFonts w:ascii="Book Antiqua" w:hAnsi="Book Antiqua" w:cs="Times New Roman"/>
              </w:rPr>
            </w:pPr>
            <w:r w:rsidRPr="00FF22DF">
              <w:rPr>
                <w:rFonts w:ascii="Book Antiqua" w:hAnsi="Book Antiqua" w:cs="Times New Roman"/>
                <w:b/>
              </w:rPr>
              <w:t>Komenti 4:</w:t>
            </w:r>
            <w:r w:rsidRPr="00FF22DF">
              <w:rPr>
                <w:rFonts w:ascii="Book Antiqua" w:hAnsi="Book Antiqua" w:cs="Times New Roman"/>
              </w:rPr>
              <w:t xml:space="preserve"> Pse Kosova do ta marrë të gjithë këtë rrezik për të qenë një “pionier” në integrimin e këtyre teknologjive duke qenë një vend në zhvillim.</w:t>
            </w:r>
          </w:p>
          <w:p w:rsidR="000E5590" w:rsidRPr="00FF22DF" w:rsidRDefault="000E5590" w:rsidP="00F35321">
            <w:pPr>
              <w:contextualSpacing/>
              <w:rPr>
                <w:rFonts w:ascii="Book Antiqua" w:hAnsi="Book Antiqua" w:cs="Times New Roman"/>
              </w:rPr>
            </w:pPr>
            <w:r w:rsidRPr="00FF22DF">
              <w:rPr>
                <w:rFonts w:ascii="Book Antiqua" w:hAnsi="Book Antiqua" w:cs="Times New Roman"/>
                <w:b/>
              </w:rPr>
              <w:t xml:space="preserve">Komenti 5: </w:t>
            </w:r>
            <w:r w:rsidRPr="00FF22DF">
              <w:rPr>
                <w:rFonts w:ascii="Book Antiqua" w:hAnsi="Book Antiqua" w:cs="Times New Roman"/>
              </w:rPr>
              <w:t>Cili n</w:t>
            </w:r>
            <w:r w:rsidR="00EA2A4D">
              <w:rPr>
                <w:rFonts w:ascii="Book Antiqua" w:hAnsi="Book Antiqua" w:cs="Times New Roman"/>
              </w:rPr>
              <w:t>ivel i rrjetit është paraparë të</w:t>
            </w:r>
            <w:r w:rsidRPr="00FF22DF">
              <w:rPr>
                <w:rFonts w:ascii="Book Antiqua" w:hAnsi="Book Antiqua" w:cs="Times New Roman"/>
              </w:rPr>
              <w:t xml:space="preserve"> mod</w:t>
            </w:r>
            <w:r w:rsidR="00EA2A4D">
              <w:rPr>
                <w:rFonts w:ascii="Book Antiqua" w:hAnsi="Book Antiqua" w:cs="Times New Roman"/>
              </w:rPr>
              <w:t xml:space="preserve">ernizohet: transmisionit apo të </w:t>
            </w:r>
            <w:r w:rsidRPr="00FF22DF">
              <w:rPr>
                <w:rFonts w:ascii="Book Antiqua" w:hAnsi="Book Antiqua" w:cs="Times New Roman"/>
              </w:rPr>
              <w:t>shpërndarjes. (Modernizimi i rrjetit elektrik do të përshpejtohet për të akomoduar kapacitete të mëdha gjeneruese variabile</w:t>
            </w:r>
            <w:r w:rsidR="00EA2A4D">
              <w:rPr>
                <w:rFonts w:ascii="Book Antiqua" w:hAnsi="Book Antiqua" w:cs="Times New Roman"/>
              </w:rPr>
              <w:t xml:space="preserve"> dhe për </w:t>
            </w:r>
            <w:r w:rsidRPr="00FF22DF">
              <w:rPr>
                <w:rFonts w:ascii="Book Antiqua" w:hAnsi="Book Antiqua" w:cs="Times New Roman"/>
              </w:rPr>
              <w:t>të zvogëluar nivelin e lartë të humbjeve në rrjet, duke ulur kështu edhe kërkesën bruto për energji elektrike.), (shih faqe 26).</w:t>
            </w:r>
          </w:p>
          <w:p w:rsidR="000E5590" w:rsidRPr="00FF22DF" w:rsidRDefault="000E5590" w:rsidP="00F35321">
            <w:pPr>
              <w:spacing w:after="160" w:line="259" w:lineRule="auto"/>
              <w:contextualSpacing/>
              <w:rPr>
                <w:rFonts w:ascii="Book Antiqua" w:hAnsi="Book Antiqua" w:cs="Times New Roman"/>
              </w:rPr>
            </w:pPr>
            <w:r w:rsidRPr="00FF22DF">
              <w:rPr>
                <w:rFonts w:ascii="Book Antiqua" w:hAnsi="Book Antiqua" w:cs="Times New Roman"/>
              </w:rPr>
              <w:t>Ceket “Sasia e kapacitetit variabil të BRE-ve që rrjeti është në gjendje të trajtojë/integrojë”.</w:t>
            </w:r>
          </w:p>
          <w:p w:rsidR="000E5590" w:rsidRPr="00FF22DF" w:rsidRDefault="000E5590" w:rsidP="00F35321">
            <w:pPr>
              <w:spacing w:after="160" w:line="259" w:lineRule="auto"/>
              <w:contextualSpacing/>
              <w:rPr>
                <w:rFonts w:ascii="Book Antiqua" w:hAnsi="Book Antiqua" w:cs="Times New Roman"/>
              </w:rPr>
            </w:pPr>
            <w:r w:rsidRPr="00FF22DF">
              <w:rPr>
                <w:rFonts w:ascii="Book Antiqua" w:hAnsi="Book Antiqua" w:cs="Times New Roman"/>
                <w:b/>
              </w:rPr>
              <w:t>Komenti 6:</w:t>
            </w:r>
            <w:r w:rsidRPr="00FF22DF">
              <w:rPr>
                <w:rFonts w:ascii="Book Antiqua" w:hAnsi="Book Antiqua" w:cs="Times New Roman"/>
              </w:rPr>
              <w:t xml:space="preserve"> Për të ardhur te ky konkluzion nevojitet një “capacity map” që tregon kapacitetin për instalimin e BRE-ve dhe mundësitë që rrjeti i ka t’i përballoj ato.</w:t>
            </w:r>
          </w:p>
        </w:tc>
        <w:tc>
          <w:tcPr>
            <w:tcW w:w="2932" w:type="dxa"/>
          </w:tcPr>
          <w:p w:rsidR="000E5590" w:rsidRPr="00FF22DF" w:rsidRDefault="000E5590" w:rsidP="00F35321">
            <w:pPr>
              <w:rPr>
                <w:rFonts w:ascii="Book Antiqua" w:hAnsi="Book Antiqua" w:cs="Times New Roman"/>
                <w:b/>
              </w:rPr>
            </w:pPr>
          </w:p>
          <w:p w:rsidR="000E5590" w:rsidRPr="00FF22DF" w:rsidRDefault="000E5590" w:rsidP="00F35321">
            <w:pPr>
              <w:rPr>
                <w:rFonts w:ascii="Book Antiqua" w:hAnsi="Book Antiqua" w:cs="Times New Roman"/>
                <w:b/>
              </w:rPr>
            </w:pPr>
          </w:p>
          <w:p w:rsidR="000E5590" w:rsidRPr="00FF22DF" w:rsidRDefault="000E5590" w:rsidP="00F35321">
            <w:pPr>
              <w:rPr>
                <w:rFonts w:ascii="Book Antiqua" w:hAnsi="Book Antiqua" w:cs="Times New Roman"/>
                <w:b/>
              </w:rPr>
            </w:pPr>
          </w:p>
          <w:p w:rsidR="000E5590" w:rsidRPr="00FF22DF" w:rsidRDefault="000E5590" w:rsidP="00F35321">
            <w:pPr>
              <w:rPr>
                <w:rFonts w:ascii="Book Antiqua" w:hAnsi="Book Antiqua" w:cs="Times New Roman"/>
                <w:b/>
              </w:rPr>
            </w:pPr>
          </w:p>
          <w:p w:rsidR="000E5590" w:rsidRPr="00FF22DF" w:rsidRDefault="000E5590" w:rsidP="00F35321">
            <w:pPr>
              <w:rPr>
                <w:rFonts w:ascii="Book Antiqua" w:hAnsi="Book Antiqua" w:cs="Times New Roman"/>
              </w:rPr>
            </w:pPr>
            <w:r w:rsidRPr="00FF22DF">
              <w:rPr>
                <w:rFonts w:ascii="Book Antiqua" w:hAnsi="Book Antiqua" w:cs="Times New Roman"/>
                <w:b/>
              </w:rPr>
              <w:t xml:space="preserve">Komenti 1,2,3,4: </w:t>
            </w:r>
            <w:r w:rsidRPr="00FF22DF">
              <w:rPr>
                <w:rFonts w:ascii="Book Antiqua" w:hAnsi="Book Antiqua" w:cs="Times New Roman"/>
              </w:rPr>
              <w:t>E pranuar pjesërisht</w:t>
            </w: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b/>
              </w:rPr>
            </w:pPr>
          </w:p>
          <w:p w:rsidR="000E5590" w:rsidRPr="00FF22DF" w:rsidRDefault="000E5590" w:rsidP="00F35321">
            <w:pPr>
              <w:rPr>
                <w:rFonts w:ascii="Book Antiqua" w:hAnsi="Book Antiqua" w:cs="Times New Roman"/>
                <w:b/>
              </w:rPr>
            </w:pPr>
          </w:p>
          <w:p w:rsidR="000E5590" w:rsidRPr="00FF22DF" w:rsidRDefault="000E5590" w:rsidP="00F35321">
            <w:pPr>
              <w:rPr>
                <w:rFonts w:ascii="Book Antiqua" w:hAnsi="Book Antiqua" w:cs="Times New Roman"/>
                <w:b/>
              </w:rPr>
            </w:pPr>
          </w:p>
          <w:p w:rsidR="000E5590" w:rsidRPr="00FF22DF" w:rsidRDefault="000E5590" w:rsidP="00F35321">
            <w:pPr>
              <w:rPr>
                <w:rFonts w:ascii="Book Antiqua" w:hAnsi="Book Antiqua" w:cs="Times New Roman"/>
                <w:b/>
              </w:rPr>
            </w:pPr>
          </w:p>
          <w:p w:rsidR="000E5590" w:rsidRPr="00FF22DF" w:rsidRDefault="000E5590" w:rsidP="00F35321">
            <w:pPr>
              <w:rPr>
                <w:rFonts w:ascii="Book Antiqua" w:hAnsi="Book Antiqua" w:cs="Times New Roman"/>
                <w:b/>
              </w:rPr>
            </w:pPr>
          </w:p>
          <w:p w:rsidR="000E5590" w:rsidRPr="00FF22DF" w:rsidRDefault="000E5590" w:rsidP="00F35321">
            <w:pPr>
              <w:rPr>
                <w:rFonts w:ascii="Book Antiqua" w:hAnsi="Book Antiqua" w:cs="Times New Roman"/>
                <w:b/>
              </w:rPr>
            </w:pPr>
          </w:p>
          <w:p w:rsidR="000E5590" w:rsidRPr="00FF22DF" w:rsidRDefault="000E5590" w:rsidP="00F35321">
            <w:pPr>
              <w:rPr>
                <w:rFonts w:ascii="Book Antiqua" w:hAnsi="Book Antiqua" w:cs="Times New Roman"/>
                <w:b/>
              </w:rPr>
            </w:pPr>
          </w:p>
          <w:p w:rsidR="000E5590" w:rsidRPr="00FF22DF" w:rsidRDefault="000E5590" w:rsidP="00F35321">
            <w:pPr>
              <w:rPr>
                <w:rFonts w:ascii="Book Antiqua" w:hAnsi="Book Antiqua" w:cs="Times New Roman"/>
                <w:b/>
              </w:rPr>
            </w:pPr>
          </w:p>
          <w:p w:rsidR="000E5590" w:rsidRPr="00FF22DF" w:rsidRDefault="000E5590" w:rsidP="00F35321">
            <w:pPr>
              <w:rPr>
                <w:rFonts w:ascii="Book Antiqua" w:hAnsi="Book Antiqua" w:cs="Times New Roman"/>
                <w:b/>
              </w:rPr>
            </w:pPr>
          </w:p>
          <w:p w:rsidR="000E5590" w:rsidRPr="00FF22DF" w:rsidRDefault="000E5590" w:rsidP="00F35321">
            <w:pPr>
              <w:rPr>
                <w:rFonts w:ascii="Book Antiqua" w:hAnsi="Book Antiqua" w:cs="Times New Roman"/>
                <w:b/>
              </w:rPr>
            </w:pPr>
          </w:p>
          <w:p w:rsidR="000E5590" w:rsidRPr="00FF22DF" w:rsidRDefault="000E5590" w:rsidP="00F35321">
            <w:pPr>
              <w:rPr>
                <w:rFonts w:ascii="Book Antiqua" w:hAnsi="Book Antiqua" w:cs="Times New Roman"/>
                <w:b/>
              </w:rPr>
            </w:pPr>
          </w:p>
          <w:p w:rsidR="000E5590" w:rsidRPr="00FF22DF" w:rsidRDefault="000E5590" w:rsidP="00F35321">
            <w:pPr>
              <w:rPr>
                <w:rFonts w:ascii="Book Antiqua" w:hAnsi="Book Antiqua" w:cs="Times New Roman"/>
                <w:b/>
              </w:rPr>
            </w:pPr>
          </w:p>
          <w:p w:rsidR="000E5590" w:rsidRPr="00FF22DF" w:rsidRDefault="000E5590" w:rsidP="00F35321">
            <w:pPr>
              <w:rPr>
                <w:rFonts w:ascii="Book Antiqua" w:hAnsi="Book Antiqua" w:cs="Times New Roman"/>
                <w:b/>
              </w:rPr>
            </w:pPr>
          </w:p>
          <w:p w:rsidR="000E5590" w:rsidRPr="00FF22DF" w:rsidRDefault="000E5590" w:rsidP="00F35321">
            <w:pPr>
              <w:rPr>
                <w:rFonts w:ascii="Book Antiqua" w:hAnsi="Book Antiqua" w:cs="Times New Roman"/>
              </w:rPr>
            </w:pPr>
            <w:r w:rsidRPr="00FF22DF">
              <w:rPr>
                <w:rFonts w:ascii="Book Antiqua" w:hAnsi="Book Antiqua" w:cs="Times New Roman"/>
                <w:b/>
              </w:rPr>
              <w:t xml:space="preserve">Komenti 5: </w:t>
            </w:r>
            <w:r w:rsidRPr="00FF22DF">
              <w:rPr>
                <w:rFonts w:ascii="Book Antiqua" w:hAnsi="Book Antiqua" w:cs="Times New Roman"/>
              </w:rPr>
              <w:t>E pranuar plotësisht</w:t>
            </w: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b/>
              </w:rPr>
            </w:pPr>
          </w:p>
          <w:p w:rsidR="000E5590" w:rsidRPr="00FF22DF" w:rsidRDefault="000E5590" w:rsidP="00F35321">
            <w:pPr>
              <w:rPr>
                <w:rFonts w:ascii="Book Antiqua" w:hAnsi="Book Antiqua" w:cs="Times New Roman"/>
                <w:b/>
              </w:rPr>
            </w:pPr>
          </w:p>
          <w:p w:rsidR="000E5590" w:rsidRPr="00FF22DF" w:rsidRDefault="000E5590" w:rsidP="00F35321">
            <w:pPr>
              <w:rPr>
                <w:rFonts w:ascii="Book Antiqua" w:hAnsi="Book Antiqua" w:cs="Times New Roman"/>
                <w:b/>
              </w:rPr>
            </w:pPr>
          </w:p>
          <w:p w:rsidR="000E5590" w:rsidRPr="00FF22DF" w:rsidRDefault="000E5590" w:rsidP="00F35321">
            <w:pPr>
              <w:rPr>
                <w:rFonts w:ascii="Book Antiqua" w:hAnsi="Book Antiqua" w:cs="Times New Roman"/>
                <w:b/>
              </w:rPr>
            </w:pPr>
          </w:p>
          <w:p w:rsidR="000E5590" w:rsidRPr="00FF22DF" w:rsidRDefault="000E5590" w:rsidP="00F35321">
            <w:pPr>
              <w:rPr>
                <w:rFonts w:ascii="Book Antiqua" w:hAnsi="Book Antiqua" w:cs="Times New Roman"/>
                <w:b/>
              </w:rPr>
            </w:pPr>
          </w:p>
          <w:p w:rsidR="000E5590" w:rsidRPr="00FF22DF" w:rsidRDefault="000E5590" w:rsidP="00F35321">
            <w:pPr>
              <w:rPr>
                <w:rFonts w:ascii="Book Antiqua" w:hAnsi="Book Antiqua" w:cs="Times New Roman"/>
                <w:b/>
              </w:rPr>
            </w:pPr>
          </w:p>
          <w:p w:rsidR="000E5590" w:rsidRPr="00FF22DF" w:rsidRDefault="000E5590" w:rsidP="00F35321">
            <w:pPr>
              <w:rPr>
                <w:rFonts w:ascii="Book Antiqua" w:hAnsi="Book Antiqua" w:cs="Times New Roman"/>
                <w:b/>
              </w:rPr>
            </w:pPr>
          </w:p>
          <w:p w:rsidR="000E5590" w:rsidRPr="00FF22DF" w:rsidRDefault="000E5590" w:rsidP="00F35321">
            <w:pPr>
              <w:rPr>
                <w:rFonts w:ascii="Book Antiqua" w:hAnsi="Book Antiqua" w:cs="Times New Roman"/>
                <w:b/>
              </w:rPr>
            </w:pPr>
          </w:p>
          <w:p w:rsidR="000E5590" w:rsidRPr="00FF22DF" w:rsidRDefault="000E5590" w:rsidP="00F35321">
            <w:pPr>
              <w:rPr>
                <w:rFonts w:ascii="Book Antiqua" w:hAnsi="Book Antiqua" w:cs="Times New Roman"/>
                <w:b/>
              </w:rPr>
            </w:pPr>
          </w:p>
          <w:p w:rsidR="000E5590" w:rsidRPr="00FF22DF" w:rsidRDefault="000E5590" w:rsidP="00F35321">
            <w:pPr>
              <w:rPr>
                <w:rFonts w:ascii="Book Antiqua" w:hAnsi="Book Antiqua" w:cs="Times New Roman"/>
              </w:rPr>
            </w:pPr>
            <w:r w:rsidRPr="00FF22DF">
              <w:rPr>
                <w:rFonts w:ascii="Book Antiqua" w:hAnsi="Book Antiqua" w:cs="Times New Roman"/>
                <w:b/>
              </w:rPr>
              <w:t xml:space="preserve">Komenti 6: </w:t>
            </w:r>
            <w:r w:rsidRPr="00FF22DF">
              <w:rPr>
                <w:rFonts w:ascii="Book Antiqua" w:hAnsi="Book Antiqua" w:cs="Times New Roman"/>
              </w:rPr>
              <w:t>Jo e aplikueshme/sqarim</w:t>
            </w:r>
          </w:p>
          <w:p w:rsidR="000E5590" w:rsidRPr="00FF22DF" w:rsidRDefault="000E5590" w:rsidP="00F35321">
            <w:pPr>
              <w:rPr>
                <w:rFonts w:ascii="Book Antiqua" w:hAnsi="Book Antiqua" w:cs="Times New Roman"/>
                <w:b/>
              </w:rPr>
            </w:pPr>
          </w:p>
        </w:tc>
        <w:tc>
          <w:tcPr>
            <w:tcW w:w="4942" w:type="dxa"/>
          </w:tcPr>
          <w:p w:rsidR="000E5590" w:rsidRPr="00FF22DF" w:rsidRDefault="007D1400" w:rsidP="00F35321">
            <w:pPr>
              <w:rPr>
                <w:rFonts w:ascii="Book Antiqua" w:hAnsi="Book Antiqua" w:cs="Times New Roman"/>
              </w:rPr>
            </w:pPr>
            <w:r w:rsidRPr="00FF22DF">
              <w:rPr>
                <w:rFonts w:ascii="Book Antiqua" w:hAnsi="Book Antiqua" w:cs="Times New Roman"/>
              </w:rPr>
              <w:t xml:space="preserve">Akumulimi i energjisë përmes baterive parashikohet që të plotësojë nevojat për rezervat e sistemit </w:t>
            </w:r>
            <w:r w:rsidR="000E5590" w:rsidRPr="00FF22DF">
              <w:rPr>
                <w:rFonts w:ascii="Book Antiqua" w:hAnsi="Book Antiqua" w:cs="Times New Roman"/>
              </w:rPr>
              <w:t xml:space="preserve">të përcaktuara me rregulla të ENTSO-E. Në modelimet e skenarëve për vitet 2022-2031, është supozuar se prokurimi i rezervave do të realizohet pjesërisht nga Shqipëria, megjithëse kjo varësi do të ulët me kalimin e kohës, me instalimin e teknologjisë së baterive. Ruajtja e energjisë përmes baterive nuk është burimi i vetëm i fleksibilitetit i cili do të konsiderohet, sepse Strategjia e Energjisë nuk përjashton edhe alternativat tjera sa i përket akumulimit të energjisë. Për më tej shih </w:t>
            </w:r>
            <w:r w:rsidR="000E5590" w:rsidRPr="00FF22DF">
              <w:rPr>
                <w:rFonts w:ascii="Book Antiqua" w:hAnsi="Book Antiqua" w:cs="Times New Roman"/>
                <w:iCs/>
              </w:rPr>
              <w:t>Objektivin specifik 1.1: Rritja e fleksibilitetit të sistemit, përkatësisht fjalinë: “</w:t>
            </w:r>
            <w:r w:rsidR="000E5590" w:rsidRPr="00FF22DF">
              <w:rPr>
                <w:rFonts w:ascii="Book Antiqua" w:hAnsi="Book Antiqua" w:cs="Times New Roman"/>
              </w:rPr>
              <w:t>Teknologjitë e tjera inovative, përfshirë ruajtjen sezonale do të eksplorohen dhe mund të instalohen deri në vitin 2031, varësisht prej levërdisë së tyre ekonomike”</w:t>
            </w:r>
          </w:p>
          <w:p w:rsidR="000E5590" w:rsidRPr="00FF22DF" w:rsidRDefault="000E5590" w:rsidP="00F35321">
            <w:pPr>
              <w:rPr>
                <w:rFonts w:ascii="Book Antiqua" w:hAnsi="Book Antiqua" w:cs="Times New Roman"/>
                <w:b/>
              </w:rPr>
            </w:pPr>
          </w:p>
          <w:p w:rsidR="000E5590" w:rsidRPr="00FF22DF" w:rsidRDefault="000E5590" w:rsidP="00F35321">
            <w:pPr>
              <w:rPr>
                <w:rFonts w:ascii="Book Antiqua" w:hAnsi="Book Antiqua" w:cs="Times New Roman"/>
              </w:rPr>
            </w:pPr>
            <w:r w:rsidRPr="00FF22DF">
              <w:rPr>
                <w:rFonts w:ascii="Book Antiqua" w:hAnsi="Book Antiqua" w:cs="Times New Roman"/>
                <w:b/>
              </w:rPr>
              <w:t xml:space="preserve">Komenti 5: </w:t>
            </w:r>
            <w:r w:rsidRPr="00FF22DF">
              <w:rPr>
                <w:rFonts w:ascii="Book Antiqua" w:hAnsi="Book Antiqua" w:cs="Times New Roman"/>
              </w:rPr>
              <w:t>Aprovohet.Të dy rrjetet do të modernizohen. R</w:t>
            </w:r>
            <w:r w:rsidR="00EA2A4D">
              <w:rPr>
                <w:rFonts w:ascii="Book Antiqua" w:hAnsi="Book Antiqua" w:cs="Times New Roman"/>
              </w:rPr>
              <w:t>iformulohet fjalia në faqen nr. 31</w:t>
            </w:r>
            <w:r w:rsidRPr="00FF22DF">
              <w:rPr>
                <w:rFonts w:ascii="Book Antiqua" w:hAnsi="Book Antiqua" w:cs="Times New Roman"/>
              </w:rPr>
              <w:t xml:space="preserve">, paragrafi i parë. </w:t>
            </w:r>
          </w:p>
          <w:p w:rsidR="000E5590" w:rsidRPr="00FF22DF" w:rsidRDefault="000E5590" w:rsidP="00F35321">
            <w:pPr>
              <w:rPr>
                <w:rFonts w:ascii="Book Antiqua" w:hAnsi="Book Antiqua" w:cs="Times New Roman"/>
              </w:rPr>
            </w:pPr>
            <w:r w:rsidRPr="00FF22DF">
              <w:rPr>
                <w:rFonts w:ascii="Book Antiqua" w:hAnsi="Book Antiqua" w:cs="Times New Roman"/>
                <w:b/>
              </w:rPr>
              <w:t xml:space="preserve">Komenti 6: </w:t>
            </w:r>
            <w:r w:rsidRPr="00FF22DF">
              <w:rPr>
                <w:rFonts w:ascii="Book Antiqua" w:hAnsi="Book Antiqua" w:cs="Times New Roman"/>
              </w:rPr>
              <w:t xml:space="preserve">Potenciali i realizueshëm teknik dhe ekonomik i BRE-ve është bazuar nga studimi i financuar në kuadër të kredisë së Bankës Botërore. Për më shumë referoju linkut: </w:t>
            </w:r>
          </w:p>
          <w:p w:rsidR="001436F9" w:rsidRDefault="006A7EAB" w:rsidP="00F35321">
            <w:pPr>
              <w:rPr>
                <w:rStyle w:val="Hyperlink"/>
                <w:rFonts w:ascii="Book Antiqua" w:hAnsi="Book Antiqua" w:cs="Times New Roman"/>
                <w:color w:val="auto"/>
                <w:u w:val="none"/>
              </w:rPr>
            </w:pPr>
            <w:hyperlink r:id="rId13" w:history="1">
              <w:r w:rsidR="001436F9" w:rsidRPr="00501527">
                <w:rPr>
                  <w:rStyle w:val="Hyperlink"/>
                  <w:rFonts w:ascii="Book Antiqua" w:hAnsi="Book Antiqua" w:cs="Times New Roman"/>
                </w:rPr>
                <w:t>https://akee.rks-gov.net/wp-content/uploads/2021/02/RAPORTI.pdf</w:t>
              </w:r>
            </w:hyperlink>
          </w:p>
          <w:p w:rsidR="000E5590" w:rsidRPr="00FF22DF" w:rsidRDefault="000E5590" w:rsidP="00F35321">
            <w:pPr>
              <w:rPr>
                <w:rFonts w:ascii="Book Antiqua" w:hAnsi="Book Antiqua" w:cs="Times New Roman"/>
              </w:rPr>
            </w:pPr>
            <w:r w:rsidRPr="00FF22DF">
              <w:rPr>
                <w:rFonts w:ascii="Book Antiqua" w:hAnsi="Book Antiqua" w:cs="Times New Roman"/>
              </w:rPr>
              <w:t>Në ndërkohë, po zhvillohet studimi me financim të Komisionit Evropian për identifikimin e lokacioneve për ndërtimin e kapaciteteve të BRE-ve (solare dhe erë), rezultatet e të cilit do të përdoren në implementimin e projekteve përmes ankandeve, dhe jo vetëm. Gjatë identifikimit të lokacionit janë marrë parasysh kriteret që lidhen me afërsinë e kyçjes në rrjet, si dhe pengesat e ndryshme ligjore, siç mund të jenë zonat e mbrojtura, zonat ujore, turistike, kulturore etj.</w:t>
            </w:r>
          </w:p>
        </w:tc>
      </w:tr>
      <w:tr w:rsidR="000E5590" w:rsidRPr="00FF22DF" w:rsidTr="00B04199">
        <w:trPr>
          <w:gridBefore w:val="1"/>
          <w:wBefore w:w="72" w:type="dxa"/>
          <w:trHeight w:val="3926"/>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spacing w:after="160" w:line="259" w:lineRule="auto"/>
              <w:rPr>
                <w:rFonts w:ascii="Book Antiqua" w:hAnsi="Book Antiqua" w:cs="Times New Roman"/>
                <w:b/>
              </w:rPr>
            </w:pPr>
            <w:r w:rsidRPr="00FF22DF">
              <w:rPr>
                <w:rFonts w:ascii="Book Antiqua" w:hAnsi="Book Antiqua" w:cs="Times New Roman"/>
                <w:b/>
              </w:rPr>
              <w:t>Objektivat strategjike:</w:t>
            </w:r>
          </w:p>
          <w:p w:rsidR="000E5590" w:rsidRPr="00FF22DF" w:rsidRDefault="000E5590" w:rsidP="00F35321">
            <w:pPr>
              <w:spacing w:after="160" w:line="259" w:lineRule="auto"/>
              <w:rPr>
                <w:rFonts w:ascii="Book Antiqua" w:hAnsi="Book Antiqua" w:cs="Times New Roman"/>
              </w:rPr>
            </w:pPr>
            <w:r w:rsidRPr="00FF22DF">
              <w:rPr>
                <w:rFonts w:ascii="Book Antiqua" w:hAnsi="Book Antiqua" w:cs="Times New Roman"/>
              </w:rPr>
              <w:t>Tek tabela “Treguesit kryesorë dhe caqet e objektivit specifik janë paraqitur më poshtë:”</w:t>
            </w:r>
          </w:p>
          <w:p w:rsidR="000E5590" w:rsidRPr="00FF22DF" w:rsidRDefault="000E5590" w:rsidP="00F35321">
            <w:pPr>
              <w:spacing w:after="160" w:line="259" w:lineRule="auto"/>
              <w:contextualSpacing/>
              <w:rPr>
                <w:rFonts w:ascii="Book Antiqua" w:hAnsi="Book Antiqua" w:cs="Times New Roman"/>
              </w:rPr>
            </w:pPr>
            <w:r w:rsidRPr="00FF22DF">
              <w:rPr>
                <w:rFonts w:ascii="Book Antiqua" w:hAnsi="Book Antiqua" w:cs="Times New Roman"/>
                <w:b/>
              </w:rPr>
              <w:t>Komenti 1:</w:t>
            </w:r>
            <w:r w:rsidRPr="00FF22DF">
              <w:rPr>
                <w:rFonts w:ascii="Book Antiqua" w:hAnsi="Book Antiqua" w:cs="Times New Roman"/>
              </w:rPr>
              <w:t xml:space="preserve"> A ka projekt konkret për modernizimin e TC-ve dhe çfarë teknologjish mendohet të instalohen?</w:t>
            </w:r>
          </w:p>
          <w:p w:rsidR="000E5590" w:rsidRPr="00FF22DF" w:rsidRDefault="000E5590" w:rsidP="00F35321">
            <w:pPr>
              <w:spacing w:after="160" w:line="259" w:lineRule="auto"/>
              <w:contextualSpacing/>
              <w:rPr>
                <w:rFonts w:ascii="Book Antiqua" w:hAnsi="Book Antiqua" w:cs="Times New Roman"/>
              </w:rPr>
            </w:pPr>
            <w:r w:rsidRPr="00FF22DF">
              <w:rPr>
                <w:rFonts w:ascii="Book Antiqua" w:hAnsi="Book Antiqua" w:cs="Times New Roman"/>
                <w:b/>
              </w:rPr>
              <w:t>Komenti 2:</w:t>
            </w:r>
            <w:r w:rsidRPr="00FF22DF">
              <w:rPr>
                <w:rFonts w:ascii="Book Antiqua" w:hAnsi="Book Antiqua" w:cs="Times New Roman"/>
              </w:rPr>
              <w:t xml:space="preserve"> Cilat janë kostot e mirëmbajtjes/ndërrimit/pastrimit të filtrave për mbajtjen e vlerave të ndotjes ambientale në nivel të caktuara siç janë paraqitë në tabelë?</w:t>
            </w:r>
          </w:p>
          <w:p w:rsidR="000E5590" w:rsidRPr="00FF22DF" w:rsidRDefault="000E5590" w:rsidP="00F35321">
            <w:pPr>
              <w:rPr>
                <w:rFonts w:ascii="Book Antiqua" w:hAnsi="Book Antiqua" w:cs="Times New Roman"/>
              </w:rPr>
            </w:pPr>
          </w:p>
        </w:tc>
        <w:tc>
          <w:tcPr>
            <w:tcW w:w="2932" w:type="dxa"/>
          </w:tcPr>
          <w:p w:rsidR="000E5590" w:rsidRPr="00FF22DF" w:rsidRDefault="000E5590" w:rsidP="00F35321">
            <w:pPr>
              <w:spacing w:line="252" w:lineRule="auto"/>
              <w:contextualSpacing/>
              <w:rPr>
                <w:rFonts w:ascii="Book Antiqua" w:eastAsia="Calibri" w:hAnsi="Book Antiqua" w:cs="Times New Roman"/>
                <w:bCs/>
                <w:lang w:val="en-US"/>
              </w:rPr>
            </w:pPr>
            <w:r w:rsidRPr="00FF22DF">
              <w:rPr>
                <w:rFonts w:ascii="Book Antiqua" w:eastAsia="Calibri" w:hAnsi="Book Antiqua" w:cs="Times New Roman"/>
                <w:b/>
                <w:bCs/>
                <w:lang w:val="en-US"/>
              </w:rPr>
              <w:t xml:space="preserve">Komenti 1 &amp; 2: </w:t>
            </w:r>
            <w:r w:rsidRPr="00FF22DF">
              <w:rPr>
                <w:rFonts w:ascii="Book Antiqua" w:eastAsia="Calibri" w:hAnsi="Book Antiqua" w:cs="Times New Roman"/>
                <w:bCs/>
                <w:lang w:val="en-US"/>
              </w:rPr>
              <w:t>Jo e aplikueshme /sqarim</w:t>
            </w:r>
          </w:p>
        </w:tc>
        <w:tc>
          <w:tcPr>
            <w:tcW w:w="4942" w:type="dxa"/>
          </w:tcPr>
          <w:p w:rsidR="000E5590" w:rsidRPr="00FF22DF" w:rsidRDefault="000E5590" w:rsidP="00F35321">
            <w:pPr>
              <w:spacing w:line="252" w:lineRule="auto"/>
              <w:contextualSpacing/>
              <w:rPr>
                <w:rFonts w:ascii="Book Antiqua" w:eastAsia="Calibri" w:hAnsi="Book Antiqua" w:cs="Times New Roman"/>
                <w:bCs/>
                <w:lang w:val="en-US"/>
              </w:rPr>
            </w:pPr>
            <w:r w:rsidRPr="00FF22DF">
              <w:rPr>
                <w:rFonts w:ascii="Book Antiqua" w:eastAsia="Calibri" w:hAnsi="Book Antiqua" w:cs="Times New Roman"/>
                <w:b/>
                <w:bCs/>
                <w:lang w:val="en-US"/>
              </w:rPr>
              <w:t>Komenti 1 &amp; 2</w:t>
            </w:r>
            <w:r w:rsidRPr="00FF22DF">
              <w:rPr>
                <w:rFonts w:ascii="Book Antiqua" w:eastAsia="Calibri" w:hAnsi="Book Antiqua" w:cs="Times New Roman"/>
                <w:bCs/>
                <w:lang w:val="en-US"/>
              </w:rPr>
              <w:t>: Për modernizimin e Termocentraleve parashihen të instalohen teknologji moderne. Sistemi i pastrimit të filtrave është automatik dhe mirëmbajtja është preventive ditore gjatë punës së njësisë. Kur njësia është e ndalur atëherë kemi qasjen në kontrollime dhe riparime më të mëdha nëse është nevojshme.</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spacing w:after="160" w:line="259" w:lineRule="auto"/>
              <w:rPr>
                <w:rFonts w:ascii="Book Antiqua" w:hAnsi="Book Antiqua" w:cs="Times New Roman"/>
                <w:b/>
              </w:rPr>
            </w:pPr>
            <w:r w:rsidRPr="00FF22DF">
              <w:rPr>
                <w:rFonts w:ascii="Book Antiqua" w:hAnsi="Book Antiqua" w:cs="Times New Roman"/>
                <w:b/>
              </w:rPr>
              <w:t>Efiçienca e Energjisë:</w:t>
            </w:r>
          </w:p>
          <w:p w:rsidR="000E5590" w:rsidRPr="00FF22DF" w:rsidRDefault="000E5590" w:rsidP="00F35321">
            <w:pPr>
              <w:spacing w:after="160" w:line="259" w:lineRule="auto"/>
              <w:contextualSpacing/>
              <w:rPr>
                <w:rFonts w:ascii="Book Antiqua" w:hAnsi="Book Antiqua" w:cs="Times New Roman"/>
              </w:rPr>
            </w:pPr>
            <w:r w:rsidRPr="00FF22DF">
              <w:rPr>
                <w:rFonts w:ascii="Book Antiqua" w:hAnsi="Book Antiqua" w:cs="Times New Roman"/>
                <w:b/>
              </w:rPr>
              <w:t>Komenti 1</w:t>
            </w:r>
            <w:r w:rsidRPr="00FF22DF">
              <w:rPr>
                <w:rFonts w:ascii="Book Antiqua" w:hAnsi="Book Antiqua" w:cs="Times New Roman"/>
              </w:rPr>
              <w:t>: cilat do të jenë elementet e tregut që do të përdoren për t`i nxitur bizneset dhe amvisëritë të reduktojnë konsumin e energjisë.</w:t>
            </w:r>
          </w:p>
          <w:p w:rsidR="000E5590" w:rsidRPr="00FF22DF" w:rsidRDefault="000E5590" w:rsidP="00F35321">
            <w:pPr>
              <w:rPr>
                <w:rFonts w:ascii="Book Antiqua" w:hAnsi="Book Antiqua" w:cs="Times New Roman"/>
              </w:rPr>
            </w:pPr>
            <w:r w:rsidRPr="00FF22DF">
              <w:rPr>
                <w:rFonts w:ascii="Book Antiqua" w:hAnsi="Book Antiqua" w:cs="Times New Roman"/>
                <w:b/>
              </w:rPr>
              <w:t xml:space="preserve">Komenti 2: </w:t>
            </w:r>
            <w:r w:rsidRPr="00FF22DF">
              <w:rPr>
                <w:rFonts w:ascii="Book Antiqua" w:hAnsi="Book Antiqua" w:cs="Times New Roman"/>
              </w:rPr>
              <w:t>Në këtë pjesë nuk ka ndonjë prioritet, (shih faqe 32).</w:t>
            </w:r>
          </w:p>
        </w:tc>
        <w:tc>
          <w:tcPr>
            <w:tcW w:w="2932" w:type="dxa"/>
          </w:tcPr>
          <w:p w:rsidR="000E5590" w:rsidRPr="00FF22DF" w:rsidRDefault="000E5590" w:rsidP="00F35321">
            <w:pPr>
              <w:spacing w:after="160" w:line="259" w:lineRule="auto"/>
              <w:rPr>
                <w:rFonts w:ascii="Book Antiqua" w:hAnsi="Book Antiqua" w:cs="Times New Roman"/>
              </w:rPr>
            </w:pPr>
            <w:r w:rsidRPr="00FF22DF">
              <w:rPr>
                <w:rFonts w:ascii="Book Antiqua" w:hAnsi="Book Antiqua" w:cs="Times New Roman"/>
                <w:b/>
              </w:rPr>
              <w:t xml:space="preserve">Komenti 1 &amp; 2: </w:t>
            </w:r>
            <w:r w:rsidRPr="00FF22DF">
              <w:rPr>
                <w:rFonts w:ascii="Book Antiqua" w:hAnsi="Book Antiqua" w:cs="Times New Roman"/>
              </w:rPr>
              <w:t>Jo e aplikueshme /sqarim</w:t>
            </w:r>
          </w:p>
        </w:tc>
        <w:tc>
          <w:tcPr>
            <w:tcW w:w="4942" w:type="dxa"/>
          </w:tcPr>
          <w:p w:rsidR="000E5590" w:rsidRPr="00FF22DF" w:rsidRDefault="000E5590" w:rsidP="00F35321">
            <w:pPr>
              <w:spacing w:after="160" w:line="259" w:lineRule="auto"/>
              <w:rPr>
                <w:rFonts w:ascii="Book Antiqua" w:hAnsi="Book Antiqua" w:cs="Times New Roman"/>
                <w:b/>
              </w:rPr>
            </w:pPr>
            <w:r w:rsidRPr="00FF22DF">
              <w:rPr>
                <w:rFonts w:ascii="Book Antiqua" w:hAnsi="Book Antiqua" w:cs="Times New Roman"/>
                <w:b/>
              </w:rPr>
              <w:t>Efiçienca e Energjisë:</w:t>
            </w:r>
          </w:p>
          <w:p w:rsidR="000E5590" w:rsidRPr="00FF22DF" w:rsidRDefault="000E5590" w:rsidP="00F35321">
            <w:pPr>
              <w:rPr>
                <w:rFonts w:ascii="Book Antiqua" w:hAnsi="Book Antiqua" w:cs="Times New Roman"/>
              </w:rPr>
            </w:pPr>
            <w:r w:rsidRPr="00FF22DF">
              <w:rPr>
                <w:rFonts w:ascii="Book Antiqua" w:hAnsi="Book Antiqua" w:cs="Times New Roman"/>
              </w:rPr>
              <w:t>Politikat dhe masat për arritjen e caqeve të përcaktuara afatmesme dhe afatgjatë në Strategjinë e Energjisë do të elaborohen dhe përcaktohen në detaje në Programin e Zbatimit të Strategjisë së Energjisë, duke përfshirë aktivitetet dhe koston e realizimit.</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b/>
              </w:rPr>
              <w:t>Komenti 1:</w:t>
            </w:r>
            <w:r w:rsidR="006C36DF">
              <w:rPr>
                <w:rFonts w:ascii="Book Antiqua" w:hAnsi="Book Antiqua" w:cs="Times New Roman"/>
              </w:rPr>
              <w:t xml:space="preserve"> Si është e mundur që me </w:t>
            </w:r>
            <w:r w:rsidRPr="00FF22DF">
              <w:rPr>
                <w:rFonts w:ascii="Book Antiqua" w:eastAsia="Times New Roman" w:hAnsi="Book Antiqua" w:cs="Times New Roman"/>
              </w:rPr>
              <w:t>nëntëdhjetë</w:t>
            </w:r>
            <w:r w:rsidRPr="00FF22DF">
              <w:rPr>
                <w:rFonts w:ascii="Book Antiqua" w:hAnsi="Book Antiqua" w:cs="Times New Roman"/>
              </w:rPr>
              <w:t xml:space="preserve"> (90) milion euro investim të mundësohet integrimi i 1400MW kapacitet të BRE-ve dhe të kemi sistem efiçient.</w:t>
            </w:r>
          </w:p>
          <w:p w:rsidR="000E5590" w:rsidRPr="00FF22DF" w:rsidRDefault="000E5590" w:rsidP="00F35321">
            <w:pPr>
              <w:rPr>
                <w:rFonts w:ascii="Book Antiqua" w:hAnsi="Book Antiqua" w:cs="Times New Roman"/>
              </w:rPr>
            </w:pPr>
            <w:r w:rsidRPr="00FF22DF">
              <w:rPr>
                <w:rFonts w:ascii="Book Antiqua" w:hAnsi="Book Antiqua" w:cs="Times New Roman"/>
                <w:b/>
              </w:rPr>
              <w:t>Komenti 2:</w:t>
            </w:r>
            <w:r w:rsidRPr="00FF22DF">
              <w:rPr>
                <w:rFonts w:ascii="Book Antiqua" w:hAnsi="Book Antiqua" w:cs="Times New Roman"/>
              </w:rPr>
              <w:t xml:space="preserve"> Parashihen të investohen rreth tre pikë tetë (3.8) miliard euro në sistemin elektroenergjetik duke përfshi edhe Efi</w:t>
            </w:r>
            <w:r w:rsidR="00E333EE">
              <w:rPr>
                <w:rFonts w:ascii="Book Antiqua" w:hAnsi="Book Antiqua" w:cs="Times New Roman"/>
              </w:rPr>
              <w:t>ç</w:t>
            </w:r>
            <w:r w:rsidRPr="00FF22DF">
              <w:rPr>
                <w:rFonts w:ascii="Book Antiqua" w:hAnsi="Book Antiqua" w:cs="Times New Roman"/>
              </w:rPr>
              <w:t>iencën e Energjisë deri në vitin 2031. Cilat do të jenë implikacionet e këtyre investimeve në tarifat e konsumatorëve?</w:t>
            </w:r>
          </w:p>
          <w:p w:rsidR="000E5590" w:rsidRPr="00FF22DF" w:rsidRDefault="000E5590" w:rsidP="00F35321">
            <w:pPr>
              <w:rPr>
                <w:rFonts w:ascii="Book Antiqua" w:hAnsi="Book Antiqua" w:cs="Times New Roman"/>
              </w:rPr>
            </w:pPr>
            <w:r w:rsidRPr="00FF22DF">
              <w:rPr>
                <w:rFonts w:ascii="Book Antiqua" w:hAnsi="Book Antiqua" w:cs="Times New Roman"/>
                <w:b/>
              </w:rPr>
              <w:t>Komenti 3:</w:t>
            </w:r>
            <w:r w:rsidRPr="00FF22DF">
              <w:rPr>
                <w:rFonts w:ascii="Book Antiqua" w:hAnsi="Book Antiqua" w:cs="Times New Roman"/>
              </w:rPr>
              <w:t xml:space="preserve"> Parashihen të rehabilitohen TC</w:t>
            </w:r>
            <w:r w:rsidR="00E333EE">
              <w:rPr>
                <w:rFonts w:ascii="Book Antiqua" w:hAnsi="Book Antiqua" w:cs="Times New Roman"/>
              </w:rPr>
              <w:t xml:space="preserve"> “A dhe B” me një investim prej</w:t>
            </w:r>
            <w:r w:rsidRPr="00FF22DF">
              <w:rPr>
                <w:rFonts w:ascii="Book Antiqua" w:eastAsia="Times New Roman" w:hAnsi="Book Antiqua" w:cs="Times New Roman"/>
              </w:rPr>
              <w:t xml:space="preserve"> treqind e nëntëdhjetë</w:t>
            </w:r>
            <w:r w:rsidRPr="00FF22DF">
              <w:rPr>
                <w:rFonts w:ascii="Book Antiqua" w:hAnsi="Book Antiqua" w:cs="Times New Roman"/>
              </w:rPr>
              <w:t xml:space="preserve"> (390) milion euro. Cilat kanë qenë alternativat për alokimin e këtyre mjeteve që janë analizuar në kuadër të kësaj strategjie.</w:t>
            </w:r>
          </w:p>
          <w:p w:rsidR="000E5590" w:rsidRPr="00FF22DF" w:rsidRDefault="000E5590" w:rsidP="00F35321">
            <w:pPr>
              <w:rPr>
                <w:rFonts w:ascii="Book Antiqua" w:hAnsi="Book Antiqua" w:cs="Times New Roman"/>
              </w:rPr>
            </w:pP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b/>
              </w:rPr>
              <w:t>Komenti 1:</w:t>
            </w:r>
            <w:r w:rsidRPr="00FF22DF">
              <w:rPr>
                <w:rFonts w:ascii="Book Antiqua" w:hAnsi="Book Antiqua" w:cs="Times New Roman"/>
              </w:rPr>
              <w:t xml:space="preserve"> Jo e aplikueshme /sqarim</w:t>
            </w: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r w:rsidRPr="00FF22DF">
              <w:rPr>
                <w:rFonts w:ascii="Book Antiqua" w:hAnsi="Book Antiqua" w:cs="Times New Roman"/>
                <w:b/>
              </w:rPr>
              <w:t>Komenti 2:</w:t>
            </w:r>
            <w:r w:rsidRPr="00FF22DF">
              <w:rPr>
                <w:rFonts w:ascii="Book Antiqua" w:hAnsi="Book Antiqua" w:cs="Times New Roman"/>
              </w:rPr>
              <w:t xml:space="preserve"> Jo e aplikueshme /sqarim</w:t>
            </w: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b/>
              </w:rPr>
            </w:pPr>
            <w:r w:rsidRPr="00FF22DF">
              <w:rPr>
                <w:rFonts w:ascii="Book Antiqua" w:hAnsi="Book Antiqua" w:cs="Times New Roman"/>
                <w:b/>
              </w:rPr>
              <w:t>Komenti 3:</w:t>
            </w:r>
            <w:r w:rsidRPr="00FF22DF">
              <w:rPr>
                <w:rFonts w:ascii="Book Antiqua" w:hAnsi="Book Antiqua" w:cs="Times New Roman"/>
              </w:rPr>
              <w:t xml:space="preserve"> Jo e aplikueshme /sqarim</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b/>
              </w:rPr>
              <w:t xml:space="preserve">Komenti 1: </w:t>
            </w:r>
            <w:r w:rsidR="006C36DF">
              <w:rPr>
                <w:rFonts w:ascii="Book Antiqua" w:eastAsia="Times New Roman" w:hAnsi="Book Antiqua" w:cs="Times New Roman"/>
              </w:rPr>
              <w:t xml:space="preserve"> N</w:t>
            </w:r>
            <w:r w:rsidRPr="00FF22DF">
              <w:rPr>
                <w:rFonts w:ascii="Book Antiqua" w:eastAsia="Times New Roman" w:hAnsi="Book Antiqua" w:cs="Times New Roman"/>
              </w:rPr>
              <w:t>ëntëdhjetë</w:t>
            </w:r>
            <w:r w:rsidRPr="00FF22DF">
              <w:rPr>
                <w:rFonts w:ascii="Book Antiqua" w:hAnsi="Book Antiqua" w:cs="Times New Roman"/>
              </w:rPr>
              <w:t xml:space="preserve"> (90) milion euro janë investimet që do të realizohen vetëm në rrjetin e sistemit të Transmisionit deri në vitin 2031 si një nga komponentët e lidhura me fleksibilitetit.</w:t>
            </w:r>
          </w:p>
          <w:p w:rsidR="000E5590" w:rsidRPr="00FF22DF" w:rsidRDefault="000E5590" w:rsidP="00F35321">
            <w:pPr>
              <w:rPr>
                <w:rFonts w:ascii="Book Antiqua" w:hAnsi="Book Antiqua" w:cs="Times New Roman"/>
              </w:rPr>
            </w:pPr>
            <w:r w:rsidRPr="00FF22DF">
              <w:rPr>
                <w:rFonts w:ascii="Book Antiqua" w:hAnsi="Book Antiqua" w:cs="Times New Roman"/>
                <w:b/>
              </w:rPr>
              <w:t xml:space="preserve">Komenti 2: </w:t>
            </w:r>
          </w:p>
          <w:p w:rsidR="000E5590" w:rsidRPr="00FF22DF" w:rsidRDefault="000E5590" w:rsidP="00F35321">
            <w:pPr>
              <w:rPr>
                <w:rFonts w:ascii="Book Antiqua" w:hAnsi="Book Antiqua" w:cs="Times New Roman"/>
              </w:rPr>
            </w:pPr>
            <w:r w:rsidRPr="00FF22DF">
              <w:rPr>
                <w:rFonts w:ascii="Book Antiqua" w:hAnsi="Book Antiqua" w:cs="Times New Roman"/>
              </w:rPr>
              <w:t>Vlerësimi ynë për koston totale të investimit në kapacitetet e PV-së dhe erës është rreth një pikë tre (1.3) miliardë euro. (+1.3 GW mbi kapacitetet ekzistuese). Kjo do të paguhet nga investitorët dhe vlerësimi ynë është që kjo rritje të jetë ndërmjet 2-3 €/MWh deri në vitin 2031.</w:t>
            </w:r>
          </w:p>
          <w:p w:rsidR="000E5590" w:rsidRPr="00FF22DF" w:rsidRDefault="000E5590" w:rsidP="00F35321">
            <w:pPr>
              <w:rPr>
                <w:rFonts w:ascii="Book Antiqua" w:hAnsi="Book Antiqua" w:cs="Times New Roman"/>
              </w:rPr>
            </w:pPr>
            <w:r w:rsidRPr="00FF22DF">
              <w:rPr>
                <w:rFonts w:ascii="Book Antiqua" w:hAnsi="Book Antiqua" w:cs="Times New Roman"/>
                <w:b/>
              </w:rPr>
              <w:t>Komenti 3:</w:t>
            </w:r>
            <w:r w:rsidRPr="00FF22DF">
              <w:rPr>
                <w:rFonts w:ascii="Book Antiqua" w:hAnsi="Book Antiqua" w:cs="Times New Roman"/>
              </w:rPr>
              <w:t xml:space="preserve"> Strategjia bazohet në analizat e fizibilitetit të pesë (5) skenarëve:</w:t>
            </w:r>
          </w:p>
          <w:p w:rsidR="000E5590" w:rsidRPr="00FF22DF" w:rsidRDefault="000E5590" w:rsidP="00F35321">
            <w:pPr>
              <w:pStyle w:val="ListParagraph"/>
              <w:numPr>
                <w:ilvl w:val="0"/>
                <w:numId w:val="34"/>
              </w:numPr>
              <w:spacing w:after="0" w:line="240" w:lineRule="auto"/>
              <w:rPr>
                <w:rFonts w:ascii="Book Antiqua" w:eastAsiaTheme="minorHAnsi" w:hAnsi="Book Antiqua" w:cs="Times New Roman"/>
                <w:lang w:val="en-GB"/>
              </w:rPr>
            </w:pPr>
            <w:r w:rsidRPr="00FF22DF">
              <w:rPr>
                <w:rFonts w:ascii="Book Antiqua" w:eastAsiaTheme="minorHAnsi" w:hAnsi="Book Antiqua" w:cs="Times New Roman"/>
                <w:lang w:val="en-GB"/>
              </w:rPr>
              <w:t>Rinovimi i tre njësive ekzistuese të linjitit (dy “Kosova B” dhe një njësi “Kosova A”);</w:t>
            </w:r>
          </w:p>
          <w:p w:rsidR="000E5590" w:rsidRPr="00FF22DF" w:rsidRDefault="000E5590" w:rsidP="00F35321">
            <w:pPr>
              <w:pStyle w:val="ListParagraph"/>
              <w:numPr>
                <w:ilvl w:val="0"/>
                <w:numId w:val="34"/>
              </w:numPr>
              <w:spacing w:after="0" w:line="240" w:lineRule="auto"/>
              <w:rPr>
                <w:rFonts w:ascii="Book Antiqua" w:eastAsiaTheme="minorHAnsi" w:hAnsi="Book Antiqua" w:cs="Times New Roman"/>
                <w:lang w:val="en-GB"/>
              </w:rPr>
            </w:pPr>
            <w:r w:rsidRPr="00FF22DF">
              <w:rPr>
                <w:rFonts w:ascii="Book Antiqua" w:eastAsiaTheme="minorHAnsi" w:hAnsi="Book Antiqua" w:cs="Times New Roman"/>
                <w:lang w:val="en-GB"/>
              </w:rPr>
              <w:t>Rinovimi i katër njësive ekzistuese të linjitit (dy “Kosova B” dhe dy njësitë “Kosova A”);</w:t>
            </w:r>
          </w:p>
          <w:p w:rsidR="000E5590" w:rsidRPr="00FF22DF" w:rsidRDefault="000E5590" w:rsidP="00F35321">
            <w:pPr>
              <w:pStyle w:val="ListParagraph"/>
              <w:numPr>
                <w:ilvl w:val="0"/>
                <w:numId w:val="34"/>
              </w:numPr>
              <w:spacing w:after="0" w:line="240" w:lineRule="auto"/>
              <w:rPr>
                <w:rFonts w:ascii="Book Antiqua" w:eastAsiaTheme="minorHAnsi" w:hAnsi="Book Antiqua" w:cs="Times New Roman"/>
                <w:lang w:val="en-GB"/>
              </w:rPr>
            </w:pPr>
            <w:r w:rsidRPr="00FF22DF">
              <w:rPr>
                <w:rFonts w:ascii="Book Antiqua" w:eastAsiaTheme="minorHAnsi" w:hAnsi="Book Antiqua" w:cs="Times New Roman"/>
                <w:lang w:val="en-GB"/>
              </w:rPr>
              <w:t>Ndërtimi i dy termocentraleve me gaz natyror në Kosovë;</w:t>
            </w:r>
          </w:p>
          <w:p w:rsidR="000E5590" w:rsidRPr="00FF22DF" w:rsidRDefault="000E5590" w:rsidP="00F35321">
            <w:pPr>
              <w:pStyle w:val="ListParagraph"/>
              <w:numPr>
                <w:ilvl w:val="0"/>
                <w:numId w:val="34"/>
              </w:numPr>
              <w:spacing w:after="0" w:line="240" w:lineRule="auto"/>
              <w:rPr>
                <w:rFonts w:ascii="Book Antiqua" w:eastAsiaTheme="minorHAnsi" w:hAnsi="Book Antiqua" w:cs="Times New Roman"/>
                <w:lang w:val="en-GB"/>
              </w:rPr>
            </w:pPr>
            <w:r w:rsidRPr="00FF22DF">
              <w:rPr>
                <w:rFonts w:ascii="Book Antiqua" w:eastAsiaTheme="minorHAnsi" w:hAnsi="Book Antiqua" w:cs="Times New Roman"/>
                <w:lang w:val="en-GB"/>
              </w:rPr>
              <w:t>Ndërtimi i një termocentrali me gaz jashtë Kosovës me një shtet fqinjë; dhe</w:t>
            </w:r>
          </w:p>
          <w:p w:rsidR="000E5590" w:rsidRPr="00FF22DF" w:rsidRDefault="000E5590" w:rsidP="00F35321">
            <w:pPr>
              <w:pStyle w:val="ListParagraph"/>
              <w:numPr>
                <w:ilvl w:val="0"/>
                <w:numId w:val="34"/>
              </w:numPr>
              <w:spacing w:after="0" w:line="240" w:lineRule="auto"/>
              <w:rPr>
                <w:rFonts w:ascii="Book Antiqua" w:hAnsi="Book Antiqua" w:cs="Times New Roman"/>
              </w:rPr>
            </w:pPr>
            <w:r w:rsidRPr="00FF22DF">
              <w:rPr>
                <w:rFonts w:ascii="Book Antiqua" w:eastAsiaTheme="minorHAnsi" w:hAnsi="Book Antiqua" w:cs="Times New Roman"/>
                <w:lang w:val="en-GB"/>
              </w:rPr>
              <w:t>Integrimi i madh i burimeve të ripërtëritshme të energjisë.</w:t>
            </w:r>
            <w:r w:rsidRPr="00FF22DF">
              <w:rPr>
                <w:rFonts w:ascii="Book Antiqua" w:hAnsi="Book Antiqua" w:cs="Times New Roman"/>
                <w:lang w:val="en-US"/>
              </w:rPr>
              <w:t xml:space="preserve"> </w:t>
            </w:r>
          </w:p>
        </w:tc>
      </w:tr>
      <w:tr w:rsidR="000E5590" w:rsidRPr="00FF22DF" w:rsidTr="00F35321">
        <w:trPr>
          <w:gridBefore w:val="1"/>
          <w:wBefore w:w="72" w:type="dxa"/>
          <w:trHeight w:val="1502"/>
        </w:trPr>
        <w:tc>
          <w:tcPr>
            <w:tcW w:w="2483" w:type="dxa"/>
          </w:tcPr>
          <w:p w:rsidR="000E5590" w:rsidRPr="00FF22DF" w:rsidRDefault="000E5590" w:rsidP="00F35321">
            <w:pPr>
              <w:rPr>
                <w:rFonts w:ascii="Book Antiqua" w:hAnsi="Book Antiqua" w:cs="Times New Roman"/>
                <w:b/>
              </w:rPr>
            </w:pPr>
            <w:r w:rsidRPr="00FF22DF">
              <w:rPr>
                <w:rFonts w:ascii="Book Antiqua" w:hAnsi="Book Antiqua" w:cs="Times New Roman"/>
                <w:b/>
              </w:rPr>
              <w:t>Rinon Arifi</w:t>
            </w:r>
          </w:p>
        </w:tc>
        <w:tc>
          <w:tcPr>
            <w:tcW w:w="4488" w:type="dxa"/>
          </w:tcPr>
          <w:p w:rsidR="000E5590" w:rsidRPr="00FF22DF" w:rsidRDefault="000E5590" w:rsidP="00F35321">
            <w:pPr>
              <w:jc w:val="both"/>
              <w:rPr>
                <w:rFonts w:ascii="Book Antiqua" w:hAnsi="Book Antiqua" w:cs="Times New Roman"/>
              </w:rPr>
            </w:pPr>
            <w:r w:rsidRPr="00FF22DF">
              <w:rPr>
                <w:rFonts w:ascii="Book Antiqua" w:hAnsi="Book Antiqua" w:cs="Times New Roman"/>
              </w:rPr>
              <w:t>Është fakt i njohur që Kosova posedon kapacitete të varfëra ujore.  Duke pasur parasysh këtë rrethanë dhe bazën ligjore që rregullon fushën e ujërave - Ligjin Nr.04/L-147 për Ujërat e Kosovës (më tutje Ligji për Ujërat), konsiderojmë se është më</w:t>
            </w:r>
            <w:r w:rsidR="00E333EE">
              <w:rPr>
                <w:rFonts w:ascii="Book Antiqua" w:hAnsi="Book Antiqua" w:cs="Times New Roman"/>
              </w:rPr>
              <w:t>se e nevojshme që kjo strategji</w:t>
            </w:r>
            <w:r w:rsidRPr="00FF22DF">
              <w:rPr>
                <w:rFonts w:ascii="Book Antiqua" w:hAnsi="Book Antiqua" w:cs="Times New Roman"/>
              </w:rPr>
              <w:t xml:space="preserve"> të adresojë këtë problem në kuptimin e krijimit të qëndrueshmërisë energjetike për Kosovën. Vlerësimi ynë qëndron në atë se Strategjia për Energji 2022-2031 duhet të jetë në përputhje të plotë me legjislacionin në fushën e ujërave, mbrojtjes së resurseve ujore dhe situatën faktike të Kosovës. Ligji për Ujërat në nenin 2 pika 2.1, ka përcaktuar se qëllimi i tij është të sigurojë zhvillimin dhe shfrytëzimin e qëndrueshëm të resurseve ujore, të cilat janë të domosdoshme për shëndetin publik, mbrojtjen e mjedisit dhe zhvillimin social - ekonomik të Republikës së Kosovës. Në anën tjetër, nenet 27 dhe 28 të këtij Ligji, gjithashtu kanë vënë në përparësi shfrytëzimin e ujit për nevoja themeltare (konsum nga ana e njeriut, për ujë të pijshëm dhe përgatitjen e ushqimeve, bujqësi, industri, teknologji dhe nevoja tjera). Gjithashtu neni 69</w:t>
            </w:r>
            <w:r w:rsidR="00E333EE">
              <w:rPr>
                <w:rFonts w:ascii="Book Antiqua" w:hAnsi="Book Antiqua" w:cs="Times New Roman"/>
              </w:rPr>
              <w:t xml:space="preserve"> paragrafët 1 dhe 2 të po të një</w:t>
            </w:r>
            <w:r w:rsidRPr="00FF22DF">
              <w:rPr>
                <w:rFonts w:ascii="Book Antiqua" w:hAnsi="Book Antiqua" w:cs="Times New Roman"/>
              </w:rPr>
              <w:t>jtit Ligj, në mënyrë të qartë kanë parashikuar se e drejta për ujë të pijshëm është e drejtë elementare dhe e pa cenuar si dhe se ndarja dhe realizimi i së drejtës për ujë, nuk guxon të shpie në pasoja negative për resurset ujore. Për ndikimin negativ të projekteve hidroenergjetike – hidrocentraleve ka evidenca të shumta. Komisioni Evropian, në vitin 2018, ka hartuar një udhëzues se si projektet e hidrocentraleve duhet të jenë në përputhje të plotë me legjislacionin e EU-së në fushën mjedisore. Në këtë udhëzues, pas studimit të disa rasteve, është theksuar se hidroenergjia mund të ketë ndikimet e mëposhtme negative në mjedis: Ndryshimet në regjimet hidrologjike dhe habitatet e lumenjve, Përkeqësimi i cilësisë së ujit, Ndërprerja e dinamikës së sedimenteve, Humbja e diversitetit biologjik, Barrierat për migrimin dhe shpërndarjen e</w:t>
            </w:r>
            <w:r w:rsidR="00E333EE">
              <w:rPr>
                <w:rFonts w:ascii="Book Antiqua" w:hAnsi="Book Antiqua" w:cs="Times New Roman"/>
              </w:rPr>
              <w:t xml:space="preserve"> specieve të mbrojtura. </w:t>
            </w:r>
            <w:r w:rsidRPr="00FF22DF">
              <w:rPr>
                <w:rFonts w:ascii="Book Antiqua" w:hAnsi="Book Antiqua" w:cs="Times New Roman"/>
              </w:rPr>
              <w:t xml:space="preserve">Varësia e hidrocentraleve nga rrjedha e lumenjve i bën ata të ndjeshëm ndaj ndryshimeve të reshjeve, reshjeve të borës dhe borës dhe shkrirjes së akullnajave - që do të thotë se rënia e nivelit së rrjedhës mund të dëmtojë produktivitetin dhe kosto-efektivitetin e hidrocentraleve. </w:t>
            </w:r>
          </w:p>
          <w:p w:rsidR="000E5590" w:rsidRPr="00FF22DF" w:rsidRDefault="000E5590" w:rsidP="00F35321">
            <w:pPr>
              <w:jc w:val="both"/>
              <w:rPr>
                <w:rFonts w:ascii="Book Antiqua" w:hAnsi="Book Antiqua" w:cs="Times New Roman"/>
              </w:rPr>
            </w:pPr>
            <w:r w:rsidRPr="00FF22DF">
              <w:rPr>
                <w:rFonts w:ascii="Book Antiqua" w:hAnsi="Book Antiqua" w:cs="Times New Roman"/>
              </w:rPr>
              <w:t>Duke marrë për bazë mungesën e resurseve ujore, bazën ligjore në fuqi në fushën e ujërave dhe mbrojtjes së mjedisit dhe argumentet tjera të cekura më lartë, konsiderojmë se kjo strategji duhet të përcaktojë se energjia nga uji nuk është opsion që do të ofronte qëndrueshmëri energjetike për Kosovës. Një opsion i tillë do të shkaktonte rrezik të drejtpërdrejtë ndaj resurseve ujore ekzistente dhe do të shkaktonte një numër të madh pasojash për jetën e njeriut dhe biodiversitetin.</w:t>
            </w:r>
          </w:p>
          <w:p w:rsidR="000E5590" w:rsidRPr="00FF22DF" w:rsidRDefault="000E5590" w:rsidP="00F35321">
            <w:pPr>
              <w:jc w:val="both"/>
              <w:rPr>
                <w:rFonts w:ascii="Book Antiqua" w:hAnsi="Book Antiqua" w:cs="Times New Roman"/>
              </w:rPr>
            </w:pPr>
            <w:r w:rsidRPr="00FF22DF">
              <w:rPr>
                <w:rFonts w:ascii="Book Antiqua" w:hAnsi="Book Antiqua" w:cs="Times New Roman"/>
              </w:rPr>
              <w:t xml:space="preserve">Ministria e Mjedisit, Planifikimit Hapësinor dhe Infrastrukturës, në muajin qershor të vitit 2021 ka publikuar raportin e grupit punues për shqyrtimin e procedurave administrative të zbatuara për hidrocentralet dhe ndikimin e tyre në ujëra dhe mjedis. Në këtë raport janë përfshirë një numër i madh i shkeljeve ligjore të gjetura në projektet e hidrocentraleve të vogla (&lt;10MW). Nga ky raport ka rezultuar se këto projekte kanë shkaktuar dëme të mëdha mjedisore dhe kanë rrezikuar seriozisht resurset ujore të Kosovës. Madje një nga të gjetura përmendet edhe dhënia e leje ujore dhe ndërtimi i hidrocentraleve edhe në zonat ku kanë qenë të planifikuara projekte kapitale hidroteknike duke rrezikuar kështu realizimin e këtyre objekteve me rëndësi strategjike për Kosovën (si në rastin e hidrosistemit Lepenci). Për këto projekte të hidrocentraleve të vogla, ka pasur një reagim të fuqishëm të qytetarëve dhe organizatava të shoqërisë civile, të cilët vazhdimisht kanë ngritur zërin për dëmet që po shkaktohen në këtë drejtim. Madje, organizata të shoqërisë civile kanë nisur konflikte administrative në gjykatë ndaj vendimeve të organeve shtetërore për lejimin e operimit të katër (4) hidrocentraleve në rajonin e Shtërpcës, Deçanit dhe Kaçanikut (Hidrocentralet: Belaja, Deçani, Brezovica dhe Lepenci 3). Deri në këto momente, për të gjitha rastet gjyqësore, është aprovuar kërkesa e organizatave të shoqërisë civile për të shtyrë ekzekutimin e këtyre vendimeve deri në aktgjykimin përfundimtar të gjykatës. Në anën tjetër, sipas të dhënave të Zyrës së Rregullatorit të Energjisë, kapacitetet momentale të hidrocentraleve të vogla në operim me autorizime finale është 79.9 MW. Kjo nënkupton se kapaciteti i tyre energjetik momental, por edhe ai i paraparë prej më shumë se 300 MW, nuk plotëson nevojat energjetike të Kosovës. Draft-Strategjia për Energji 2022 – 2031, potencon se në dekadën e fundit </w:t>
            </w:r>
            <w:r w:rsidR="00E333EE">
              <w:rPr>
                <w:rFonts w:ascii="Book Antiqua" w:eastAsia="Times New Roman" w:hAnsi="Book Antiqua" w:cs="Times New Roman"/>
              </w:rPr>
              <w:t>t</w:t>
            </w:r>
            <w:r w:rsidRPr="00FF22DF">
              <w:rPr>
                <w:rFonts w:ascii="Book Antiqua" w:eastAsia="Times New Roman" w:hAnsi="Book Antiqua" w:cs="Times New Roman"/>
              </w:rPr>
              <w:t>etëdhjetë e pesë</w:t>
            </w:r>
            <w:r w:rsidRPr="00FF22DF">
              <w:rPr>
                <w:rFonts w:ascii="Book Antiqua" w:hAnsi="Book Antiqua" w:cs="Times New Roman"/>
              </w:rPr>
              <w:t xml:space="preserve"> përqind (85%) deri në </w:t>
            </w:r>
            <w:r w:rsidRPr="00FF22DF">
              <w:rPr>
                <w:rFonts w:ascii="Book Antiqua" w:eastAsia="Times New Roman" w:hAnsi="Book Antiqua" w:cs="Times New Roman"/>
              </w:rPr>
              <w:t>nëntëdhjetë e pesë</w:t>
            </w:r>
            <w:r w:rsidRPr="00FF22DF">
              <w:rPr>
                <w:rFonts w:ascii="Book Antiqua" w:hAnsi="Book Antiqua" w:cs="Times New Roman"/>
              </w:rPr>
              <w:t xml:space="preserve"> përqind (95%) e konsumit total ka ardhur nga termocentralet dhe se disa kapacitete të reja të ripërtëritshme janë vënë në funksion në vitet e fundit, veçanërisht gjeneratorë të erës dhe hidrocentrale të vogla, shumica e konsumit të energjisë elektrike është përmbushur nga prodhimi i energjisë me bazë linjiti.  Sa i përket hidrocentraleve, kjo Draft – Strategji thekson se kanë pjesëmarrje prej gjashtë pikë pesë përqind (6.5%) të kapacitetit total të instaluar e që është një përqindje jashtëzakonisht e vogël kr</w:t>
            </w:r>
            <w:r w:rsidR="00E333EE">
              <w:rPr>
                <w:rFonts w:ascii="Book Antiqua" w:hAnsi="Book Antiqua" w:cs="Times New Roman"/>
              </w:rPr>
              <w:t>ahasuar me nevojat e konsumit.m</w:t>
            </w:r>
            <w:r w:rsidRPr="00FF22DF">
              <w:rPr>
                <w:rFonts w:ascii="Book Antiqua" w:hAnsi="Book Antiqua" w:cs="Times New Roman"/>
              </w:rPr>
              <w:t>Në anën tjetër ekzistojnë studime shkencore të publikuara që vërtetojnë se dëmi mjedisor i shkaktuar nga hidrocentralet e vogla, veçanërisht ato të ndërtuara në kaskada, mund të jetë i ngjashëm ose edhe më i madh se ndikimet negative më të njohura të hid</w:t>
            </w:r>
            <w:r w:rsidR="00E333EE">
              <w:rPr>
                <w:rFonts w:ascii="Book Antiqua" w:hAnsi="Book Antiqua" w:cs="Times New Roman"/>
              </w:rPr>
              <w:t xml:space="preserve">rocentraleve të mëdhenj. Në BE, </w:t>
            </w:r>
            <w:r w:rsidRPr="00FF22DF">
              <w:rPr>
                <w:rFonts w:ascii="Book Antiqua" w:eastAsia="Times New Roman" w:hAnsi="Book Antiqua" w:cs="Times New Roman"/>
              </w:rPr>
              <w:t>gjashtëdhjetë</w:t>
            </w:r>
            <w:r w:rsidRPr="00FF22DF">
              <w:rPr>
                <w:rFonts w:ascii="Book Antiqua" w:hAnsi="Book Antiqua" w:cs="Times New Roman"/>
              </w:rPr>
              <w:t xml:space="preserve"> përqind (60%) e lumenjve nuk kanë një status të mirë ekologjik, peshqit dhe speciet e molusqeve përbëjnë dy grupet taksonomike më të kërcënuara, populls</w:t>
            </w:r>
            <w:r w:rsidR="00E333EE">
              <w:rPr>
                <w:rFonts w:ascii="Book Antiqua" w:hAnsi="Book Antiqua" w:cs="Times New Roman"/>
              </w:rPr>
              <w:t>ia e peshqve migrues ka rënë me</w:t>
            </w:r>
            <w:r w:rsidRPr="00FF22DF">
              <w:rPr>
                <w:rFonts w:ascii="Book Antiqua" w:eastAsia="Times New Roman" w:hAnsi="Book Antiqua" w:cs="Times New Roman"/>
              </w:rPr>
              <w:t xml:space="preserve"> nëntëdhjetë e tre</w:t>
            </w:r>
            <w:r w:rsidRPr="00FF22DF">
              <w:rPr>
                <w:rFonts w:ascii="Book Antiqua" w:hAnsi="Book Antiqua" w:cs="Times New Roman"/>
              </w:rPr>
              <w:t xml:space="preserve"> përqind (93%) midis 1970 dhe 2016 edhe në pellgun e Mesdheut, duke përfshirë v</w:t>
            </w:r>
            <w:r w:rsidR="00E333EE">
              <w:rPr>
                <w:rFonts w:ascii="Book Antiqua" w:hAnsi="Book Antiqua" w:cs="Times New Roman"/>
              </w:rPr>
              <w:t xml:space="preserve">endet nga Portugalia. Në Turqi, </w:t>
            </w:r>
            <w:r w:rsidRPr="00FF22DF">
              <w:rPr>
                <w:rFonts w:ascii="Book Antiqua" w:eastAsia="Times New Roman" w:hAnsi="Book Antiqua" w:cs="Times New Roman"/>
              </w:rPr>
              <w:t>njëqind e gjashtëdhjetë e një</w:t>
            </w:r>
            <w:r w:rsidR="00E333EE">
              <w:rPr>
                <w:rFonts w:ascii="Book Antiqua" w:hAnsi="Book Antiqua" w:cs="Times New Roman"/>
              </w:rPr>
              <w:t xml:space="preserve"> (161) nga </w:t>
            </w:r>
            <w:r w:rsidRPr="00FF22DF">
              <w:rPr>
                <w:rFonts w:ascii="Book Antiqua" w:eastAsia="Times New Roman" w:hAnsi="Book Antiqua" w:cs="Times New Roman"/>
              </w:rPr>
              <w:t>dyqind e pesëdhjetë e një (</w:t>
            </w:r>
            <w:r w:rsidRPr="00FF22DF">
              <w:rPr>
                <w:rFonts w:ascii="Book Antiqua" w:hAnsi="Book Antiqua" w:cs="Times New Roman"/>
              </w:rPr>
              <w:t>251) speciet e kërcënu</w:t>
            </w:r>
            <w:r w:rsidR="00E333EE">
              <w:rPr>
                <w:rFonts w:ascii="Book Antiqua" w:hAnsi="Book Antiqua" w:cs="Times New Roman"/>
              </w:rPr>
              <w:t xml:space="preserve">ara të peshqve të rajonit do të </w:t>
            </w:r>
            <w:r w:rsidRPr="00FF22DF">
              <w:rPr>
                <w:rFonts w:ascii="Book Antiqua" w:hAnsi="Book Antiqua" w:cs="Times New Roman"/>
              </w:rPr>
              <w:t xml:space="preserve">ndikohen negativisht vetëm nga hidrocentralet e vogla të planifikuara.  Hidroenergjia mund të ketë shumë ndikime negative në habitatet dhe speciet që lidhen me ndryshimet në habitat, regjimet hidrologjike dhe hidrogjeologjike, kiminë e ujit dhe ndërhyrjet në shtigjet e migrimit të specieve. </w:t>
            </w:r>
          </w:p>
          <w:p w:rsidR="000E5590" w:rsidRPr="00FF22DF" w:rsidRDefault="000E5590" w:rsidP="00F35321">
            <w:pPr>
              <w:jc w:val="both"/>
              <w:rPr>
                <w:rFonts w:ascii="Book Antiqua" w:hAnsi="Book Antiqua" w:cs="Times New Roman"/>
                <w:b/>
                <w:bCs/>
              </w:rPr>
            </w:pPr>
            <w:r w:rsidRPr="00FF22DF">
              <w:rPr>
                <w:rFonts w:ascii="Book Antiqua" w:hAnsi="Book Antiqua" w:cs="Times New Roman"/>
              </w:rPr>
              <w:t>Prandaj, duke marrë për bazë argumentimin e mës</w:t>
            </w:r>
            <w:r w:rsidR="00E333EE">
              <w:rPr>
                <w:rFonts w:ascii="Book Antiqua" w:hAnsi="Book Antiqua" w:cs="Times New Roman"/>
              </w:rPr>
              <w:t>i</w:t>
            </w:r>
            <w:r w:rsidRPr="00FF22DF">
              <w:rPr>
                <w:rFonts w:ascii="Book Antiqua" w:hAnsi="Book Antiqua" w:cs="Times New Roman"/>
              </w:rPr>
              <w:t>përm, konsiderojmë se kjo strategji duhet t’i përjashtojë hidrocentralet e vogla (&lt;10MW) si një opsion. Një nismë e tillë është ndërmarrë edhe në Bosnie dhe Hercegovinë, ashtu që përmes legjislacionit po kërkohet të ndalohen të gjitha projektet e hidrocentraleve të vogla.</w:t>
            </w:r>
          </w:p>
        </w:tc>
        <w:tc>
          <w:tcPr>
            <w:tcW w:w="2932" w:type="dxa"/>
          </w:tcPr>
          <w:p w:rsidR="000E5590" w:rsidRPr="00FF22DF" w:rsidRDefault="004E227F" w:rsidP="00F35321">
            <w:pPr>
              <w:rPr>
                <w:rFonts w:ascii="Book Antiqua" w:hAnsi="Book Antiqua" w:cs="Times New Roman"/>
              </w:rPr>
            </w:pPr>
            <w:r w:rsidRPr="00FF22DF">
              <w:rPr>
                <w:rFonts w:ascii="Book Antiqua" w:hAnsi="Book Antiqua" w:cs="Times New Roman"/>
                <w:lang w:val="sq-AL"/>
              </w:rPr>
              <w:t>E pranuar plotësisht</w:t>
            </w:r>
          </w:p>
        </w:tc>
        <w:tc>
          <w:tcPr>
            <w:tcW w:w="4942" w:type="dxa"/>
          </w:tcPr>
          <w:p w:rsidR="000E5590" w:rsidRPr="00FF22DF" w:rsidRDefault="00006CDC" w:rsidP="00F35321">
            <w:pPr>
              <w:rPr>
                <w:rFonts w:ascii="Book Antiqua" w:hAnsi="Book Antiqua" w:cs="Times New Roman"/>
                <w:i/>
              </w:rPr>
            </w:pPr>
            <w:r w:rsidRPr="00FF22DF">
              <w:rPr>
                <w:rFonts w:ascii="Book Antiqua" w:hAnsi="Book Antiqua" w:cs="Times New Roman"/>
              </w:rPr>
              <w:t>Shtohet fjalia në fusnotë në faqe 8:”</w:t>
            </w:r>
            <w:r w:rsidRPr="00FF22DF">
              <w:rPr>
                <w:rFonts w:ascii="Book Antiqua" w:hAnsi="Book Antiqua" w:cs="Times New Roman"/>
                <w:i/>
              </w:rPr>
              <w:t>P</w:t>
            </w:r>
            <w:r w:rsidR="007A0D21" w:rsidRPr="00FF22DF">
              <w:rPr>
                <w:rFonts w:ascii="Book Antiqua" w:hAnsi="Book Antiqua" w:cs="Times New Roman"/>
                <w:i/>
              </w:rPr>
              <w:t>ër shkak të aspekteve mjedisore, Strategjia e Energjisë nuk promovon ndërtimin e hidrocentraleve.</w:t>
            </w:r>
            <w:r w:rsidRPr="00FF22DF">
              <w:rPr>
                <w:rFonts w:ascii="Book Antiqua" w:hAnsi="Book Antiqua" w:cs="Times New Roman"/>
                <w:i/>
              </w:rPr>
              <w:t>”</w:t>
            </w:r>
          </w:p>
          <w:p w:rsidR="000E5590" w:rsidRPr="00FF22DF" w:rsidRDefault="000E5590" w:rsidP="00F35321">
            <w:pPr>
              <w:rPr>
                <w:rFonts w:ascii="Book Antiqua" w:hAnsi="Book Antiqua" w:cs="Times New Roman"/>
              </w:rPr>
            </w:pPr>
          </w:p>
        </w:tc>
      </w:tr>
      <w:tr w:rsidR="000E5590" w:rsidRPr="00FF22DF" w:rsidTr="0094026A">
        <w:trPr>
          <w:gridBefore w:val="1"/>
          <w:wBefore w:w="72" w:type="dxa"/>
          <w:trHeight w:val="1793"/>
        </w:trPr>
        <w:tc>
          <w:tcPr>
            <w:tcW w:w="2483" w:type="dxa"/>
          </w:tcPr>
          <w:p w:rsidR="000E5590" w:rsidRPr="00FF22DF" w:rsidRDefault="000E5590" w:rsidP="00F35321">
            <w:pPr>
              <w:rPr>
                <w:rFonts w:ascii="Book Antiqua" w:hAnsi="Book Antiqua" w:cs="Times New Roman"/>
                <w:b/>
              </w:rPr>
            </w:pPr>
            <w:r w:rsidRPr="00FF22DF">
              <w:rPr>
                <w:rFonts w:ascii="Book Antiqua" w:hAnsi="Book Antiqua" w:cs="Times New Roman"/>
                <w:b/>
              </w:rPr>
              <w:t>Arta Sylejmani</w:t>
            </w:r>
          </w:p>
        </w:tc>
        <w:tc>
          <w:tcPr>
            <w:tcW w:w="4488" w:type="dxa"/>
          </w:tcPr>
          <w:p w:rsidR="000E5590" w:rsidRPr="00FF22DF" w:rsidRDefault="000E5590" w:rsidP="00F35321">
            <w:pPr>
              <w:pStyle w:val="ListParagraph"/>
              <w:numPr>
                <w:ilvl w:val="0"/>
                <w:numId w:val="44"/>
              </w:numPr>
              <w:spacing w:after="0" w:line="240" w:lineRule="auto"/>
              <w:jc w:val="both"/>
              <w:rPr>
                <w:rFonts w:ascii="Book Antiqua" w:hAnsi="Book Antiqua" w:cs="Times New Roman"/>
              </w:rPr>
            </w:pPr>
            <w:r w:rsidRPr="00FF22DF">
              <w:rPr>
                <w:rFonts w:ascii="Book Antiqua" w:hAnsi="Book Antiqua" w:cs="Times New Roman"/>
              </w:rPr>
              <w:t>Zëvendës</w:t>
            </w:r>
            <w:r w:rsidR="00E333EE">
              <w:rPr>
                <w:rFonts w:ascii="Book Antiqua" w:hAnsi="Book Antiqua" w:cs="Times New Roman"/>
              </w:rPr>
              <w:t xml:space="preserve">imi i fjalës ndërtim me fjalën </w:t>
            </w:r>
            <w:r w:rsidR="002B79B2">
              <w:rPr>
                <w:rFonts w:ascii="Book Antiqua" w:hAnsi="Book Antiqua" w:cs="Times New Roman"/>
              </w:rPr>
              <w:t>ç</w:t>
            </w:r>
            <w:r w:rsidR="00E333EE">
              <w:rPr>
                <w:rFonts w:ascii="Book Antiqua" w:hAnsi="Book Antiqua" w:cs="Times New Roman"/>
              </w:rPr>
              <w:t>ertifikim (</w:t>
            </w:r>
            <w:r w:rsidRPr="00FF22DF">
              <w:rPr>
                <w:rFonts w:ascii="Book Antiqua" w:hAnsi="Book Antiqua" w:cs="Times New Roman"/>
              </w:rPr>
              <w:t>shih faqe 8).</w:t>
            </w:r>
          </w:p>
          <w:p w:rsidR="000E5590" w:rsidRPr="00FF22DF" w:rsidRDefault="000E5590" w:rsidP="00F35321">
            <w:pPr>
              <w:pStyle w:val="ListParagraph"/>
              <w:numPr>
                <w:ilvl w:val="0"/>
                <w:numId w:val="44"/>
              </w:numPr>
              <w:spacing w:after="0" w:line="240" w:lineRule="auto"/>
              <w:jc w:val="both"/>
              <w:rPr>
                <w:rFonts w:ascii="Book Antiqua" w:hAnsi="Book Antiqua" w:cs="Times New Roman"/>
              </w:rPr>
            </w:pPr>
            <w:r w:rsidRPr="00FF22DF">
              <w:rPr>
                <w:rFonts w:ascii="Book Antiqua" w:hAnsi="Book Antiqua" w:cs="Times New Roman"/>
              </w:rPr>
              <w:t>Nuk di ç’të them për këto shifra? Po e ritheksoj, ne si MMPHI nuk kemi ndonjë indikator matës se sa do të jetë ky numër (shih faqe 8).</w:t>
            </w:r>
          </w:p>
          <w:p w:rsidR="000E5590" w:rsidRPr="00FF22DF" w:rsidRDefault="000E5590" w:rsidP="00F35321">
            <w:pPr>
              <w:pStyle w:val="ListParagraph"/>
              <w:numPr>
                <w:ilvl w:val="0"/>
                <w:numId w:val="44"/>
              </w:numPr>
              <w:spacing w:after="0" w:line="240" w:lineRule="auto"/>
              <w:jc w:val="both"/>
              <w:rPr>
                <w:rFonts w:ascii="Book Antiqua" w:hAnsi="Book Antiqua" w:cs="Times New Roman"/>
              </w:rPr>
            </w:pPr>
            <w:r w:rsidRPr="00FF22DF">
              <w:rPr>
                <w:rFonts w:ascii="Book Antiqua" w:hAnsi="Book Antiqua" w:cs="Times New Roman"/>
              </w:rPr>
              <w:t>Ndërtesat me konsum afër zero energji ashtu siç është e përcaktuar dhe me ligj (shih faqe 8).</w:t>
            </w:r>
          </w:p>
          <w:p w:rsidR="000E5590" w:rsidRPr="00FF22DF" w:rsidRDefault="000E5590" w:rsidP="00F35321">
            <w:pPr>
              <w:pStyle w:val="ListParagraph"/>
              <w:numPr>
                <w:ilvl w:val="0"/>
                <w:numId w:val="44"/>
              </w:numPr>
              <w:spacing w:after="0" w:line="240" w:lineRule="auto"/>
              <w:jc w:val="both"/>
              <w:rPr>
                <w:rFonts w:ascii="Book Antiqua" w:hAnsi="Book Antiqua" w:cs="Times New Roman"/>
              </w:rPr>
            </w:pPr>
            <w:r w:rsidRPr="00FF22DF">
              <w:rPr>
                <w:rFonts w:ascii="Book Antiqua" w:hAnsi="Book Antiqua" w:cs="Times New Roman"/>
              </w:rPr>
              <w:t>Për</w:t>
            </w:r>
            <w:r w:rsidR="00E333EE">
              <w:rPr>
                <w:rFonts w:ascii="Book Antiqua" w:hAnsi="Book Antiqua" w:cs="Times New Roman"/>
              </w:rPr>
              <w:t xml:space="preserve">mirësim: </w:t>
            </w:r>
            <w:r w:rsidRPr="00FF22DF">
              <w:rPr>
                <w:rFonts w:ascii="Book Antiqua" w:hAnsi="Book Antiqua" w:cs="Times New Roman"/>
              </w:rPr>
              <w:t>Fondi i Kosovës për Efiçiencë të Energjisë – FKEE (shih faqe 19).</w:t>
            </w:r>
          </w:p>
          <w:p w:rsidR="000E5590" w:rsidRPr="00FF22DF" w:rsidRDefault="000E5590" w:rsidP="00F35321">
            <w:pPr>
              <w:pStyle w:val="ListParagraph"/>
              <w:numPr>
                <w:ilvl w:val="0"/>
                <w:numId w:val="44"/>
              </w:numPr>
              <w:spacing w:after="0" w:line="240" w:lineRule="auto"/>
              <w:jc w:val="both"/>
              <w:rPr>
                <w:rFonts w:ascii="Book Antiqua" w:hAnsi="Book Antiqua" w:cs="Times New Roman"/>
              </w:rPr>
            </w:pPr>
            <w:r w:rsidRPr="00FF22DF">
              <w:rPr>
                <w:rFonts w:ascii="Book Antiqua" w:hAnsi="Book Antiqua" w:cs="Times New Roman"/>
              </w:rPr>
              <w:t>Kjo strategji është dashur t’i parasheh objektivat strategjike edhe për fushën e transportit meqë është konsumuesi më i lartë i energjisë pas sektorit të amvisërisë (shih faqe 30).</w:t>
            </w:r>
          </w:p>
          <w:p w:rsidR="000E5590" w:rsidRPr="00FF22DF" w:rsidRDefault="000E5590" w:rsidP="00F35321">
            <w:pPr>
              <w:pStyle w:val="ListParagraph"/>
              <w:numPr>
                <w:ilvl w:val="0"/>
                <w:numId w:val="44"/>
              </w:numPr>
              <w:spacing w:after="0" w:line="240" w:lineRule="auto"/>
              <w:jc w:val="both"/>
              <w:rPr>
                <w:rFonts w:ascii="Book Antiqua" w:hAnsi="Book Antiqua" w:cs="Times New Roman"/>
              </w:rPr>
            </w:pPr>
            <w:r w:rsidRPr="00FF22DF">
              <w:rPr>
                <w:rFonts w:ascii="Book Antiqua" w:hAnsi="Book Antiqua" w:cs="Times New Roman"/>
              </w:rPr>
              <w:t>Kjo figurë kërkon sqarim më të detajuara.</w:t>
            </w:r>
            <w:r w:rsidR="00E333EE">
              <w:rPr>
                <w:rFonts w:ascii="Book Antiqua" w:hAnsi="Book Antiqua" w:cs="Times New Roman"/>
              </w:rPr>
              <w:t xml:space="preserve"> </w:t>
            </w:r>
            <w:r w:rsidRPr="00FF22DF">
              <w:rPr>
                <w:rFonts w:ascii="Book Antiqua" w:hAnsi="Book Antiqua" w:cs="Times New Roman"/>
              </w:rPr>
              <w:t>Sa është konsumi i energjisë për mbulueshmëri të plotë për nevojat e Kosovës? Mendojnë që kjo strategji do të duhej të projekton</w:t>
            </w:r>
            <w:r w:rsidR="00E333EE">
              <w:rPr>
                <w:rFonts w:ascii="Book Antiqua" w:hAnsi="Book Antiqua" w:cs="Times New Roman"/>
              </w:rPr>
              <w:t>te skenarë që do t’i mbulonte së</w:t>
            </w:r>
            <w:r w:rsidRPr="00FF22DF">
              <w:rPr>
                <w:rFonts w:ascii="Book Antiqua" w:hAnsi="Book Antiqua" w:cs="Times New Roman"/>
              </w:rPr>
              <w:t xml:space="preserve"> paku nevojat e Kosovës për energji.(</w:t>
            </w:r>
            <w:r w:rsidRPr="00FF22DF">
              <w:rPr>
                <w:rFonts w:ascii="Book Antiqua" w:hAnsi="Book Antiqua" w:cs="Times New Roman"/>
                <w:i/>
              </w:rPr>
              <w:t>figura 10: Shtigjet e konsumit final të energjisë dhe synimi për vitin 2031),</w:t>
            </w:r>
            <w:r w:rsidRPr="00FF22DF">
              <w:rPr>
                <w:rFonts w:ascii="Book Antiqua" w:hAnsi="Book Antiqua" w:cs="Times New Roman"/>
              </w:rPr>
              <w:t xml:space="preserve"> (shih faqe 33).</w:t>
            </w:r>
          </w:p>
          <w:p w:rsidR="000E5590" w:rsidRPr="00FF22DF" w:rsidRDefault="000E5590" w:rsidP="00F35321">
            <w:pPr>
              <w:pStyle w:val="ListParagraph"/>
              <w:numPr>
                <w:ilvl w:val="0"/>
                <w:numId w:val="44"/>
              </w:numPr>
              <w:spacing w:after="0" w:line="240" w:lineRule="auto"/>
              <w:jc w:val="both"/>
              <w:rPr>
                <w:rFonts w:ascii="Book Antiqua" w:hAnsi="Book Antiqua" w:cs="Times New Roman"/>
              </w:rPr>
            </w:pPr>
            <w:r w:rsidRPr="00FF22DF">
              <w:rPr>
                <w:rFonts w:ascii="Book Antiqua" w:hAnsi="Book Antiqua" w:cs="Times New Roman"/>
              </w:rPr>
              <w:t>Zëvendësim i fjalës afër</w:t>
            </w:r>
            <w:r w:rsidR="00E333EE">
              <w:rPr>
                <w:rFonts w:ascii="Book Antiqua" w:hAnsi="Book Antiqua" w:cs="Times New Roman"/>
              </w:rPr>
              <w:t xml:space="preserve"> -  me</w:t>
            </w:r>
            <w:r w:rsidRPr="00FF22DF">
              <w:rPr>
                <w:rFonts w:ascii="Book Antiqua" w:hAnsi="Book Antiqua" w:cs="Times New Roman"/>
              </w:rPr>
              <w:t xml:space="preserve"> shumë (shih në faqen 34).</w:t>
            </w:r>
          </w:p>
          <w:p w:rsidR="000E5590" w:rsidRPr="00FF22DF" w:rsidRDefault="000E5590" w:rsidP="00F35321">
            <w:pPr>
              <w:pStyle w:val="ListParagraph"/>
              <w:numPr>
                <w:ilvl w:val="0"/>
                <w:numId w:val="44"/>
              </w:numPr>
              <w:spacing w:after="0" w:line="240" w:lineRule="auto"/>
              <w:jc w:val="both"/>
              <w:rPr>
                <w:rFonts w:ascii="Book Antiqua" w:hAnsi="Book Antiqua" w:cs="Times New Roman"/>
              </w:rPr>
            </w:pPr>
            <w:r w:rsidRPr="00FF22DF">
              <w:rPr>
                <w:rFonts w:ascii="Book Antiqua" w:hAnsi="Book Antiqua" w:cs="Times New Roman"/>
              </w:rPr>
              <w:t xml:space="preserve">Dhe ato që renovohen ... shiko ligjin për PEN </w:t>
            </w:r>
            <w:r w:rsidRPr="00FF22DF">
              <w:rPr>
                <w:rFonts w:ascii="Book Antiqua" w:hAnsi="Book Antiqua" w:cs="Times New Roman"/>
                <w:i/>
              </w:rPr>
              <w:t xml:space="preserve">(Kjo objektivë do të arrihet me vendosjen e kërkesave minimale për energji për ndërtesat e reja,), </w:t>
            </w:r>
            <w:r w:rsidRPr="00FF22DF">
              <w:rPr>
                <w:rFonts w:ascii="Book Antiqua" w:hAnsi="Book Antiqua" w:cs="Times New Roman"/>
              </w:rPr>
              <w:t>(shih faqe 34).</w:t>
            </w:r>
          </w:p>
          <w:p w:rsidR="000E5590" w:rsidRPr="00FF22DF" w:rsidRDefault="00E333EE" w:rsidP="00F35321">
            <w:pPr>
              <w:pStyle w:val="CommentText"/>
              <w:numPr>
                <w:ilvl w:val="0"/>
                <w:numId w:val="44"/>
              </w:numPr>
              <w:spacing w:after="0"/>
              <w:jc w:val="both"/>
              <w:rPr>
                <w:rFonts w:ascii="Book Antiqua" w:hAnsi="Book Antiqua" w:cs="Times New Roman"/>
                <w:sz w:val="22"/>
                <w:szCs w:val="22"/>
              </w:rPr>
            </w:pPr>
            <w:r>
              <w:rPr>
                <w:rFonts w:ascii="Book Antiqua" w:hAnsi="Book Antiqua" w:cs="Times New Roman"/>
                <w:sz w:val="22"/>
                <w:szCs w:val="22"/>
              </w:rPr>
              <w:t>Ç</w:t>
            </w:r>
            <w:r w:rsidR="000E5590" w:rsidRPr="00FF22DF">
              <w:rPr>
                <w:rFonts w:ascii="Book Antiqua" w:eastAsia="Calibri" w:hAnsi="Book Antiqua" w:cs="Times New Roman"/>
                <w:noProof w:val="0"/>
                <w:sz w:val="22"/>
                <w:szCs w:val="22"/>
              </w:rPr>
              <w:t>ertifikimit</w:t>
            </w:r>
            <w:r>
              <w:rPr>
                <w:rFonts w:ascii="Book Antiqua" w:eastAsia="Calibri" w:hAnsi="Book Antiqua" w:cs="Times New Roman"/>
                <w:noProof w:val="0"/>
                <w:sz w:val="22"/>
                <w:szCs w:val="22"/>
              </w:rPr>
              <w:t xml:space="preserve"> </w:t>
            </w:r>
            <w:r w:rsidR="000E5590" w:rsidRPr="00FF22DF">
              <w:rPr>
                <w:rFonts w:ascii="Book Antiqua" w:eastAsia="Calibri" w:hAnsi="Book Antiqua" w:cs="Times New Roman"/>
                <w:noProof w:val="0"/>
                <w:sz w:val="22"/>
                <w:szCs w:val="22"/>
              </w:rPr>
              <w:t xml:space="preserve">për Performancën e Energjisë </w:t>
            </w:r>
            <w:r>
              <w:rPr>
                <w:rFonts w:ascii="Book Antiqua" w:hAnsi="Book Antiqua" w:cs="Times New Roman"/>
                <w:sz w:val="22"/>
                <w:szCs w:val="22"/>
              </w:rPr>
              <w:t>në ndërtesa (zëvendësim me Ç</w:t>
            </w:r>
            <w:r w:rsidR="000E5590" w:rsidRPr="00FF22DF">
              <w:rPr>
                <w:rFonts w:ascii="Book Antiqua" w:hAnsi="Book Antiqua" w:cs="Times New Roman"/>
                <w:sz w:val="22"/>
                <w:szCs w:val="22"/>
              </w:rPr>
              <w:t>ertifikim për Performancën e Energjisë (shih faqe 34).</w:t>
            </w:r>
          </w:p>
          <w:p w:rsidR="000E5590" w:rsidRPr="00FF22DF" w:rsidRDefault="000E5590" w:rsidP="00F35321">
            <w:pPr>
              <w:pStyle w:val="CommentText"/>
              <w:numPr>
                <w:ilvl w:val="0"/>
                <w:numId w:val="44"/>
              </w:numPr>
              <w:spacing w:after="0"/>
              <w:jc w:val="both"/>
              <w:rPr>
                <w:rFonts w:ascii="Book Antiqua" w:hAnsi="Book Antiqua" w:cs="Times New Roman"/>
                <w:sz w:val="22"/>
                <w:szCs w:val="22"/>
              </w:rPr>
            </w:pPr>
            <w:r w:rsidRPr="00FF22DF">
              <w:rPr>
                <w:rFonts w:ascii="Book Antiqua" w:hAnsi="Book Antiqua" w:cs="Times New Roman"/>
                <w:sz w:val="22"/>
                <w:szCs w:val="22"/>
              </w:rPr>
              <w:t>Pse nuk ësht</w:t>
            </w:r>
            <w:r w:rsidR="000C7043">
              <w:rPr>
                <w:rFonts w:ascii="Book Antiqua" w:hAnsi="Book Antiqua" w:cs="Times New Roman"/>
                <w:sz w:val="22"/>
                <w:szCs w:val="22"/>
              </w:rPr>
              <w:t>ë planifikuar asnjë kosto për z</w:t>
            </w:r>
            <w:r w:rsidRPr="00FF22DF">
              <w:rPr>
                <w:rFonts w:ascii="Book Antiqua" w:hAnsi="Book Antiqua" w:cs="Times New Roman"/>
                <w:sz w:val="22"/>
                <w:szCs w:val="22"/>
              </w:rPr>
              <w:t>b</w:t>
            </w:r>
            <w:r w:rsidR="000C7043">
              <w:rPr>
                <w:rFonts w:ascii="Book Antiqua" w:hAnsi="Book Antiqua" w:cs="Times New Roman"/>
                <w:sz w:val="22"/>
                <w:szCs w:val="22"/>
              </w:rPr>
              <w:t>a</w:t>
            </w:r>
            <w:r w:rsidRPr="00FF22DF">
              <w:rPr>
                <w:rFonts w:ascii="Book Antiqua" w:hAnsi="Book Antiqua" w:cs="Times New Roman"/>
                <w:sz w:val="22"/>
                <w:szCs w:val="22"/>
              </w:rPr>
              <w:t>timin e masave të EE-së në sektorin e ndërtimit</w:t>
            </w:r>
            <w:r w:rsidR="000C7043">
              <w:rPr>
                <w:rFonts w:ascii="Book Antiqua" w:hAnsi="Book Antiqua" w:cs="Times New Roman"/>
                <w:sz w:val="22"/>
                <w:szCs w:val="22"/>
              </w:rPr>
              <w:t>, konkretisht ndë</w:t>
            </w:r>
            <w:r w:rsidRPr="00FF22DF">
              <w:rPr>
                <w:rFonts w:ascii="Book Antiqua" w:hAnsi="Book Antiqua" w:cs="Times New Roman"/>
                <w:sz w:val="22"/>
                <w:szCs w:val="22"/>
              </w:rPr>
              <w:t>rtesave? (shih faqe 44).</w:t>
            </w:r>
          </w:p>
          <w:p w:rsidR="000E5590" w:rsidRPr="00FF22DF" w:rsidRDefault="000E5590" w:rsidP="00F35321">
            <w:pPr>
              <w:jc w:val="both"/>
              <w:rPr>
                <w:rFonts w:ascii="Book Antiqua" w:hAnsi="Book Antiqua" w:cs="Times New Roman"/>
                <w:b/>
                <w:bCs/>
              </w:rPr>
            </w:pPr>
          </w:p>
        </w:tc>
        <w:tc>
          <w:tcPr>
            <w:tcW w:w="2932" w:type="dxa"/>
          </w:tcPr>
          <w:p w:rsidR="0094026A" w:rsidRPr="00FF22DF" w:rsidRDefault="0094026A" w:rsidP="0094026A">
            <w:pPr>
              <w:rPr>
                <w:rFonts w:ascii="Book Antiqua" w:hAnsi="Book Antiqua" w:cs="Times New Roman"/>
              </w:rPr>
            </w:pPr>
            <w:r w:rsidRPr="00FF22DF">
              <w:rPr>
                <w:rFonts w:ascii="Book Antiqua" w:hAnsi="Book Antiqua" w:cs="Times New Roman"/>
              </w:rPr>
              <w:t>1. E pranuar plotësisht.</w:t>
            </w:r>
          </w:p>
          <w:p w:rsidR="0094026A" w:rsidRPr="00FF22DF" w:rsidRDefault="0094026A" w:rsidP="0094026A">
            <w:pPr>
              <w:rPr>
                <w:rFonts w:ascii="Book Antiqua" w:hAnsi="Book Antiqua" w:cs="Times New Roman"/>
              </w:rPr>
            </w:pPr>
          </w:p>
          <w:p w:rsidR="000E5590" w:rsidRPr="00FF22DF" w:rsidRDefault="0094026A" w:rsidP="0094026A">
            <w:pPr>
              <w:rPr>
                <w:rFonts w:ascii="Book Antiqua" w:hAnsi="Book Antiqua" w:cs="Times New Roman"/>
              </w:rPr>
            </w:pPr>
            <w:r w:rsidRPr="00FF22DF">
              <w:rPr>
                <w:rFonts w:ascii="Book Antiqua" w:hAnsi="Book Antiqua" w:cs="Times New Roman"/>
              </w:rPr>
              <w:t xml:space="preserve">2. </w:t>
            </w:r>
            <w:r w:rsidR="000E5590" w:rsidRPr="00FF22DF">
              <w:rPr>
                <w:rFonts w:ascii="Book Antiqua" w:hAnsi="Book Antiqua" w:cs="Times New Roman"/>
              </w:rPr>
              <w:t>Jo e aplikueshme / sqarim</w:t>
            </w:r>
          </w:p>
          <w:p w:rsidR="000E5590" w:rsidRPr="00FF22DF" w:rsidRDefault="000E5590" w:rsidP="00F35321">
            <w:pPr>
              <w:pStyle w:val="ListParagraph"/>
              <w:ind w:left="360"/>
              <w:rPr>
                <w:rFonts w:ascii="Book Antiqua" w:hAnsi="Book Antiqua" w:cs="Times New Roman"/>
              </w:rPr>
            </w:pPr>
          </w:p>
          <w:p w:rsidR="000E5590" w:rsidRPr="00FF22DF" w:rsidRDefault="0094026A" w:rsidP="0094026A">
            <w:pPr>
              <w:rPr>
                <w:rFonts w:ascii="Book Antiqua" w:hAnsi="Book Antiqua" w:cs="Times New Roman"/>
              </w:rPr>
            </w:pPr>
            <w:r w:rsidRPr="00FF22DF">
              <w:rPr>
                <w:rFonts w:ascii="Book Antiqua" w:eastAsia="MS Mincho" w:hAnsi="Book Antiqua" w:cs="Times New Roman"/>
                <w:lang w:val="sq-AL"/>
              </w:rPr>
              <w:t xml:space="preserve">3. </w:t>
            </w:r>
            <w:r w:rsidR="000E5590" w:rsidRPr="00FF22DF">
              <w:rPr>
                <w:rFonts w:ascii="Book Antiqua" w:hAnsi="Book Antiqua" w:cs="Times New Roman"/>
              </w:rPr>
              <w:t>E pranuar plotësisht.</w:t>
            </w:r>
          </w:p>
          <w:p w:rsidR="000E5590" w:rsidRPr="00FF22DF" w:rsidRDefault="000E5590" w:rsidP="00F35321">
            <w:pPr>
              <w:rPr>
                <w:rFonts w:ascii="Book Antiqua" w:hAnsi="Book Antiqua" w:cs="Times New Roman"/>
              </w:rPr>
            </w:pPr>
          </w:p>
          <w:p w:rsidR="000E5590" w:rsidRPr="00FF22DF" w:rsidRDefault="0094026A" w:rsidP="0094026A">
            <w:pPr>
              <w:rPr>
                <w:rFonts w:ascii="Book Antiqua" w:hAnsi="Book Antiqua" w:cs="Times New Roman"/>
              </w:rPr>
            </w:pPr>
            <w:r w:rsidRPr="00FF22DF">
              <w:rPr>
                <w:rFonts w:ascii="Book Antiqua" w:hAnsi="Book Antiqua" w:cs="Times New Roman"/>
              </w:rPr>
              <w:t xml:space="preserve">4. </w:t>
            </w:r>
            <w:r w:rsidR="000E5590" w:rsidRPr="00FF22DF">
              <w:rPr>
                <w:rFonts w:ascii="Book Antiqua" w:hAnsi="Book Antiqua" w:cs="Times New Roman"/>
              </w:rPr>
              <w:t>E pranuar plotësisht.</w:t>
            </w:r>
          </w:p>
          <w:p w:rsidR="000E5590" w:rsidRPr="00FF22DF" w:rsidRDefault="000E5590" w:rsidP="00F35321">
            <w:pPr>
              <w:rPr>
                <w:rFonts w:ascii="Book Antiqua" w:hAnsi="Book Antiqua" w:cs="Times New Roman"/>
              </w:rPr>
            </w:pPr>
          </w:p>
          <w:p w:rsidR="000E5590" w:rsidRPr="00FF22DF" w:rsidRDefault="000E5590" w:rsidP="0094026A">
            <w:pPr>
              <w:rPr>
                <w:rFonts w:ascii="Book Antiqua" w:hAnsi="Book Antiqua" w:cs="Times New Roman"/>
              </w:rPr>
            </w:pPr>
          </w:p>
          <w:p w:rsidR="000E5590" w:rsidRPr="00FF22DF" w:rsidRDefault="0094026A" w:rsidP="0094026A">
            <w:pPr>
              <w:rPr>
                <w:rFonts w:ascii="Book Antiqua" w:hAnsi="Book Antiqua" w:cs="Times New Roman"/>
              </w:rPr>
            </w:pPr>
            <w:r w:rsidRPr="00FF22DF">
              <w:rPr>
                <w:rFonts w:ascii="Book Antiqua" w:hAnsi="Book Antiqua" w:cs="Times New Roman"/>
              </w:rPr>
              <w:t xml:space="preserve">5. </w:t>
            </w:r>
            <w:r w:rsidR="000E5590" w:rsidRPr="00FF22DF">
              <w:rPr>
                <w:rFonts w:ascii="Book Antiqua" w:hAnsi="Book Antiqua" w:cs="Times New Roman"/>
              </w:rPr>
              <w:t>Jo e aplikueshme / sqarim</w:t>
            </w: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94026A" w:rsidP="0094026A">
            <w:pPr>
              <w:rPr>
                <w:rFonts w:ascii="Book Antiqua" w:hAnsi="Book Antiqua" w:cs="Times New Roman"/>
              </w:rPr>
            </w:pPr>
            <w:r w:rsidRPr="00FF22DF">
              <w:rPr>
                <w:rFonts w:ascii="Book Antiqua" w:hAnsi="Book Antiqua" w:cs="Times New Roman"/>
              </w:rPr>
              <w:t xml:space="preserve">6. </w:t>
            </w:r>
            <w:r w:rsidR="000E5590" w:rsidRPr="00FF22DF">
              <w:rPr>
                <w:rFonts w:ascii="Book Antiqua" w:hAnsi="Book Antiqua" w:cs="Times New Roman"/>
              </w:rPr>
              <w:t>Jo e aplikueshme / sqarim</w:t>
            </w:r>
          </w:p>
          <w:p w:rsidR="000E5590" w:rsidRPr="00FF22DF" w:rsidRDefault="000E5590" w:rsidP="00F35321">
            <w:pPr>
              <w:rPr>
                <w:rFonts w:ascii="Book Antiqua" w:hAnsi="Book Antiqua" w:cs="Times New Roman"/>
              </w:rPr>
            </w:pPr>
          </w:p>
          <w:p w:rsidR="000E5590" w:rsidRPr="00FF22DF" w:rsidRDefault="0094026A" w:rsidP="0094026A">
            <w:pPr>
              <w:rPr>
                <w:rFonts w:ascii="Book Antiqua" w:hAnsi="Book Antiqua" w:cs="Times New Roman"/>
              </w:rPr>
            </w:pPr>
            <w:r w:rsidRPr="00FF22DF">
              <w:rPr>
                <w:rFonts w:ascii="Book Antiqua" w:hAnsi="Book Antiqua" w:cs="Times New Roman"/>
              </w:rPr>
              <w:t xml:space="preserve">7. </w:t>
            </w:r>
            <w:r w:rsidR="000E5590" w:rsidRPr="00FF22DF">
              <w:rPr>
                <w:rFonts w:ascii="Book Antiqua" w:hAnsi="Book Antiqua" w:cs="Times New Roman"/>
              </w:rPr>
              <w:t>E pranuar plotësisht.</w:t>
            </w:r>
          </w:p>
          <w:p w:rsidR="000E5590" w:rsidRPr="00FF22DF" w:rsidRDefault="000E5590" w:rsidP="00F35321">
            <w:pPr>
              <w:pStyle w:val="ListParagraph"/>
              <w:ind w:left="360"/>
              <w:rPr>
                <w:rFonts w:ascii="Book Antiqua" w:hAnsi="Book Antiqua" w:cs="Times New Roman"/>
              </w:rPr>
            </w:pPr>
          </w:p>
          <w:p w:rsidR="000E5590" w:rsidRPr="00FF22DF" w:rsidRDefault="0094026A" w:rsidP="0094026A">
            <w:pPr>
              <w:rPr>
                <w:rFonts w:ascii="Book Antiqua" w:hAnsi="Book Antiqua" w:cs="Times New Roman"/>
              </w:rPr>
            </w:pPr>
            <w:r w:rsidRPr="00FF22DF">
              <w:rPr>
                <w:rFonts w:ascii="Book Antiqua" w:hAnsi="Book Antiqua" w:cs="Times New Roman"/>
              </w:rPr>
              <w:t xml:space="preserve">8. </w:t>
            </w:r>
            <w:r w:rsidR="000E5590" w:rsidRPr="00FF22DF">
              <w:rPr>
                <w:rFonts w:ascii="Book Antiqua" w:hAnsi="Book Antiqua" w:cs="Times New Roman"/>
              </w:rPr>
              <w:t>E pranuar plotësisht.</w:t>
            </w:r>
          </w:p>
          <w:p w:rsidR="0094026A" w:rsidRPr="00FF22DF" w:rsidRDefault="0094026A" w:rsidP="0094026A">
            <w:pPr>
              <w:rPr>
                <w:rFonts w:ascii="Book Antiqua" w:hAnsi="Book Antiqua" w:cs="Times New Roman"/>
              </w:rPr>
            </w:pPr>
          </w:p>
          <w:p w:rsidR="0094026A" w:rsidRPr="00FF22DF" w:rsidRDefault="0094026A" w:rsidP="0094026A">
            <w:pPr>
              <w:rPr>
                <w:rFonts w:ascii="Book Antiqua" w:hAnsi="Book Antiqua" w:cs="Times New Roman"/>
              </w:rPr>
            </w:pPr>
          </w:p>
          <w:p w:rsidR="0094026A" w:rsidRPr="00FF22DF" w:rsidRDefault="0094026A" w:rsidP="0094026A">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94026A">
            <w:pPr>
              <w:rPr>
                <w:rFonts w:ascii="Book Antiqua" w:hAnsi="Book Antiqua" w:cs="Times New Roman"/>
              </w:rPr>
            </w:pPr>
          </w:p>
          <w:p w:rsidR="000E5590" w:rsidRPr="00FF22DF" w:rsidRDefault="000E5590" w:rsidP="00F35321">
            <w:pPr>
              <w:pStyle w:val="ListParagraph"/>
              <w:ind w:left="360"/>
              <w:rPr>
                <w:rFonts w:ascii="Book Antiqua" w:hAnsi="Book Antiqua" w:cs="Times New Roman"/>
              </w:rPr>
            </w:pPr>
          </w:p>
          <w:p w:rsidR="000E5590" w:rsidRPr="00FF22DF" w:rsidRDefault="000E5590" w:rsidP="00F35321">
            <w:pPr>
              <w:pStyle w:val="ListParagraph"/>
              <w:ind w:left="360"/>
              <w:rPr>
                <w:rFonts w:ascii="Book Antiqua" w:hAnsi="Book Antiqua" w:cs="Times New Roman"/>
              </w:rPr>
            </w:pPr>
          </w:p>
          <w:p w:rsidR="000E5590" w:rsidRPr="00FF22DF" w:rsidRDefault="000E5590" w:rsidP="00F35321">
            <w:pPr>
              <w:pStyle w:val="ListParagraph"/>
              <w:ind w:left="360"/>
              <w:rPr>
                <w:rFonts w:ascii="Book Antiqua" w:hAnsi="Book Antiqua" w:cs="Times New Roman"/>
              </w:rPr>
            </w:pPr>
          </w:p>
          <w:p w:rsidR="00806297" w:rsidRPr="00FF22DF" w:rsidRDefault="00806297" w:rsidP="00F35321">
            <w:pPr>
              <w:pStyle w:val="ListParagraph"/>
              <w:ind w:left="360"/>
              <w:rPr>
                <w:rFonts w:ascii="Book Antiqua" w:hAnsi="Book Antiqua" w:cs="Times New Roman"/>
              </w:rPr>
            </w:pPr>
          </w:p>
          <w:p w:rsidR="00806297" w:rsidRPr="00FF22DF" w:rsidRDefault="00806297" w:rsidP="00F35321">
            <w:pPr>
              <w:pStyle w:val="ListParagraph"/>
              <w:ind w:left="360"/>
              <w:rPr>
                <w:rFonts w:ascii="Book Antiqua" w:hAnsi="Book Antiqua" w:cs="Times New Roman"/>
              </w:rPr>
            </w:pPr>
          </w:p>
          <w:p w:rsidR="00806297" w:rsidRPr="00FF22DF" w:rsidRDefault="00806297" w:rsidP="00F35321">
            <w:pPr>
              <w:pStyle w:val="ListParagraph"/>
              <w:ind w:left="360"/>
              <w:rPr>
                <w:rFonts w:ascii="Book Antiqua" w:hAnsi="Book Antiqua" w:cs="Times New Roman"/>
              </w:rPr>
            </w:pPr>
          </w:p>
          <w:p w:rsidR="00806297" w:rsidRPr="00FF22DF" w:rsidRDefault="00806297" w:rsidP="00F35321">
            <w:pPr>
              <w:pStyle w:val="ListParagraph"/>
              <w:ind w:left="360"/>
              <w:rPr>
                <w:rFonts w:ascii="Book Antiqua" w:hAnsi="Book Antiqua" w:cs="Times New Roman"/>
              </w:rPr>
            </w:pPr>
          </w:p>
          <w:p w:rsidR="00806297" w:rsidRPr="00FF22DF" w:rsidRDefault="00806297" w:rsidP="00F35321">
            <w:pPr>
              <w:pStyle w:val="ListParagraph"/>
              <w:ind w:left="360"/>
              <w:rPr>
                <w:rFonts w:ascii="Book Antiqua" w:hAnsi="Book Antiqua" w:cs="Times New Roman"/>
              </w:rPr>
            </w:pPr>
          </w:p>
          <w:p w:rsidR="0094026A" w:rsidRPr="00FF22DF" w:rsidRDefault="0094026A" w:rsidP="0094026A">
            <w:pPr>
              <w:rPr>
                <w:rFonts w:ascii="Book Antiqua" w:hAnsi="Book Antiqua" w:cs="Times New Roman"/>
              </w:rPr>
            </w:pPr>
            <w:r w:rsidRPr="00FF22DF">
              <w:rPr>
                <w:rFonts w:ascii="Book Antiqua" w:hAnsi="Book Antiqua" w:cs="Times New Roman"/>
              </w:rPr>
              <w:t xml:space="preserve"> 9. E pranuar plotësisht.</w:t>
            </w:r>
          </w:p>
          <w:p w:rsidR="00806297" w:rsidRPr="00FF22DF" w:rsidRDefault="00806297" w:rsidP="0094026A">
            <w:pPr>
              <w:rPr>
                <w:rFonts w:ascii="Book Antiqua" w:hAnsi="Book Antiqua" w:cs="Times New Roman"/>
              </w:rPr>
            </w:pPr>
          </w:p>
          <w:p w:rsidR="00806297" w:rsidRPr="00FF22DF" w:rsidRDefault="00806297" w:rsidP="0094026A">
            <w:pPr>
              <w:rPr>
                <w:rFonts w:ascii="Book Antiqua" w:hAnsi="Book Antiqua" w:cs="Times New Roman"/>
              </w:rPr>
            </w:pPr>
          </w:p>
          <w:p w:rsidR="0094026A" w:rsidRPr="00FF22DF" w:rsidRDefault="0094026A" w:rsidP="0094026A">
            <w:pPr>
              <w:rPr>
                <w:rFonts w:ascii="Book Antiqua" w:hAnsi="Book Antiqua" w:cs="Times New Roman"/>
              </w:rPr>
            </w:pPr>
            <w:r w:rsidRPr="00FF22DF">
              <w:rPr>
                <w:rFonts w:ascii="Book Antiqua" w:hAnsi="Book Antiqua" w:cs="Times New Roman"/>
              </w:rPr>
              <w:t>10. Jo e aplikueshme / sqarim</w:t>
            </w:r>
          </w:p>
          <w:p w:rsidR="0094026A" w:rsidRPr="00FF22DF" w:rsidRDefault="0094026A" w:rsidP="0094026A">
            <w:pPr>
              <w:rPr>
                <w:rFonts w:ascii="Book Antiqua" w:hAnsi="Book Antiqua" w:cs="Times New Roman"/>
              </w:rPr>
            </w:pPr>
          </w:p>
          <w:p w:rsidR="000E5590" w:rsidRPr="00FF22DF" w:rsidRDefault="000E5590" w:rsidP="0094026A">
            <w:pPr>
              <w:pStyle w:val="ListParagraph"/>
              <w:ind w:left="360"/>
              <w:rPr>
                <w:rFonts w:ascii="Book Antiqua" w:hAnsi="Book Antiqua" w:cs="Times New Roman"/>
              </w:rPr>
            </w:pPr>
          </w:p>
        </w:tc>
        <w:tc>
          <w:tcPr>
            <w:tcW w:w="4942" w:type="dxa"/>
          </w:tcPr>
          <w:p w:rsidR="000E5590" w:rsidRPr="00FF22DF" w:rsidRDefault="000E5590" w:rsidP="00F35321">
            <w:pPr>
              <w:pStyle w:val="ListParagraph"/>
              <w:numPr>
                <w:ilvl w:val="0"/>
                <w:numId w:val="33"/>
              </w:numPr>
              <w:rPr>
                <w:rFonts w:ascii="Book Antiqua" w:hAnsi="Book Antiqua" w:cs="Times New Roman"/>
              </w:rPr>
            </w:pPr>
            <w:r w:rsidRPr="00FF22DF">
              <w:rPr>
                <w:rFonts w:ascii="Book Antiqua" w:hAnsi="Book Antiqua" w:cs="Times New Roman"/>
              </w:rPr>
              <w:t xml:space="preserve">Ky është zotim i përcaktuar në Strategjinë e Energjisë, i cili pritet të realizohet deri në vitin 2031. </w:t>
            </w:r>
          </w:p>
          <w:p w:rsidR="000E5590" w:rsidRPr="00FF22DF" w:rsidRDefault="000E5590" w:rsidP="00F35321">
            <w:pPr>
              <w:rPr>
                <w:rFonts w:ascii="Book Antiqua" w:hAnsi="Book Antiqua" w:cs="Times New Roman"/>
              </w:rPr>
            </w:pPr>
            <w:r w:rsidRPr="00FF22DF">
              <w:rPr>
                <w:rFonts w:ascii="Book Antiqua" w:hAnsi="Book Antiqua" w:cs="Times New Roman"/>
              </w:rPr>
              <w:t>5.     Me</w:t>
            </w:r>
            <w:r w:rsidR="0094026A" w:rsidRPr="00FF22DF">
              <w:rPr>
                <w:rFonts w:ascii="Book Antiqua" w:hAnsi="Book Antiqua" w:cs="Times New Roman"/>
              </w:rPr>
              <w:t>qenëse është duke u hartuar Stra</w:t>
            </w:r>
            <w:r w:rsidRPr="00FF22DF">
              <w:rPr>
                <w:rFonts w:ascii="Book Antiqua" w:hAnsi="Book Antiqua" w:cs="Times New Roman"/>
              </w:rPr>
              <w:t>tegjia Sektoriale e Transportit në bashkëpunim me ZKM-në</w:t>
            </w:r>
            <w:r w:rsidRPr="00FF22DF">
              <w:rPr>
                <w:rFonts w:ascii="Book Antiqua" w:hAnsi="Book Antiqua" w:cs="Times New Roman"/>
                <w:b/>
              </w:rPr>
              <w:t xml:space="preserve"> </w:t>
            </w:r>
            <w:r w:rsidRPr="00FF22DF">
              <w:rPr>
                <w:rFonts w:ascii="Book Antiqua" w:hAnsi="Book Antiqua" w:cs="Times New Roman"/>
              </w:rPr>
              <w:t>është përcaktuar që të gjitha çështjet që lidhen me fushëveprimtari të sektorëve tjerë të bartën në Strategjitë Sektoriale përkatëse (industrisa, transporti dhe bujqësia), të cilat pastaj do të integrohen në një dokument, atë të Planit Kombëtar për Energji dhe Klimë.</w:t>
            </w:r>
          </w:p>
          <w:p w:rsidR="000E5590" w:rsidRPr="00FF22DF" w:rsidRDefault="000E5590" w:rsidP="00F35321">
            <w:pPr>
              <w:rPr>
                <w:rFonts w:ascii="Book Antiqua" w:hAnsi="Book Antiqua" w:cs="Times New Roman"/>
              </w:rPr>
            </w:pPr>
          </w:p>
          <w:p w:rsidR="000E5590" w:rsidRPr="00B47DD6" w:rsidRDefault="00B47DD6" w:rsidP="00B47DD6">
            <w:pPr>
              <w:rPr>
                <w:rFonts w:ascii="Book Antiqua" w:hAnsi="Book Antiqua" w:cs="Times New Roman"/>
              </w:rPr>
            </w:pPr>
            <w:r>
              <w:rPr>
                <w:rFonts w:ascii="Book Antiqua" w:hAnsi="Book Antiqua" w:cs="Times New Roman"/>
              </w:rPr>
              <w:t xml:space="preserve">6.     </w:t>
            </w:r>
            <w:r w:rsidR="000E5590" w:rsidRPr="00B47DD6">
              <w:rPr>
                <w:rFonts w:ascii="Book Antiqua" w:hAnsi="Book Antiqua" w:cs="Times New Roman"/>
              </w:rPr>
              <w:t>Parashikimi i kërkesës për energji elektrike ësht</w:t>
            </w:r>
            <w:r w:rsidR="00AA687F">
              <w:rPr>
                <w:rFonts w:ascii="Book Antiqua" w:hAnsi="Book Antiqua" w:cs="Times New Roman"/>
              </w:rPr>
              <w:t xml:space="preserve">ë bazuar nga bilanci afatgjatë </w:t>
            </w:r>
            <w:r w:rsidR="000E5590" w:rsidRPr="00B47DD6">
              <w:rPr>
                <w:rFonts w:ascii="Book Antiqua" w:hAnsi="Book Antiqua" w:cs="Times New Roman"/>
              </w:rPr>
              <w:t>për vitet 2022-2031 e punuar nga KOSTT, i cili pas një vlerësimi nga grupi punues në kuadër të hartimit të Strategjisë është aprovuar që të merret për bazë. Parashikimi i kërkesës do t’i bashkangjitet Aneksit.</w:t>
            </w:r>
          </w:p>
          <w:p w:rsidR="0094026A" w:rsidRPr="00FF22DF" w:rsidRDefault="0094026A" w:rsidP="0094026A">
            <w:pPr>
              <w:rPr>
                <w:rFonts w:ascii="Book Antiqua" w:hAnsi="Book Antiqua" w:cs="Times New Roman"/>
              </w:rPr>
            </w:pPr>
          </w:p>
          <w:p w:rsidR="0094026A" w:rsidRPr="00FF22DF" w:rsidRDefault="000E5590" w:rsidP="0094026A">
            <w:pPr>
              <w:rPr>
                <w:rFonts w:ascii="Book Antiqua" w:eastAsia="MS Mincho" w:hAnsi="Book Antiqua" w:cs="Times New Roman"/>
                <w:lang w:val="sq-AL"/>
              </w:rPr>
            </w:pPr>
            <w:r w:rsidRPr="00FF22DF">
              <w:rPr>
                <w:rFonts w:ascii="Book Antiqua" w:hAnsi="Book Antiqua" w:cs="Times New Roman"/>
              </w:rPr>
              <w:t xml:space="preserve">10.  </w:t>
            </w:r>
            <w:r w:rsidR="0094026A" w:rsidRPr="00FF22DF">
              <w:rPr>
                <w:rFonts w:ascii="Book Antiqua" w:eastAsia="MS Mincho" w:hAnsi="Book Antiqua" w:cs="Times New Roman"/>
                <w:lang w:val="sq-AL"/>
              </w:rPr>
              <w:t>I</w:t>
            </w:r>
            <w:r w:rsidRPr="00FF22DF">
              <w:rPr>
                <w:rFonts w:ascii="Book Antiqua" w:eastAsia="MS Mincho" w:hAnsi="Book Antiqua" w:cs="Times New Roman"/>
                <w:lang w:val="sq-AL"/>
              </w:rPr>
              <w:t>nvestimet në zbatimin e masave të efiçiencës në sektorin e ndërtimit, pra në ndërtesat publike, qeveri</w:t>
            </w:r>
            <w:r w:rsidR="0094026A" w:rsidRPr="00FF22DF">
              <w:rPr>
                <w:rFonts w:ascii="Book Antiqua" w:eastAsia="MS Mincho" w:hAnsi="Book Antiqua" w:cs="Times New Roman"/>
                <w:lang w:val="sq-AL"/>
              </w:rPr>
              <w:t>tare, komerciale, residenciale do të përfshihen në Programin e Zbatimit të Strategjisë së Energjisë, duke përfshirë aktivitetet dhe koston e realizimit.</w:t>
            </w:r>
          </w:p>
          <w:p w:rsidR="0094026A" w:rsidRPr="00FF22DF" w:rsidRDefault="0094026A" w:rsidP="0094026A">
            <w:pPr>
              <w:rPr>
                <w:rFonts w:ascii="Book Antiqua" w:hAnsi="Book Antiqua"/>
              </w:rPr>
            </w:pPr>
          </w:p>
          <w:p w:rsidR="0094026A" w:rsidRPr="00FF22DF" w:rsidRDefault="0094026A" w:rsidP="0094026A">
            <w:pPr>
              <w:rPr>
                <w:rFonts w:ascii="Book Antiqua" w:hAnsi="Book Antiqua"/>
              </w:rPr>
            </w:pPr>
          </w:p>
          <w:p w:rsidR="0094026A" w:rsidRPr="00FF22DF" w:rsidRDefault="0094026A" w:rsidP="0094026A">
            <w:pPr>
              <w:rPr>
                <w:rFonts w:ascii="Book Antiqua" w:hAnsi="Book Antiqua"/>
              </w:rPr>
            </w:pPr>
          </w:p>
          <w:p w:rsidR="0094026A" w:rsidRPr="00FF22DF" w:rsidRDefault="0094026A" w:rsidP="0094026A">
            <w:pPr>
              <w:rPr>
                <w:rFonts w:ascii="Book Antiqua" w:hAnsi="Book Antiqua"/>
              </w:rPr>
            </w:pPr>
          </w:p>
          <w:p w:rsidR="0094026A" w:rsidRPr="00FF22DF" w:rsidRDefault="0094026A" w:rsidP="0094026A">
            <w:pPr>
              <w:rPr>
                <w:rFonts w:ascii="Book Antiqua" w:hAnsi="Book Antiqua"/>
              </w:rPr>
            </w:pPr>
          </w:p>
          <w:p w:rsidR="0094026A" w:rsidRPr="00FF22DF" w:rsidRDefault="0094026A" w:rsidP="0094026A">
            <w:pPr>
              <w:rPr>
                <w:rFonts w:ascii="Book Antiqua" w:hAnsi="Book Antiqua"/>
              </w:rPr>
            </w:pPr>
          </w:p>
          <w:p w:rsidR="0094026A" w:rsidRPr="00FF22DF" w:rsidRDefault="0094026A" w:rsidP="0094026A">
            <w:pPr>
              <w:rPr>
                <w:rFonts w:ascii="Book Antiqua" w:hAnsi="Book Antiqua"/>
              </w:rPr>
            </w:pPr>
          </w:p>
          <w:p w:rsidR="0094026A" w:rsidRPr="00FF22DF" w:rsidRDefault="0094026A" w:rsidP="0094026A">
            <w:pPr>
              <w:rPr>
                <w:rFonts w:ascii="Book Antiqua" w:hAnsi="Book Antiqua"/>
              </w:rPr>
            </w:pPr>
          </w:p>
          <w:p w:rsidR="000E5590" w:rsidRPr="00FF22DF" w:rsidRDefault="0094026A" w:rsidP="0094026A">
            <w:pPr>
              <w:rPr>
                <w:rFonts w:ascii="Book Antiqua" w:hAnsi="Book Antiqua" w:cs="Times New Roman"/>
              </w:rPr>
            </w:pPr>
            <w:r w:rsidRPr="00FF22DF">
              <w:rPr>
                <w:rFonts w:ascii="Book Antiqua" w:hAnsi="Book Antiqua" w:cs="Times New Roman"/>
              </w:rPr>
              <w:t xml:space="preserve"> </w:t>
            </w:r>
            <w:r w:rsidR="000E5590" w:rsidRPr="00FF22DF">
              <w:rPr>
                <w:rFonts w:ascii="Book Antiqua" w:hAnsi="Book Antiqua" w:cs="Times New Roman"/>
              </w:rPr>
              <w:t xml:space="preserve">  </w:t>
            </w:r>
          </w:p>
        </w:tc>
      </w:tr>
      <w:tr w:rsidR="000E5590" w:rsidRPr="00FF22DF" w:rsidTr="00F35321">
        <w:trPr>
          <w:gridBefore w:val="1"/>
          <w:wBefore w:w="72" w:type="dxa"/>
          <w:trHeight w:val="1502"/>
        </w:trPr>
        <w:tc>
          <w:tcPr>
            <w:tcW w:w="2483" w:type="dxa"/>
          </w:tcPr>
          <w:p w:rsidR="000E5590" w:rsidRPr="00FF22DF" w:rsidRDefault="000E5590" w:rsidP="00F35321">
            <w:pPr>
              <w:rPr>
                <w:rFonts w:ascii="Book Antiqua" w:hAnsi="Book Antiqua" w:cs="Times New Roman"/>
                <w:b/>
              </w:rPr>
            </w:pPr>
            <w:r w:rsidRPr="00FF22DF">
              <w:rPr>
                <w:rFonts w:ascii="Book Antiqua" w:hAnsi="Book Antiqua" w:cs="Times New Roman"/>
                <w:b/>
              </w:rPr>
              <w:t>Terra-A South East Europe L.L.C.</w:t>
            </w:r>
          </w:p>
        </w:tc>
        <w:tc>
          <w:tcPr>
            <w:tcW w:w="4488" w:type="dxa"/>
          </w:tcPr>
          <w:p w:rsidR="000E5590" w:rsidRPr="00FF22DF" w:rsidRDefault="000E5590" w:rsidP="00F35321">
            <w:pPr>
              <w:jc w:val="both"/>
              <w:rPr>
                <w:rFonts w:ascii="Book Antiqua" w:hAnsi="Book Antiqua" w:cs="Times New Roman"/>
                <w:b/>
                <w:bCs/>
              </w:rPr>
            </w:pPr>
            <w:r w:rsidRPr="00FF22DF">
              <w:rPr>
                <w:rFonts w:ascii="Book Antiqua" w:hAnsi="Book Antiqua" w:cs="Times New Roman"/>
                <w:b/>
                <w:bCs/>
              </w:rPr>
              <w:t>Energjia Gjeotermale – mundësi e mirë për Kosovën!</w:t>
            </w:r>
          </w:p>
          <w:p w:rsidR="000E5590" w:rsidRPr="00FF22DF" w:rsidRDefault="000E5590" w:rsidP="00F35321">
            <w:pPr>
              <w:jc w:val="both"/>
              <w:rPr>
                <w:rFonts w:ascii="Book Antiqua" w:hAnsi="Book Antiqua" w:cs="Times New Roman"/>
                <w:b/>
                <w:bCs/>
              </w:rPr>
            </w:pPr>
          </w:p>
          <w:p w:rsidR="000E5590" w:rsidRPr="00FF22DF" w:rsidRDefault="000E5590" w:rsidP="00F35321">
            <w:pPr>
              <w:jc w:val="both"/>
              <w:rPr>
                <w:rFonts w:ascii="Book Antiqua" w:hAnsi="Book Antiqua" w:cs="Times New Roman"/>
              </w:rPr>
            </w:pPr>
            <w:r w:rsidRPr="00FF22DF">
              <w:rPr>
                <w:rFonts w:ascii="Book Antiqua" w:hAnsi="Book Antiqua" w:cs="Times New Roman"/>
              </w:rPr>
              <w:t xml:space="preserve">Në emër të kompanisë Terra-A SEE, jemi të lumtur që Qeveria e Kosovës në Draft Strategjinë e Energjisë 2022-2031 ka përfshirë Burimet e Ripërtëritshme të Energjisë si zgjidhje të vlefshme për nevojat e Kosovës për energji. </w:t>
            </w:r>
          </w:p>
          <w:p w:rsidR="000E5590" w:rsidRPr="00FF22DF" w:rsidRDefault="000E5590" w:rsidP="00F35321">
            <w:pPr>
              <w:jc w:val="both"/>
              <w:rPr>
                <w:rFonts w:ascii="Book Antiqua" w:hAnsi="Book Antiqua" w:cs="Times New Roman"/>
              </w:rPr>
            </w:pPr>
            <w:r w:rsidRPr="00FF22DF">
              <w:rPr>
                <w:rFonts w:ascii="Book Antiqua" w:hAnsi="Book Antiqua" w:cs="Times New Roman"/>
              </w:rPr>
              <w:t xml:space="preserve">Për më tepër, propozojmë që t’i kushtohet më shumë rëndësi prodhimit të energjisë përmes burimeve gjeotermale – si një ndër format më premtuese të energjisë së ripërtëritshme që ekziston. </w:t>
            </w:r>
          </w:p>
          <w:p w:rsidR="000E5590" w:rsidRPr="00FF22DF" w:rsidRDefault="000E5590" w:rsidP="00F35321">
            <w:pPr>
              <w:jc w:val="both"/>
              <w:rPr>
                <w:rFonts w:ascii="Book Antiqua" w:hAnsi="Book Antiqua" w:cs="Times New Roman"/>
              </w:rPr>
            </w:pPr>
            <w:r w:rsidRPr="00FF22DF">
              <w:rPr>
                <w:rFonts w:ascii="Book Antiqua" w:hAnsi="Book Antiqua" w:cs="Times New Roman"/>
              </w:rPr>
              <w:t>Fjala “gjeotermale” do të thotë “nxehtësia e tokës”, dhe njerëzimi ka përfituar nga energjia gjeotermale që nga kohërat e lashta. Energjia gjeotermale vjen nga nxehtësia që rrjedh vazhdimisht nga brendësia e Tokës në sipërfaqe, dhe këtë energji mund ta shfrytëzojmë për</w:t>
            </w:r>
            <w:r w:rsidR="009D61C7">
              <w:rPr>
                <w:rFonts w:ascii="Book Antiqua" w:hAnsi="Book Antiqua" w:cs="Times New Roman"/>
              </w:rPr>
              <w:t xml:space="preserve"> </w:t>
            </w:r>
            <w:r w:rsidRPr="00FF22DF">
              <w:rPr>
                <w:rFonts w:ascii="Book Antiqua" w:hAnsi="Book Antiqua" w:cs="Times New Roman"/>
              </w:rPr>
              <w:t>të prodhuar rrymë elektrike, ngrohje, dhe ftohje.</w:t>
            </w:r>
          </w:p>
          <w:p w:rsidR="000E5590" w:rsidRPr="00FF22DF" w:rsidRDefault="000E5590" w:rsidP="00F35321">
            <w:pPr>
              <w:jc w:val="both"/>
              <w:rPr>
                <w:rFonts w:ascii="Book Antiqua" w:hAnsi="Book Antiqua" w:cs="Times New Roman"/>
              </w:rPr>
            </w:pPr>
            <w:r w:rsidRPr="00FF22DF">
              <w:rPr>
                <w:rFonts w:ascii="Book Antiqua" w:hAnsi="Book Antiqua" w:cs="Times New Roman"/>
              </w:rPr>
              <w:t>Disa aspekte të energjisë gjeotermale e bëjnë atë unike krahasuar me burimet tjera të energjisë:</w:t>
            </w:r>
          </w:p>
          <w:p w:rsidR="000E5590" w:rsidRPr="00FF22DF" w:rsidRDefault="000E5590" w:rsidP="00F35321">
            <w:pPr>
              <w:jc w:val="both"/>
              <w:rPr>
                <w:rFonts w:ascii="Book Antiqua" w:hAnsi="Book Antiqua" w:cs="Times New Roman"/>
              </w:rPr>
            </w:pPr>
            <w:r w:rsidRPr="00FF22DF">
              <w:rPr>
                <w:rFonts w:ascii="Book Antiqua" w:hAnsi="Book Antiqua" w:cs="Times New Roman"/>
              </w:rPr>
              <w:t>• Burimet e energjisë gjeotermale janë të disponueshme në sasi të mëdha dhe mund të përdoren në një sërë aplikimesh, duke përfshirë prodhimin e energjisë elektrike, ngrohjen dhe ftohjen e ambienteve shtëpiake e biznesore, në agrokulturë, etj.</w:t>
            </w:r>
          </w:p>
          <w:p w:rsidR="000E5590" w:rsidRPr="00FF22DF" w:rsidRDefault="000E5590" w:rsidP="00F35321">
            <w:pPr>
              <w:jc w:val="both"/>
              <w:rPr>
                <w:rFonts w:ascii="Book Antiqua" w:hAnsi="Book Antiqua" w:cs="Times New Roman"/>
              </w:rPr>
            </w:pPr>
            <w:r w:rsidRPr="00FF22DF">
              <w:rPr>
                <w:rFonts w:ascii="Book Antiqua" w:hAnsi="Book Antiqua" w:cs="Times New Roman"/>
              </w:rPr>
              <w:t>• Energjia gjeotermale mund të sigurojë fleksibilitet në rrjet nëpërmjet shërbimeve ndihmëse që ndihmojnë në përgjigjen ndaj ndryshimeve në ngarkesën elektrike dhe mbështesin funksionimin e besueshëm të rrjetit energjetik.</w:t>
            </w:r>
          </w:p>
          <w:p w:rsidR="000E5590" w:rsidRPr="00FF22DF" w:rsidRDefault="000E5590" w:rsidP="00F35321">
            <w:pPr>
              <w:jc w:val="both"/>
              <w:rPr>
                <w:rFonts w:ascii="Book Antiqua" w:hAnsi="Book Antiqua" w:cs="Times New Roman"/>
              </w:rPr>
            </w:pPr>
            <w:r w:rsidRPr="00FF22DF">
              <w:rPr>
                <w:rFonts w:ascii="Book Antiqua" w:hAnsi="Book Antiqua" w:cs="Times New Roman"/>
              </w:rPr>
              <w:t>• Si një burim nëntokësor me disponueshmëri gjatë gjithë orarit, energjia gjeotermale ofron siguri më të madhe të energjisë në krahasim me teknologjitë e tjera të gjenerimit.</w:t>
            </w:r>
          </w:p>
          <w:p w:rsidR="000E5590" w:rsidRPr="00FF22DF" w:rsidRDefault="000E5590" w:rsidP="00F35321">
            <w:pPr>
              <w:jc w:val="both"/>
              <w:rPr>
                <w:rFonts w:ascii="Book Antiqua" w:hAnsi="Book Antiqua" w:cs="Times New Roman"/>
              </w:rPr>
            </w:pPr>
            <w:r w:rsidRPr="00FF22DF">
              <w:rPr>
                <w:rFonts w:ascii="Book Antiqua" w:hAnsi="Book Antiqua" w:cs="Times New Roman"/>
              </w:rPr>
              <w:t>Bazuar në përvojën dhe ekspertizën tonë të kompanisë në teknologjitë udhëheqëse gjeotermale; bazuar në burimet ekzistuese gjeotermale që janë të pranishme në Kosovë sipas hulumtimit tonë fillestar, si dhe bazuar në Strategjinë e përgjithshme të Energjisë së Kosovës për reduktimin e emetimeve të karbonit dhe diversifikimin e prodhimit të energjisë - ne propozojmë që Qeveria e Kosovës ta konsiderojë fuqimisht energjinë gjeotermale si një nga energjitë më të mira që mund të zgjidhin nevojat e Kosovës për energji në të ardhmen.</w:t>
            </w:r>
          </w:p>
          <w:p w:rsidR="000E5590" w:rsidRPr="00FF22DF" w:rsidRDefault="000E5590" w:rsidP="00F35321">
            <w:pPr>
              <w:jc w:val="both"/>
              <w:rPr>
                <w:rFonts w:ascii="Book Antiqua" w:hAnsi="Book Antiqua" w:cs="Times New Roman"/>
              </w:rPr>
            </w:pPr>
            <w:r w:rsidRPr="00FF22DF">
              <w:rPr>
                <w:rFonts w:ascii="Book Antiqua" w:hAnsi="Book Antiqua" w:cs="Times New Roman"/>
              </w:rPr>
              <w:t>Ne propozojmë që Strategjia e Kosovës për Energji të përfshijë investime të ndjeshme për të studiuar më mirë potencialin gjeotermik të Kosovës, dhe më vonë të investojë në prodhimin e energjisë gjeotermale aty ku konsiderohet e realizueshme ekonomikisht.</w:t>
            </w:r>
          </w:p>
          <w:p w:rsidR="000E5590" w:rsidRPr="00FF22DF" w:rsidRDefault="000E5590" w:rsidP="00F35321">
            <w:pPr>
              <w:jc w:val="both"/>
              <w:rPr>
                <w:rFonts w:ascii="Book Antiqua" w:hAnsi="Book Antiqua" w:cs="Times New Roman"/>
              </w:rPr>
            </w:pPr>
          </w:p>
          <w:p w:rsidR="000E5590" w:rsidRPr="00FF22DF" w:rsidRDefault="000E5590" w:rsidP="00F35321">
            <w:pPr>
              <w:jc w:val="both"/>
              <w:rPr>
                <w:rFonts w:ascii="Book Antiqua" w:hAnsi="Book Antiqua" w:cs="Times New Roman"/>
                <w:b/>
                <w:bCs/>
              </w:rPr>
            </w:pPr>
            <w:r w:rsidRPr="00FF22DF">
              <w:rPr>
                <w:rFonts w:ascii="Book Antiqua" w:hAnsi="Book Antiqua" w:cs="Times New Roman"/>
                <w:b/>
                <w:bCs/>
              </w:rPr>
              <w:t>Prodhimi i Rrymës Elektrike përmes Teknologjisë Gjeotermale</w:t>
            </w:r>
          </w:p>
          <w:p w:rsidR="000E5590" w:rsidRPr="00FF22DF" w:rsidRDefault="000E5590" w:rsidP="00F35321">
            <w:pPr>
              <w:jc w:val="both"/>
              <w:rPr>
                <w:rFonts w:ascii="Book Antiqua" w:hAnsi="Book Antiqua" w:cs="Times New Roman"/>
                <w:b/>
                <w:bCs/>
              </w:rPr>
            </w:pPr>
          </w:p>
          <w:p w:rsidR="000E5590" w:rsidRPr="00FF22DF" w:rsidRDefault="000E5590" w:rsidP="00F35321">
            <w:pPr>
              <w:jc w:val="both"/>
              <w:rPr>
                <w:rFonts w:ascii="Book Antiqua" w:hAnsi="Book Antiqua" w:cs="Times New Roman"/>
              </w:rPr>
            </w:pPr>
            <w:r w:rsidRPr="00FF22DF">
              <w:rPr>
                <w:rFonts w:ascii="Book Antiqua" w:hAnsi="Book Antiqua" w:cs="Times New Roman"/>
              </w:rPr>
              <w:t>Për sa i përket objektivit specifik “2.2 Dekarbonizimi dhe promovimi i energjisë së ripërtëritshme”, ne gëzohemi që teknologjitë gjeotermale po merren parasysh për prodhimin e energjisë për ngrohje - dhe kompania jonë është dakord se nevojiten më shumë investime në zbulimin e burimeve gjeotermale për ngrohje.</w:t>
            </w:r>
          </w:p>
          <w:p w:rsidR="000E5590" w:rsidRPr="00FF22DF" w:rsidRDefault="000E5590" w:rsidP="00F35321">
            <w:pPr>
              <w:jc w:val="both"/>
              <w:rPr>
                <w:rFonts w:ascii="Book Antiqua" w:hAnsi="Book Antiqua" w:cs="Times New Roman"/>
              </w:rPr>
            </w:pPr>
            <w:r w:rsidRPr="00FF22DF">
              <w:rPr>
                <w:rFonts w:ascii="Book Antiqua" w:hAnsi="Book Antiqua" w:cs="Times New Roman"/>
              </w:rPr>
              <w:t>Megjithatë, sipas Draft - Strategjisë së Energjisë, prodhimi i energjisë elektrike përmes kapaciteteve gjeotermale nuk është e përmendur si zgjidhje potenciale - edhe pse Kosova posedon burime premtuese gjeotermale.</w:t>
            </w:r>
          </w:p>
          <w:p w:rsidR="000E5590" w:rsidRPr="00FF22DF" w:rsidRDefault="000E5590" w:rsidP="00F35321">
            <w:pPr>
              <w:jc w:val="both"/>
              <w:rPr>
                <w:rFonts w:ascii="Book Antiqua" w:hAnsi="Book Antiqua" w:cs="Times New Roman"/>
              </w:rPr>
            </w:pPr>
            <w:r w:rsidRPr="00FF22DF">
              <w:rPr>
                <w:rFonts w:ascii="Book Antiqua" w:hAnsi="Book Antiqua" w:cs="Times New Roman"/>
              </w:rPr>
              <w:t>Përveç gjenerimit të ngrohjes përmes teknologjisë gjeotermale, kompania jonë propozon që Qeveria të konsiderojë fuqimisht prodhimin e energjisë elektrike përmes teknologjive gjeotermale sepse do të ishte në interes publik.</w:t>
            </w:r>
          </w:p>
          <w:p w:rsidR="000E5590" w:rsidRPr="00FF22DF" w:rsidRDefault="000E5590" w:rsidP="00F35321">
            <w:pPr>
              <w:jc w:val="both"/>
              <w:rPr>
                <w:rFonts w:ascii="Book Antiqua" w:hAnsi="Book Antiqua" w:cs="Times New Roman"/>
              </w:rPr>
            </w:pPr>
            <w:r w:rsidRPr="00FF22DF">
              <w:rPr>
                <w:rFonts w:ascii="Book Antiqua" w:hAnsi="Book Antiqua" w:cs="Times New Roman"/>
              </w:rPr>
              <w:t>Ndryshe nga prodhimi i energjisë nga dielli ose era, burimet e energjisë gjeotermale ndodhen nën tokë dhe zakonisht nuk janë të dukshme apo të prekshme. Infrastruktura e energjisë gjeotermale gjithashtu zakonisht ka një profil më të ulët dhe gjurmë më të vogël se objektet e tjera të prodhimit të energjisë. Duke pasur parasysh këto atribute, energjia gjeotermale në përgjithësi nuk kuptohet apo nuk vlerësohet nga publiku në të njëjtën mënyrë sikurse burimet e tjera të energjisë së rinovueshme si dielli dhe era - edhe pse shpeshherë energjia gjeotermale është zgjidhja më e përshtatshme për shtetin.</w:t>
            </w:r>
          </w:p>
          <w:p w:rsidR="000E5590" w:rsidRPr="00FF22DF" w:rsidRDefault="000E5590" w:rsidP="00F35321">
            <w:pPr>
              <w:jc w:val="both"/>
              <w:rPr>
                <w:rFonts w:ascii="Book Antiqua" w:hAnsi="Book Antiqua" w:cs="Times New Roman"/>
              </w:rPr>
            </w:pPr>
            <w:r w:rsidRPr="00FF22DF">
              <w:rPr>
                <w:rFonts w:ascii="Book Antiqua" w:hAnsi="Book Antiqua" w:cs="Times New Roman"/>
              </w:rPr>
              <w:t>Sidoqoftë, industria gjeotermale ka qenë prej kohësh e vetëdijshme për përfitimet nga burimet gjeotermale të energjisë.</w:t>
            </w:r>
          </w:p>
          <w:p w:rsidR="000E5590" w:rsidRPr="00FF22DF" w:rsidRDefault="000E5590" w:rsidP="00F35321">
            <w:pPr>
              <w:jc w:val="both"/>
              <w:rPr>
                <w:rFonts w:ascii="Book Antiqua" w:hAnsi="Book Antiqua" w:cs="Times New Roman"/>
              </w:rPr>
            </w:pPr>
            <w:r w:rsidRPr="00FF22DF">
              <w:rPr>
                <w:rFonts w:ascii="Book Antiqua" w:hAnsi="Book Antiqua" w:cs="Times New Roman"/>
              </w:rPr>
              <w:t>Terra-A SEE ofron përvojën, ekspertizën dhe teknologjitë e saj për Qeverinë e Kosovës, në mënyrë që të mbështesë Qeverinë e Kosovës në aktivitetet e saj të ardhshme në lidhje me projektet gjeotermale që do të ishin në interes publik. Ne ofrojmë mbështetjen tonë veçanërisht në fushat e zbulimit të burimeve gjeotermale, studimeve të fizibilitetit të projekteve, financimit dhe zbatimit.</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pranuar plotësisht.</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 xml:space="preserve"> Shtohet një f</w:t>
            </w:r>
            <w:r w:rsidR="003D45E2">
              <w:rPr>
                <w:rFonts w:ascii="Book Antiqua" w:hAnsi="Book Antiqua" w:cs="Times New Roman"/>
              </w:rPr>
              <w:t>jali tek objektivi specifik 2.3, faqe nr.12:</w:t>
            </w:r>
            <w:r w:rsidRPr="00FF22DF">
              <w:rPr>
                <w:rFonts w:ascii="Book Antiqua" w:hAnsi="Book Antiqua" w:cs="Times New Roman"/>
              </w:rPr>
              <w:t xml:space="preserve"> </w:t>
            </w:r>
            <w:r w:rsidRPr="00FF22DF">
              <w:rPr>
                <w:rFonts w:ascii="Book Antiqua" w:hAnsi="Book Antiqua" w:cs="Times New Roman"/>
                <w:i/>
              </w:rPr>
              <w:t>“</w:t>
            </w:r>
            <w:r w:rsidR="00806297" w:rsidRPr="00FF22DF">
              <w:rPr>
                <w:rFonts w:ascii="Book Antiqua" w:hAnsi="Book Antiqua" w:cs="Times New Roman"/>
                <w:i/>
              </w:rPr>
              <w:t>Zhvillimet e tregut dhe teknologjive, të tilla si hidrogjeni i gjelbër, energjia gjeotermale, reaktorët e vegjël modularë (SMR), impiantet për prodhim të energjisë nga mbeturinat</w:t>
            </w:r>
            <w:r w:rsidR="00AA687F">
              <w:rPr>
                <w:rFonts w:ascii="Book Antiqua" w:hAnsi="Book Antiqua" w:cs="Times New Roman"/>
                <w:i/>
              </w:rPr>
              <w:t xml:space="preserve"> etj</w:t>
            </w:r>
            <w:r w:rsidR="009D61C7">
              <w:rPr>
                <w:rFonts w:ascii="Book Antiqua" w:hAnsi="Book Antiqua" w:cs="Times New Roman"/>
                <w:i/>
              </w:rPr>
              <w:t>,</w:t>
            </w:r>
            <w:r w:rsidR="00806297" w:rsidRPr="00FF22DF">
              <w:rPr>
                <w:rFonts w:ascii="Book Antiqua" w:hAnsi="Book Antiqua" w:cs="Times New Roman"/>
                <w:i/>
              </w:rPr>
              <w:t xml:space="preserve"> do të ndiqen me kujdes dhe posa këto teknologji të jenë vërtetuar se janë komercialisht dhe ekonomikisht fizibile, do të merren parasysh</w:t>
            </w:r>
            <w:r w:rsidRPr="00FF22DF">
              <w:rPr>
                <w:rFonts w:ascii="Book Antiqua" w:hAnsi="Book Antiqua" w:cs="Times New Roman"/>
                <w:i/>
              </w:rPr>
              <w:t xml:space="preserve">. “ </w:t>
            </w: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pStyle w:val="ListParagraph"/>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pStyle w:val="ListParagraph"/>
              <w:rPr>
                <w:rFonts w:ascii="Book Antiqua" w:hAnsi="Book Antiqua" w:cs="Times New Roman"/>
              </w:rPr>
            </w:pPr>
          </w:p>
        </w:tc>
      </w:tr>
      <w:tr w:rsidR="000E5590" w:rsidRPr="00FF22DF" w:rsidTr="00F35321">
        <w:trPr>
          <w:gridBefore w:val="1"/>
          <w:wBefore w:w="72" w:type="dxa"/>
          <w:trHeight w:val="620"/>
        </w:trPr>
        <w:tc>
          <w:tcPr>
            <w:tcW w:w="2483" w:type="dxa"/>
          </w:tcPr>
          <w:p w:rsidR="000E5590" w:rsidRPr="00FF22DF" w:rsidRDefault="000E5590" w:rsidP="00F35321">
            <w:pPr>
              <w:rPr>
                <w:rFonts w:ascii="Book Antiqua" w:hAnsi="Book Antiqua" w:cs="Times New Roman"/>
                <w:b/>
              </w:rPr>
            </w:pPr>
            <w:r w:rsidRPr="00FF22DF">
              <w:rPr>
                <w:rFonts w:ascii="Book Antiqua" w:hAnsi="Book Antiqua" w:cs="Times New Roman"/>
                <w:b/>
              </w:rPr>
              <w:t xml:space="preserve">Furkan Guldogan </w:t>
            </w:r>
          </w:p>
        </w:tc>
        <w:tc>
          <w:tcPr>
            <w:tcW w:w="4488" w:type="dxa"/>
          </w:tcPr>
          <w:p w:rsidR="000E5590" w:rsidRPr="003D45E2" w:rsidRDefault="000E5590" w:rsidP="003D45E2">
            <w:pPr>
              <w:jc w:val="both"/>
              <w:rPr>
                <w:rFonts w:ascii="Book Antiqua" w:hAnsi="Book Antiqua" w:cs="Times New Roman"/>
              </w:rPr>
            </w:pPr>
            <w:r w:rsidRPr="003D45E2">
              <w:rPr>
                <w:rFonts w:ascii="Book Antiqua" w:hAnsi="Book Antiqua" w:cs="Times New Roman"/>
              </w:rPr>
              <w:t xml:space="preserve">Në dokument janë konsideruar vetëm bateritë për të rritur fleksibilitetin e sistemit. Mund të konsiderohet edhe një hidrocentral reverzibil për ruajtje të energjisë. Hidrocentrali reverzibil do të mund të shfrytëzohet edhe si prodhim bazë i ripërtëritshëm, i cili do të ndihmonte objektivat tjerë të listuar në dokument, siç janë: </w:t>
            </w:r>
          </w:p>
          <w:p w:rsidR="000E5590" w:rsidRPr="00FF22DF" w:rsidRDefault="000E5590" w:rsidP="00F35321">
            <w:pPr>
              <w:pStyle w:val="ListParagraph"/>
              <w:numPr>
                <w:ilvl w:val="0"/>
                <w:numId w:val="14"/>
              </w:numPr>
              <w:spacing w:after="0" w:line="240" w:lineRule="auto"/>
              <w:jc w:val="both"/>
              <w:rPr>
                <w:rFonts w:ascii="Book Antiqua" w:hAnsi="Book Antiqua" w:cs="Times New Roman"/>
              </w:rPr>
            </w:pPr>
            <w:r w:rsidRPr="00FF22DF">
              <w:rPr>
                <w:rFonts w:ascii="Book Antiqua" w:hAnsi="Book Antiqua" w:cs="Times New Roman"/>
              </w:rPr>
              <w:t>Largimi i premtuar i Kosovës nga thëngjilli;</w:t>
            </w:r>
          </w:p>
          <w:p w:rsidR="000E5590" w:rsidRPr="00FF22DF" w:rsidRDefault="000E5590" w:rsidP="00F35321">
            <w:pPr>
              <w:pStyle w:val="ListParagraph"/>
              <w:numPr>
                <w:ilvl w:val="0"/>
                <w:numId w:val="14"/>
              </w:numPr>
              <w:spacing w:after="0" w:line="240" w:lineRule="auto"/>
              <w:jc w:val="both"/>
              <w:rPr>
                <w:rFonts w:ascii="Book Antiqua" w:hAnsi="Book Antiqua" w:cs="Times New Roman"/>
              </w:rPr>
            </w:pPr>
            <w:r w:rsidRPr="00FF22DF">
              <w:rPr>
                <w:rFonts w:ascii="Book Antiqua" w:hAnsi="Book Antiqua" w:cs="Times New Roman"/>
              </w:rPr>
              <w:t>Balancimi i sistemit si përgjegjësi e KOSTT-it;</w:t>
            </w:r>
          </w:p>
          <w:p w:rsidR="000E5590" w:rsidRPr="00FF22DF" w:rsidRDefault="000E5590" w:rsidP="00F35321">
            <w:pPr>
              <w:pStyle w:val="ListParagraph"/>
              <w:numPr>
                <w:ilvl w:val="0"/>
                <w:numId w:val="14"/>
              </w:numPr>
              <w:spacing w:after="0" w:line="240" w:lineRule="auto"/>
              <w:jc w:val="both"/>
              <w:rPr>
                <w:rFonts w:ascii="Book Antiqua" w:hAnsi="Book Antiqua" w:cs="Times New Roman"/>
              </w:rPr>
            </w:pPr>
            <w:r w:rsidRPr="00FF22DF">
              <w:rPr>
                <w:rFonts w:ascii="Book Antiqua" w:hAnsi="Book Antiqua" w:cs="Times New Roman"/>
              </w:rPr>
              <w:t>Arritja e kërkesave të ENTSO-E;</w:t>
            </w:r>
          </w:p>
          <w:p w:rsidR="000E5590" w:rsidRPr="00FF22DF" w:rsidRDefault="000E5590" w:rsidP="00F35321">
            <w:pPr>
              <w:pStyle w:val="ListParagraph"/>
              <w:numPr>
                <w:ilvl w:val="0"/>
                <w:numId w:val="13"/>
              </w:numPr>
              <w:spacing w:after="0" w:line="240" w:lineRule="auto"/>
              <w:jc w:val="both"/>
              <w:rPr>
                <w:rFonts w:ascii="Book Antiqua" w:hAnsi="Book Antiqua" w:cs="Times New Roman"/>
              </w:rPr>
            </w:pPr>
            <w:r w:rsidRPr="00FF22DF">
              <w:rPr>
                <w:rFonts w:ascii="Book Antiqua" w:hAnsi="Book Antiqua" w:cs="Times New Roman"/>
              </w:rPr>
              <w:t xml:space="preserve">Ngritja e përqindjes së burimeve të ripërtëritshme në miksin e gjenerimit elektrik; </w:t>
            </w:r>
          </w:p>
          <w:p w:rsidR="000E5590" w:rsidRPr="00FF22DF" w:rsidRDefault="000E5590" w:rsidP="00F35321">
            <w:pPr>
              <w:pStyle w:val="ListParagraph"/>
              <w:numPr>
                <w:ilvl w:val="0"/>
                <w:numId w:val="13"/>
              </w:numPr>
              <w:spacing w:after="0" w:line="240" w:lineRule="auto"/>
              <w:jc w:val="both"/>
              <w:rPr>
                <w:rFonts w:ascii="Book Antiqua" w:hAnsi="Book Antiqua" w:cs="Times New Roman"/>
              </w:rPr>
            </w:pPr>
            <w:r w:rsidRPr="00FF22DF">
              <w:rPr>
                <w:rFonts w:ascii="Book Antiqua" w:hAnsi="Book Antiqua" w:cs="Times New Roman"/>
              </w:rPr>
              <w:t>Teknologjia e hidrocentraleve reverzibile është një teknologji e provuar në mesin e teknologjive tjera për ruajtje të energjisë;</w:t>
            </w:r>
          </w:p>
          <w:p w:rsidR="000E5590" w:rsidRPr="003D45E2" w:rsidRDefault="000E5590" w:rsidP="00F35321">
            <w:pPr>
              <w:pStyle w:val="ListParagraph"/>
              <w:numPr>
                <w:ilvl w:val="0"/>
                <w:numId w:val="12"/>
              </w:numPr>
              <w:spacing w:after="0" w:line="240" w:lineRule="auto"/>
              <w:jc w:val="both"/>
              <w:rPr>
                <w:rFonts w:ascii="Book Antiqua" w:hAnsi="Book Antiqua" w:cs="Times New Roman"/>
              </w:rPr>
            </w:pPr>
            <w:r w:rsidRPr="00FF22DF">
              <w:rPr>
                <w:rFonts w:ascii="Book Antiqua" w:hAnsi="Book Antiqua" w:cs="Times New Roman"/>
              </w:rPr>
              <w:t>Hidrocentrali reverzibil me kapacitet të lartë do të ngriste kualitetin e rrjetit lokal të transmetimit, për shembull, ky hidrocentral reverzibil do të mundet që sh</w:t>
            </w:r>
            <w:r w:rsidR="003D45E2">
              <w:rPr>
                <w:rFonts w:ascii="Book Antiqua" w:hAnsi="Book Antiqua" w:cs="Times New Roman"/>
              </w:rPr>
              <w:t>pejtë të vihet në funksion si më</w:t>
            </w:r>
            <w:r w:rsidRPr="00FF22DF">
              <w:rPr>
                <w:rFonts w:ascii="Book Antiqua" w:hAnsi="Book Antiqua" w:cs="Times New Roman"/>
              </w:rPr>
              <w:t>nyrë sinkrone e kompensimit dhe të gjeneronte fuqi reaktive për rrjetin dhe t’i mundësonte rrjetit të lidhet me më shumë gjeneratorë me burime të ripërtëritshme.</w:t>
            </w:r>
          </w:p>
          <w:p w:rsidR="000E5590" w:rsidRPr="00FF22DF" w:rsidRDefault="000E5590" w:rsidP="00F35321">
            <w:pPr>
              <w:jc w:val="both"/>
              <w:rPr>
                <w:rFonts w:ascii="Book Antiqua" w:hAnsi="Book Antiqua" w:cs="Times New Roman"/>
              </w:rPr>
            </w:pPr>
            <w:r w:rsidRPr="00FF22DF">
              <w:rPr>
                <w:rFonts w:ascii="Book Antiqua" w:hAnsi="Book Antiqua" w:cs="Times New Roman"/>
                <w:b/>
              </w:rPr>
              <w:t>Komente shtesë</w:t>
            </w:r>
            <w:r w:rsidRPr="00FF22DF">
              <w:rPr>
                <w:rFonts w:ascii="Book Antiqua" w:hAnsi="Book Antiqua" w:cs="Times New Roman"/>
              </w:rPr>
              <w:t>: Hidrocentrali reverzibil është i bazuar në gjenerimin e mirëfillt sinkron, duke ofruar pajisje ndihmëse për rrjetin në raste kritike, nëpërmjet ofrimit të inercionit, frekuencës dhe mbështetjes së tensionit dhe mbështetje signifikante ndaj rënieve).</w:t>
            </w:r>
          </w:p>
          <w:p w:rsidR="000E5590" w:rsidRPr="00FF22DF" w:rsidRDefault="003D45E2" w:rsidP="00F35321">
            <w:pPr>
              <w:jc w:val="both"/>
              <w:rPr>
                <w:rFonts w:ascii="Book Antiqua" w:hAnsi="Book Antiqua" w:cs="Times New Roman"/>
              </w:rPr>
            </w:pPr>
            <w:r>
              <w:rPr>
                <w:rFonts w:ascii="Book Antiqua" w:hAnsi="Book Antiqua" w:cs="Times New Roman"/>
              </w:rPr>
              <w:t>Pasi që K</w:t>
            </w:r>
            <w:r w:rsidR="000E5590" w:rsidRPr="00FF22DF">
              <w:rPr>
                <w:rFonts w:ascii="Book Antiqua" w:hAnsi="Book Antiqua" w:cs="Times New Roman"/>
              </w:rPr>
              <w:t>osova k</w:t>
            </w:r>
            <w:r>
              <w:rPr>
                <w:rFonts w:ascii="Book Antiqua" w:hAnsi="Book Antiqua" w:cs="Times New Roman"/>
              </w:rPr>
              <w:t>a po</w:t>
            </w:r>
            <w:r w:rsidR="000E5590" w:rsidRPr="00FF22DF">
              <w:rPr>
                <w:rFonts w:ascii="Book Antiqua" w:hAnsi="Book Antiqua" w:cs="Times New Roman"/>
              </w:rPr>
              <w:t>tencial të ulët të hidroenergjisë, një hidrocentral reverzibil si një gjenerim bazë i ripërtëritshëm do të ishte një nga zgjidhjet më të mira deri në largimin nga thëngjilli.</w:t>
            </w:r>
          </w:p>
          <w:p w:rsidR="000E5590" w:rsidRPr="00FF22DF" w:rsidRDefault="000E5590" w:rsidP="00F35321">
            <w:pPr>
              <w:jc w:val="both"/>
              <w:rPr>
                <w:rFonts w:ascii="Book Antiqua" w:hAnsi="Book Antiqua" w:cs="Times New Roman"/>
              </w:rPr>
            </w:pPr>
            <w:r w:rsidRPr="00FF22DF">
              <w:rPr>
                <w:rFonts w:ascii="Book Antiqua" w:hAnsi="Book Antiqua" w:cs="Times New Roman"/>
                <w:b/>
              </w:rPr>
              <w:t>Komente shtesë :</w:t>
            </w:r>
            <w:r w:rsidRPr="00FF22DF">
              <w:rPr>
                <w:rFonts w:ascii="Book Antiqua" w:hAnsi="Book Antiqua" w:cs="Times New Roman"/>
              </w:rPr>
              <w:t xml:space="preserve"> </w:t>
            </w:r>
          </w:p>
          <w:p w:rsidR="000E5590" w:rsidRPr="00FF22DF" w:rsidRDefault="000E5590" w:rsidP="00F35321">
            <w:pPr>
              <w:jc w:val="both"/>
              <w:rPr>
                <w:rFonts w:ascii="Book Antiqua" w:hAnsi="Book Antiqua" w:cs="Times New Roman"/>
              </w:rPr>
            </w:pPr>
            <w:r w:rsidRPr="00FF22DF">
              <w:rPr>
                <w:rFonts w:ascii="Book Antiqua" w:hAnsi="Book Antiqua" w:cs="Times New Roman"/>
              </w:rPr>
              <w:t>Sistemet e energjisë së ripërtëritshme, siç janë: energjia solare dhe e erës, janë më të përshtatshme për gjenerim me ngarkesë të ndërmjetme. Këto janë burime të energjisë që përcillen me ndërprerje, me gjenerimin dhe kapacitetin e tyre që varet nga kushtet e motit, varësisht nga dita dhe stina. Pra, derisa nuk ka një sistem efektiv të ruajtjes së energjisë në vend, nuk mund të ketë varësi në përputhje me nevojën konstante të energjisë elektrike, as nuk mund të vihen në punë menjëherë për t’iu p</w:t>
            </w:r>
            <w:r w:rsidR="003D45E2">
              <w:rPr>
                <w:rFonts w:ascii="Book Antiqua" w:hAnsi="Book Antiqua" w:cs="Times New Roman"/>
              </w:rPr>
              <w:t xml:space="preserve">ërgjigjur ngarkesës maksimale. </w:t>
            </w:r>
          </w:p>
          <w:p w:rsidR="000E5590" w:rsidRPr="00FF22DF" w:rsidRDefault="003D45E2" w:rsidP="00F35321">
            <w:pPr>
              <w:jc w:val="both"/>
              <w:rPr>
                <w:rFonts w:ascii="Book Antiqua" w:hAnsi="Book Antiqua" w:cs="Times New Roman"/>
              </w:rPr>
            </w:pPr>
            <w:r>
              <w:rPr>
                <w:rFonts w:ascii="Book Antiqua" w:hAnsi="Book Antiqua" w:cs="Times New Roman"/>
              </w:rPr>
              <w:t xml:space="preserve">Gjersa zona rregullative </w:t>
            </w:r>
            <w:r w:rsidR="000E5590" w:rsidRPr="00FF22DF">
              <w:rPr>
                <w:rFonts w:ascii="Book Antiqua" w:hAnsi="Book Antiqua" w:cs="Times New Roman"/>
              </w:rPr>
              <w:t>në Evropën kontinentale, Kosova është e njohur si zonë tregtuese, ku balancimi i sistemit është përgjegjësi e plotë e KOSTT-it, një hidrocentral reverzibil do të furnizonte në mënyrë adekuate sistemin, do të balanconte sistemin dhe do të plotësonte kërkesat e ENTSO-E për rezervat energjetike.</w:t>
            </w:r>
          </w:p>
          <w:p w:rsidR="000E5590" w:rsidRPr="003D45E2" w:rsidRDefault="000E5590" w:rsidP="003D45E2">
            <w:pPr>
              <w:jc w:val="both"/>
              <w:rPr>
                <w:rFonts w:ascii="Book Antiqua" w:hAnsi="Book Antiqua" w:cs="Times New Roman"/>
              </w:rPr>
            </w:pPr>
            <w:r w:rsidRPr="003D45E2">
              <w:rPr>
                <w:rFonts w:ascii="Book Antiqua" w:hAnsi="Book Antiqua" w:cs="Times New Roman"/>
              </w:rPr>
              <w:t>Për shkak të operimeve të ardhshme të tregut do të kërkohej shërbim ndihmë për centrale elek</w:t>
            </w:r>
            <w:r w:rsidR="003D45E2">
              <w:rPr>
                <w:rFonts w:ascii="Book Antiqua" w:hAnsi="Book Antiqua" w:cs="Times New Roman"/>
              </w:rPr>
              <w:t>t</w:t>
            </w:r>
            <w:r w:rsidRPr="003D45E2">
              <w:rPr>
                <w:rFonts w:ascii="Book Antiqua" w:hAnsi="Book Antiqua" w:cs="Times New Roman"/>
              </w:rPr>
              <w:t>rike dhe centrale të ruajtjes së energjisë janë zgjidhja më e mirë, sidomos për kontrollimin e freku</w:t>
            </w:r>
            <w:r w:rsidR="003D45E2">
              <w:rPr>
                <w:rFonts w:ascii="Book Antiqua" w:hAnsi="Book Antiqua" w:cs="Times New Roman"/>
              </w:rPr>
              <w:t xml:space="preserve">encës sekondare, kontrollimin e </w:t>
            </w:r>
            <w:r w:rsidRPr="003D45E2">
              <w:rPr>
                <w:rFonts w:ascii="Book Antiqua" w:hAnsi="Book Antiqua" w:cs="Times New Roman"/>
              </w:rPr>
              <w:t>n</w:t>
            </w:r>
            <w:r w:rsidR="003D45E2">
              <w:rPr>
                <w:rFonts w:ascii="Book Antiqua" w:hAnsi="Book Antiqua" w:cs="Times New Roman"/>
              </w:rPr>
              <w:t xml:space="preserve">garkesës </w:t>
            </w:r>
            <w:r w:rsidRPr="003D45E2">
              <w:rPr>
                <w:rFonts w:ascii="Book Antiqua" w:hAnsi="Book Antiqua" w:cs="Times New Roman"/>
              </w:rPr>
              <w:t>terciale dhe kontrollimin e ngarkesës, gjithashtu hidrocentralet reverzibile janë zgjidhja më e mirë për kontrollim të frekuencës primare.</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 xml:space="preserve"> E pranuar pjesërisht</w:t>
            </w:r>
          </w:p>
        </w:tc>
        <w:tc>
          <w:tcPr>
            <w:tcW w:w="4942" w:type="dxa"/>
          </w:tcPr>
          <w:p w:rsidR="000E5590" w:rsidRPr="00FF22DF" w:rsidRDefault="007D1400" w:rsidP="00F35321">
            <w:pPr>
              <w:rPr>
                <w:rFonts w:ascii="Book Antiqua" w:hAnsi="Book Antiqua" w:cs="Times New Roman"/>
              </w:rPr>
            </w:pPr>
            <w:r w:rsidRPr="00FF22DF">
              <w:rPr>
                <w:rFonts w:ascii="Book Antiqua" w:hAnsi="Book Antiqua" w:cs="Times New Roman"/>
              </w:rPr>
              <w:t>Akumul</w:t>
            </w:r>
            <w:r w:rsidR="003D45E2">
              <w:rPr>
                <w:rFonts w:ascii="Book Antiqua" w:hAnsi="Book Antiqua" w:cs="Times New Roman"/>
              </w:rPr>
              <w:t>imi i energjisë përmes baterive</w:t>
            </w:r>
            <w:r w:rsidRPr="00FF22DF">
              <w:rPr>
                <w:rFonts w:ascii="Book Antiqua" w:hAnsi="Book Antiqua" w:cs="Times New Roman"/>
              </w:rPr>
              <w:t xml:space="preserve"> parashikohet që të plotësojë nevojat për rezervat e sistemit </w:t>
            </w:r>
            <w:r w:rsidR="000E5590" w:rsidRPr="00FF22DF">
              <w:rPr>
                <w:rFonts w:ascii="Book Antiqua" w:hAnsi="Book Antiqua" w:cs="Times New Roman"/>
              </w:rPr>
              <w:t>të përcaktuara me rregulla të ENTSO-E. Në modelimet e skenarëve për vitet 2022-2031, është supozuar se prokurimi i rezervave do të realizohet pjesërisht nga Shqipëria, megjithëse kjo varësi do të ul</w:t>
            </w:r>
            <w:r w:rsidR="003D45E2">
              <w:rPr>
                <w:rFonts w:ascii="Book Antiqua" w:hAnsi="Book Antiqua" w:cs="Times New Roman"/>
              </w:rPr>
              <w:t>e</w:t>
            </w:r>
            <w:r w:rsidR="000E5590" w:rsidRPr="00FF22DF">
              <w:rPr>
                <w:rFonts w:ascii="Book Antiqua" w:hAnsi="Book Antiqua" w:cs="Times New Roman"/>
              </w:rPr>
              <w:t xml:space="preserve">t me kalimin e kohës, me instalimin e teknologjisë së baterive. Ruajtja e energjisë përmes baterive nuk është burimi i vetëm i fleksibilitetit i cili do të konsiderohet, sepse Strategjia e Energjisë nuk përjashton edhe alternativat tjera sa i përket akumulimit të energjisë. Për më tej shih </w:t>
            </w:r>
            <w:r w:rsidR="000E5590" w:rsidRPr="00FF22DF">
              <w:rPr>
                <w:rFonts w:ascii="Book Antiqua" w:eastAsia="Calibri" w:hAnsi="Book Antiqua" w:cs="Times New Roman"/>
                <w:iCs/>
              </w:rPr>
              <w:t>Objektivin specifik 1.1: Rritja e fleksibilitetit të sistemit, përkatësisht fjalinë: “</w:t>
            </w:r>
            <w:r w:rsidR="000E5590" w:rsidRPr="00FF22DF">
              <w:rPr>
                <w:rFonts w:ascii="Book Antiqua" w:eastAsia="Calibri" w:hAnsi="Book Antiqua" w:cs="Times New Roman"/>
              </w:rPr>
              <w:t xml:space="preserve">Teknologjitë e tjera inovative, përfshirë ruajtjen sezonale do të eksplorohen dhe mund të instalohen deri në vitin 2031, varësisht prej levërdisë së tyre ekonomike”. </w:t>
            </w:r>
          </w:p>
          <w:p w:rsidR="000E5590" w:rsidRPr="00FF22DF" w:rsidRDefault="000E5590" w:rsidP="003D45E2">
            <w:pPr>
              <w:rPr>
                <w:rFonts w:ascii="Book Antiqua" w:hAnsi="Book Antiqua" w:cs="Times New Roman"/>
              </w:rPr>
            </w:pPr>
          </w:p>
        </w:tc>
      </w:tr>
      <w:tr w:rsidR="000E5590" w:rsidRPr="00FF22DF" w:rsidTr="00F35321">
        <w:trPr>
          <w:gridBefore w:val="1"/>
          <w:wBefore w:w="72" w:type="dxa"/>
          <w:trHeight w:val="440"/>
        </w:trPr>
        <w:tc>
          <w:tcPr>
            <w:tcW w:w="2483" w:type="dxa"/>
            <w:vMerge w:val="restart"/>
          </w:tcPr>
          <w:p w:rsidR="000E5590" w:rsidRPr="00FF22DF" w:rsidRDefault="000E5590" w:rsidP="00F35321">
            <w:pPr>
              <w:rPr>
                <w:rFonts w:ascii="Book Antiqua" w:hAnsi="Book Antiqua" w:cs="Times New Roman"/>
                <w:b/>
              </w:rPr>
            </w:pPr>
            <w:r w:rsidRPr="00FF22DF">
              <w:rPr>
                <w:rFonts w:ascii="Book Antiqua" w:hAnsi="Book Antiqua" w:cs="Times New Roman"/>
                <w:b/>
              </w:rPr>
              <w:t>BIRN</w:t>
            </w: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jc w:val="right"/>
              <w:rPr>
                <w:rFonts w:ascii="Book Antiqua" w:hAnsi="Book Antiqua" w:cs="Times New Roman"/>
              </w:rPr>
            </w:pPr>
          </w:p>
        </w:tc>
        <w:tc>
          <w:tcPr>
            <w:tcW w:w="4488" w:type="dxa"/>
          </w:tcPr>
          <w:p w:rsidR="000E5590" w:rsidRPr="00FF22DF" w:rsidRDefault="000E5590" w:rsidP="00F35321">
            <w:pPr>
              <w:jc w:val="both"/>
              <w:rPr>
                <w:rFonts w:ascii="Book Antiqua" w:hAnsi="Book Antiqua" w:cs="Times New Roman"/>
              </w:rPr>
            </w:pPr>
            <w:r w:rsidRPr="00FF22DF">
              <w:rPr>
                <w:rFonts w:ascii="Book Antiqua" w:hAnsi="Book Antiqua" w:cs="Times New Roman"/>
              </w:rPr>
              <w:t>Ne i mirëpresim prioritetet e integrimit të tregut me Shqipërinë, rritjen e përdorimit të burimeve të ripërtëritshme (qëndrueshme të energjisë, dhe sigurimin</w:t>
            </w:r>
            <w:r w:rsidR="00E63970">
              <w:rPr>
                <w:rFonts w:ascii="Book Antiqua" w:hAnsi="Book Antiqua" w:cs="Times New Roman"/>
              </w:rPr>
              <w:t xml:space="preserve"> e drejtësisë</w:t>
            </w:r>
            <w:r w:rsidRPr="00FF22DF">
              <w:rPr>
                <w:rFonts w:ascii="Book Antiqua" w:hAnsi="Book Antiqua" w:cs="Times New Roman"/>
              </w:rPr>
              <w:t xml:space="preserve"> sociale gjatë tranzicionit. Të gjitha këto janë të rëndë</w:t>
            </w:r>
            <w:r w:rsidR="00A76F87">
              <w:rPr>
                <w:rFonts w:ascii="Book Antiqua" w:hAnsi="Book Antiqua" w:cs="Times New Roman"/>
              </w:rPr>
              <w:t xml:space="preserve">sishme. Strategjia e Energjisë </w:t>
            </w:r>
            <w:r w:rsidRPr="00FF22DF">
              <w:rPr>
                <w:rFonts w:ascii="Book Antiqua" w:hAnsi="Book Antiqua" w:cs="Times New Roman"/>
              </w:rPr>
              <w:t xml:space="preserve">duhet gjithashtu të cekë dhe të specifikojë masat për efiçiencë/kursim të energjisë, tranzicionin e drejtë të regjioneve të prekura nga thëngjilli dhe digjitalizimi i sektorit si prioritete. </w:t>
            </w:r>
          </w:p>
          <w:p w:rsidR="000E5590" w:rsidRPr="00FF22DF" w:rsidRDefault="000E5590" w:rsidP="00F35321">
            <w:pPr>
              <w:jc w:val="both"/>
              <w:rPr>
                <w:rFonts w:ascii="Book Antiqua" w:hAnsi="Book Antiqua" w:cs="Times New Roman"/>
              </w:rPr>
            </w:pPr>
          </w:p>
          <w:p w:rsidR="000E5590" w:rsidRPr="00FF22DF" w:rsidRDefault="000E5590" w:rsidP="00F35321">
            <w:pPr>
              <w:jc w:val="both"/>
              <w:rPr>
                <w:rFonts w:ascii="Book Antiqua" w:hAnsi="Book Antiqua" w:cs="Times New Roman"/>
              </w:rPr>
            </w:pPr>
            <w:r w:rsidRPr="00FF22DF">
              <w:rPr>
                <w:rFonts w:ascii="Book Antiqua" w:hAnsi="Book Antiqua" w:cs="Times New Roman"/>
              </w:rPr>
              <w:t>Strategjia duhet të shpjegojë se sa potencial ka Kosova për burime të ndryshme të ripërtëritshme, specifikisht për erë dhe solare, dhe sa ka potencial për energji gjeotermale. Duhet gjithashtu të shpjegojë se deri në çfarë mase integrimi i tregut me Shqipërinë do të përmirësojë aftësinë e integrimit të burimeve të ndryshme të ripërtëritshme dhe nëse ka ende barriera për integrimin e kapacitetece të mëdha.</w:t>
            </w:r>
          </w:p>
          <w:p w:rsidR="000E5590" w:rsidRPr="00FF22DF" w:rsidRDefault="000E5590" w:rsidP="00F35321">
            <w:pPr>
              <w:jc w:val="both"/>
              <w:rPr>
                <w:rFonts w:ascii="Book Antiqua" w:hAnsi="Book Antiqua" w:cs="Times New Roman"/>
              </w:rPr>
            </w:pPr>
          </w:p>
          <w:p w:rsidR="000E5590" w:rsidRPr="00FF22DF" w:rsidRDefault="000E5590" w:rsidP="00F35321">
            <w:pPr>
              <w:pStyle w:val="ListParagraph"/>
              <w:rPr>
                <w:rFonts w:ascii="Book Antiqua" w:hAnsi="Book Antiqua" w:cs="Times New Roman"/>
              </w:rPr>
            </w:pP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pranuar plotësisht.</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 xml:space="preserve">Aprovohet – Vendoset në “footnote” referenca e studimit të Bankës Botërore. </w:t>
            </w:r>
          </w:p>
          <w:p w:rsidR="000E5590" w:rsidRPr="00FF22DF" w:rsidRDefault="000E5590" w:rsidP="00F35321">
            <w:pPr>
              <w:rPr>
                <w:rStyle w:val="Hyperlink"/>
                <w:rFonts w:ascii="Book Antiqua" w:hAnsi="Book Antiqua" w:cs="Times New Roman"/>
                <w:color w:val="auto"/>
              </w:rPr>
            </w:pPr>
            <w:r w:rsidRPr="00FF22DF">
              <w:rPr>
                <w:rFonts w:ascii="Book Antiqua" w:hAnsi="Book Antiqua" w:cs="Times New Roman"/>
              </w:rPr>
              <w:t xml:space="preserve">Potenciali i realizueshëm teknik dhe ekonomik i BRE-ve është bazuar nga studimi i financuar në kuadër të kredisë së Bankës Botërore. Për më shumë referoju linkut : </w:t>
            </w:r>
            <w:hyperlink r:id="rId14" w:history="1">
              <w:r w:rsidR="003F13D4" w:rsidRPr="00FF22DF">
                <w:rPr>
                  <w:rStyle w:val="Hyperlink"/>
                  <w:rFonts w:ascii="Book Antiqua" w:hAnsi="Book Antiqua" w:cs="Times New Roman"/>
                </w:rPr>
                <w:t>https://akee.rks-gov.net/wp-content/uploads/2021/02/RAPORTI.pdf</w:t>
              </w:r>
            </w:hyperlink>
          </w:p>
          <w:p w:rsidR="00806297" w:rsidRPr="00FF22DF" w:rsidRDefault="00A76F87" w:rsidP="00806297">
            <w:pPr>
              <w:rPr>
                <w:rFonts w:ascii="Book Antiqua" w:hAnsi="Book Antiqua" w:cs="Times New Roman"/>
              </w:rPr>
            </w:pPr>
            <w:r>
              <w:rPr>
                <w:rFonts w:ascii="Book Antiqua" w:hAnsi="Book Antiqua" w:cs="Times New Roman"/>
              </w:rPr>
              <w:t xml:space="preserve">Sa i përket kapacitet të </w:t>
            </w:r>
            <w:r w:rsidR="000E5590" w:rsidRPr="00FF22DF">
              <w:rPr>
                <w:rFonts w:ascii="Book Antiqua" w:hAnsi="Book Antiqua" w:cs="Times New Roman"/>
              </w:rPr>
              <w:t>BRE-ve ka një ndryshim nga drafti fillestar i cili parasheh 1400 MW total të instaluar ndërsa tani në draftin final kapaciteti total i instal</w:t>
            </w:r>
            <w:r>
              <w:rPr>
                <w:rFonts w:ascii="Book Antiqua" w:hAnsi="Book Antiqua" w:cs="Times New Roman"/>
              </w:rPr>
              <w:t>uar i BRE-ve deri në vitin 2031</w:t>
            </w:r>
            <w:r w:rsidRPr="00FF22DF">
              <w:rPr>
                <w:rFonts w:ascii="Book Antiqua" w:hAnsi="Book Antiqua" w:cs="Times New Roman"/>
              </w:rPr>
              <w:t xml:space="preserve"> </w:t>
            </w:r>
            <w:r>
              <w:rPr>
                <w:rFonts w:ascii="Book Antiqua" w:hAnsi="Book Antiqua" w:cs="Times New Roman"/>
              </w:rPr>
              <w:t xml:space="preserve">është 1600 MW, </w:t>
            </w:r>
            <w:r w:rsidRPr="00FF22DF">
              <w:rPr>
                <w:rFonts w:ascii="Book Antiqua" w:hAnsi="Book Antiqua" w:cs="Times New Roman"/>
              </w:rPr>
              <w:t>e cila përfshinë kryesisht teknologjinë</w:t>
            </w:r>
            <w:r>
              <w:rPr>
                <w:rFonts w:ascii="Book Antiqua" w:hAnsi="Book Antiqua" w:cs="Times New Roman"/>
              </w:rPr>
              <w:t xml:space="preserve"> </w:t>
            </w:r>
            <w:r w:rsidR="000E5590" w:rsidRPr="00FF22DF">
              <w:rPr>
                <w:rFonts w:ascii="Book Antiqua" w:hAnsi="Book Antiqua" w:cs="Times New Roman"/>
              </w:rPr>
              <w:t xml:space="preserve">e erës, solares, dhe në një masë të vogël biomasën, si dhe kapacitetin prej </w:t>
            </w:r>
            <w:r w:rsidR="00806297" w:rsidRPr="00FF22DF">
              <w:rPr>
                <w:rFonts w:ascii="Book Antiqua" w:hAnsi="Book Antiqua" w:cs="Times New Roman"/>
              </w:rPr>
              <w:t xml:space="preserve">minimum </w:t>
            </w:r>
            <w:r w:rsidR="000E5590" w:rsidRPr="00FF22DF">
              <w:rPr>
                <w:rFonts w:ascii="Book Antiqua" w:hAnsi="Book Antiqua" w:cs="Times New Roman"/>
              </w:rPr>
              <w:t xml:space="preserve">100 MW nga prodhuesit vetëkonsumues (prosumers). </w:t>
            </w:r>
          </w:p>
          <w:p w:rsidR="003F13D4" w:rsidRPr="00FF22DF" w:rsidRDefault="003F13D4" w:rsidP="003F13D4">
            <w:pPr>
              <w:rPr>
                <w:rFonts w:ascii="Book Antiqua" w:hAnsi="Book Antiqua" w:cs="Times New Roman"/>
              </w:rPr>
            </w:pPr>
            <w:r w:rsidRPr="00FF22DF">
              <w:rPr>
                <w:rFonts w:ascii="Book Antiqua" w:hAnsi="Book Antiqua" w:cs="Times New Roman"/>
              </w:rPr>
              <w:t xml:space="preserve">Momentalisht është duke u zhvilluar studimi i fizibilitetit për sistemet e ngrohjes qendrore në tetë (8) komunat e Kosovës, i cili parasheh decentralizimin e sistemeve të ngrohjes qendrore përmes përdorimit të Burimeve të Ripërtërtishme Energjisë siç janë: energjisë diellore, gjeotermale, kogjenerimin, biogazin, etj. </w:t>
            </w:r>
          </w:p>
          <w:p w:rsidR="000E5590" w:rsidRPr="00FF22DF" w:rsidRDefault="000E5590" w:rsidP="00806297">
            <w:pPr>
              <w:rPr>
                <w:rFonts w:ascii="Book Antiqua" w:hAnsi="Book Antiqua" w:cs="Times New Roman"/>
              </w:rPr>
            </w:pPr>
            <w:r w:rsidRPr="00FF22DF">
              <w:rPr>
                <w:rFonts w:ascii="Book Antiqua" w:hAnsi="Book Antiqua" w:cs="Times New Roman"/>
              </w:rPr>
              <w:t>Sa i përket çështjes së theksimit të rëndësisë së bashkimit të tregut me Shqipërinë dhe barrierat për integrimin e BRE-v</w:t>
            </w:r>
            <w:r w:rsidR="00806297" w:rsidRPr="00FF22DF">
              <w:rPr>
                <w:rFonts w:ascii="Book Antiqua" w:hAnsi="Book Antiqua" w:cs="Times New Roman"/>
              </w:rPr>
              <w:t xml:space="preserve">e në Strategji ceket se </w:t>
            </w:r>
            <w:r w:rsidRPr="00FF22DF">
              <w:rPr>
                <w:rFonts w:ascii="Book Antiqua" w:hAnsi="Book Antiqua" w:cs="Times New Roman"/>
              </w:rPr>
              <w:t>për të mundësuar integrimin e madh të BRE-ve duhet që fleksibiliteti i sistemit të rritet dhe pasi që nuk ka burime të mjaftueshme vendore në Kosovë që mund t’i ofrojnë fleksibilitet s</w:t>
            </w:r>
            <w:r w:rsidR="00A35E97">
              <w:rPr>
                <w:rFonts w:ascii="Book Antiqua" w:hAnsi="Book Antiqua" w:cs="Times New Roman"/>
              </w:rPr>
              <w:t>istemit, balancimi i sistemit a</w:t>
            </w:r>
            <w:r w:rsidRPr="00FF22DF">
              <w:rPr>
                <w:rFonts w:ascii="Book Antiqua" w:hAnsi="Book Antiqua" w:cs="Times New Roman"/>
              </w:rPr>
              <w:t xml:space="preserve">rrihet përmes bashkimit të tregut me Shqipërinë. Po ashtu sistemet e rrjetit të shpërndarjes dhe transmisionit do të modernizohen për të mundësuar integrimin e BRE-ve.  </w:t>
            </w:r>
          </w:p>
        </w:tc>
      </w:tr>
      <w:tr w:rsidR="000E5590" w:rsidRPr="00FF22DF" w:rsidTr="00F35321">
        <w:trPr>
          <w:gridBefore w:val="1"/>
          <w:wBefore w:w="72" w:type="dxa"/>
          <w:trHeight w:val="440"/>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A35E97" w:rsidRDefault="000E5590" w:rsidP="00A35E97">
            <w:pPr>
              <w:jc w:val="both"/>
              <w:rPr>
                <w:rFonts w:ascii="Book Antiqua" w:hAnsi="Book Antiqua" w:cs="Times New Roman"/>
              </w:rPr>
            </w:pPr>
            <w:r w:rsidRPr="00A35E97">
              <w:rPr>
                <w:rFonts w:ascii="Book Antiqua" w:hAnsi="Book Antiqua" w:cs="Times New Roman"/>
              </w:rPr>
              <w:t>Strategjia duhet të përfshijë një shpjegim më të qartë të rezultateve të modelimit dhe supozimeve pas tij. Pa këtë, është e vështirë të komentosh për shumë aspekte, pasi është e paqartë se pse janë bërë zgjedhje specifike. Nëse këto detajet rrisin volumin e Strategjisë, ajo mund të paraqitet në një aneks ose një dokument të veçantë që shoqëron Strategjinë. Shembuj të specifikave që duhen shpjeguar në strategji përfshijnë:</w:t>
            </w:r>
          </w:p>
          <w:p w:rsidR="000E5590" w:rsidRPr="00A35E97" w:rsidRDefault="000E5590" w:rsidP="00A35E97">
            <w:pPr>
              <w:jc w:val="both"/>
              <w:rPr>
                <w:rFonts w:ascii="Book Antiqua" w:hAnsi="Book Antiqua" w:cs="Times New Roman"/>
              </w:rPr>
            </w:pPr>
            <w:r w:rsidRPr="00A35E97">
              <w:rPr>
                <w:rFonts w:ascii="Book Antiqua" w:hAnsi="Book Antiqua" w:cs="Times New Roman"/>
              </w:rPr>
              <w:t>1,400 MW kapacitet nga burimet e ripërtëritshme do të instalohen, por pse 1,400 MW dhe jo më shumë apo më pak? Sa energji elektrike do të gjenerohet nga kjo në MWh? Dhe sa përqind të gjenerimit aktual me thëngjill do të zëvendësojë?</w:t>
            </w:r>
          </w:p>
          <w:p w:rsidR="000E5590" w:rsidRPr="00FF22DF" w:rsidRDefault="000E5590" w:rsidP="00F35321">
            <w:pPr>
              <w:jc w:val="both"/>
              <w:rPr>
                <w:rFonts w:ascii="Book Antiqua" w:hAnsi="Book Antiqua" w:cs="Times New Roman"/>
              </w:rPr>
            </w:pP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 sqarim</w:t>
            </w:r>
          </w:p>
        </w:tc>
        <w:tc>
          <w:tcPr>
            <w:tcW w:w="4942" w:type="dxa"/>
          </w:tcPr>
          <w:p w:rsidR="000E5590" w:rsidRPr="00A35E97" w:rsidRDefault="000E5590" w:rsidP="00A35E97">
            <w:pPr>
              <w:rPr>
                <w:rFonts w:ascii="Book Antiqua" w:hAnsi="Book Antiqua" w:cs="Times New Roman"/>
              </w:rPr>
            </w:pPr>
            <w:r w:rsidRPr="00A35E97">
              <w:rPr>
                <w:rFonts w:ascii="Book Antiqua" w:hAnsi="Book Antiqua" w:cs="Times New Roman"/>
              </w:rPr>
              <w:t>Në Aneks, e cila do t’i bashkangjitet Strategjisë së Energjisë, janë të përfshira të gjitha detajet e modelimit, duke përfshirë analizën e kost-benefitit dhe skenarët e propozuar.</w:t>
            </w:r>
          </w:p>
          <w:p w:rsidR="00A35E97" w:rsidRDefault="000E5590" w:rsidP="00806297">
            <w:pPr>
              <w:spacing w:after="160" w:line="259" w:lineRule="auto"/>
              <w:rPr>
                <w:rStyle w:val="Hyperlink"/>
                <w:rFonts w:ascii="Book Antiqua" w:hAnsi="Book Antiqua" w:cs="Times New Roman"/>
              </w:rPr>
            </w:pPr>
            <w:r w:rsidRPr="00A35E97">
              <w:rPr>
                <w:rFonts w:ascii="Book Antiqua" w:hAnsi="Book Antiqua" w:cs="Times New Roman"/>
              </w:rPr>
              <w:t xml:space="preserve">Potenciali i realizueshëm teknik dhe ekonomik i BRE-ve është bazuar nga studimi i financuar në kuadër të kredisë së Bankës Botërore. Për më shumë referoju linkut : </w:t>
            </w:r>
            <w:hyperlink r:id="rId15" w:history="1">
              <w:r w:rsidR="00A35E97" w:rsidRPr="00FF22DF">
                <w:rPr>
                  <w:rStyle w:val="Hyperlink"/>
                  <w:rFonts w:ascii="Book Antiqua" w:hAnsi="Book Antiqua" w:cs="Times New Roman"/>
                </w:rPr>
                <w:t>https://akee.rks-gov.net/wp-content/uploads/2021/02/RAPORTI.pdf</w:t>
              </w:r>
            </w:hyperlink>
          </w:p>
          <w:p w:rsidR="000E5590" w:rsidRPr="00FF22DF" w:rsidRDefault="000E5590" w:rsidP="00806297">
            <w:pPr>
              <w:spacing w:after="160" w:line="259" w:lineRule="auto"/>
              <w:rPr>
                <w:rFonts w:ascii="Book Antiqua" w:hAnsi="Book Antiqua" w:cs="Times New Roman"/>
              </w:rPr>
            </w:pPr>
            <w:r w:rsidRPr="00FF22DF">
              <w:rPr>
                <w:rFonts w:ascii="Book Antiqua" w:hAnsi="Book Antiqua" w:cs="Times New Roman"/>
              </w:rPr>
              <w:t>Sa i përket kapaciteteve të  BRE-ve ka një ndryshim nga drafti fillestar i cili parasheh 1400 MW total të instaluar ndërsa tani në draftin final kapaciteti total i instaluar i BR</w:t>
            </w:r>
            <w:r w:rsidR="00806297" w:rsidRPr="00FF22DF">
              <w:rPr>
                <w:rFonts w:ascii="Book Antiqua" w:hAnsi="Book Antiqua" w:cs="Times New Roman"/>
              </w:rPr>
              <w:t>E-ve deri në vitin 2031 është 1600</w:t>
            </w:r>
            <w:r w:rsidRPr="00FF22DF">
              <w:rPr>
                <w:rFonts w:ascii="Book Antiqua" w:hAnsi="Book Antiqua" w:cs="Times New Roman"/>
              </w:rPr>
              <w:t xml:space="preserve"> MW e cila përfshinë kryesisht teknologjinë e erës, solareve, dhe në një masë të vogël biomasën. Në vitin 2031 gjenerimi total i erës dhe i solareve është më i lartë se 2 TWh. Gjenerimi aktual i bazuar në linjit është rreth 6 TWh. Gjenerimi nga BRE-të zëvendëson pjesërisht importin dhe jo prodhimin vendor me bazë linjiti e cila pritet ta humbë konkurrencën në vitin 2031 kur niveli i taksës së karbonit CO2 pritet të arrijë nivelet e EU ETS.</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A35E97" w:rsidRDefault="000E5590" w:rsidP="00A35E97">
            <w:pPr>
              <w:jc w:val="both"/>
              <w:rPr>
                <w:rFonts w:ascii="Book Antiqua" w:hAnsi="Book Antiqua" w:cs="Times New Roman"/>
              </w:rPr>
            </w:pPr>
            <w:r w:rsidRPr="00A35E97">
              <w:rPr>
                <w:rFonts w:ascii="Book Antiqua" w:hAnsi="Book Antiqua" w:cs="Times New Roman"/>
              </w:rPr>
              <w:t>Një rritje prej 70 MWth nga burimet e ripërtëritshme është planifikuar në sektorin e ngrohjes deri në vitin 2025, gjithsesi nuk ka një plan të qartë për vitin 2031. Kjo duhet të bazohet në kërkesën reale të energjisë për ngohje të hapësirave dhe të ujit, e cila duhet të jetë e paraqitur në strategji, dhe nuk duhet të lihet e varur në studimet e fizibilitetit për projekte individuale.</w:t>
            </w:r>
          </w:p>
          <w:p w:rsidR="000E5590" w:rsidRPr="00FF22DF" w:rsidRDefault="000E5590" w:rsidP="00F35321">
            <w:pPr>
              <w:jc w:val="both"/>
              <w:rPr>
                <w:rFonts w:ascii="Book Antiqua" w:hAnsi="Book Antiqua" w:cs="Times New Roman"/>
              </w:rPr>
            </w:pPr>
            <w:r w:rsidRPr="00FF22DF">
              <w:rPr>
                <w:rFonts w:ascii="Book Antiqua" w:hAnsi="Book Antiqua" w:cs="Times New Roman"/>
              </w:rPr>
              <w:t xml:space="preserve"> </w:t>
            </w:r>
          </w:p>
          <w:p w:rsidR="000E5590" w:rsidRPr="00FF22DF" w:rsidRDefault="000E5590" w:rsidP="00F35321">
            <w:pPr>
              <w:jc w:val="both"/>
              <w:rPr>
                <w:rFonts w:ascii="Book Antiqua" w:hAnsi="Book Antiqua" w:cs="Times New Roman"/>
              </w:rPr>
            </w:pP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/sqarim</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 xml:space="preserve">Qasja e kësaj strategjie është e bazuar në parimin e mbështetjes së vendimmarrjes politike mbi informacion të besueshëm dhe kredibil. </w:t>
            </w:r>
          </w:p>
          <w:p w:rsidR="000E5590" w:rsidRPr="00FF22DF" w:rsidRDefault="000E5590" w:rsidP="00F35321">
            <w:pPr>
              <w:rPr>
                <w:rFonts w:ascii="Book Antiqua" w:hAnsi="Book Antiqua" w:cs="Times New Roman"/>
              </w:rPr>
            </w:pPr>
            <w:r w:rsidRPr="00FF22DF">
              <w:rPr>
                <w:rFonts w:ascii="Book Antiqua" w:hAnsi="Book Antiqua" w:cs="Times New Roman"/>
              </w:rPr>
              <w:t>Pasi që studimi i fizibilitetit për sistemet e ngrohjes qendrore në tetë (8) komunat e Kosovës është ende duke u zhvilluar dhe pritet të përfundojë në vitin 2023, momentalisht nuk mund të merret ndonjë vendim pa i pasur rezultatet e studimit. Posa të dijmë rezultatet e studimit, vendimet që do të merren bazuar nga studimi për ndërtimin eventual të ngrohjeve qendrore të reja, do të integrohen në Planin Kombëtar për Energji dhe Klimë dhe Programi i Zbatimit të Stra</w:t>
            </w:r>
            <w:r w:rsidR="00806297" w:rsidRPr="00FF22DF">
              <w:rPr>
                <w:rFonts w:ascii="Book Antiqua" w:hAnsi="Book Antiqua" w:cs="Times New Roman"/>
              </w:rPr>
              <w:t>tegjisë.</w:t>
            </w:r>
          </w:p>
          <w:p w:rsidR="000E5590" w:rsidRPr="00FF22DF" w:rsidRDefault="000E5590" w:rsidP="00F35321">
            <w:pPr>
              <w:rPr>
                <w:rFonts w:ascii="Book Antiqua" w:hAnsi="Book Antiqua" w:cs="Times New Roman"/>
              </w:rPr>
            </w:pPr>
            <w:r w:rsidRPr="00FF22DF">
              <w:rPr>
                <w:rFonts w:ascii="Book Antiqua" w:hAnsi="Book Antiqua" w:cs="Times New Roman"/>
              </w:rPr>
              <w:t xml:space="preserve">Po ashtu, në Programin e Zbatimit trevjeçar (3) të Strategjisë janë paraparë edhe masat e Efiçiencës së Energjisë në sektorin e ngrohjes përfshirë promovimin e pompave termike dhe kaldajave me biomasë. Sikurse Strategjia e Energjisë, edhe Programi i Zbatimit do të vendoset në konsultim publik, dhe paraprakisht do të ketë edhe konsultime më shoqërinë civile, ekspertët, partnerët zhvillimorë etj. </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A35E97" w:rsidRDefault="000E5590" w:rsidP="00A35E97">
            <w:pPr>
              <w:jc w:val="both"/>
              <w:rPr>
                <w:rFonts w:ascii="Book Antiqua" w:hAnsi="Book Antiqua" w:cs="Times New Roman"/>
              </w:rPr>
            </w:pPr>
            <w:r w:rsidRPr="00A35E97">
              <w:rPr>
                <w:rFonts w:ascii="Book Antiqua" w:hAnsi="Book Antiqua" w:cs="Times New Roman"/>
              </w:rPr>
              <w:t>Cilat janë supozimet për shkallën e elektrifikimit të sektorit të ngrohjes dhe transportit të cilat janë përdorur në modelim?</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/sqarim</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Parashikimi i kërkesës për energji elektrike ësh</w:t>
            </w:r>
            <w:r w:rsidR="00A35E97">
              <w:rPr>
                <w:rFonts w:ascii="Book Antiqua" w:hAnsi="Book Antiqua" w:cs="Times New Roman"/>
              </w:rPr>
              <w:t>të bazuar nga bilanci afatgjatë</w:t>
            </w:r>
            <w:r w:rsidRPr="00FF22DF">
              <w:rPr>
                <w:rFonts w:ascii="Book Antiqua" w:hAnsi="Book Antiqua" w:cs="Times New Roman"/>
              </w:rPr>
              <w:t xml:space="preserve"> për vitet 2022-2031 e punuar nga KOSTT-i, i cili pas një vlerësimi nga grupi punues në kuadër të hartimit të Strategjisë është aprovuar që të merret për bazë. Në parashikimin e kërkesës është paraparë që deri në vitin 2031, numri i veturave elektrike në Kosovë të arrijë rreth 15,000 si dhe është marrë parasysh elektrifikimi i korridorit të dhjetë (10) i hekurudhave të Kosovës (Fushë - Kosovë dhe Gurëz). </w:t>
            </w:r>
          </w:p>
          <w:p w:rsidR="000E5590" w:rsidRPr="00FF22DF" w:rsidRDefault="000E5590" w:rsidP="00F35321">
            <w:pPr>
              <w:rPr>
                <w:rFonts w:ascii="Book Antiqua" w:hAnsi="Book Antiqua" w:cs="Times New Roman"/>
              </w:rPr>
            </w:pPr>
            <w:r w:rsidRPr="00FF22DF">
              <w:rPr>
                <w:rFonts w:ascii="Book Antiqua" w:hAnsi="Book Antiqua" w:cs="Times New Roman"/>
              </w:rPr>
              <w:t xml:space="preserve">Masat për adresimin e elektrifikimit të transportit do të shqyrtohen më detajisht në Strategjinë e Transportit e cila është duke u hartuar, dhe pas draftimit së bashku me Strategjinë e Energjisë do të integrohen në Planin Kombëtar për Energji dhe Klimë 2025-2030.  </w:t>
            </w:r>
          </w:p>
        </w:tc>
      </w:tr>
      <w:tr w:rsidR="000E5590" w:rsidRPr="00FF22DF" w:rsidTr="00F35321">
        <w:trPr>
          <w:gridBefore w:val="1"/>
          <w:wBefore w:w="72" w:type="dxa"/>
          <w:trHeight w:val="1160"/>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A35E97" w:rsidRDefault="000E5590" w:rsidP="00A35E97">
            <w:pPr>
              <w:jc w:val="both"/>
              <w:rPr>
                <w:rFonts w:ascii="Book Antiqua" w:hAnsi="Book Antiqua" w:cs="Times New Roman"/>
              </w:rPr>
            </w:pPr>
            <w:r w:rsidRPr="00A35E97">
              <w:rPr>
                <w:rFonts w:ascii="Book Antiqua" w:hAnsi="Book Antiqua" w:cs="Times New Roman"/>
              </w:rPr>
              <w:t>Cilat janë supozimet e bëra për parashikimin e kërkesës së energjisë elektrike dhe menaxhimit të ngarkesës?</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 sqarim</w:t>
            </w:r>
          </w:p>
        </w:tc>
        <w:tc>
          <w:tcPr>
            <w:tcW w:w="4942" w:type="dxa"/>
          </w:tcPr>
          <w:p w:rsidR="000E5590" w:rsidRPr="00FF22DF" w:rsidRDefault="000E5590" w:rsidP="00A35E97">
            <w:pPr>
              <w:rPr>
                <w:rFonts w:ascii="Book Antiqua" w:hAnsi="Book Antiqua" w:cs="Times New Roman"/>
              </w:rPr>
            </w:pPr>
            <w:r w:rsidRPr="00FF22DF">
              <w:rPr>
                <w:rFonts w:ascii="Book Antiqua" w:hAnsi="Book Antiqua" w:cs="Times New Roman"/>
              </w:rPr>
              <w:t xml:space="preserve">Analiza e kërkesës për energji elektrike është bazuar në modelin matematikor të parashikimit të kërkesës për energji elektrike që përoret nga KOSTT-i.  Ky model matematikor përdoret që nga 2007 për hartimin e bilanceve afatgjata të energjisë elektrike. Ky model matematikor bazohet në:  </w:t>
            </w:r>
            <w:r w:rsidR="00A35E97">
              <w:rPr>
                <w:rFonts w:ascii="Book Antiqua" w:hAnsi="Book Antiqua" w:cs="Times New Roman"/>
              </w:rPr>
              <w:t xml:space="preserve">(i) </w:t>
            </w:r>
            <w:r w:rsidRPr="00FF22DF">
              <w:rPr>
                <w:rFonts w:ascii="Book Antiqua" w:hAnsi="Book Antiqua" w:cs="Times New Roman"/>
              </w:rPr>
              <w:t xml:space="preserve">realizimin e konsumit te energjisë elektrike ne vitet paraprake, </w:t>
            </w:r>
            <w:r w:rsidR="00A35E97">
              <w:rPr>
                <w:rFonts w:ascii="Book Antiqua" w:hAnsi="Book Antiqua" w:cs="Times New Roman"/>
              </w:rPr>
              <w:t xml:space="preserve">(ii) </w:t>
            </w:r>
            <w:r w:rsidRPr="00FF22DF">
              <w:rPr>
                <w:rFonts w:ascii="Book Antiqua" w:hAnsi="Book Antiqua" w:cs="Times New Roman"/>
              </w:rPr>
              <w:t xml:space="preserve">ndryshimi i strukturës tarifore tek konsumatorët shtëpiak, </w:t>
            </w:r>
            <w:r w:rsidR="00A35E97">
              <w:rPr>
                <w:rFonts w:ascii="Book Antiqua" w:hAnsi="Book Antiqua" w:cs="Times New Roman"/>
              </w:rPr>
              <w:t xml:space="preserve">(iii) </w:t>
            </w:r>
            <w:r w:rsidRPr="00FF22DF">
              <w:rPr>
                <w:rFonts w:ascii="Book Antiqua" w:hAnsi="Book Antiqua" w:cs="Times New Roman"/>
              </w:rPr>
              <w:t xml:space="preserve">indikatorët e zhvillimit ekonomik te vendit, </w:t>
            </w:r>
            <w:r w:rsidR="00A35E97">
              <w:rPr>
                <w:rFonts w:ascii="Book Antiqua" w:hAnsi="Book Antiqua" w:cs="Times New Roman"/>
              </w:rPr>
              <w:t xml:space="preserve">(iv) </w:t>
            </w:r>
            <w:r w:rsidRPr="00FF22DF">
              <w:rPr>
                <w:rFonts w:ascii="Book Antiqua" w:hAnsi="Book Antiqua" w:cs="Times New Roman"/>
              </w:rPr>
              <w:t xml:space="preserve">parashikimi i kërkesës se shpërndarjes, </w:t>
            </w:r>
            <w:r w:rsidR="00A35E97">
              <w:rPr>
                <w:rFonts w:ascii="Book Antiqua" w:hAnsi="Book Antiqua" w:cs="Times New Roman"/>
              </w:rPr>
              <w:t xml:space="preserve">(v) </w:t>
            </w:r>
            <w:r w:rsidRPr="00FF22DF">
              <w:rPr>
                <w:rFonts w:ascii="Book Antiqua" w:hAnsi="Book Antiqua" w:cs="Times New Roman"/>
              </w:rPr>
              <w:t xml:space="preserve">humbjeve teknike dhe komerciale, </w:t>
            </w:r>
            <w:r w:rsidR="00A35E97">
              <w:rPr>
                <w:rFonts w:ascii="Book Antiqua" w:hAnsi="Book Antiqua" w:cs="Times New Roman"/>
              </w:rPr>
              <w:t xml:space="preserve">(vi) </w:t>
            </w:r>
            <w:r w:rsidRPr="00FF22DF">
              <w:rPr>
                <w:rFonts w:ascii="Book Antiqua" w:hAnsi="Book Antiqua" w:cs="Times New Roman"/>
              </w:rPr>
              <w:t>zhvillimi i ko-gjenerimit dhe energjisë termike si dhe</w:t>
            </w:r>
            <w:r w:rsidR="00A35E97">
              <w:rPr>
                <w:rFonts w:ascii="Book Antiqua" w:hAnsi="Book Antiqua" w:cs="Times New Roman"/>
              </w:rPr>
              <w:t xml:space="preserve"> (vii)</w:t>
            </w:r>
            <w:r w:rsidRPr="00FF22DF">
              <w:rPr>
                <w:rFonts w:ascii="Book Antiqua" w:hAnsi="Book Antiqua" w:cs="Times New Roman"/>
              </w:rPr>
              <w:t xml:space="preserve"> planeve të veprimit për Efiçiencën e Energjisë. </w:t>
            </w:r>
          </w:p>
          <w:p w:rsidR="000E5590" w:rsidRPr="00FF22DF" w:rsidRDefault="000E5590" w:rsidP="00A35E97">
            <w:pPr>
              <w:rPr>
                <w:rFonts w:ascii="Book Antiqua" w:hAnsi="Book Antiqua" w:cs="Times New Roman"/>
              </w:rPr>
            </w:pPr>
            <w:r w:rsidRPr="00FF22DF">
              <w:rPr>
                <w:rFonts w:ascii="Book Antiqua" w:hAnsi="Book Antiqua" w:cs="Times New Roman"/>
              </w:rPr>
              <w:t>Parashikimi vjetor i kërkesës është bërë ndaras për kategoritë si në vijim:</w:t>
            </w:r>
          </w:p>
          <w:p w:rsidR="000E5590" w:rsidRPr="00FF22DF" w:rsidRDefault="000E5590" w:rsidP="00F35321">
            <w:pPr>
              <w:pStyle w:val="ListParagraph"/>
              <w:numPr>
                <w:ilvl w:val="0"/>
                <w:numId w:val="31"/>
              </w:numPr>
              <w:spacing w:after="0" w:line="240" w:lineRule="auto"/>
              <w:rPr>
                <w:rFonts w:ascii="Book Antiqua" w:hAnsi="Book Antiqua" w:cs="Times New Roman"/>
              </w:rPr>
            </w:pPr>
            <w:r w:rsidRPr="00FF22DF">
              <w:rPr>
                <w:rFonts w:ascii="Book Antiqua" w:hAnsi="Book Antiqua" w:cs="Times New Roman"/>
              </w:rPr>
              <w:t>Kërkesa industriale;</w:t>
            </w:r>
          </w:p>
          <w:p w:rsidR="000E5590" w:rsidRPr="00FF22DF" w:rsidRDefault="000E5590" w:rsidP="00F35321">
            <w:pPr>
              <w:pStyle w:val="ListParagraph"/>
              <w:numPr>
                <w:ilvl w:val="0"/>
                <w:numId w:val="31"/>
              </w:numPr>
              <w:spacing w:after="0" w:line="240" w:lineRule="auto"/>
              <w:rPr>
                <w:rFonts w:ascii="Book Antiqua" w:hAnsi="Book Antiqua" w:cs="Times New Roman"/>
              </w:rPr>
            </w:pPr>
            <w:r w:rsidRPr="00FF22DF">
              <w:rPr>
                <w:rFonts w:ascii="Book Antiqua" w:hAnsi="Book Antiqua" w:cs="Times New Roman"/>
              </w:rPr>
              <w:t>Kërkesa shtëpiake;</w:t>
            </w:r>
          </w:p>
          <w:p w:rsidR="000E5590" w:rsidRPr="00FF22DF" w:rsidRDefault="000E5590" w:rsidP="00F35321">
            <w:pPr>
              <w:pStyle w:val="ListParagraph"/>
              <w:numPr>
                <w:ilvl w:val="0"/>
                <w:numId w:val="31"/>
              </w:numPr>
              <w:spacing w:after="0" w:line="240" w:lineRule="auto"/>
              <w:rPr>
                <w:rFonts w:ascii="Book Antiqua" w:hAnsi="Book Antiqua" w:cs="Times New Roman"/>
              </w:rPr>
            </w:pPr>
            <w:r w:rsidRPr="00FF22DF">
              <w:rPr>
                <w:rFonts w:ascii="Book Antiqua" w:hAnsi="Book Antiqua" w:cs="Times New Roman"/>
              </w:rPr>
              <w:t>Kërkesa komerciale;</w:t>
            </w:r>
          </w:p>
          <w:p w:rsidR="000E5590" w:rsidRPr="00FF22DF" w:rsidRDefault="000E5590" w:rsidP="00F35321">
            <w:pPr>
              <w:pStyle w:val="ListParagraph"/>
              <w:numPr>
                <w:ilvl w:val="0"/>
                <w:numId w:val="31"/>
              </w:numPr>
              <w:spacing w:after="0" w:line="240" w:lineRule="auto"/>
              <w:rPr>
                <w:rFonts w:ascii="Book Antiqua" w:hAnsi="Book Antiqua" w:cs="Times New Roman"/>
              </w:rPr>
            </w:pPr>
            <w:r w:rsidRPr="00FF22DF">
              <w:rPr>
                <w:rFonts w:ascii="Book Antiqua" w:hAnsi="Book Antiqua" w:cs="Times New Roman"/>
              </w:rPr>
              <w:t>Kërkesa e Transportit;</w:t>
            </w:r>
          </w:p>
          <w:p w:rsidR="000E5590" w:rsidRPr="00FF22DF" w:rsidRDefault="000E5590" w:rsidP="00F35321">
            <w:pPr>
              <w:rPr>
                <w:rFonts w:ascii="Book Antiqua" w:hAnsi="Book Antiqua" w:cs="Times New Roman"/>
              </w:rPr>
            </w:pPr>
            <w:r w:rsidRPr="00FF22DF">
              <w:rPr>
                <w:rFonts w:ascii="Book Antiqua" w:hAnsi="Book Antiqua" w:cs="Times New Roman"/>
              </w:rPr>
              <w:t xml:space="preserve">Në Aneks, e cila do t’i bashkangjitet Strategjisë, janë të shpjeguara supozimet që janë marrë në modelim. </w:t>
            </w:r>
          </w:p>
        </w:tc>
      </w:tr>
      <w:tr w:rsidR="000E5590" w:rsidRPr="00FF22DF" w:rsidTr="00F35321">
        <w:trPr>
          <w:gridBefore w:val="1"/>
          <w:wBefore w:w="72" w:type="dxa"/>
          <w:trHeight w:val="620"/>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A35E97" w:rsidRDefault="000E5590" w:rsidP="00A35E97">
            <w:pPr>
              <w:jc w:val="both"/>
              <w:rPr>
                <w:rFonts w:ascii="Book Antiqua" w:hAnsi="Book Antiqua" w:cs="Times New Roman"/>
              </w:rPr>
            </w:pPr>
            <w:r w:rsidRPr="00A35E97">
              <w:rPr>
                <w:rFonts w:ascii="Book Antiqua" w:hAnsi="Book Antiqua" w:cs="Times New Roman"/>
              </w:rPr>
              <w:t>Në cilat vite është supozuar të ndalen nga operimi njësitë e termocentraleve me thëngjill, dhe cilat masa moderne janë të nevojshme për të reduktuar ndotjen dhe pë</w:t>
            </w:r>
            <w:r w:rsidR="00A35E97">
              <w:rPr>
                <w:rFonts w:ascii="Book Antiqua" w:hAnsi="Book Antiqua" w:cs="Times New Roman"/>
              </w:rPr>
              <w:t xml:space="preserve">r të përmirësuar besueshmërinë? </w:t>
            </w:r>
            <w:r w:rsidRPr="00A35E97">
              <w:rPr>
                <w:rFonts w:ascii="Book Antiqua" w:hAnsi="Book Antiqua" w:cs="Times New Roman"/>
              </w:rPr>
              <w:t>Duke konsideruar se “Kosova A” dhe “Kosova B” kanë një përqindje të madhe në miksin e gjenerimit energjetik, ky është një element kritik i strategjisë, por nuk është i definuar qartë.</w:t>
            </w:r>
          </w:p>
        </w:tc>
        <w:tc>
          <w:tcPr>
            <w:tcW w:w="2932" w:type="dxa"/>
          </w:tcPr>
          <w:p w:rsidR="000E5590" w:rsidRPr="00FF22DF" w:rsidRDefault="000E5590" w:rsidP="00F35321">
            <w:pPr>
              <w:rPr>
                <w:rFonts w:ascii="Book Antiqua" w:eastAsia="Calibri" w:hAnsi="Book Antiqua" w:cs="Times New Roman"/>
              </w:rPr>
            </w:pPr>
            <w:r w:rsidRPr="00FF22DF">
              <w:rPr>
                <w:rFonts w:ascii="Book Antiqua" w:eastAsia="Calibri" w:hAnsi="Book Antiqua" w:cs="Times New Roman"/>
              </w:rPr>
              <w:t>Jo e aplikueshme /sqarim</w:t>
            </w:r>
          </w:p>
        </w:tc>
        <w:tc>
          <w:tcPr>
            <w:tcW w:w="4942" w:type="dxa"/>
          </w:tcPr>
          <w:p w:rsidR="000E5590" w:rsidRPr="00FF22DF" w:rsidRDefault="000E5590" w:rsidP="00F35321">
            <w:pPr>
              <w:rPr>
                <w:rFonts w:ascii="Book Antiqua" w:eastAsia="Calibri" w:hAnsi="Book Antiqua" w:cs="Times New Roman"/>
              </w:rPr>
            </w:pPr>
            <w:r w:rsidRPr="00FF22DF">
              <w:rPr>
                <w:rFonts w:ascii="Book Antiqua" w:eastAsia="Calibri" w:hAnsi="Book Antiqua" w:cs="Times New Roman"/>
              </w:rPr>
              <w:t xml:space="preserve">Renovimi i termocentraleve do të bëhet në përputhje të plotë me Direktivën Industriale të Emisioneve (IED). </w:t>
            </w:r>
            <w:r w:rsidRPr="00FF22DF">
              <w:rPr>
                <w:rFonts w:ascii="Book Antiqua" w:hAnsi="Book Antiqua" w:cs="Times New Roman"/>
              </w:rPr>
              <w:t xml:space="preserve"> </w:t>
            </w:r>
          </w:p>
          <w:p w:rsidR="000E5590" w:rsidRPr="001E2D3E" w:rsidRDefault="000E5590" w:rsidP="00F35321">
            <w:pPr>
              <w:rPr>
                <w:rFonts w:ascii="Book Antiqua" w:hAnsi="Book Antiqua" w:cs="Times New Roman"/>
                <w:lang w:val="sq-AL"/>
              </w:rPr>
            </w:pPr>
            <w:r w:rsidRPr="00FF22DF">
              <w:rPr>
                <w:rFonts w:ascii="Book Antiqua" w:hAnsi="Book Antiqua" w:cs="Times New Roman"/>
              </w:rPr>
              <w:t>Mbyllja e Termocentraleve do të bëhet në mënyrë graduale përmes ndërtimit të kapaciteteve të reja nga BRE-të, integrimit në tregun Pan-Evropian, dhe investimeve në masat e EE.</w:t>
            </w:r>
            <w:r w:rsidR="00806297" w:rsidRPr="00FF22DF">
              <w:rPr>
                <w:rFonts w:ascii="Book Antiqua" w:hAnsi="Book Antiqua" w:cs="Times New Roman"/>
              </w:rPr>
              <w:t xml:space="preserve"> Duke pasur parasysh se në kohën kur do të ndërtohen kapacitetet e BRE-ve, duke shfrytëzuar teknologjitë ekzistuese dhe inovative,</w:t>
            </w:r>
            <w:r w:rsidR="00A35E97">
              <w:rPr>
                <w:rFonts w:ascii="Book Antiqua" w:hAnsi="Book Antiqua" w:cs="Times New Roman"/>
              </w:rPr>
              <w:t xml:space="preserve"> qymyri do të hiqet gradualisht</w:t>
            </w:r>
            <w:r w:rsidR="00806297" w:rsidRPr="00FF22DF">
              <w:rPr>
                <w:rFonts w:ascii="Book Antiqua" w:hAnsi="Book Antiqua" w:cs="Times New Roman"/>
              </w:rPr>
              <w:t>, më së voni deri në vitin 2050.</w:t>
            </w:r>
          </w:p>
        </w:tc>
      </w:tr>
      <w:tr w:rsidR="000E5590" w:rsidRPr="00FF22DF" w:rsidTr="005C5B2C">
        <w:trPr>
          <w:gridBefore w:val="1"/>
          <w:wBefore w:w="72" w:type="dxa"/>
          <w:trHeight w:val="2306"/>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B41DAD" w:rsidRDefault="000E5590" w:rsidP="00B41DAD">
            <w:pPr>
              <w:jc w:val="both"/>
              <w:rPr>
                <w:rFonts w:ascii="Book Antiqua" w:hAnsi="Book Antiqua" w:cs="Times New Roman"/>
              </w:rPr>
            </w:pPr>
            <w:r w:rsidRPr="00B41DAD">
              <w:rPr>
                <w:rFonts w:ascii="Book Antiqua" w:hAnsi="Book Antiqua" w:cs="Times New Roman"/>
              </w:rPr>
              <w:t>Një cak i përgjithshëm i burimeve të ripërtëritshme të energjisë është i nevojshëm në Strategji, jo vetëm për caqe të energjisë elektrike. Ne e kuptojmë që aktualisht kjo është një temë e cila është duke u negociuar me Komisionin Evropian, por modelimi duhet t</w:t>
            </w:r>
            <w:r w:rsidR="00B41DAD">
              <w:rPr>
                <w:rFonts w:ascii="Book Antiqua" w:hAnsi="Book Antiqua" w:cs="Times New Roman"/>
              </w:rPr>
              <w:t xml:space="preserve">’i japë qeverisë një ide </w:t>
            </w:r>
            <w:r w:rsidRPr="00B41DAD">
              <w:rPr>
                <w:rFonts w:ascii="Book Antiqua" w:hAnsi="Book Antiqua" w:cs="Times New Roman"/>
              </w:rPr>
              <w:t>të një diapazani të mundësive.</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/sqarim</w:t>
            </w:r>
          </w:p>
        </w:tc>
        <w:tc>
          <w:tcPr>
            <w:tcW w:w="4942" w:type="dxa"/>
          </w:tcPr>
          <w:p w:rsidR="000E5590" w:rsidRPr="005C5B2C" w:rsidRDefault="000E5590" w:rsidP="005C5B2C">
            <w:pPr>
              <w:rPr>
                <w:rFonts w:ascii="Book Antiqua" w:hAnsi="Book Antiqua" w:cs="Times New Roman"/>
              </w:rPr>
            </w:pPr>
            <w:r w:rsidRPr="005C5B2C">
              <w:rPr>
                <w:rFonts w:ascii="Book Antiqua" w:hAnsi="Book Antiqua" w:cs="Times New Roman"/>
              </w:rPr>
              <w:t xml:space="preserve">Kjo </w:t>
            </w:r>
            <w:r w:rsidR="005C5B2C">
              <w:rPr>
                <w:rFonts w:ascii="Book Antiqua" w:hAnsi="Book Antiqua" w:cs="Times New Roman"/>
              </w:rPr>
              <w:t xml:space="preserve">strategji është sektoriale dhe përcakton caqet vetëm në sektorin e </w:t>
            </w:r>
            <w:r w:rsidRPr="005C5B2C">
              <w:rPr>
                <w:rFonts w:ascii="Book Antiqua" w:hAnsi="Book Antiqua" w:cs="Times New Roman"/>
              </w:rPr>
              <w:t>energjisë elektrike, ndërsa caqet nacionale të të gjithë sektorëve të ekonomisë do të përcaktohen në Planin Kombëtar për Energji dhe Klimë sipas detyrimeve të përcaktuara në këshillin ministror të nëntorit të vitit 2021.</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5C5B2C" w:rsidRDefault="000E5590" w:rsidP="005C5B2C">
            <w:pPr>
              <w:jc w:val="both"/>
              <w:rPr>
                <w:rFonts w:ascii="Book Antiqua" w:hAnsi="Book Antiqua" w:cs="Times New Roman"/>
              </w:rPr>
            </w:pPr>
            <w:r w:rsidRPr="005C5B2C">
              <w:rPr>
                <w:rFonts w:ascii="Book Antiqua" w:hAnsi="Book Antiqua" w:cs="Times New Roman"/>
              </w:rPr>
              <w:t xml:space="preserve">Strategjia duhet të përshkruaj masa për implementim. Ne e kuptojmë se gjithashtu një plan veprimi duhet të zhvillohet, por do të ishte e pritshme të paktën një tregues, për shembull, sa do të ketë elektrifikim të sektorit të ngrohjes dhe transportit deri në 2030 dhe si do të arrihet kjo, cilat janë planet për modernizimin e termocentraleve (cilat masa për kontrollimin e ndotjes do të merren dhe punimet tjera të cilat do të bëhen?) etj.  </w:t>
            </w:r>
          </w:p>
        </w:tc>
        <w:tc>
          <w:tcPr>
            <w:tcW w:w="2932" w:type="dxa"/>
          </w:tcPr>
          <w:p w:rsidR="000E5590" w:rsidRPr="00FF22DF" w:rsidRDefault="008232AC" w:rsidP="00F35321">
            <w:pPr>
              <w:rPr>
                <w:rFonts w:ascii="Book Antiqua" w:hAnsi="Book Antiqua" w:cs="Times New Roman"/>
              </w:rPr>
            </w:pPr>
            <w:r w:rsidRPr="00FF22DF">
              <w:rPr>
                <w:rFonts w:ascii="Book Antiqua" w:hAnsi="Book Antiqua" w:cs="Times New Roman"/>
                <w:lang w:val="sq-AL"/>
              </w:rPr>
              <w:t>E pranuar plotësisht</w:t>
            </w:r>
          </w:p>
        </w:tc>
        <w:tc>
          <w:tcPr>
            <w:tcW w:w="4942" w:type="dxa"/>
          </w:tcPr>
          <w:p w:rsidR="000E5590" w:rsidRPr="00FF22DF" w:rsidRDefault="00EF3C4F" w:rsidP="00EF3C4F">
            <w:pPr>
              <w:rPr>
                <w:rFonts w:ascii="Book Antiqua" w:hAnsi="Book Antiqua" w:cs="Times New Roman"/>
              </w:rPr>
            </w:pPr>
            <w:r>
              <w:rPr>
                <w:rFonts w:ascii="Book Antiqua" w:hAnsi="Book Antiqua" w:cs="Times New Roman"/>
              </w:rPr>
              <w:t xml:space="preserve">Në </w:t>
            </w:r>
            <w:r w:rsidR="000E5590" w:rsidRPr="00FF22DF">
              <w:rPr>
                <w:rFonts w:ascii="Book Antiqua" w:hAnsi="Book Antiqua" w:cs="Times New Roman"/>
              </w:rPr>
              <w:t>Programi</w:t>
            </w:r>
            <w:r>
              <w:rPr>
                <w:rFonts w:ascii="Book Antiqua" w:hAnsi="Book Antiqua" w:cs="Times New Roman"/>
              </w:rPr>
              <w:t>n e</w:t>
            </w:r>
            <w:r w:rsidR="000E5590" w:rsidRPr="00FF22DF">
              <w:rPr>
                <w:rFonts w:ascii="Book Antiqua" w:hAnsi="Book Antiqua" w:cs="Times New Roman"/>
              </w:rPr>
              <w:t xml:space="preserve"> Zbatimit të St</w:t>
            </w:r>
            <w:r w:rsidR="00806297" w:rsidRPr="00FF22DF">
              <w:rPr>
                <w:rFonts w:ascii="Book Antiqua" w:hAnsi="Book Antiqua" w:cs="Times New Roman"/>
              </w:rPr>
              <w:t>rategjisë së Energjisë</w:t>
            </w:r>
            <w:r w:rsidR="000E5590" w:rsidRPr="00FF22DF">
              <w:rPr>
                <w:rFonts w:ascii="Book Antiqua" w:hAnsi="Book Antiqua" w:cs="Times New Roman"/>
              </w:rPr>
              <w:t xml:space="preserve">, përfshihen të gjitha aktivitetet dhe projektet për zbatim të Strategjisë së Energjisë. Sikurse Strategjia e Energjisë, edhe Programi i Zbatimit do të vendoset në diskutim publik, dhe </w:t>
            </w:r>
            <w:r w:rsidR="00D70300">
              <w:rPr>
                <w:rFonts w:ascii="Book Antiqua" w:hAnsi="Book Antiqua" w:cs="Times New Roman"/>
              </w:rPr>
              <w:t>paraprakisht do të ketë edhe kon</w:t>
            </w:r>
            <w:r w:rsidR="002747FF">
              <w:rPr>
                <w:rFonts w:ascii="Book Antiqua" w:hAnsi="Book Antiqua" w:cs="Times New Roman"/>
              </w:rPr>
              <w:t>sultime me</w:t>
            </w:r>
            <w:r w:rsidR="000E5590" w:rsidRPr="00FF22DF">
              <w:rPr>
                <w:rFonts w:ascii="Book Antiqua" w:hAnsi="Book Antiqua" w:cs="Times New Roman"/>
              </w:rPr>
              <w:t xml:space="preserve"> shoqërinë civile, ekspertët, partnerët zhvillimorë etj.</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EF3C4F" w:rsidRDefault="000E5590" w:rsidP="00EF3C4F">
            <w:pPr>
              <w:jc w:val="both"/>
              <w:rPr>
                <w:rFonts w:ascii="Book Antiqua" w:hAnsi="Book Antiqua" w:cs="Times New Roman"/>
              </w:rPr>
            </w:pPr>
            <w:r w:rsidRPr="00EF3C4F">
              <w:rPr>
                <w:rFonts w:ascii="Book Antiqua" w:hAnsi="Book Antiqua" w:cs="Times New Roman"/>
              </w:rPr>
              <w:t>Strategjia i referohet kryesi</w:t>
            </w:r>
            <w:r w:rsidR="00EF3C4F">
              <w:rPr>
                <w:rFonts w:ascii="Book Antiqua" w:hAnsi="Book Antiqua" w:cs="Times New Roman"/>
              </w:rPr>
              <w:t>sht sektorit të energj</w:t>
            </w:r>
            <w:r w:rsidRPr="00EF3C4F">
              <w:rPr>
                <w:rFonts w:ascii="Book Antiqua" w:hAnsi="Book Antiqua" w:cs="Times New Roman"/>
              </w:rPr>
              <w:t xml:space="preserve">isë elektrike dhe sektorit të ngrohjes. Duke marrë parasysh mbulimin e pakët të ngrohjes së hapësirave në Kosovë, strategjia duhet të përfshijë më shumë plane për sektorin e ngrohjes rezidenciale, veçanërisht përdorimin e pompave termike, në mënyrë që të ngritet Efiçienca e Energjisë dhe të reduktohet shpyllëzimi si pasojë e përdorimit të drurit për ngrohje. Duke marrë parasysh përhapjen e përdorimit të energjisë elektrike për ngrohje në Kosovë, përdorimi i pompave termike do të rezultojë menjëherë për të mirë në efiçiencë  dhe do të ulte kërkesën, duke i mundësuar Kosovës kapërcimin drejtë ngrohjes të qëndrueshme të ripërtëritshme dhe shmangia e përdorimit të gazit.  </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 sqarim</w:t>
            </w:r>
          </w:p>
        </w:tc>
        <w:tc>
          <w:tcPr>
            <w:tcW w:w="4942" w:type="dxa"/>
          </w:tcPr>
          <w:p w:rsidR="000E5590" w:rsidRPr="00FF22DF" w:rsidRDefault="00806297" w:rsidP="00F35321">
            <w:pPr>
              <w:rPr>
                <w:rFonts w:ascii="Book Antiqua" w:hAnsi="Book Antiqua" w:cs="Times New Roman"/>
              </w:rPr>
            </w:pPr>
            <w:r w:rsidRPr="00FF22DF">
              <w:rPr>
                <w:rFonts w:ascii="Book Antiqua" w:hAnsi="Book Antiqua" w:cs="Times New Roman"/>
              </w:rPr>
              <w:t>N</w:t>
            </w:r>
            <w:r w:rsidR="000E5590" w:rsidRPr="00FF22DF">
              <w:rPr>
                <w:rFonts w:ascii="Book Antiqua" w:hAnsi="Book Antiqua" w:cs="Times New Roman"/>
              </w:rPr>
              <w:t xml:space="preserve">ë kuadër të investimeve në efiçiencë të energjisë, parashihen edhe investimet në sektorin e ndërtimit, pra në ndërtesat publike, qeveritare, komerciale, residenciale, promovimin e pompave termike, kaldajave me biomasë, paneleve solare për ngrohje të ujit, etj. Sa i përket shfrytëzimit të biomasës për ngrohje, sistemi i verifikimit të burimit të biomasës do të përmirësohet për përdorimin më të kontrolluar të produktit të qëndrueshëm të biomasës pyjore dhe bujqësore. </w:t>
            </w:r>
            <w:r w:rsidR="000E5590" w:rsidRPr="00FF22DF">
              <w:rPr>
                <w:rFonts w:ascii="Book Antiqua" w:eastAsia="Calibri" w:hAnsi="Book Antiqua" w:cs="Times New Roman"/>
              </w:rPr>
              <w:t xml:space="preserve">Kjo do të përfshijë miratimin dhe zbatimin e rregullores LULUCF për të siguruar që druri dhe burimet e tjera të biomasës të përdoren në mënyrë të qëndrueshme dhe të mund të llogariten si burim i ripërtëritshëm i energjisë. </w:t>
            </w:r>
          </w:p>
          <w:p w:rsidR="000E5590" w:rsidRPr="00FF22DF" w:rsidRDefault="000E5590" w:rsidP="00806297">
            <w:pPr>
              <w:rPr>
                <w:rFonts w:ascii="Book Antiqua" w:hAnsi="Book Antiqua" w:cs="Times New Roman"/>
              </w:rPr>
            </w:pPr>
            <w:r w:rsidRPr="00FF22DF">
              <w:rPr>
                <w:rFonts w:ascii="Book Antiqua" w:hAnsi="Book Antiqua" w:cs="Times New Roman"/>
              </w:rPr>
              <w:t>Veprimet konkrete që do të ndërmerren si dhe kostot për secilën kategori do të zbërthehen më detajisht në Programin e Zbati</w:t>
            </w:r>
            <w:r w:rsidR="00806297" w:rsidRPr="00FF22DF">
              <w:rPr>
                <w:rFonts w:ascii="Book Antiqua" w:hAnsi="Book Antiqua" w:cs="Times New Roman"/>
              </w:rPr>
              <w:t>mit të Strategjisë së Energjisë.</w:t>
            </w:r>
            <w:r w:rsidRPr="00FF22DF">
              <w:rPr>
                <w:rFonts w:ascii="Book Antiqua" w:hAnsi="Book Antiqua" w:cs="Times New Roman"/>
              </w:rPr>
              <w:t xml:space="preserve"> </w:t>
            </w:r>
          </w:p>
        </w:tc>
      </w:tr>
      <w:tr w:rsidR="000E5590" w:rsidRPr="00FF22DF" w:rsidTr="00F35321">
        <w:trPr>
          <w:gridBefore w:val="1"/>
          <w:wBefore w:w="72" w:type="dxa"/>
          <w:trHeight w:val="620"/>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E46032" w:rsidRDefault="00E46032" w:rsidP="00E46032">
            <w:pPr>
              <w:jc w:val="both"/>
              <w:rPr>
                <w:rFonts w:ascii="Book Antiqua" w:hAnsi="Book Antiqua" w:cs="Times New Roman"/>
              </w:rPr>
            </w:pPr>
            <w:r>
              <w:rPr>
                <w:rFonts w:ascii="Book Antiqua" w:hAnsi="Book Antiqua" w:cs="Times New Roman"/>
              </w:rPr>
              <w:t xml:space="preserve">Tranzicion i drejtë </w:t>
            </w:r>
            <w:r w:rsidR="000E5590" w:rsidRPr="00E46032">
              <w:rPr>
                <w:rFonts w:ascii="Book Antiqua" w:hAnsi="Book Antiqua" w:cs="Times New Roman"/>
              </w:rPr>
              <w:t>për punëtorët e thëngjillit të cilët janë të ndikuar dhe komunitetet nuk është përmendur në obje</w:t>
            </w:r>
            <w:r>
              <w:rPr>
                <w:rFonts w:ascii="Book Antiqua" w:hAnsi="Book Antiqua" w:cs="Times New Roman"/>
              </w:rPr>
              <w:t xml:space="preserve">ktivat kryesore dhe targetet - </w:t>
            </w:r>
            <w:r w:rsidR="000E5590" w:rsidRPr="00E46032">
              <w:rPr>
                <w:rFonts w:ascii="Book Antiqua" w:hAnsi="Book Antiqua" w:cs="Times New Roman"/>
              </w:rPr>
              <w:t>duhet të shtohet. Termi është përdorur në dokument, por pa u definuar. Duhet marrë parasysh gamën e interpretimeve të këtij termi në përdorim, një definicion duhet të shtohet.</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 sqarim</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 xml:space="preserve"> Strategjia e Energjisë vendos qytetarët në qendër të së ardhmes energjetike të vendit duke u siguruar atyre drejtësi sociale. Në Stra</w:t>
            </w:r>
            <w:r w:rsidR="00E46032">
              <w:rPr>
                <w:rFonts w:ascii="Book Antiqua" w:hAnsi="Book Antiqua" w:cs="Times New Roman"/>
              </w:rPr>
              <w:t xml:space="preserve">tegji parashihet krijimi i një </w:t>
            </w:r>
            <w:r w:rsidRPr="00FF22DF">
              <w:rPr>
                <w:rFonts w:ascii="Book Antiqua" w:hAnsi="Book Antiqua" w:cs="Times New Roman"/>
              </w:rPr>
              <w:t>Fondi të Tranzicionit të Drejtë, përdorimet e të cilit do të përcaktohen më vonë dhe mund të përfshijnë edhe aftësimin dhe riaftësimin e fuqisë punëtore.</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E46032" w:rsidRDefault="000E5590" w:rsidP="00E46032">
            <w:pPr>
              <w:jc w:val="both"/>
              <w:rPr>
                <w:rFonts w:ascii="Book Antiqua" w:hAnsi="Book Antiqua" w:cs="Times New Roman"/>
              </w:rPr>
            </w:pPr>
            <w:r w:rsidRPr="00E46032">
              <w:rPr>
                <w:rFonts w:ascii="Book Antiqua" w:hAnsi="Book Antiqua" w:cs="Times New Roman"/>
              </w:rPr>
              <w:t xml:space="preserve">Ne e këshillojmë Kosovën që të mos përfshihet në projektet për rritjen e përdorimit të Gazit Natyror, qoftë në territorin e saj apo në vendet përreth. Kjo sepse do të: </w:t>
            </w:r>
          </w:p>
          <w:p w:rsidR="000E5590" w:rsidRPr="00FF22DF" w:rsidRDefault="000E5590" w:rsidP="00F35321">
            <w:pPr>
              <w:pStyle w:val="ListParagraph"/>
              <w:numPr>
                <w:ilvl w:val="0"/>
                <w:numId w:val="10"/>
              </w:numPr>
              <w:spacing w:after="0" w:line="240" w:lineRule="auto"/>
              <w:jc w:val="both"/>
              <w:rPr>
                <w:rFonts w:ascii="Book Antiqua" w:hAnsi="Book Antiqua" w:cs="Times New Roman"/>
              </w:rPr>
            </w:pPr>
            <w:r w:rsidRPr="00FF22DF">
              <w:rPr>
                <w:rFonts w:ascii="Book Antiqua" w:hAnsi="Book Antiqua" w:cs="Times New Roman"/>
              </w:rPr>
              <w:t>Rriste varshmërinë në burime të limituara të cilat importohen. Çdo central i lidhur në tubacionin Trans-Adriatik, në Kosovë apo në Shtetet fqinje, me shumë gjasë do të përdorte gazin nga Azerbaigjani nga fusha “Shah Deniz”, por kompania Ruse  Lukoil posedon njëzetë përqind (20%) taksioneve të atij projekti, pra do të rezultonte në mbështetjen e Rusisë përmes taksave të Lukoil. Edhe nëse kjo ndryshon, nuk ka sens të rritet varshmëria nga energjia e importuar, sidomos nga regjimet autokratike dhe represive siç është Azerbajgjani;</w:t>
            </w:r>
          </w:p>
          <w:p w:rsidR="000E5590" w:rsidRPr="00FF22DF" w:rsidRDefault="000E5590" w:rsidP="00F35321">
            <w:pPr>
              <w:pStyle w:val="ListParagraph"/>
              <w:numPr>
                <w:ilvl w:val="0"/>
                <w:numId w:val="10"/>
              </w:numPr>
              <w:spacing w:after="0" w:line="240" w:lineRule="auto"/>
              <w:jc w:val="both"/>
              <w:rPr>
                <w:rFonts w:ascii="Book Antiqua" w:hAnsi="Book Antiqua" w:cs="Times New Roman"/>
              </w:rPr>
            </w:pPr>
            <w:r w:rsidRPr="00FF22DF">
              <w:rPr>
                <w:rFonts w:ascii="Book Antiqua" w:hAnsi="Book Antiqua" w:cs="Times New Roman"/>
              </w:rPr>
              <w:t>Devijojnë përpjekjet dhe financimin nga burimet energjetike më të qëndrueshme dhe më pak të dëmshme për klimën;</w:t>
            </w:r>
          </w:p>
          <w:p w:rsidR="000E5590" w:rsidRPr="00FF22DF" w:rsidRDefault="000E5590" w:rsidP="00F35321">
            <w:pPr>
              <w:pStyle w:val="ListParagraph"/>
              <w:numPr>
                <w:ilvl w:val="0"/>
                <w:numId w:val="10"/>
              </w:numPr>
              <w:spacing w:after="0" w:line="240" w:lineRule="auto"/>
              <w:jc w:val="both"/>
              <w:rPr>
                <w:rFonts w:ascii="Book Antiqua" w:hAnsi="Book Antiqua" w:cs="Times New Roman"/>
              </w:rPr>
            </w:pPr>
            <w:r w:rsidRPr="00FF22DF">
              <w:rPr>
                <w:rFonts w:ascii="Book Antiqua" w:hAnsi="Book Antiqua" w:cs="Times New Roman"/>
              </w:rPr>
              <w:t>Bllokon Kosovën në kontrata që mund të rezultojnë të jenë barrë për disa vite;</w:t>
            </w:r>
          </w:p>
          <w:p w:rsidR="000E5590" w:rsidRPr="00FF22DF" w:rsidRDefault="000E5590" w:rsidP="00F35321">
            <w:pPr>
              <w:pStyle w:val="ListParagraph"/>
              <w:numPr>
                <w:ilvl w:val="0"/>
                <w:numId w:val="10"/>
              </w:numPr>
              <w:spacing w:after="0" w:line="240" w:lineRule="auto"/>
              <w:jc w:val="both"/>
              <w:rPr>
                <w:rFonts w:ascii="Book Antiqua" w:hAnsi="Book Antiqua" w:cs="Times New Roman"/>
              </w:rPr>
            </w:pPr>
            <w:r w:rsidRPr="00FF22DF">
              <w:rPr>
                <w:rFonts w:ascii="Book Antiqua" w:hAnsi="Book Antiqua" w:cs="Times New Roman"/>
              </w:rPr>
              <w:t>Rezulton në prodhimin e energjisë elektrike me kosto relativisht të lartë, pasi çmimet e gazit ka gjasa të mbeten të paqëndrueshme në vitet e ardhshme; dhe</w:t>
            </w:r>
          </w:p>
          <w:p w:rsidR="000E5590" w:rsidRPr="00FF22DF" w:rsidRDefault="000E5590" w:rsidP="00A770D0">
            <w:pPr>
              <w:pStyle w:val="ListParagraph"/>
              <w:numPr>
                <w:ilvl w:val="0"/>
                <w:numId w:val="10"/>
              </w:numPr>
              <w:spacing w:after="0" w:line="240" w:lineRule="auto"/>
              <w:jc w:val="both"/>
              <w:rPr>
                <w:rFonts w:ascii="Book Antiqua" w:hAnsi="Book Antiqua" w:cs="Times New Roman"/>
              </w:rPr>
            </w:pPr>
            <w:r w:rsidRPr="00FF22DF">
              <w:rPr>
                <w:rFonts w:ascii="Book Antiqua" w:hAnsi="Book Antiqua" w:cs="Times New Roman"/>
              </w:rPr>
              <w:t>Ka shumë gjasa të marrë më shumë kohë se burimet e ripërtëri</w:t>
            </w:r>
            <w:r w:rsidR="00A770D0">
              <w:rPr>
                <w:rFonts w:ascii="Book Antiqua" w:hAnsi="Book Antiqua" w:cs="Times New Roman"/>
              </w:rPr>
              <w:t>t</w:t>
            </w:r>
            <w:r w:rsidRPr="00FF22DF">
              <w:rPr>
                <w:rFonts w:ascii="Book Antiqua" w:hAnsi="Book Antiqua" w:cs="Times New Roman"/>
              </w:rPr>
              <w:t>shme për t'u ndërtuar dhe për të filluar funksionimin, për shkak të natyrës më komplekse të negociatave me qeveritë e tjera të përfshira.</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/sqarim</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 xml:space="preserve">Qeveria e Kosovës është e vendosur të mos angazhohet në projekte që mbështesin gazin rus. </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A770D0" w:rsidRDefault="00A770D0" w:rsidP="00A770D0">
            <w:pPr>
              <w:jc w:val="both"/>
              <w:rPr>
                <w:rFonts w:ascii="Book Antiqua" w:hAnsi="Book Antiqua" w:cs="Times New Roman"/>
              </w:rPr>
            </w:pPr>
            <w:r>
              <w:rPr>
                <w:rFonts w:ascii="Book Antiqua" w:hAnsi="Book Antiqua" w:cs="Times New Roman"/>
              </w:rPr>
              <w:t>Faqe 7: “</w:t>
            </w:r>
            <w:r w:rsidR="000E5590" w:rsidRPr="00A770D0">
              <w:rPr>
                <w:rFonts w:ascii="Book Antiqua" w:hAnsi="Book Antiqua" w:cs="Times New Roman"/>
              </w:rPr>
              <w:t>Strategjia e Energjisë 2022-2021” supozohet të jetë 2022-2031?</w:t>
            </w:r>
          </w:p>
          <w:p w:rsidR="000E5590" w:rsidRPr="00FF22DF" w:rsidRDefault="000E5590" w:rsidP="00F35321">
            <w:pPr>
              <w:jc w:val="both"/>
              <w:rPr>
                <w:rFonts w:ascii="Book Antiqua" w:hAnsi="Book Antiqua" w:cs="Times New Roman"/>
              </w:rPr>
            </w:pPr>
            <w:r w:rsidRPr="00FF22DF">
              <w:rPr>
                <w:rFonts w:ascii="Book Antiqua" w:hAnsi="Book Antiqua" w:cs="Times New Roman"/>
              </w:rPr>
              <w:t>Ne e mirëpresim angazhimin ndaj neutralitetit të karbonit, por kjo duhet të përputhet me qëndrueshmëri më të gjerë mjedisore. Nuk është e mjaftueshme për të reduktuar dioksidin e karbonit nëse njerëzit dhe natyra nga e cila ata varen dëmtohen gjatë procesit, për shembull duke prerë pyjet për biomasë ose duke bllokuar lumenjtë për hidroenergji. Nevoja për të siguruar që zhvillimi të përfshijë më shumë se uljen e emetimeve të karbonit është njohur edhe nga BE-ja në Marrëveshjen e saj të Gjelbër Evropiane, e cila përfshin gjithashtu mbrojtjen e biodiversitetit dhe ekonominë qarkore.</w:t>
            </w:r>
          </w:p>
          <w:p w:rsidR="000E5590" w:rsidRPr="00FF22DF" w:rsidRDefault="000E5590" w:rsidP="00F35321">
            <w:pPr>
              <w:jc w:val="both"/>
              <w:rPr>
                <w:rFonts w:ascii="Book Antiqua" w:hAnsi="Book Antiqua" w:cs="Times New Roman"/>
              </w:rPr>
            </w:pPr>
            <w:r w:rsidRPr="00FF22DF">
              <w:rPr>
                <w:rFonts w:ascii="Book Antiqua" w:hAnsi="Book Antiqua" w:cs="Times New Roman"/>
              </w:rPr>
              <w:t>Prandaj ne rekomandojmë një riformulim si më poshtë:</w:t>
            </w:r>
          </w:p>
          <w:p w:rsidR="000E5590" w:rsidRPr="00FF22DF" w:rsidRDefault="000E5590" w:rsidP="00F35321">
            <w:pPr>
              <w:jc w:val="both"/>
              <w:rPr>
                <w:rFonts w:ascii="Book Antiqua" w:hAnsi="Book Antiqua" w:cs="Times New Roman"/>
              </w:rPr>
            </w:pPr>
            <w:r w:rsidRPr="00FF22DF">
              <w:rPr>
                <w:rFonts w:ascii="Book Antiqua" w:hAnsi="Book Antiqua" w:cs="Times New Roman"/>
              </w:rPr>
              <w:t>“</w:t>
            </w:r>
            <w:r w:rsidRPr="00FF22DF">
              <w:rPr>
                <w:rFonts w:ascii="Book Antiqua" w:hAnsi="Book Antiqua" w:cs="Times New Roman"/>
                <w:i/>
              </w:rPr>
              <w:t>Një sektor energjetik i qëndrueshëm për mjedisin dhe pa CO2 deri në vitin 2050, i integruar në tregun Pan-Evropian, duke garantuar sigurinë e energjisë dhe përballueshmërinë për qytetarët.”</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pranuar plotësisht.</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 xml:space="preserve">Korigjohet teksti. </w:t>
            </w:r>
          </w:p>
          <w:p w:rsidR="000E5590" w:rsidRPr="00FF22DF" w:rsidRDefault="000E5590" w:rsidP="00F35321">
            <w:pPr>
              <w:rPr>
                <w:rFonts w:ascii="Book Antiqua" w:hAnsi="Book Antiqua" w:cs="Times New Roman"/>
                <w:i/>
              </w:rPr>
            </w:pPr>
            <w:r w:rsidRPr="00FF22DF">
              <w:rPr>
                <w:rFonts w:ascii="Book Antiqua" w:hAnsi="Book Antiqua" w:cs="Times New Roman"/>
              </w:rPr>
              <w:t>Aprovohet: Vizioni riformulohet: “</w:t>
            </w:r>
            <w:r w:rsidRPr="00FF22DF">
              <w:rPr>
                <w:rFonts w:ascii="Book Antiqua" w:hAnsi="Book Antiqua" w:cs="Times New Roman"/>
                <w:i/>
              </w:rPr>
              <w:t>Një sektor e</w:t>
            </w:r>
            <w:r w:rsidR="00806297" w:rsidRPr="00FF22DF">
              <w:rPr>
                <w:rFonts w:ascii="Book Antiqua" w:hAnsi="Book Antiqua" w:cs="Times New Roman"/>
                <w:i/>
              </w:rPr>
              <w:t>nergjetik i qëndrueshëm</w:t>
            </w:r>
            <w:r w:rsidR="00032A04" w:rsidRPr="00FF22DF">
              <w:rPr>
                <w:rFonts w:ascii="Book Antiqua" w:hAnsi="Book Antiqua" w:cs="Times New Roman"/>
                <w:i/>
              </w:rPr>
              <w:t xml:space="preserve"> dhe</w:t>
            </w:r>
            <w:r w:rsidRPr="00FF22DF">
              <w:rPr>
                <w:rFonts w:ascii="Book Antiqua" w:hAnsi="Book Antiqua" w:cs="Times New Roman"/>
                <w:i/>
              </w:rPr>
              <w:t xml:space="preserve"> i integruar në tregun Pan-Evropian, që garanton siguri të furnizimit me energji elektrike dhe përballueshmëri për qytetarët.”</w:t>
            </w:r>
          </w:p>
          <w:p w:rsidR="000E5590" w:rsidRPr="00FF22DF" w:rsidRDefault="000E5590" w:rsidP="00F35321">
            <w:pPr>
              <w:rPr>
                <w:rFonts w:ascii="Book Antiqua" w:hAnsi="Book Antiqua" w:cs="Times New Roman"/>
              </w:rPr>
            </w:pP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A770D0" w:rsidRDefault="00A770D0" w:rsidP="00A770D0">
            <w:pPr>
              <w:jc w:val="both"/>
              <w:rPr>
                <w:rFonts w:ascii="Book Antiqua" w:hAnsi="Book Antiqua" w:cs="Times New Roman"/>
              </w:rPr>
            </w:pPr>
            <w:r>
              <w:rPr>
                <w:rFonts w:ascii="Book Antiqua" w:hAnsi="Book Antiqua" w:cs="Times New Roman"/>
              </w:rPr>
              <w:t xml:space="preserve">Faqe 7:  </w:t>
            </w:r>
            <w:r w:rsidR="000E5590" w:rsidRPr="00A770D0">
              <w:rPr>
                <w:rFonts w:ascii="Book Antiqua" w:hAnsi="Book Antiqua" w:cs="Times New Roman"/>
              </w:rPr>
              <w:t>Këtu duket se nëntë përqind (9%) i referohet humbjeve në transmetim dhe shpërndarje, ndërsa në tabelën e objektivit specifik 1.2 duket se kjo i referohet vetëm shpërndarjes. Kjo duhet të kontrollohet dhe korrigjohet në Strategji. Në Këshillin e Raportit të Rregullatorëve Evropianë të Energjisë (CEER) i cituar më poshtë në Draft- Strategjinë, nëntë përqind (9%) përdoret nga CEER si një prag vetëm për humbjet në shpërndarje – jo humbjet e transmetimit – kështu që supozoni se vetëm këto duhen referuar.” Përveç kësaj, në Raportin e CEER, nëntë përqind (9%) nuk i referohet raporteve mesatare të humbjeve të BE-së, por humbjeve në vendet e mbuluara nga raporti, ku përfshihen disa vende të Ballkanit lindor. Prandaj mesatarja e BE-së ka shumë të ngjarë të jetë më e ulët se nëntë përqind (9%). Fatkeqësisht, për shkak të vështirësive që kanë të bëjnë me metodologjinë, CEER heziton të japë një mesatare të BE-së.</w:t>
            </w:r>
          </w:p>
        </w:tc>
        <w:tc>
          <w:tcPr>
            <w:tcW w:w="2932" w:type="dxa"/>
          </w:tcPr>
          <w:p w:rsidR="000E5590" w:rsidRPr="00FF22DF" w:rsidRDefault="00A770D0" w:rsidP="00F35321">
            <w:pPr>
              <w:rPr>
                <w:rFonts w:ascii="Book Antiqua" w:hAnsi="Book Antiqua" w:cs="Times New Roman"/>
              </w:rPr>
            </w:pPr>
            <w:r w:rsidRPr="00FF22DF">
              <w:rPr>
                <w:rFonts w:ascii="Book Antiqua" w:hAnsi="Book Antiqua" w:cs="Times New Roman"/>
              </w:rPr>
              <w:t>E pranuar plotësisht.</w:t>
            </w:r>
          </w:p>
        </w:tc>
        <w:tc>
          <w:tcPr>
            <w:tcW w:w="4942" w:type="dxa"/>
          </w:tcPr>
          <w:p w:rsidR="000E5590" w:rsidRPr="00FF22DF" w:rsidRDefault="001B7711" w:rsidP="00B40126">
            <w:pPr>
              <w:rPr>
                <w:rFonts w:ascii="Book Antiqua" w:hAnsi="Book Antiqua" w:cs="Times New Roman"/>
              </w:rPr>
            </w:pPr>
            <w:r>
              <w:rPr>
                <w:rFonts w:ascii="Book Antiqua" w:hAnsi="Book Antiqua" w:cs="Times New Roman"/>
              </w:rPr>
              <w:t>Riformulohet fjala në faqen nr. 8 “</w:t>
            </w:r>
            <w:r w:rsidR="00B40126" w:rsidRPr="00BE190B">
              <w:rPr>
                <w:rFonts w:ascii="Book Antiqua" w:hAnsi="Book Antiqua" w:cs="Times New Roman"/>
                <w:i/>
              </w:rPr>
              <w:t>Z</w:t>
            </w:r>
            <w:r w:rsidRPr="00BE190B">
              <w:rPr>
                <w:rFonts w:ascii="Book Antiqua" w:hAnsi="Book Antiqua" w:cs="Times New Roman"/>
                <w:i/>
              </w:rPr>
              <w:t>vogëlimi i humbjeve në rrjet të transmisionit në nivelet e humbjeve aktuale teknike të BE-së deri në vitin 2031, dhe zvogëlimi i humbjeve në rrjet të distribucionit në nivelet e humbjeve teknike prej 9% deri në vitin 2031”.</w:t>
            </w:r>
          </w:p>
        </w:tc>
      </w:tr>
      <w:tr w:rsidR="000E5590" w:rsidRPr="00FF22DF" w:rsidTr="00F35321">
        <w:trPr>
          <w:gridBefore w:val="1"/>
          <w:wBefore w:w="72" w:type="dxa"/>
          <w:trHeight w:val="1502"/>
        </w:trPr>
        <w:tc>
          <w:tcPr>
            <w:tcW w:w="2483" w:type="dxa"/>
            <w:vMerge w:val="restart"/>
          </w:tcPr>
          <w:p w:rsidR="000E5590" w:rsidRPr="00FF22DF" w:rsidRDefault="000E5590" w:rsidP="00F35321">
            <w:pPr>
              <w:rPr>
                <w:rFonts w:ascii="Book Antiqua" w:hAnsi="Book Antiqua" w:cs="Times New Roman"/>
                <w:b/>
              </w:rPr>
            </w:pPr>
            <w:r w:rsidRPr="00FF22DF">
              <w:rPr>
                <w:rFonts w:ascii="Book Antiqua" w:hAnsi="Book Antiqua" w:cs="Times New Roman"/>
                <w:b/>
              </w:rPr>
              <w:t>Dardan Kadaj</w:t>
            </w:r>
          </w:p>
          <w:p w:rsidR="000E5590" w:rsidRPr="00FF22DF" w:rsidRDefault="000E5590" w:rsidP="00F35321">
            <w:pPr>
              <w:rPr>
                <w:rFonts w:ascii="Book Antiqua" w:hAnsi="Book Antiqua" w:cs="Times New Roman"/>
              </w:rPr>
            </w:pPr>
            <w:r w:rsidRPr="00FF22DF">
              <w:rPr>
                <w:rFonts w:ascii="Book Antiqua" w:hAnsi="Book Antiqua" w:cs="Times New Roman"/>
              </w:rPr>
              <w:t>(Instituti per Politika Sociale "Musine Kokalari")</w:t>
            </w:r>
          </w:p>
        </w:tc>
        <w:tc>
          <w:tcPr>
            <w:tcW w:w="4488" w:type="dxa"/>
          </w:tcPr>
          <w:p w:rsidR="000E5590" w:rsidRPr="00FF22DF" w:rsidRDefault="000E5590" w:rsidP="00F35321">
            <w:pPr>
              <w:jc w:val="both"/>
              <w:rPr>
                <w:rFonts w:ascii="Book Antiqua" w:hAnsi="Book Antiqua" w:cs="Times New Roman"/>
              </w:rPr>
            </w:pPr>
            <w:r w:rsidRPr="0044303C">
              <w:rPr>
                <w:rFonts w:ascii="Book Antiqua" w:hAnsi="Book Antiqua" w:cs="Times New Roman"/>
              </w:rPr>
              <w:t xml:space="preserve">Pas shqyrtimit të Draft-Strategjisë për Energji 2022-2031, Instituti për Politika Sociale Musine Kokalari ka vërejtur </w:t>
            </w:r>
            <w:r w:rsidR="00540183">
              <w:rPr>
                <w:rFonts w:ascii="Book Antiqua" w:hAnsi="Book Antiqua" w:cs="Times New Roman"/>
              </w:rPr>
              <w:t>“</w:t>
            </w:r>
            <w:r w:rsidRPr="0044303C">
              <w:rPr>
                <w:rFonts w:ascii="Book Antiqua" w:hAnsi="Book Antiqua" w:cs="Times New Roman"/>
              </w:rPr>
              <w:t>mungesën e trajtimit të kostos eksternale të gjenerimit të energjisë nga thëngjilli dhe efektet shëndetësore të saj. Ajo vërehet edhe në metodologjinë e përdorur për përpilimin e strategjisë, por edhe në pjesët përmbajtësore të saj. Mospërfshirja e institucioneve dhe profesionistëve relevant (sidomos shëndetësorë dhe përfaqësuesve lokal) si dhe shpërfillja e kostos eksternale si variabël e domosdoshme për t’iu shqyrtuar gjatë përpilimit të kësaj strategjie, pamundëson që nga fillimi qasjen holistike e pozicionimin e mirëqenies së qytetarëve në qendër të kësaj strategjie.</w:t>
            </w:r>
          </w:p>
          <w:p w:rsidR="000E5590" w:rsidRPr="00FF22DF" w:rsidRDefault="000E5590" w:rsidP="00F35321">
            <w:pPr>
              <w:pStyle w:val="ListParagraph"/>
              <w:numPr>
                <w:ilvl w:val="0"/>
                <w:numId w:val="29"/>
              </w:numPr>
              <w:spacing w:after="0" w:line="240" w:lineRule="auto"/>
              <w:jc w:val="both"/>
              <w:rPr>
                <w:rFonts w:ascii="Book Antiqua" w:hAnsi="Book Antiqua" w:cs="Times New Roman"/>
              </w:rPr>
            </w:pPr>
            <w:r w:rsidRPr="00FF22DF">
              <w:rPr>
                <w:rFonts w:ascii="Book Antiqua" w:hAnsi="Book Antiqua" w:cs="Times New Roman"/>
              </w:rPr>
              <w:t>Në mënyrë që të kemi një strategji e cila përveç qëndrueshmërisë së tregut, sistemit dhe furnizimit, përfshin edhe parimet e zhvillimit të qëndrueshëm, duhet domosdoshmërisht që t’i analizojmë dëmet e vazhdueshme që i shkakton pro</w:t>
            </w:r>
            <w:r w:rsidR="007267FF">
              <w:rPr>
                <w:rFonts w:ascii="Book Antiqua" w:hAnsi="Book Antiqua" w:cs="Times New Roman"/>
              </w:rPr>
              <w:t xml:space="preserve">dhimi i energjisë me thëngjill. </w:t>
            </w:r>
            <w:r w:rsidRPr="00FF22DF">
              <w:rPr>
                <w:rFonts w:ascii="Book Antiqua" w:hAnsi="Book Antiqua" w:cs="Times New Roman"/>
              </w:rPr>
              <w:t>Kostoja eksternale, veçanërisht ajo shëndetësore, duhet kalkuluar qartë dhe saktë. Një e dhënë e tillë pastaj ndihmon në të gjitha projektimet për revitalizim e renovim të kapaciteteve gjeneruese me bazë në thëngjill.</w:t>
            </w:r>
          </w:p>
          <w:p w:rsidR="000E5590" w:rsidRPr="00FF22DF" w:rsidRDefault="000E5590" w:rsidP="00F35321">
            <w:pPr>
              <w:pStyle w:val="ListParagraph"/>
              <w:numPr>
                <w:ilvl w:val="0"/>
                <w:numId w:val="29"/>
              </w:numPr>
              <w:spacing w:after="0" w:line="240" w:lineRule="auto"/>
              <w:jc w:val="both"/>
              <w:rPr>
                <w:rFonts w:ascii="Book Antiqua" w:hAnsi="Book Antiqua" w:cs="Times New Roman"/>
              </w:rPr>
            </w:pPr>
            <w:r w:rsidRPr="00FF22DF">
              <w:rPr>
                <w:rFonts w:ascii="Book Antiqua" w:hAnsi="Book Antiqua" w:cs="Times New Roman"/>
              </w:rPr>
              <w:t>Në projektimet për vazhdimin e mirëmbajtjes së prodhimit bazë nga thëngjilli (së paku deri në vitin 2050) Strategjia nuk jep përshtypjen e trajtimit serioz të kostos eksternale.</w:t>
            </w:r>
          </w:p>
          <w:p w:rsidR="000E5590" w:rsidRPr="00FF22DF" w:rsidRDefault="000E5590" w:rsidP="00F35321">
            <w:pPr>
              <w:pStyle w:val="ListParagraph"/>
              <w:numPr>
                <w:ilvl w:val="0"/>
                <w:numId w:val="29"/>
              </w:numPr>
              <w:spacing w:after="0" w:line="240" w:lineRule="auto"/>
              <w:jc w:val="both"/>
              <w:rPr>
                <w:rFonts w:ascii="Book Antiqua" w:hAnsi="Book Antiqua" w:cs="Times New Roman"/>
              </w:rPr>
            </w:pPr>
            <w:r w:rsidRPr="00FF22DF">
              <w:rPr>
                <w:rFonts w:ascii="Book Antiqua" w:hAnsi="Book Antiqua" w:cs="Times New Roman"/>
              </w:rPr>
              <w:t>Në kalkulimet për reduktim të emetimit të grimcave nuk ka të dhëna të qarta të projektimit të sasisë së reduktuar dhe efektit që kjo do ta ketë në shëndetin e qytetarëve të Republikës.</w:t>
            </w:r>
          </w:p>
          <w:p w:rsidR="000E5590" w:rsidRPr="00FF22DF" w:rsidRDefault="000E5590" w:rsidP="00F35321">
            <w:pPr>
              <w:pStyle w:val="ListParagraph"/>
              <w:numPr>
                <w:ilvl w:val="0"/>
                <w:numId w:val="29"/>
              </w:numPr>
              <w:spacing w:after="0" w:line="240" w:lineRule="auto"/>
              <w:jc w:val="both"/>
              <w:rPr>
                <w:rFonts w:ascii="Book Antiqua" w:hAnsi="Book Antiqua" w:cs="Times New Roman"/>
              </w:rPr>
            </w:pPr>
            <w:r w:rsidRPr="00FF22DF">
              <w:rPr>
                <w:rFonts w:ascii="Book Antiqua" w:hAnsi="Book Antiqua" w:cs="Times New Roman"/>
              </w:rPr>
              <w:t>Duke mos përfshirë akterë si IKSHPK, Sindikata e Punëtorëve të KEK-ut, Komunën e Obiliqit, etj., kjo strategji ka injoruar probleme specifike të cilat do të prezantoheshin nga ata që janë në rend të parë të ballafaqimit me ndotjen nga gjenerimi i energjisë.</w:t>
            </w:r>
            <w:r w:rsidR="007267FF">
              <w:rPr>
                <w:rFonts w:ascii="Book Antiqua" w:hAnsi="Book Antiqua" w:cs="Times New Roman"/>
              </w:rPr>
              <w:t xml:space="preserve"> </w:t>
            </w:r>
            <w:r w:rsidRPr="00FF22DF">
              <w:rPr>
                <w:rFonts w:ascii="Book Antiqua" w:hAnsi="Book Antiqua" w:cs="Times New Roman"/>
              </w:rPr>
              <w:t>Së dyti mungon një plan për trajtimin e thëngjillit përgjatë periudhës së cilës ai do të vazhdojë të jetë burim primar i energjisë në vend.</w:t>
            </w:r>
          </w:p>
        </w:tc>
        <w:tc>
          <w:tcPr>
            <w:tcW w:w="2932" w:type="dxa"/>
          </w:tcPr>
          <w:p w:rsidR="000E5590" w:rsidRPr="00FF22DF" w:rsidRDefault="000E5590" w:rsidP="00F35321">
            <w:pPr>
              <w:rPr>
                <w:rFonts w:ascii="Book Antiqua" w:eastAsia="Calibri" w:hAnsi="Book Antiqua" w:cs="Times New Roman"/>
              </w:rPr>
            </w:pPr>
            <w:r w:rsidRPr="00FF22DF">
              <w:rPr>
                <w:rFonts w:ascii="Book Antiqua" w:eastAsia="Calibri" w:hAnsi="Book Antiqua" w:cs="Times New Roman"/>
              </w:rPr>
              <w:t>Jo e aplikueshme /sqarim</w:t>
            </w:r>
          </w:p>
        </w:tc>
        <w:tc>
          <w:tcPr>
            <w:tcW w:w="4942" w:type="dxa"/>
          </w:tcPr>
          <w:p w:rsidR="000E5590" w:rsidRPr="00FF22DF" w:rsidRDefault="000E5590" w:rsidP="00F35321">
            <w:pPr>
              <w:rPr>
                <w:rFonts w:ascii="Book Antiqua" w:eastAsia="Calibri" w:hAnsi="Book Antiqua" w:cs="Times New Roman"/>
              </w:rPr>
            </w:pPr>
            <w:r w:rsidRPr="00FF22DF">
              <w:rPr>
                <w:rFonts w:ascii="Book Antiqua" w:eastAsia="Calibri" w:hAnsi="Book Antiqua" w:cs="Times New Roman"/>
              </w:rPr>
              <w:t xml:space="preserve"> Renovimi i termocentraleve do të bëhet në përputhje të plotë me Direktivën Industriale të Emisioneve (IED). Investimet në kapacitetet ekzistuese me linjit do të ulin dukshëm emetimet dhe do të sigurojnë që parametrat mjedisore të pluhurit, NOx dhe SOx të jenë në përputhje me parametrat mjedisore sipas normave evro</w:t>
            </w:r>
            <w:r w:rsidR="006D0045">
              <w:rPr>
                <w:rFonts w:ascii="Book Antiqua" w:eastAsia="Calibri" w:hAnsi="Book Antiqua" w:cs="Times New Roman"/>
              </w:rPr>
              <w:t xml:space="preserve">piane, me ç’rast do të ndikojë </w:t>
            </w:r>
            <w:r w:rsidRPr="00FF22DF">
              <w:rPr>
                <w:rFonts w:ascii="Book Antiqua" w:eastAsia="Calibri" w:hAnsi="Book Antiqua" w:cs="Times New Roman"/>
              </w:rPr>
              <w:t>drejtpërdrejt në mbrojtjen e shëndetit të qytetarevë, të cilësisë së ujit, tokës dhe ajrit.</w:t>
            </w:r>
          </w:p>
          <w:p w:rsidR="000E5590" w:rsidRPr="00FF22DF" w:rsidRDefault="000E5590" w:rsidP="00F35321">
            <w:pPr>
              <w:rPr>
                <w:rFonts w:ascii="Book Antiqua" w:eastAsia="Calibri" w:hAnsi="Book Antiqua" w:cs="Times New Roman"/>
              </w:rPr>
            </w:pPr>
            <w:r w:rsidRPr="00FF22DF">
              <w:rPr>
                <w:rFonts w:ascii="Book Antiqua" w:eastAsia="Calibri" w:hAnsi="Book Antiqua" w:cs="Times New Roman"/>
              </w:rPr>
              <w:t>Në Strategjinë e Energjisë është paraparë që deri në vitin 2025 të për</w:t>
            </w:r>
            <w:r w:rsidR="006D0045">
              <w:rPr>
                <w:rFonts w:ascii="Book Antiqua" w:eastAsia="Calibri" w:hAnsi="Book Antiqua" w:cs="Times New Roman"/>
              </w:rPr>
              <w:t xml:space="preserve">fundojnë të gjitha përgatitjet </w:t>
            </w:r>
            <w:r w:rsidRPr="00FF22DF">
              <w:rPr>
                <w:rFonts w:ascii="Book Antiqua" w:eastAsia="Calibri" w:hAnsi="Book Antiqua" w:cs="Times New Roman"/>
              </w:rPr>
              <w:t xml:space="preserve">për futjen e një sistemi kombëtar të tregtimit të emetimeve me një çmim minimal që rritet gradualisht deri në harmonizimin me nivelin EU ETS në 2031. Nga taksa e karbonit që ndotësi është i detyruar të paguajë (në këtë rast termocentralet), të hyrat e mbledhura nga ky sistem mund të përdoren për promovimin e BRE-ve, aftësimin dhe riaftësimin e fuqisë punëtore, projektet e lidhura me energjinë të dedikuara për konsumatorët në nevojë etj.  </w:t>
            </w:r>
          </w:p>
          <w:p w:rsidR="000E5590" w:rsidRPr="00FF22DF" w:rsidRDefault="007267FF" w:rsidP="00F35321">
            <w:pPr>
              <w:rPr>
                <w:rFonts w:ascii="Book Antiqua" w:eastAsia="Calibri" w:hAnsi="Book Antiqua" w:cs="Times New Roman"/>
              </w:rPr>
            </w:pPr>
            <w:r>
              <w:rPr>
                <w:rFonts w:ascii="Book Antiqua" w:eastAsia="Calibri" w:hAnsi="Book Antiqua" w:cs="Times New Roman"/>
              </w:rPr>
              <w:t>N</w:t>
            </w:r>
            <w:r w:rsidR="000E5590" w:rsidRPr="00FF22DF">
              <w:rPr>
                <w:rFonts w:ascii="Book Antiqua" w:eastAsia="Calibri" w:hAnsi="Book Antiqua" w:cs="Times New Roman"/>
              </w:rPr>
              <w:t xml:space="preserve">ë Aneks, e cila do ti bashkangjitet Strategjisë së Energjisë, janë llogaritur edhe kostot eksternale të ndotjes së ajrit. </w:t>
            </w:r>
          </w:p>
          <w:p w:rsidR="000E5590" w:rsidRPr="00FF22DF" w:rsidRDefault="000E5590" w:rsidP="00F35321">
            <w:pPr>
              <w:rPr>
                <w:rFonts w:ascii="Book Antiqua" w:hAnsi="Book Antiqua" w:cs="Times New Roman"/>
              </w:rPr>
            </w:pPr>
            <w:r w:rsidRPr="00FF22DF">
              <w:rPr>
                <w:rFonts w:ascii="Book Antiqua" w:hAnsi="Book Antiqua" w:cs="Times New Roman"/>
              </w:rPr>
              <w:t xml:space="preserve"> </w:t>
            </w:r>
          </w:p>
          <w:p w:rsidR="000E5590" w:rsidRPr="00FF22DF" w:rsidRDefault="000E5590" w:rsidP="00F35321">
            <w:pPr>
              <w:rPr>
                <w:rFonts w:ascii="Book Antiqua" w:hAnsi="Book Antiqua" w:cs="Times New Roman"/>
              </w:rPr>
            </w:pPr>
          </w:p>
        </w:tc>
      </w:tr>
      <w:tr w:rsidR="000E5590" w:rsidRPr="00FF22DF" w:rsidTr="00F35321">
        <w:trPr>
          <w:gridBefore w:val="1"/>
          <w:wBefore w:w="72" w:type="dxa"/>
          <w:trHeight w:val="620"/>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127C74" w:rsidRDefault="000E5590" w:rsidP="00127C74">
            <w:pPr>
              <w:jc w:val="both"/>
              <w:rPr>
                <w:rFonts w:ascii="Book Antiqua" w:hAnsi="Book Antiqua" w:cs="Times New Roman"/>
              </w:rPr>
            </w:pPr>
            <w:r w:rsidRPr="00127C74">
              <w:rPr>
                <w:rFonts w:ascii="Book Antiqua" w:hAnsi="Book Antiqua" w:cs="Times New Roman"/>
                <w:b/>
              </w:rPr>
              <w:t>Në Objektivin specifik 5.3:</w:t>
            </w:r>
            <w:r w:rsidRPr="00127C74">
              <w:rPr>
                <w:rFonts w:ascii="Book Antiqua" w:hAnsi="Book Antiqua" w:cs="Times New Roman"/>
              </w:rPr>
              <w:t xml:space="preserve"> </w:t>
            </w:r>
          </w:p>
          <w:p w:rsidR="000E5590" w:rsidRPr="00FF22DF" w:rsidRDefault="000E5590" w:rsidP="00F35321">
            <w:pPr>
              <w:jc w:val="both"/>
              <w:rPr>
                <w:rFonts w:ascii="Book Antiqua" w:hAnsi="Book Antiqua" w:cs="Times New Roman"/>
              </w:rPr>
            </w:pPr>
            <w:r w:rsidRPr="00FF22DF">
              <w:rPr>
                <w:rFonts w:ascii="Book Antiqua" w:hAnsi="Book Antiqua" w:cs="Times New Roman"/>
              </w:rPr>
              <w:t>Ruajtja e shëndetit të njeriut dhe ambientit; thuhet se ruajtja e shëndetit të qytetarëve do të bëhet nëpermjet reduktimit të emitimit të gazërave sipas Planit Kombëtar për Reduktim të Emisioneve. Megjithatë ky plan është përpiluar para kësaj strategjie por ka dështuar të zbatohet. Së këndejmi duhen specifikuar mekanizmat konkret në cilat burime të ndotjes do të intervenohet në mënyrë që të respektohen standardet e vendosura nga ky plan. Strategjia përmend shumë sipërfaqësisht ndërtimin e këtyre mekanizmave duke thënë se: “do të rriten kapacitetet institucionale të autoriteteve dhe inspektorateve mjedisore dhe do</w:t>
            </w:r>
            <w:r w:rsidR="006A195B">
              <w:rPr>
                <w:rFonts w:ascii="Book Antiqua" w:hAnsi="Book Antiqua" w:cs="Times New Roman"/>
              </w:rPr>
              <w:t xml:space="preserve"> të përmirësohen procedurat. –</w:t>
            </w:r>
            <w:r w:rsidRPr="00FF22DF">
              <w:rPr>
                <w:rFonts w:ascii="Book Antiqua" w:hAnsi="Book Antiqua" w:cs="Times New Roman"/>
              </w:rPr>
              <w:t>përshkrim ky i pamjaftueshëm për trajtimin e një problemi të këtyre përmasave.</w:t>
            </w:r>
          </w:p>
          <w:p w:rsidR="000E5590" w:rsidRPr="00FF22DF" w:rsidRDefault="000E5590" w:rsidP="00F35321">
            <w:pPr>
              <w:jc w:val="both"/>
              <w:rPr>
                <w:rFonts w:ascii="Book Antiqua" w:hAnsi="Book Antiqua" w:cs="Times New Roman"/>
              </w:rPr>
            </w:pPr>
          </w:p>
        </w:tc>
        <w:tc>
          <w:tcPr>
            <w:tcW w:w="2932" w:type="dxa"/>
          </w:tcPr>
          <w:p w:rsidR="000E5590" w:rsidRPr="00FF22DF" w:rsidRDefault="000E5590" w:rsidP="00F35321">
            <w:pPr>
              <w:rPr>
                <w:rFonts w:ascii="Book Antiqua" w:eastAsia="Calibri" w:hAnsi="Book Antiqua" w:cs="Times New Roman"/>
              </w:rPr>
            </w:pPr>
            <w:r w:rsidRPr="00FF22DF">
              <w:rPr>
                <w:rFonts w:ascii="Book Antiqua" w:eastAsia="Calibri" w:hAnsi="Book Antiqua" w:cs="Times New Roman"/>
              </w:rPr>
              <w:t>Jo e aplikueshme / sqarim</w:t>
            </w:r>
          </w:p>
        </w:tc>
        <w:tc>
          <w:tcPr>
            <w:tcW w:w="4942" w:type="dxa"/>
          </w:tcPr>
          <w:p w:rsidR="000E5590" w:rsidRPr="00FF22DF" w:rsidRDefault="000E5590" w:rsidP="00F35321">
            <w:pPr>
              <w:rPr>
                <w:rFonts w:ascii="Book Antiqua" w:eastAsia="Calibri" w:hAnsi="Book Antiqua" w:cs="Times New Roman"/>
              </w:rPr>
            </w:pPr>
            <w:r w:rsidRPr="00FF22DF">
              <w:rPr>
                <w:rFonts w:ascii="Book Antiqua" w:eastAsia="Calibri" w:hAnsi="Book Antiqua" w:cs="Times New Roman"/>
              </w:rPr>
              <w:t>Në Strategjinë e Energjisë parashihet se renovimi i termocentraleve do të bëhet në përputhje të plotë me Direktivën Industriale të Emisioneve (IED). Investimet në kapacitetet ekzistuese me linjit do të ulin dukshëm emetimet dhe do të sigurojnë që parametrat mjedisore të pluhurit, NOx dhe SOx të jenë në përputhje me parametrat mjedisore sipas normave evro</w:t>
            </w:r>
            <w:r w:rsidR="006A195B">
              <w:rPr>
                <w:rFonts w:ascii="Book Antiqua" w:eastAsia="Calibri" w:hAnsi="Book Antiqua" w:cs="Times New Roman"/>
              </w:rPr>
              <w:t xml:space="preserve">piane, me ç’rast do të ndikojë </w:t>
            </w:r>
            <w:r w:rsidRPr="00FF22DF">
              <w:rPr>
                <w:rFonts w:ascii="Book Antiqua" w:eastAsia="Calibri" w:hAnsi="Book Antiqua" w:cs="Times New Roman"/>
              </w:rPr>
              <w:t>drejtpërdrejt në mbrojtjen e shëndetit të qytetarevë, të cilësisë së ujit, tokës dhe ajrit.</w:t>
            </w:r>
          </w:p>
          <w:p w:rsidR="000E5590" w:rsidRPr="00FF22DF" w:rsidRDefault="000E5590" w:rsidP="00F35321">
            <w:pPr>
              <w:rPr>
                <w:rFonts w:ascii="Book Antiqua" w:eastAsia="Calibri" w:hAnsi="Book Antiqua" w:cs="Times New Roman"/>
              </w:rPr>
            </w:pPr>
            <w:r w:rsidRPr="00FF22DF">
              <w:rPr>
                <w:rFonts w:ascii="Book Antiqua" w:eastAsia="Calibri" w:hAnsi="Book Antiqua" w:cs="Times New Roman"/>
              </w:rPr>
              <w:t xml:space="preserve">Strategjia e Energjisë këtë çështje e ka trajtuar bazuar në fushëveprimin që mbulon, dhe sa i përket mbrojtjes së mjedisit ka bashkëpunim të ngushtë me MMPHI, si institucion kyç.  </w:t>
            </w:r>
          </w:p>
          <w:p w:rsidR="000E5590" w:rsidRPr="00FF22DF" w:rsidRDefault="000E5590" w:rsidP="00F35321">
            <w:pPr>
              <w:rPr>
                <w:rFonts w:ascii="Book Antiqua" w:hAnsi="Book Antiqua" w:cs="Times New Roman"/>
              </w:rPr>
            </w:pPr>
            <w:r w:rsidRPr="00FF22DF">
              <w:rPr>
                <w:rFonts w:ascii="Book Antiqua" w:eastAsia="Calibri" w:hAnsi="Book Antiqua" w:cs="Times New Roman"/>
              </w:rPr>
              <w:t>Pas aprovimit të Strategjisë së Energjisë të gjitha Institucionet përgjegjëse janë të obliguara ta zbatojnë Strategjinë e Energjisë, përfshirë këtu edhe respektimin e standardeve për mbrojtjen e mjedisit.</w:t>
            </w:r>
            <w:r w:rsidRPr="00FF22DF">
              <w:rPr>
                <w:rFonts w:ascii="Book Antiqua" w:hAnsi="Book Antiqua" w:cs="Times New Roman"/>
              </w:rPr>
              <w:t xml:space="preserve"> </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jc w:val="both"/>
              <w:rPr>
                <w:rFonts w:ascii="Book Antiqua" w:hAnsi="Book Antiqua" w:cs="Times New Roman"/>
              </w:rPr>
            </w:pPr>
            <w:r w:rsidRPr="00FF22DF">
              <w:rPr>
                <w:rFonts w:ascii="Book Antiqua" w:hAnsi="Book Antiqua" w:cs="Times New Roman"/>
              </w:rPr>
              <w:t>Si dhe çka do të thotë zbatimi i këtij plani në kuptimin shëndetësor e ekonomik të qytetarëve: sa është kostoja eksternale që paguhet tani nga qytetarët? Sa do të jetë ajo pas implementimit të masave të kësaj strategjie?</w:t>
            </w:r>
          </w:p>
          <w:p w:rsidR="000E5590" w:rsidRPr="00FF22DF" w:rsidRDefault="000E5590" w:rsidP="00F35321">
            <w:pPr>
              <w:jc w:val="both"/>
              <w:rPr>
                <w:rFonts w:ascii="Book Antiqua" w:hAnsi="Book Antiqua" w:cs="Times New Roman"/>
              </w:rPr>
            </w:pPr>
            <w:r w:rsidRPr="00FF22DF">
              <w:rPr>
                <w:rFonts w:ascii="Book Antiqua" w:hAnsi="Book Antiqua" w:cs="Times New Roman"/>
              </w:rPr>
              <w:t>A do të matet kjo kosto periodikisht që të monitorohet efekti i masave të marra?</w:t>
            </w:r>
          </w:p>
          <w:p w:rsidR="000E5590" w:rsidRPr="00FF22DF" w:rsidRDefault="000E5590" w:rsidP="00F35321">
            <w:pPr>
              <w:jc w:val="both"/>
              <w:rPr>
                <w:rFonts w:ascii="Book Antiqua" w:hAnsi="Book Antiqua" w:cs="Times New Roman"/>
              </w:rPr>
            </w:pPr>
            <w:r w:rsidRPr="00FF22DF">
              <w:rPr>
                <w:rFonts w:ascii="Book Antiqua" w:hAnsi="Book Antiqua" w:cs="Times New Roman"/>
              </w:rPr>
              <w:t>Cili është mekanizmi që d</w:t>
            </w:r>
            <w:r w:rsidR="006A195B">
              <w:rPr>
                <w:rFonts w:ascii="Book Antiqua" w:hAnsi="Book Antiqua" w:cs="Times New Roman"/>
              </w:rPr>
              <w:t>o ta sigurojë matjen dhe interve</w:t>
            </w:r>
            <w:r w:rsidRPr="00FF22DF">
              <w:rPr>
                <w:rFonts w:ascii="Book Antiqua" w:hAnsi="Book Antiqua" w:cs="Times New Roman"/>
              </w:rPr>
              <w:t>nimin potencial prej kësaj kostoje?</w:t>
            </w:r>
          </w:p>
          <w:p w:rsidR="000E5590" w:rsidRPr="00FF22DF" w:rsidRDefault="000E5590" w:rsidP="00F35321">
            <w:pPr>
              <w:jc w:val="both"/>
              <w:rPr>
                <w:rFonts w:ascii="Book Antiqua" w:hAnsi="Book Antiqua" w:cs="Times New Roman"/>
              </w:rPr>
            </w:pPr>
            <w:r w:rsidRPr="00FF22DF">
              <w:rPr>
                <w:rFonts w:ascii="Book Antiqua" w:hAnsi="Book Antiqua" w:cs="Times New Roman"/>
              </w:rPr>
              <w:t>Cilat janë kapacitetet aktuale të mihjeve të thëngjillit dhe sa pritet të eksploatohen ato?</w:t>
            </w:r>
          </w:p>
          <w:p w:rsidR="000E5590" w:rsidRPr="00FF22DF" w:rsidRDefault="000E5590" w:rsidP="00F35321">
            <w:pPr>
              <w:jc w:val="both"/>
              <w:rPr>
                <w:rFonts w:ascii="Book Antiqua" w:hAnsi="Book Antiqua" w:cs="Times New Roman"/>
              </w:rPr>
            </w:pPr>
            <w:r w:rsidRPr="00FF22DF">
              <w:rPr>
                <w:rFonts w:ascii="Book Antiqua" w:hAnsi="Book Antiqua" w:cs="Times New Roman"/>
              </w:rPr>
              <w:t>Çka do të thotë kjo për banorët e zonave të prekura?</w:t>
            </w:r>
          </w:p>
          <w:p w:rsidR="000E5590" w:rsidRPr="00FF22DF" w:rsidRDefault="000E5590" w:rsidP="00F35321">
            <w:pPr>
              <w:jc w:val="both"/>
              <w:rPr>
                <w:rFonts w:ascii="Book Antiqua" w:hAnsi="Book Antiqua" w:cs="Times New Roman"/>
              </w:rPr>
            </w:pPr>
            <w:r w:rsidRPr="00FF22DF">
              <w:rPr>
                <w:rFonts w:ascii="Book Antiqua" w:hAnsi="Book Antiqua" w:cs="Times New Roman"/>
              </w:rPr>
              <w:t>Në kuadër të procesit të zgjerimit të mihjeve a do të fillohet me vlerësime të rrezikshmërisë për banim në zonat më të prekura nga ndotja? A do të shpërngulen banorët nga zonat me ndotje në nivele të rrezikshme për jetesë? Çka do të thotë kjo shpërngulje në kuptimin monetar për shtetin?</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 sqarim</w:t>
            </w:r>
          </w:p>
        </w:tc>
        <w:tc>
          <w:tcPr>
            <w:tcW w:w="4942" w:type="dxa"/>
          </w:tcPr>
          <w:p w:rsidR="0017305B" w:rsidRPr="00FF22DF" w:rsidRDefault="000E5590" w:rsidP="0017305B">
            <w:pPr>
              <w:rPr>
                <w:rFonts w:ascii="Book Antiqua" w:eastAsia="Calibri" w:hAnsi="Book Antiqua" w:cs="Times New Roman"/>
              </w:rPr>
            </w:pPr>
            <w:r w:rsidRPr="00FF22DF">
              <w:rPr>
                <w:rFonts w:ascii="Book Antiqua" w:hAnsi="Book Antiqua" w:cs="Times New Roman"/>
              </w:rPr>
              <w:t xml:space="preserve">Të ardhurat e mbledhura nga taksa e karbonit, përbëjnë një sasi të konsiderueshme të të ardhurave për shtetin (~90-200 m€/vit ndërmjet 2026 dhe 2031 nëse thjesht shumëzojmë çmimet e kuotave me emetimet e termocentraleve të Kosovës sipas modelimit). Këto të ardhura mund të përdoren për të ndihmuar tranzicionin drejt një portofolio më të pastër të energjisë. </w:t>
            </w:r>
            <w:r w:rsidR="0017305B" w:rsidRPr="00FF22DF">
              <w:rPr>
                <w:rFonts w:ascii="Book Antiqua" w:hAnsi="Book Antiqua" w:cs="Times New Roman"/>
              </w:rPr>
              <w:t xml:space="preserve"> Në sektorin e energjisë elektrike të hyrat e mbledhura </w:t>
            </w:r>
            <w:r w:rsidR="0017305B" w:rsidRPr="00FF22DF">
              <w:rPr>
                <w:rFonts w:ascii="Book Antiqua" w:eastAsia="Calibri" w:hAnsi="Book Antiqua" w:cs="Times New Roman"/>
              </w:rPr>
              <w:t xml:space="preserve">nga ky sistem mund të përdoren për promovimin e BRE-ve, aftësimin dhe riaftësimin e fuqisë punëtore, projektet e lidhura me energjinë të dedikuara për konsumatorët në nevojë etj.  </w:t>
            </w:r>
          </w:p>
          <w:p w:rsidR="000E5590" w:rsidRPr="00FF22DF" w:rsidRDefault="000E5590" w:rsidP="00F35321">
            <w:pPr>
              <w:rPr>
                <w:rFonts w:ascii="Book Antiqua" w:eastAsia="Calibri" w:hAnsi="Book Antiqua" w:cs="Times New Roman"/>
              </w:rPr>
            </w:pPr>
            <w:r w:rsidRPr="00FF22DF">
              <w:rPr>
                <w:rFonts w:ascii="Book Antiqua" w:eastAsia="Calibri" w:hAnsi="Book Antiqua" w:cs="Times New Roman"/>
              </w:rPr>
              <w:t>Kapacitetet aktuale të thëngjillit janë rreth tetë (8) milion ton/vit. Sipas planifikimeve gjatë viteve të ardhshme pritet të zvogëlohet eksploatimi i thëngjillit. Kjo për zonat e prekura do të thotë ulje e ndikimit negativ sa i përket aspekteve sociale dhe mjedisore.</w:t>
            </w:r>
          </w:p>
        </w:tc>
      </w:tr>
      <w:tr w:rsidR="000E5590" w:rsidRPr="00FF22DF" w:rsidTr="00F35321">
        <w:trPr>
          <w:gridBefore w:val="1"/>
          <w:wBefore w:w="72" w:type="dxa"/>
          <w:trHeight w:val="1502"/>
        </w:trPr>
        <w:tc>
          <w:tcPr>
            <w:tcW w:w="2483" w:type="dxa"/>
            <w:vMerge w:val="restart"/>
          </w:tcPr>
          <w:p w:rsidR="000E5590" w:rsidRPr="00FF22DF" w:rsidRDefault="000E5590" w:rsidP="00F35321">
            <w:pPr>
              <w:rPr>
                <w:rFonts w:ascii="Book Antiqua" w:hAnsi="Book Antiqua" w:cs="Times New Roman"/>
                <w:b/>
              </w:rPr>
            </w:pPr>
            <w:r w:rsidRPr="00FF22DF">
              <w:rPr>
                <w:rFonts w:ascii="Book Antiqua" w:hAnsi="Book Antiqua" w:cs="Times New Roman"/>
                <w:b/>
              </w:rPr>
              <w:t xml:space="preserve">Egzon Tahirukaj </w:t>
            </w:r>
          </w:p>
          <w:p w:rsidR="000E5590" w:rsidRPr="00FF22DF" w:rsidRDefault="000E5590" w:rsidP="00F35321">
            <w:pPr>
              <w:rPr>
                <w:rFonts w:ascii="Book Antiqua" w:hAnsi="Book Antiqua" w:cs="Times New Roman"/>
                <w:b/>
              </w:rPr>
            </w:pPr>
            <w:r w:rsidRPr="00FF22DF">
              <w:rPr>
                <w:rFonts w:ascii="Book Antiqua" w:hAnsi="Book Antiqua" w:cs="Times New Roman"/>
              </w:rPr>
              <w:t>(Connecting Natural Values and People (CNVP)</w:t>
            </w:r>
          </w:p>
        </w:tc>
        <w:tc>
          <w:tcPr>
            <w:tcW w:w="4488" w:type="dxa"/>
          </w:tcPr>
          <w:p w:rsidR="000E5590" w:rsidRPr="00FF22DF" w:rsidRDefault="000E5590" w:rsidP="00F35321">
            <w:pPr>
              <w:jc w:val="both"/>
              <w:rPr>
                <w:rFonts w:ascii="Book Antiqua" w:hAnsi="Book Antiqua" w:cs="Times New Roman"/>
                <w:b/>
              </w:rPr>
            </w:pPr>
            <w:r w:rsidRPr="00FF22DF">
              <w:rPr>
                <w:rFonts w:ascii="Book Antiqua" w:hAnsi="Book Antiqua" w:cs="Times New Roman"/>
                <w:b/>
              </w:rPr>
              <w:t>1. Objektivi specifik 2.1: Zbatimi gradual i çmimit të karbonit</w:t>
            </w:r>
          </w:p>
          <w:p w:rsidR="000E5590" w:rsidRPr="00DE61B9" w:rsidRDefault="000E5590" w:rsidP="00DE61B9">
            <w:pPr>
              <w:jc w:val="both"/>
              <w:rPr>
                <w:rFonts w:ascii="Book Antiqua" w:hAnsi="Book Antiqua" w:cs="Times New Roman"/>
              </w:rPr>
            </w:pPr>
            <w:r w:rsidRPr="00DE61B9">
              <w:rPr>
                <w:rFonts w:ascii="Book Antiqua" w:hAnsi="Book Antiqua" w:cs="Times New Roman"/>
              </w:rPr>
              <w:t>Të hyrat e mbledhura nga ky sistem do të jenë një prej burimeve të një Fondi të Tranzicionit të Drejtë, përdorimet e të cilit do të përcaktohen më vonë dhe mund të përfshijnë promovimin e BRE-ve, aftësimin dhe riaftësimin e fuqisë punëtore, projektet e lidhura me energjinë të dedikuara për konsumatorët në nevojë etj.</w:t>
            </w:r>
          </w:p>
          <w:p w:rsidR="000E5590" w:rsidRPr="00DE61B9" w:rsidRDefault="000E5590" w:rsidP="00DE61B9">
            <w:pPr>
              <w:jc w:val="both"/>
              <w:rPr>
                <w:rFonts w:ascii="Book Antiqua" w:hAnsi="Book Antiqua" w:cs="Times New Roman"/>
              </w:rPr>
            </w:pPr>
            <w:r w:rsidRPr="00DE61B9">
              <w:rPr>
                <w:rFonts w:ascii="Book Antiqua" w:hAnsi="Book Antiqua" w:cs="Times New Roman"/>
              </w:rPr>
              <w:t>(</w:t>
            </w:r>
            <w:r w:rsidRPr="00DE61B9">
              <w:rPr>
                <w:rFonts w:ascii="Book Antiqua" w:hAnsi="Book Antiqua" w:cs="Times New Roman"/>
                <w:b/>
              </w:rPr>
              <w:t>Komente shtesë</w:t>
            </w:r>
            <w:r w:rsidR="00DE61B9">
              <w:rPr>
                <w:rFonts w:ascii="Book Antiqua" w:hAnsi="Book Antiqua" w:cs="Times New Roman"/>
                <w:b/>
              </w:rPr>
              <w:t>)</w:t>
            </w:r>
            <w:r w:rsidRPr="00DE61B9">
              <w:rPr>
                <w:rFonts w:ascii="Book Antiqua" w:hAnsi="Book Antiqua" w:cs="Times New Roman"/>
                <w:b/>
              </w:rPr>
              <w:t>:</w:t>
            </w:r>
            <w:r w:rsidRPr="00DE61B9">
              <w:rPr>
                <w:rFonts w:ascii="Book Antiqua" w:hAnsi="Book Antiqua" w:cs="Times New Roman"/>
              </w:rPr>
              <w:t xml:space="preserve"> Për të arritur targetet e Green Deal për 2050 “net zero emision” niveli</w:t>
            </w:r>
            <w:r w:rsidR="0017305B">
              <w:rPr>
                <w:rFonts w:ascii="Book Antiqua" w:hAnsi="Book Antiqua" w:cs="Times New Roman"/>
              </w:rPr>
              <w:t xml:space="preserve"> i emetimeve dhe sekuestrimit të</w:t>
            </w:r>
            <w:r w:rsidRPr="00DE61B9">
              <w:rPr>
                <w:rFonts w:ascii="Book Antiqua" w:hAnsi="Book Antiqua" w:cs="Times New Roman"/>
              </w:rPr>
              <w:t xml:space="preserve"> karbonit duhet të jenë të balancuara. </w:t>
            </w:r>
          </w:p>
          <w:p w:rsidR="000E5590" w:rsidRPr="0017305B" w:rsidRDefault="000E5590" w:rsidP="0017305B">
            <w:pPr>
              <w:jc w:val="both"/>
              <w:rPr>
                <w:rFonts w:ascii="Book Antiqua" w:hAnsi="Book Antiqua" w:cs="Times New Roman"/>
              </w:rPr>
            </w:pPr>
            <w:r w:rsidRPr="0017305B">
              <w:rPr>
                <w:rFonts w:ascii="Book Antiqua" w:hAnsi="Book Antiqua" w:cs="Times New Roman"/>
              </w:rPr>
              <w:t xml:space="preserve">Pyjet janë kontribuesit kryesorë të sekuestrimit të karbonit përmes procesit të fotosintezës. </w:t>
            </w:r>
          </w:p>
          <w:p w:rsidR="000E5590" w:rsidRPr="0017305B" w:rsidRDefault="000E5590" w:rsidP="0017305B">
            <w:pPr>
              <w:jc w:val="both"/>
              <w:rPr>
                <w:rFonts w:ascii="Book Antiqua" w:hAnsi="Book Antiqua" w:cs="Times New Roman"/>
              </w:rPr>
            </w:pPr>
            <w:r w:rsidRPr="0017305B">
              <w:rPr>
                <w:rFonts w:ascii="Book Antiqua" w:hAnsi="Book Antiqua" w:cs="Times New Roman"/>
              </w:rPr>
              <w:t xml:space="preserve">Në vendet e BE-së ku ekziston tregu i karbonit, pronarët e pyjeve kompenzohen për menaxhimin e qëndrueshëm të pyjeve dhe rolin e tyre në sekuestrimin e karbonit. Ky kompenzim zbatohet nga fondi i taksës së karbonit. </w:t>
            </w:r>
          </w:p>
          <w:p w:rsidR="000E5590" w:rsidRPr="0017305B" w:rsidRDefault="000E5590" w:rsidP="0017305B">
            <w:pPr>
              <w:jc w:val="both"/>
              <w:rPr>
                <w:rFonts w:ascii="Book Antiqua" w:hAnsi="Book Antiqua" w:cs="Times New Roman"/>
              </w:rPr>
            </w:pPr>
            <w:r w:rsidRPr="0017305B">
              <w:rPr>
                <w:rFonts w:ascii="Book Antiqua" w:hAnsi="Book Antiqua" w:cs="Times New Roman"/>
              </w:rPr>
              <w:t xml:space="preserve">Organizata CNVP ka filluar me vendosjen e sipërfaqeve të përhershme provë në pyje publike dhe private. Në pesë (5) vitet e fundit, në </w:t>
            </w:r>
            <w:r w:rsidRPr="0017305B">
              <w:rPr>
                <w:rFonts w:ascii="Book Antiqua" w:eastAsia="Times New Roman" w:hAnsi="Book Antiqua" w:cs="Times New Roman"/>
              </w:rPr>
              <w:t xml:space="preserve"> njëqind e tridhjetë e pesë</w:t>
            </w:r>
            <w:r w:rsidRPr="0017305B">
              <w:rPr>
                <w:rFonts w:ascii="Book Antiqua" w:hAnsi="Book Antiqua" w:cs="Times New Roman"/>
              </w:rPr>
              <w:t xml:space="preserve"> (135) sipërfaqe provë, bëhet matja e rritjes vjetore të drurit dhe sekuestrimit të karbonit. </w:t>
            </w:r>
          </w:p>
          <w:p w:rsidR="000E5590" w:rsidRPr="0017305B" w:rsidRDefault="000E5590" w:rsidP="0017305B">
            <w:pPr>
              <w:jc w:val="both"/>
              <w:rPr>
                <w:rFonts w:ascii="Book Antiqua" w:hAnsi="Book Antiqua" w:cs="Times New Roman"/>
              </w:rPr>
            </w:pPr>
            <w:r w:rsidRPr="0017305B">
              <w:rPr>
                <w:rFonts w:ascii="Book Antiqua" w:hAnsi="Book Antiqua" w:cs="Times New Roman"/>
                <w:b/>
              </w:rPr>
              <w:t>Propozim:</w:t>
            </w:r>
            <w:r w:rsidRPr="0017305B">
              <w:rPr>
                <w:rFonts w:ascii="Book Antiqua" w:hAnsi="Book Antiqua" w:cs="Times New Roman"/>
              </w:rPr>
              <w:t xml:space="preserve"> të parashihet kompenzimi i pronarëve të pyjeve bazuar në çmimin e tregut të karbonit duke u përcaktuar kriteret për menaxhimin e qëndrueshëm të pyjeve. </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/sqarim</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Ministria e Mjedisit, Planifikimit Hapësinor dhe Infrastrukturës është duke draftuar Strategjinë Afatgjate të Dekarbonizimit dhe çmimi i taksës së karbonit do të përcaktohet aty. Megjithatë,</w:t>
            </w:r>
            <w:r w:rsidR="0017305B">
              <w:rPr>
                <w:rFonts w:ascii="Book Antiqua" w:hAnsi="Book Antiqua" w:cs="Times New Roman"/>
              </w:rPr>
              <w:t xml:space="preserve"> </w:t>
            </w:r>
            <w:r w:rsidRPr="00FF22DF">
              <w:rPr>
                <w:rFonts w:ascii="Book Antiqua" w:hAnsi="Book Antiqua" w:cs="Times New Roman"/>
              </w:rPr>
              <w:t xml:space="preserve">me qëllim të analizimit të efektit të taksës së karbonit në sektorin e energjisë elektrike, në modelimet e skenarëve në kuadër të Strategjisë së Energjisë është vendosur një çmim minimal i taksës së karbonit e cila rritet gradualisht derisa të harmonizohet me EU ETS në 2031. Është evidente se të ardhurat nga çmimi i karbonit përbëjnë një sasi të konsiderueshme të të ardhurave për shtetin (90-200 m€/vit ndërmjet 2026 dhe 2031 nëse thjesht shumëzojmë çmimet e kuotave me emetimet e termocentraleve të Kosovës sipas modelimit) që mund të përdoren për të ndihmuar tranzicionin energjetik drejt një portofolio më të pastër të energjisë. </w:t>
            </w:r>
          </w:p>
          <w:p w:rsidR="000E5590" w:rsidRPr="00FF22DF" w:rsidRDefault="000E5590" w:rsidP="00F35321">
            <w:pPr>
              <w:rPr>
                <w:rFonts w:ascii="Book Antiqua" w:eastAsia="Calibri" w:hAnsi="Book Antiqua" w:cs="Times New Roman"/>
              </w:rPr>
            </w:pPr>
            <w:r w:rsidRPr="00FF22DF">
              <w:rPr>
                <w:rFonts w:ascii="Book Antiqua" w:hAnsi="Book Antiqua" w:cs="Times New Roman"/>
              </w:rPr>
              <w:t xml:space="preserve">Në sektorin e energjisë elektrike të hyrat e mbledhura </w:t>
            </w:r>
            <w:r w:rsidRPr="00FF22DF">
              <w:rPr>
                <w:rFonts w:ascii="Book Antiqua" w:eastAsia="Calibri" w:hAnsi="Book Antiqua" w:cs="Times New Roman"/>
              </w:rPr>
              <w:t xml:space="preserve">nga ky sistem mund të përdoren për promovimin e BRE-ve, aftësimin dhe riaftësimin e fuqisë punëtore, projektet e lidhura me energjinë të dedikuara për konsumatorët në nevojë etj.  </w:t>
            </w:r>
          </w:p>
          <w:p w:rsidR="000E5590" w:rsidRPr="00FF22DF" w:rsidRDefault="000E5590" w:rsidP="00F35321">
            <w:pPr>
              <w:rPr>
                <w:rFonts w:ascii="Book Antiqua" w:hAnsi="Book Antiqua" w:cs="Times New Roman"/>
              </w:rPr>
            </w:pPr>
            <w:r w:rsidRPr="00FF22DF">
              <w:rPr>
                <w:rFonts w:ascii="Book Antiqua" w:eastAsia="Calibri" w:hAnsi="Book Antiqua" w:cs="Times New Roman"/>
              </w:rPr>
              <w:t xml:space="preserve">Megjithatë, Ministria e Ekonomisë në koordinim me Ministrinë e Mjedisit, Planifikimit Hapësinor dhe Infrastrukturës do të diskutojnë modalitetet dhe mënyrat se si do të përdoren të hyrat e mbledhura nga sistemit i taksës së karbonit. </w:t>
            </w: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355373" w:rsidP="00F35321">
            <w:pPr>
              <w:jc w:val="both"/>
              <w:rPr>
                <w:rFonts w:ascii="Book Antiqua" w:hAnsi="Book Antiqua" w:cs="Times New Roman"/>
                <w:b/>
              </w:rPr>
            </w:pPr>
            <w:r>
              <w:rPr>
                <w:rFonts w:ascii="Book Antiqua" w:hAnsi="Book Antiqua" w:cs="Times New Roman"/>
                <w:b/>
              </w:rPr>
              <w:t>O</w:t>
            </w:r>
            <w:r w:rsidR="000E5590" w:rsidRPr="00FF22DF">
              <w:rPr>
                <w:rFonts w:ascii="Book Antiqua" w:hAnsi="Book Antiqua" w:cs="Times New Roman"/>
                <w:b/>
              </w:rPr>
              <w:t>bjektivi specifik 2.3: Promovimi i përdorimit të energjisë së ripërtëritshme për ngrohje</w:t>
            </w:r>
          </w:p>
          <w:p w:rsidR="000E5590" w:rsidRPr="00395903" w:rsidRDefault="000E5590" w:rsidP="00395903">
            <w:pPr>
              <w:jc w:val="both"/>
              <w:rPr>
                <w:rFonts w:ascii="Book Antiqua" w:hAnsi="Book Antiqua" w:cs="Times New Roman"/>
              </w:rPr>
            </w:pPr>
            <w:r w:rsidRPr="00395903">
              <w:rPr>
                <w:rFonts w:ascii="Book Antiqua" w:hAnsi="Book Antiqua" w:cs="Times New Roman"/>
              </w:rPr>
              <w:t>Do të promovohen sistemet efiçiente dhe (më) të pastra individuale dhe/ose të ngrohjes qendrore me bazë të BRE-ve. Studimi i fizibilitetit për sistemet e NQ (që është duke u përgatitur) në tetë (8) komuna (përveç Gjakovës dhe Prishtinës të cilat veçse kanë sistem të ngrohjes qendrore) do të marrin parasysh BRE-të (p.sh. biomasën, ngrohjen gjeotermike dhe pompat ngrohëse solare si alternativat kryesore).</w:t>
            </w:r>
          </w:p>
          <w:p w:rsidR="000E5590" w:rsidRPr="00355B59" w:rsidRDefault="000E5590" w:rsidP="00355B59">
            <w:pPr>
              <w:jc w:val="both"/>
              <w:rPr>
                <w:rFonts w:ascii="Book Antiqua" w:hAnsi="Book Antiqua" w:cs="Times New Roman"/>
              </w:rPr>
            </w:pPr>
            <w:r w:rsidRPr="00355B59">
              <w:rPr>
                <w:rFonts w:ascii="Book Antiqua" w:hAnsi="Book Antiqua" w:cs="Times New Roman"/>
              </w:rPr>
              <w:t>(</w:t>
            </w:r>
            <w:r w:rsidRPr="00355B59">
              <w:rPr>
                <w:rFonts w:ascii="Book Antiqua" w:hAnsi="Book Antiqua" w:cs="Times New Roman"/>
                <w:b/>
              </w:rPr>
              <w:t>Komente shtesë:</w:t>
            </w:r>
            <w:r w:rsidRPr="00355B59">
              <w:rPr>
                <w:rFonts w:ascii="Book Antiqua" w:hAnsi="Book Antiqua" w:cs="Times New Roman"/>
              </w:rPr>
              <w:t xml:space="preserve"> Sipas Strategjisë për Zhvillimin e Pylltarisë 2022-2030 dhe Ligjit të Pyjeve (miratuar në lexim të parë) biomasa e prodhuar nga druri dhe mbetjet e drurit paraqet potencial për plotësimin e nevojave për ngrohje. </w:t>
            </w:r>
          </w:p>
          <w:p w:rsidR="000E5590" w:rsidRPr="00355B59" w:rsidRDefault="000E5590" w:rsidP="00355B59">
            <w:pPr>
              <w:jc w:val="both"/>
              <w:rPr>
                <w:rFonts w:ascii="Book Antiqua" w:hAnsi="Book Antiqua" w:cs="Times New Roman"/>
              </w:rPr>
            </w:pPr>
            <w:r w:rsidRPr="00355B59">
              <w:rPr>
                <w:rFonts w:ascii="Book Antiqua" w:hAnsi="Book Antiqua" w:cs="Times New Roman"/>
              </w:rPr>
              <w:t xml:space="preserve">CNVP ka hartuar shtatë (7) raste studimi në komunat Shtime, Kamenicë, Kaqanik, Hani Elezit, Deçan, Pejë, dhe Junik për potencialin e përdorimit të biomasës përmes sistemeve ngrohëse (ngrohtore qendrore). Shembull, studimi për komunën e Shtimes (përfshirë nëntë (9) konsumatorë kryesorë siç janë: objektet komunale, shkolla, spitale dhe ndërtesa banimi), konsumi aktual për ngrohje është rreth 920m3 dru dhe 85000 litra naftë. Sipas llogaritjeve fillestare të reduktimit të lëndëve fosile dhe të emetimit, sistemi i ngrohjes i propozuar me biomasë, tregon se mund të zëvendësohen 1537,6 MWh/vit, përkthyer në kursim të emetimeve të gazrave serrë (LCA, CO2-ekuivalent), rreth 463,3 t CO2/vit mund të reduktohen ose në kursim të energjisë në rreth dhjetë përqind (10%) përmes rritjes së efiçiencës të sistemit të ngrohjes. </w:t>
            </w:r>
          </w:p>
          <w:p w:rsidR="000E5590" w:rsidRPr="00631573" w:rsidRDefault="000E5590" w:rsidP="00631573">
            <w:pPr>
              <w:jc w:val="both"/>
              <w:rPr>
                <w:rFonts w:ascii="Book Antiqua" w:hAnsi="Book Antiqua" w:cs="Times New Roman"/>
              </w:rPr>
            </w:pPr>
            <w:r w:rsidRPr="00631573">
              <w:rPr>
                <w:rFonts w:ascii="Book Antiqua" w:hAnsi="Book Antiqua" w:cs="Times New Roman"/>
                <w:b/>
              </w:rPr>
              <w:t>Propozim:</w:t>
            </w:r>
            <w:r w:rsidRPr="00631573">
              <w:rPr>
                <w:rFonts w:ascii="Book Antiqua" w:hAnsi="Book Antiqua" w:cs="Times New Roman"/>
              </w:rPr>
              <w:t xml:space="preserve"> Promovimi dhe investimi në sisteme të ngrohjes qendrore me biomasë (ashkla druri), me kapacitet deri në 2</w:t>
            </w:r>
            <w:r w:rsidR="00631573">
              <w:rPr>
                <w:rFonts w:ascii="Book Antiqua" w:hAnsi="Book Antiqua" w:cs="Times New Roman"/>
              </w:rPr>
              <w:t xml:space="preserve"> </w:t>
            </w:r>
            <w:r w:rsidRPr="00631573">
              <w:rPr>
                <w:rFonts w:ascii="Book Antiqua" w:hAnsi="Book Antiqua" w:cs="Times New Roman"/>
              </w:rPr>
              <w:t xml:space="preserve">MW. Si dhe instalimi i sistemeve me biomasë në shkolla të cilat përdorin energji fosile. </w:t>
            </w:r>
          </w:p>
          <w:p w:rsidR="000E5590" w:rsidRPr="00631573" w:rsidRDefault="000E5590" w:rsidP="00631573">
            <w:pPr>
              <w:jc w:val="both"/>
              <w:rPr>
                <w:rFonts w:ascii="Book Antiqua" w:hAnsi="Book Antiqua" w:cs="Times New Roman"/>
              </w:rPr>
            </w:pPr>
            <w:r w:rsidRPr="00631573">
              <w:rPr>
                <w:rFonts w:ascii="Book Antiqua" w:hAnsi="Book Antiqua" w:cs="Times New Roman"/>
                <w:b/>
              </w:rPr>
              <w:t>Arsyetim:</w:t>
            </w:r>
            <w:r w:rsidRPr="00631573">
              <w:rPr>
                <w:rFonts w:ascii="Book Antiqua" w:hAnsi="Book Antiqua" w:cs="Times New Roman"/>
              </w:rPr>
              <w:t xml:space="preserve"> Kosova ka potencial të prodhimit dhe furnizimit me biomasë të tregut dhe nevojave vendore. Sipas inventarizimit të pyjeve, </w:t>
            </w:r>
            <w:r w:rsidRPr="00631573">
              <w:rPr>
                <w:rFonts w:ascii="Book Antiqua" w:eastAsia="Times New Roman" w:hAnsi="Book Antiqua" w:cs="Times New Roman"/>
              </w:rPr>
              <w:t xml:space="preserve"> dyzet e shtatë</w:t>
            </w:r>
            <w:r w:rsidRPr="00631573">
              <w:rPr>
                <w:rFonts w:ascii="Book Antiqua" w:hAnsi="Book Antiqua" w:cs="Times New Roman"/>
              </w:rPr>
              <w:t xml:space="preserve"> (47%) e sipërfaqes së Kosovës mbulohet me pyje. Rritja vjetore është rreth 1.55milion m3, ndërsa prerja e lejuar është rreth 1.2 milion m3. Për shkak të shfrytëzimit të lartë dhe mënyrës së menaxhimit, pyjet e reja cungishte dominojnë me rreth tetëdhjetë e katër përqind (84%) të sipërfaqes pyjore të cilat për shkak të kualitetit të dobët mund të ofrojnë vetëm produkte druri për ngrohje ose biomasë. Revitalizimi i këtyre pyjeve mund të bëhet vetëm përmes prerjeve silvikulturore (rrallimeve të ndryshme) ku si rezultat është masa drusore e kualitetit të dobët që mund të përdoret vetëm për prodhim të biomasës për ngrohje. Tjetër potencial i prodhimit të biomasës është mbjellja e plantacioneve intensive me drurë me rritje të shpejtë si plepi, shelgu, akacia etj. </w:t>
            </w:r>
          </w:p>
          <w:p w:rsidR="000E5590" w:rsidRPr="00631573" w:rsidRDefault="000E5590" w:rsidP="00631573">
            <w:pPr>
              <w:jc w:val="both"/>
              <w:rPr>
                <w:rFonts w:ascii="Book Antiqua" w:hAnsi="Book Antiqua" w:cs="Times New Roman"/>
              </w:rPr>
            </w:pPr>
            <w:r w:rsidRPr="00631573">
              <w:rPr>
                <w:rFonts w:ascii="Book Antiqua" w:hAnsi="Book Antiqua" w:cs="Times New Roman"/>
              </w:rPr>
              <w:t xml:space="preserve">Konsumi aktual i drurit për djegie është i lartë për shkak të sistemeve jo efiçiente të cilat përdorin vetëm deri në tridhjetë përqind (30%) të energjisë së liruar nga djegia e drurit. </w:t>
            </w:r>
          </w:p>
          <w:p w:rsidR="000E5590" w:rsidRPr="00631573" w:rsidRDefault="000E5590" w:rsidP="00631573">
            <w:pPr>
              <w:jc w:val="both"/>
              <w:rPr>
                <w:rFonts w:ascii="Book Antiqua" w:hAnsi="Book Antiqua" w:cs="Times New Roman"/>
              </w:rPr>
            </w:pPr>
            <w:r w:rsidRPr="00631573">
              <w:rPr>
                <w:rFonts w:ascii="Book Antiqua" w:hAnsi="Book Antiqua" w:cs="Times New Roman"/>
              </w:rPr>
              <w:t>Përdorimi i biomasës në formë të ashklave (duke përmbushur standardin EN ISO 17225) përmes sistemeve ngrohëse moderne do të ulë përdorimin e lëndëve fosile, emetimin e gazrave serrë dhe përmirësimin e kualitetit të ngrohjes.</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 sqarim</w:t>
            </w:r>
          </w:p>
        </w:tc>
        <w:tc>
          <w:tcPr>
            <w:tcW w:w="4942" w:type="dxa"/>
          </w:tcPr>
          <w:p w:rsidR="000E5590" w:rsidRPr="00FF22DF" w:rsidRDefault="000E5590" w:rsidP="00F35321">
            <w:pPr>
              <w:rPr>
                <w:rFonts w:ascii="Book Antiqua" w:eastAsia="Calibri" w:hAnsi="Book Antiqua" w:cs="Times New Roman"/>
              </w:rPr>
            </w:pPr>
            <w:r w:rsidRPr="00FF22DF">
              <w:rPr>
                <w:rFonts w:ascii="Book Antiqua" w:hAnsi="Book Antiqua" w:cs="Times New Roman"/>
              </w:rPr>
              <w:t xml:space="preserve">Për shfrytëzimin e biomasës për ngrohje, sistemi i verifikimit të burimit të biomasës do të përmirësohet për përdorimin më të kontrolluar të produktit të qëndrueshëm të biomasës pyjore dhe bujqësore. </w:t>
            </w:r>
            <w:r w:rsidRPr="00FF22DF">
              <w:rPr>
                <w:rFonts w:ascii="Book Antiqua" w:eastAsia="Calibri" w:hAnsi="Book Antiqua" w:cs="Times New Roman"/>
              </w:rPr>
              <w:t xml:space="preserve">Kjo do të përfshijë miratimin dhe zbatimin e rregullores LULUCF për të siguruar që druri dhe burimet e tjera të biomasës të përdoren në mënyrë të qëndrueshme dhe të mund të llogariten si burim i ripërtëritshëm i energjisë. </w:t>
            </w:r>
          </w:p>
          <w:p w:rsidR="000E5590" w:rsidRPr="00FF22DF" w:rsidRDefault="000E5590" w:rsidP="00F35321">
            <w:pPr>
              <w:rPr>
                <w:rFonts w:ascii="Book Antiqua" w:hAnsi="Book Antiqua" w:cs="Times New Roman"/>
              </w:rPr>
            </w:pPr>
            <w:r w:rsidRPr="00FF22DF">
              <w:rPr>
                <w:rFonts w:ascii="Book Antiqua" w:hAnsi="Book Antiqua" w:cs="Times New Roman"/>
              </w:rPr>
              <w:t xml:space="preserve"> </w:t>
            </w:r>
          </w:p>
        </w:tc>
      </w:tr>
      <w:tr w:rsidR="000E5590" w:rsidRPr="00FF22DF" w:rsidTr="00F35321">
        <w:trPr>
          <w:gridBefore w:val="1"/>
          <w:wBefore w:w="72" w:type="dxa"/>
          <w:trHeight w:val="1250"/>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jc w:val="both"/>
              <w:rPr>
                <w:rFonts w:ascii="Book Antiqua" w:hAnsi="Book Antiqua" w:cs="Times New Roman"/>
                <w:b/>
              </w:rPr>
            </w:pPr>
            <w:r w:rsidRPr="00FF22DF">
              <w:rPr>
                <w:rFonts w:ascii="Book Antiqua" w:hAnsi="Book Antiqua" w:cs="Times New Roman"/>
                <w:b/>
              </w:rPr>
              <w:t>Objektivi specifik 3.1: Përmirësimi i Efiçiencës së Energjisë në ndërte</w:t>
            </w:r>
            <w:r w:rsidR="008A19AD">
              <w:rPr>
                <w:rFonts w:ascii="Book Antiqua" w:hAnsi="Book Antiqua" w:cs="Times New Roman"/>
                <w:b/>
              </w:rPr>
              <w:t>sa</w:t>
            </w:r>
          </w:p>
          <w:p w:rsidR="000E5590" w:rsidRPr="00631573" w:rsidRDefault="000E5590" w:rsidP="00631573">
            <w:pPr>
              <w:jc w:val="both"/>
              <w:rPr>
                <w:rFonts w:ascii="Book Antiqua" w:hAnsi="Book Antiqua" w:cs="Times New Roman"/>
              </w:rPr>
            </w:pPr>
            <w:r w:rsidRPr="00631573">
              <w:rPr>
                <w:rFonts w:ascii="Book Antiqua" w:hAnsi="Book Antiqua" w:cs="Times New Roman"/>
              </w:rPr>
              <w:t>Kjo objektivë do të arrihet me vendosjen e kërkesave minimale për energji për ndërtesat e reja, dhe me zbatimin e masave të Efiçiencës së Energjisë në ndërtesa përmes</w:t>
            </w:r>
            <w:r w:rsidR="008A19AD">
              <w:rPr>
                <w:rFonts w:ascii="Book Antiqua" w:hAnsi="Book Antiqua" w:cs="Times New Roman"/>
              </w:rPr>
              <w:t xml:space="preserve"> skemave të ndryshme përkrahëse</w:t>
            </w:r>
            <w:r w:rsidRPr="00631573">
              <w:rPr>
                <w:rFonts w:ascii="Book Antiqua" w:hAnsi="Book Antiqua" w:cs="Times New Roman"/>
              </w:rPr>
              <w:t xml:space="preserve"> (zbatimi i Strategjisë për rinovimin e ndërtesave), promovimit të ndërtesave me konsum të energjisë afër zero, përkrahjes për vendosjen e teknologjive me efiçiencë të lartë (pompat termike, sistemet termike solare, etj.).</w:t>
            </w:r>
          </w:p>
          <w:p w:rsidR="000E5590" w:rsidRPr="00DA4D37" w:rsidRDefault="000E5590" w:rsidP="00DA4D37">
            <w:pPr>
              <w:jc w:val="both"/>
              <w:rPr>
                <w:rFonts w:ascii="Book Antiqua" w:hAnsi="Book Antiqua" w:cs="Times New Roman"/>
              </w:rPr>
            </w:pPr>
            <w:r w:rsidRPr="00A15775">
              <w:rPr>
                <w:rFonts w:ascii="Book Antiqua" w:hAnsi="Book Antiqua" w:cs="Times New Roman"/>
                <w:b/>
              </w:rPr>
              <w:t>(</w:t>
            </w:r>
            <w:r w:rsidRPr="00DA4D37">
              <w:rPr>
                <w:rFonts w:ascii="Book Antiqua" w:hAnsi="Book Antiqua" w:cs="Times New Roman"/>
                <w:b/>
              </w:rPr>
              <w:t>Komente shtesë</w:t>
            </w:r>
            <w:r w:rsidR="00DA4D37">
              <w:rPr>
                <w:rFonts w:ascii="Book Antiqua" w:hAnsi="Book Antiqua" w:cs="Times New Roman"/>
                <w:b/>
              </w:rPr>
              <w:t>)</w:t>
            </w:r>
            <w:r w:rsidRPr="00DA4D37">
              <w:rPr>
                <w:rFonts w:ascii="Book Antiqua" w:hAnsi="Book Antiqua" w:cs="Times New Roman"/>
                <w:b/>
              </w:rPr>
              <w:t>:</w:t>
            </w:r>
            <w:r w:rsidR="008A19AD">
              <w:rPr>
                <w:rFonts w:ascii="Book Antiqua" w:hAnsi="Book Antiqua" w:cs="Times New Roman"/>
              </w:rPr>
              <w:t xml:space="preserve"> </w:t>
            </w:r>
            <w:r w:rsidRPr="00DA4D37">
              <w:rPr>
                <w:rFonts w:ascii="Book Antiqua" w:hAnsi="Book Antiqua" w:cs="Times New Roman"/>
              </w:rPr>
              <w:t xml:space="preserve">Sistemet efiçiente të biomasës për shkolla dhe objekte banimi të cilat përdorin burime fosile dhe sisteme të vjetruara me dru zjarri. Instalimi i sistemeve efiçiente do reduktonte kërkesën e lartë për dru zjarri, do përmirësonte kualitetin e ngrohjes dhe do reduktonte nivelin e emetimeve në atmosferë. </w:t>
            </w:r>
          </w:p>
          <w:p w:rsidR="000E5590" w:rsidRPr="00FF22DF" w:rsidRDefault="000E5590" w:rsidP="00F35321">
            <w:pPr>
              <w:jc w:val="both"/>
              <w:rPr>
                <w:rFonts w:ascii="Book Antiqua" w:hAnsi="Book Antiqua" w:cs="Times New Roman"/>
                <w:b/>
              </w:rPr>
            </w:pPr>
            <w:r w:rsidRPr="00FF22DF">
              <w:rPr>
                <w:rFonts w:ascii="Book Antiqua" w:hAnsi="Book Antiqua" w:cs="Times New Roman"/>
              </w:rPr>
              <w:t>Propozim: subvencionimi i sistemeve efiçiente të ngrohjes sipas standardit të BE-së EN303)</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/sqarim</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 xml:space="preserve">Në Strategjinë e Energjisë në </w:t>
            </w:r>
            <w:r w:rsidR="008E657C" w:rsidRPr="00FF22DF">
              <w:rPr>
                <w:rFonts w:ascii="Book Antiqua" w:hAnsi="Book Antiqua" w:cs="Times New Roman"/>
              </w:rPr>
              <w:t xml:space="preserve">objektivin specifik 3.1, </w:t>
            </w:r>
            <w:r w:rsidRPr="00FF22DF">
              <w:rPr>
                <w:rFonts w:ascii="Book Antiqua" w:hAnsi="Book Antiqua" w:cs="Times New Roman"/>
              </w:rPr>
              <w:t>trajtohet propozimi i juaj dhe ndër të tjera thuhet ... “</w:t>
            </w:r>
            <w:r w:rsidRPr="00FF22DF">
              <w:rPr>
                <w:rFonts w:ascii="Book Antiqua" w:eastAsia="Calibri" w:hAnsi="Book Antiqua" w:cs="Times New Roman"/>
              </w:rPr>
              <w:t>përkrahja për vendosjen e teknologjive me efiçiencë të lartë (pompat termike, sistemet termike solare etj.).</w:t>
            </w: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tc>
      </w:tr>
      <w:tr w:rsidR="000E5590" w:rsidRPr="00FF22DF" w:rsidTr="00F35321">
        <w:trPr>
          <w:gridBefore w:val="1"/>
          <w:wBefore w:w="72" w:type="dxa"/>
          <w:trHeight w:val="1502"/>
        </w:trPr>
        <w:tc>
          <w:tcPr>
            <w:tcW w:w="2483" w:type="dxa"/>
            <w:vMerge w:val="restart"/>
          </w:tcPr>
          <w:p w:rsidR="000E5590" w:rsidRPr="00FF22DF" w:rsidRDefault="000E5590" w:rsidP="00F35321">
            <w:pPr>
              <w:rPr>
                <w:rFonts w:ascii="Book Antiqua" w:hAnsi="Book Antiqua" w:cs="Times New Roman"/>
                <w:b/>
              </w:rPr>
            </w:pPr>
            <w:r w:rsidRPr="00FF22DF">
              <w:rPr>
                <w:rFonts w:ascii="Book Antiqua" w:hAnsi="Book Antiqua" w:cs="Times New Roman"/>
                <w:b/>
              </w:rPr>
              <w:t>INDEP</w:t>
            </w:r>
          </w:p>
        </w:tc>
        <w:tc>
          <w:tcPr>
            <w:tcW w:w="4488" w:type="dxa"/>
          </w:tcPr>
          <w:p w:rsidR="000E5590" w:rsidRPr="00FF22DF" w:rsidRDefault="000E5590" w:rsidP="00F35321">
            <w:pPr>
              <w:jc w:val="both"/>
              <w:rPr>
                <w:rFonts w:ascii="Book Antiqua" w:hAnsi="Book Antiqua" w:cs="Times New Roman"/>
                <w:b/>
              </w:rPr>
            </w:pPr>
            <w:r w:rsidRPr="00FF22DF">
              <w:rPr>
                <w:rFonts w:ascii="Book Antiqua" w:hAnsi="Book Antiqua" w:cs="Times New Roman"/>
                <w:b/>
              </w:rPr>
              <w:t>Objektivi Strategjik 1: Përmirësimi i besueshmërisë së sistemit :</w:t>
            </w:r>
          </w:p>
          <w:p w:rsidR="000E5590" w:rsidRPr="008A19AD" w:rsidRDefault="000E5590" w:rsidP="008A19AD">
            <w:pPr>
              <w:jc w:val="both"/>
              <w:rPr>
                <w:rFonts w:ascii="Book Antiqua" w:hAnsi="Book Antiqua" w:cs="Times New Roman"/>
                <w:b/>
              </w:rPr>
            </w:pPr>
            <w:r w:rsidRPr="008A19AD">
              <w:rPr>
                <w:rFonts w:ascii="Book Antiqua" w:hAnsi="Book Antiqua" w:cs="Times New Roman"/>
                <w:b/>
              </w:rPr>
              <w:t>Strategjia e Energjisë 2022-2031 të ketë objektiv shtimin e kapaciteteve akumuluese përtej atyre që tashmë janë dakorduar</w:t>
            </w:r>
          </w:p>
          <w:p w:rsidR="000E5590" w:rsidRPr="008A19AD" w:rsidRDefault="000E5590" w:rsidP="008A19AD">
            <w:pPr>
              <w:jc w:val="both"/>
              <w:rPr>
                <w:rFonts w:ascii="Book Antiqua" w:hAnsi="Book Antiqua" w:cs="Times New Roman"/>
              </w:rPr>
            </w:pPr>
            <w:r w:rsidRPr="008A19AD">
              <w:rPr>
                <w:rFonts w:ascii="Book Antiqua" w:hAnsi="Book Antiqua" w:cs="Times New Roman"/>
              </w:rPr>
              <w:t>Burimet e ripërtëritshme të energjisë dhe integrimi i tyre në si</w:t>
            </w:r>
            <w:r w:rsidR="008A19AD">
              <w:rPr>
                <w:rFonts w:ascii="Book Antiqua" w:hAnsi="Book Antiqua" w:cs="Times New Roman"/>
              </w:rPr>
              <w:t>s</w:t>
            </w:r>
            <w:r w:rsidRPr="008A19AD">
              <w:rPr>
                <w:rFonts w:ascii="Book Antiqua" w:hAnsi="Book Antiqua" w:cs="Times New Roman"/>
              </w:rPr>
              <w:t>temin elektroenergjetik të Republikës së Kosovës e kanë të domosdoshme ofrimin e kushteve të fleksibilitetit të sistem</w:t>
            </w:r>
            <w:r w:rsidR="008A19AD">
              <w:rPr>
                <w:rFonts w:ascii="Book Antiqua" w:hAnsi="Book Antiqua" w:cs="Times New Roman"/>
              </w:rPr>
              <w:t>it. Vendosja e cakut prej 170 MW</w:t>
            </w:r>
            <w:r w:rsidRPr="008A19AD">
              <w:rPr>
                <w:rFonts w:ascii="Book Antiqua" w:hAnsi="Book Antiqua" w:cs="Times New Roman"/>
              </w:rPr>
              <w:t xml:space="preserve"> të kapacitetetit për akumulimin e energjisë përmes baterive nuk paraqet përkushtim ambicioz por vetëm paraqitje e një projeksioni tashmë thuajse të dakorduar. Mirëpo vendosja e cakut të tillë, duke mos paraparë investime të tjera në fleksibilitetin e sistemit, duke shtuar këtu synimin e rritjes së kapaciteteve të burimeve të ripërtëritshme në vlerën prej 1300 MW deri në vitin 2031, nuk është në linjë me nivelin e fleksibilitetit të kërkuar. Ndërsa para vitit 2031, në mënyrë që të rregullojmë një treg të besueshëm për integrimin e burimeve të ripërtëritshme në masë të madhe, duhet shtuar kapacitetet e baterive, duhet ndërtuar bateritë e nxehtësisë (bateritë solare) dhe depot termike. INDEP propozon që deri në vitin 2028 të ndërtohen kapacitete të reja të akumulimit të energjisë elektrike, që të bëhet rritja e kapaciteteve akumuluese përtej sistemit të baterive që tashmë është projektuar dhe është duke u </w:t>
            </w:r>
            <w:r w:rsidR="00FD4A17">
              <w:rPr>
                <w:rFonts w:ascii="Book Antiqua" w:hAnsi="Book Antiqua" w:cs="Times New Roman"/>
              </w:rPr>
              <w:t>bashkëfinancuar me MCC-në, pasi</w:t>
            </w:r>
            <w:r w:rsidRPr="008A19AD">
              <w:rPr>
                <w:rFonts w:ascii="Book Antiqua" w:hAnsi="Book Antiqua" w:cs="Times New Roman"/>
              </w:rPr>
              <w:t>që një gjë e tillë është e domosdoshme për sigurinë e sistemit e gjithashtu edhe për sigurinë e investimeve.  Kombinimi i energjisë termike përmes, bie fjala ngrohtoreve solare, dhe trajtimi i saj si kapacitet akumulues është gjithashtu i rëndësishëm për të bashkërenduar politikat që në njërën anë shkarkojnë kërkesën për energji gjatë dimrit dhe në anën tjetër mund të shërbejnë si kapacitete akumuluese për tepricat gjatë verës.</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 sqarim</w:t>
            </w:r>
          </w:p>
        </w:tc>
        <w:tc>
          <w:tcPr>
            <w:tcW w:w="4942" w:type="dxa"/>
          </w:tcPr>
          <w:p w:rsidR="000E5590" w:rsidRPr="00FF22DF" w:rsidRDefault="00AD6388" w:rsidP="00F35321">
            <w:pPr>
              <w:rPr>
                <w:rFonts w:ascii="Book Antiqua" w:hAnsi="Book Antiqua" w:cs="Times New Roman"/>
              </w:rPr>
            </w:pPr>
            <w:r w:rsidRPr="00FF22DF">
              <w:rPr>
                <w:rFonts w:ascii="Book Antiqua" w:hAnsi="Book Antiqua" w:cs="Times New Roman"/>
              </w:rPr>
              <w:t>Akumuli</w:t>
            </w:r>
            <w:r w:rsidR="00FD4A17">
              <w:rPr>
                <w:rFonts w:ascii="Book Antiqua" w:hAnsi="Book Antiqua" w:cs="Times New Roman"/>
              </w:rPr>
              <w:t xml:space="preserve">mi i energjisë përmes baterive </w:t>
            </w:r>
            <w:r w:rsidRPr="00FF22DF">
              <w:rPr>
                <w:rFonts w:ascii="Book Antiqua" w:hAnsi="Book Antiqua" w:cs="Times New Roman"/>
              </w:rPr>
              <w:t xml:space="preserve">parashikohet që të plotësojë nevojat për rezervat e sistemit </w:t>
            </w:r>
            <w:r w:rsidR="000E5590" w:rsidRPr="00FF22DF">
              <w:rPr>
                <w:rFonts w:ascii="Book Antiqua" w:hAnsi="Book Antiqua" w:cs="Times New Roman"/>
              </w:rPr>
              <w:t xml:space="preserve">të përcaktuara me rregulla të ENTSO-E. Në modelimet e skenarëve për vitet 2022-2031, është supozuar se prokurimi i rezervave do të realizohet pjesërisht nga Shqipëria, megjithëse kjo varësi do të ulët me kalimin e kohës, me instalimin e teknologjisë së baterive. Ruajtja e energjisë përmes baterive nuk është burimi i vetëm i fleksibilitetit i cili do të konsiderohet, sepse Strategjia e Energjisë nuk përjashton edhe alternativat tjera sa i përket akumulimit të energjisë. Për më tej shih </w:t>
            </w:r>
            <w:r w:rsidR="000E5590" w:rsidRPr="00FF22DF">
              <w:rPr>
                <w:rFonts w:ascii="Book Antiqua" w:hAnsi="Book Antiqua" w:cs="Times New Roman"/>
                <w:iCs/>
              </w:rPr>
              <w:t>Objektivin specifik 1.1: Rritja e fleksibilitetit të sistemit, përkatësisht fjalinë: “</w:t>
            </w:r>
            <w:r w:rsidR="000E5590" w:rsidRPr="00FF22DF">
              <w:rPr>
                <w:rFonts w:ascii="Book Antiqua" w:hAnsi="Book Antiqua" w:cs="Times New Roman"/>
              </w:rPr>
              <w:t>Teknologjitë e tjera inovative, përfshirë ruajtjen sezonale do të eksplorohen dhe mund të instalohen deri në vitin 2031, varësisht p</w:t>
            </w:r>
            <w:r w:rsidR="00904E1B">
              <w:rPr>
                <w:rFonts w:ascii="Book Antiqua" w:hAnsi="Book Antiqua" w:cs="Times New Roman"/>
              </w:rPr>
              <w:t>rej levërdisë së tyre ekonomike”</w:t>
            </w:r>
            <w:r w:rsidR="000E5590" w:rsidRPr="00FF22DF">
              <w:rPr>
                <w:rFonts w:ascii="Book Antiqua" w:hAnsi="Book Antiqua" w:cs="Times New Roman"/>
              </w:rPr>
              <w:t>.</w:t>
            </w: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eastAsia="Calibri" w:hAnsi="Book Antiqua" w:cs="Times New Roman"/>
              </w:rPr>
            </w:pP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D4A17" w:rsidRDefault="000E5590" w:rsidP="00FD4A17">
            <w:pPr>
              <w:jc w:val="both"/>
              <w:rPr>
                <w:rFonts w:ascii="Book Antiqua" w:hAnsi="Book Antiqua" w:cs="Times New Roman"/>
                <w:b/>
              </w:rPr>
            </w:pPr>
            <w:r w:rsidRPr="00FD4A17">
              <w:rPr>
                <w:rFonts w:ascii="Book Antiqua" w:hAnsi="Book Antiqua" w:cs="Times New Roman"/>
                <w:b/>
              </w:rPr>
              <w:t>Të tregohet numri i linjave interkonektive me Shqipërinë</w:t>
            </w:r>
            <w:r w:rsidR="003F0E6C">
              <w:rPr>
                <w:rFonts w:ascii="Book Antiqua" w:hAnsi="Book Antiqua" w:cs="Times New Roman"/>
                <w:b/>
              </w:rPr>
              <w:t>.</w:t>
            </w:r>
          </w:p>
          <w:p w:rsidR="000E5590" w:rsidRPr="00FD4A17" w:rsidRDefault="000E5590" w:rsidP="00FD4A17">
            <w:pPr>
              <w:jc w:val="both"/>
              <w:rPr>
                <w:rFonts w:ascii="Book Antiqua" w:hAnsi="Book Antiqua" w:cs="Times New Roman"/>
              </w:rPr>
            </w:pPr>
            <w:r w:rsidRPr="00FD4A17">
              <w:rPr>
                <w:rFonts w:ascii="Book Antiqua" w:hAnsi="Book Antiqua" w:cs="Times New Roman"/>
              </w:rPr>
              <w:t>Modernizimi i rrjeteve dhe reduktimi i humbjeve në rrjet është pikë kyçe e arritjes së shumë objektivave të strategjisë. Mirëpo kjo objektiv ka paraqitur synimet por jo edhe mënyrën e arritjes së këtyre synimeve. Në faqe 28, tekstualisht thuhet kështu: “Deri në fund të dekadës do të ndërtohen linja të reja interkonektive ndërmjet Kosovës dhe Shqipërisë, për të mundësuar tregti më të madhe në rajon”</w:t>
            </w:r>
          </w:p>
          <w:p w:rsidR="000E5590" w:rsidRPr="003F0E6C" w:rsidRDefault="000E5590" w:rsidP="003F0E6C">
            <w:pPr>
              <w:jc w:val="both"/>
              <w:rPr>
                <w:rFonts w:ascii="Book Antiqua" w:hAnsi="Book Antiqua" w:cs="Times New Roman"/>
                <w:b/>
              </w:rPr>
            </w:pPr>
            <w:r w:rsidRPr="003F0E6C">
              <w:rPr>
                <w:rFonts w:ascii="Book Antiqua" w:hAnsi="Book Antiqua" w:cs="Times New Roman"/>
                <w:b/>
              </w:rPr>
              <w:t>Sa është numri i këtyre linjave dhe cili është kapaciteti bartës i tyre?</w:t>
            </w:r>
          </w:p>
          <w:p w:rsidR="000E5590" w:rsidRPr="003F0E6C" w:rsidRDefault="000E5590" w:rsidP="003F0E6C">
            <w:pPr>
              <w:jc w:val="both"/>
              <w:rPr>
                <w:rFonts w:ascii="Book Antiqua" w:hAnsi="Book Antiqua" w:cs="Times New Roman"/>
              </w:rPr>
            </w:pPr>
            <w:r w:rsidRPr="003F0E6C">
              <w:rPr>
                <w:rFonts w:ascii="Book Antiqua" w:hAnsi="Book Antiqua" w:cs="Times New Roman"/>
              </w:rPr>
              <w:t>Një përgjigje ndaj kësaj pytje do të duhet të përfshihej në strategji, duke ditur se linjat interkonektive janë element i rëndësishëm i bashkimit energjetik dhe i tregtimit të energjisë elektrike, jo vetëm me vendet që ndërtohen këto linja, por edhe me vendet e tjera të rajonit. Strategjia në këtë pikë duhet të jetë e bash</w:t>
            </w:r>
            <w:r w:rsidR="00804099">
              <w:rPr>
                <w:rFonts w:ascii="Book Antiqua" w:hAnsi="Book Antiqua" w:cs="Times New Roman"/>
              </w:rPr>
              <w:t>k</w:t>
            </w:r>
            <w:r w:rsidRPr="003F0E6C">
              <w:rPr>
                <w:rFonts w:ascii="Book Antiqua" w:hAnsi="Book Antiqua" w:cs="Times New Roman"/>
              </w:rPr>
              <w:t>ërenduar me Planin Zhvillimor të Operatorit të Transmisionit dhe të përcaktoj projeksione të qarta mbi numrin e linjave që do të ndërtohen, drejtimet nga dhe koston dhe përfitimet.</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refuzuar.</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 xml:space="preserve">Strategjia e Energjisë, si një dokument kyç dhe orientimor i </w:t>
            </w:r>
            <w:r w:rsidR="003F0E6C">
              <w:rPr>
                <w:rFonts w:ascii="Book Antiqua" w:hAnsi="Book Antiqua" w:cs="Times New Roman"/>
              </w:rPr>
              <w:t xml:space="preserve">politikave, masave, dhe caqeve </w:t>
            </w:r>
            <w:r w:rsidRPr="00FF22DF">
              <w:rPr>
                <w:rFonts w:ascii="Book Antiqua" w:hAnsi="Book Antiqua" w:cs="Times New Roman"/>
              </w:rPr>
              <w:t>është hartuar në përputhje të plotë me Manualin për planifikim, hartim, dhe monitorimin e dokumenteve strategjike dhe planeve të tyre të veprimit, me ç’rast limiton që formati i Strategjisë së Energjisë të jetë më ndryshe sesi ai i dhënë sipas manualit.</w:t>
            </w:r>
          </w:p>
          <w:p w:rsidR="000E5590" w:rsidRPr="00FF22DF" w:rsidRDefault="000E5590" w:rsidP="00F35321">
            <w:pPr>
              <w:rPr>
                <w:rFonts w:ascii="Book Antiqua" w:hAnsi="Book Antiqua" w:cs="Times New Roman"/>
              </w:rPr>
            </w:pPr>
            <w:r w:rsidRPr="00FF22DF">
              <w:rPr>
                <w:rFonts w:ascii="Book Antiqua" w:hAnsi="Book Antiqua" w:cs="Times New Roman"/>
              </w:rPr>
              <w:t>Ky dokument ësh</w:t>
            </w:r>
            <w:r w:rsidR="00942137" w:rsidRPr="00FF22DF">
              <w:rPr>
                <w:rFonts w:ascii="Book Antiqua" w:hAnsi="Book Antiqua" w:cs="Times New Roman"/>
              </w:rPr>
              <w:t xml:space="preserve">të bazë referent për hartimin e Programit të Zbatimit trevjeçar (3) të Strategjisë së Energjisë </w:t>
            </w:r>
            <w:r w:rsidRPr="00FF22DF">
              <w:rPr>
                <w:rFonts w:ascii="Book Antiqua" w:hAnsi="Book Antiqua" w:cs="Times New Roman"/>
              </w:rPr>
              <w:t>ku politikat dhe masat për arritjen e caqeve afatmesme dhe afatgjatë do të elaborohen në detaje në Programin e Zbatimit duke përfshirë aktivitetet dhe kostot e realizimit.</w:t>
            </w:r>
          </w:p>
          <w:p w:rsidR="000E5590" w:rsidRPr="00FF22DF" w:rsidRDefault="000E5590" w:rsidP="00F35321">
            <w:pPr>
              <w:rPr>
                <w:rFonts w:ascii="Book Antiqua" w:eastAsia="Calibri" w:hAnsi="Book Antiqua" w:cs="Times New Roman"/>
              </w:rPr>
            </w:pPr>
            <w:r w:rsidRPr="00FF22DF">
              <w:rPr>
                <w:rFonts w:ascii="Book Antiqua" w:eastAsia="Calibri" w:hAnsi="Book Antiqua" w:cs="Times New Roman"/>
              </w:rPr>
              <w:t xml:space="preserve">Në rrjetin e transmisionit parashihet ndërtimi i linjës interkonektive 110 kV me Shqipërinë (Kukës-Dragash) dhe </w:t>
            </w:r>
            <w:r w:rsidRPr="00FF22DF">
              <w:rPr>
                <w:rFonts w:ascii="Book Antiqua" w:hAnsi="Book Antiqua" w:cs="Times New Roman"/>
                <w:lang w:val="en-US"/>
              </w:rPr>
              <w:t>Bajram Curr-Deqan.</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3F0E6C" w:rsidRDefault="000E5590" w:rsidP="003F0E6C">
            <w:pPr>
              <w:jc w:val="both"/>
              <w:rPr>
                <w:rFonts w:ascii="Book Antiqua" w:hAnsi="Book Antiqua" w:cs="Times New Roman"/>
                <w:b/>
              </w:rPr>
            </w:pPr>
            <w:r w:rsidRPr="003F0E6C">
              <w:rPr>
                <w:rFonts w:ascii="Book Antiqua" w:hAnsi="Book Antiqua" w:cs="Times New Roman"/>
                <w:b/>
              </w:rPr>
              <w:t>Të tregohet se si do të zvogëlohet niveli i humbjeve në shpërndarje dhe humbjeve komerciale</w:t>
            </w:r>
          </w:p>
          <w:p w:rsidR="000E5590" w:rsidRPr="003F0E6C" w:rsidRDefault="000E5590" w:rsidP="003F0E6C">
            <w:pPr>
              <w:jc w:val="both"/>
              <w:rPr>
                <w:rFonts w:ascii="Book Antiqua" w:hAnsi="Book Antiqua" w:cs="Times New Roman"/>
              </w:rPr>
            </w:pPr>
            <w:r w:rsidRPr="003F0E6C">
              <w:rPr>
                <w:rFonts w:ascii="Book Antiqua" w:hAnsi="Book Antiqua" w:cs="Times New Roman"/>
              </w:rPr>
              <w:t>Sipas Objektivit specifik 1.2, parashihet që humbjet në shpërndarje të zvogëlohen deri në vitin 2031 në nëntë përqind (9%), nga 18.48% sa janë aktualisht. Si do të arrihet përmbushja e kësaj objektive, cilat janë masat që do të ndërmirren dhe cilat janë investimet që do të bëhen për të arritur këtë qëllim? Një sqarim i tillë do të mundësonte edhe monitorim më të thjeshtësuar dhe orientim më të lehtë të përmbushjes së objekt</w:t>
            </w:r>
            <w:r w:rsidR="00AE71CA">
              <w:rPr>
                <w:rFonts w:ascii="Book Antiqua" w:hAnsi="Book Antiqua" w:cs="Times New Roman"/>
              </w:rPr>
              <w:t>ivit. INDEP kërkon sqarim të një</w:t>
            </w:r>
            <w:r w:rsidRPr="003F0E6C">
              <w:rPr>
                <w:rFonts w:ascii="Book Antiqua" w:hAnsi="Book Antiqua" w:cs="Times New Roman"/>
              </w:rPr>
              <w:t>jtë edhe për humbjet komerciale, të cilat sipas strategjisë do të zvogëlon në zero (0) deri në vitin 2031, mirëpo metodologjia e zvogëlimit të tyre dhe rruga që</w:t>
            </w:r>
            <w:r w:rsidR="00804099">
              <w:rPr>
                <w:rFonts w:ascii="Book Antiqua" w:hAnsi="Book Antiqua" w:cs="Times New Roman"/>
              </w:rPr>
              <w:t xml:space="preserve"> do të ndiqet nuk janë treguar. </w:t>
            </w:r>
            <w:r w:rsidRPr="003F0E6C">
              <w:rPr>
                <w:rFonts w:ascii="Book Antiqua" w:hAnsi="Book Antiqua" w:cs="Times New Roman"/>
              </w:rPr>
              <w:t>Ndonëse përkrahim objektivat ambicioze, kërkojmë që të sqarohen masat që do të ndiqen apo projektet kryesore në këtë pikë në mënyrë që edhe monitorimi i zbatimit të jetë më i lehtë.</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refuzuar.</w:t>
            </w:r>
          </w:p>
        </w:tc>
        <w:tc>
          <w:tcPr>
            <w:tcW w:w="4942" w:type="dxa"/>
          </w:tcPr>
          <w:p w:rsidR="003A7B2F" w:rsidRPr="00FF22DF" w:rsidRDefault="003A7B2F" w:rsidP="003A7B2F">
            <w:pPr>
              <w:rPr>
                <w:rFonts w:ascii="Book Antiqua" w:hAnsi="Book Antiqua" w:cs="Times New Roman"/>
              </w:rPr>
            </w:pPr>
            <w:r>
              <w:rPr>
                <w:rFonts w:ascii="Book Antiqua" w:hAnsi="Book Antiqua" w:cs="Times New Roman"/>
              </w:rPr>
              <w:t>Sipa</w:t>
            </w:r>
            <w:r w:rsidR="005C0516">
              <w:rPr>
                <w:rFonts w:ascii="Book Antiqua" w:hAnsi="Book Antiqua" w:cs="Times New Roman"/>
              </w:rPr>
              <w:t>s</w:t>
            </w:r>
            <w:r>
              <w:rPr>
                <w:rFonts w:ascii="Book Antiqua" w:hAnsi="Book Antiqua" w:cs="Times New Roman"/>
              </w:rPr>
              <w:t xml:space="preserve"> Ligjit për Energjinë </w:t>
            </w:r>
            <w:r w:rsidR="00FB34DB" w:rsidRPr="00FB34DB">
              <w:rPr>
                <w:rFonts w:ascii="Book Antiqua" w:hAnsi="Book Antiqua" w:cs="Times New Roman"/>
              </w:rPr>
              <w:t>Nr. 05/L -081</w:t>
            </w:r>
            <w:r>
              <w:rPr>
                <w:rFonts w:ascii="Book Antiqua" w:hAnsi="Book Antiqua" w:cs="Times New Roman"/>
              </w:rPr>
              <w:t xml:space="preserve">, </w:t>
            </w:r>
            <w:r w:rsidR="005C0516">
              <w:rPr>
                <w:rFonts w:ascii="Book Antiqua" w:hAnsi="Book Antiqua" w:cs="Times New Roman"/>
              </w:rPr>
              <w:t>p</w:t>
            </w:r>
            <w:r w:rsidR="005C0516" w:rsidRPr="005C0516">
              <w:rPr>
                <w:rFonts w:ascii="Book Antiqua" w:hAnsi="Book Antiqua" w:cs="Times New Roman"/>
              </w:rPr>
              <w:t xml:space="preserve">lanet zhvillimore të përgatitura nga operatorët e energjisë duhet të jenë në pajtim me Strategjinë dhe me programin e zbatimit të Strategjisë. </w:t>
            </w:r>
          </w:p>
          <w:p w:rsidR="000E5590" w:rsidRPr="00FF22DF" w:rsidRDefault="000E5590" w:rsidP="00F35321">
            <w:pPr>
              <w:rPr>
                <w:rFonts w:ascii="Book Antiqua" w:hAnsi="Book Antiqua" w:cs="Times New Roman"/>
              </w:rPr>
            </w:pPr>
            <w:r w:rsidRPr="00FF22DF">
              <w:rPr>
                <w:rFonts w:ascii="Book Antiqua" w:hAnsi="Book Antiqua" w:cs="Times New Roman"/>
              </w:rPr>
              <w:t xml:space="preserve">Në nivelin e rrjetit të shpërndarjes deri në vitin 2031 parashihen të investohen </w:t>
            </w:r>
            <w:r w:rsidR="004B3136">
              <w:rPr>
                <w:rFonts w:ascii="Book Antiqua" w:eastAsia="Times New Roman" w:hAnsi="Book Antiqua" w:cs="Times New Roman"/>
              </w:rPr>
              <w:t xml:space="preserve">dyqind e </w:t>
            </w:r>
            <w:r w:rsidRPr="00FF22DF">
              <w:rPr>
                <w:rFonts w:ascii="Book Antiqua" w:eastAsia="Times New Roman" w:hAnsi="Book Antiqua" w:cs="Times New Roman"/>
              </w:rPr>
              <w:t>tridhjetë</w:t>
            </w:r>
            <w:r w:rsidR="004B3136">
              <w:rPr>
                <w:rFonts w:ascii="Book Antiqua" w:hAnsi="Book Antiqua" w:cs="Times New Roman"/>
              </w:rPr>
              <w:t xml:space="preserve"> (2</w:t>
            </w:r>
            <w:r w:rsidRPr="00FF22DF">
              <w:rPr>
                <w:rFonts w:ascii="Book Antiqua" w:hAnsi="Book Antiqua" w:cs="Times New Roman"/>
              </w:rPr>
              <w:t>30) milionë euro për të reduktuar nivelin</w:t>
            </w:r>
            <w:r w:rsidR="004B3136">
              <w:rPr>
                <w:rFonts w:ascii="Book Antiqua" w:hAnsi="Book Antiqua" w:cs="Times New Roman"/>
              </w:rPr>
              <w:t xml:space="preserve"> e humbjeve në nëntë përqind (9</w:t>
            </w:r>
            <w:r w:rsidRPr="00FF22DF">
              <w:rPr>
                <w:rFonts w:ascii="Book Antiqua" w:hAnsi="Book Antiqua" w:cs="Times New Roman"/>
              </w:rPr>
              <w:t xml:space="preserve">%). </w:t>
            </w:r>
          </w:p>
          <w:p w:rsidR="000E5590" w:rsidRPr="00FF22DF" w:rsidRDefault="000E5590" w:rsidP="00F35321">
            <w:pPr>
              <w:rPr>
                <w:rFonts w:ascii="Book Antiqua" w:hAnsi="Book Antiqua" w:cs="Times New Roman"/>
              </w:rPr>
            </w:pPr>
            <w:r w:rsidRPr="00FF22DF">
              <w:rPr>
                <w:rFonts w:ascii="Book Antiqua" w:hAnsi="Book Antiqua" w:cs="Times New Roman"/>
              </w:rPr>
              <w:t>Në Programin e Zbatimit t</w:t>
            </w:r>
            <w:r w:rsidR="008E657C" w:rsidRPr="00FF22DF">
              <w:rPr>
                <w:rFonts w:ascii="Book Antiqua" w:hAnsi="Book Antiqua" w:cs="Times New Roman"/>
              </w:rPr>
              <w:t>ë Strategjisë së Energjisë</w:t>
            </w:r>
            <w:r w:rsidRPr="00FF22DF">
              <w:rPr>
                <w:rFonts w:ascii="Book Antiqua" w:hAnsi="Book Antiqua" w:cs="Times New Roman"/>
              </w:rPr>
              <w:t>, politikat dhe masat për arritjen e caqeve afatmesme dhe afatgjatë do të elaborohen në detaje, duke përfshirë aktivitetet dhe kostot e realizimit.</w:t>
            </w:r>
          </w:p>
          <w:p w:rsidR="000E5590" w:rsidRPr="00FF22DF" w:rsidRDefault="000E5590" w:rsidP="00F35321">
            <w:pPr>
              <w:rPr>
                <w:rFonts w:ascii="Book Antiqua" w:hAnsi="Book Antiqua" w:cs="Times New Roman"/>
              </w:rPr>
            </w:pPr>
            <w:r w:rsidRPr="00FF22DF">
              <w:rPr>
                <w:rFonts w:ascii="Book Antiqua" w:hAnsi="Book Antiqua" w:cs="Times New Roman"/>
              </w:rPr>
              <w:t xml:space="preserve">Së shpejti, ky Draft-Program do të jetë i gatshëm për diskutim publik. </w:t>
            </w:r>
          </w:p>
          <w:p w:rsidR="000E5590" w:rsidRPr="00876710" w:rsidRDefault="000E5590" w:rsidP="00F35321">
            <w:pPr>
              <w:rPr>
                <w:rFonts w:ascii="Book Antiqua" w:hAnsi="Book Antiqua" w:cs="Times New Roman"/>
              </w:rPr>
            </w:pPr>
            <w:r w:rsidRPr="00FF22DF">
              <w:rPr>
                <w:rFonts w:ascii="Book Antiqua" w:hAnsi="Book Antiqua" w:cs="Times New Roman"/>
              </w:rPr>
              <w:t>Monitorimi i Strategjisë së Energjisë do të mundësohet nëpërmjet Raporteve vjetore të Progresit bazuar në Programin e Zbatimit të St</w:t>
            </w:r>
            <w:r w:rsidR="008E657C" w:rsidRPr="00FF22DF">
              <w:rPr>
                <w:rFonts w:ascii="Book Antiqua" w:hAnsi="Book Antiqua" w:cs="Times New Roman"/>
              </w:rPr>
              <w:t>rategjisë së Energjisë</w:t>
            </w:r>
            <w:r w:rsidRPr="00FF22DF">
              <w:rPr>
                <w:rFonts w:ascii="Book Antiqua" w:hAnsi="Book Antiqua" w:cs="Times New Roman"/>
              </w:rPr>
              <w:t>.</w:t>
            </w:r>
          </w:p>
        </w:tc>
      </w:tr>
      <w:tr w:rsidR="000E5590" w:rsidRPr="00FF22DF" w:rsidTr="00F35321">
        <w:trPr>
          <w:gridBefore w:val="1"/>
          <w:wBefore w:w="72" w:type="dxa"/>
          <w:trHeight w:val="1502"/>
        </w:trPr>
        <w:tc>
          <w:tcPr>
            <w:tcW w:w="2483" w:type="dxa"/>
          </w:tcPr>
          <w:p w:rsidR="000E5590" w:rsidRPr="00FF22DF" w:rsidRDefault="000E5590" w:rsidP="00F35321">
            <w:pPr>
              <w:rPr>
                <w:rFonts w:ascii="Book Antiqua" w:hAnsi="Book Antiqua" w:cs="Times New Roman"/>
                <w:b/>
              </w:rPr>
            </w:pPr>
          </w:p>
        </w:tc>
        <w:tc>
          <w:tcPr>
            <w:tcW w:w="4488" w:type="dxa"/>
          </w:tcPr>
          <w:p w:rsidR="000E5590" w:rsidRPr="00733427" w:rsidRDefault="000E5590" w:rsidP="00733427">
            <w:pPr>
              <w:jc w:val="both"/>
              <w:rPr>
                <w:rFonts w:ascii="Book Antiqua" w:hAnsi="Book Antiqua" w:cs="Times New Roman"/>
                <w:b/>
              </w:rPr>
            </w:pPr>
            <w:r w:rsidRPr="00733427">
              <w:rPr>
                <w:rFonts w:ascii="Book Antiqua" w:hAnsi="Book Antiqua" w:cs="Times New Roman"/>
                <w:b/>
              </w:rPr>
              <w:t>Të tregohet se si do të arrihet rritja e kapaciteteve variabile të BRE-ve që rrjeti mund të integrojë</w:t>
            </w:r>
          </w:p>
          <w:p w:rsidR="000E5590" w:rsidRPr="00733427" w:rsidRDefault="000E5590" w:rsidP="00733427">
            <w:pPr>
              <w:jc w:val="both"/>
              <w:rPr>
                <w:rFonts w:ascii="Book Antiqua" w:hAnsi="Book Antiqua" w:cs="Times New Roman"/>
              </w:rPr>
            </w:pPr>
            <w:r w:rsidRPr="00733427">
              <w:rPr>
                <w:rFonts w:ascii="Book Antiqua" w:hAnsi="Book Antiqua" w:cs="Times New Roman"/>
              </w:rPr>
              <w:t>Mungesë të informacionit ka edhe sa i përket rritjes së kapaciteteve variabile të BRE-ve që rrjeti është në gjendje të integrojë. Viti 2024 ka për synim të gjejë Republikën e Kosovës me një kapacitet prej 500 M</w:t>
            </w:r>
            <w:r w:rsidR="00E066D0" w:rsidRPr="00733427">
              <w:rPr>
                <w:rFonts w:ascii="Book Antiqua" w:hAnsi="Book Antiqua" w:cs="Times New Roman"/>
              </w:rPr>
              <w:t>W</w:t>
            </w:r>
            <w:r w:rsidRPr="00733427">
              <w:rPr>
                <w:rFonts w:ascii="Book Antiqua" w:hAnsi="Book Antiqua" w:cs="Times New Roman"/>
              </w:rPr>
              <w:t xml:space="preserve"> të këtyre kapaciteteve. Si do të arrihet një gjë e tillë? Si do të financohen dhe nga kush do të financohen? INDEP është i shqetësuar me faktin që objektiva të tillë të rëndësishëm nuk gjejnë përgjigje dhe rrugë se si do të arrihen, brenda strategjisë.</w:t>
            </w:r>
          </w:p>
          <w:p w:rsidR="000E5590" w:rsidRPr="00FF22DF" w:rsidRDefault="000E5590" w:rsidP="00F35321">
            <w:pPr>
              <w:jc w:val="both"/>
              <w:rPr>
                <w:rFonts w:ascii="Book Antiqua" w:hAnsi="Book Antiqua" w:cs="Times New Roman"/>
                <w:b/>
              </w:rPr>
            </w:pP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refuzuar.</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 xml:space="preserve">Ekspertët e angazhuar në ekipin punues për hartimin e Strategjisë së Energjisë e kanë konsideruar të realizueshëm cakun prej 500 MW bazuar në kapacitetet ekzistuese në nivelin e transmetimit dhe shpërndarjes dhe dinamikën e nevojshme të investimeve. Kjo edhe për faktin se edhe studimi i Bankës Botërore për koston minimale të integrimit të BRE-ve në rrjet ka vlerësuar se integrimi i këtij kapaciteti është teknikisht dhe ekonomikisht i realizueshëm. </w:t>
            </w:r>
          </w:p>
          <w:p w:rsidR="000E5590" w:rsidRPr="00FF22DF" w:rsidRDefault="000E5590" w:rsidP="008E657C">
            <w:pPr>
              <w:rPr>
                <w:rFonts w:ascii="Book Antiqua" w:hAnsi="Book Antiqua" w:cs="Times New Roman"/>
              </w:rPr>
            </w:pPr>
            <w:r w:rsidRPr="00FF22DF">
              <w:rPr>
                <w:rFonts w:ascii="Book Antiqua" w:hAnsi="Book Antiqua" w:cs="Times New Roman"/>
              </w:rPr>
              <w:t xml:space="preserve">Kapaciteti i instaluar kumulativ i BRE-ve prej 500 MW në vitin 2025, përfshin kapacitetet ekzistuese instaluese prej 279 MW, projektin e centralit diellor në tokë të KEK-ut në kuadër të mbështetjes së donatorëve KfW-EIB (kredi &amp; grant), dhe ndërtimi i centralit diellor prej 100 MW përmes ankandit me investime nga sektori privat. Përgjigjet për hapat konkret drejt arritjes së objektivave të vendosura në Strategjinë e Energjisë, elaborohen në detaje </w:t>
            </w:r>
            <w:r w:rsidR="008E657C" w:rsidRPr="00FF22DF">
              <w:rPr>
                <w:rFonts w:ascii="Book Antiqua" w:hAnsi="Book Antiqua" w:cs="Times New Roman"/>
              </w:rPr>
              <w:t>në Programin e Zbatimit</w:t>
            </w:r>
            <w:r w:rsidRPr="00FF22DF">
              <w:rPr>
                <w:rFonts w:ascii="Book Antiqua" w:hAnsi="Book Antiqua" w:cs="Times New Roman"/>
              </w:rPr>
              <w:t xml:space="preserve">. Ky Draft-Program do të vendoset në konsultim publik, dhe paraprakisht do të mbahen takime edhe me shoqërinë civile, partnerët zhvillimorë, ekspertët, etj. </w:t>
            </w:r>
          </w:p>
        </w:tc>
      </w:tr>
      <w:tr w:rsidR="000E5590" w:rsidRPr="00FF22DF" w:rsidTr="00F35321">
        <w:trPr>
          <w:gridBefore w:val="1"/>
          <w:wBefore w:w="72" w:type="dxa"/>
          <w:trHeight w:val="1502"/>
        </w:trPr>
        <w:tc>
          <w:tcPr>
            <w:tcW w:w="2483" w:type="dxa"/>
          </w:tcPr>
          <w:p w:rsidR="000E5590" w:rsidRPr="00FF22DF" w:rsidRDefault="000E5590" w:rsidP="00F35321">
            <w:pPr>
              <w:rPr>
                <w:rFonts w:ascii="Book Antiqua" w:hAnsi="Book Antiqua" w:cs="Times New Roman"/>
                <w:b/>
              </w:rPr>
            </w:pPr>
          </w:p>
        </w:tc>
        <w:tc>
          <w:tcPr>
            <w:tcW w:w="4488" w:type="dxa"/>
          </w:tcPr>
          <w:p w:rsidR="000E5590" w:rsidRPr="00804099" w:rsidRDefault="000E5590" w:rsidP="00804099">
            <w:pPr>
              <w:jc w:val="both"/>
              <w:rPr>
                <w:rFonts w:ascii="Book Antiqua" w:hAnsi="Book Antiqua" w:cs="Times New Roman"/>
                <w:b/>
              </w:rPr>
            </w:pPr>
            <w:r w:rsidRPr="00804099">
              <w:rPr>
                <w:rFonts w:ascii="Book Antiqua" w:hAnsi="Book Antiqua" w:cs="Times New Roman"/>
                <w:b/>
              </w:rPr>
              <w:t>Të rinovohet vetëm një njësi e Termocentralit “Kosova A”, ndërsa njësia e dytë të mbyllet përfundimisht</w:t>
            </w:r>
          </w:p>
          <w:p w:rsidR="000E5590" w:rsidRPr="00804099" w:rsidRDefault="000E5590" w:rsidP="00804099">
            <w:pPr>
              <w:jc w:val="both"/>
              <w:rPr>
                <w:rFonts w:ascii="Book Antiqua" w:hAnsi="Book Antiqua" w:cs="Times New Roman"/>
              </w:rPr>
            </w:pPr>
            <w:r w:rsidRPr="00804099">
              <w:rPr>
                <w:rFonts w:ascii="Book Antiqua" w:hAnsi="Book Antiqua" w:cs="Times New Roman"/>
              </w:rPr>
              <w:t>Është koha e distancimit nga thëngjilli dhe mbylljes së njësive prodhuese të vjetëruara. Krahas objektivave dhe synimeve për integrimin e mëtutjeshëm të BRE-ve dhe dekarbonizimit të plotë, mbyllja e njësive të Termocentralit “Kosova A” është e domosdoshme. Rinovimi i vetëm një njësie të Termocentralit “Kosova A” është e mjaftueshme për garantimin e besueshmërisë së sistemit, andaj zgjatja e jetesës për njësinë tjetër duhet të stopohet. Termocentrali “Kosova A” është duke operuar përtej kohës prej kur është dashur të dekomisionohet. Me këtë Strategji, është propozuar zgjatja e jetës së realisht gjysmës apo shumicës së njësive të tij. Një Strategji që synon dekarbonizimin nuk mund të jetë serioze në synimin përfundimtar nëse edhe më tutje synon investime milionëshe në termocentrale me bazë thëngjill.</w:t>
            </w:r>
          </w:p>
          <w:p w:rsidR="000E5590" w:rsidRPr="00804099" w:rsidRDefault="000E5590" w:rsidP="00804099">
            <w:pPr>
              <w:jc w:val="both"/>
              <w:rPr>
                <w:rFonts w:ascii="Book Antiqua" w:hAnsi="Book Antiqua" w:cs="Times New Roman"/>
              </w:rPr>
            </w:pPr>
            <w:r w:rsidRPr="00804099">
              <w:rPr>
                <w:rFonts w:ascii="Book Antiqua" w:hAnsi="Book Antiqua" w:cs="Times New Roman"/>
              </w:rPr>
              <w:t>Një Strategji e dekarbonizimit që insiston në mbajtjen gjallë të p</w:t>
            </w:r>
            <w:r w:rsidR="00804099">
              <w:rPr>
                <w:rFonts w:ascii="Book Antiqua" w:hAnsi="Book Antiqua" w:cs="Times New Roman"/>
              </w:rPr>
              <w:t>othuaj çdo njësie ekzistuese të</w:t>
            </w:r>
            <w:r w:rsidRPr="00804099">
              <w:rPr>
                <w:rFonts w:ascii="Book Antiqua" w:hAnsi="Book Antiqua" w:cs="Times New Roman"/>
              </w:rPr>
              <w:t xml:space="preserve"> thëngjill!</w:t>
            </w:r>
          </w:p>
          <w:p w:rsidR="000E5590" w:rsidRPr="00804099" w:rsidRDefault="000E5590" w:rsidP="00804099">
            <w:pPr>
              <w:jc w:val="both"/>
              <w:rPr>
                <w:rFonts w:ascii="Book Antiqua" w:hAnsi="Book Antiqua" w:cs="Times New Roman"/>
              </w:rPr>
            </w:pPr>
            <w:r w:rsidRPr="00804099">
              <w:rPr>
                <w:rFonts w:ascii="Book Antiqua" w:hAnsi="Book Antiqua" w:cs="Times New Roman"/>
              </w:rPr>
              <w:t xml:space="preserve"> Ndonëse INDEP e kupton nevojën për fazë tranzicioni deri në dekarbonizimin e sistemit, investimet në “Kosovën B” bashkë me hapjen e tregut dhe investimeve private në burimet e ripërtrishme i japin Kosovës siguri të mjaftueshme energjetike pa zgjatur edhe më tutje jetën e njësive mbi gjysmëshekullore të Termocentralit “Kosova A”. Për këtë, i kërkojmë Qeverisë të rishikoj këtë pozicion strategjik në mënyrë që sinjali i Strategjisë të jetë që fondet kryesore dhe orientimi kryesor i financimit publik do të jetë vërtetë përgatitja e Kosovës për tranzicion energjetik e jo mbajtja gjallë me çdo kusht e një teknologjie ndotëse që po i ikë koha.</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 sqarim</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 xml:space="preserve">Strategjia e Energjisë është ambicioze sa i përket ndërtimit të kapaciteteve të reja nga BRE-të, ku deri në vitin </w:t>
            </w:r>
            <w:r w:rsidR="008E657C" w:rsidRPr="00FF22DF">
              <w:rPr>
                <w:rFonts w:ascii="Book Antiqua" w:hAnsi="Book Antiqua" w:cs="Times New Roman"/>
              </w:rPr>
              <w:t>2031, parashihet të ndërtohen 16</w:t>
            </w:r>
            <w:r w:rsidRPr="00FF22DF">
              <w:rPr>
                <w:rFonts w:ascii="Book Antiqua" w:hAnsi="Book Antiqua" w:cs="Times New Roman"/>
              </w:rPr>
              <w:t xml:space="preserve">00 MW kapacitete të reja solare dhe erë (përfshirë 100 MW nga prodhuesit vetëkonsumues). </w:t>
            </w:r>
          </w:p>
          <w:p w:rsidR="000E5590" w:rsidRPr="00FF22DF" w:rsidRDefault="000E5590" w:rsidP="00F35321">
            <w:pPr>
              <w:rPr>
                <w:rFonts w:ascii="Book Antiqua" w:hAnsi="Book Antiqua" w:cs="Times New Roman"/>
              </w:rPr>
            </w:pPr>
            <w:r w:rsidRPr="00FF22DF">
              <w:rPr>
                <w:rFonts w:ascii="Book Antiqua" w:hAnsi="Book Antiqua" w:cs="Times New Roman"/>
              </w:rPr>
              <w:t xml:space="preserve">Përderisa ndërtohen këto kapacitete të reja nga BRE-të, për të ofruar siguri të furnizimit me energji elektrike, është e domosdoshme renovimi i dy njësive të TC “Kosova B “dhe së paku një njësie të TC” Kosova A”.  Njesia(të) e TC “Kosova A” e(të) rinovuar(a), nuk parashihen të punojnë gjatë tërë vitit, por të jenë rezervë strategjike dhe të shfrytëzohen vetëm gjatë sezonës së ngrohjes nëse është e nevojshme, dhe në rast të ndonjë krize siç është kjo aktuale. </w:t>
            </w:r>
          </w:p>
          <w:p w:rsidR="008E657C" w:rsidRPr="00FF22DF" w:rsidRDefault="000E5590" w:rsidP="008E657C">
            <w:pPr>
              <w:rPr>
                <w:rFonts w:ascii="Book Antiqua" w:hAnsi="Book Antiqua" w:cs="Times New Roman"/>
              </w:rPr>
            </w:pPr>
            <w:r w:rsidRPr="00FF22DF">
              <w:rPr>
                <w:rFonts w:ascii="Book Antiqua" w:hAnsi="Book Antiqua" w:cs="Times New Roman"/>
              </w:rPr>
              <w:t>Mbyllja e Termocentraleve do të bëhet në mënyrë graduale përmes ndërtimit të kapaciteteve të reja nga BRE-të, integrimit në tregun Pan-Evropian, dhe inves</w:t>
            </w:r>
            <w:r w:rsidR="008E657C" w:rsidRPr="00FF22DF">
              <w:rPr>
                <w:rFonts w:ascii="Book Antiqua" w:hAnsi="Book Antiqua" w:cs="Times New Roman"/>
              </w:rPr>
              <w:t xml:space="preserve">timeve në masat e EE-së. Duke pasur parasysh se në kohën kur do të ndërtohen kapacitetet e BRE-ve, duke shfrytëzuar teknologjitë ekzistuese dhe inovative, qymyri </w:t>
            </w:r>
            <w:r w:rsidR="000928AA">
              <w:rPr>
                <w:rFonts w:ascii="Book Antiqua" w:hAnsi="Book Antiqua" w:cs="Times New Roman"/>
              </w:rPr>
              <w:t xml:space="preserve">do të hiqet </w:t>
            </w:r>
            <w:r w:rsidR="008E657C" w:rsidRPr="00FF22DF">
              <w:rPr>
                <w:rFonts w:ascii="Book Antiqua" w:hAnsi="Book Antiqua" w:cs="Times New Roman"/>
              </w:rPr>
              <w:t>gradualisht, më së voni deri në vitin 2050.</w:t>
            </w:r>
          </w:p>
          <w:p w:rsidR="000E5590" w:rsidRPr="00FF22DF" w:rsidRDefault="000E5590" w:rsidP="00F35321">
            <w:pPr>
              <w:rPr>
                <w:rFonts w:ascii="Book Antiqua" w:hAnsi="Book Antiqua" w:cs="Times New Roman"/>
              </w:rPr>
            </w:pPr>
          </w:p>
          <w:p w:rsidR="000E5590" w:rsidRPr="00FF22DF" w:rsidRDefault="000E5590" w:rsidP="00F35321">
            <w:pPr>
              <w:rPr>
                <w:rFonts w:ascii="Book Antiqua" w:eastAsia="Calibri" w:hAnsi="Book Antiqua" w:cs="Times New Roman"/>
                <w:highlight w:val="white"/>
              </w:rPr>
            </w:pPr>
          </w:p>
        </w:tc>
      </w:tr>
      <w:tr w:rsidR="000E5590" w:rsidRPr="00FF22DF" w:rsidTr="00F35321">
        <w:trPr>
          <w:gridBefore w:val="1"/>
          <w:wBefore w:w="72" w:type="dxa"/>
          <w:trHeight w:val="1070"/>
        </w:trPr>
        <w:tc>
          <w:tcPr>
            <w:tcW w:w="2483" w:type="dxa"/>
          </w:tcPr>
          <w:p w:rsidR="000E5590" w:rsidRPr="00FF22DF" w:rsidRDefault="000E5590" w:rsidP="00F35321">
            <w:pPr>
              <w:rPr>
                <w:rFonts w:ascii="Book Antiqua" w:hAnsi="Book Antiqua" w:cs="Times New Roman"/>
                <w:b/>
              </w:rPr>
            </w:pPr>
          </w:p>
        </w:tc>
        <w:tc>
          <w:tcPr>
            <w:tcW w:w="4488" w:type="dxa"/>
          </w:tcPr>
          <w:p w:rsidR="000E5590" w:rsidRPr="007960C4" w:rsidRDefault="000E5590" w:rsidP="007960C4">
            <w:pPr>
              <w:jc w:val="both"/>
              <w:rPr>
                <w:rFonts w:ascii="Book Antiqua" w:hAnsi="Book Antiqua" w:cs="Times New Roman"/>
                <w:b/>
              </w:rPr>
            </w:pPr>
            <w:r w:rsidRPr="007960C4">
              <w:rPr>
                <w:rFonts w:ascii="Book Antiqua" w:hAnsi="Book Antiqua" w:cs="Times New Roman"/>
                <w:b/>
              </w:rPr>
              <w:t>Duhet të integrohen pajisjet “Smart Meters” në aspektin e sigurisë kibernetike të sistemit</w:t>
            </w:r>
          </w:p>
          <w:p w:rsidR="000E5590" w:rsidRPr="00FF22DF" w:rsidRDefault="000E5590" w:rsidP="00F35321">
            <w:pPr>
              <w:jc w:val="both"/>
              <w:rPr>
                <w:rFonts w:ascii="Book Antiqua" w:hAnsi="Book Antiqua" w:cs="Times New Roman"/>
                <w:b/>
              </w:rPr>
            </w:pPr>
            <w:r w:rsidRPr="00FF22DF">
              <w:rPr>
                <w:rFonts w:ascii="Book Antiqua" w:hAnsi="Book Antiqua" w:cs="Times New Roman"/>
              </w:rPr>
              <w:t>Matësit e mençur kontribuojnë në zhvillimin dhe digjitalizimin e sistemit, në transparencë të shtuar për konsumatorët dhe në vetëdijësimin e konsumatorëve për kursim të energjisë elektrike. INDEP vlerëson që sistemi elektroenergjetik i vendit tonë duhet të ketë pajisje ekzistuese të tilla deri në vitin 2031. Andaj edhe propozojmë që pajisja e konsumatorëve me matës të mençur të shtohet si njëra ndër synimet e Objektivës 1 të Strategjisë ose eventualisht të përfshihet tek Objektivi 5 –Mbrojtja dhe fuqizimi i konsumatorëve</w:t>
            </w:r>
          </w:p>
        </w:tc>
        <w:tc>
          <w:tcPr>
            <w:tcW w:w="2932" w:type="dxa"/>
          </w:tcPr>
          <w:p w:rsidR="000E5590" w:rsidRPr="00FF22DF" w:rsidRDefault="007960C4" w:rsidP="00F35321">
            <w:pPr>
              <w:rPr>
                <w:rFonts w:ascii="Book Antiqua" w:eastAsia="Calibri" w:hAnsi="Book Antiqua" w:cs="Times New Roman"/>
              </w:rPr>
            </w:pPr>
            <w:r>
              <w:rPr>
                <w:rFonts w:ascii="Book Antiqua" w:eastAsia="Calibri" w:hAnsi="Book Antiqua" w:cs="Times New Roman"/>
              </w:rPr>
              <w:t xml:space="preserve">Jo e aplikueshme / sqarim </w:t>
            </w:r>
          </w:p>
        </w:tc>
        <w:tc>
          <w:tcPr>
            <w:tcW w:w="4942" w:type="dxa"/>
          </w:tcPr>
          <w:p w:rsidR="00D2664A" w:rsidRPr="00D2664A" w:rsidRDefault="00D2664A" w:rsidP="00F35321">
            <w:pPr>
              <w:rPr>
                <w:rFonts w:ascii="Book Antiqua" w:hAnsi="Book Antiqua" w:cs="Times New Roman"/>
              </w:rPr>
            </w:pPr>
            <w:r w:rsidRPr="00D2664A">
              <w:rPr>
                <w:rFonts w:ascii="Book Antiqua" w:hAnsi="Book Antiqua" w:cs="Times New Roman"/>
              </w:rPr>
              <w:t>Në faqen nr. 31 është cekur se do të shqyrtohet instalimi i një numri njehsorësh të mençur në nivel konsumatori, deri në masën që përfitimi në kuptim të rritjes margjinale të fleksibilitetit të sistemit e arsyeton koston e tyre financiare.</w:t>
            </w:r>
          </w:p>
          <w:p w:rsidR="000E5590" w:rsidRPr="00FF22DF" w:rsidRDefault="000E5590" w:rsidP="00F35321">
            <w:pPr>
              <w:tabs>
                <w:tab w:val="left" w:pos="1365"/>
              </w:tabs>
              <w:rPr>
                <w:rFonts w:ascii="Book Antiqua" w:eastAsia="Calibri" w:hAnsi="Book Antiqua" w:cs="Times New Roman"/>
                <w:highlight w:val="white"/>
              </w:rPr>
            </w:pPr>
          </w:p>
        </w:tc>
      </w:tr>
      <w:tr w:rsidR="000E5590" w:rsidRPr="00FF22DF" w:rsidTr="00F35321">
        <w:trPr>
          <w:gridBefore w:val="1"/>
          <w:wBefore w:w="72" w:type="dxa"/>
          <w:trHeight w:val="1502"/>
        </w:trPr>
        <w:tc>
          <w:tcPr>
            <w:tcW w:w="2483" w:type="dxa"/>
            <w:vMerge w:val="restart"/>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jc w:val="both"/>
              <w:rPr>
                <w:rFonts w:ascii="Book Antiqua" w:hAnsi="Book Antiqua" w:cs="Times New Roman"/>
                <w:b/>
              </w:rPr>
            </w:pPr>
            <w:r w:rsidRPr="00FF22DF">
              <w:rPr>
                <w:rFonts w:ascii="Book Antiqua" w:hAnsi="Book Antiqua" w:cs="Times New Roman"/>
                <w:b/>
              </w:rPr>
              <w:t>Objektivi Strategjik 2: Dekarbonizimi dhe promovimi i energjisë së ripërtëritshme</w:t>
            </w:r>
          </w:p>
          <w:p w:rsidR="000E5590" w:rsidRPr="00D2664A" w:rsidRDefault="000E5590" w:rsidP="00D2664A">
            <w:pPr>
              <w:jc w:val="both"/>
              <w:rPr>
                <w:rFonts w:ascii="Book Antiqua" w:hAnsi="Book Antiqua" w:cs="Times New Roman"/>
                <w:b/>
              </w:rPr>
            </w:pPr>
            <w:r w:rsidRPr="00D2664A">
              <w:rPr>
                <w:rFonts w:ascii="Book Antiqua" w:hAnsi="Book Antiqua" w:cs="Times New Roman"/>
                <w:b/>
              </w:rPr>
              <w:t>Të sqarohet kur do të arrihet një sistem e</w:t>
            </w:r>
            <w:r w:rsidR="00D2664A">
              <w:rPr>
                <w:rFonts w:ascii="Book Antiqua" w:hAnsi="Book Antiqua" w:cs="Times New Roman"/>
                <w:b/>
              </w:rPr>
              <w:t>fiçient kombëtar dhe rajonal i ç</w:t>
            </w:r>
            <w:r w:rsidRPr="00D2664A">
              <w:rPr>
                <w:rFonts w:ascii="Book Antiqua" w:hAnsi="Book Antiqua" w:cs="Times New Roman"/>
                <w:b/>
              </w:rPr>
              <w:t xml:space="preserve">ertifikimit të energjisë së ripërtëritshme </w:t>
            </w:r>
          </w:p>
          <w:p w:rsidR="000E5590" w:rsidRPr="00D2664A" w:rsidRDefault="000E5590" w:rsidP="00D2664A">
            <w:pPr>
              <w:jc w:val="both"/>
              <w:rPr>
                <w:rFonts w:ascii="Book Antiqua" w:hAnsi="Book Antiqua" w:cs="Times New Roman"/>
              </w:rPr>
            </w:pPr>
            <w:r w:rsidRPr="00D2664A">
              <w:rPr>
                <w:rFonts w:ascii="Book Antiqua" w:hAnsi="Book Antiqua" w:cs="Times New Roman"/>
              </w:rPr>
              <w:t xml:space="preserve">Strategjia thekson se një sistem i tillë duhet të arrihet, në mënyrë që </w:t>
            </w:r>
            <w:r w:rsidR="00D2664A">
              <w:rPr>
                <w:rFonts w:ascii="Book Antiqua" w:hAnsi="Book Antiqua" w:cs="Times New Roman"/>
              </w:rPr>
              <w:t>ç</w:t>
            </w:r>
            <w:r w:rsidRPr="00D2664A">
              <w:rPr>
                <w:rFonts w:ascii="Book Antiqua" w:hAnsi="Book Antiqua" w:cs="Times New Roman"/>
              </w:rPr>
              <w:t>ertifikatat të jenë të sakta, të besueshme dhe të transferohen dhe anulohen në mënyrë elektronike. Mirëpo INDEP e sheh të domosdoshme përcaktimin e afatit kohor të arritjes së këtij objektivi, e gjithashtu edhe shpjegimin e mënyrës se si një gjë e tillë do të arrihet. Vendosja e afateve kohore është e rëndësishme për bashkërendim të objektivave dhe proceseve që dërgojnë drejt arritjes së këtyre objek</w:t>
            </w:r>
            <w:r w:rsidR="00D2664A">
              <w:rPr>
                <w:rFonts w:ascii="Book Antiqua" w:hAnsi="Book Antiqua" w:cs="Times New Roman"/>
              </w:rPr>
              <w:t>tivave. Duke qenë se sistemi i ç</w:t>
            </w:r>
            <w:r w:rsidRPr="00D2664A">
              <w:rPr>
                <w:rFonts w:ascii="Book Antiqua" w:hAnsi="Book Antiqua" w:cs="Times New Roman"/>
              </w:rPr>
              <w:t>ertifikatave të gjelbra tashmë është lejuar me bazën aktuale ligjore por nuk është zbatuar.</w:t>
            </w:r>
          </w:p>
          <w:p w:rsidR="000E5590" w:rsidRPr="00D2664A" w:rsidRDefault="000E5590" w:rsidP="00D2664A">
            <w:pPr>
              <w:jc w:val="both"/>
              <w:rPr>
                <w:rFonts w:ascii="Book Antiqua" w:hAnsi="Book Antiqua" w:cs="Times New Roman"/>
                <w:b/>
              </w:rPr>
            </w:pPr>
            <w:r w:rsidRPr="00D2664A">
              <w:rPr>
                <w:rFonts w:ascii="Book Antiqua" w:hAnsi="Book Antiqua" w:cs="Times New Roman"/>
                <w:b/>
              </w:rPr>
              <w:t>Të rritet kapaciteti i prodhuesve vetëkonsumues dhe të tregohet mënyra e stimulimit të tyre</w:t>
            </w:r>
          </w:p>
          <w:p w:rsidR="000E5590" w:rsidRPr="00FF22DF" w:rsidRDefault="000E5590" w:rsidP="00D2664A">
            <w:pPr>
              <w:jc w:val="both"/>
              <w:rPr>
                <w:rFonts w:ascii="Book Antiqua" w:hAnsi="Book Antiqua" w:cs="Times New Roman"/>
                <w:b/>
              </w:rPr>
            </w:pPr>
            <w:r w:rsidRPr="00FF22DF">
              <w:rPr>
                <w:rFonts w:ascii="Book Antiqua" w:hAnsi="Book Antiqua" w:cs="Times New Roman"/>
              </w:rPr>
              <w:t>100 M</w:t>
            </w:r>
            <w:r w:rsidR="00D2664A">
              <w:rPr>
                <w:rFonts w:ascii="Book Antiqua" w:hAnsi="Book Antiqua" w:cs="Times New Roman"/>
              </w:rPr>
              <w:t>W</w:t>
            </w:r>
            <w:r w:rsidRPr="00FF22DF">
              <w:rPr>
                <w:rFonts w:ascii="Book Antiqua" w:hAnsi="Book Antiqua" w:cs="Times New Roman"/>
              </w:rPr>
              <w:t xml:space="preserve"> është kapacitet jo i duhur për një periudhë dhjetëvjeçare (10). Sqarimi i metodave stimuluese do të lehtësonte edhe vlerësimin e kapacitetit që do të duhej të synohej deri në vitin 2031. Duke ditur rëndësinë e këtyre konsumatorëve, INDEP e sheh të nevojshme që të integrohen masat stimuluese për këto kategori prodhuese në strategji dhe gjithasht</w:t>
            </w:r>
            <w:r w:rsidR="00D2664A">
              <w:rPr>
                <w:rFonts w:ascii="Book Antiqua" w:hAnsi="Book Antiqua" w:cs="Times New Roman"/>
              </w:rPr>
              <w:t>u të rritet objektivi nga 100 MW në 200 MW</w:t>
            </w:r>
            <w:r w:rsidRPr="00FF22DF">
              <w:rPr>
                <w:rFonts w:ascii="Book Antiqua" w:hAnsi="Book Antiqua" w:cs="Times New Roman"/>
              </w:rPr>
              <w:t xml:space="preserve">. Gjithashtu, në këtë pikë, ne konsiderojmë që një rol mund ta luajnë edhe komunat e Kosovës të cilat mund të përkrahen nga niveli qendror për realizimin e politikave nxitëse për qytetarët që duan të investojnë në panele solare. Gjithashtu, duhet të ketë një integrim në mes të </w:t>
            </w:r>
            <w:r w:rsidR="00D2664A">
              <w:rPr>
                <w:rFonts w:ascii="Book Antiqua" w:hAnsi="Book Antiqua" w:cs="Times New Roman"/>
              </w:rPr>
              <w:t>o</w:t>
            </w:r>
            <w:r w:rsidRPr="00FF22DF">
              <w:rPr>
                <w:rFonts w:ascii="Book Antiqua" w:hAnsi="Book Antiqua" w:cs="Times New Roman"/>
              </w:rPr>
              <w:t>bjektivave në mënyrë që për shembull, të zhvillohen fushatat vetëdijësuese të parapara në objektivën 5 edhe për prodhuesit me vetëkonsum.</w:t>
            </w:r>
          </w:p>
        </w:tc>
        <w:tc>
          <w:tcPr>
            <w:tcW w:w="2932" w:type="dxa"/>
          </w:tcPr>
          <w:p w:rsidR="000E5590" w:rsidRPr="00FF22DF" w:rsidRDefault="000E5590" w:rsidP="00F35321">
            <w:pPr>
              <w:jc w:val="both"/>
              <w:rPr>
                <w:rFonts w:ascii="Book Antiqua" w:hAnsi="Book Antiqua" w:cs="Times New Roman"/>
              </w:rPr>
            </w:pPr>
            <w:r w:rsidRPr="00FF22DF">
              <w:rPr>
                <w:rFonts w:ascii="Book Antiqua" w:hAnsi="Book Antiqua" w:cs="Times New Roman"/>
              </w:rPr>
              <w:t>Jo e aplikueshme / sqarim</w:t>
            </w:r>
          </w:p>
        </w:tc>
        <w:tc>
          <w:tcPr>
            <w:tcW w:w="4942" w:type="dxa"/>
          </w:tcPr>
          <w:p w:rsidR="000E5590" w:rsidRPr="00FF22DF" w:rsidRDefault="000E5590" w:rsidP="00F35321">
            <w:pPr>
              <w:jc w:val="both"/>
              <w:rPr>
                <w:rFonts w:ascii="Book Antiqua" w:hAnsi="Book Antiqua" w:cs="Times New Roman"/>
                <w:b/>
              </w:rPr>
            </w:pPr>
            <w:r w:rsidRPr="00FF22DF">
              <w:rPr>
                <w:rFonts w:ascii="Book Antiqua" w:hAnsi="Book Antiqua" w:cs="Times New Roman"/>
                <w:b/>
              </w:rPr>
              <w:t>Objektivi Strategjik 2: Dekarbonizimi dhe promovii i energjisë së ripërtëritshme</w:t>
            </w:r>
          </w:p>
          <w:p w:rsidR="000E5590" w:rsidRPr="00D2664A" w:rsidRDefault="00D2664A" w:rsidP="00D2664A">
            <w:pPr>
              <w:rPr>
                <w:rFonts w:ascii="Book Antiqua" w:eastAsia="Calibri" w:hAnsi="Book Antiqua" w:cs="Times New Roman"/>
              </w:rPr>
            </w:pPr>
            <w:r>
              <w:rPr>
                <w:rFonts w:ascii="Book Antiqua" w:eastAsia="Calibri" w:hAnsi="Book Antiqua" w:cs="Times New Roman"/>
              </w:rPr>
              <w:t>Ministria e Ekonomisë është n</w:t>
            </w:r>
            <w:r w:rsidR="000E5590" w:rsidRPr="00D2664A">
              <w:rPr>
                <w:rFonts w:ascii="Book Antiqua" w:eastAsia="Calibri" w:hAnsi="Book Antiqua" w:cs="Times New Roman"/>
              </w:rPr>
              <w:t>ë proces të hart</w:t>
            </w:r>
            <w:r w:rsidR="003B1465">
              <w:rPr>
                <w:rFonts w:ascii="Book Antiqua" w:eastAsia="Calibri" w:hAnsi="Book Antiqua" w:cs="Times New Roman"/>
              </w:rPr>
              <w:t>imit të legjislacionit për BRE-t</w:t>
            </w:r>
            <w:r w:rsidR="000E5590" w:rsidRPr="00D2664A">
              <w:rPr>
                <w:rFonts w:ascii="Book Antiqua" w:eastAsia="Calibri" w:hAnsi="Book Antiqua" w:cs="Times New Roman"/>
              </w:rPr>
              <w:t xml:space="preserve">ë dhe pas miratimit të tij do të fillon procesi i hartimit të akteve nënligjore, përfshirë Rregullën </w:t>
            </w:r>
            <w:r>
              <w:rPr>
                <w:rFonts w:ascii="Book Antiqua" w:eastAsia="Calibri" w:hAnsi="Book Antiqua" w:cs="Times New Roman"/>
                <w:highlight w:val="white"/>
              </w:rPr>
              <w:t>për Ç</w:t>
            </w:r>
            <w:r w:rsidR="000E5590" w:rsidRPr="00D2664A">
              <w:rPr>
                <w:rFonts w:ascii="Book Antiqua" w:eastAsia="Calibri" w:hAnsi="Book Antiqua" w:cs="Times New Roman"/>
                <w:highlight w:val="white"/>
              </w:rPr>
              <w:t>ertifikatat e Origjinës, i cili do të përditësoj dhe do të vendos mekanizmat elektronikë për lëshimin e tyre</w:t>
            </w:r>
            <w:r w:rsidR="000E5590" w:rsidRPr="00D2664A">
              <w:rPr>
                <w:rFonts w:ascii="Book Antiqua" w:eastAsia="Calibri" w:hAnsi="Book Antiqua" w:cs="Times New Roman"/>
              </w:rPr>
              <w:t>.</w:t>
            </w:r>
          </w:p>
          <w:p w:rsidR="000E5590" w:rsidRPr="00D2664A" w:rsidRDefault="000E5590" w:rsidP="00D2664A">
            <w:pPr>
              <w:rPr>
                <w:rFonts w:ascii="Book Antiqua" w:eastAsia="Calibri" w:hAnsi="Book Antiqua" w:cs="Times New Roman"/>
              </w:rPr>
            </w:pPr>
            <w:r w:rsidRPr="00D2664A">
              <w:rPr>
                <w:rFonts w:ascii="Book Antiqua" w:eastAsia="Calibri" w:hAnsi="Book Antiqua" w:cs="Times New Roman"/>
                <w:highlight w:val="white"/>
              </w:rPr>
              <w:t>Caku i paraparë prej 100 MW për prodhuesit vetëkonsumues (prosumatorët) nuk është cak kufizues, dhe prosumatorët do të promovohen përmes përmirësimit të kornizës ligjore, rregullative dhe procedurave administrative, ashtu që deri në vitin 2031, të arrihet së paku një kapacitet instalues prej 100 MW.</w:t>
            </w:r>
          </w:p>
          <w:p w:rsidR="000E5590" w:rsidRPr="00FF22DF" w:rsidRDefault="000E5590" w:rsidP="00F35321">
            <w:pPr>
              <w:rPr>
                <w:rFonts w:ascii="Book Antiqua" w:eastAsia="Calibri" w:hAnsi="Book Antiqua" w:cs="Times New Roman"/>
              </w:rPr>
            </w:pPr>
          </w:p>
          <w:p w:rsidR="000E5590" w:rsidRPr="00FF22DF" w:rsidRDefault="000E5590" w:rsidP="00F35321">
            <w:pPr>
              <w:rPr>
                <w:rFonts w:ascii="Book Antiqua" w:eastAsia="Calibri" w:hAnsi="Book Antiqua" w:cs="Times New Roman"/>
              </w:rPr>
            </w:pPr>
          </w:p>
          <w:p w:rsidR="000E5590" w:rsidRPr="00FF22DF" w:rsidRDefault="000E5590" w:rsidP="00F35321">
            <w:pPr>
              <w:rPr>
                <w:rFonts w:ascii="Book Antiqua" w:hAnsi="Book Antiqua" w:cs="Times New Roman"/>
              </w:rPr>
            </w:pP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jc w:val="both"/>
              <w:rPr>
                <w:rFonts w:ascii="Book Antiqua" w:hAnsi="Book Antiqua" w:cs="Times New Roman"/>
                <w:b/>
              </w:rPr>
            </w:pPr>
            <w:r w:rsidRPr="00FF22DF">
              <w:rPr>
                <w:rFonts w:ascii="Book Antiqua" w:hAnsi="Book Antiqua" w:cs="Times New Roman"/>
                <w:b/>
              </w:rPr>
              <w:t>Objektivi Strategjik 3: Rritja e Efiçiencës së Energjisë</w:t>
            </w:r>
          </w:p>
          <w:p w:rsidR="000E5590" w:rsidRPr="007E4528" w:rsidRDefault="000E5590" w:rsidP="007E4528">
            <w:pPr>
              <w:jc w:val="both"/>
              <w:rPr>
                <w:rFonts w:ascii="Book Antiqua" w:hAnsi="Book Antiqua" w:cs="Times New Roman"/>
                <w:b/>
              </w:rPr>
            </w:pPr>
            <w:r w:rsidRPr="007E4528">
              <w:rPr>
                <w:rFonts w:ascii="Book Antiqua" w:hAnsi="Book Antiqua" w:cs="Times New Roman"/>
                <w:b/>
              </w:rPr>
              <w:t>Të specifikohen masat për kërkesat minimale për energji për ndërtesat e reja</w:t>
            </w:r>
          </w:p>
          <w:p w:rsidR="000E5590" w:rsidRPr="007E4528" w:rsidRDefault="000E5590" w:rsidP="007E4528">
            <w:pPr>
              <w:jc w:val="both"/>
              <w:rPr>
                <w:rFonts w:ascii="Book Antiqua" w:hAnsi="Book Antiqua" w:cs="Times New Roman"/>
              </w:rPr>
            </w:pPr>
            <w:r w:rsidRPr="007E4528">
              <w:rPr>
                <w:rFonts w:ascii="Book Antiqua" w:hAnsi="Book Antiqua" w:cs="Times New Roman"/>
              </w:rPr>
              <w:t>Përmirësimi i Efiçiencës së Energjisë në ndërtesa apo objektivi specifik 3.1 parashihet të arrihet me vendosjen e kërkesave minimale për energji për ndërtesat e reja dhe me zbatimin e masave të Efiçiencës së Energjisë në ndërtesa përmes skemave të ndryshme mbështetëse. Mirëpo nuk ka as edhe një speficikim se cilat janë këto kërkesa minimale. Cilat janë politikat fiskale që do të mbështesin arritjen e këtij objektivi? A do të ketë zvogëlim të tatimit apo edhe tërheqje totale të tatimit për pajisjet shtëpiake efiçiente? INDEP kërkon specifikim të këtyre masave dhe kërkesave, duke qartësuar procesin e arritjes së objektivit të përmirësimit të Efiçiencës së Energjisë.</w:t>
            </w:r>
          </w:p>
          <w:p w:rsidR="000E5590" w:rsidRPr="007E4528" w:rsidRDefault="000E5590" w:rsidP="007E4528">
            <w:pPr>
              <w:jc w:val="both"/>
              <w:rPr>
                <w:rFonts w:ascii="Book Antiqua" w:hAnsi="Book Antiqua" w:cs="Times New Roman"/>
                <w:b/>
              </w:rPr>
            </w:pPr>
            <w:r w:rsidRPr="007E4528">
              <w:rPr>
                <w:rFonts w:ascii="Book Antiqua" w:hAnsi="Book Antiqua" w:cs="Times New Roman"/>
                <w:b/>
              </w:rPr>
              <w:t>Të harmonizohet objektivi 3.2 i strategjisë dhe politikat për arritjen e këtij objektivi me politikat lokale dhe planet e punës të komunave</w:t>
            </w:r>
          </w:p>
          <w:p w:rsidR="000E5590" w:rsidRPr="00FF22DF" w:rsidRDefault="000E5590" w:rsidP="00F35321">
            <w:pPr>
              <w:jc w:val="both"/>
              <w:rPr>
                <w:rFonts w:ascii="Book Antiqua" w:hAnsi="Book Antiqua" w:cs="Times New Roman"/>
                <w:b/>
              </w:rPr>
            </w:pPr>
            <w:r w:rsidRPr="00FF22DF">
              <w:rPr>
                <w:rFonts w:ascii="Book Antiqua" w:hAnsi="Book Antiqua" w:cs="Times New Roman"/>
              </w:rPr>
              <w:t>Ndërtimi i ngrohtoreve në disa prej komunave të Kosovës është objektiv i duhur dhe ka qenë edhe rekomandim i kahmotshëm i INDEP. Mirëpo është i domosdoshëm harmonizimi i këtij objektivi me strategjitë lokale dhe planet e punës së tyre. Në ndërtimin e ngrohtoreve, komunat kanë rol kryes</w:t>
            </w:r>
            <w:r w:rsidR="007E4528">
              <w:rPr>
                <w:rFonts w:ascii="Book Antiqua" w:hAnsi="Book Antiqua" w:cs="Times New Roman"/>
              </w:rPr>
              <w:t>or dhe politikat në linjë të një</w:t>
            </w:r>
            <w:r w:rsidRPr="00FF22DF">
              <w:rPr>
                <w:rFonts w:ascii="Book Antiqua" w:hAnsi="Book Antiqua" w:cs="Times New Roman"/>
              </w:rPr>
              <w:t>jtë me strategjinë do të lehtësonin procesin e promovimit të kogjenerimit</w:t>
            </w:r>
          </w:p>
        </w:tc>
        <w:tc>
          <w:tcPr>
            <w:tcW w:w="2932" w:type="dxa"/>
          </w:tcPr>
          <w:p w:rsidR="000E5590" w:rsidRPr="00FF22DF" w:rsidRDefault="000E5590" w:rsidP="00F35321">
            <w:pPr>
              <w:jc w:val="both"/>
              <w:rPr>
                <w:rFonts w:ascii="Book Antiqua" w:hAnsi="Book Antiqua" w:cs="Times New Roman"/>
              </w:rPr>
            </w:pPr>
            <w:r w:rsidRPr="00FF22DF">
              <w:rPr>
                <w:rFonts w:ascii="Book Antiqua" w:hAnsi="Book Antiqua" w:cs="Times New Roman"/>
              </w:rPr>
              <w:t>Jo e aplikueshme / sqarim</w:t>
            </w:r>
          </w:p>
        </w:tc>
        <w:tc>
          <w:tcPr>
            <w:tcW w:w="4942" w:type="dxa"/>
          </w:tcPr>
          <w:p w:rsidR="000E5590" w:rsidRPr="00FF22DF" w:rsidRDefault="000E5590" w:rsidP="00F35321">
            <w:pPr>
              <w:jc w:val="both"/>
              <w:rPr>
                <w:rFonts w:ascii="Book Antiqua" w:hAnsi="Book Antiqua" w:cs="Times New Roman"/>
                <w:b/>
              </w:rPr>
            </w:pPr>
            <w:r w:rsidRPr="00FF22DF">
              <w:rPr>
                <w:rFonts w:ascii="Book Antiqua" w:hAnsi="Book Antiqua" w:cs="Times New Roman"/>
                <w:b/>
              </w:rPr>
              <w:t>Objektivi Strategjik 3: Rritja e Efiçiencës së Energjisë</w:t>
            </w:r>
          </w:p>
          <w:p w:rsidR="000E5590" w:rsidRPr="00FF22DF" w:rsidRDefault="000E5590" w:rsidP="00F35321">
            <w:pPr>
              <w:rPr>
                <w:rFonts w:ascii="Book Antiqua" w:hAnsi="Book Antiqua" w:cs="Times New Roman"/>
              </w:rPr>
            </w:pPr>
          </w:p>
          <w:p w:rsidR="000E5590" w:rsidRPr="007E4528" w:rsidRDefault="000E5590" w:rsidP="007E4528">
            <w:pPr>
              <w:jc w:val="both"/>
              <w:rPr>
                <w:rFonts w:ascii="Book Antiqua" w:hAnsi="Book Antiqua" w:cs="Times New Roman"/>
              </w:rPr>
            </w:pPr>
            <w:r w:rsidRPr="007E4528">
              <w:rPr>
                <w:rFonts w:ascii="Book Antiqua" w:hAnsi="Book Antiqua" w:cs="Times New Roman"/>
              </w:rPr>
              <w:t xml:space="preserve">Strategjia e Energjisë ka paraqitur elementet themelore për të gjitha fushat e cekura </w:t>
            </w:r>
            <w:r w:rsidR="007E4528">
              <w:rPr>
                <w:rFonts w:ascii="Book Antiqua" w:hAnsi="Book Antiqua" w:cs="Times New Roman"/>
              </w:rPr>
              <w:t xml:space="preserve">ndërsa në detaje për periudhën </w:t>
            </w:r>
            <w:r w:rsidRPr="007E4528">
              <w:rPr>
                <w:rFonts w:ascii="Book Antiqua" w:hAnsi="Book Antiqua" w:cs="Times New Roman"/>
              </w:rPr>
              <w:t>t</w:t>
            </w:r>
            <w:r w:rsidR="008E657C" w:rsidRPr="007E4528">
              <w:rPr>
                <w:rFonts w:ascii="Book Antiqua" w:hAnsi="Book Antiqua" w:cs="Times New Roman"/>
              </w:rPr>
              <w:t xml:space="preserve">revjeçare (3) </w:t>
            </w:r>
            <w:r w:rsidR="007E4528">
              <w:rPr>
                <w:rFonts w:ascii="Book Antiqua" w:hAnsi="Book Antiqua" w:cs="Times New Roman"/>
              </w:rPr>
              <w:t xml:space="preserve">do </w:t>
            </w:r>
            <w:r w:rsidRPr="007E4528">
              <w:rPr>
                <w:rFonts w:ascii="Book Antiqua" w:hAnsi="Book Antiqua" w:cs="Times New Roman"/>
              </w:rPr>
              <w:t xml:space="preserve">të definohet secili aktivitet në zbatim të objektivave strategjike </w:t>
            </w:r>
            <w:r w:rsidR="007E4528">
              <w:rPr>
                <w:rFonts w:ascii="Book Antiqua" w:hAnsi="Book Antiqua" w:cs="Times New Roman"/>
              </w:rPr>
              <w:t>dhe specifike ku përfshihen mbi</w:t>
            </w:r>
            <w:r w:rsidRPr="007E4528">
              <w:rPr>
                <w:rFonts w:ascii="Book Antiqua" w:eastAsia="Times New Roman" w:hAnsi="Book Antiqua" w:cs="Times New Roman"/>
              </w:rPr>
              <w:t xml:space="preserve"> nëntëdhjetë</w:t>
            </w:r>
            <w:r w:rsidR="007E4528">
              <w:rPr>
                <w:rFonts w:ascii="Book Antiqua" w:hAnsi="Book Antiqua" w:cs="Times New Roman"/>
              </w:rPr>
              <w:t xml:space="preserve"> (90) </w:t>
            </w:r>
            <w:r w:rsidRPr="007E4528">
              <w:rPr>
                <w:rFonts w:ascii="Book Antiqua" w:hAnsi="Book Antiqua" w:cs="Times New Roman"/>
              </w:rPr>
              <w:t>aktivitete përfshirë koston e realizimit të atyr</w:t>
            </w:r>
            <w:r w:rsidR="007E4528">
              <w:rPr>
                <w:rFonts w:ascii="Book Antiqua" w:hAnsi="Book Antiqua" w:cs="Times New Roman"/>
              </w:rPr>
              <w:t xml:space="preserve">e. </w:t>
            </w:r>
            <w:r w:rsidRPr="007E4528">
              <w:rPr>
                <w:rFonts w:ascii="Book Antiqua" w:hAnsi="Book Antiqua" w:cs="Times New Roman"/>
              </w:rPr>
              <w:t>Në program të Zbatimit parashihen investimet në masat e Efiçiencës së Energjisë në stokun e ndërtesave (publike, qeveri</w:t>
            </w:r>
            <w:r w:rsidR="008E657C" w:rsidRPr="007E4528">
              <w:rPr>
                <w:rFonts w:ascii="Book Antiqua" w:hAnsi="Book Antiqua" w:cs="Times New Roman"/>
              </w:rPr>
              <w:t>tare, residenciale, komerciale)</w:t>
            </w:r>
            <w:r w:rsidRPr="007E4528">
              <w:rPr>
                <w:rFonts w:ascii="Book Antiqua" w:hAnsi="Book Antiqua" w:cs="Times New Roman"/>
              </w:rPr>
              <w:t xml:space="preserve">. </w:t>
            </w:r>
          </w:p>
          <w:p w:rsidR="000E5590" w:rsidRPr="007E4528" w:rsidRDefault="000E5590" w:rsidP="007E4528">
            <w:pPr>
              <w:rPr>
                <w:rFonts w:ascii="Book Antiqua" w:hAnsi="Book Antiqua" w:cs="Times New Roman"/>
              </w:rPr>
            </w:pPr>
            <w:r w:rsidRPr="007E4528">
              <w:rPr>
                <w:rFonts w:ascii="Book Antiqua" w:hAnsi="Book Antiqua" w:cs="Times New Roman"/>
              </w:rPr>
              <w:t>Dokumenti i strategjisë është dokument bazë kombëtar dhe është referencë e përcaktimit të politikave zhvillimore qendrore dhe lokale për sa i përket sektorit të energjisë.</w:t>
            </w:r>
          </w:p>
          <w:p w:rsidR="000E5590" w:rsidRPr="00FF22DF" w:rsidRDefault="000E5590" w:rsidP="00F35321">
            <w:pPr>
              <w:rPr>
                <w:rFonts w:ascii="Book Antiqua" w:hAnsi="Book Antiqua" w:cs="Times New Roman"/>
              </w:rPr>
            </w:pP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jc w:val="both"/>
              <w:rPr>
                <w:rFonts w:ascii="Book Antiqua" w:hAnsi="Book Antiqua" w:cs="Times New Roman"/>
                <w:b/>
              </w:rPr>
            </w:pPr>
            <w:r w:rsidRPr="00FF22DF">
              <w:rPr>
                <w:rFonts w:ascii="Book Antiqua" w:hAnsi="Book Antiqua" w:cs="Times New Roman"/>
                <w:b/>
              </w:rPr>
              <w:t>Objektivi Strategjik 4: Forcimi i bashkëpunimit rajonal dhe funksionimi i tregut</w:t>
            </w:r>
          </w:p>
          <w:p w:rsidR="000E5590" w:rsidRPr="007E169F" w:rsidRDefault="000E5590" w:rsidP="007E169F">
            <w:pPr>
              <w:jc w:val="both"/>
              <w:rPr>
                <w:rFonts w:ascii="Book Antiqua" w:hAnsi="Book Antiqua" w:cs="Times New Roman"/>
                <w:b/>
              </w:rPr>
            </w:pPr>
            <w:r w:rsidRPr="007E169F">
              <w:rPr>
                <w:rFonts w:ascii="Book Antiqua" w:hAnsi="Book Antiqua" w:cs="Times New Roman"/>
                <w:b/>
              </w:rPr>
              <w:t>Të caktohet një objektiv më i afërt për tërheqjen e MFSH-së</w:t>
            </w:r>
            <w:r w:rsidR="00AB15F8">
              <w:rPr>
                <w:rFonts w:ascii="Book Antiqua" w:hAnsi="Book Antiqua" w:cs="Times New Roman"/>
                <w:b/>
              </w:rPr>
              <w:t>.</w:t>
            </w:r>
          </w:p>
          <w:p w:rsidR="000E5590" w:rsidRPr="007E169F" w:rsidRDefault="000E5590" w:rsidP="007E169F">
            <w:pPr>
              <w:jc w:val="both"/>
              <w:rPr>
                <w:rFonts w:ascii="Book Antiqua" w:hAnsi="Book Antiqua" w:cs="Times New Roman"/>
              </w:rPr>
            </w:pPr>
            <w:r w:rsidRPr="007E169F">
              <w:rPr>
                <w:rFonts w:ascii="Book Antiqua" w:hAnsi="Book Antiqua" w:cs="Times New Roman"/>
              </w:rPr>
              <w:t>Periudha 2025-2031 ku sipas strategjisë parashihet fillimi i heqjes dhe heqja në fund e MFSh-së, janë periudha brenda të cilave sektori i energjisë do të mund të ballafaqohet me shumë ngjarje të përcaktimit të udhës së sektorit. Këtu mund të cekim investitorët e rinjë, integrimin e mëtutjeshëm të BRE-ve dhe projekte të reja të gjenerimit të energjisë elektrike. Andaj përcaktimi i një kohe më të përafërt kur do të ndodhë tërheqja e MFSh-së është e nevojshme për shkak se është marrëveshja e cila momentalisht e bllokon liberalizimin e plotë të tregut. Gjithashtu, Qeveria duhet të jetë e hapur dhe transparente me publikun në lidhje me natyrën ligjore të kësaj çështje dhe rrugët që po ndjekë për zgjidhjen e saj.</w:t>
            </w:r>
          </w:p>
        </w:tc>
        <w:tc>
          <w:tcPr>
            <w:tcW w:w="2932" w:type="dxa"/>
          </w:tcPr>
          <w:p w:rsidR="000E5590" w:rsidRPr="00FF22DF" w:rsidRDefault="000E5590" w:rsidP="00F35321">
            <w:pPr>
              <w:jc w:val="both"/>
              <w:rPr>
                <w:rFonts w:ascii="Book Antiqua" w:hAnsi="Book Antiqua" w:cs="Times New Roman"/>
                <w:b/>
              </w:rPr>
            </w:pPr>
            <w:r w:rsidRPr="00FF22DF">
              <w:rPr>
                <w:rFonts w:ascii="Book Antiqua" w:hAnsi="Book Antiqua" w:cs="Times New Roman"/>
              </w:rPr>
              <w:t>Jo e aplikueshme / sqarim</w:t>
            </w:r>
          </w:p>
        </w:tc>
        <w:tc>
          <w:tcPr>
            <w:tcW w:w="4942" w:type="dxa"/>
          </w:tcPr>
          <w:p w:rsidR="000E5590" w:rsidRPr="00FF22DF" w:rsidRDefault="000E5590" w:rsidP="00F35321">
            <w:pPr>
              <w:jc w:val="both"/>
              <w:rPr>
                <w:rFonts w:ascii="Book Antiqua" w:hAnsi="Book Antiqua" w:cs="Times New Roman"/>
                <w:b/>
              </w:rPr>
            </w:pPr>
            <w:r w:rsidRPr="00FF22DF">
              <w:rPr>
                <w:rFonts w:ascii="Book Antiqua" w:hAnsi="Book Antiqua" w:cs="Times New Roman"/>
                <w:b/>
              </w:rPr>
              <w:t>Objektivi Strategjik 4: Forcimi i bashkëpunimit rajonal dhe funksionimi i tregut</w:t>
            </w:r>
          </w:p>
          <w:p w:rsidR="000E5590" w:rsidRPr="00196B86" w:rsidRDefault="000E5590" w:rsidP="00196B86">
            <w:pPr>
              <w:rPr>
                <w:rFonts w:ascii="Book Antiqua" w:hAnsi="Book Antiqua" w:cs="Times New Roman"/>
              </w:rPr>
            </w:pPr>
            <w:r w:rsidRPr="00196B86">
              <w:rPr>
                <w:rFonts w:ascii="Book Antiqua" w:hAnsi="Book Antiqua" w:cs="Times New Roman"/>
              </w:rPr>
              <w:t xml:space="preserve">Strategjia e ka evidentuar Marrëveshjen e Furnizimit me Shumicë si pengesë e hapjes së tregut të energjisë dhe e ka adresuar zgjidhjen e këtij problemi. Për shkak të kompleksitetit të problemit afati kohor për tërheqjen e MFSH-së është konsideruar optimal. </w:t>
            </w:r>
          </w:p>
          <w:p w:rsidR="000E5590" w:rsidRPr="00FF22DF" w:rsidRDefault="000E5590" w:rsidP="00F35321">
            <w:pPr>
              <w:rPr>
                <w:rFonts w:ascii="Book Antiqua" w:hAnsi="Book Antiqua" w:cs="Times New Roman"/>
              </w:rPr>
            </w:pPr>
          </w:p>
        </w:tc>
      </w:tr>
      <w:tr w:rsidR="000E5590" w:rsidRPr="00FF22DF" w:rsidTr="00F35321">
        <w:trPr>
          <w:gridBefore w:val="1"/>
          <w:wBefore w:w="72" w:type="dxa"/>
          <w:trHeight w:val="63"/>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jc w:val="both"/>
              <w:rPr>
                <w:rFonts w:ascii="Book Antiqua" w:hAnsi="Book Antiqua" w:cs="Times New Roman"/>
                <w:b/>
              </w:rPr>
            </w:pPr>
            <w:r w:rsidRPr="00FF22DF">
              <w:rPr>
                <w:rFonts w:ascii="Book Antiqua" w:hAnsi="Book Antiqua" w:cs="Times New Roman"/>
                <w:b/>
              </w:rPr>
              <w:t>Objektivi Strategjik 5: Mbrojtja dhe fuqizimi i konsumatorëve</w:t>
            </w:r>
          </w:p>
          <w:p w:rsidR="000E5590" w:rsidRPr="00196B86" w:rsidRDefault="000E5590" w:rsidP="00196B86">
            <w:pPr>
              <w:jc w:val="both"/>
              <w:rPr>
                <w:rFonts w:ascii="Book Antiqua" w:hAnsi="Book Antiqua" w:cs="Times New Roman"/>
                <w:b/>
              </w:rPr>
            </w:pPr>
            <w:r w:rsidRPr="00196B86">
              <w:rPr>
                <w:rFonts w:ascii="Book Antiqua" w:hAnsi="Book Antiqua" w:cs="Times New Roman"/>
                <w:b/>
              </w:rPr>
              <w:t>Programi i ri për konsumatorët në nevojë të themelohet këtë vit</w:t>
            </w:r>
          </w:p>
          <w:p w:rsidR="000E5590" w:rsidRPr="00196B86" w:rsidRDefault="000E5590" w:rsidP="00196B86">
            <w:pPr>
              <w:jc w:val="both"/>
              <w:rPr>
                <w:rFonts w:ascii="Book Antiqua" w:hAnsi="Book Antiqua" w:cs="Times New Roman"/>
              </w:rPr>
            </w:pPr>
            <w:r w:rsidRPr="00196B86">
              <w:rPr>
                <w:rFonts w:ascii="Book Antiqua" w:hAnsi="Book Antiqua" w:cs="Times New Roman"/>
              </w:rPr>
              <w:t xml:space="preserve">Caku për themelimin e programit të ri për konsumatorët në nevojë në vitin 2024 është afat i zgjatur dhe kërkon reagim të menjëhershëm nga ana e Ministrisë së Ekonomisë. Duke marrë për bazë faktin e ngritjes së çmimeve të thuajse secilit produkt, duke përfshirë këtu edhe energjinë elektrike, janë grupet e cenueshme kategoria më e prekur e shoqërisë. Ky program të jetë në kuadër të Fondit të Tranzicionit të Drejtë, fondi i themeluar në kuadër të burimeve financiare të mbledhura nga taksimi i karbonit. Gjithashtu skema e bazuar në testin e varfërisë, e lidhur me skemën e reformuar të asistencës sociale të jetë cak për vitin 2025, në mënyrë që të ndihmohen konsumatorët sa më shpejtë që është e mundur.  Duke e futur programin për konsumatorët në nevojë në kuadër të Fondit të Tranzicionit të Drejtë ne kemi mundësinë që në njërën anë të mos e mbikomplikojmë sistemin me Fonde të shumta por edhe të bashkërendisim përpjekjet në mënyrë që financiarisht të përkrahet tranzicioni në pikat më të ndjeshme të tij. Në vijim kemi dhënë skemën e fondeve që ka paraparë strategjia dhe se si propozojmë ne që ato të duken.   </w:t>
            </w:r>
          </w:p>
          <w:p w:rsidR="000E5590" w:rsidRPr="003A4800" w:rsidRDefault="000E5590" w:rsidP="003A4800">
            <w:pPr>
              <w:jc w:val="both"/>
              <w:rPr>
                <w:rFonts w:ascii="Book Antiqua" w:hAnsi="Book Antiqua" w:cs="Times New Roman"/>
                <w:b/>
              </w:rPr>
            </w:pPr>
            <w:r w:rsidRPr="003A4800">
              <w:rPr>
                <w:rFonts w:ascii="Book Antiqua" w:hAnsi="Book Antiqua" w:cs="Times New Roman"/>
                <w:b/>
              </w:rPr>
              <w:t xml:space="preserve">Fondi i Tranzicionit të Drejtë të jetë qendra e reformimit të sektorit dhe gjithpërfshirjes </w:t>
            </w:r>
          </w:p>
          <w:p w:rsidR="000E5590" w:rsidRPr="00FF22DF" w:rsidRDefault="000E5590" w:rsidP="00F35321">
            <w:pPr>
              <w:jc w:val="both"/>
              <w:rPr>
                <w:rFonts w:ascii="Book Antiqua" w:hAnsi="Book Antiqua" w:cs="Times New Roman"/>
                <w:b/>
              </w:rPr>
            </w:pPr>
          </w:p>
          <w:p w:rsidR="000E5590" w:rsidRPr="00FF22DF" w:rsidRDefault="000E5590" w:rsidP="00F35321">
            <w:pPr>
              <w:jc w:val="both"/>
              <w:rPr>
                <w:rFonts w:ascii="Book Antiqua" w:hAnsi="Book Antiqua" w:cs="Times New Roman"/>
              </w:rPr>
            </w:pPr>
            <w:r w:rsidRPr="00FF22DF">
              <w:rPr>
                <w:rFonts w:ascii="Book Antiqua" w:hAnsi="Book Antiqua" w:cs="Times New Roman"/>
                <w:noProof/>
                <w:lang w:val="en-US"/>
              </w:rPr>
              <w:drawing>
                <wp:inline distT="0" distB="0" distL="0" distR="0" wp14:anchorId="41980336" wp14:editId="7FC002C2">
                  <wp:extent cx="2712720" cy="12922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2720" cy="1292225"/>
                          </a:xfrm>
                          <a:prstGeom prst="rect">
                            <a:avLst/>
                          </a:prstGeom>
                          <a:noFill/>
                        </pic:spPr>
                      </pic:pic>
                    </a:graphicData>
                  </a:graphic>
                </wp:inline>
              </w:drawing>
            </w:r>
          </w:p>
        </w:tc>
        <w:tc>
          <w:tcPr>
            <w:tcW w:w="2932" w:type="dxa"/>
          </w:tcPr>
          <w:p w:rsidR="000E5590" w:rsidRPr="00FF22DF" w:rsidRDefault="000E5590" w:rsidP="00F35321">
            <w:pPr>
              <w:jc w:val="both"/>
              <w:rPr>
                <w:rFonts w:ascii="Book Antiqua" w:hAnsi="Book Antiqua" w:cs="Times New Roman"/>
                <w:b/>
              </w:rPr>
            </w:pPr>
            <w:r w:rsidRPr="00FF22DF">
              <w:rPr>
                <w:rFonts w:ascii="Book Antiqua" w:hAnsi="Book Antiqua" w:cs="Times New Roman"/>
              </w:rPr>
              <w:t>Jo e aplikueshme /sqarim</w:t>
            </w:r>
          </w:p>
        </w:tc>
        <w:tc>
          <w:tcPr>
            <w:tcW w:w="4942" w:type="dxa"/>
          </w:tcPr>
          <w:p w:rsidR="000E5590" w:rsidRPr="00FF22DF" w:rsidRDefault="000E5590" w:rsidP="00F35321">
            <w:pPr>
              <w:jc w:val="both"/>
              <w:rPr>
                <w:rFonts w:ascii="Book Antiqua" w:hAnsi="Book Antiqua" w:cs="Times New Roman"/>
                <w:b/>
              </w:rPr>
            </w:pPr>
            <w:r w:rsidRPr="00FF22DF">
              <w:rPr>
                <w:rFonts w:ascii="Book Antiqua" w:hAnsi="Book Antiqua" w:cs="Times New Roman"/>
                <w:b/>
              </w:rPr>
              <w:t>Objektivi Strategjik 5: Mbrojtja dhe fuqizimi i konsumatorëve</w:t>
            </w:r>
          </w:p>
          <w:p w:rsidR="000E5590" w:rsidRPr="003A4800" w:rsidRDefault="000E5590" w:rsidP="003A4800">
            <w:pPr>
              <w:rPr>
                <w:rFonts w:ascii="Book Antiqua" w:eastAsia="Calibri" w:hAnsi="Book Antiqua" w:cs="Times New Roman"/>
              </w:rPr>
            </w:pPr>
            <w:r w:rsidRPr="003A4800">
              <w:rPr>
                <w:rFonts w:ascii="Book Antiqua" w:hAnsi="Book Antiqua" w:cs="Times New Roman"/>
              </w:rPr>
              <w:t xml:space="preserve">Sipas analizës nga ekspertiza në kuadër të ekipit punues për hartimin e Strategjisë është vlerësuar se afati kohor për </w:t>
            </w:r>
            <w:r w:rsidRPr="003A4800">
              <w:rPr>
                <w:rFonts w:ascii="Book Antiqua" w:eastAsia="Calibri" w:hAnsi="Book Antiqua" w:cs="Times New Roman"/>
              </w:rPr>
              <w:t>themelimin e programit të ri për konsumatorët në nevojë, është afat optimal. Kjo gjithashtu varet nga legjislacioni i energjisë i cili e trajton specifikisht këtë çështje duke u baz</w:t>
            </w:r>
            <w:r w:rsidR="00E71913">
              <w:rPr>
                <w:rFonts w:ascii="Book Antiqua" w:eastAsia="Calibri" w:hAnsi="Book Antiqua" w:cs="Times New Roman"/>
              </w:rPr>
              <w:t>uar në kërkesat e reja të BE-së</w:t>
            </w:r>
            <w:r w:rsidRPr="003A4800">
              <w:rPr>
                <w:rFonts w:ascii="Book Antiqua" w:eastAsia="Calibri" w:hAnsi="Book Antiqua" w:cs="Times New Roman"/>
              </w:rPr>
              <w:t xml:space="preserve"> për trajtimin e konsumatorëve në nevojë e që pritet të hartohet në vitin 2023.  </w:t>
            </w:r>
          </w:p>
          <w:p w:rsidR="009D1617" w:rsidRDefault="000E5590" w:rsidP="003A4800">
            <w:pPr>
              <w:rPr>
                <w:rFonts w:ascii="Book Antiqua" w:hAnsi="Book Antiqua" w:cs="Times New Roman"/>
              </w:rPr>
            </w:pPr>
            <w:r w:rsidRPr="003A4800">
              <w:rPr>
                <w:rFonts w:ascii="Book Antiqua" w:hAnsi="Book Antiqua" w:cs="Times New Roman"/>
              </w:rPr>
              <w:t xml:space="preserve">Për të adresuar krizën energjetike, </w:t>
            </w:r>
            <w:r w:rsidR="009D1617" w:rsidRPr="00FF22DF">
              <w:rPr>
                <w:rFonts w:ascii="Book Antiqua" w:hAnsi="Book Antiqua" w:cs="Times New Roman"/>
              </w:rPr>
              <w:t>Ministria e Ekonomisë po ashtu ka themeluar një grup punues të cilët k</w:t>
            </w:r>
            <w:r w:rsidR="009D1617">
              <w:rPr>
                <w:rFonts w:ascii="Book Antiqua" w:hAnsi="Book Antiqua" w:cs="Times New Roman"/>
              </w:rPr>
              <w:t>a</w:t>
            </w:r>
            <w:r w:rsidR="009D1617" w:rsidRPr="00FF22DF">
              <w:rPr>
                <w:rFonts w:ascii="Book Antiqua" w:hAnsi="Book Antiqua" w:cs="Times New Roman"/>
              </w:rPr>
              <w:t xml:space="preserve">në </w:t>
            </w:r>
            <w:r w:rsidR="009D1617">
              <w:rPr>
                <w:rFonts w:ascii="Book Antiqua" w:hAnsi="Book Antiqua" w:cs="Times New Roman"/>
              </w:rPr>
              <w:t>identifikuar</w:t>
            </w:r>
            <w:r w:rsidR="009D1617" w:rsidRPr="00FF22DF">
              <w:rPr>
                <w:rFonts w:ascii="Book Antiqua" w:hAnsi="Book Antiqua" w:cs="Times New Roman"/>
              </w:rPr>
              <w:t xml:space="preserve"> </w:t>
            </w:r>
            <w:r w:rsidR="009D1617">
              <w:rPr>
                <w:rFonts w:ascii="Book Antiqua" w:hAnsi="Book Antiqua" w:cs="Times New Roman"/>
              </w:rPr>
              <w:t>masat</w:t>
            </w:r>
            <w:r w:rsidR="009D1617" w:rsidRPr="00FF22DF">
              <w:rPr>
                <w:rFonts w:ascii="Book Antiqua" w:hAnsi="Book Antiqua" w:cs="Times New Roman"/>
              </w:rPr>
              <w:t xml:space="preserve"> </w:t>
            </w:r>
            <w:r w:rsidR="009D1617">
              <w:rPr>
                <w:rFonts w:ascii="Book Antiqua" w:hAnsi="Book Antiqua" w:cs="Times New Roman"/>
              </w:rPr>
              <w:t>e</w:t>
            </w:r>
            <w:r w:rsidR="009D1617" w:rsidRPr="00FF22DF">
              <w:rPr>
                <w:rFonts w:ascii="Book Antiqua" w:hAnsi="Book Antiqua" w:cs="Times New Roman"/>
              </w:rPr>
              <w:t xml:space="preserve"> efiçiencës së energjisë duke trajtuar me prioritet sektorin e ngrohjes përfshirë promovimin e pompave te</w:t>
            </w:r>
            <w:r w:rsidR="009D1617">
              <w:rPr>
                <w:rFonts w:ascii="Book Antiqua" w:hAnsi="Book Antiqua" w:cs="Times New Roman"/>
              </w:rPr>
              <w:t>rmike dhe kaldajave me biomasë.</w:t>
            </w:r>
          </w:p>
          <w:p w:rsidR="009D1617" w:rsidRPr="003A4800" w:rsidRDefault="009D1617" w:rsidP="003A4800">
            <w:pPr>
              <w:rPr>
                <w:rFonts w:ascii="Book Antiqua" w:hAnsi="Book Antiqua" w:cs="Times New Roman"/>
              </w:rPr>
            </w:pPr>
          </w:p>
          <w:p w:rsidR="000E5590" w:rsidRPr="003A4800" w:rsidRDefault="000E5590" w:rsidP="00E71913">
            <w:pPr>
              <w:rPr>
                <w:rFonts w:ascii="Book Antiqua" w:hAnsi="Book Antiqua" w:cs="Times New Roman"/>
              </w:rPr>
            </w:pPr>
            <w:r w:rsidRPr="003A4800">
              <w:rPr>
                <w:rFonts w:ascii="Book Antiqua" w:hAnsi="Book Antiqua" w:cs="Times New Roman"/>
              </w:rPr>
              <w:t>Referuar Fondit të Tranzicionit të Drejtë në Strategji thuh</w:t>
            </w:r>
            <w:r w:rsidR="00E71913">
              <w:rPr>
                <w:rFonts w:ascii="Book Antiqua" w:hAnsi="Book Antiqua" w:cs="Times New Roman"/>
              </w:rPr>
              <w:t>et se: Parashihet krijimi i një</w:t>
            </w:r>
            <w:r w:rsidRPr="003A4800">
              <w:rPr>
                <w:rFonts w:ascii="Book Antiqua" w:hAnsi="Book Antiqua" w:cs="Times New Roman"/>
              </w:rPr>
              <w:t xml:space="preserve"> Fondi të Tranzicionit të Drejtë, përdorimet e të cilit do të përcaktohen më vonë dhe mund të përfshijnë promovimin e BRE-ve, aftësimin dhe riaftësimin e fuqisë punëtore, projektet e lidhura me energjinë të dedikuara për konsumatorët në nevojë etj. Një nga burimet e financimit është përmes mbledhjes të të hyrave nga taksa e karbonit, por jo vetëm</w:t>
            </w:r>
            <w:r w:rsidR="00E71913">
              <w:rPr>
                <w:rFonts w:ascii="Book Antiqua" w:hAnsi="Book Antiqua" w:cs="Times New Roman"/>
              </w:rPr>
              <w:t xml:space="preserve">. </w:t>
            </w:r>
          </w:p>
        </w:tc>
      </w:tr>
      <w:tr w:rsidR="000E5590" w:rsidRPr="00FF22DF" w:rsidTr="00F35321">
        <w:trPr>
          <w:gridBefore w:val="1"/>
          <w:wBefore w:w="72" w:type="dxa"/>
          <w:trHeight w:val="1250"/>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rPr>
              <w:t>Të dhënat e konsumit nuk janë të nj</w:t>
            </w:r>
            <w:r w:rsidR="00D44B17">
              <w:rPr>
                <w:rFonts w:ascii="Book Antiqua" w:hAnsi="Book Antiqua" w:cs="Times New Roman"/>
              </w:rPr>
              <w:t>ë</w:t>
            </w:r>
            <w:r w:rsidRPr="00FF22DF">
              <w:rPr>
                <w:rFonts w:ascii="Book Antiqua" w:hAnsi="Book Antiqua" w:cs="Times New Roman"/>
              </w:rPr>
              <w:t>jta me të dhënat e raportuara nga KESCO.</w:t>
            </w:r>
          </w:p>
          <w:p w:rsidR="000E5590" w:rsidRPr="00FF22DF" w:rsidRDefault="000E5590" w:rsidP="00F35321">
            <w:pPr>
              <w:pStyle w:val="Caption"/>
              <w:spacing w:before="0" w:line="252" w:lineRule="auto"/>
              <w:rPr>
                <w:rFonts w:ascii="Book Antiqua" w:hAnsi="Book Antiqua" w:cs="Times New Roman"/>
                <w:sz w:val="22"/>
                <w:szCs w:val="22"/>
              </w:rPr>
            </w:pPr>
            <w:r w:rsidRPr="00FF22DF">
              <w:rPr>
                <w:rFonts w:ascii="Book Antiqua" w:hAnsi="Book Antiqua" w:cs="Times New Roman"/>
                <w:b w:val="0"/>
                <w:sz w:val="22"/>
                <w:szCs w:val="22"/>
              </w:rPr>
              <w:t>(</w:t>
            </w:r>
            <w:bookmarkStart w:id="1" w:name="_Toc105432558"/>
            <w:r w:rsidRPr="00FF22DF">
              <w:rPr>
                <w:rFonts w:ascii="Book Antiqua" w:hAnsi="Book Antiqua" w:cs="Times New Roman"/>
                <w:b w:val="0"/>
                <w:sz w:val="22"/>
                <w:szCs w:val="22"/>
              </w:rPr>
              <w:t xml:space="preserve">Figura </w:t>
            </w:r>
            <w:r w:rsidRPr="00FF22DF">
              <w:rPr>
                <w:rFonts w:ascii="Book Antiqua" w:hAnsi="Book Antiqua" w:cs="Times New Roman"/>
                <w:b w:val="0"/>
                <w:sz w:val="22"/>
                <w:szCs w:val="22"/>
              </w:rPr>
              <w:fldChar w:fldCharType="begin"/>
            </w:r>
            <w:r w:rsidRPr="00FF22DF">
              <w:rPr>
                <w:rFonts w:ascii="Book Antiqua" w:hAnsi="Book Antiqua" w:cs="Times New Roman"/>
                <w:b w:val="0"/>
                <w:sz w:val="22"/>
                <w:szCs w:val="22"/>
              </w:rPr>
              <w:instrText xml:space="preserve"> SEQ Figura \* ARABIC </w:instrText>
            </w:r>
            <w:r w:rsidRPr="00FF22DF">
              <w:rPr>
                <w:rFonts w:ascii="Book Antiqua" w:hAnsi="Book Antiqua" w:cs="Times New Roman"/>
                <w:b w:val="0"/>
                <w:sz w:val="22"/>
                <w:szCs w:val="22"/>
              </w:rPr>
              <w:fldChar w:fldCharType="separate"/>
            </w:r>
            <w:r w:rsidRPr="00FF22DF">
              <w:rPr>
                <w:rFonts w:ascii="Book Antiqua" w:hAnsi="Book Antiqua" w:cs="Times New Roman"/>
                <w:b w:val="0"/>
                <w:sz w:val="22"/>
                <w:szCs w:val="22"/>
              </w:rPr>
              <w:t>3</w:t>
            </w:r>
            <w:r w:rsidRPr="00FF22DF">
              <w:rPr>
                <w:rFonts w:ascii="Book Antiqua" w:hAnsi="Book Antiqua" w:cs="Times New Roman"/>
                <w:b w:val="0"/>
                <w:sz w:val="22"/>
                <w:szCs w:val="22"/>
              </w:rPr>
              <w:fldChar w:fldCharType="end"/>
            </w:r>
            <w:r w:rsidRPr="00FF22DF">
              <w:rPr>
                <w:rFonts w:ascii="Book Antiqua" w:hAnsi="Book Antiqua" w:cs="Times New Roman"/>
                <w:b w:val="0"/>
                <w:sz w:val="22"/>
                <w:szCs w:val="22"/>
              </w:rPr>
              <w:t xml:space="preserve">: </w:t>
            </w:r>
            <w:r w:rsidRPr="00FF22DF">
              <w:rPr>
                <w:rFonts w:ascii="Book Antiqua" w:eastAsia="Calibri" w:hAnsi="Book Antiqua" w:cs="Times New Roman"/>
                <w:b w:val="0"/>
                <w:noProof w:val="0"/>
                <w:sz w:val="22"/>
                <w:szCs w:val="22"/>
              </w:rPr>
              <w:t>Elementet e kërkesës dhe ofertës për energji elektrike, 2010-2020, GWh</w:t>
            </w:r>
            <w:bookmarkEnd w:id="1"/>
            <w:r w:rsidRPr="00FF22DF">
              <w:rPr>
                <w:rFonts w:ascii="Book Antiqua" w:eastAsia="Calibri" w:hAnsi="Book Antiqua" w:cs="Times New Roman"/>
                <w:b w:val="0"/>
                <w:noProof w:val="0"/>
                <w:sz w:val="22"/>
                <w:szCs w:val="22"/>
              </w:rPr>
              <w:t xml:space="preserve">) </w:t>
            </w:r>
            <w:r w:rsidRPr="00FF22DF">
              <w:rPr>
                <w:rFonts w:ascii="Book Antiqua" w:eastAsia="Calibri" w:hAnsi="Book Antiqua" w:cs="Times New Roman"/>
                <w:noProof w:val="0"/>
                <w:sz w:val="22"/>
                <w:szCs w:val="22"/>
              </w:rPr>
              <w:t xml:space="preserve">, </w:t>
            </w:r>
            <w:r w:rsidRPr="00FF22DF">
              <w:rPr>
                <w:rFonts w:ascii="Book Antiqua" w:eastAsia="Calibri" w:hAnsi="Book Antiqua" w:cs="Times New Roman"/>
                <w:b w:val="0"/>
                <w:noProof w:val="0"/>
                <w:sz w:val="22"/>
                <w:szCs w:val="22"/>
              </w:rPr>
              <w:t>(shih</w:t>
            </w:r>
            <w:r w:rsidRPr="00FF22DF">
              <w:rPr>
                <w:rFonts w:ascii="Book Antiqua" w:eastAsia="Calibri" w:hAnsi="Book Antiqua" w:cs="Times New Roman"/>
                <w:noProof w:val="0"/>
                <w:sz w:val="22"/>
                <w:szCs w:val="22"/>
              </w:rPr>
              <w:t xml:space="preserve"> </w:t>
            </w:r>
            <w:r w:rsidRPr="00FF22DF">
              <w:rPr>
                <w:rFonts w:ascii="Book Antiqua" w:eastAsia="Calibri" w:hAnsi="Book Antiqua" w:cs="Times New Roman"/>
                <w:b w:val="0"/>
                <w:noProof w:val="0"/>
                <w:sz w:val="22"/>
                <w:szCs w:val="22"/>
              </w:rPr>
              <w:t>faqe 12).</w:t>
            </w:r>
          </w:p>
        </w:tc>
        <w:tc>
          <w:tcPr>
            <w:tcW w:w="2932" w:type="dxa"/>
          </w:tcPr>
          <w:p w:rsidR="000E5590" w:rsidRPr="00FF22DF" w:rsidRDefault="000E5590" w:rsidP="00F35321">
            <w:pPr>
              <w:pStyle w:val="Caption"/>
              <w:spacing w:before="0" w:line="252" w:lineRule="auto"/>
              <w:rPr>
                <w:rFonts w:ascii="Book Antiqua" w:hAnsi="Book Antiqua" w:cs="Times New Roman"/>
                <w:b w:val="0"/>
                <w:sz w:val="22"/>
                <w:szCs w:val="22"/>
              </w:rPr>
            </w:pPr>
            <w:r w:rsidRPr="00FF22DF">
              <w:rPr>
                <w:rFonts w:ascii="Book Antiqua" w:hAnsi="Book Antiqua" w:cs="Times New Roman"/>
                <w:b w:val="0"/>
                <w:sz w:val="22"/>
                <w:szCs w:val="22"/>
              </w:rPr>
              <w:t>Jo e aplikueshme /sqarim</w:t>
            </w:r>
          </w:p>
        </w:tc>
        <w:tc>
          <w:tcPr>
            <w:tcW w:w="4942" w:type="dxa"/>
          </w:tcPr>
          <w:p w:rsidR="000E5590" w:rsidRPr="00FF22DF" w:rsidRDefault="000E5590" w:rsidP="00F35321">
            <w:pPr>
              <w:pStyle w:val="Caption"/>
              <w:spacing w:before="0" w:line="252" w:lineRule="auto"/>
              <w:rPr>
                <w:rFonts w:ascii="Book Antiqua" w:hAnsi="Book Antiqua" w:cs="Times New Roman"/>
                <w:b w:val="0"/>
                <w:sz w:val="22"/>
                <w:szCs w:val="22"/>
              </w:rPr>
            </w:pPr>
            <w:r w:rsidRPr="00FF22DF">
              <w:rPr>
                <w:rFonts w:ascii="Book Antiqua" w:hAnsi="Book Antiqua" w:cs="Times New Roman"/>
                <w:b w:val="0"/>
                <w:sz w:val="22"/>
                <w:szCs w:val="22"/>
              </w:rPr>
              <w:t xml:space="preserve">Burimi i informatave për “Figurën </w:t>
            </w:r>
            <w:r w:rsidRPr="00FF22DF">
              <w:rPr>
                <w:rFonts w:ascii="Book Antiqua" w:hAnsi="Book Antiqua" w:cs="Times New Roman"/>
                <w:b w:val="0"/>
                <w:sz w:val="22"/>
                <w:szCs w:val="22"/>
              </w:rPr>
              <w:fldChar w:fldCharType="begin"/>
            </w:r>
            <w:r w:rsidRPr="00FF22DF">
              <w:rPr>
                <w:rFonts w:ascii="Book Antiqua" w:hAnsi="Book Antiqua" w:cs="Times New Roman"/>
                <w:b w:val="0"/>
                <w:sz w:val="22"/>
                <w:szCs w:val="22"/>
              </w:rPr>
              <w:instrText xml:space="preserve"> SEQ Figura \* ARABIC </w:instrText>
            </w:r>
            <w:r w:rsidRPr="00FF22DF">
              <w:rPr>
                <w:rFonts w:ascii="Book Antiqua" w:hAnsi="Book Antiqua" w:cs="Times New Roman"/>
                <w:b w:val="0"/>
                <w:sz w:val="22"/>
                <w:szCs w:val="22"/>
              </w:rPr>
              <w:fldChar w:fldCharType="separate"/>
            </w:r>
            <w:r w:rsidRPr="00FF22DF">
              <w:rPr>
                <w:rFonts w:ascii="Book Antiqua" w:hAnsi="Book Antiqua" w:cs="Times New Roman"/>
                <w:b w:val="0"/>
                <w:sz w:val="22"/>
                <w:szCs w:val="22"/>
              </w:rPr>
              <w:t>3</w:t>
            </w:r>
            <w:r w:rsidRPr="00FF22DF">
              <w:rPr>
                <w:rFonts w:ascii="Book Antiqua" w:hAnsi="Book Antiqua" w:cs="Times New Roman"/>
                <w:b w:val="0"/>
                <w:sz w:val="22"/>
                <w:szCs w:val="22"/>
              </w:rPr>
              <w:fldChar w:fldCharType="end"/>
            </w:r>
            <w:r w:rsidRPr="00FF22DF">
              <w:rPr>
                <w:rFonts w:ascii="Book Antiqua" w:hAnsi="Book Antiqua" w:cs="Times New Roman"/>
                <w:b w:val="0"/>
                <w:sz w:val="22"/>
                <w:szCs w:val="22"/>
              </w:rPr>
              <w:t xml:space="preserve">: </w:t>
            </w:r>
            <w:r w:rsidRPr="00FF22DF">
              <w:rPr>
                <w:rFonts w:ascii="Book Antiqua" w:eastAsia="Calibri" w:hAnsi="Book Antiqua" w:cs="Times New Roman"/>
                <w:b w:val="0"/>
                <w:noProof w:val="0"/>
                <w:sz w:val="22"/>
                <w:szCs w:val="22"/>
              </w:rPr>
              <w:t>Elementet e kërkesës dhe ofertës për energji elektrike, 2010-2020, GWh”</w:t>
            </w:r>
            <w:r w:rsidRPr="00FF22DF">
              <w:rPr>
                <w:rFonts w:ascii="Book Antiqua" w:eastAsiaTheme="minorHAnsi" w:hAnsi="Book Antiqua" w:cs="Times New Roman"/>
                <w:b w:val="0"/>
                <w:bCs w:val="0"/>
                <w:noProof w:val="0"/>
                <w:sz w:val="22"/>
                <w:szCs w:val="22"/>
              </w:rPr>
              <w:t>, janë marrë nga KOSTT dhe ZRrE.</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eastAsia="Calibri" w:hAnsi="Book Antiqua" w:cs="Times New Roman"/>
                <w:bCs/>
              </w:rPr>
            </w:pPr>
            <w:r w:rsidRPr="00FF22DF">
              <w:rPr>
                <w:rStyle w:val="CommentReference"/>
                <w:rFonts w:ascii="Book Antiqua" w:hAnsi="Book Antiqua" w:cs="Times New Roman"/>
                <w:sz w:val="22"/>
                <w:szCs w:val="22"/>
              </w:rPr>
              <w:t xml:space="preserve"> </w:t>
            </w:r>
            <w:r w:rsidRPr="00FF22DF">
              <w:rPr>
                <w:rFonts w:ascii="Book Antiqua" w:eastAsia="Calibri" w:hAnsi="Book Antiqua" w:cs="Times New Roman"/>
                <w:bCs/>
              </w:rPr>
              <w:t>Konsumatorët furnizohen në tregun e liberalizuar: Ferronikel</w:t>
            </w:r>
            <w:r w:rsidR="00D44B17">
              <w:rPr>
                <w:rFonts w:ascii="Book Antiqua" w:eastAsia="Calibri" w:hAnsi="Book Antiqua" w:cs="Times New Roman"/>
                <w:bCs/>
              </w:rPr>
              <w:t>i, Trepça, Sharri, Kitka and Sow</w:t>
            </w:r>
            <w:r w:rsidRPr="00FF22DF">
              <w:rPr>
                <w:rFonts w:ascii="Book Antiqua" w:eastAsia="Calibri" w:hAnsi="Book Antiqua" w:cs="Times New Roman"/>
                <w:bCs/>
              </w:rPr>
              <w:t>i.</w:t>
            </w:r>
          </w:p>
          <w:p w:rsidR="000E5590" w:rsidRPr="00FF22DF" w:rsidRDefault="000E5590" w:rsidP="00F35321">
            <w:pPr>
              <w:rPr>
                <w:rFonts w:ascii="Book Antiqua" w:hAnsi="Book Antiqua" w:cs="Times New Roman"/>
              </w:rPr>
            </w:pPr>
            <w:r w:rsidRPr="00FF22DF">
              <w:rPr>
                <w:rFonts w:ascii="Book Antiqua" w:hAnsi="Book Antiqua" w:cs="Times New Roman"/>
              </w:rPr>
              <w:t>(Aktualisht vetëm tre (3)</w:t>
            </w:r>
            <w:r w:rsidR="00D44B17">
              <w:rPr>
                <w:rFonts w:ascii="Book Antiqua" w:hAnsi="Book Antiqua" w:cs="Times New Roman"/>
              </w:rPr>
              <w:t xml:space="preserve"> konsumatorë</w:t>
            </w:r>
            <w:r w:rsidRPr="00FF22DF">
              <w:rPr>
                <w:rFonts w:ascii="Book Antiqua" w:hAnsi="Book Antiqua" w:cs="Times New Roman"/>
              </w:rPr>
              <w:t>, (shih faqe 5).</w:t>
            </w:r>
          </w:p>
        </w:tc>
        <w:tc>
          <w:tcPr>
            <w:tcW w:w="2932" w:type="dxa"/>
          </w:tcPr>
          <w:p w:rsidR="000E5590" w:rsidRPr="00FF22DF" w:rsidRDefault="000E5590" w:rsidP="00F35321">
            <w:pPr>
              <w:rPr>
                <w:rFonts w:ascii="Book Antiqua" w:hAnsi="Book Antiqua" w:cs="Times New Roman"/>
                <w:highlight w:val="yellow"/>
              </w:rPr>
            </w:pPr>
            <w:r w:rsidRPr="00FF22DF">
              <w:rPr>
                <w:rFonts w:ascii="Book Antiqua" w:hAnsi="Book Antiqua" w:cs="Times New Roman"/>
              </w:rPr>
              <w:t>E pranuar plotësisht.</w:t>
            </w:r>
          </w:p>
        </w:tc>
        <w:tc>
          <w:tcPr>
            <w:tcW w:w="4942" w:type="dxa"/>
          </w:tcPr>
          <w:p w:rsidR="000E5590" w:rsidRPr="00FF22DF" w:rsidRDefault="000E5590" w:rsidP="00D44B17">
            <w:pPr>
              <w:rPr>
                <w:rFonts w:ascii="Book Antiqua" w:hAnsi="Book Antiqua" w:cs="Times New Roman"/>
              </w:rPr>
            </w:pPr>
            <w:r w:rsidRPr="00FF22DF">
              <w:rPr>
                <w:rFonts w:ascii="Book Antiqua" w:hAnsi="Book Antiqua" w:cs="Times New Roman"/>
              </w:rPr>
              <w:t>Shtohet shpjegimi në footnote në faqen 2</w:t>
            </w:r>
            <w:r w:rsidR="00D44B17">
              <w:rPr>
                <w:rFonts w:ascii="Book Antiqua" w:hAnsi="Book Antiqua" w:cs="Times New Roman"/>
              </w:rPr>
              <w:t>6</w:t>
            </w:r>
            <w:r w:rsidRPr="00FF22DF">
              <w:rPr>
                <w:rFonts w:ascii="Book Antiqua" w:hAnsi="Book Antiqua" w:cs="Times New Roman"/>
              </w:rPr>
              <w:t xml:space="preserve"> “Liberalizimi i tregut dhe fuqizimi i rolit të konsumatorëve”. </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pStyle w:val="CommentText"/>
              <w:rPr>
                <w:rFonts w:ascii="Book Antiqua" w:eastAsiaTheme="minorHAnsi" w:hAnsi="Book Antiqua" w:cs="Times New Roman"/>
                <w:noProof w:val="0"/>
                <w:sz w:val="22"/>
                <w:szCs w:val="22"/>
              </w:rPr>
            </w:pPr>
            <w:r w:rsidRPr="00FF22DF">
              <w:rPr>
                <w:rFonts w:ascii="Book Antiqua" w:eastAsiaTheme="minorHAnsi" w:hAnsi="Book Antiqua" w:cs="Times New Roman"/>
                <w:noProof w:val="0"/>
                <w:sz w:val="22"/>
                <w:szCs w:val="22"/>
              </w:rPr>
              <w:t>Në grupin punues të</w:t>
            </w:r>
            <w:r w:rsidR="00162E26">
              <w:rPr>
                <w:rFonts w:ascii="Book Antiqua" w:eastAsiaTheme="minorHAnsi" w:hAnsi="Book Antiqua" w:cs="Times New Roman"/>
                <w:noProof w:val="0"/>
                <w:sz w:val="22"/>
                <w:szCs w:val="22"/>
              </w:rPr>
              <w:t xml:space="preserve"> Strategjisë së Energjisë si anë</w:t>
            </w:r>
            <w:r w:rsidRPr="00FF22DF">
              <w:rPr>
                <w:rFonts w:ascii="Book Antiqua" w:eastAsiaTheme="minorHAnsi" w:hAnsi="Book Antiqua" w:cs="Times New Roman"/>
                <w:noProof w:val="0"/>
                <w:sz w:val="22"/>
                <w:szCs w:val="22"/>
              </w:rPr>
              <w:t>tar duhet të përfshihet edhe KESCO .</w:t>
            </w:r>
          </w:p>
          <w:p w:rsidR="000E5590" w:rsidRPr="00FF22DF" w:rsidRDefault="000E5590" w:rsidP="00F35321">
            <w:pPr>
              <w:rPr>
                <w:rFonts w:ascii="Book Antiqua" w:hAnsi="Book Antiqua" w:cs="Times New Roman"/>
              </w:rPr>
            </w:pPr>
            <w:r w:rsidRPr="00FF22DF">
              <w:rPr>
                <w:rFonts w:ascii="Book Antiqua" w:hAnsi="Book Antiqua" w:cs="Times New Roman"/>
              </w:rPr>
              <w:t>(Tabela 2: Përbërja e grupit punues të Strategjisë së Energjisë (2022-2031), (shih faqe 39).</w:t>
            </w:r>
          </w:p>
        </w:tc>
        <w:tc>
          <w:tcPr>
            <w:tcW w:w="2932" w:type="dxa"/>
          </w:tcPr>
          <w:p w:rsidR="000E5590" w:rsidRPr="00FF22DF" w:rsidRDefault="000E5590" w:rsidP="00F35321">
            <w:pPr>
              <w:rPr>
                <w:rFonts w:ascii="Book Antiqua" w:eastAsia="Calibri" w:hAnsi="Book Antiqua" w:cs="Times New Roman"/>
              </w:rPr>
            </w:pPr>
            <w:r w:rsidRPr="00FF22DF">
              <w:rPr>
                <w:rFonts w:ascii="Book Antiqua" w:eastAsia="Calibri" w:hAnsi="Book Antiqua" w:cs="Times New Roman"/>
              </w:rPr>
              <w:t>E refuzuar</w:t>
            </w:r>
          </w:p>
        </w:tc>
        <w:tc>
          <w:tcPr>
            <w:tcW w:w="4942" w:type="dxa"/>
          </w:tcPr>
          <w:p w:rsidR="000E5590" w:rsidRPr="00FF22DF" w:rsidRDefault="000E5590" w:rsidP="00F35321">
            <w:pPr>
              <w:rPr>
                <w:rFonts w:ascii="Book Antiqua" w:eastAsia="Calibri" w:hAnsi="Book Antiqua" w:cs="Times New Roman"/>
              </w:rPr>
            </w:pPr>
            <w:r w:rsidRPr="00FF22DF">
              <w:rPr>
                <w:rFonts w:ascii="Book Antiqua" w:eastAsia="Calibri" w:hAnsi="Book Antiqua" w:cs="Times New Roman"/>
              </w:rPr>
              <w:t xml:space="preserve">Strategjia e Energjisë është hartuar bazuar në kërkesat e Udhëzimit Administrativ (UA)për hartimin e dokumenteve strategjike. </w:t>
            </w:r>
          </w:p>
          <w:p w:rsidR="000E5590" w:rsidRPr="00FF22DF" w:rsidRDefault="000E5590" w:rsidP="00F35321">
            <w:pPr>
              <w:rPr>
                <w:rFonts w:ascii="Book Antiqua" w:eastAsia="Calibri" w:hAnsi="Book Antiqua" w:cs="Times New Roman"/>
              </w:rPr>
            </w:pPr>
            <w:r w:rsidRPr="00FF22DF">
              <w:rPr>
                <w:rFonts w:ascii="Book Antiqua" w:eastAsia="Calibri" w:hAnsi="Book Antiqua" w:cs="Times New Roman"/>
              </w:rPr>
              <w:t xml:space="preserve">Diskutimet publike i shërbejnë mundësisë për të dhënë kontribut të gjithë atyre të cilët afektohen dhe nuk kanë mundësi të jenë pjesë e ekipit të ngushtë për hartimin e Strategjisë së Energjisë. </w:t>
            </w:r>
          </w:p>
          <w:p w:rsidR="000E5590" w:rsidRPr="00FF22DF" w:rsidRDefault="000E5590" w:rsidP="00F35321">
            <w:pPr>
              <w:rPr>
                <w:rFonts w:ascii="Book Antiqua" w:hAnsi="Book Antiqua" w:cs="Times New Roman"/>
              </w:rPr>
            </w:pPr>
            <w:r w:rsidRPr="00FF22DF">
              <w:rPr>
                <w:rFonts w:ascii="Book Antiqua" w:eastAsia="Calibri" w:hAnsi="Book Antiqua" w:cs="Times New Roman"/>
              </w:rPr>
              <w:t>Në Vendimin për themelimin e Ekipit Punues për hartimin e Strategjisë së Energjisë KESCO nuk ka figuruar, por në kuadër të procesit të hartimit të Strategjisë së Energjisë, është përfshirë.</w:t>
            </w:r>
          </w:p>
        </w:tc>
      </w:tr>
      <w:tr w:rsidR="000E5590" w:rsidRPr="00FF22DF" w:rsidTr="00F35321">
        <w:trPr>
          <w:gridBefore w:val="1"/>
          <w:wBefore w:w="72" w:type="dxa"/>
          <w:trHeight w:val="1502"/>
        </w:trPr>
        <w:tc>
          <w:tcPr>
            <w:tcW w:w="2483" w:type="dxa"/>
            <w:vMerge w:val="restart"/>
          </w:tcPr>
          <w:p w:rsidR="000E5590" w:rsidRPr="00FF22DF" w:rsidRDefault="000E5590" w:rsidP="00F35321">
            <w:pPr>
              <w:rPr>
                <w:rFonts w:ascii="Book Antiqua" w:hAnsi="Book Antiqua" w:cs="Times New Roman"/>
                <w:b/>
              </w:rPr>
            </w:pPr>
            <w:r w:rsidRPr="00FF22DF">
              <w:rPr>
                <w:rFonts w:ascii="Book Antiqua" w:hAnsi="Book Antiqua" w:cs="Times New Roman"/>
                <w:b/>
              </w:rPr>
              <w:t>Ambasada Gjermane &amp; GIZ</w:t>
            </w:r>
          </w:p>
        </w:tc>
        <w:tc>
          <w:tcPr>
            <w:tcW w:w="4488" w:type="dxa"/>
          </w:tcPr>
          <w:p w:rsidR="000E5590" w:rsidRPr="00FF22DF" w:rsidRDefault="000E5590" w:rsidP="00E26FC5">
            <w:pPr>
              <w:rPr>
                <w:rFonts w:ascii="Book Antiqua" w:hAnsi="Book Antiqua" w:cs="Times New Roman"/>
                <w:b/>
              </w:rPr>
            </w:pPr>
            <w:r w:rsidRPr="00FF22DF">
              <w:rPr>
                <w:rFonts w:ascii="Book Antiqua" w:hAnsi="Book Antiqua" w:cs="Times New Roman"/>
                <w:b/>
              </w:rPr>
              <w:t>Sektori i transportit nuk është i përfshirë</w:t>
            </w:r>
            <w:r w:rsidRPr="00FF22DF">
              <w:rPr>
                <w:rFonts w:ascii="Book Antiqua" w:hAnsi="Book Antiqua" w:cs="Times New Roman"/>
              </w:rPr>
              <w:t xml:space="preserve"> Sektori i transportit është përgjegjës për më shumë se 1/4 e konsumit total të energjisë dhe gjithashtu emetimeve të gazrave serrë. Qeveria duhet të shikojë edhe arritjen e objektivave të reduktimit të emetimeve përmes sektorit të transportit deri në vitin 2031. Elektrifikimi i transportit jo vetëm që do të ndihmojë në dekarbonizimin e këtij sektori, por do të favor</w:t>
            </w:r>
            <w:r w:rsidR="00E26FC5">
              <w:rPr>
                <w:rFonts w:ascii="Book Antiqua" w:hAnsi="Book Antiqua" w:cs="Times New Roman"/>
              </w:rPr>
              <w:t>izojë edhe zhvillimin e energjisë</w:t>
            </w:r>
            <w:r w:rsidRPr="00FF22DF">
              <w:rPr>
                <w:rFonts w:ascii="Book Antiqua" w:hAnsi="Book Antiqua" w:cs="Times New Roman"/>
              </w:rPr>
              <w:t xml:space="preserve"> të ripërtëritshme dhe bashkë me to edhe dekarbonizimin e sektorit të energjisë elektrike. Është gjithashtu edhe kërkesë nga Direktiva e ndryshuar 2012/27/ </w:t>
            </w:r>
            <w:r w:rsidR="00E26FC5">
              <w:rPr>
                <w:rFonts w:ascii="Book Antiqua" w:hAnsi="Book Antiqua" w:cs="Times New Roman"/>
              </w:rPr>
              <w:t>BE për të reduktuar të paktën 0.</w:t>
            </w:r>
            <w:r w:rsidRPr="00FF22DF">
              <w:rPr>
                <w:rFonts w:ascii="Book Antiqua" w:hAnsi="Book Antiqua" w:cs="Times New Roman"/>
              </w:rPr>
              <w:t>8% të konsumit të energjisë në sektorët e përdorimit përfundimtar, siç është edhe sektori i transportit!</w:t>
            </w:r>
          </w:p>
        </w:tc>
        <w:tc>
          <w:tcPr>
            <w:tcW w:w="2932" w:type="dxa"/>
          </w:tcPr>
          <w:p w:rsidR="000E5590" w:rsidRPr="00FF22DF" w:rsidRDefault="00C46577" w:rsidP="00C46577">
            <w:pPr>
              <w:rPr>
                <w:rFonts w:ascii="Book Antiqua" w:hAnsi="Book Antiqua" w:cs="Times New Roman"/>
              </w:rPr>
            </w:pPr>
            <w:r w:rsidRPr="00FF22DF">
              <w:rPr>
                <w:rFonts w:ascii="Book Antiqua" w:hAnsi="Book Antiqua" w:cs="Times New Roman"/>
                <w:lang w:val="sq-AL"/>
              </w:rPr>
              <w:t>Jo e aplikueshme /sqarim</w:t>
            </w:r>
            <w:r w:rsidR="000E5590" w:rsidRPr="00FF22DF">
              <w:rPr>
                <w:rFonts w:ascii="Book Antiqua" w:hAnsi="Book Antiqua" w:cs="Times New Roman"/>
              </w:rPr>
              <w:t>.</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Meqenëse është duke u hartuar Strategjia Sektoriale e Transportit në bashkëpunim me ZKM-në</w:t>
            </w:r>
            <w:r w:rsidRPr="00FF22DF">
              <w:rPr>
                <w:rFonts w:ascii="Book Antiqua" w:hAnsi="Book Antiqua" w:cs="Times New Roman"/>
                <w:b/>
              </w:rPr>
              <w:t xml:space="preserve"> </w:t>
            </w:r>
            <w:r w:rsidRPr="00FF22DF">
              <w:rPr>
                <w:rFonts w:ascii="Book Antiqua" w:hAnsi="Book Antiqua" w:cs="Times New Roman"/>
              </w:rPr>
              <w:t>është përcaktuar që të gjitha çështjet që lidhen me fushëveprimin e sektorëve tjerë të barten në Strategjitë Sektoriale përkatëse (industrisa, transporti dhe bujqësia).</w:t>
            </w:r>
          </w:p>
          <w:p w:rsidR="000E5590" w:rsidRPr="00FF22DF" w:rsidRDefault="000E5590" w:rsidP="00F35321">
            <w:pPr>
              <w:rPr>
                <w:rFonts w:ascii="Book Antiqua" w:hAnsi="Book Antiqua" w:cs="Times New Roman"/>
              </w:rPr>
            </w:pPr>
            <w:r w:rsidRPr="00FF22DF">
              <w:rPr>
                <w:rFonts w:ascii="Book Antiqua" w:hAnsi="Book Antiqua" w:cs="Times New Roman"/>
              </w:rPr>
              <w:t>Masat për adresimin e elektrifikimit të transportit do të shqyrtohen më detajisht në Strategjinë e Transportit e cila është duke u hartuar, dhe pas draftimit së bashku me Strategjinë e Energjisë do të integrohen në Planin Kombëtar për Energji dhe Klimë 2025-2030.</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b/>
              </w:rPr>
            </w:pPr>
            <w:r w:rsidRPr="00FF22DF">
              <w:rPr>
                <w:rFonts w:ascii="Book Antiqua" w:hAnsi="Book Antiqua" w:cs="Times New Roman"/>
                <w:b/>
              </w:rPr>
              <w:t>Transpozimi i paketave të energjisë së pastër</w:t>
            </w:r>
          </w:p>
          <w:p w:rsidR="000E5590" w:rsidRPr="00FF22DF" w:rsidRDefault="000E5590" w:rsidP="00F35321">
            <w:pPr>
              <w:rPr>
                <w:rFonts w:ascii="Book Antiqua" w:hAnsi="Book Antiqua" w:cs="Times New Roman"/>
              </w:rPr>
            </w:pPr>
            <w:r w:rsidRPr="00FF22DF">
              <w:rPr>
                <w:rFonts w:ascii="Book Antiqua" w:hAnsi="Book Antiqua" w:cs="Times New Roman"/>
              </w:rPr>
              <w:t>Miratimi i pesë (5) akteve kryesore legjislative që rrjedhin nga paketa e BE-së për energji të pastër. Ligjet përkatëse të energjisë është mirë të përshkruhen në kuadër të heqjes së barrierave ekzistuese legjislative dhe rregullatore dhe forcimit të strukturave institucionale të nevojshme për funksionimin e tregut në përputhje me Traktatin e Komunitetit të Energjisë dhe acquis përkatëse të BE-së.</w:t>
            </w: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r w:rsidRPr="00FF22DF">
              <w:rPr>
                <w:rFonts w:ascii="Book Antiqua" w:hAnsi="Book Antiqua" w:cs="Times New Roman"/>
              </w:rPr>
              <w:t>Në përputhje me miratimin e paketës të energjisë së pastër nga Komuniteti i Energjisë:</w:t>
            </w:r>
          </w:p>
          <w:p w:rsidR="000E5590" w:rsidRPr="00FF22DF" w:rsidRDefault="000E5590" w:rsidP="00F35321">
            <w:pPr>
              <w:rPr>
                <w:rFonts w:ascii="Book Antiqua" w:hAnsi="Book Antiqua" w:cs="Times New Roman"/>
              </w:rPr>
            </w:pPr>
            <w:r w:rsidRPr="00FF22DF">
              <w:rPr>
                <w:rFonts w:ascii="Book Antiqua" w:hAnsi="Book Antiqua" w:cs="Times New Roman"/>
              </w:rPr>
              <w:t>a. Direktiva për BRE-në 2018/2001;</w:t>
            </w:r>
          </w:p>
          <w:p w:rsidR="000E5590" w:rsidRPr="00FF22DF" w:rsidRDefault="000E5590" w:rsidP="00F35321">
            <w:pPr>
              <w:rPr>
                <w:rFonts w:ascii="Book Antiqua" w:hAnsi="Book Antiqua" w:cs="Times New Roman"/>
              </w:rPr>
            </w:pPr>
            <w:r w:rsidRPr="00FF22DF">
              <w:rPr>
                <w:rFonts w:ascii="Book Antiqua" w:hAnsi="Book Antiqua" w:cs="Times New Roman"/>
              </w:rPr>
              <w:t>b. Ndryshimi i Direktivës 2012/27/BE;</w:t>
            </w:r>
          </w:p>
          <w:p w:rsidR="000E5590" w:rsidRPr="00FF22DF" w:rsidRDefault="000E5590" w:rsidP="00F35321">
            <w:pPr>
              <w:rPr>
                <w:rFonts w:ascii="Book Antiqua" w:hAnsi="Book Antiqua" w:cs="Times New Roman"/>
              </w:rPr>
            </w:pPr>
            <w:r w:rsidRPr="00FF22DF">
              <w:rPr>
                <w:rFonts w:ascii="Book Antiqua" w:hAnsi="Book Antiqua" w:cs="Times New Roman"/>
              </w:rPr>
              <w:t>c. Rregullorja e Qeverisjes 2018/1999 mbi Rregullat për Planifikimin, Raportimin dhe Monitorimin e Politikave dhe Objektivave të Energjisë dhe Klimës;</w:t>
            </w:r>
          </w:p>
          <w:p w:rsidR="000E5590" w:rsidRPr="00FF22DF" w:rsidRDefault="000E5590" w:rsidP="00F35321">
            <w:pPr>
              <w:rPr>
                <w:rFonts w:ascii="Book Antiqua" w:hAnsi="Book Antiqua" w:cs="Times New Roman"/>
              </w:rPr>
            </w:pPr>
            <w:r w:rsidRPr="00FF22DF">
              <w:rPr>
                <w:rFonts w:ascii="Book Antiqua" w:hAnsi="Book Antiqua" w:cs="Times New Roman"/>
              </w:rPr>
              <w:t>d. Direktiva e Energjisë Elektrike 2019/944; dhe</w:t>
            </w:r>
          </w:p>
          <w:p w:rsidR="000E5590" w:rsidRPr="00FF22DF" w:rsidRDefault="000E5590" w:rsidP="00F35321">
            <w:pPr>
              <w:rPr>
                <w:rFonts w:ascii="Book Antiqua" w:hAnsi="Book Antiqua" w:cs="Times New Roman"/>
                <w:b/>
                <w:bCs/>
              </w:rPr>
            </w:pPr>
            <w:r w:rsidRPr="00FF22DF">
              <w:rPr>
                <w:rFonts w:ascii="Book Antiqua" w:hAnsi="Book Antiqua" w:cs="Times New Roman"/>
              </w:rPr>
              <w:t>Rregullorja për Gatishmërinë ndaj Rrezikut.</w:t>
            </w:r>
          </w:p>
        </w:tc>
        <w:tc>
          <w:tcPr>
            <w:tcW w:w="2932" w:type="dxa"/>
          </w:tcPr>
          <w:p w:rsidR="000E5590" w:rsidRPr="00FF22DF" w:rsidRDefault="000E5590" w:rsidP="00F35321">
            <w:pPr>
              <w:pBdr>
                <w:top w:val="nil"/>
                <w:left w:val="nil"/>
                <w:bottom w:val="nil"/>
                <w:right w:val="nil"/>
                <w:between w:val="nil"/>
              </w:pBdr>
              <w:spacing w:after="120" w:line="252" w:lineRule="auto"/>
              <w:jc w:val="both"/>
              <w:rPr>
                <w:rFonts w:ascii="Book Antiqua" w:eastAsia="Calibri" w:hAnsi="Book Antiqua" w:cs="Times New Roman"/>
                <w:iCs/>
              </w:rPr>
            </w:pPr>
            <w:r w:rsidRPr="00FF22DF">
              <w:rPr>
                <w:rFonts w:ascii="Book Antiqua" w:eastAsia="Calibri" w:hAnsi="Book Antiqua" w:cs="Times New Roman"/>
                <w:iCs/>
              </w:rPr>
              <w:t>E pranuar plotësisht.</w:t>
            </w:r>
          </w:p>
        </w:tc>
        <w:tc>
          <w:tcPr>
            <w:tcW w:w="4942" w:type="dxa"/>
          </w:tcPr>
          <w:p w:rsidR="000E5590" w:rsidRPr="00FF22DF" w:rsidRDefault="000E5590" w:rsidP="00F35321">
            <w:pPr>
              <w:pBdr>
                <w:top w:val="nil"/>
                <w:left w:val="nil"/>
                <w:bottom w:val="nil"/>
                <w:right w:val="nil"/>
                <w:between w:val="nil"/>
              </w:pBdr>
              <w:spacing w:after="120" w:line="252" w:lineRule="auto"/>
              <w:jc w:val="both"/>
              <w:rPr>
                <w:rFonts w:ascii="Book Antiqua" w:eastAsia="Calibri" w:hAnsi="Book Antiqua" w:cs="Times New Roman"/>
                <w:iCs/>
              </w:rPr>
            </w:pPr>
            <w:r w:rsidRPr="00FF22DF">
              <w:rPr>
                <w:rFonts w:ascii="Book Antiqua" w:eastAsia="Calibri" w:hAnsi="Book Antiqua" w:cs="Times New Roman"/>
                <w:iCs/>
              </w:rPr>
              <w:t xml:space="preserve">Shtohet një fjali në faqen nr. </w:t>
            </w:r>
            <w:r w:rsidR="000547EB">
              <w:rPr>
                <w:rFonts w:ascii="Book Antiqua" w:eastAsia="Calibri" w:hAnsi="Book Antiqua" w:cs="Times New Roman"/>
                <w:iCs/>
              </w:rPr>
              <w:t>11</w:t>
            </w:r>
            <w:r w:rsidRPr="00FF22DF">
              <w:rPr>
                <w:rFonts w:ascii="Book Antiqua" w:eastAsia="Calibri" w:hAnsi="Book Antiqua" w:cs="Times New Roman"/>
                <w:iCs/>
              </w:rPr>
              <w:t xml:space="preserve">, paragrafi II. </w:t>
            </w:r>
          </w:p>
          <w:p w:rsidR="000E5590" w:rsidRPr="00FF22DF" w:rsidRDefault="000E5590" w:rsidP="00F35321">
            <w:pPr>
              <w:pBdr>
                <w:top w:val="nil"/>
                <w:left w:val="nil"/>
                <w:bottom w:val="nil"/>
                <w:right w:val="nil"/>
                <w:between w:val="nil"/>
              </w:pBdr>
              <w:spacing w:after="120" w:line="252" w:lineRule="auto"/>
              <w:jc w:val="both"/>
              <w:rPr>
                <w:rFonts w:ascii="Book Antiqua" w:hAnsi="Book Antiqua" w:cs="Times New Roman"/>
              </w:rPr>
            </w:pPr>
            <w:r w:rsidRPr="00FF22DF">
              <w:rPr>
                <w:rFonts w:ascii="Book Antiqua" w:hAnsi="Book Antiqua" w:cs="Times New Roman"/>
              </w:rPr>
              <w:t>Kuadri ligjor dhe rregullator i kërkuar do të reformohet për të lehtësuar zbatimin e Strategjisë së Energjisë, duke përfshirë akte të tilla si, por pa u kufizuar në: Paketën e Energjisë së Pastër, Rregulloren e Qeverisjes, Direktivën e Efiçiencës së Energjisë, Direktivën e Energjisë Elektrike dhe Rregulorja për gatishmërinë ndaj rrezikut, Ligjin për Klimën etj.</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0547EB">
            <w:pPr>
              <w:rPr>
                <w:rFonts w:ascii="Book Antiqua" w:hAnsi="Book Antiqua" w:cs="Times New Roman"/>
                <w:b/>
              </w:rPr>
            </w:pPr>
            <w:r w:rsidRPr="00FF22DF">
              <w:rPr>
                <w:rFonts w:ascii="Book Antiqua" w:hAnsi="Book Antiqua" w:cs="Times New Roman"/>
                <w:b/>
              </w:rPr>
              <w:t>Theksimi i rolit të fuqishëm të autoriteteve lokale (bashkive)</w:t>
            </w:r>
            <w:r w:rsidR="000547EB">
              <w:rPr>
                <w:rFonts w:ascii="Book Antiqua" w:hAnsi="Book Antiqua" w:cs="Times New Roman"/>
              </w:rPr>
              <w:t xml:space="preserve"> </w:t>
            </w:r>
            <w:r w:rsidRPr="00FF22DF">
              <w:rPr>
                <w:rFonts w:ascii="Book Antiqua" w:hAnsi="Book Antiqua" w:cs="Times New Roman"/>
              </w:rPr>
              <w:t xml:space="preserve">- për një rol më të madh në arritjen e objektivave për GHG, EE dhe BRE. Komunat dhe roli i tyre nuk është mjaftueshëm i përfaqësuar në </w:t>
            </w:r>
            <w:r w:rsidR="000547EB">
              <w:rPr>
                <w:rFonts w:ascii="Book Antiqua" w:hAnsi="Book Antiqua" w:cs="Times New Roman"/>
              </w:rPr>
              <w:t>S</w:t>
            </w:r>
            <w:r w:rsidRPr="00FF22DF">
              <w:rPr>
                <w:rFonts w:ascii="Book Antiqua" w:hAnsi="Book Antiqua" w:cs="Times New Roman"/>
              </w:rPr>
              <w:t xml:space="preserve">trategjinë e </w:t>
            </w:r>
            <w:r w:rsidR="000547EB">
              <w:rPr>
                <w:rFonts w:ascii="Book Antiqua" w:hAnsi="Book Antiqua" w:cs="Times New Roman"/>
              </w:rPr>
              <w:t>E</w:t>
            </w:r>
            <w:r w:rsidRPr="00FF22DF">
              <w:rPr>
                <w:rFonts w:ascii="Book Antiqua" w:hAnsi="Book Antiqua" w:cs="Times New Roman"/>
              </w:rPr>
              <w:t>nergjisë! Planifikimet lokale të energjisë të jenë në përputhje me planifikimin e sektorit të energjisë të nivelit qendror. d.m.th; përfshirja e Planeve të Qëndrueshme të Lëvizjes Urbane (SUMP) dhe Planit të Veprimit të Qëndrueshëm për Energjinë dhe Klimën (SECAP) si instrumente të detyrueshme në qeverisjen lokale.</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/sqarim</w:t>
            </w:r>
          </w:p>
        </w:tc>
        <w:tc>
          <w:tcPr>
            <w:tcW w:w="4942" w:type="dxa"/>
          </w:tcPr>
          <w:p w:rsidR="000E5590" w:rsidRPr="00FF22DF" w:rsidRDefault="000547EB" w:rsidP="00F35321">
            <w:pPr>
              <w:rPr>
                <w:rFonts w:ascii="Book Antiqua" w:hAnsi="Book Antiqua" w:cs="Times New Roman"/>
              </w:rPr>
            </w:pPr>
            <w:r>
              <w:rPr>
                <w:rFonts w:ascii="Book Antiqua" w:hAnsi="Book Antiqua" w:cs="Times New Roman"/>
              </w:rPr>
              <w:t xml:space="preserve">Dokumenti i Strategjisë </w:t>
            </w:r>
            <w:r w:rsidR="000E5590" w:rsidRPr="00FF22DF">
              <w:rPr>
                <w:rFonts w:ascii="Book Antiqua" w:hAnsi="Book Antiqua" w:cs="Times New Roman"/>
              </w:rPr>
              <w:t xml:space="preserve">së Energjisë është dokument bazë kombëtar dhe është referencë e përcaktimit të politikave zhvillimore qendrore dhe lokale për sa i përket sektorit të energjisë. </w:t>
            </w:r>
          </w:p>
          <w:p w:rsidR="000E5590" w:rsidRPr="00FF22DF" w:rsidRDefault="000E5590" w:rsidP="00F35321">
            <w:pPr>
              <w:rPr>
                <w:rFonts w:ascii="Book Antiqua" w:hAnsi="Book Antiqua" w:cs="Times New Roman"/>
              </w:rPr>
            </w:pP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b/>
              </w:rPr>
              <w:t>Prokurimi i gjelbër,</w:t>
            </w:r>
            <w:r w:rsidRPr="00FF22DF">
              <w:rPr>
                <w:rFonts w:ascii="Book Antiqua" w:hAnsi="Book Antiqua" w:cs="Times New Roman"/>
              </w:rPr>
              <w:t xml:space="preserve"> nuk parashikohet si një nga masat strategjike për blerjen e produkteve që konsumojnë energji gjatë shpenzimit të buxhetit publik. Neni 6 dhe Shtojca III e Direktivës për Efiçiencën e Energjisë vendosin kërkesat për sektorin publik për të blerë produkte, shërbime dhe ndërtesa me </w:t>
            </w:r>
            <w:r w:rsidR="00C61156">
              <w:rPr>
                <w:rFonts w:ascii="Book Antiqua" w:hAnsi="Book Antiqua" w:cs="Times New Roman"/>
              </w:rPr>
              <w:t>efiçiencë të lartë të energjisë</w:t>
            </w:r>
            <w:r w:rsidRPr="00FF22DF">
              <w:rPr>
                <w:rFonts w:ascii="Book Antiqua" w:hAnsi="Book Antiqua" w:cs="Times New Roman"/>
              </w:rPr>
              <w:t xml:space="preserve"> nëpërmjet prokurimit publik.</w:t>
            </w:r>
          </w:p>
          <w:p w:rsidR="000E5590" w:rsidRPr="00FF22DF" w:rsidRDefault="000E5590" w:rsidP="00F35321">
            <w:pPr>
              <w:pStyle w:val="Footer"/>
              <w:spacing w:after="0"/>
              <w:rPr>
                <w:rFonts w:ascii="Book Antiqua" w:eastAsiaTheme="minorHAnsi" w:hAnsi="Book Antiqua"/>
                <w:sz w:val="22"/>
                <w:szCs w:val="22"/>
              </w:rPr>
            </w:pPr>
            <w:r w:rsidRPr="00FF22DF">
              <w:rPr>
                <w:rFonts w:ascii="Book Antiqua" w:hAnsi="Book Antiqua"/>
                <w:sz w:val="22"/>
                <w:szCs w:val="22"/>
              </w:rPr>
              <w:t>Kjo mund të parashikojë edhe zëvendësimin e automjeteve në sektorin publik për të filluar të mendohet për kalimin në një sektor transporti më efiçiente dhe të pastër.</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refuzuar.</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 xml:space="preserve">Këtë e rregullon Ligji për Efiçiencë të </w:t>
            </w:r>
            <w:r w:rsidR="00C61156">
              <w:rPr>
                <w:rFonts w:ascii="Book Antiqua" w:hAnsi="Book Antiqua" w:cs="Times New Roman"/>
              </w:rPr>
              <w:t>Energjisë, respektivisht neni 9 “Blerja nga organet publike “</w:t>
            </w:r>
            <w:r w:rsidRPr="00FF22DF">
              <w:rPr>
                <w:rFonts w:ascii="Book Antiqua" w:hAnsi="Book Antiqua" w:cs="Times New Roman"/>
                <w:i/>
              </w:rPr>
              <w:t>Autoritetet dhe organet e administratës qendrore dhe lokale, si dhe të gjitha autoritetet ose subjektet tjera publike që zbatojnë Ligjin për Prokurimin Publik dhe ose FKEE, do të blejnë vetëm produkte, shërbime dhe ndërtesa me performancë të lartë të Efiçiencës së Energjisë, në pajtim me Udhëzimin Administrativ.”</w:t>
            </w:r>
          </w:p>
        </w:tc>
      </w:tr>
      <w:tr w:rsidR="000E5590" w:rsidRPr="00FF22DF" w:rsidTr="00F64798">
        <w:trPr>
          <w:gridBefore w:val="1"/>
          <w:wBefore w:w="72" w:type="dxa"/>
          <w:trHeight w:val="713"/>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b/>
              </w:rPr>
            </w:pPr>
            <w:r w:rsidRPr="00FF22DF">
              <w:rPr>
                <w:rFonts w:ascii="Book Antiqua" w:hAnsi="Book Antiqua" w:cs="Times New Roman"/>
                <w:b/>
              </w:rPr>
              <w:t>Dizajni ECO dhe Etiketimi i Energjisë</w:t>
            </w:r>
            <w:r w:rsidRPr="00FF22DF">
              <w:rPr>
                <w:rFonts w:ascii="Book Antiqua" w:hAnsi="Book Antiqua" w:cs="Times New Roman"/>
              </w:rPr>
              <w:t xml:space="preserve"> - Nuk përmendet në Strategjinë e Energjisë - Kjo lidhet me etiketimin e energjisë dhe mbrojtjen e konsumatorit gjatë blerjes së pajisjeve dhe produkteve që konsumojnë energji elektrike në veçanti. Nëpërmjet kësaj kornize vendosen kriteret e performancës së energjisë për produktet që konsumojnë energji.</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pranuar plotësisht.</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 xml:space="preserve">Aprovohet – Shtohet një fjali në Objektivin specifik 5.2: Fuqizimi i </w:t>
            </w:r>
            <w:r w:rsidR="008E657C" w:rsidRPr="00FF22DF">
              <w:rPr>
                <w:rFonts w:ascii="Book Antiqua" w:hAnsi="Book Antiqua" w:cs="Times New Roman"/>
              </w:rPr>
              <w:t>konsumatorëve, paragrafi i par</w:t>
            </w:r>
            <w:r w:rsidR="0096375A">
              <w:rPr>
                <w:rFonts w:ascii="Book Antiqua" w:hAnsi="Book Antiqua" w:cs="Times New Roman"/>
              </w:rPr>
              <w:t>ë</w:t>
            </w:r>
            <w:r w:rsidR="008E657C" w:rsidRPr="00FF22DF">
              <w:rPr>
                <w:rFonts w:ascii="Book Antiqua" w:hAnsi="Book Antiqua" w:cs="Times New Roman"/>
              </w:rPr>
              <w:t>.</w:t>
            </w:r>
            <w:r w:rsidRPr="00FF22DF">
              <w:rPr>
                <w:rFonts w:ascii="Book Antiqua" w:hAnsi="Book Antiqua" w:cs="Times New Roman"/>
              </w:rPr>
              <w:t xml:space="preserve"> </w:t>
            </w:r>
          </w:p>
          <w:p w:rsidR="000E5590" w:rsidRPr="00FF22DF" w:rsidRDefault="000E5590" w:rsidP="00F35321">
            <w:pPr>
              <w:rPr>
                <w:rFonts w:ascii="Book Antiqua" w:hAnsi="Book Antiqua" w:cs="Times New Roman"/>
              </w:rPr>
            </w:pPr>
          </w:p>
          <w:p w:rsidR="00F64798" w:rsidRDefault="000E5590" w:rsidP="00F35321">
            <w:pPr>
              <w:rPr>
                <w:rFonts w:ascii="Book Antiqua" w:hAnsi="Book Antiqua" w:cs="Times New Roman"/>
              </w:rPr>
            </w:pPr>
            <w:r w:rsidRPr="00FF22DF">
              <w:rPr>
                <w:rFonts w:ascii="Book Antiqua" w:hAnsi="Book Antiqua" w:cs="Times New Roman"/>
              </w:rPr>
              <w:t xml:space="preserve">Legjislacioni për Eko-dizajn dhe etiketim është përfshirë në aktivitetet e Programit të Zbatimit të Strategjisë dhe pritet të hartohet gjatë vitit 2023. </w:t>
            </w:r>
          </w:p>
          <w:p w:rsidR="000E5590" w:rsidRPr="00F64798" w:rsidRDefault="000E5590" w:rsidP="00F64798">
            <w:pPr>
              <w:rPr>
                <w:rFonts w:ascii="Book Antiqua" w:hAnsi="Book Antiqua" w:cs="Times New Roman"/>
              </w:rPr>
            </w:pP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rPr>
              <w:t>Zhvillimi i programeve kombëtare për zbatimin e Strategjisë së Renovimit të Ndërtesave. Në strategji është përmendur, por rekomandimi është që të përfshihet si një nga objektivat afatgjatë për adresimin e konsumit të energjisë në stokun e ndërtesave. Në planin afatgjatë, ekziston detyrimi për të rinovuar çdo vit të paktën tre përqind (3%) të sipërfaqes totale të ndërtesave mbi 250 m2 të zotëruara dhe të zëna nga qeveria qendrore.</w:t>
            </w:r>
          </w:p>
          <w:p w:rsidR="000E5590" w:rsidRPr="00FF22DF" w:rsidRDefault="000E5590" w:rsidP="00F35321">
            <w:pPr>
              <w:rPr>
                <w:rFonts w:ascii="Book Antiqua" w:hAnsi="Book Antiqua" w:cs="Times New Roman"/>
              </w:rPr>
            </w:pPr>
            <w:r w:rsidRPr="00FF22DF">
              <w:rPr>
                <w:rFonts w:ascii="Book Antiqua" w:hAnsi="Book Antiqua" w:cs="Times New Roman"/>
              </w:rPr>
              <w:t>Sipas detyrimit të kursimit të energjisë, kërkohet të arrihet një kursim vjetor i energjisë prej të paktën</w:t>
            </w:r>
            <w:r w:rsidR="00C6165D">
              <w:rPr>
                <w:rFonts w:ascii="Book Antiqua" w:hAnsi="Book Antiqua" w:cs="Times New Roman"/>
              </w:rPr>
              <w:t xml:space="preserve"> zero pikë tetë përqind (0.8%) </w:t>
            </w:r>
            <w:r w:rsidRPr="00FF22DF">
              <w:rPr>
                <w:rFonts w:ascii="Book Antiqua" w:hAnsi="Book Antiqua" w:cs="Times New Roman"/>
              </w:rPr>
              <w:t>në sektorët e përdorimit përfundimtar siç janë ndërtesat. Strategjia e Renovimit të Ndërtesave është themeli i këtij procesi.</w:t>
            </w:r>
          </w:p>
        </w:tc>
        <w:tc>
          <w:tcPr>
            <w:tcW w:w="2932" w:type="dxa"/>
          </w:tcPr>
          <w:p w:rsidR="000E5590" w:rsidRPr="00FF22DF" w:rsidRDefault="00773625" w:rsidP="00F35321">
            <w:pPr>
              <w:pBdr>
                <w:top w:val="nil"/>
                <w:left w:val="nil"/>
                <w:bottom w:val="nil"/>
                <w:right w:val="nil"/>
                <w:between w:val="nil"/>
              </w:pBdr>
              <w:spacing w:after="120" w:line="252" w:lineRule="auto"/>
              <w:jc w:val="both"/>
              <w:rPr>
                <w:rFonts w:ascii="Book Antiqua" w:hAnsi="Book Antiqua" w:cs="Times New Roman"/>
              </w:rPr>
            </w:pPr>
            <w:r w:rsidRPr="00FF22DF">
              <w:rPr>
                <w:rFonts w:ascii="Book Antiqua" w:hAnsi="Book Antiqua" w:cs="Times New Roman"/>
                <w:lang w:val="sq-AL"/>
              </w:rPr>
              <w:t>E pranuar plotësisht</w:t>
            </w:r>
          </w:p>
        </w:tc>
        <w:tc>
          <w:tcPr>
            <w:tcW w:w="4942" w:type="dxa"/>
          </w:tcPr>
          <w:p w:rsidR="000E5590" w:rsidRPr="00FF22DF" w:rsidRDefault="000E5590" w:rsidP="00F35321">
            <w:pPr>
              <w:pBdr>
                <w:top w:val="nil"/>
                <w:left w:val="nil"/>
                <w:bottom w:val="nil"/>
                <w:right w:val="nil"/>
                <w:between w:val="nil"/>
              </w:pBdr>
              <w:spacing w:after="120" w:line="252" w:lineRule="auto"/>
              <w:jc w:val="both"/>
              <w:rPr>
                <w:rFonts w:ascii="Book Antiqua" w:hAnsi="Book Antiqua" w:cs="Times New Roman"/>
              </w:rPr>
            </w:pPr>
            <w:r w:rsidRPr="00FF22DF">
              <w:rPr>
                <w:rFonts w:ascii="Book Antiqua" w:hAnsi="Book Antiqua" w:cs="Times New Roman"/>
              </w:rPr>
              <w:t xml:space="preserve">Në program të Zbatimit parashihen investimet në masat e Efiçiencës së Energjisë në ndërtesat qeveritare dhe gjatë kalkulimeve janë marrë parasysh edhe obligimet që tre përqind (3%) e stokut të ndërtesave qeveritare duhet të renovohet çdo vit, duke filluar nga vitit 2024. </w:t>
            </w:r>
          </w:p>
          <w:p w:rsidR="000E5590" w:rsidRPr="00FF22DF" w:rsidRDefault="000E5590" w:rsidP="00F35321">
            <w:pPr>
              <w:pBdr>
                <w:top w:val="nil"/>
                <w:left w:val="nil"/>
                <w:bottom w:val="nil"/>
                <w:right w:val="nil"/>
                <w:between w:val="nil"/>
              </w:pBdr>
              <w:spacing w:after="120" w:line="252" w:lineRule="auto"/>
              <w:jc w:val="both"/>
              <w:rPr>
                <w:rFonts w:ascii="Book Antiqua" w:hAnsi="Book Antiqua" w:cs="Times New Roman"/>
              </w:rPr>
            </w:pPr>
            <w:r w:rsidRPr="00FF22DF">
              <w:rPr>
                <w:rFonts w:ascii="Book Antiqua" w:hAnsi="Book Antiqua" w:cs="Times New Roman"/>
              </w:rPr>
              <w:t xml:space="preserve">Në program të Zbatimit parashihet edhe revidimi dhe finalizimi i Strategjisë së Renovimit të Ndërtesave. </w:t>
            </w:r>
          </w:p>
          <w:p w:rsidR="000E5590" w:rsidRPr="00FF22DF" w:rsidRDefault="000E5590" w:rsidP="00F35321">
            <w:pPr>
              <w:pBdr>
                <w:top w:val="nil"/>
                <w:left w:val="nil"/>
                <w:bottom w:val="nil"/>
                <w:right w:val="nil"/>
                <w:between w:val="nil"/>
              </w:pBdr>
              <w:spacing w:after="120" w:line="252" w:lineRule="auto"/>
              <w:jc w:val="both"/>
              <w:rPr>
                <w:rFonts w:ascii="Book Antiqua" w:hAnsi="Book Antiqua" w:cs="Times New Roman"/>
              </w:rPr>
            </w:pPr>
            <w:r w:rsidRPr="00FF22DF">
              <w:rPr>
                <w:rFonts w:ascii="Book Antiqua" w:hAnsi="Book Antiqua" w:cs="Times New Roman"/>
              </w:rPr>
              <w:t xml:space="preserve">Veprimet konkrete duke përfshirë implikimet financiare dhe afatet kohore për çdo aktivitet janë të përfshira në Programin e Zbatimit e cila së shpejti do të dalë në diskutim publik. </w:t>
            </w:r>
          </w:p>
        </w:tc>
      </w:tr>
      <w:tr w:rsidR="000E5590" w:rsidRPr="00FF22DF" w:rsidTr="00F35321">
        <w:trPr>
          <w:gridBefore w:val="1"/>
          <w:wBefore w:w="72" w:type="dxa"/>
          <w:trHeight w:val="1970"/>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b/>
              </w:rPr>
              <w:t>Sistemet për ruajtjen e energjisë (bateritë) dhe alternativat teknologjike</w:t>
            </w:r>
            <w:r w:rsidRPr="00FF22DF">
              <w:rPr>
                <w:rFonts w:ascii="Book Antiqua" w:hAnsi="Book Antiqua" w:cs="Times New Roman"/>
              </w:rPr>
              <w:t xml:space="preserve"> - Ruajtja e energjisë në përgjithësi trajtohet përmes ruajtjes me anë të baterive.</w:t>
            </w:r>
          </w:p>
          <w:p w:rsidR="000E5590" w:rsidRPr="00FF22DF" w:rsidRDefault="000E5590" w:rsidP="00F35321">
            <w:pPr>
              <w:rPr>
                <w:rFonts w:ascii="Book Antiqua" w:hAnsi="Book Antiqua" w:cs="Times New Roman"/>
              </w:rPr>
            </w:pPr>
            <w:r w:rsidRPr="00FF22DF">
              <w:rPr>
                <w:rFonts w:ascii="Book Antiqua" w:hAnsi="Book Antiqua" w:cs="Times New Roman"/>
              </w:rPr>
              <w:t>Do të jetë e këshillueshme që të lini hapësirë si opsione të hapura përmes teknologjive dhe kombinimeve të tjera të ruajtjes si p.sh:</w:t>
            </w:r>
          </w:p>
          <w:p w:rsidR="000E5590" w:rsidRPr="00FF22DF" w:rsidRDefault="000E5590" w:rsidP="00F35321">
            <w:pPr>
              <w:rPr>
                <w:rFonts w:ascii="Book Antiqua" w:hAnsi="Book Antiqua" w:cs="Times New Roman"/>
              </w:rPr>
            </w:pPr>
            <w:r w:rsidRPr="00FF22DF">
              <w:rPr>
                <w:rFonts w:ascii="Book Antiqua" w:hAnsi="Book Antiqua" w:cs="Times New Roman"/>
              </w:rPr>
              <w:t>Energjia elektrike në hidrogjen;</w:t>
            </w:r>
          </w:p>
          <w:p w:rsidR="000E5590" w:rsidRPr="00FF22DF" w:rsidRDefault="000E5590" w:rsidP="00F35321">
            <w:pPr>
              <w:rPr>
                <w:rFonts w:ascii="Book Antiqua" w:hAnsi="Book Antiqua" w:cs="Times New Roman"/>
              </w:rPr>
            </w:pPr>
            <w:r w:rsidRPr="00FF22DF">
              <w:rPr>
                <w:rFonts w:ascii="Book Antiqua" w:hAnsi="Book Antiqua" w:cs="Times New Roman"/>
              </w:rPr>
              <w:t>Energjia elektrike në gaz;</w:t>
            </w:r>
          </w:p>
          <w:p w:rsidR="000E5590" w:rsidRPr="00FF22DF" w:rsidRDefault="000E5590" w:rsidP="00F35321">
            <w:pPr>
              <w:rPr>
                <w:rFonts w:ascii="Book Antiqua" w:hAnsi="Book Antiqua" w:cs="Times New Roman"/>
              </w:rPr>
            </w:pPr>
            <w:r w:rsidRPr="00FF22DF">
              <w:rPr>
                <w:rFonts w:ascii="Book Antiqua" w:hAnsi="Book Antiqua" w:cs="Times New Roman"/>
              </w:rPr>
              <w:t>Akumulimi i ujit;</w:t>
            </w:r>
          </w:p>
          <w:p w:rsidR="000E5590" w:rsidRPr="00FF22DF" w:rsidRDefault="000E5590" w:rsidP="00F35321">
            <w:pPr>
              <w:rPr>
                <w:rFonts w:ascii="Book Antiqua" w:hAnsi="Book Antiqua" w:cs="Times New Roman"/>
              </w:rPr>
            </w:pPr>
            <w:r w:rsidRPr="00FF22DF">
              <w:rPr>
                <w:rFonts w:ascii="Book Antiqua" w:hAnsi="Book Antiqua" w:cs="Times New Roman"/>
              </w:rPr>
              <w:t xml:space="preserve">Magazinimi sezonal i ngrohjeve qendrore në kombinim me pompa termike etj. </w:t>
            </w:r>
          </w:p>
          <w:p w:rsidR="000E5590" w:rsidRPr="00FF22DF" w:rsidRDefault="000E5590" w:rsidP="00F35321">
            <w:pPr>
              <w:rPr>
                <w:rFonts w:ascii="Book Antiqua" w:hAnsi="Book Antiqua" w:cs="Times New Roman"/>
              </w:rPr>
            </w:pPr>
            <w:r w:rsidRPr="00FF22DF">
              <w:rPr>
                <w:rFonts w:ascii="Book Antiqua" w:hAnsi="Book Antiqua" w:cs="Times New Roman"/>
              </w:rPr>
              <w:t>Diversifikimi i sektorit të energjisë kërkon përfshirjen e opsioneve të ndryshme teknologjike që janë të realizueshme nga pikëpamja ekonomike për ti instaluar dhe kontribuojnë në tranzicionin energjetik.</w:t>
            </w:r>
          </w:p>
          <w:p w:rsidR="000E5590" w:rsidRPr="00FF22DF" w:rsidRDefault="000E5590" w:rsidP="00F35321">
            <w:pPr>
              <w:jc w:val="both"/>
              <w:rPr>
                <w:rFonts w:ascii="Book Antiqua" w:hAnsi="Book Antiqua" w:cs="Times New Roman"/>
                <w:b/>
              </w:rPr>
            </w:pPr>
            <w:r w:rsidRPr="00FF22DF">
              <w:rPr>
                <w:rFonts w:ascii="Book Antiqua" w:hAnsi="Book Antiqua" w:cs="Times New Roman"/>
              </w:rPr>
              <w:t xml:space="preserve">Vlerësimi për llojet e tjera të deponimit; Ruajtja në temperaturë të lartë, ruajtja e ajrit të kompresuar. </w:t>
            </w:r>
          </w:p>
        </w:tc>
        <w:tc>
          <w:tcPr>
            <w:tcW w:w="2932" w:type="dxa"/>
          </w:tcPr>
          <w:p w:rsidR="000E5590" w:rsidRPr="00FF22DF" w:rsidRDefault="000E5590" w:rsidP="00F35321">
            <w:pPr>
              <w:pBdr>
                <w:between w:val="nil"/>
              </w:pBdr>
              <w:spacing w:after="120" w:line="252" w:lineRule="auto"/>
              <w:jc w:val="both"/>
              <w:rPr>
                <w:rFonts w:ascii="Book Antiqua" w:hAnsi="Book Antiqua" w:cs="Times New Roman"/>
              </w:rPr>
            </w:pPr>
            <w:r w:rsidRPr="00FF22DF">
              <w:rPr>
                <w:rFonts w:ascii="Book Antiqua" w:hAnsi="Book Antiqua" w:cs="Times New Roman"/>
              </w:rPr>
              <w:t>E pranuar pjesërisht.</w:t>
            </w:r>
          </w:p>
        </w:tc>
        <w:tc>
          <w:tcPr>
            <w:tcW w:w="4942" w:type="dxa"/>
          </w:tcPr>
          <w:p w:rsidR="000E5590" w:rsidRPr="00FF22DF" w:rsidRDefault="000E5590" w:rsidP="00F35321">
            <w:pPr>
              <w:pBdr>
                <w:between w:val="nil"/>
              </w:pBdr>
              <w:spacing w:after="120" w:line="252" w:lineRule="auto"/>
              <w:jc w:val="both"/>
              <w:rPr>
                <w:rFonts w:ascii="Book Antiqua" w:eastAsia="Calibri" w:hAnsi="Book Antiqua" w:cs="Times New Roman"/>
              </w:rPr>
            </w:pPr>
            <w:r w:rsidRPr="00FF22DF">
              <w:rPr>
                <w:rFonts w:ascii="Book Antiqua" w:hAnsi="Book Antiqua" w:cs="Times New Roman"/>
              </w:rPr>
              <w:t xml:space="preserve">Strategjia e energjisë nuk përjashton edhe alternativat tjera sa i përket akumulimit të energjisë. Për më tej shih </w:t>
            </w:r>
            <w:bookmarkStart w:id="2" w:name="_Toc105423839"/>
            <w:r w:rsidRPr="00FF22DF">
              <w:rPr>
                <w:rFonts w:ascii="Book Antiqua" w:eastAsia="Calibri" w:hAnsi="Book Antiqua" w:cs="Times New Roman"/>
                <w:iCs/>
              </w:rPr>
              <w:t>objektivin specifik 1.1: Rritja e fleksibilitetit të sistemit</w:t>
            </w:r>
            <w:bookmarkEnd w:id="2"/>
            <w:r w:rsidRPr="00FF22DF">
              <w:rPr>
                <w:rFonts w:ascii="Book Antiqua" w:eastAsia="Calibri" w:hAnsi="Book Antiqua" w:cs="Times New Roman"/>
                <w:iCs/>
              </w:rPr>
              <w:t xml:space="preserve">, përkatësisht fjalinë: </w:t>
            </w:r>
            <w:r w:rsidRPr="00FF22DF">
              <w:rPr>
                <w:rFonts w:ascii="Book Antiqua" w:eastAsia="Calibri" w:hAnsi="Book Antiqua" w:cs="Times New Roman"/>
              </w:rPr>
              <w:t xml:space="preserve">“Teknologjitë e tjera inovative, përfshirë ruajtjen sezonale do të eksplorohen dhe mund të instalohen deri në vitin 2031, varësisht prej levërdisë së tyre ekonomike”. </w:t>
            </w:r>
          </w:p>
          <w:p w:rsidR="000E5590" w:rsidRPr="00FF22DF" w:rsidRDefault="000E5590" w:rsidP="00F35321">
            <w:pPr>
              <w:rPr>
                <w:rFonts w:ascii="Book Antiqua" w:hAnsi="Book Antiqua" w:cs="Times New Roman"/>
              </w:rPr>
            </w:pPr>
            <w:r w:rsidRPr="00FF22DF">
              <w:rPr>
                <w:rFonts w:ascii="Book Antiqua" w:hAnsi="Book Antiqua" w:cs="Times New Roman"/>
              </w:rPr>
              <w:t>Në modelimet e skenarëve, e cila do t’i bashkangjitet Strategjisë, janë përfshirë vetëm teknologjitë akumuluese të maturuara (bateritë dhe gjithashtu në një skenar hidrocentrali reverzibil), ndërsa sa i përket teknologjive të propozuara, posa këto teknologji të jenë të disponueshme për përdorim në shkallë komerciale do të merren parasysh në rishikimin e Strategjisë së Energjisë.</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b/>
              </w:rPr>
              <w:t>Sektori i bujqësisë</w:t>
            </w:r>
            <w:r w:rsidRPr="00FF22DF">
              <w:rPr>
                <w:rFonts w:ascii="Book Antiqua" w:hAnsi="Book Antiqua" w:cs="Times New Roman"/>
              </w:rPr>
              <w:t xml:space="preserve"> - Sektori i bujqësisë nuk është i përfshirë, një nga fushat që duhet trajtuar është pylltaria dhe përdorimi i pyjeve për optimizimin e prodhimit dhe përdorimit të biomasës.</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pranuar plotësisht.</w:t>
            </w:r>
          </w:p>
        </w:tc>
        <w:tc>
          <w:tcPr>
            <w:tcW w:w="4942" w:type="dxa"/>
          </w:tcPr>
          <w:p w:rsidR="000E5590" w:rsidRPr="00FF22DF" w:rsidRDefault="008E657C" w:rsidP="00551C8C">
            <w:pPr>
              <w:rPr>
                <w:rFonts w:ascii="Book Antiqua" w:hAnsi="Book Antiqua" w:cs="Times New Roman"/>
              </w:rPr>
            </w:pPr>
            <w:r w:rsidRPr="00FF22DF">
              <w:rPr>
                <w:rFonts w:ascii="Book Antiqua" w:hAnsi="Book Antiqua" w:cs="Times New Roman"/>
              </w:rPr>
              <w:t xml:space="preserve">Aprovohet – shtohet fjalia </w:t>
            </w:r>
            <w:r w:rsidR="00551C8C">
              <w:rPr>
                <w:rFonts w:ascii="Book Antiqua" w:hAnsi="Book Antiqua" w:cs="Times New Roman"/>
              </w:rPr>
              <w:t xml:space="preserve">“Disa aspekte që </w:t>
            </w:r>
            <w:r w:rsidR="000E5590" w:rsidRPr="00FF22DF">
              <w:rPr>
                <w:rFonts w:ascii="Book Antiqua" w:hAnsi="Book Antiqua" w:cs="Times New Roman"/>
              </w:rPr>
              <w:t>lidhen me sektorë të tjerë dhe objektiva të përgjithshëm, siç janë: klima, transporti, bujqësia, standardet e ndërtimit, etj., do të konsiderohen në kuadrin e një plani të integruar siç është Plani Kombëtar i Energjisë dhe Klimës.</w:t>
            </w:r>
          </w:p>
        </w:tc>
      </w:tr>
      <w:tr w:rsidR="000E5590" w:rsidRPr="00FF22DF" w:rsidTr="00F35321">
        <w:trPr>
          <w:gridBefore w:val="1"/>
          <w:wBefore w:w="72" w:type="dxa"/>
          <w:trHeight w:val="5390"/>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eastAsia="Calibri" w:hAnsi="Book Antiqua" w:cs="Times New Roman"/>
              </w:rPr>
            </w:pPr>
            <w:r w:rsidRPr="00FF22DF">
              <w:rPr>
                <w:rFonts w:ascii="Book Antiqua" w:eastAsia="Calibri" w:hAnsi="Book Antiqua" w:cs="Times New Roman"/>
                <w:b/>
              </w:rPr>
              <w:t>Ngrohtorja Qendrore</w:t>
            </w:r>
            <w:r w:rsidRPr="00FF22DF">
              <w:rPr>
                <w:rFonts w:ascii="Book Antiqua" w:eastAsia="Calibri" w:hAnsi="Book Antiqua" w:cs="Times New Roman"/>
              </w:rPr>
              <w:t xml:space="preserve"> - Planifikoni dyfishimin e kapaciteteve të kogjenerimit të Termokos deri në vitin 2031 në 280 MWth. Stili i funksionimit të sistemeve NQ (veçanërisht në Prishtinë). A merret parasysh ndikimi i çmimit të EU ETS për çmimet e NQ në Prishtinë pas vitit 2030? A ka një strategji për ti tërhequr nga CHP linjiti nga 280 MWth në 0 MWth deri në vitin 2050?</w:t>
            </w:r>
          </w:p>
          <w:p w:rsidR="000E5590" w:rsidRPr="00FF22DF" w:rsidRDefault="000E5590" w:rsidP="00F35321">
            <w:pPr>
              <w:rPr>
                <w:rFonts w:ascii="Book Antiqua" w:eastAsia="Calibri" w:hAnsi="Book Antiqua" w:cs="Times New Roman"/>
              </w:rPr>
            </w:pPr>
            <w:r w:rsidRPr="00FF22DF">
              <w:rPr>
                <w:rFonts w:ascii="Book Antiqua" w:eastAsia="Calibri" w:hAnsi="Book Antiqua" w:cs="Times New Roman"/>
              </w:rPr>
              <w:t>Deri më tani nuk ka asnjë plan për të operuar NQ gjatë verës për përdorim shtëpiak të ujit të nxehtë (që do të rrisë përqindjen e konsumit të energjisë së ngrohëse, kur efiçenca e energjisë e ndërtesave po rritet).</w:t>
            </w:r>
          </w:p>
          <w:p w:rsidR="000E5590" w:rsidRPr="00FF22DF" w:rsidRDefault="000E5590" w:rsidP="00F35321">
            <w:pPr>
              <w:pStyle w:val="NormalWeb"/>
              <w:spacing w:before="0" w:beforeAutospacing="0" w:after="0" w:afterAutospacing="0"/>
              <w:rPr>
                <w:rFonts w:ascii="Book Antiqua" w:hAnsi="Book Antiqua"/>
                <w:lang w:val="sq-AL"/>
              </w:rPr>
            </w:pPr>
            <w:r w:rsidRPr="00FF22DF">
              <w:rPr>
                <w:rFonts w:ascii="Book Antiqua" w:eastAsia="Calibri" w:hAnsi="Book Antiqua"/>
                <w:lang w:val="sq-AL"/>
              </w:rPr>
              <w:t>Rritja e efikasitetit: Deri në vitin 2024 të gjitha shtëpitë/konsumatorët duhet të faturohen me kWh.</w:t>
            </w:r>
          </w:p>
        </w:tc>
        <w:tc>
          <w:tcPr>
            <w:tcW w:w="2932" w:type="dxa"/>
          </w:tcPr>
          <w:p w:rsidR="000E5590" w:rsidRPr="00FF22DF" w:rsidRDefault="000E5590" w:rsidP="00F35321">
            <w:pPr>
              <w:spacing w:after="120" w:line="252" w:lineRule="auto"/>
              <w:rPr>
                <w:rFonts w:ascii="Book Antiqua" w:hAnsi="Book Antiqua" w:cs="Times New Roman"/>
              </w:rPr>
            </w:pPr>
            <w:r w:rsidRPr="00FF22DF">
              <w:rPr>
                <w:rFonts w:ascii="Book Antiqua" w:hAnsi="Book Antiqua" w:cs="Times New Roman"/>
              </w:rPr>
              <w:t>Jo e aplikueshme /sqarim</w:t>
            </w:r>
          </w:p>
        </w:tc>
        <w:tc>
          <w:tcPr>
            <w:tcW w:w="4942" w:type="dxa"/>
          </w:tcPr>
          <w:p w:rsidR="000E5590" w:rsidRPr="00FF22DF" w:rsidRDefault="000E5590" w:rsidP="00F35321">
            <w:pPr>
              <w:spacing w:after="120" w:line="252" w:lineRule="auto"/>
              <w:rPr>
                <w:rFonts w:ascii="Book Antiqua" w:eastAsia="Calibri" w:hAnsi="Book Antiqua" w:cs="Times New Roman"/>
              </w:rPr>
            </w:pPr>
            <w:r w:rsidRPr="00FF22DF">
              <w:rPr>
                <w:rFonts w:ascii="Book Antiqua" w:hAnsi="Book Antiqua" w:cs="Times New Roman"/>
              </w:rPr>
              <w:t>Në Strategji të Energjisë parashihet të përfundojnë të gjitha përgatitjet për zbatimin e një sistemi për caktimin e çmimit të karbonit deri në vitin 2025, duke mundësuar vendosjen e një çmimi të karbonit i cili do të rritet gradualisht deri në integrimin e Kosovës në tregun Pan-Evropian dhe në Sistemin e Tregtimit të Emisioneve të BE-së (EU ETS). Çm</w:t>
            </w:r>
            <w:r w:rsidRPr="00FF22DF">
              <w:rPr>
                <w:rFonts w:ascii="Book Antiqua" w:eastAsia="Calibri" w:hAnsi="Book Antiqua" w:cs="Times New Roman"/>
              </w:rPr>
              <w:t>imi i ETS do të jetë një prej faktorëve më me ndikim në zhvillimet afatmesme dhe afatgjata të tregut të energjisë brenda vendit. Efektet reale do të dihen saktësisht pas definimit të çmimit dhe krijimit të mekanizmit.</w:t>
            </w:r>
          </w:p>
          <w:p w:rsidR="000E5590" w:rsidRPr="00FF22DF" w:rsidRDefault="000E5590" w:rsidP="00F35321">
            <w:pPr>
              <w:rPr>
                <w:rFonts w:ascii="Book Antiqua" w:hAnsi="Book Antiqua" w:cs="Times New Roman"/>
              </w:rPr>
            </w:pPr>
            <w:r w:rsidRPr="00FF22DF">
              <w:rPr>
                <w:rFonts w:ascii="Book Antiqua" w:eastAsia="Calibri" w:hAnsi="Book Antiqua" w:cs="Times New Roman"/>
              </w:rPr>
              <w:t xml:space="preserve">Sa i përket faturimit, me vendosjen e matësve të energjisë, proces i cili ka filluar nga Termokos, faturimi i konsumatorëve do të bëhet sipas konsumit dhe kjo do të ndikojë në rritjen e Efiçiencës së Energjisë. </w:t>
            </w:r>
          </w:p>
        </w:tc>
      </w:tr>
      <w:tr w:rsidR="000E5590" w:rsidRPr="00FF22DF" w:rsidTr="00F35321">
        <w:trPr>
          <w:gridBefore w:val="1"/>
          <w:wBefore w:w="72" w:type="dxa"/>
          <w:trHeight w:val="620"/>
        </w:trPr>
        <w:tc>
          <w:tcPr>
            <w:tcW w:w="2483" w:type="dxa"/>
            <w:vMerge w:val="restart"/>
          </w:tcPr>
          <w:p w:rsidR="000E5590" w:rsidRPr="00FF22DF" w:rsidRDefault="000E5590" w:rsidP="00F35321">
            <w:pPr>
              <w:rPr>
                <w:rFonts w:ascii="Book Antiqua" w:hAnsi="Book Antiqua" w:cs="Times New Roman"/>
                <w:b/>
              </w:rPr>
            </w:pPr>
            <w:r w:rsidRPr="00FF22DF">
              <w:rPr>
                <w:rFonts w:ascii="Book Antiqua" w:hAnsi="Book Antiqua" w:cs="Times New Roman"/>
                <w:b/>
              </w:rPr>
              <w:t xml:space="preserve">EBRD </w:t>
            </w:r>
          </w:p>
          <w:p w:rsidR="000E5590" w:rsidRPr="00FF22DF" w:rsidRDefault="000E5590" w:rsidP="00F35321">
            <w:pPr>
              <w:rPr>
                <w:rFonts w:ascii="Book Antiqua" w:hAnsi="Book Antiqua" w:cs="Times New Roman"/>
                <w:b/>
              </w:rPr>
            </w:pPr>
            <w:r w:rsidRPr="00FF22DF">
              <w:rPr>
                <w:rFonts w:ascii="Book Antiqua" w:hAnsi="Book Antiqua" w:cs="Times New Roman"/>
                <w:b/>
              </w:rPr>
              <w:t>Contact Person: Bekim Muarem</w:t>
            </w:r>
          </w:p>
        </w:tc>
        <w:tc>
          <w:tcPr>
            <w:tcW w:w="4488" w:type="dxa"/>
          </w:tcPr>
          <w:p w:rsidR="000E5590" w:rsidRPr="00FF22DF" w:rsidRDefault="00640108" w:rsidP="00F35321">
            <w:pPr>
              <w:rPr>
                <w:rFonts w:ascii="Book Antiqua" w:hAnsi="Book Antiqua" w:cs="Times New Roman"/>
              </w:rPr>
            </w:pPr>
            <w:r w:rsidRPr="00FF22DF">
              <w:rPr>
                <w:rFonts w:ascii="Book Antiqua" w:hAnsi="Book Antiqua" w:cs="Times New Roman"/>
              </w:rPr>
              <w:t>Data e daljes nga p</w:t>
            </w:r>
            <w:r w:rsidR="00551C8C">
              <w:rPr>
                <w:rFonts w:ascii="Book Antiqua" w:hAnsi="Book Antiqua" w:cs="Times New Roman"/>
              </w:rPr>
              <w:t>ë</w:t>
            </w:r>
            <w:r w:rsidRPr="00FF22DF">
              <w:rPr>
                <w:rFonts w:ascii="Book Antiqua" w:hAnsi="Book Antiqua" w:cs="Times New Roman"/>
              </w:rPr>
              <w:t xml:space="preserve">rdorimi i </w:t>
            </w:r>
            <w:r w:rsidR="000E5590" w:rsidRPr="00FF22DF">
              <w:rPr>
                <w:rFonts w:ascii="Book Antiqua" w:hAnsi="Book Antiqua" w:cs="Times New Roman"/>
              </w:rPr>
              <w:t>thëngjillit.</w:t>
            </w:r>
          </w:p>
          <w:p w:rsidR="000E5590" w:rsidRPr="00FF22DF" w:rsidRDefault="000E5590" w:rsidP="00F35321">
            <w:pPr>
              <w:rPr>
                <w:rFonts w:ascii="Book Antiqua" w:hAnsi="Book Antiqua" w:cs="Times New Roman"/>
              </w:rPr>
            </w:pPr>
            <w:r w:rsidRPr="00FF22DF">
              <w:rPr>
                <w:rFonts w:ascii="Book Antiqua" w:hAnsi="Book Antiqua" w:cs="Times New Roman"/>
              </w:rPr>
              <w:t xml:space="preserve"> Strategjia nënkupton vitin 2050 si datën e dal</w:t>
            </w:r>
            <w:r w:rsidR="00640108" w:rsidRPr="00FF22DF">
              <w:rPr>
                <w:rFonts w:ascii="Book Antiqua" w:hAnsi="Book Antiqua" w:cs="Times New Roman"/>
              </w:rPr>
              <w:t>jes nga perdorimi i thëngjillit</w:t>
            </w:r>
            <w:r w:rsidRPr="00FF22DF">
              <w:rPr>
                <w:rFonts w:ascii="Book Antiqua" w:hAnsi="Book Antiqua" w:cs="Times New Roman"/>
              </w:rPr>
              <w:t>, megjithatë rekomandimi ynë i fortë është që të caktohet një datë e qartë më e hershme, për të zhbllokuar mbështetjen e donatorëve për Tranzicionin e Drejtë dhe për të mbështetur qasje në fondet e tjera të donatorëve si dhe financimin. E rëndësishme është të caktoni një datë (para vitit 2050), por rekomandimi ynë është ta caktoni atë sa më shpejt që të jetë e mundur në një datë të arsyeshme në Strategjinë e Energjisë.</w:t>
            </w:r>
          </w:p>
        </w:tc>
        <w:tc>
          <w:tcPr>
            <w:tcW w:w="2932" w:type="dxa"/>
          </w:tcPr>
          <w:p w:rsidR="000E5590" w:rsidRPr="00FF22DF" w:rsidRDefault="00640108" w:rsidP="00F35321">
            <w:pPr>
              <w:rPr>
                <w:rFonts w:ascii="Book Antiqua" w:hAnsi="Book Antiqua" w:cs="Times New Roman"/>
              </w:rPr>
            </w:pPr>
            <w:r w:rsidRPr="00FF22DF">
              <w:rPr>
                <w:rFonts w:ascii="Book Antiqua" w:hAnsi="Book Antiqua" w:cs="Times New Roman"/>
              </w:rPr>
              <w:t>E pranuar plotësisht.</w:t>
            </w:r>
          </w:p>
        </w:tc>
        <w:tc>
          <w:tcPr>
            <w:tcW w:w="4942" w:type="dxa"/>
          </w:tcPr>
          <w:p w:rsidR="00640108" w:rsidRPr="00FF22DF" w:rsidRDefault="00640108" w:rsidP="00640108">
            <w:pPr>
              <w:rPr>
                <w:rFonts w:ascii="Book Antiqua" w:hAnsi="Book Antiqua" w:cs="Times New Roman"/>
                <w:lang w:val="sq-AL"/>
              </w:rPr>
            </w:pPr>
            <w:r w:rsidRPr="00FF22DF">
              <w:rPr>
                <w:rFonts w:ascii="Book Antiqua" w:hAnsi="Book Antiqua" w:cs="Times New Roman"/>
              </w:rPr>
              <w:t xml:space="preserve">Mbyllja e Termocentraleve do të bëhet në mënyrë graduale përmes ndërtimit të kapaciteteve të reja nga BRE-të, integrimit në tregun pan-Evropian, dhe investimeve në efiçiencë të energjisë. </w:t>
            </w:r>
            <w:r w:rsidRPr="00FF22DF">
              <w:rPr>
                <w:rFonts w:ascii="Book Antiqua" w:eastAsia="Calibri" w:hAnsi="Book Antiqua" w:cs="Calibri"/>
                <w:lang w:val="sq-AL"/>
              </w:rPr>
              <w:t xml:space="preserve"> </w:t>
            </w:r>
            <w:r w:rsidRPr="00FF22DF">
              <w:rPr>
                <w:rFonts w:ascii="Book Antiqua" w:hAnsi="Book Antiqua" w:cs="Times New Roman"/>
              </w:rPr>
              <w:t>Duke pasur parasysh se në kohën kur do të ndërtohen kapacitetet e BRE-ve, duke shfrytëzuar teknologjitë ekzistuese dhe inovative, qymyri do të hiqet gradualisht, më së voni deri në vitin 2050.</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b/>
              </w:rPr>
              <w:t>PKEK</w:t>
            </w:r>
            <w:r w:rsidRPr="00FF22DF">
              <w:rPr>
                <w:rFonts w:ascii="Book Antiqua" w:hAnsi="Book Antiqua" w:cs="Times New Roman"/>
              </w:rPr>
              <w:t>- Strategjia duhet t'i referohet Planit Kombëtar të Energjisë dhe Klimës, një tjetër dokument i rëndësishëm strategjik që është në përgatitje e sipër.</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refuzuar.</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 xml:space="preserve">Strategjia e Energjisë është dokumenti kryesor për politikat dhe orientimet në sektorin e energjisë në Kosovë. Të gjitha dokumentet tjera do ta kenë referencë dokumentin e Strategjisë së Energjisë. </w:t>
            </w:r>
          </w:p>
          <w:p w:rsidR="000E5590" w:rsidRPr="00FF22DF" w:rsidRDefault="000E5590" w:rsidP="00D22F2F">
            <w:pPr>
              <w:spacing w:after="120" w:line="252" w:lineRule="auto"/>
              <w:rPr>
                <w:rFonts w:ascii="Book Antiqua" w:hAnsi="Book Antiqua" w:cs="Times New Roman"/>
              </w:rPr>
            </w:pPr>
            <w:r w:rsidRPr="00FF22DF">
              <w:rPr>
                <w:rFonts w:ascii="Book Antiqua" w:hAnsi="Book Antiqua" w:cs="Times New Roman"/>
              </w:rPr>
              <w:t>Plani Kom</w:t>
            </w:r>
            <w:r w:rsidR="00D22F2F">
              <w:rPr>
                <w:rFonts w:ascii="Book Antiqua" w:hAnsi="Book Antiqua" w:cs="Times New Roman"/>
              </w:rPr>
              <w:t xml:space="preserve">bëtar për Energji dhe Klimë e </w:t>
            </w:r>
            <w:r w:rsidRPr="00FF22DF">
              <w:rPr>
                <w:rFonts w:ascii="Book Antiqua" w:hAnsi="Book Antiqua" w:cs="Times New Roman"/>
              </w:rPr>
              <w:t>cila do të draftohet pas aprovimit të Strategjisë, do të merr për bazë dokumentin e Strategjisë së Energjisë.</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DD3D10">
            <w:pPr>
              <w:pStyle w:val="NormalWeb"/>
              <w:spacing w:before="0" w:beforeAutospacing="0" w:after="0" w:afterAutospacing="0"/>
              <w:rPr>
                <w:rFonts w:ascii="Book Antiqua" w:eastAsia="MS Mincho" w:hAnsi="Book Antiqua"/>
                <w:lang w:val="sq-AL"/>
              </w:rPr>
            </w:pPr>
            <w:r w:rsidRPr="00FF22DF">
              <w:rPr>
                <w:rFonts w:ascii="Book Antiqua" w:hAnsi="Book Antiqua"/>
              </w:rPr>
              <w:t>Afati kohor i paqartë për raundet e ankandeve të BRE-ve dhe asnjë ndarje specifike midis teknologjive të ndryshme të BRE-ve për arritjen e objektivit prej 1400 MW. Vendosja e një udhërrëfyesi më specifik për shpërndarjen e burimeve dhe teknologjive, si dhe afati kohor për raundet e ankandeve, do të sjellë më shumë qartësi mbi procesin dhe do të dërgonte sinjale që janë më pozitive për investitorët dhe do të ndihmonte planifikimin dhe strategjinë e tyre. Objektivi prej 1400 MW për periudhën e strategjisë është një objektiv ambicioz dhe përkthehet në in</w:t>
            </w:r>
            <w:r w:rsidR="00DD3D10">
              <w:rPr>
                <w:rFonts w:ascii="Book Antiqua" w:hAnsi="Book Antiqua"/>
              </w:rPr>
              <w:t>vestime prej përafërsisht dy (2)</w:t>
            </w:r>
            <w:r w:rsidRPr="00FF22DF">
              <w:rPr>
                <w:rFonts w:ascii="Book Antiqua" w:hAnsi="Book Antiqua"/>
              </w:rPr>
              <w:t xml:space="preserve"> miliardë euro që do të realizohen në një periudhë dhjetëvjeçare (10), kërkon një planifikim të fortë për sektorin privat, si dhe për financuesit.</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 sqarim</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Strategjia e Energjisë përcakton orientimet kryesore të politikave në sektorin e energjisë, respektivisht të Burimeve të Ripërtëritshme të Energjisë. Me përcaktimin e caqeve të BRE-ve, dhe</w:t>
            </w:r>
            <w:r w:rsidR="008322E4">
              <w:rPr>
                <w:rFonts w:ascii="Book Antiqua" w:hAnsi="Book Antiqua" w:cs="Times New Roman"/>
              </w:rPr>
              <w:t xml:space="preserve"> me hartimin e Ligjit për BRE-të</w:t>
            </w:r>
            <w:r w:rsidRPr="00FF22DF">
              <w:rPr>
                <w:rFonts w:ascii="Book Antiqua" w:hAnsi="Book Antiqua" w:cs="Times New Roman"/>
              </w:rPr>
              <w:t xml:space="preserve">, në bazë të kësaj do të nxirret Udhëzimi Administrativ (UA) për caqet e energjisë ku saktësisht do të caktohen kuotat vjetore të energjisë që do të vendosen në bazë të teknologjive dhe përmbushjes së cakut deri në vitin 2031. </w:t>
            </w:r>
          </w:p>
          <w:p w:rsidR="000E5590" w:rsidRPr="00FF22DF" w:rsidRDefault="000E5590" w:rsidP="00F35321">
            <w:pPr>
              <w:rPr>
                <w:rFonts w:ascii="Book Antiqua" w:hAnsi="Book Antiqua" w:cs="Times New Roman"/>
              </w:rPr>
            </w:pP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rPr>
              <w:t>Objektivat për lëndët djegëse të rinovueshme me origjinë biologjike dhe jobiologjike nuk janë përmendur - Draft -Strategjia duhet t'i referohet vendosjes së objektivave për karburantet e ripërtëritshme me origjinë biologjike dhe jobiologjike (RFNBOs) si dhe si karburantet e karbonit të ricikluar (RCFs).</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refuzuar.</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Kjo strategji është sektoriale dhe i ka përcaktuar caqet vetëm në sektorin e e energjisë elektrike, ndërsa caqet nacionale të të gjithë sektorëve të ekonomisë do të përcaktohen në Planin Kombëtar për Energji dhe Klimë sipas detyrimeve të përcaktuara në Këshillin Ministror të nëntorit të vitit 2021.</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pStyle w:val="NormalWeb"/>
              <w:spacing w:before="0" w:beforeAutospacing="0" w:after="0" w:afterAutospacing="0"/>
              <w:rPr>
                <w:rFonts w:ascii="Book Antiqua" w:eastAsia="MS Mincho" w:hAnsi="Book Antiqua"/>
                <w:lang w:val="sq-AL"/>
              </w:rPr>
            </w:pPr>
            <w:r w:rsidRPr="00FF22DF">
              <w:rPr>
                <w:rFonts w:ascii="Book Antiqua" w:eastAsia="MS Mincho" w:hAnsi="Book Antiqua"/>
                <w:b/>
                <w:lang w:val="sq-AL"/>
              </w:rPr>
              <w:t>Objektivat e Ngrohjes Qendrore bazuar në BRE</w:t>
            </w:r>
            <w:r w:rsidRPr="00FF22DF">
              <w:rPr>
                <w:rFonts w:ascii="Book Antiqua" w:eastAsia="MS Mincho" w:hAnsi="Book Antiqua"/>
                <w:lang w:val="sq-AL"/>
              </w:rPr>
              <w:t xml:space="preserve"> - </w:t>
            </w:r>
            <w:r w:rsidRPr="00FF22DF">
              <w:rPr>
                <w:rFonts w:ascii="Book Antiqua" w:hAnsi="Book Antiqua"/>
              </w:rPr>
              <w:t>Një objektiv prej 85 MWth ngrohje të rinovueshme është pozitiv, por jo domosdoshmërisht ambicioz. Ne i inkurajojmë autoritetet të rrisin objektivat bazuar në rekomandimet e studimit përkatës të Studimit të fizbilitetit që është në vazhdim.</w:t>
            </w:r>
          </w:p>
          <w:p w:rsidR="000E5590" w:rsidRPr="00FF22DF" w:rsidRDefault="000E5590" w:rsidP="00F35321">
            <w:pPr>
              <w:pStyle w:val="NormalWeb"/>
              <w:spacing w:before="0" w:beforeAutospacing="0" w:after="0" w:afterAutospacing="0"/>
              <w:rPr>
                <w:rFonts w:ascii="Book Antiqua" w:eastAsia="MS Mincho" w:hAnsi="Book Antiqua"/>
                <w:lang w:val="sq-AL"/>
              </w:rPr>
            </w:pP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 sqarim</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Me studimin që është duke u zhvilluar për identifikimin e mundësive për zhvillimin e sistemeve të ngrohjeve qendrore në tetë (8) komuna.</w:t>
            </w:r>
          </w:p>
          <w:p w:rsidR="000E5590" w:rsidRPr="00FF22DF" w:rsidRDefault="000E5590" w:rsidP="00942137">
            <w:pPr>
              <w:rPr>
                <w:rFonts w:ascii="Book Antiqua" w:hAnsi="Book Antiqua" w:cs="Times New Roman"/>
              </w:rPr>
            </w:pPr>
            <w:r w:rsidRPr="00FF22DF">
              <w:rPr>
                <w:rFonts w:ascii="Book Antiqua" w:hAnsi="Book Antiqua" w:cs="Times New Roman"/>
              </w:rPr>
              <w:t xml:space="preserve">Madhësia dhe përzierja e këtyre teknologjive deri në vitin 2031 do të përcaktohet nga studimi dhe vendimi për zhvillimin e teknologjive të tilla do të përcaktohet nëpërmjet rishikimit të Planit të </w:t>
            </w:r>
            <w:r w:rsidR="00942137" w:rsidRPr="00FF22DF">
              <w:rPr>
                <w:rFonts w:ascii="Book Antiqua" w:hAnsi="Book Antiqua" w:cs="Times New Roman"/>
              </w:rPr>
              <w:t>Zbatimit</w:t>
            </w:r>
            <w:r w:rsidRPr="00FF22DF">
              <w:rPr>
                <w:rFonts w:ascii="Book Antiqua" w:hAnsi="Book Antiqua" w:cs="Times New Roman"/>
              </w:rPr>
              <w:t xml:space="preserve"> trevjeçar (3) të Strategjisë së Energjisë dhe përfshirjes së tij në Planin Kombëtar për Energji dhe Klimë.</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pStyle w:val="NormalWeb"/>
              <w:spacing w:before="0" w:beforeAutospacing="0" w:after="0" w:afterAutospacing="0"/>
              <w:rPr>
                <w:rFonts w:ascii="Book Antiqua" w:eastAsia="MS Mincho" w:hAnsi="Book Antiqua"/>
                <w:lang w:val="sq-AL"/>
              </w:rPr>
            </w:pPr>
            <w:r w:rsidRPr="00FF22DF">
              <w:rPr>
                <w:rFonts w:ascii="Book Antiqua" w:eastAsia="MS Mincho" w:hAnsi="Book Antiqua"/>
                <w:b/>
                <w:lang w:val="sq-AL"/>
              </w:rPr>
              <w:t>Objektivat e Efiçiencës së Energjisë për sektorët e industrisë dhe transportit</w:t>
            </w:r>
            <w:r w:rsidRPr="00FF22DF">
              <w:rPr>
                <w:rFonts w:ascii="Book Antiqua" w:eastAsia="MS Mincho" w:hAnsi="Book Antiqua"/>
                <w:lang w:val="sq-AL"/>
              </w:rPr>
              <w:t xml:space="preserve"> - Draft strategjia nuk mbulon industrinë dhe sektorin e transportit. Ne kuptojmë qe këto do të trajtohen në dokumente të veçanta strategjike të përgatitura nga ministritë e linjës dhe presim të shohim Strategjinë e Transportit dhe Strategjinë e Industrisë pas përfundimit të tyre.</w:t>
            </w:r>
          </w:p>
        </w:tc>
        <w:tc>
          <w:tcPr>
            <w:tcW w:w="2932" w:type="dxa"/>
          </w:tcPr>
          <w:p w:rsidR="000E5590" w:rsidRPr="00FF22DF" w:rsidRDefault="000E5590" w:rsidP="00F35321">
            <w:pPr>
              <w:rPr>
                <w:rFonts w:ascii="Book Antiqua" w:eastAsiaTheme="minorEastAsia" w:hAnsi="Book Antiqua" w:cs="Times New Roman"/>
                <w:noProof/>
              </w:rPr>
            </w:pPr>
            <w:r w:rsidRPr="00FF22DF">
              <w:rPr>
                <w:rFonts w:ascii="Book Antiqua" w:eastAsiaTheme="minorEastAsia" w:hAnsi="Book Antiqua" w:cs="Times New Roman"/>
                <w:noProof/>
              </w:rPr>
              <w:t>Jo e aplikueshme /sqarim</w:t>
            </w:r>
          </w:p>
        </w:tc>
        <w:tc>
          <w:tcPr>
            <w:tcW w:w="4942" w:type="dxa"/>
          </w:tcPr>
          <w:p w:rsidR="000E5590" w:rsidRPr="00FF22DF" w:rsidRDefault="000E5590" w:rsidP="00F35321">
            <w:pPr>
              <w:rPr>
                <w:rFonts w:ascii="Book Antiqua" w:eastAsiaTheme="minorEastAsia" w:hAnsi="Book Antiqua" w:cs="Times New Roman"/>
                <w:noProof/>
              </w:rPr>
            </w:pPr>
            <w:r w:rsidRPr="00FF22DF">
              <w:rPr>
                <w:rFonts w:ascii="Book Antiqua" w:eastAsiaTheme="minorEastAsia" w:hAnsi="Book Antiqua" w:cs="Times New Roman"/>
                <w:noProof/>
              </w:rPr>
              <w:t xml:space="preserve">Ministria e Ekonomisë do të sigurohet që edhe përgjatë draftimit të këtyre dy Strategjive, të reflektojë komentet që kemi pranuar në fazën e konsultimit publik të Strategjisë së Energjisë, ashtu që këto dy Strategji të jenë në linjë me Strategjinë e Energjisë, e që pastaj do të inkorporohen në Planin Kombëtar për Energji dhe Klimë. </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rPr>
              <w:t>Efiçienca e Energjisë në sektorin e ndërtesave sipas llojit dhe burimit- Draft Strategjia nuk parashikon objektiva të qarta për kërkesat e tjera të shërbimit të energjisë (ndikimi i izolimit, ndriçimit, teknologjive të ngrohjes diellore të ujit etj.), përveç ngrohjes së hapësirave. Nëse është e mundur, do të ishte gjithashtu e vlefshme të shiheshin objektivat e kursimit të energjisë për lloje të ndryshme ndërtesash (publike, private dhe komerciale) në vend të vlerës së përgjithshme.</w:t>
            </w:r>
          </w:p>
          <w:p w:rsidR="000E5590" w:rsidRPr="00FF22DF" w:rsidRDefault="000E5590" w:rsidP="00F35321">
            <w:pPr>
              <w:pStyle w:val="NormalWeb"/>
              <w:spacing w:before="0" w:beforeAutospacing="0" w:after="0" w:afterAutospacing="0"/>
              <w:rPr>
                <w:rFonts w:ascii="Book Antiqua" w:eastAsia="MS Mincho" w:hAnsi="Book Antiqua"/>
                <w:lang w:val="sq-AL"/>
              </w:rPr>
            </w:pPr>
          </w:p>
        </w:tc>
        <w:tc>
          <w:tcPr>
            <w:tcW w:w="2932" w:type="dxa"/>
          </w:tcPr>
          <w:p w:rsidR="000E5590" w:rsidRPr="00FF22DF" w:rsidRDefault="000E5590" w:rsidP="00F35321">
            <w:pPr>
              <w:pBdr>
                <w:top w:val="nil"/>
                <w:left w:val="nil"/>
                <w:bottom w:val="nil"/>
                <w:right w:val="nil"/>
                <w:between w:val="nil"/>
              </w:pBdr>
              <w:spacing w:after="120" w:line="252" w:lineRule="auto"/>
              <w:jc w:val="both"/>
              <w:rPr>
                <w:rFonts w:ascii="Book Antiqua" w:hAnsi="Book Antiqua" w:cs="Times New Roman"/>
              </w:rPr>
            </w:pPr>
            <w:r w:rsidRPr="00FF22DF">
              <w:rPr>
                <w:rFonts w:ascii="Book Antiqua" w:hAnsi="Book Antiqua" w:cs="Times New Roman"/>
              </w:rPr>
              <w:t>Jo e aplikueshme /sqarim</w:t>
            </w:r>
          </w:p>
        </w:tc>
        <w:tc>
          <w:tcPr>
            <w:tcW w:w="4942" w:type="dxa"/>
          </w:tcPr>
          <w:p w:rsidR="000E5590" w:rsidRPr="00FF22DF" w:rsidRDefault="000E5590" w:rsidP="00F35321">
            <w:pPr>
              <w:pBdr>
                <w:top w:val="nil"/>
                <w:left w:val="nil"/>
                <w:bottom w:val="nil"/>
                <w:right w:val="nil"/>
                <w:between w:val="nil"/>
              </w:pBdr>
              <w:spacing w:after="120" w:line="252" w:lineRule="auto"/>
              <w:jc w:val="both"/>
              <w:rPr>
                <w:rFonts w:ascii="Book Antiqua" w:eastAsia="Calibri" w:hAnsi="Book Antiqua" w:cs="Times New Roman"/>
              </w:rPr>
            </w:pPr>
            <w:r w:rsidRPr="00FF22DF">
              <w:rPr>
                <w:rFonts w:ascii="Book Antiqua" w:hAnsi="Book Antiqua" w:cs="Times New Roman"/>
              </w:rPr>
              <w:t>Në programi</w:t>
            </w:r>
            <w:r w:rsidR="00640108" w:rsidRPr="00FF22DF">
              <w:rPr>
                <w:rFonts w:ascii="Book Antiqua" w:hAnsi="Book Antiqua" w:cs="Times New Roman"/>
              </w:rPr>
              <w:t xml:space="preserve">n 3 vjeçar të Zbatimit të Strategjisë </w:t>
            </w:r>
            <w:r w:rsidRPr="00FF22DF">
              <w:rPr>
                <w:rFonts w:ascii="Book Antiqua" w:hAnsi="Book Antiqua" w:cs="Times New Roman"/>
              </w:rPr>
              <w:t>parashihen investimet në masat e Efiçiencës së Energjisë në stokun e ndërtesave (pu</w:t>
            </w:r>
            <w:r w:rsidR="00A15EEA">
              <w:rPr>
                <w:rFonts w:ascii="Book Antiqua" w:hAnsi="Book Antiqua" w:cs="Times New Roman"/>
              </w:rPr>
              <w:t>blike, qeveritare, residenciale</w:t>
            </w:r>
            <w:r w:rsidRPr="00FF22DF">
              <w:rPr>
                <w:rFonts w:ascii="Book Antiqua" w:hAnsi="Book Antiqua" w:cs="Times New Roman"/>
              </w:rPr>
              <w:t>,</w:t>
            </w:r>
            <w:r w:rsidR="00A15EEA">
              <w:rPr>
                <w:rFonts w:ascii="Book Antiqua" w:hAnsi="Book Antiqua" w:cs="Times New Roman"/>
              </w:rPr>
              <w:t xml:space="preserve"> </w:t>
            </w:r>
            <w:r w:rsidRPr="00FF22DF">
              <w:rPr>
                <w:rFonts w:ascii="Book Antiqua" w:hAnsi="Book Antiqua" w:cs="Times New Roman"/>
              </w:rPr>
              <w:t>komerciale), e cila përfshin investimet në termoizolimin e objekteve, promovimin e instalimit të pompave termike, kaldajave me biomasë, instalimin e paneleve solare për ngrohjen e ujit, etj. Andaj k</w:t>
            </w:r>
            <w:r w:rsidRPr="00FF22DF">
              <w:rPr>
                <w:rFonts w:ascii="Book Antiqua" w:eastAsia="Calibri" w:hAnsi="Book Antiqua" w:cs="Times New Roman"/>
              </w:rPr>
              <w:t>ursimet totale kumulative të energjisë në ndërtesat publike, rezidenciale dhe komerciale, paraqesin kursimin që do të arrihet me të gjitha masat që do të ndërmerren në stokun e këtyre ndërtesave.</w:t>
            </w:r>
          </w:p>
          <w:p w:rsidR="000E5590" w:rsidRPr="00FF22DF" w:rsidRDefault="000E5590" w:rsidP="00F35321">
            <w:pPr>
              <w:rPr>
                <w:rFonts w:ascii="Book Antiqua" w:hAnsi="Book Antiqua" w:cs="Times New Roman"/>
                <w:b/>
              </w:rPr>
            </w:pPr>
            <w:r w:rsidRPr="00FF22DF">
              <w:rPr>
                <w:rFonts w:ascii="Book Antiqua" w:eastAsia="Calibri" w:hAnsi="Book Antiqua" w:cs="Times New Roman"/>
              </w:rPr>
              <w:t>Të gjitha detajet e masave që parashihen të ndërmerren, implikimet financiare dhe kursimet e arritura, do të publikohen në Programin e Zbatimit, e cila do të vihet së shpejti në konsultim publik, dhe paraprakisht do të organizohen takimet me shoqërinë civile, partnerët zhvillimor, ekspertët etj.</w:t>
            </w:r>
          </w:p>
        </w:tc>
      </w:tr>
      <w:tr w:rsidR="000E5590" w:rsidRPr="00FF22DF" w:rsidTr="00F35321">
        <w:trPr>
          <w:gridBefore w:val="1"/>
          <w:wBefore w:w="72" w:type="dxa"/>
          <w:trHeight w:val="710"/>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rPr>
              <w:t>Nuk është e qartë nëse objektivat janë vendosur si një minimum apo maksimum. Rekomandojmë të theksohet se BRE-të dhe objektivat e tjerë në Draft- Strategjinë, veçanërisht objektivat afatmesme, janë vendosur si një objektiv minimal për ti arritur dhe nuk duhet të interpretohen më vonë si maksimum që mund të kufizojnë oreksin e investitorëve.</w:t>
            </w:r>
          </w:p>
          <w:p w:rsidR="000E5590" w:rsidRPr="00FF22DF" w:rsidRDefault="000E5590" w:rsidP="00F35321">
            <w:pPr>
              <w:pStyle w:val="NormalWeb"/>
              <w:spacing w:before="0" w:beforeAutospacing="0" w:after="0" w:afterAutospacing="0"/>
              <w:rPr>
                <w:rFonts w:ascii="Book Antiqua" w:eastAsia="MS Mincho" w:hAnsi="Book Antiqua"/>
                <w:lang w:val="sq-AL"/>
              </w:rPr>
            </w:pPr>
            <w:r w:rsidRPr="00FF22DF">
              <w:rPr>
                <w:rFonts w:ascii="Book Antiqua" w:eastAsia="MS Mincho" w:hAnsi="Book Antiqua"/>
                <w:lang w:val="sq-AL"/>
              </w:rPr>
              <w:t xml:space="preserve"> </w:t>
            </w:r>
          </w:p>
        </w:tc>
        <w:tc>
          <w:tcPr>
            <w:tcW w:w="2932" w:type="dxa"/>
          </w:tcPr>
          <w:p w:rsidR="000E5590" w:rsidRPr="00FF22DF" w:rsidRDefault="000E5590" w:rsidP="00F35321">
            <w:pPr>
              <w:spacing w:after="160" w:line="259" w:lineRule="auto"/>
              <w:rPr>
                <w:rFonts w:ascii="Book Antiqua" w:hAnsi="Book Antiqua" w:cs="Times New Roman"/>
              </w:rPr>
            </w:pPr>
            <w:r w:rsidRPr="00FF22DF">
              <w:rPr>
                <w:rFonts w:ascii="Book Antiqua" w:hAnsi="Book Antiqua" w:cs="Times New Roman"/>
              </w:rPr>
              <w:t>E pranuar plotësisht.</w:t>
            </w:r>
          </w:p>
        </w:tc>
        <w:tc>
          <w:tcPr>
            <w:tcW w:w="4942" w:type="dxa"/>
          </w:tcPr>
          <w:p w:rsidR="000E5590" w:rsidRPr="00FF22DF" w:rsidRDefault="000E5590" w:rsidP="00F35321">
            <w:pPr>
              <w:spacing w:after="160" w:line="259" w:lineRule="auto"/>
              <w:rPr>
                <w:rFonts w:ascii="Book Antiqua" w:hAnsi="Book Antiqua" w:cs="Times New Roman"/>
              </w:rPr>
            </w:pPr>
            <w:r w:rsidRPr="00FF22DF">
              <w:rPr>
                <w:rFonts w:ascii="Book Antiqua" w:hAnsi="Book Antiqua" w:cs="Times New Roman"/>
              </w:rPr>
              <w:t>Aprovohet – Targeti i vendosur i BRE-ve në Strategji të Energjisë nuk është target limitues. Për të arritur targetin e përcaktuar në Strategji, Ministria e Ekonomisë është duke  hartuar Projektligjin për Burime të Ripërtëritshme të Energjisë dhe legjislacionin sekondar, i cili do të adresojë të gjitha çështjet e nevojshme për rregullimin sa më të mirë të BRE-ve në sektorin e energjisë.</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rPr>
              <w:t>Objektivi dhe strategjia e reduktimit të emetimeve të GS-ve - Objektivi i reduktimit të emetimeve të GS për vitin 2031 dhe objektivi (i nënkuptuar) i neutralitetit të karbonit deri në vitin 2050 janë të mirëpritur, por strategjia është mjaft e heshtur në rast se këto objektiva do të përmbushen në praktikë.</w:t>
            </w:r>
            <w:r w:rsidRPr="00FF22DF">
              <w:rPr>
                <w:rFonts w:ascii="Book Antiqua" w:eastAsia="Times New Roman" w:hAnsi="Book Antiqua" w:cs="Times New Roman"/>
              </w:rPr>
              <w:t xml:space="preserve"> </w:t>
            </w:r>
            <w:r w:rsidRPr="00FF22DF">
              <w:rPr>
                <w:rFonts w:ascii="Book Antiqua" w:hAnsi="Book Antiqua" w:cs="Times New Roman"/>
              </w:rPr>
              <w:t>Do të ishte shumë e dobishme të përktheheshin objektivat e vitit 2030 për BRE-të në sektorin e energjisë elektrike dhe ngrohjes në emetimet e shmangura të GHG-ve kundrejt kërkesës bazë për të treguar ndryshimin e emetimeve të tilla në terma absolutë kundrejt vitit 2019 për të konfirmuar se objektivat fizike mbi kapacitetin e BRE-së janë të besueshme dhe të mjaftueshëm.</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 sqarim</w:t>
            </w:r>
          </w:p>
          <w:p w:rsidR="000E5590" w:rsidRPr="00FF22DF" w:rsidRDefault="000E5590" w:rsidP="00F35321">
            <w:pPr>
              <w:rPr>
                <w:rFonts w:ascii="Book Antiqua" w:hAnsi="Book Antiqua" w:cs="Times New Roman"/>
              </w:rPr>
            </w:pP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Ky është një synim i Strategjisë së Energjisë dhe tregon drejtimin tonë drejt dekarbonizimit të sektorit të energjisë deri në vitin 2050. Të gjitha politikat dhe masat që ndëlidhen me investimet në BRE, Efiçiencë të Energjisë, investimet në termocentralet që kanë për qëllim uljen e emetimeve, do të kontribuojnë që në periudhën dhjetëvjeqare (10) të reduktohen emetimet e GHG në nivelin tridhjetë e dy përqind (32 %) në krahasim me vitin 2019.</w:t>
            </w:r>
          </w:p>
          <w:p w:rsidR="000E5590" w:rsidRPr="00FF22DF" w:rsidRDefault="000E5590" w:rsidP="00F35321">
            <w:pPr>
              <w:rPr>
                <w:rFonts w:ascii="Book Antiqua" w:hAnsi="Book Antiqua" w:cs="Times New Roman"/>
              </w:rPr>
            </w:pPr>
          </w:p>
        </w:tc>
      </w:tr>
      <w:tr w:rsidR="000E5590" w:rsidRPr="00FF22DF" w:rsidTr="00F35321">
        <w:trPr>
          <w:gridBefore w:val="1"/>
          <w:wBefore w:w="72" w:type="dxa"/>
          <w:trHeight w:val="710"/>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rPr>
              <w:t>Investimet në forcimin e rrjetit dhe fleksibilitetin e sistemit për të absorbuar kapacitetet e reja të BRE-së.  Këto investime duhet të vendosen si një prioritet i lartë duke pasur parasysh objektivat ambicioze të parashikuara dhe afatin kohor. Një rrjet i forcuar dhe një sistem fleksibël nuk është një parakusht vetëm që kapacitetet e reja të shpërndahen përmes ankandeve, por mund të hapë rrugën për investimet tregtare në BRE.</w:t>
            </w:r>
          </w:p>
          <w:p w:rsidR="000E5590" w:rsidRPr="00FF22DF" w:rsidRDefault="000E5590" w:rsidP="00F35321">
            <w:pPr>
              <w:rPr>
                <w:rFonts w:ascii="Book Antiqua" w:hAnsi="Book Antiqua" w:cs="Times New Roman"/>
              </w:rPr>
            </w:pPr>
            <w:r w:rsidRPr="00FF22DF">
              <w:rPr>
                <w:rFonts w:ascii="Book Antiqua" w:hAnsi="Book Antiqua" w:cs="Times New Roman"/>
              </w:rPr>
              <w:t>Për më tepër, përderisa është e drejtë që KOSTT-i të hartojë planet e tij të zhvillimit të rrjetit bazuar në objektivat e përcaktuara në Strategji, rekomandohet që KOSTT-i të udhëheqë planin e tij të zhvillimit të rrjetit në mënyrë të pavarur bazuar në kërkesën e tregut, veçanërisht në kontekstin e zhvillimit të tregjeve në rajon.</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 sqarim</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Sipas ligjit për energji</w:t>
            </w:r>
            <w:r w:rsidR="00CA781D">
              <w:rPr>
                <w:rFonts w:ascii="Book Antiqua" w:hAnsi="Book Antiqua" w:cs="Times New Roman"/>
              </w:rPr>
              <w:t xml:space="preserve">, KOSTT harton/rishikon planet </w:t>
            </w:r>
            <w:r w:rsidRPr="00FF22DF">
              <w:rPr>
                <w:rFonts w:ascii="Book Antiqua" w:hAnsi="Book Antiqua" w:cs="Times New Roman"/>
              </w:rPr>
              <w:t>dhjetëvjeqare (10) zhvillimore, në të cilat përfshihen projektet zhvillimore bazuar në Strategjinë e Energjisë.</w:t>
            </w:r>
          </w:p>
          <w:p w:rsidR="000E5590" w:rsidRPr="00FF22DF" w:rsidRDefault="000E5590" w:rsidP="00F35321">
            <w:pPr>
              <w:rPr>
                <w:rFonts w:ascii="Book Antiqua" w:hAnsi="Book Antiqua" w:cs="Times New Roman"/>
              </w:rPr>
            </w:pPr>
            <w:r w:rsidRPr="00FF22DF">
              <w:rPr>
                <w:rFonts w:ascii="Book Antiqua" w:hAnsi="Book Antiqua" w:cs="Times New Roman"/>
              </w:rPr>
              <w:t>Po ashtu, rregullorja e re e Energjisë Elektrike pritet të jetë pjesë e acquis të Komunitetit të Energjisë deri në fund të këtij viti. Miratimi i këty</w:t>
            </w:r>
            <w:r w:rsidR="00CA781D">
              <w:rPr>
                <w:rFonts w:ascii="Book Antiqua" w:hAnsi="Book Antiqua" w:cs="Times New Roman"/>
              </w:rPr>
              <w:t xml:space="preserve">rë akteve ligjslastive, pra </w:t>
            </w:r>
            <w:r w:rsidRPr="00FF22DF">
              <w:rPr>
                <w:rFonts w:ascii="Book Antiqua" w:hAnsi="Book Antiqua" w:cs="Times New Roman"/>
              </w:rPr>
              <w:t xml:space="preserve">të rregulloreve, kodeve dhe udhëzimeve të energjisë elektrike, do të mundësojnë </w:t>
            </w:r>
            <w:r w:rsidR="009848AF">
              <w:rPr>
                <w:rFonts w:ascii="Book Antiqua" w:hAnsi="Book Antiqua" w:cs="Times New Roman"/>
              </w:rPr>
              <w:t>integrimin e të gjitha tregjeve</w:t>
            </w:r>
            <w:r w:rsidRPr="00FF22DF">
              <w:rPr>
                <w:rFonts w:ascii="Book Antiqua" w:hAnsi="Book Antiqua" w:cs="Times New Roman"/>
              </w:rPr>
              <w:t xml:space="preserve"> të energjisë elektrike për të o</w:t>
            </w:r>
            <w:r w:rsidR="00CC33F7">
              <w:rPr>
                <w:rFonts w:ascii="Book Antiqua" w:hAnsi="Book Antiqua" w:cs="Times New Roman"/>
              </w:rPr>
              <w:t>ptimizuar rrjedhjen e energjisë</w:t>
            </w:r>
            <w:r w:rsidRPr="00FF22DF">
              <w:rPr>
                <w:rFonts w:ascii="Book Antiqua" w:hAnsi="Book Antiqua" w:cs="Times New Roman"/>
              </w:rPr>
              <w:t xml:space="preserve"> dhe zbutur rrezikun e sigurisë së furnizimit. </w:t>
            </w: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tc>
      </w:tr>
      <w:tr w:rsidR="000E5590" w:rsidRPr="00FF22DF" w:rsidTr="00F35321">
        <w:trPr>
          <w:gridBefore w:val="1"/>
          <w:wBefore w:w="72" w:type="dxa"/>
          <w:trHeight w:val="620"/>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pStyle w:val="NormalWeb"/>
              <w:spacing w:before="0" w:beforeAutospacing="0" w:after="0" w:afterAutospacing="0"/>
              <w:rPr>
                <w:rFonts w:ascii="Book Antiqua" w:eastAsia="MS Mincho" w:hAnsi="Book Antiqua"/>
                <w:lang w:val="sq-AL"/>
              </w:rPr>
            </w:pPr>
            <w:r w:rsidRPr="00FF22DF">
              <w:rPr>
                <w:rFonts w:ascii="Book Antiqua" w:eastAsia="MS Mincho" w:hAnsi="Book Antiqua"/>
                <w:lang w:val="sq-AL"/>
              </w:rPr>
              <w:t>Projektet e energjisë së ripërtëritshme në treg. Draft -Strategjia hesht në lidhje me zgjidhjet tregtare si një alternativë ndaj skemave të ankandeve për të rritur investimet në burimet e ripërtëritshme të energjisë</w:t>
            </w:r>
            <w:r w:rsidR="009848AF">
              <w:rPr>
                <w:rFonts w:ascii="Book Antiqua" w:eastAsia="MS Mincho" w:hAnsi="Book Antiqua"/>
                <w:lang w:val="sq-AL"/>
              </w:rPr>
              <w:t xml:space="preserve">. Strukturat e bazuara në treg </w:t>
            </w:r>
            <w:r w:rsidRPr="00FF22DF">
              <w:rPr>
                <w:rFonts w:ascii="Book Antiqua" w:eastAsia="MS Mincho" w:hAnsi="Book Antiqua"/>
                <w:lang w:val="sq-AL"/>
              </w:rPr>
              <w:t>po bëhen realitet në rajon dhe ka interes të madh nga investitorët e huaj të besueshëm për të investuar në Kosovë nën struktura të tilla. Rekomandojmë që kjo të analizohet tërësisht me një vështrim për të përfshirë një referencë për të mbështetur këtë strukturë në Strategji. BERZH mbetet në dispozicion për diskutime më të detajuara rreth strukturave të bazuara në treg dhe përfitimeve për vendin.</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/sqarim</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 xml:space="preserve">Një nga format e mbështetjes për integrimin e BRE-ve, do të jenë skemat konkurruese dhe transparente. Megjithatë, forma e mbështetjes dhe e investimit nuk ndikon në rezultatet e modelimit, pasi mbështetet vetëm në shumën e kapaciteteve të planifikuara (sipas teknologjisë). </w:t>
            </w:r>
          </w:p>
          <w:p w:rsidR="000E5590" w:rsidRPr="00FF22DF" w:rsidRDefault="000E5590" w:rsidP="00F35321">
            <w:pPr>
              <w:rPr>
                <w:rFonts w:ascii="Book Antiqua" w:hAnsi="Book Antiqua" w:cs="Times New Roman"/>
              </w:rPr>
            </w:pPr>
            <w:r w:rsidRPr="00FF22DF">
              <w:rPr>
                <w:rFonts w:ascii="Book Antiqua" w:hAnsi="Book Antiqua" w:cs="Times New Roman"/>
              </w:rPr>
              <w:t>Momentalisht, Ministria e Ekonomisë është duke hartuar Projektligjin për Burime të Ripërtëritshme të Energjisë dhe legjislacionin sekondar, i cili do të adresojë të gjitha çështjet e nevojshme për rregullimin sa më të mirë të BRE-ve në sektorin e energjisë.</w:t>
            </w:r>
          </w:p>
        </w:tc>
      </w:tr>
      <w:tr w:rsidR="000E5590" w:rsidRPr="00FF22DF" w:rsidTr="00F35321">
        <w:trPr>
          <w:gridBefore w:val="1"/>
          <w:wBefore w:w="72" w:type="dxa"/>
          <w:trHeight w:val="1502"/>
        </w:trPr>
        <w:tc>
          <w:tcPr>
            <w:tcW w:w="2483" w:type="dxa"/>
            <w:vMerge w:val="restart"/>
          </w:tcPr>
          <w:p w:rsidR="000E5590" w:rsidRPr="00FF22DF" w:rsidRDefault="000E5590" w:rsidP="00F35321">
            <w:pPr>
              <w:rPr>
                <w:rFonts w:ascii="Book Antiqua" w:hAnsi="Book Antiqua" w:cs="Times New Roman"/>
                <w:b/>
              </w:rPr>
            </w:pPr>
            <w:r w:rsidRPr="00FF22DF">
              <w:rPr>
                <w:rFonts w:ascii="Book Antiqua" w:hAnsi="Book Antiqua" w:cs="Times New Roman"/>
                <w:b/>
              </w:rPr>
              <w:t xml:space="preserve">IMF Team </w:t>
            </w:r>
          </w:p>
        </w:tc>
        <w:tc>
          <w:tcPr>
            <w:tcW w:w="4488" w:type="dxa"/>
          </w:tcPr>
          <w:p w:rsidR="000E5590" w:rsidRPr="00FF22DF" w:rsidRDefault="000E5590" w:rsidP="00F35321">
            <w:pPr>
              <w:pStyle w:val="NormalWeb"/>
              <w:spacing w:before="0" w:beforeAutospacing="0" w:after="0" w:afterAutospacing="0"/>
              <w:rPr>
                <w:rFonts w:ascii="Book Antiqua" w:eastAsia="MS Mincho" w:hAnsi="Book Antiqua"/>
                <w:lang w:val="sq-AL"/>
              </w:rPr>
            </w:pPr>
            <w:r w:rsidRPr="00FF22DF">
              <w:rPr>
                <w:rFonts w:ascii="Book Antiqua" w:eastAsia="MS Mincho" w:hAnsi="Book Antiqua"/>
                <w:lang w:val="sq-AL"/>
              </w:rPr>
              <w:t>Dokumenti është i heshtur për të adresuar rrezikun e mungesës së furnizimit me energji në një afat të shkurtër. Sipas raportit të ZRRE-së për vitin 2021, nevojat e Kosovës për energji elektrike tejkalojnë 1000 MW/h në 20 për qind të kohës dhe arrijnë deri në 1300 MW/h gjatë ditëve. Kapaciteti aktual i prodhimit të energjisë elektrike të vendit është shumë i varur nga termocentralet e linjitit, të cilat të dyja kërkojnë rinovim të menjëhershëm. Mirëpresim planet e qeverisë për të rinovuar njësitë e Kosovës B dhe të paktën një njësi të Kosovës A deri në vitin 2024. Gjithsesi, mbylljet e mundshme të termocentraleve  gjatë rinovimeve dhe, më e rëndësishmja, prishjet e mundshme në cilindo prej këtyre impianteve, si p.sh. Incidenti në dhjetor 2021, do të nënkuptojë një rrezik shumë të lartë të mungesës së furnizimit me energji në një afat të shkurtër. Dokumenti mund ta pranojë këtë rrezik dhe të diskutojë në mënyrë të dobishme se si ta zbusë atë.</w:t>
            </w:r>
          </w:p>
        </w:tc>
        <w:tc>
          <w:tcPr>
            <w:tcW w:w="2932" w:type="dxa"/>
          </w:tcPr>
          <w:p w:rsidR="000E5590" w:rsidRPr="00FF22DF" w:rsidRDefault="006518B2" w:rsidP="00F35321">
            <w:pPr>
              <w:pStyle w:val="bulletpoint"/>
              <w:numPr>
                <w:ilvl w:val="0"/>
                <w:numId w:val="0"/>
              </w:numPr>
              <w:rPr>
                <w:rFonts w:ascii="Book Antiqua" w:hAnsi="Book Antiqua" w:cs="Times New Roman"/>
              </w:rPr>
            </w:pPr>
            <w:r w:rsidRPr="00FF22DF">
              <w:rPr>
                <w:rFonts w:ascii="Book Antiqua" w:hAnsi="Book Antiqua" w:cs="Times New Roman"/>
              </w:rPr>
              <w:t>Jo e aplikueshme /sqarim</w:t>
            </w:r>
          </w:p>
        </w:tc>
        <w:tc>
          <w:tcPr>
            <w:tcW w:w="4942" w:type="dxa"/>
          </w:tcPr>
          <w:p w:rsidR="000E5590" w:rsidRPr="00FF22DF" w:rsidRDefault="000E5590" w:rsidP="00127CB1">
            <w:pPr>
              <w:pStyle w:val="bulletpoint"/>
              <w:numPr>
                <w:ilvl w:val="0"/>
                <w:numId w:val="0"/>
              </w:numPr>
              <w:spacing w:line="240" w:lineRule="auto"/>
              <w:rPr>
                <w:rFonts w:ascii="Book Antiqua" w:hAnsi="Book Antiqua" w:cs="Times New Roman"/>
              </w:rPr>
            </w:pPr>
            <w:r w:rsidRPr="00FF22DF">
              <w:rPr>
                <w:rFonts w:ascii="Book Antiqua" w:hAnsi="Book Antiqua" w:cs="Times New Roman"/>
              </w:rPr>
              <w:t xml:space="preserve">Rehabilitimi i kapaciteteve ekzistuese të prodhimit të energjisë elektrike është i domosdoshëm për ofruar furnizim të besueshëm dhe të qëndrueshëm me energji elektrike.  Njësitë e termocentralit janë në fund të jetëgjatësisë së tyre teknike, gjë që rezulton në një probabilitet dhe frekuencë më të lartë të ndërprerjeve të pa planifikuara.  Renovimi i termocentraleve do të bëhët në mënyrë të tillë që nuk do të rrezikojë sigurinë e furnizimit për qytetarët. </w:t>
            </w: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tc>
      </w:tr>
      <w:tr w:rsidR="000E5590" w:rsidRPr="00FF22DF" w:rsidTr="00F10D0E">
        <w:trPr>
          <w:gridBefore w:val="1"/>
          <w:wBefore w:w="72" w:type="dxa"/>
          <w:trHeight w:val="2243"/>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rPr>
              <w:t>Vlerësimet e kostos për zbatimin e komponentëve kryesorë të Strategjisë mund të shtjellohen në tekst për më shumë sqarime. Tabela 3 përmbledh me kujdes kostot e vlerësuara të zbatimit të strategjive shoqëruese</w:t>
            </w:r>
            <w:r w:rsidR="00B614DC">
              <w:rPr>
                <w:rFonts w:ascii="Book Antiqua" w:hAnsi="Book Antiqua" w:cs="Times New Roman"/>
              </w:rPr>
              <w:t xml:space="preserve"> </w:t>
            </w:r>
            <w:r w:rsidRPr="00FF22DF">
              <w:rPr>
                <w:rFonts w:ascii="Book Antiqua" w:hAnsi="Book Antiqua" w:cs="Times New Roman"/>
              </w:rPr>
              <w:t>të listuara në dokument. Megjithatë, këto vlerësime kanë nevojë për më shumë diskutim në tekst për të artikuluar supozimet themelore të marra për llogaritjet dhe burimet e sugjeruara të financimit. Konkretisht, ekziston një</w:t>
            </w:r>
          </w:p>
          <w:p w:rsidR="000E5590" w:rsidRPr="00FF22DF" w:rsidRDefault="00EC4DEE" w:rsidP="00F35321">
            <w:pPr>
              <w:rPr>
                <w:rFonts w:ascii="Book Antiqua" w:hAnsi="Book Antiqua" w:cs="Times New Roman"/>
              </w:rPr>
            </w:pPr>
            <w:r>
              <w:rPr>
                <w:rFonts w:ascii="Book Antiqua" w:hAnsi="Book Antiqua" w:cs="Times New Roman"/>
              </w:rPr>
              <w:t xml:space="preserve">Nevojë për sqarime më të qarta </w:t>
            </w:r>
            <w:r w:rsidR="000E5590" w:rsidRPr="00FF22DF">
              <w:rPr>
                <w:rFonts w:ascii="Book Antiqua" w:hAnsi="Book Antiqua" w:cs="Times New Roman"/>
              </w:rPr>
              <w:t>mbi (i) nëse kompani</w:t>
            </w:r>
            <w:r w:rsidR="00BE2B42">
              <w:rPr>
                <w:rFonts w:ascii="Book Antiqua" w:hAnsi="Book Antiqua" w:cs="Times New Roman"/>
              </w:rPr>
              <w:t>a prodhuese</w:t>
            </w:r>
            <w:r w:rsidR="000E5590" w:rsidRPr="00FF22DF">
              <w:rPr>
                <w:rFonts w:ascii="Book Antiqua" w:hAnsi="Book Antiqua" w:cs="Times New Roman"/>
              </w:rPr>
              <w:t xml:space="preserve"> do të jetë në gjendje të financojë koston prej 390 milionë euro për rehabilitimin e impianteve të </w:t>
            </w:r>
            <w:r w:rsidR="00B614DC">
              <w:rPr>
                <w:rFonts w:ascii="Book Antiqua" w:hAnsi="Book Antiqua" w:cs="Times New Roman"/>
              </w:rPr>
              <w:t xml:space="preserve">termocentaleve </w:t>
            </w:r>
            <w:r w:rsidR="000E5590" w:rsidRPr="00FF22DF">
              <w:rPr>
                <w:rFonts w:ascii="Book Antiqua" w:hAnsi="Book Antiqua" w:cs="Times New Roman"/>
              </w:rPr>
              <w:t>dhe zbutjen e ndik</w:t>
            </w:r>
            <w:r w:rsidR="00932AC7">
              <w:rPr>
                <w:rFonts w:ascii="Book Antiqua" w:hAnsi="Book Antiqua" w:cs="Times New Roman"/>
              </w:rPr>
              <w:t>imeve të tyre mjedisore apo kjo</w:t>
            </w:r>
            <w:r w:rsidR="000E5590" w:rsidRPr="00FF22DF">
              <w:rPr>
                <w:rFonts w:ascii="Book Antiqua" w:hAnsi="Book Antiqua" w:cs="Times New Roman"/>
              </w:rPr>
              <w:t xml:space="preserve"> kosto</w:t>
            </w:r>
          </w:p>
          <w:p w:rsidR="000E5590" w:rsidRPr="00FF22DF" w:rsidRDefault="000E5590" w:rsidP="00440B21">
            <w:pPr>
              <w:rPr>
                <w:rFonts w:ascii="Book Antiqua" w:hAnsi="Book Antiqua" w:cs="Times New Roman"/>
              </w:rPr>
            </w:pPr>
            <w:r w:rsidRPr="00FF22DF">
              <w:rPr>
                <w:rFonts w:ascii="Book Antiqua" w:hAnsi="Book Antiqua" w:cs="Times New Roman"/>
              </w:rPr>
              <w:t xml:space="preserve">do të financohet nga shteti; (ii) sa shumë </w:t>
            </w:r>
            <w:r w:rsidR="00932AC7">
              <w:rPr>
                <w:rFonts w:ascii="Book Antiqua" w:hAnsi="Book Antiqua" w:cs="Times New Roman"/>
              </w:rPr>
              <w:t xml:space="preserve">është </w:t>
            </w:r>
            <w:r w:rsidRPr="00FF22DF">
              <w:rPr>
                <w:rFonts w:ascii="Book Antiqua" w:hAnsi="Book Antiqua" w:cs="Times New Roman"/>
              </w:rPr>
              <w:t>sektori privat i interesuar të ndërtojë 2 miliardë euro</w:t>
            </w:r>
            <w:r w:rsidR="00B614DC">
              <w:rPr>
                <w:rFonts w:ascii="Book Antiqua" w:hAnsi="Book Antiqua" w:cs="Times New Roman"/>
              </w:rPr>
              <w:t xml:space="preserve"> </w:t>
            </w:r>
            <w:r w:rsidRPr="00FF22DF">
              <w:rPr>
                <w:rFonts w:ascii="Book Antiqua" w:hAnsi="Book Antiqua" w:cs="Times New Roman"/>
              </w:rPr>
              <w:t xml:space="preserve">kapacitetet gjeneruese </w:t>
            </w:r>
            <w:r w:rsidR="00932AC7">
              <w:rPr>
                <w:rFonts w:ascii="Book Antiqua" w:hAnsi="Book Antiqua" w:cs="Times New Roman"/>
              </w:rPr>
              <w:t>nga</w:t>
            </w:r>
            <w:r w:rsidRPr="00FF22DF">
              <w:rPr>
                <w:rFonts w:ascii="Book Antiqua" w:hAnsi="Book Antiqua" w:cs="Times New Roman"/>
              </w:rPr>
              <w:t xml:space="preserve"> burimet e </w:t>
            </w:r>
            <w:r w:rsidR="00932AC7">
              <w:rPr>
                <w:rFonts w:ascii="Book Antiqua" w:hAnsi="Book Antiqua" w:cs="Times New Roman"/>
              </w:rPr>
              <w:t xml:space="preserve">ripërtëritshme </w:t>
            </w:r>
            <w:r w:rsidRPr="00FF22DF">
              <w:rPr>
                <w:rFonts w:ascii="Book Antiqua" w:hAnsi="Book Antiqua" w:cs="Times New Roman"/>
              </w:rPr>
              <w:t>të energjisë dhe cili është niveli i përfshirjes së shtetit në këto</w:t>
            </w:r>
            <w:r w:rsidR="00932AC7">
              <w:rPr>
                <w:rFonts w:ascii="Book Antiqua" w:hAnsi="Book Antiqua" w:cs="Times New Roman"/>
              </w:rPr>
              <w:t xml:space="preserve"> investime</w:t>
            </w:r>
            <w:r w:rsidRPr="00FF22DF">
              <w:rPr>
                <w:rFonts w:ascii="Book Antiqua" w:hAnsi="Book Antiqua" w:cs="Times New Roman"/>
              </w:rPr>
              <w:t xml:space="preserve">; (iii) çfarë motivimi do të kishin vendet fqinje për të </w:t>
            </w:r>
            <w:r w:rsidR="00932AC7">
              <w:rPr>
                <w:rFonts w:ascii="Book Antiqua" w:hAnsi="Book Antiqua" w:cs="Times New Roman"/>
              </w:rPr>
              <w:t>ndërtuar</w:t>
            </w:r>
            <w:r w:rsidRPr="00FF22DF">
              <w:rPr>
                <w:rFonts w:ascii="Book Antiqua" w:hAnsi="Book Antiqua" w:cs="Times New Roman"/>
              </w:rPr>
              <w:t xml:space="preserve"> kapacitete të reja gjeneruese të përbashkëta prej 200 milionë eurosh; (iv) sa kohë është parashikuar për të pasur </w:t>
            </w:r>
            <w:r w:rsidR="00932AC7">
              <w:rPr>
                <w:rFonts w:ascii="Book Antiqua" w:hAnsi="Book Antiqua" w:cs="Times New Roman"/>
              </w:rPr>
              <w:t xml:space="preserve">kapacitete për </w:t>
            </w:r>
            <w:r w:rsidRPr="00FF22DF">
              <w:rPr>
                <w:rFonts w:ascii="Book Antiqua" w:hAnsi="Book Antiqua" w:cs="Times New Roman"/>
              </w:rPr>
              <w:t>ruajtje (bateri)</w:t>
            </w:r>
            <w:r w:rsidR="00932AC7">
              <w:rPr>
                <w:rFonts w:ascii="Book Antiqua" w:hAnsi="Book Antiqua" w:cs="Times New Roman"/>
              </w:rPr>
              <w:t xml:space="preserve"> </w:t>
            </w:r>
            <w:r w:rsidRPr="00FF22DF">
              <w:rPr>
                <w:rFonts w:ascii="Book Antiqua" w:hAnsi="Book Antiqua" w:cs="Times New Roman"/>
              </w:rPr>
              <w:t>në statusin operativ; (v) si do të mbahet strategjia</w:t>
            </w:r>
            <w:r w:rsidR="00440B21">
              <w:rPr>
                <w:rFonts w:ascii="Book Antiqua" w:hAnsi="Book Antiqua" w:cs="Times New Roman"/>
              </w:rPr>
              <w:t xml:space="preserve"> me qëllim të</w:t>
            </w:r>
            <w:r w:rsidRPr="00FF22DF">
              <w:rPr>
                <w:rFonts w:ascii="Book Antiqua" w:hAnsi="Book Antiqua" w:cs="Times New Roman"/>
              </w:rPr>
              <w:t xml:space="preserve"> mbrojtjes </w:t>
            </w:r>
            <w:r w:rsidR="00440B21">
              <w:rPr>
                <w:rFonts w:ascii="Book Antiqua" w:hAnsi="Book Antiqua" w:cs="Times New Roman"/>
              </w:rPr>
              <w:t xml:space="preserve">së konsumatorëve </w:t>
            </w:r>
            <w:r w:rsidRPr="00FF22DF">
              <w:rPr>
                <w:rFonts w:ascii="Book Antiqua" w:hAnsi="Book Antiqua" w:cs="Times New Roman"/>
              </w:rPr>
              <w:t xml:space="preserve">dhe furnizimit </w:t>
            </w:r>
            <w:r w:rsidR="00440B21">
              <w:rPr>
                <w:rFonts w:ascii="Book Antiqua" w:hAnsi="Book Antiqua" w:cs="Times New Roman"/>
              </w:rPr>
              <w:t xml:space="preserve">me energji, </w:t>
            </w:r>
            <w:r w:rsidRPr="00FF22DF">
              <w:rPr>
                <w:rFonts w:ascii="Book Antiqua" w:hAnsi="Book Antiqua" w:cs="Times New Roman"/>
              </w:rPr>
              <w:t xml:space="preserve">me fokus te </w:t>
            </w:r>
            <w:r w:rsidR="00440B21">
              <w:rPr>
                <w:rFonts w:ascii="Book Antiqua" w:hAnsi="Book Antiqua" w:cs="Times New Roman"/>
              </w:rPr>
              <w:t>konsumatorët në nevojë</w:t>
            </w:r>
            <w:r w:rsidRPr="00FF22DF">
              <w:rPr>
                <w:rFonts w:ascii="Book Antiqua" w:hAnsi="Book Antiqua" w:cs="Times New Roman"/>
              </w:rPr>
              <w:t xml:space="preserve"> dhe si llogaritet kostoja e saj shoqëruese prej 100-200 milionë euro.</w:t>
            </w:r>
          </w:p>
        </w:tc>
        <w:tc>
          <w:tcPr>
            <w:tcW w:w="2932" w:type="dxa"/>
          </w:tcPr>
          <w:p w:rsidR="000E5590" w:rsidRPr="00FF22DF" w:rsidRDefault="00773625" w:rsidP="00773625">
            <w:pPr>
              <w:rPr>
                <w:rFonts w:ascii="Book Antiqua" w:hAnsi="Book Antiqua" w:cs="Times New Roman"/>
              </w:rPr>
            </w:pPr>
            <w:r w:rsidRPr="00FF22DF">
              <w:rPr>
                <w:rFonts w:ascii="Book Antiqua" w:hAnsi="Book Antiqua" w:cs="Times New Roman"/>
              </w:rPr>
              <w:t>Jo e aplikueshme /sqarim</w:t>
            </w:r>
          </w:p>
        </w:tc>
        <w:tc>
          <w:tcPr>
            <w:tcW w:w="4942" w:type="dxa"/>
          </w:tcPr>
          <w:p w:rsidR="000E5590" w:rsidRPr="00520278" w:rsidRDefault="000E5590" w:rsidP="00520278">
            <w:pPr>
              <w:rPr>
                <w:rFonts w:ascii="Book Antiqua" w:hAnsi="Book Antiqua" w:cs="Times New Roman"/>
              </w:rPr>
            </w:pPr>
            <w:r w:rsidRPr="00520278">
              <w:rPr>
                <w:rFonts w:ascii="Book Antiqua" w:hAnsi="Book Antiqua" w:cs="Times New Roman"/>
              </w:rPr>
              <w:t>Vlera e kostove prej</w:t>
            </w:r>
            <w:r w:rsidRPr="00520278">
              <w:rPr>
                <w:rFonts w:ascii="Book Antiqua" w:eastAsia="Times New Roman" w:hAnsi="Book Antiqua" w:cs="Times New Roman"/>
              </w:rPr>
              <w:t xml:space="preserve"> treqind e nëntëdhjetë</w:t>
            </w:r>
            <w:r w:rsidRPr="00520278">
              <w:rPr>
                <w:rFonts w:ascii="Book Antiqua" w:hAnsi="Book Antiqua" w:cs="Times New Roman"/>
              </w:rPr>
              <w:t xml:space="preserve"> (390) milion euro është për rehabilitimin e TC “Kosova B” (2 njësi) dhe një njësie e TC “Kosova A”. Studimi i fizibilitetit për TC “Kosova B” është përfunduar në vitin 2017. Një pjesë të investimeve bazuar në studim janë realizuar në vitin 2018-2019, ndërsa projekti i elektrofiltrave dhe De NOX (pajisjet për zvogëlimin e NOX) i cili është grant nga BE, planifikohet të realizohet në vitin 2024 dhe 2025. Pjesa tjetër e investimeve sipas studimit të fizibilitetit do të realizohet nga KEK-u.</w:t>
            </w:r>
          </w:p>
          <w:p w:rsidR="000E5590" w:rsidRPr="00FF22DF" w:rsidRDefault="000E5590" w:rsidP="00F35321">
            <w:pPr>
              <w:pStyle w:val="ListParagraph"/>
              <w:numPr>
                <w:ilvl w:val="0"/>
                <w:numId w:val="39"/>
              </w:numPr>
              <w:spacing w:line="240" w:lineRule="auto"/>
              <w:rPr>
                <w:rFonts w:ascii="Book Antiqua" w:hAnsi="Book Antiqua" w:cs="Times New Roman"/>
              </w:rPr>
            </w:pPr>
            <w:r w:rsidRPr="00FF22DF">
              <w:rPr>
                <w:rFonts w:ascii="Book Antiqua" w:hAnsi="Book Antiqua" w:cs="Times New Roman"/>
              </w:rPr>
              <w:t>Një nga format e mbështetjes për integrimin e BRE-ve, do të jetë përmes skemave konkurruese. Bazuar në shembujt evropianë nëse mekanizmi i ankandit është i mirë - dizajnuar, transparent dhe jodiskriminues, atëherë do ketë interesim të madh nga ana e sektorit privat, me ç’rast edhe institucionet financiare do të jenë të gatshmë të financojnë këto projekte. Ministria e Ekonomisë është duke përgatitur dokumentacionin për lansimin e ankandit të parë solar këtë vit. Po ashtu, Ministria e Ekonomisë është duke hartuar Projektligjin për Burime të Ripërtëritshme të Energjisë dhe legjislacionin sekondar, i cili do të adresojë të gjitha çështjet e nevojshme për rregullimin sa më të mirë të BRE-ve në sektorin e energjisë.</w:t>
            </w:r>
          </w:p>
          <w:p w:rsidR="000E5590" w:rsidRPr="00FF22DF" w:rsidRDefault="000E5590" w:rsidP="00F35321">
            <w:pPr>
              <w:pStyle w:val="ListParagraph"/>
              <w:numPr>
                <w:ilvl w:val="0"/>
                <w:numId w:val="39"/>
              </w:numPr>
              <w:spacing w:line="240" w:lineRule="auto"/>
              <w:rPr>
                <w:rFonts w:ascii="Book Antiqua" w:hAnsi="Book Antiqua" w:cs="Times New Roman"/>
              </w:rPr>
            </w:pPr>
            <w:r w:rsidRPr="00FF22DF">
              <w:rPr>
                <w:rFonts w:ascii="Book Antiqua" w:hAnsi="Book Antiqua" w:cs="Times New Roman"/>
              </w:rPr>
              <w:t>Një prokurim i përbashkët mund të çojë në kosto të përgjithshme më të ulëta për njësi investimi të çdo vendi si rezultat i ekonomive të shkallës. Kjo do të thotë gjithashtu se me nivelin më të lartë të kapacitetit të arritshëm, rreziqet dhe përfitimet ndahen midis vendeve.</w:t>
            </w:r>
          </w:p>
          <w:p w:rsidR="000E5590" w:rsidRPr="00FF22DF" w:rsidRDefault="000E5590" w:rsidP="00F35321">
            <w:pPr>
              <w:pStyle w:val="ListParagraph"/>
              <w:numPr>
                <w:ilvl w:val="0"/>
                <w:numId w:val="39"/>
              </w:numPr>
              <w:spacing w:line="240" w:lineRule="auto"/>
              <w:rPr>
                <w:rFonts w:ascii="Book Antiqua" w:hAnsi="Book Antiqua" w:cs="Times New Roman"/>
              </w:rPr>
            </w:pPr>
            <w:r w:rsidRPr="00FF22DF">
              <w:rPr>
                <w:rFonts w:ascii="Book Antiqua" w:hAnsi="Book Antiqua" w:cs="Times New Roman"/>
                <w:lang w:val="en-GB"/>
              </w:rPr>
              <w:t>Jetëgjatësia teknike e baterive per akumulimin e energjisë elektrike është njëzet vjet (20).</w:t>
            </w:r>
          </w:p>
          <w:p w:rsidR="000E5590" w:rsidRPr="00FF22DF" w:rsidRDefault="000E5590" w:rsidP="00F35321">
            <w:pPr>
              <w:pStyle w:val="ListParagraph"/>
              <w:numPr>
                <w:ilvl w:val="0"/>
                <w:numId w:val="39"/>
              </w:numPr>
              <w:spacing w:line="240" w:lineRule="auto"/>
              <w:rPr>
                <w:rFonts w:ascii="Book Antiqua" w:hAnsi="Book Antiqua" w:cs="Times New Roman"/>
              </w:rPr>
            </w:pPr>
            <w:r w:rsidRPr="00FF22DF">
              <w:rPr>
                <w:rFonts w:ascii="Book Antiqua" w:hAnsi="Book Antiqua" w:cs="Times New Roman"/>
              </w:rPr>
              <w:t xml:space="preserve">Në Strategjinë e Energjisë parashihet krijimi i një Fondi të Tranzicionit të Drejtë, përdorimet e të cilit do të përcaktohen më vonë dhe mund të përfshijnë promovimin </w:t>
            </w:r>
            <w:r w:rsidRPr="00FF22DF">
              <w:rPr>
                <w:rFonts w:ascii="Book Antiqua" w:eastAsia="Calibri" w:hAnsi="Book Antiqua" w:cs="Times New Roman"/>
              </w:rPr>
              <w:t xml:space="preserve">e BRE-ve, aftësimin dhe riaftësimin e fuqisë punëtore, projektet e lidhura me energjinë të dedikuara për konsumatorët në nevojë etj. </w:t>
            </w:r>
            <w:r w:rsidRPr="00FF22DF">
              <w:rPr>
                <w:rFonts w:ascii="Book Antiqua" w:hAnsi="Book Antiqua" w:cs="Times New Roman"/>
              </w:rPr>
              <w:t xml:space="preserve">Të ardhurat e mbledhura nga çmimi i karbonit përbëjnë një sasi të konsiderueshme të të ardhurave për shtetin (~90-200 m€/vit ndërmjet 2026 dhe 2031 nëse thjesht shumëzojmë çmimet e kuotave me emetimet e termocentraleve të Kosovës sipas modelimit) që mund të përdoren për të ndihmuar tranzicionin energjetik drejt një portofolio më të pastër të energjisë. </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rPr>
              <w:t>Në mënyrë të ngjashme, kostoja e projektit dhe opsionet e financimit mund të përpunohen më mirë. Tabela 4 vëren se ndikimi buxhetor i zbatimit të strategjisë do të jetë rreth 743 milionë euro për tre vjet. Edhe pse e dimë që BE-ja do të financojë rreth 80 milionë nga kjo kosto për ndryshimin e filtrave të stabilimentit, nuk kemi shumë informacione se si do të financohen 663 milionë euro të mbetura. Raporti mund të përfitojë nga përfshirja e një shpjegimi të plotë mbi planet e financimit për projektet</w:t>
            </w:r>
            <w:r w:rsidR="00D73372">
              <w:rPr>
                <w:rFonts w:ascii="Book Antiqua" w:hAnsi="Book Antiqua" w:cs="Times New Roman"/>
              </w:rPr>
              <w:t>.</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 sqarim</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Politikat dhe masat për arritjen e caqeve të përcaktuara afatmesme dhe afatgjatë në Strategjinë e Energjisë do të përcaktohen dhe elaborohen në detaje në Programin e Zbatimit të Strategjisë së Energjisë, duke përfshirë aktivitetet dhe koston e realizimit. Së shpejti, ky Draft-Program do të jetë i gatshëm për diskutim publik.</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230679">
            <w:pPr>
              <w:rPr>
                <w:rFonts w:ascii="Book Antiqua" w:hAnsi="Book Antiqua" w:cs="Times New Roman"/>
              </w:rPr>
            </w:pPr>
            <w:r w:rsidRPr="00FF22DF">
              <w:rPr>
                <w:rFonts w:ascii="Book Antiqua" w:hAnsi="Book Antiqua" w:cs="Times New Roman"/>
              </w:rPr>
              <w:t>Mund të shtjellohen ndikimet e mundshme makroekonomike dhe fiskale të çmimit të karbonit. E mirëpresim strategjinë për zbatimin gradual të çmimit të karbonit duke përfunduar të gjitha përgatitjet deri në vitin 2025 dhe duke reduktuar emetimet e G</w:t>
            </w:r>
            <w:r w:rsidR="00230679">
              <w:rPr>
                <w:rFonts w:ascii="Book Antiqua" w:hAnsi="Book Antiqua" w:cs="Times New Roman"/>
              </w:rPr>
              <w:t xml:space="preserve">azrave serrë </w:t>
            </w:r>
            <w:r w:rsidRPr="00FF22DF">
              <w:rPr>
                <w:rFonts w:ascii="Book Antiqua" w:hAnsi="Book Antiqua" w:cs="Times New Roman"/>
              </w:rPr>
              <w:t xml:space="preserve">në sektorin </w:t>
            </w:r>
            <w:r w:rsidR="006D2247">
              <w:rPr>
                <w:rFonts w:ascii="Book Antiqua" w:hAnsi="Book Antiqua" w:cs="Times New Roman"/>
              </w:rPr>
              <w:t>e energjisë elektrike</w:t>
            </w:r>
            <w:r w:rsidRPr="00FF22DF">
              <w:rPr>
                <w:rFonts w:ascii="Book Antiqua" w:hAnsi="Book Antiqua" w:cs="Times New Roman"/>
              </w:rPr>
              <w:t xml:space="preserve"> me një të tretën deri në vitin 2031. Megjithatë, përveç të gjitha përfitimeve mjedisore të çmimit të karbonit, dokumenti mund të diskutojë në mënyrë të dobishme se ç</w:t>
            </w:r>
            <w:r w:rsidR="00230679">
              <w:rPr>
                <w:rFonts w:ascii="Book Antiqua" w:hAnsi="Book Antiqua" w:cs="Times New Roman"/>
              </w:rPr>
              <w:t xml:space="preserve">farë do të ishin </w:t>
            </w:r>
            <w:r w:rsidRPr="00FF22DF">
              <w:rPr>
                <w:rFonts w:ascii="Book Antiqua" w:hAnsi="Book Antiqua" w:cs="Times New Roman"/>
              </w:rPr>
              <w:t>kostot dhe përfitimet e zbatimit të çmimit të karbonit nga një këndvështrim ekonomik. Për shembull, nëse taksat e çmimit të karbonit do të ndikojnë në tarifat aktuale</w:t>
            </w:r>
            <w:r w:rsidR="00984749">
              <w:rPr>
                <w:rFonts w:ascii="Book Antiqua" w:hAnsi="Book Antiqua" w:cs="Times New Roman"/>
              </w:rPr>
              <w:t xml:space="preserve">. </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 sqarim</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Kjo është një çështje shumë komplekse e cila do të analizohet edhe më tutje. Ministria e Mjedisit, Planifikimit Hapësinor dhe Infrastrukturës është duke draftuar Strategjinë afatgjatë të Dekarbonizimit dhe çmimi i taksës së karbonit do të përcaktohet aty. Megjithatë,</w:t>
            </w:r>
            <w:r w:rsidR="006D2247">
              <w:rPr>
                <w:rFonts w:ascii="Book Antiqua" w:hAnsi="Book Antiqua" w:cs="Times New Roman"/>
              </w:rPr>
              <w:t xml:space="preserve"> </w:t>
            </w:r>
            <w:r w:rsidRPr="00FF22DF">
              <w:rPr>
                <w:rFonts w:ascii="Book Antiqua" w:hAnsi="Book Antiqua" w:cs="Times New Roman"/>
              </w:rPr>
              <w:t>me qëllim të analizimit të efektit të taksës së karbonit në sektorin e energjisë elektrike, në modelim të skenarëve ësh</w:t>
            </w:r>
            <w:r w:rsidR="00984749">
              <w:rPr>
                <w:rFonts w:ascii="Book Antiqua" w:hAnsi="Book Antiqua" w:cs="Times New Roman"/>
              </w:rPr>
              <w:t xml:space="preserve">të vendosur një çmim minimal i </w:t>
            </w:r>
            <w:r w:rsidRPr="00FF22DF">
              <w:rPr>
                <w:rFonts w:ascii="Book Antiqua" w:hAnsi="Book Antiqua" w:cs="Times New Roman"/>
              </w:rPr>
              <w:t xml:space="preserve">taksës së karbonit e cila rritet gradualisht derisa të harmonizohet me EU ETS në 2031. </w:t>
            </w:r>
          </w:p>
          <w:p w:rsidR="000E5590" w:rsidRPr="00FF22DF" w:rsidRDefault="000E5590" w:rsidP="00A77567">
            <w:pPr>
              <w:rPr>
                <w:rFonts w:ascii="Book Antiqua" w:hAnsi="Book Antiqua" w:cs="Times New Roman"/>
              </w:rPr>
            </w:pPr>
            <w:r w:rsidRPr="00FF22DF">
              <w:rPr>
                <w:rFonts w:ascii="Book Antiqua" w:hAnsi="Book Antiqua" w:cs="Times New Roman"/>
              </w:rPr>
              <w:t xml:space="preserve">Është evidente se të ardhurat nga çmimi i karbonit përbëjnë një sasi të konsiderueshme të të ardhurave për shtetin (~90-200 m€/vit ndërmjet 2026 dhe 2031 nëse thjesht shumëzojmë çmimet e kuotave me emetimet e termocentraleve të Kosovës sipas modelimit), që mund të përdoren për të ndihmuar tranzicionin drejt një portofoli prodhimi më të pastër të energjisë. </w:t>
            </w:r>
            <w:r w:rsidRPr="00A77567">
              <w:rPr>
                <w:rFonts w:ascii="Book Antiqua" w:hAnsi="Book Antiqua" w:cs="Times New Roman"/>
              </w:rPr>
              <w:t>Një mënyrë për t'i përdorur këto të hyra është</w:t>
            </w:r>
            <w:r w:rsidR="00A77567" w:rsidRPr="00A77567">
              <w:rPr>
                <w:rFonts w:ascii="Book Antiqua" w:hAnsi="Book Antiqua" w:cs="Times New Roman"/>
              </w:rPr>
              <w:t xml:space="preserve"> për p</w:t>
            </w:r>
            <w:r w:rsidRPr="00A77567">
              <w:rPr>
                <w:rFonts w:ascii="Book Antiqua" w:hAnsi="Book Antiqua" w:cs="Times New Roman"/>
              </w:rPr>
              <w:t>romovimin e BRE-ve, aftësimin dhe riaftësimin e fuqisë punëtore, projektet e lidhura me energjinë të dedikuara për konsumatorët në nevojë etj.</w:t>
            </w:r>
            <w:r w:rsidRPr="00984749">
              <w:rPr>
                <w:rFonts w:ascii="Book Antiqua" w:hAnsi="Book Antiqua" w:cs="Times New Roman"/>
                <w:color w:val="FF0000"/>
              </w:rPr>
              <w:t xml:space="preserve"> </w:t>
            </w:r>
            <w:r w:rsidRPr="00FF22DF">
              <w:rPr>
                <w:rFonts w:ascii="Book Antiqua" w:hAnsi="Book Antiqua" w:cs="Times New Roman"/>
              </w:rPr>
              <w:t>Rritja totale e shpenzimeve të kostos së energjisë për të gjithë ekonominë si rezultat i futjes së çmimit të karbonit në vitin 2031 (kur tashmë supozohet zbatimi i plotë i ETS) është në të njëjtën masë me të ardhurat totale të karbonit.</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F1C01">
            <w:pPr>
              <w:rPr>
                <w:rFonts w:ascii="Book Antiqua" w:hAnsi="Book Antiqua" w:cs="Times New Roman"/>
                <w:b/>
              </w:rPr>
            </w:pPr>
            <w:r w:rsidRPr="00FF22DF">
              <w:rPr>
                <w:rFonts w:ascii="Book Antiqua" w:hAnsi="Book Antiqua" w:cs="Times New Roman"/>
              </w:rPr>
              <w:t>Objektivat e vendosura për objektivin specifik të ruajtjes së shëndetit të njeriut dhe mjedisit janë shumë ambicioze. Minimizimi i ndikimeve negative mjedisore të sektorit të energjisë është i rëndësishëm dhe ka nevojë urgjente. Megjithatë, duke parë treguesit aktual, duket se objektivat e vendosura posaçërisht për këtë objektiv mund të jenë të vështira për t'u arritur (faqe 36). Gjithashtu, nuk është e qartë se si projekti i BE-së përshtatet në këto objektiva. Për më tepër, më shumë detaje mbi planet për zbatimin e këtyre objektivave do të ishin të dobishme. Konkretisht, mund të shtohen detaje mbi projektin për instalimin e filtrave në termocentralet e linjitit.</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 sqarim</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 xml:space="preserve">Investimet që do të bëhen në ë TC “Kosova B “do të kenë efekte pozitive mjedisore si dhe rritje të efiçencës. </w:t>
            </w:r>
          </w:p>
          <w:p w:rsidR="000E5590" w:rsidRPr="00FF22DF" w:rsidRDefault="000E5590" w:rsidP="00F35321">
            <w:pPr>
              <w:rPr>
                <w:rFonts w:ascii="Book Antiqua" w:hAnsi="Book Antiqua" w:cs="Times New Roman"/>
              </w:rPr>
            </w:pPr>
            <w:r w:rsidRPr="00FF22DF">
              <w:rPr>
                <w:rFonts w:ascii="Book Antiqua" w:hAnsi="Book Antiqua" w:cs="Times New Roman"/>
              </w:rPr>
              <w:t xml:space="preserve">Po ashtu edhe me revitalizimin e një (apo dy) blloqeve në TC “Kosova A”, efektet mjedisore do të jenë të konsiderueshme dhe emitimet do të jenë në kufjt e lejuar të emetimeve </w:t>
            </w:r>
            <w:r w:rsidR="00640108" w:rsidRPr="00FF22DF">
              <w:rPr>
                <w:rFonts w:ascii="Book Antiqua" w:hAnsi="Book Antiqua" w:cs="Times New Roman"/>
              </w:rPr>
              <w:t xml:space="preserve">sipas direktivave evropiane. </w:t>
            </w:r>
            <w:r w:rsidR="00640108" w:rsidRPr="00FF22DF">
              <w:rPr>
                <w:rFonts w:ascii="Book Antiqua" w:hAnsi="Book Antiqua" w:cs="Times New Roman"/>
              </w:rPr>
              <w:br/>
            </w:r>
          </w:p>
        </w:tc>
      </w:tr>
      <w:tr w:rsidR="000E5590" w:rsidRPr="00FF22DF" w:rsidTr="00F35321">
        <w:trPr>
          <w:gridBefore w:val="1"/>
          <w:wBefore w:w="72" w:type="dxa"/>
          <w:trHeight w:val="1502"/>
        </w:trPr>
        <w:tc>
          <w:tcPr>
            <w:tcW w:w="2483" w:type="dxa"/>
            <w:vMerge w:val="restart"/>
          </w:tcPr>
          <w:p w:rsidR="000E5590" w:rsidRPr="00FF22DF" w:rsidRDefault="000E5590" w:rsidP="00F35321">
            <w:pPr>
              <w:rPr>
                <w:rFonts w:ascii="Book Antiqua" w:hAnsi="Book Antiqua" w:cs="Times New Roman"/>
                <w:b/>
              </w:rPr>
            </w:pPr>
            <w:r w:rsidRPr="00FF22DF">
              <w:rPr>
                <w:rFonts w:ascii="Book Antiqua" w:hAnsi="Book Antiqua" w:cs="Times New Roman"/>
                <w:b/>
              </w:rPr>
              <w:t>Kemajl Kadriu</w:t>
            </w:r>
          </w:p>
        </w:tc>
        <w:tc>
          <w:tcPr>
            <w:tcW w:w="4488" w:type="dxa"/>
          </w:tcPr>
          <w:p w:rsidR="000E5590" w:rsidRPr="00FF22DF" w:rsidRDefault="00FC385E" w:rsidP="00113ED3">
            <w:pPr>
              <w:rPr>
                <w:rFonts w:ascii="Book Antiqua" w:hAnsi="Book Antiqua" w:cs="Times New Roman"/>
              </w:rPr>
            </w:pPr>
            <w:r>
              <w:rPr>
                <w:rFonts w:ascii="Book Antiqua" w:hAnsi="Book Antiqua" w:cs="Times New Roman"/>
              </w:rPr>
              <w:t xml:space="preserve">Faqe </w:t>
            </w:r>
            <w:r w:rsidR="000E5590" w:rsidRPr="00FF22DF">
              <w:rPr>
                <w:rFonts w:ascii="Book Antiqua" w:hAnsi="Book Antiqua" w:cs="Times New Roman"/>
              </w:rPr>
              <w:t>6, tek biomasa që përdoret për ngrohje:</w:t>
            </w:r>
            <w:r w:rsidR="000E5590" w:rsidRPr="00FF22DF">
              <w:rPr>
                <w:rFonts w:ascii="Book Antiqua" w:eastAsiaTheme="minorEastAsia" w:hAnsi="Book Antiqua" w:cs="Times New Roman"/>
                <w:noProof/>
              </w:rPr>
              <w:t xml:space="preserve"> </w:t>
            </w:r>
            <w:r w:rsidR="000E5590" w:rsidRPr="00FF22DF">
              <w:rPr>
                <w:rFonts w:ascii="Book Antiqua" w:hAnsi="Book Antiqua" w:cs="Times New Roman"/>
              </w:rPr>
              <w:t>Sistemi i ngrohjes sidomos në zonat ru</w:t>
            </w:r>
            <w:r w:rsidR="00B87B47">
              <w:rPr>
                <w:rFonts w:ascii="Book Antiqua" w:hAnsi="Book Antiqua" w:cs="Times New Roman"/>
              </w:rPr>
              <w:t>rale është i lidhur me përdo</w:t>
            </w:r>
            <w:r w:rsidR="000E5590" w:rsidRPr="00FF22DF">
              <w:rPr>
                <w:rFonts w:ascii="Book Antiqua" w:hAnsi="Book Antiqua" w:cs="Times New Roman"/>
              </w:rPr>
              <w:t>rimin e biomasës, kjo ndërlidhet edhe me amvisërinë, që d.m.th. Përveç ngrohjes biomasa gjen përdorim të gjerë në amvisëri pa marrë parasysh s</w:t>
            </w:r>
            <w:r w:rsidR="004F41EC">
              <w:rPr>
                <w:rFonts w:ascii="Book Antiqua" w:hAnsi="Book Antiqua" w:cs="Times New Roman"/>
              </w:rPr>
              <w:t>tinët</w:t>
            </w:r>
            <w:r w:rsidR="000E5590" w:rsidRPr="00FF22DF">
              <w:rPr>
                <w:rFonts w:ascii="Book Antiqua" w:hAnsi="Book Antiqua" w:cs="Times New Roman"/>
              </w:rPr>
              <w:t xml:space="preserve"> e vitit. Kjo ndërlidhet me përdorimin e biomasë</w:t>
            </w:r>
            <w:r w:rsidR="00113ED3">
              <w:rPr>
                <w:rFonts w:ascii="Book Antiqua" w:hAnsi="Book Antiqua" w:cs="Times New Roman"/>
              </w:rPr>
              <w:t>s në p</w:t>
            </w:r>
            <w:r w:rsidR="000E5590" w:rsidRPr="00FF22DF">
              <w:rPr>
                <w:rFonts w:ascii="Book Antiqua" w:hAnsi="Book Antiqua" w:cs="Times New Roman"/>
              </w:rPr>
              <w:t>e</w:t>
            </w:r>
            <w:r w:rsidR="00113ED3">
              <w:rPr>
                <w:rFonts w:ascii="Book Antiqua" w:hAnsi="Book Antiqua" w:cs="Times New Roman"/>
              </w:rPr>
              <w:t>ri</w:t>
            </w:r>
            <w:r w:rsidR="000E5590" w:rsidRPr="00FF22DF">
              <w:rPr>
                <w:rFonts w:ascii="Book Antiqua" w:hAnsi="Book Antiqua" w:cs="Times New Roman"/>
              </w:rPr>
              <w:t xml:space="preserve">udhën e nxehtë të vitit. </w:t>
            </w:r>
          </w:p>
        </w:tc>
        <w:tc>
          <w:tcPr>
            <w:tcW w:w="2932" w:type="dxa"/>
          </w:tcPr>
          <w:p w:rsidR="000E5590" w:rsidRPr="00FF22DF" w:rsidRDefault="00C47465" w:rsidP="00F35321">
            <w:pPr>
              <w:rPr>
                <w:rFonts w:ascii="Book Antiqua" w:hAnsi="Book Antiqua" w:cs="Times New Roman"/>
              </w:rPr>
            </w:pPr>
            <w:r w:rsidRPr="00FF22DF">
              <w:rPr>
                <w:rFonts w:ascii="Book Antiqua" w:hAnsi="Book Antiqua" w:cs="Times New Roman"/>
                <w:lang w:val="sq-AL"/>
              </w:rPr>
              <w:t>Jo e aplikueshme /sqarim</w:t>
            </w:r>
          </w:p>
        </w:tc>
        <w:tc>
          <w:tcPr>
            <w:tcW w:w="4942" w:type="dxa"/>
          </w:tcPr>
          <w:p w:rsidR="000E5590" w:rsidRPr="00FF22DF" w:rsidRDefault="000E5590" w:rsidP="00F35321">
            <w:pPr>
              <w:rPr>
                <w:rFonts w:ascii="Book Antiqua" w:hAnsi="Book Antiqua" w:cs="Times New Roman"/>
              </w:rPr>
            </w:pPr>
          </w:p>
        </w:tc>
      </w:tr>
      <w:tr w:rsidR="000E5590" w:rsidRPr="00FF22DF" w:rsidTr="006B6E21">
        <w:trPr>
          <w:gridBefore w:val="1"/>
          <w:wBefore w:w="72" w:type="dxa"/>
          <w:trHeight w:val="1253"/>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FC385E" w:rsidP="00F35321">
            <w:pPr>
              <w:rPr>
                <w:rFonts w:ascii="Book Antiqua" w:hAnsi="Book Antiqua" w:cs="Times New Roman"/>
              </w:rPr>
            </w:pPr>
            <w:r>
              <w:rPr>
                <w:rFonts w:ascii="Book Antiqua" w:hAnsi="Book Antiqua" w:cs="Times New Roman"/>
              </w:rPr>
              <w:t xml:space="preserve">Faqe </w:t>
            </w:r>
            <w:r w:rsidR="000E5590" w:rsidRPr="00FF22DF">
              <w:rPr>
                <w:rFonts w:ascii="Book Antiqua" w:hAnsi="Book Antiqua" w:cs="Times New Roman"/>
              </w:rPr>
              <w:t>7 tek fjala miks: Fjalë jo përkatëse, me kuptim kompleks! Mendoj se duhet të jetë Prom</w:t>
            </w:r>
            <w:r w:rsidR="00B958D7">
              <w:rPr>
                <w:rFonts w:ascii="Book Antiqua" w:hAnsi="Book Antiqua" w:cs="Times New Roman"/>
              </w:rPr>
              <w:t>ovimi i energjisë së ripërtërit</w:t>
            </w:r>
            <w:r w:rsidR="000E5590" w:rsidRPr="00FF22DF">
              <w:rPr>
                <w:rFonts w:ascii="Book Antiqua" w:hAnsi="Book Antiqua" w:cs="Times New Roman"/>
              </w:rPr>
              <w:t>shme në format/ llojet e gjenerimit të energjisë.</w:t>
            </w:r>
          </w:p>
        </w:tc>
        <w:tc>
          <w:tcPr>
            <w:tcW w:w="2932" w:type="dxa"/>
          </w:tcPr>
          <w:p w:rsidR="000E5590" w:rsidRPr="00FF22DF" w:rsidRDefault="005327CF" w:rsidP="00F35321">
            <w:pPr>
              <w:rPr>
                <w:rFonts w:ascii="Book Antiqua" w:hAnsi="Book Antiqua" w:cs="Times New Roman"/>
              </w:rPr>
            </w:pPr>
            <w:r>
              <w:rPr>
                <w:rFonts w:ascii="Book Antiqua" w:hAnsi="Book Antiqua" w:cs="Times New Roman"/>
              </w:rPr>
              <w:t>E refuzuar</w:t>
            </w:r>
          </w:p>
        </w:tc>
        <w:tc>
          <w:tcPr>
            <w:tcW w:w="4942" w:type="dxa"/>
          </w:tcPr>
          <w:p w:rsidR="000E5590" w:rsidRPr="00FF22DF" w:rsidRDefault="00B958D7" w:rsidP="00F35321">
            <w:pPr>
              <w:rPr>
                <w:rFonts w:ascii="Book Antiqua" w:hAnsi="Book Antiqua" w:cs="Times New Roman"/>
              </w:rPr>
            </w:pPr>
            <w:r w:rsidRPr="00FF22DF">
              <w:rPr>
                <w:rFonts w:ascii="Book Antiqua" w:hAnsi="Book Antiqua" w:cs="Times New Roman"/>
                <w:lang w:val="sq-AL"/>
              </w:rPr>
              <w:t xml:space="preserve">Konteksti i fjalisë është i sqaruar mirë dhe i kuptueshëm.  </w:t>
            </w:r>
          </w:p>
        </w:tc>
      </w:tr>
      <w:tr w:rsidR="000E5590" w:rsidRPr="00FF22DF" w:rsidTr="00F35321">
        <w:trPr>
          <w:gridBefore w:val="1"/>
          <w:wBefore w:w="72" w:type="dxa"/>
          <w:trHeight w:val="980"/>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FC385E" w:rsidP="00F35321">
            <w:pPr>
              <w:rPr>
                <w:rFonts w:ascii="Book Antiqua" w:hAnsi="Book Antiqua" w:cs="Times New Roman"/>
              </w:rPr>
            </w:pPr>
            <w:r>
              <w:rPr>
                <w:rFonts w:ascii="Book Antiqua" w:hAnsi="Book Antiqua" w:cs="Times New Roman"/>
              </w:rPr>
              <w:t xml:space="preserve">Faqe </w:t>
            </w:r>
            <w:r w:rsidR="000E5590" w:rsidRPr="00FF22DF">
              <w:rPr>
                <w:rFonts w:ascii="Book Antiqua" w:hAnsi="Book Antiqua" w:cs="Times New Roman"/>
              </w:rPr>
              <w:t>9, tek fjala ‘mjedisit’: Mendoj se duhet; mjedisit në përgjithësi, sepse kemi mjedis të shëndetshëm por, jo shëndet të mjedisit.</w:t>
            </w:r>
          </w:p>
        </w:tc>
        <w:tc>
          <w:tcPr>
            <w:tcW w:w="2932" w:type="dxa"/>
          </w:tcPr>
          <w:p w:rsidR="000E5590" w:rsidRPr="00FF22DF" w:rsidRDefault="005327CF" w:rsidP="00F35321">
            <w:pPr>
              <w:rPr>
                <w:rFonts w:ascii="Book Antiqua" w:hAnsi="Book Antiqua" w:cs="Times New Roman"/>
              </w:rPr>
            </w:pPr>
            <w:r>
              <w:rPr>
                <w:rFonts w:ascii="Book Antiqua" w:hAnsi="Book Antiqua" w:cs="Times New Roman"/>
              </w:rPr>
              <w:t>E pranuar plotësisht</w:t>
            </w:r>
          </w:p>
        </w:tc>
        <w:tc>
          <w:tcPr>
            <w:tcW w:w="4942" w:type="dxa"/>
          </w:tcPr>
          <w:p w:rsidR="000E5590" w:rsidRPr="00FF22DF" w:rsidRDefault="006B6E21" w:rsidP="00F35321">
            <w:pPr>
              <w:rPr>
                <w:rFonts w:ascii="Book Antiqua" w:hAnsi="Book Antiqua" w:cs="Times New Roman"/>
              </w:rPr>
            </w:pPr>
            <w:r>
              <w:rPr>
                <w:rFonts w:ascii="Book Antiqua" w:hAnsi="Book Antiqua" w:cs="Times New Roman"/>
              </w:rPr>
              <w:t>Riformulohet</w:t>
            </w:r>
            <w:r w:rsidR="00597EF6">
              <w:rPr>
                <w:rFonts w:ascii="Book Antiqua" w:hAnsi="Book Antiqua" w:cs="Times New Roman"/>
              </w:rPr>
              <w:t xml:space="preserve"> fjalia në faqen nr. 10 “</w:t>
            </w:r>
            <w:r w:rsidR="00597EF6" w:rsidRPr="00597EF6">
              <w:rPr>
                <w:rFonts w:ascii="Book Antiqua" w:hAnsi="Book Antiqua" w:cs="Times New Roman"/>
              </w:rPr>
              <w:t>Ruajtja e mjedisit dhe e shëndetit të njeriut.”</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4D1567" w:rsidRDefault="00FC385E" w:rsidP="00F35321">
            <w:pPr>
              <w:rPr>
                <w:rFonts w:ascii="Book Antiqua" w:hAnsi="Book Antiqua" w:cs="Times New Roman"/>
              </w:rPr>
            </w:pPr>
            <w:r>
              <w:rPr>
                <w:rFonts w:ascii="Book Antiqua" w:hAnsi="Book Antiqua" w:cs="Times New Roman"/>
              </w:rPr>
              <w:t xml:space="preserve">Faqe </w:t>
            </w:r>
            <w:r w:rsidR="000E5590" w:rsidRPr="00FF22DF">
              <w:rPr>
                <w:rFonts w:ascii="Book Antiqua" w:hAnsi="Book Antiqua" w:cs="Times New Roman"/>
              </w:rPr>
              <w:t>11, për emetimet: Emetimet e kujt?</w:t>
            </w:r>
          </w:p>
          <w:p w:rsidR="004D1567" w:rsidRPr="004D1567" w:rsidRDefault="004D1567" w:rsidP="004D1567">
            <w:pPr>
              <w:rPr>
                <w:rFonts w:ascii="Book Antiqua" w:hAnsi="Book Antiqua" w:cs="Times New Roman"/>
              </w:rPr>
            </w:pPr>
          </w:p>
          <w:p w:rsidR="004D1567" w:rsidRDefault="004D1567" w:rsidP="004D1567">
            <w:pPr>
              <w:rPr>
                <w:rFonts w:ascii="Book Antiqua" w:hAnsi="Book Antiqua" w:cs="Times New Roman"/>
              </w:rPr>
            </w:pPr>
          </w:p>
          <w:p w:rsidR="000E5590" w:rsidRPr="004D1567" w:rsidRDefault="004D1567" w:rsidP="004D1567">
            <w:pPr>
              <w:tabs>
                <w:tab w:val="left" w:pos="1200"/>
              </w:tabs>
              <w:rPr>
                <w:rFonts w:ascii="Book Antiqua" w:hAnsi="Book Antiqua" w:cs="Times New Roman"/>
              </w:rPr>
            </w:pPr>
            <w:r>
              <w:rPr>
                <w:rFonts w:ascii="Book Antiqua" w:hAnsi="Book Antiqua" w:cs="Times New Roman"/>
              </w:rPr>
              <w:tab/>
            </w:r>
          </w:p>
        </w:tc>
        <w:tc>
          <w:tcPr>
            <w:tcW w:w="2932" w:type="dxa"/>
          </w:tcPr>
          <w:p w:rsidR="004D1567" w:rsidRDefault="005327CF" w:rsidP="00F35321">
            <w:pPr>
              <w:rPr>
                <w:rFonts w:ascii="Book Antiqua" w:hAnsi="Book Antiqua" w:cs="Times New Roman"/>
              </w:rPr>
            </w:pPr>
            <w:r>
              <w:rPr>
                <w:rFonts w:ascii="Book Antiqua" w:hAnsi="Book Antiqua" w:cs="Times New Roman"/>
              </w:rPr>
              <w:t>E pranuar plotësisht</w:t>
            </w:r>
          </w:p>
          <w:p w:rsidR="000E5590" w:rsidRPr="004D1567" w:rsidRDefault="000E5590" w:rsidP="004D1567">
            <w:pPr>
              <w:rPr>
                <w:rFonts w:ascii="Book Antiqua" w:hAnsi="Book Antiqua" w:cs="Times New Roman"/>
              </w:rPr>
            </w:pPr>
          </w:p>
        </w:tc>
        <w:tc>
          <w:tcPr>
            <w:tcW w:w="4942" w:type="dxa"/>
          </w:tcPr>
          <w:p w:rsidR="000E5590" w:rsidRPr="004D1567" w:rsidRDefault="00597EF6" w:rsidP="004D1567">
            <w:pPr>
              <w:rPr>
                <w:rFonts w:ascii="Book Antiqua" w:hAnsi="Book Antiqua" w:cs="Times New Roman"/>
              </w:rPr>
            </w:pPr>
            <w:r>
              <w:rPr>
                <w:rFonts w:ascii="Book Antiqua" w:hAnsi="Book Antiqua" w:cs="Times New Roman"/>
              </w:rPr>
              <w:t>Riformulohet fjalia në faqen nr. 11, paragrafi IV.</w:t>
            </w:r>
            <w:r w:rsidR="004D1567">
              <w:rPr>
                <w:rFonts w:ascii="Book Antiqua" w:hAnsi="Book Antiqua" w:cs="Times New Roman"/>
              </w:rPr>
              <w:tab/>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FC385E" w:rsidP="00F35321">
            <w:pPr>
              <w:rPr>
                <w:rFonts w:ascii="Book Antiqua" w:hAnsi="Book Antiqua" w:cs="Times New Roman"/>
              </w:rPr>
            </w:pPr>
            <w:r>
              <w:rPr>
                <w:rFonts w:ascii="Book Antiqua" w:hAnsi="Book Antiqua" w:cs="Times New Roman"/>
              </w:rPr>
              <w:t xml:space="preserve">Faqe </w:t>
            </w:r>
            <w:r w:rsidR="004D1567">
              <w:rPr>
                <w:rFonts w:ascii="Book Antiqua" w:hAnsi="Book Antiqua" w:cs="Times New Roman"/>
              </w:rPr>
              <w:t xml:space="preserve">20, për shpyllëzimin: </w:t>
            </w:r>
            <w:r w:rsidR="000E5590" w:rsidRPr="00FF22DF">
              <w:rPr>
                <w:rFonts w:ascii="Book Antiqua" w:hAnsi="Book Antiqua" w:cs="Times New Roman"/>
              </w:rPr>
              <w:t>Deri më tani si sektor i pylltarisë, konsideron se nuk kemi shpyllëzim të pyjeve. Këtë e tregon inventari naci</w:t>
            </w:r>
            <w:r w:rsidR="004D1567">
              <w:rPr>
                <w:rFonts w:ascii="Book Antiqua" w:hAnsi="Book Antiqua" w:cs="Times New Roman"/>
              </w:rPr>
              <w:t>o</w:t>
            </w:r>
            <w:r w:rsidR="000E5590" w:rsidRPr="00FF22DF">
              <w:rPr>
                <w:rFonts w:ascii="Book Antiqua" w:hAnsi="Book Antiqua" w:cs="Times New Roman"/>
              </w:rPr>
              <w:t>nal i pyjeve i vitit 2012-2013, faktikisht kemi humbje të kualitetit të drurit apo cilësisë të pyjeve si shkak i prerjeve të pa rregullta (ilegale), por nuk kemi shpyllëzim në kuptimin e fjalës. Sipas in</w:t>
            </w:r>
            <w:r w:rsidR="00113ED3">
              <w:rPr>
                <w:rFonts w:ascii="Book Antiqua" w:hAnsi="Book Antiqua" w:cs="Times New Roman"/>
              </w:rPr>
              <w:t xml:space="preserve">ventarit, për dhjetë vite (10) </w:t>
            </w:r>
            <w:r w:rsidR="000E5590" w:rsidRPr="00FF22DF">
              <w:rPr>
                <w:rFonts w:ascii="Book Antiqua" w:hAnsi="Book Antiqua" w:cs="Times New Roman"/>
              </w:rPr>
              <w:t xml:space="preserve">kemi shtim të sipërfaqes të pyjeve rreth pesë përqind (5%), (rreth 20 200 ha). </w:t>
            </w:r>
          </w:p>
          <w:p w:rsidR="000E5590" w:rsidRPr="004D1567" w:rsidRDefault="000E5590" w:rsidP="004D1567">
            <w:pPr>
              <w:pStyle w:val="CommentText"/>
              <w:rPr>
                <w:rFonts w:ascii="Book Antiqua" w:hAnsi="Book Antiqua" w:cs="Times New Roman"/>
                <w:sz w:val="22"/>
                <w:szCs w:val="22"/>
              </w:rPr>
            </w:pPr>
            <w:r w:rsidRPr="00FF22DF">
              <w:rPr>
                <w:rFonts w:ascii="Book Antiqua" w:hAnsi="Book Antiqua" w:cs="Times New Roman"/>
                <w:sz w:val="22"/>
                <w:szCs w:val="22"/>
              </w:rPr>
              <w:t xml:space="preserve">-Për ngrohjen me biomasë: </w:t>
            </w:r>
            <w:r w:rsidRPr="00FF22DF">
              <w:rPr>
                <w:rStyle w:val="CommentReference"/>
                <w:rFonts w:ascii="Book Antiqua" w:hAnsi="Book Antiqua" w:cs="Times New Roman"/>
                <w:sz w:val="22"/>
                <w:szCs w:val="22"/>
              </w:rPr>
              <w:t xml:space="preserve">E cila përfaqëson rreth </w:t>
            </w:r>
            <w:r w:rsidRPr="00FF22DF">
              <w:rPr>
                <w:rFonts w:ascii="Book Antiqua" w:eastAsia="Times New Roman" w:hAnsi="Book Antiqua" w:cs="Times New Roman"/>
                <w:sz w:val="22"/>
                <w:szCs w:val="22"/>
              </w:rPr>
              <w:t>dyzet e pesë</w:t>
            </w:r>
            <w:r w:rsidRPr="00FF22DF">
              <w:rPr>
                <w:rStyle w:val="CommentReference"/>
                <w:rFonts w:ascii="Book Antiqua" w:hAnsi="Book Antiqua" w:cs="Times New Roman"/>
                <w:sz w:val="22"/>
                <w:szCs w:val="22"/>
              </w:rPr>
              <w:t xml:space="preserve"> përqind (45</w:t>
            </w:r>
            <w:r w:rsidR="004D1567">
              <w:rPr>
                <w:rStyle w:val="CommentReference"/>
                <w:rFonts w:ascii="Book Antiqua" w:hAnsi="Book Antiqua" w:cs="Times New Roman"/>
                <w:sz w:val="22"/>
                <w:szCs w:val="22"/>
              </w:rPr>
              <w:t>%) të konsumit të energjisë (shë</w:t>
            </w:r>
            <w:r w:rsidRPr="00FF22DF">
              <w:rPr>
                <w:rStyle w:val="CommentReference"/>
                <w:rFonts w:ascii="Book Antiqua" w:hAnsi="Book Antiqua" w:cs="Times New Roman"/>
                <w:sz w:val="22"/>
                <w:szCs w:val="22"/>
              </w:rPr>
              <w:t xml:space="preserve">nim i Bankës Botërore) </w:t>
            </w:r>
            <w:r w:rsidR="004D1567">
              <w:rPr>
                <w:rStyle w:val="CommentReference"/>
                <w:rFonts w:ascii="Book Antiqua" w:hAnsi="Book Antiqua" w:cs="Times New Roman"/>
                <w:sz w:val="22"/>
                <w:szCs w:val="22"/>
              </w:rPr>
              <w:t>studimi i sektorit të biomasës WISDOM, ndërsa</w:t>
            </w:r>
            <w:r w:rsidRPr="00FF22DF">
              <w:rPr>
                <w:rFonts w:ascii="Book Antiqua" w:eastAsia="Times New Roman" w:hAnsi="Book Antiqua" w:cs="Times New Roman"/>
                <w:sz w:val="22"/>
                <w:szCs w:val="22"/>
              </w:rPr>
              <w:t xml:space="preserve"> pesëdhjetë e shtatë</w:t>
            </w:r>
            <w:r w:rsidR="004D1567">
              <w:rPr>
                <w:rStyle w:val="CommentReference"/>
                <w:rFonts w:ascii="Book Antiqua" w:hAnsi="Book Antiqua" w:cs="Times New Roman"/>
                <w:sz w:val="22"/>
                <w:szCs w:val="22"/>
              </w:rPr>
              <w:t xml:space="preserve"> përqind (57</w:t>
            </w:r>
            <w:r w:rsidRPr="00FF22DF">
              <w:rPr>
                <w:rStyle w:val="CommentReference"/>
                <w:rFonts w:ascii="Book Antiqua" w:hAnsi="Book Antiqua" w:cs="Times New Roman"/>
                <w:sz w:val="22"/>
                <w:szCs w:val="22"/>
              </w:rPr>
              <w:t>%) e shkollave përdorin drurin si burim për ngrohje (rreth 33 821 m</w:t>
            </w:r>
            <w:r w:rsidRPr="00FF22DF">
              <w:rPr>
                <w:rStyle w:val="CommentReference"/>
                <w:rFonts w:ascii="Book Antiqua" w:hAnsi="Book Antiqua" w:cs="Times New Roman"/>
                <w:sz w:val="22"/>
                <w:szCs w:val="22"/>
                <w:vertAlign w:val="superscript"/>
              </w:rPr>
              <w:t>3</w:t>
            </w:r>
            <w:r w:rsidR="004F6F0A">
              <w:rPr>
                <w:rStyle w:val="CommentReference"/>
                <w:rFonts w:ascii="Book Antiqua" w:hAnsi="Book Antiqua" w:cs="Times New Roman"/>
                <w:sz w:val="22"/>
                <w:szCs w:val="22"/>
              </w:rPr>
              <w:t xml:space="preserve">), kurse pesë përqind (5%) e </w:t>
            </w:r>
            <w:r w:rsidRPr="00FF22DF">
              <w:rPr>
                <w:rStyle w:val="CommentReference"/>
                <w:rFonts w:ascii="Book Antiqua" w:hAnsi="Book Antiqua" w:cs="Times New Roman"/>
                <w:sz w:val="22"/>
                <w:szCs w:val="22"/>
              </w:rPr>
              <w:t xml:space="preserve">objekteve afariste turistike gjithashtu, përdorin drurin si lëndë djegëse (rreth 183 321 </w:t>
            </w:r>
            <w:r w:rsidRPr="00FF22DF">
              <w:rPr>
                <w:rFonts w:ascii="Book Antiqua" w:hAnsi="Book Antiqua" w:cs="Times New Roman"/>
                <w:sz w:val="22"/>
                <w:szCs w:val="22"/>
              </w:rPr>
              <w:t>m</w:t>
            </w:r>
            <w:r w:rsidRPr="00FF22DF">
              <w:rPr>
                <w:rFonts w:ascii="Book Antiqua" w:hAnsi="Book Antiqua" w:cs="Times New Roman"/>
                <w:sz w:val="22"/>
                <w:szCs w:val="22"/>
                <w:vertAlign w:val="superscript"/>
              </w:rPr>
              <w:t xml:space="preserve">3 </w:t>
            </w:r>
            <w:r w:rsidR="004D1567">
              <w:rPr>
                <w:rFonts w:ascii="Book Antiqua" w:hAnsi="Book Antiqua" w:cs="Times New Roman"/>
                <w:sz w:val="22"/>
                <w:szCs w:val="22"/>
              </w:rPr>
              <w:t>).</w:t>
            </w:r>
          </w:p>
        </w:tc>
        <w:tc>
          <w:tcPr>
            <w:tcW w:w="2932" w:type="dxa"/>
          </w:tcPr>
          <w:p w:rsidR="000E5590" w:rsidRPr="00FF22DF" w:rsidRDefault="00F308C6" w:rsidP="00F308C6">
            <w:pPr>
              <w:rPr>
                <w:rFonts w:ascii="Book Antiqua" w:hAnsi="Book Antiqua" w:cs="Times New Roman"/>
              </w:rPr>
            </w:pPr>
            <w:r>
              <w:rPr>
                <w:rFonts w:ascii="Book Antiqua" w:hAnsi="Book Antiqua" w:cs="Times New Roman"/>
              </w:rPr>
              <w:t xml:space="preserve">Jo e aplikueshme / sqarim </w:t>
            </w:r>
          </w:p>
        </w:tc>
        <w:tc>
          <w:tcPr>
            <w:tcW w:w="4942" w:type="dxa"/>
          </w:tcPr>
          <w:p w:rsidR="00F308C6" w:rsidRPr="00720366" w:rsidRDefault="004F6F0A" w:rsidP="00F308C6">
            <w:pPr>
              <w:rPr>
                <w:rFonts w:ascii="Book Antiqua" w:eastAsia="Calibri" w:hAnsi="Book Antiqua" w:cs="Times New Roman"/>
              </w:rPr>
            </w:pPr>
            <w:r>
              <w:rPr>
                <w:rFonts w:ascii="Book Antiqua" w:hAnsi="Book Antiqua" w:cs="Times New Roman"/>
              </w:rPr>
              <w:t>Për shfrytëzim më të qëndrueshëm të biomasës për ngrohje,</w:t>
            </w:r>
            <w:r w:rsidR="00F308C6" w:rsidRPr="00FF22DF">
              <w:rPr>
                <w:rFonts w:ascii="Book Antiqua" w:hAnsi="Book Antiqua" w:cs="Times New Roman"/>
              </w:rPr>
              <w:t xml:space="preserve"> sistemi i verifikimit të burimit të biomasës do të përmirësohet për përdorimin më të kontrolluar të produktit të qëndrueshëm të biomasës pyjore dhe bujqësore. </w:t>
            </w:r>
            <w:r w:rsidR="00F308C6" w:rsidRPr="00FF22DF">
              <w:rPr>
                <w:rFonts w:ascii="Book Antiqua" w:eastAsia="Calibri" w:hAnsi="Book Antiqua" w:cs="Times New Roman"/>
              </w:rPr>
              <w:t xml:space="preserve">Kjo do të përfshijë miratimin dhe zbatimin e rregullores LULUCF për të siguruar që druri dhe burimet e tjera të biomasës të përdoren në mënyrë të qëndrueshme dhe </w:t>
            </w:r>
            <w:r w:rsidR="00F308C6">
              <w:rPr>
                <w:rFonts w:ascii="Book Antiqua" w:eastAsia="Calibri" w:hAnsi="Book Antiqua" w:cs="Times New Roman"/>
              </w:rPr>
              <w:t xml:space="preserve">të mund të llogariten si burim i ripërtëritshëm i energjisë. </w:t>
            </w:r>
          </w:p>
          <w:p w:rsidR="000E5590" w:rsidRPr="00FF22DF" w:rsidRDefault="000E5590" w:rsidP="00F35321">
            <w:pPr>
              <w:rPr>
                <w:rFonts w:ascii="Book Antiqua" w:hAnsi="Book Antiqua" w:cs="Times New Roman"/>
              </w:rPr>
            </w:pPr>
          </w:p>
        </w:tc>
      </w:tr>
      <w:tr w:rsidR="000E5590" w:rsidRPr="00FF22DF" w:rsidTr="00F35321">
        <w:trPr>
          <w:gridBefore w:val="1"/>
          <w:wBefore w:w="72" w:type="dxa"/>
          <w:trHeight w:val="1637"/>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pStyle w:val="CommentText"/>
              <w:rPr>
                <w:rFonts w:ascii="Book Antiqua" w:hAnsi="Book Antiqua" w:cs="Times New Roman"/>
                <w:sz w:val="22"/>
                <w:szCs w:val="22"/>
              </w:rPr>
            </w:pPr>
            <w:r w:rsidRPr="00FF22DF">
              <w:rPr>
                <w:rFonts w:ascii="Book Antiqua" w:hAnsi="Book Antiqua" w:cs="Times New Roman"/>
                <w:sz w:val="22"/>
                <w:szCs w:val="22"/>
              </w:rPr>
              <w:t>F</w:t>
            </w:r>
            <w:r w:rsidR="00DB316F">
              <w:rPr>
                <w:rFonts w:ascii="Book Antiqua" w:hAnsi="Book Antiqua" w:cs="Times New Roman"/>
                <w:sz w:val="22"/>
                <w:szCs w:val="22"/>
              </w:rPr>
              <w:t>a</w:t>
            </w:r>
            <w:r w:rsidRPr="00FF22DF">
              <w:rPr>
                <w:rFonts w:ascii="Book Antiqua" w:hAnsi="Book Antiqua" w:cs="Times New Roman"/>
                <w:sz w:val="22"/>
                <w:szCs w:val="22"/>
              </w:rPr>
              <w:t>q</w:t>
            </w:r>
            <w:r w:rsidR="00DB316F">
              <w:rPr>
                <w:rFonts w:ascii="Book Antiqua" w:hAnsi="Book Antiqua" w:cs="Times New Roman"/>
                <w:sz w:val="22"/>
                <w:szCs w:val="22"/>
              </w:rPr>
              <w:t>e</w:t>
            </w:r>
            <w:r w:rsidR="00FC385E">
              <w:rPr>
                <w:rFonts w:ascii="Book Antiqua" w:hAnsi="Book Antiqua" w:cs="Times New Roman"/>
                <w:sz w:val="22"/>
                <w:szCs w:val="22"/>
              </w:rPr>
              <w:t xml:space="preserve"> </w:t>
            </w:r>
            <w:r w:rsidRPr="00FF22DF">
              <w:rPr>
                <w:rFonts w:ascii="Book Antiqua" w:hAnsi="Book Antiqua" w:cs="Times New Roman"/>
                <w:sz w:val="22"/>
                <w:szCs w:val="22"/>
              </w:rPr>
              <w:t xml:space="preserve">27: tek objektivat e mëposhtme specifike: Rritja e kapaciteteve prodhuese të energjisë dhe diversifikimi. Mendoj se duhet të shtohet, nuk mund të vazhdohet në të ardhmen vetëm me rehabilitim. </w:t>
            </w:r>
          </w:p>
          <w:p w:rsidR="000E5590" w:rsidRPr="00FF22DF" w:rsidRDefault="000E5590" w:rsidP="00F35321">
            <w:pPr>
              <w:rPr>
                <w:rFonts w:ascii="Book Antiqua" w:hAnsi="Book Antiqua" w:cs="Times New Roman"/>
              </w:rPr>
            </w:pPr>
          </w:p>
        </w:tc>
        <w:tc>
          <w:tcPr>
            <w:tcW w:w="2932" w:type="dxa"/>
          </w:tcPr>
          <w:p w:rsidR="000E5590" w:rsidRPr="00FF22DF" w:rsidRDefault="004F6F0A" w:rsidP="00F35321">
            <w:pPr>
              <w:rPr>
                <w:rFonts w:ascii="Book Antiqua" w:hAnsi="Book Antiqua" w:cs="Times New Roman"/>
              </w:rPr>
            </w:pPr>
            <w:r>
              <w:rPr>
                <w:rFonts w:ascii="Book Antiqua" w:hAnsi="Book Antiqua" w:cs="Times New Roman"/>
              </w:rPr>
              <w:t>E refuzuar</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 xml:space="preserve">Strategjia e Energjisë është mjaft ambicioze sa i përket ndërtimit të kapaciteteve të reja nga BRE-të, ku deri në vitin </w:t>
            </w:r>
            <w:r w:rsidR="00FA09CF" w:rsidRPr="00FF22DF">
              <w:rPr>
                <w:rFonts w:ascii="Book Antiqua" w:hAnsi="Book Antiqua" w:cs="Times New Roman"/>
              </w:rPr>
              <w:t>2031, parashihet të ndërtohen 13</w:t>
            </w:r>
            <w:r w:rsidRPr="00FF22DF">
              <w:rPr>
                <w:rFonts w:ascii="Book Antiqua" w:hAnsi="Book Antiqua" w:cs="Times New Roman"/>
              </w:rPr>
              <w:t xml:space="preserve">00 MW kapacitete të reja solare dhe erë (përfshirë 100 MW nga prodhuesit vetëkonsumues). </w:t>
            </w:r>
          </w:p>
          <w:p w:rsidR="000E5590" w:rsidRPr="00FF22DF" w:rsidRDefault="000E5590" w:rsidP="00F35321">
            <w:pPr>
              <w:rPr>
                <w:rFonts w:ascii="Book Antiqua" w:hAnsi="Book Antiqua" w:cs="Times New Roman"/>
              </w:rPr>
            </w:pPr>
            <w:r w:rsidRPr="00FF22DF">
              <w:rPr>
                <w:rFonts w:ascii="Book Antiqua" w:hAnsi="Book Antiqua" w:cs="Times New Roman"/>
              </w:rPr>
              <w:t>Përderisa ndërtohen këto kapacitete të reja nga BRE-të, për të ofruar siguri të furnizimit me energji elektrike, është e domosdoshme renovimi i dy njësive të TC “Kosova B” dhe së paku një njësie të TC “Kosova A”.  Njesia(të) e TC “Kosova A” e(të) rinovuar(a), nuk parashihen të punojnë gjatë tërë vitit, por të jenë rezervë strategjike dhe të shfrytëzohen vetëm gjatë sezonës së ngrohjes nëse është e nevojshme, dhe në rast të ndonj</w:t>
            </w:r>
            <w:r w:rsidR="004F6F0A">
              <w:rPr>
                <w:rFonts w:ascii="Book Antiqua" w:hAnsi="Book Antiqua" w:cs="Times New Roman"/>
              </w:rPr>
              <w:t>ë krize siç është kjo aktuale.</w:t>
            </w:r>
          </w:p>
        </w:tc>
      </w:tr>
      <w:tr w:rsidR="000E5590" w:rsidRPr="00FF22DF" w:rsidTr="00F35321">
        <w:trPr>
          <w:gridBefore w:val="1"/>
          <w:wBefore w:w="72" w:type="dxa"/>
          <w:trHeight w:val="1700"/>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rPr>
              <w:t>F</w:t>
            </w:r>
            <w:r w:rsidR="00FF10D5">
              <w:rPr>
                <w:rFonts w:ascii="Book Antiqua" w:hAnsi="Book Antiqua" w:cs="Times New Roman"/>
              </w:rPr>
              <w:t>a</w:t>
            </w:r>
            <w:r w:rsidRPr="00FF22DF">
              <w:rPr>
                <w:rFonts w:ascii="Book Antiqua" w:hAnsi="Book Antiqua" w:cs="Times New Roman"/>
              </w:rPr>
              <w:t>q</w:t>
            </w:r>
            <w:r w:rsidR="00FF10D5">
              <w:rPr>
                <w:rFonts w:ascii="Book Antiqua" w:hAnsi="Book Antiqua" w:cs="Times New Roman"/>
              </w:rPr>
              <w:t xml:space="preserve">e </w:t>
            </w:r>
            <w:r w:rsidRPr="00FF22DF">
              <w:rPr>
                <w:rFonts w:ascii="Book Antiqua" w:hAnsi="Book Antiqua" w:cs="Times New Roman"/>
              </w:rPr>
              <w:t>30:</w:t>
            </w:r>
          </w:p>
          <w:p w:rsidR="000E5590" w:rsidRPr="00FF22DF" w:rsidRDefault="000E5590" w:rsidP="00F35321">
            <w:pPr>
              <w:rPr>
                <w:rFonts w:ascii="Book Antiqua" w:hAnsi="Book Antiqua" w:cs="Times New Roman"/>
              </w:rPr>
            </w:pPr>
            <w:r w:rsidRPr="00FF22DF">
              <w:rPr>
                <w:rFonts w:ascii="Book Antiqua" w:hAnsi="Book Antiqua" w:cs="Times New Roman"/>
              </w:rPr>
              <w:t>Tek fjala miksi: llojet e gjenerimit</w:t>
            </w:r>
          </w:p>
          <w:p w:rsidR="000E5590" w:rsidRPr="00FF22DF" w:rsidRDefault="000E5590" w:rsidP="00FA09CF">
            <w:pPr>
              <w:pStyle w:val="CommentText"/>
              <w:rPr>
                <w:rFonts w:ascii="Book Antiqua" w:hAnsi="Book Antiqua" w:cs="Times New Roman"/>
                <w:sz w:val="22"/>
                <w:szCs w:val="22"/>
              </w:rPr>
            </w:pPr>
            <w:r w:rsidRPr="00FF22DF">
              <w:rPr>
                <w:rFonts w:ascii="Book Antiqua" w:hAnsi="Book Antiqua" w:cs="Times New Roman"/>
                <w:sz w:val="22"/>
                <w:szCs w:val="22"/>
              </w:rPr>
              <w:t xml:space="preserve">Tek fjala linjit: Duke përdorur teknologji të avancuar/ moderne në prodhimin e energjisë nga linjiti, por jo duke u marrë me “Kosovën A”, por duke ndërtuar kapacitete të reja moderne.  </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refuzu</w:t>
            </w:r>
            <w:r w:rsidR="00080D03">
              <w:rPr>
                <w:rFonts w:ascii="Book Antiqua" w:hAnsi="Book Antiqua" w:cs="Times New Roman"/>
              </w:rPr>
              <w:t>ar</w:t>
            </w:r>
          </w:p>
        </w:tc>
        <w:tc>
          <w:tcPr>
            <w:tcW w:w="4942" w:type="dxa"/>
          </w:tcPr>
          <w:p w:rsidR="000E5590" w:rsidRPr="00FF22DF" w:rsidRDefault="000E5590" w:rsidP="00F35321">
            <w:pPr>
              <w:rPr>
                <w:rFonts w:ascii="Book Antiqua" w:hAnsi="Book Antiqua" w:cs="Times New Roman"/>
              </w:rPr>
            </w:pPr>
          </w:p>
        </w:tc>
      </w:tr>
      <w:tr w:rsidR="000E5590" w:rsidRPr="00FF22DF" w:rsidTr="003F6902">
        <w:trPr>
          <w:gridBefore w:val="1"/>
          <w:wBefore w:w="72" w:type="dxa"/>
          <w:trHeight w:val="891"/>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rPr>
              <w:t>F</w:t>
            </w:r>
            <w:r w:rsidR="00FF10D5">
              <w:rPr>
                <w:rFonts w:ascii="Book Antiqua" w:hAnsi="Book Antiqua" w:cs="Times New Roman"/>
              </w:rPr>
              <w:t>a</w:t>
            </w:r>
            <w:r w:rsidRPr="00FF22DF">
              <w:rPr>
                <w:rFonts w:ascii="Book Antiqua" w:hAnsi="Book Antiqua" w:cs="Times New Roman"/>
              </w:rPr>
              <w:t>q</w:t>
            </w:r>
            <w:r w:rsidR="00FF10D5">
              <w:rPr>
                <w:rFonts w:ascii="Book Antiqua" w:hAnsi="Book Antiqua" w:cs="Times New Roman"/>
              </w:rPr>
              <w:t>e</w:t>
            </w:r>
            <w:r w:rsidRPr="00FF22DF">
              <w:rPr>
                <w:rFonts w:ascii="Book Antiqua" w:hAnsi="Book Antiqua" w:cs="Times New Roman"/>
              </w:rPr>
              <w:t xml:space="preserve"> 31:</w:t>
            </w:r>
          </w:p>
          <w:p w:rsidR="000E5590" w:rsidRPr="00FF22DF" w:rsidRDefault="003F6902" w:rsidP="00F35321">
            <w:pPr>
              <w:rPr>
                <w:rFonts w:ascii="Book Antiqua" w:hAnsi="Book Antiqua" w:cs="Times New Roman"/>
              </w:rPr>
            </w:pPr>
            <w:r>
              <w:rPr>
                <w:rFonts w:ascii="Book Antiqua" w:hAnsi="Book Antiqua" w:cs="Times New Roman"/>
              </w:rPr>
              <w:t>-Tek diversifikimit i miksit: i llojeve / formave në prodhimin</w:t>
            </w:r>
            <w:r w:rsidR="000E5590" w:rsidRPr="00FF22DF">
              <w:rPr>
                <w:rFonts w:ascii="Book Antiqua" w:hAnsi="Book Antiqua" w:cs="Times New Roman"/>
              </w:rPr>
              <w:t xml:space="preserve"> e energ</w:t>
            </w:r>
            <w:r>
              <w:rPr>
                <w:rFonts w:ascii="Book Antiqua" w:hAnsi="Book Antiqua" w:cs="Times New Roman"/>
              </w:rPr>
              <w:t>j</w:t>
            </w:r>
            <w:r w:rsidR="000E5590" w:rsidRPr="00FF22DF">
              <w:rPr>
                <w:rFonts w:ascii="Book Antiqua" w:hAnsi="Book Antiqua" w:cs="Times New Roman"/>
              </w:rPr>
              <w:t xml:space="preserve">isë.  Vet miksi </w:t>
            </w:r>
            <w:r>
              <w:rPr>
                <w:rFonts w:ascii="Book Antiqua" w:hAnsi="Book Antiqua" w:cs="Times New Roman"/>
              </w:rPr>
              <w:t>tregon në një formë të përzier</w:t>
            </w:r>
            <w:r w:rsidR="000E5590" w:rsidRPr="00FF22DF">
              <w:rPr>
                <w:rFonts w:ascii="Book Antiqua" w:hAnsi="Book Antiqua" w:cs="Times New Roman"/>
              </w:rPr>
              <w:t xml:space="preserve"> dhe diversifikim!</w:t>
            </w:r>
          </w:p>
          <w:p w:rsidR="000E5590" w:rsidRPr="00FF22DF" w:rsidRDefault="000E5590" w:rsidP="00F35321">
            <w:pPr>
              <w:pStyle w:val="CommentText"/>
              <w:rPr>
                <w:rFonts w:ascii="Book Antiqua" w:hAnsi="Book Antiqua" w:cs="Times New Roman"/>
                <w:sz w:val="22"/>
                <w:szCs w:val="22"/>
              </w:rPr>
            </w:pPr>
            <w:r w:rsidRPr="00FF22DF">
              <w:rPr>
                <w:rFonts w:ascii="Book Antiqua" w:hAnsi="Book Antiqua" w:cs="Times New Roman"/>
                <w:sz w:val="22"/>
                <w:szCs w:val="22"/>
              </w:rPr>
              <w:t>-Për ankandin e parë të vitit 2022: Ligji për BRE nuk ekziston, atëher</w:t>
            </w:r>
            <w:r w:rsidR="003F6902">
              <w:rPr>
                <w:rFonts w:ascii="Book Antiqua" w:hAnsi="Book Antiqua" w:cs="Times New Roman"/>
                <w:sz w:val="22"/>
                <w:szCs w:val="22"/>
              </w:rPr>
              <w:t>ë</w:t>
            </w:r>
            <w:r w:rsidRPr="00FF22DF">
              <w:rPr>
                <w:rFonts w:ascii="Book Antiqua" w:hAnsi="Book Antiqua" w:cs="Times New Roman"/>
                <w:sz w:val="22"/>
                <w:szCs w:val="22"/>
              </w:rPr>
              <w:t xml:space="preserve"> si parashihet që të hapen ankande në këtë vit, kur ligji bazë për këtë çështje mungon?!</w:t>
            </w:r>
          </w:p>
          <w:p w:rsidR="000E5590" w:rsidRPr="00FF22DF" w:rsidRDefault="000E5590" w:rsidP="00F35321">
            <w:pPr>
              <w:rPr>
                <w:rFonts w:ascii="Book Antiqua" w:hAnsi="Book Antiqua" w:cs="Times New Roman"/>
              </w:rPr>
            </w:pPr>
            <w:r w:rsidRPr="00FF22DF">
              <w:rPr>
                <w:rFonts w:ascii="Book Antiqua" w:hAnsi="Book Antiqua" w:cs="Times New Roman"/>
              </w:rPr>
              <w:t xml:space="preserve">- Fillimisht të bëhet ligji e pastaj të ndiqet procedura e ankandeve, dhe jo ankandet t’i paraprijnë ligjit.  </w:t>
            </w:r>
          </w:p>
          <w:p w:rsidR="000E5590" w:rsidRPr="003F6902" w:rsidRDefault="003F6902" w:rsidP="003F6902">
            <w:pPr>
              <w:pStyle w:val="CommentText"/>
              <w:rPr>
                <w:rFonts w:ascii="Book Antiqua" w:hAnsi="Book Antiqua" w:cs="Times New Roman"/>
                <w:sz w:val="22"/>
                <w:szCs w:val="22"/>
              </w:rPr>
            </w:pPr>
            <w:r>
              <w:rPr>
                <w:rFonts w:ascii="Book Antiqua" w:hAnsi="Book Antiqua" w:cs="Times New Roman"/>
                <w:sz w:val="22"/>
                <w:szCs w:val="22"/>
              </w:rPr>
              <w:t>-Tek Ç</w:t>
            </w:r>
            <w:r w:rsidR="000E5590" w:rsidRPr="00FF22DF">
              <w:rPr>
                <w:rFonts w:ascii="Book Antiqua" w:hAnsi="Book Antiqua" w:cs="Times New Roman"/>
                <w:sz w:val="22"/>
                <w:szCs w:val="22"/>
              </w:rPr>
              <w:t>ertifikatat e Origjinës: Mendoj se duhet t’i jepet rëndësi mbështetja për zhvillimin e granteve qeveritare në sektorin e prodhimit të energjisë të renovueshme, ekonomitë familjare si formë e nxitjes të kapac</w:t>
            </w:r>
            <w:r>
              <w:rPr>
                <w:rFonts w:ascii="Book Antiqua" w:hAnsi="Book Antiqua" w:cs="Times New Roman"/>
                <w:sz w:val="22"/>
                <w:szCs w:val="22"/>
              </w:rPr>
              <w:t>iteteve prodhuese për familjet.</w:t>
            </w:r>
          </w:p>
        </w:tc>
        <w:tc>
          <w:tcPr>
            <w:tcW w:w="2932" w:type="dxa"/>
          </w:tcPr>
          <w:p w:rsidR="000E5590" w:rsidRPr="00FF22DF" w:rsidRDefault="000E5590" w:rsidP="00F35321">
            <w:pPr>
              <w:rPr>
                <w:rFonts w:ascii="Book Antiqua" w:eastAsia="Calibri" w:hAnsi="Book Antiqua" w:cs="Times New Roman"/>
              </w:rPr>
            </w:pPr>
            <w:r w:rsidRPr="00FF22DF">
              <w:rPr>
                <w:rFonts w:ascii="Book Antiqua" w:eastAsia="Calibri" w:hAnsi="Book Antiqua" w:cs="Times New Roman"/>
              </w:rPr>
              <w:t>E</w:t>
            </w:r>
            <w:r w:rsidR="00080D03">
              <w:rPr>
                <w:rFonts w:ascii="Book Antiqua" w:eastAsia="Calibri" w:hAnsi="Book Antiqua" w:cs="Times New Roman"/>
              </w:rPr>
              <w:t xml:space="preserve"> refuzuar</w:t>
            </w:r>
          </w:p>
        </w:tc>
        <w:tc>
          <w:tcPr>
            <w:tcW w:w="4942" w:type="dxa"/>
          </w:tcPr>
          <w:p w:rsidR="000E5590" w:rsidRPr="00FF22DF" w:rsidRDefault="000E5590" w:rsidP="00F35321">
            <w:pPr>
              <w:rPr>
                <w:rFonts w:ascii="Book Antiqua" w:hAnsi="Book Antiqua" w:cs="Times New Roman"/>
              </w:rPr>
            </w:pPr>
            <w:r w:rsidRPr="00FF22DF">
              <w:rPr>
                <w:rFonts w:ascii="Book Antiqua" w:eastAsia="Calibri" w:hAnsi="Book Antiqua" w:cs="Times New Roman"/>
              </w:rPr>
              <w:t>Procesi i ankandit do të fillojë menjëherë, me përgatitjen e dokumentacionit për ankandin e parë në vitin 2022. Duke përdorur përvojën që do të fitohet nga ky ankand, do të hartohet Legjislacioni Sekondar për Ligjin për BRE-të dhe pastaj do të organizohen raunde të mëtejshme të ankandeve gjatë viteve në vijim, për teknologjitë e erës, fotovoltaike dhe energji të tjera të ripërtëritshme.</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pStyle w:val="CommentText"/>
              <w:rPr>
                <w:rFonts w:ascii="Book Antiqua" w:hAnsi="Book Antiqua" w:cs="Times New Roman"/>
                <w:sz w:val="22"/>
                <w:szCs w:val="22"/>
              </w:rPr>
            </w:pPr>
            <w:r w:rsidRPr="00FF22DF">
              <w:rPr>
                <w:rFonts w:ascii="Book Antiqua" w:hAnsi="Book Antiqua" w:cs="Times New Roman"/>
                <w:sz w:val="22"/>
                <w:szCs w:val="22"/>
              </w:rPr>
              <w:t>Fq.34, fjali a e parë: Përveç kësaj kjo strategji duhet t’i jap kahje zhvillimit të programit për subvencionim dhe përcaktim të masave për subvencionim të ekonomive familjare në nxitjen e kursimit të energjisë përmes formave të ndryshme inovative.  Të harmonizohet me tabelen e kostove të projekteve për financim.</w:t>
            </w:r>
          </w:p>
        </w:tc>
        <w:tc>
          <w:tcPr>
            <w:tcW w:w="2932" w:type="dxa"/>
          </w:tcPr>
          <w:p w:rsidR="000E5590" w:rsidRPr="00FF22DF" w:rsidRDefault="003F6902" w:rsidP="00F35321">
            <w:pPr>
              <w:rPr>
                <w:rFonts w:ascii="Book Antiqua" w:hAnsi="Book Antiqua" w:cs="Times New Roman"/>
              </w:rPr>
            </w:pPr>
            <w:r>
              <w:rPr>
                <w:rFonts w:ascii="Book Antiqua" w:hAnsi="Book Antiqua" w:cs="Times New Roman"/>
              </w:rPr>
              <w:t>E pranuar plotësisht</w:t>
            </w:r>
          </w:p>
        </w:tc>
        <w:tc>
          <w:tcPr>
            <w:tcW w:w="4942" w:type="dxa"/>
          </w:tcPr>
          <w:p w:rsidR="000E5590" w:rsidRPr="00FF22DF" w:rsidRDefault="000E5590" w:rsidP="001E722B">
            <w:pPr>
              <w:rPr>
                <w:rFonts w:ascii="Book Antiqua" w:hAnsi="Book Antiqua" w:cs="Times New Roman"/>
              </w:rPr>
            </w:pPr>
            <w:r w:rsidRPr="00FF22DF">
              <w:rPr>
                <w:rFonts w:ascii="Book Antiqua" w:hAnsi="Book Antiqua" w:cs="Times New Roman"/>
              </w:rPr>
              <w:t xml:space="preserve">Në program të zbatimit parashihen investimet në masat e Efiçiencës së Energjisë në stokun e ndërtesave (publike, qeveritare, residenciale, komerciale), promovimin e instalimit të pompave termike, kaldajave me biomasë, instalimin e paneleve solar për ngrohjen e ujit etj. </w:t>
            </w:r>
          </w:p>
        </w:tc>
      </w:tr>
      <w:tr w:rsidR="000E5590" w:rsidRPr="00FF22DF" w:rsidTr="00F35321">
        <w:trPr>
          <w:gridBefore w:val="1"/>
          <w:wBefore w:w="72" w:type="dxa"/>
          <w:trHeight w:val="890"/>
        </w:trPr>
        <w:tc>
          <w:tcPr>
            <w:tcW w:w="2483" w:type="dxa"/>
          </w:tcPr>
          <w:p w:rsidR="000E5590" w:rsidRPr="00FF22DF" w:rsidRDefault="000E5590" w:rsidP="00F35321">
            <w:pPr>
              <w:rPr>
                <w:rFonts w:ascii="Book Antiqua" w:hAnsi="Book Antiqua" w:cs="Times New Roman"/>
                <w:b/>
              </w:rPr>
            </w:pPr>
            <w:r w:rsidRPr="00FF22DF">
              <w:rPr>
                <w:rFonts w:ascii="Book Antiqua" w:hAnsi="Book Antiqua" w:cs="Times New Roman"/>
                <w:b/>
              </w:rPr>
              <w:t>Wertheim Isabelle (NEAR)</w:t>
            </w:r>
          </w:p>
        </w:tc>
        <w:tc>
          <w:tcPr>
            <w:tcW w:w="4488" w:type="dxa"/>
          </w:tcPr>
          <w:p w:rsidR="000E5590" w:rsidRPr="00FF22DF" w:rsidRDefault="000E5590" w:rsidP="00F35321">
            <w:pPr>
              <w:pStyle w:val="CommentText"/>
              <w:rPr>
                <w:rFonts w:ascii="Book Antiqua" w:hAnsi="Book Antiqua" w:cs="Times New Roman"/>
                <w:sz w:val="22"/>
                <w:szCs w:val="22"/>
              </w:rPr>
            </w:pPr>
            <w:r w:rsidRPr="00FF22DF">
              <w:rPr>
                <w:rFonts w:ascii="Book Antiqua" w:hAnsi="Book Antiqua" w:cs="Times New Roman"/>
                <w:sz w:val="22"/>
                <w:szCs w:val="22"/>
              </w:rPr>
              <w:t>Faqe 5: Do të ishte e dobishme të përfshini të gjitha shkurtesat e përdorura në këtë dokument në këtë listë, p.sh. gjithashtu: ALPEX, CERT (fq 21), CBAM (fq 10, 28), BSA (fq 33).</w:t>
            </w:r>
          </w:p>
          <w:p w:rsidR="000E5590" w:rsidRPr="00FF22DF" w:rsidRDefault="000E5590" w:rsidP="00080D03">
            <w:pPr>
              <w:pStyle w:val="CommentText"/>
              <w:rPr>
                <w:rFonts w:ascii="Book Antiqua" w:hAnsi="Book Antiqua" w:cs="Times New Roman"/>
                <w:sz w:val="22"/>
                <w:szCs w:val="22"/>
              </w:rPr>
            </w:pPr>
            <w:r w:rsidRPr="00FF22DF">
              <w:rPr>
                <w:rFonts w:ascii="Book Antiqua" w:hAnsi="Book Antiqua" w:cs="Times New Roman"/>
                <w:sz w:val="22"/>
                <w:szCs w:val="22"/>
              </w:rPr>
              <w:t>Më tej, do të ishte gjithashtu e dobishme të shpreheshin njësitë e energjisë të paktën një herë si një njësi SI (d.m.th si Joule), për të lehtësuar krahasimin.</w:t>
            </w:r>
            <w:r w:rsidR="00080D03">
              <w:rPr>
                <w:rFonts w:ascii="Book Antiqua" w:hAnsi="Book Antiqua" w:cs="Times New Roman"/>
                <w:sz w:val="22"/>
                <w:szCs w:val="22"/>
              </w:rPr>
              <w:t xml:space="preserve"> </w:t>
            </w:r>
            <w:r w:rsidRPr="00FF22DF">
              <w:rPr>
                <w:rFonts w:ascii="Book Antiqua" w:hAnsi="Book Antiqua" w:cs="Times New Roman"/>
                <w:sz w:val="22"/>
                <w:szCs w:val="22"/>
              </w:rPr>
              <w:t>P.sh. GWh, MWh, Ktoe.</w:t>
            </w:r>
          </w:p>
        </w:tc>
        <w:tc>
          <w:tcPr>
            <w:tcW w:w="2932" w:type="dxa"/>
          </w:tcPr>
          <w:p w:rsidR="00080D03" w:rsidRDefault="000E5590" w:rsidP="00F35321">
            <w:pPr>
              <w:rPr>
                <w:rFonts w:ascii="Book Antiqua" w:hAnsi="Book Antiqua" w:cs="Times New Roman"/>
              </w:rPr>
            </w:pPr>
            <w:r w:rsidRPr="00FF22DF">
              <w:rPr>
                <w:rFonts w:ascii="Book Antiqua" w:hAnsi="Book Antiqua" w:cs="Times New Roman"/>
              </w:rPr>
              <w:t>E pranuar plotësisht.</w:t>
            </w:r>
          </w:p>
          <w:p w:rsidR="000E5590" w:rsidRPr="00080D03" w:rsidRDefault="000E5590" w:rsidP="00080D03">
            <w:pPr>
              <w:jc w:val="right"/>
              <w:rPr>
                <w:rFonts w:ascii="Book Antiqua" w:hAnsi="Book Antiqua" w:cs="Times New Roman"/>
              </w:rPr>
            </w:pPr>
          </w:p>
        </w:tc>
        <w:tc>
          <w:tcPr>
            <w:tcW w:w="4942" w:type="dxa"/>
          </w:tcPr>
          <w:p w:rsidR="000E5590" w:rsidRPr="00FF22DF" w:rsidRDefault="000E5590" w:rsidP="00F35321">
            <w:pPr>
              <w:rPr>
                <w:rFonts w:ascii="Book Antiqua" w:hAnsi="Book Antiqua" w:cs="Times New Roman"/>
              </w:rPr>
            </w:pPr>
          </w:p>
        </w:tc>
      </w:tr>
      <w:tr w:rsidR="000E5590" w:rsidRPr="00FF22DF" w:rsidTr="00F35321">
        <w:trPr>
          <w:gridBefore w:val="1"/>
          <w:wBefore w:w="72" w:type="dxa"/>
          <w:trHeight w:val="1502"/>
        </w:trPr>
        <w:tc>
          <w:tcPr>
            <w:tcW w:w="2483" w:type="dxa"/>
            <w:vMerge w:val="restart"/>
          </w:tcPr>
          <w:p w:rsidR="000E5590" w:rsidRPr="00FF22DF" w:rsidRDefault="000E5590" w:rsidP="00F35321">
            <w:pPr>
              <w:rPr>
                <w:rFonts w:ascii="Book Antiqua" w:hAnsi="Book Antiqua" w:cs="Times New Roman"/>
                <w:b/>
              </w:rPr>
            </w:pPr>
            <w:r w:rsidRPr="00FF22DF">
              <w:rPr>
                <w:rFonts w:ascii="Book Antiqua" w:hAnsi="Book Antiqua" w:cs="Times New Roman"/>
                <w:b/>
              </w:rPr>
              <w:t>Maguire Michael (NEAR)</w:t>
            </w:r>
          </w:p>
        </w:tc>
        <w:tc>
          <w:tcPr>
            <w:tcW w:w="4488" w:type="dxa"/>
          </w:tcPr>
          <w:p w:rsidR="000E5590" w:rsidRPr="00FF22DF" w:rsidRDefault="000E5590" w:rsidP="00F35321">
            <w:pPr>
              <w:pStyle w:val="CommentText"/>
              <w:rPr>
                <w:rFonts w:ascii="Book Antiqua" w:hAnsi="Book Antiqua" w:cs="Times New Roman"/>
                <w:sz w:val="22"/>
                <w:szCs w:val="22"/>
              </w:rPr>
            </w:pPr>
            <w:r w:rsidRPr="00FF22DF">
              <w:rPr>
                <w:rFonts w:ascii="Book Antiqua" w:hAnsi="Book Antiqua" w:cs="Times New Roman"/>
                <w:sz w:val="22"/>
                <w:szCs w:val="22"/>
              </w:rPr>
              <w:t>F</w:t>
            </w:r>
            <w:r w:rsidR="002C7976">
              <w:rPr>
                <w:rFonts w:ascii="Book Antiqua" w:hAnsi="Book Antiqua" w:cs="Times New Roman"/>
                <w:sz w:val="22"/>
                <w:szCs w:val="22"/>
              </w:rPr>
              <w:t>a</w:t>
            </w:r>
            <w:r w:rsidRPr="00FF22DF">
              <w:rPr>
                <w:rFonts w:ascii="Book Antiqua" w:hAnsi="Book Antiqua" w:cs="Times New Roman"/>
                <w:sz w:val="22"/>
                <w:szCs w:val="22"/>
              </w:rPr>
              <w:t>q</w:t>
            </w:r>
            <w:r w:rsidR="002C7976">
              <w:rPr>
                <w:rFonts w:ascii="Book Antiqua" w:hAnsi="Book Antiqua" w:cs="Times New Roman"/>
                <w:sz w:val="22"/>
                <w:szCs w:val="22"/>
              </w:rPr>
              <w:t>e</w:t>
            </w:r>
            <w:r w:rsidRPr="00FF22DF">
              <w:rPr>
                <w:rFonts w:ascii="Book Antiqua" w:hAnsi="Book Antiqua" w:cs="Times New Roman"/>
                <w:sz w:val="22"/>
                <w:szCs w:val="22"/>
              </w:rPr>
              <w:t xml:space="preserve">. 6, Burimet e </w:t>
            </w:r>
            <w:r w:rsidR="00080D03">
              <w:rPr>
                <w:rFonts w:ascii="Book Antiqua" w:hAnsi="Book Antiqua" w:cs="Times New Roman"/>
                <w:sz w:val="22"/>
                <w:szCs w:val="22"/>
              </w:rPr>
              <w:t>ripërtëritshme</w:t>
            </w:r>
            <w:r w:rsidRPr="00FF22DF">
              <w:rPr>
                <w:rFonts w:ascii="Book Antiqua" w:hAnsi="Book Antiqua" w:cs="Times New Roman"/>
                <w:sz w:val="22"/>
                <w:szCs w:val="22"/>
              </w:rPr>
              <w:t xml:space="preserve"> në BRE: A është kjo e përditësuar?</w:t>
            </w:r>
          </w:p>
          <w:p w:rsidR="000E5590" w:rsidRPr="00FF22DF" w:rsidRDefault="000E5590" w:rsidP="00F35321">
            <w:pPr>
              <w:rPr>
                <w:rFonts w:ascii="Book Antiqua" w:hAnsi="Book Antiqua" w:cs="Times New Roman"/>
              </w:rPr>
            </w:pPr>
            <w:r w:rsidRPr="00FF22DF">
              <w:rPr>
                <w:rFonts w:ascii="Book Antiqua" w:hAnsi="Book Antiqua" w:cs="Times New Roman"/>
              </w:rPr>
              <w:t>A përfshin këtu fermën e re të erës Bajgora/Selac 105 MW të inauguruar në mars? Në këtë ras</w:t>
            </w:r>
            <w:r w:rsidR="00080D03">
              <w:rPr>
                <w:rFonts w:ascii="Book Antiqua" w:hAnsi="Book Antiqua" w:cs="Times New Roman"/>
              </w:rPr>
              <w:t>t përqind (%) duhet të jetë më e</w:t>
            </w:r>
            <w:r w:rsidRPr="00FF22DF">
              <w:rPr>
                <w:rFonts w:ascii="Book Antiqua" w:hAnsi="Book Antiqua" w:cs="Times New Roman"/>
              </w:rPr>
              <w:t xml:space="preserve"> lartë mendoj.</w:t>
            </w:r>
          </w:p>
        </w:tc>
        <w:tc>
          <w:tcPr>
            <w:tcW w:w="2932" w:type="dxa"/>
          </w:tcPr>
          <w:p w:rsidR="000E5590" w:rsidRPr="00FF22DF" w:rsidRDefault="00080D03" w:rsidP="00F35321">
            <w:pPr>
              <w:rPr>
                <w:rFonts w:ascii="Book Antiqua" w:hAnsi="Book Antiqua" w:cs="Times New Roman"/>
              </w:rPr>
            </w:pPr>
            <w:r>
              <w:rPr>
                <w:rFonts w:ascii="Book Antiqua" w:hAnsi="Book Antiqua" w:cs="Times New Roman"/>
              </w:rPr>
              <w:t>Jo e aplikueshme / sqarim</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Po, është e përditësuar dhe përfshin edhe fermën e re të erës prej 105 MW në Selac.</w:t>
            </w:r>
          </w:p>
          <w:p w:rsidR="000E5590" w:rsidRPr="00FF22DF" w:rsidRDefault="000E5590" w:rsidP="00F35321">
            <w:pPr>
              <w:rPr>
                <w:rFonts w:ascii="Book Antiqua" w:hAnsi="Book Antiqua" w:cs="Times New Roman"/>
              </w:rPr>
            </w:pPr>
          </w:p>
        </w:tc>
      </w:tr>
      <w:tr w:rsidR="000E5590" w:rsidRPr="00FF22DF" w:rsidTr="00FA09CF">
        <w:trPr>
          <w:gridBefore w:val="1"/>
          <w:wBefore w:w="72" w:type="dxa"/>
          <w:trHeight w:val="983"/>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E5494C" w:rsidP="00F35321">
            <w:pPr>
              <w:pStyle w:val="CommentText"/>
              <w:rPr>
                <w:rFonts w:ascii="Book Antiqua" w:hAnsi="Book Antiqua" w:cs="Times New Roman"/>
                <w:sz w:val="22"/>
                <w:szCs w:val="22"/>
              </w:rPr>
            </w:pPr>
            <w:r>
              <w:rPr>
                <w:rFonts w:ascii="Book Antiqua" w:hAnsi="Book Antiqua" w:cs="Times New Roman"/>
                <w:sz w:val="22"/>
                <w:szCs w:val="22"/>
              </w:rPr>
              <w:t>Faqe</w:t>
            </w:r>
            <w:r w:rsidR="000E5590" w:rsidRPr="00FF22DF">
              <w:rPr>
                <w:rFonts w:ascii="Book Antiqua" w:hAnsi="Book Antiqua" w:cs="Times New Roman"/>
                <w:sz w:val="22"/>
                <w:szCs w:val="22"/>
              </w:rPr>
              <w:t xml:space="preserve"> 7 vizion</w:t>
            </w:r>
            <w:r w:rsidR="002C7976">
              <w:rPr>
                <w:rFonts w:ascii="Book Antiqua" w:hAnsi="Book Antiqua" w:cs="Times New Roman"/>
                <w:sz w:val="22"/>
                <w:szCs w:val="22"/>
              </w:rPr>
              <w:t>i</w:t>
            </w:r>
            <w:r w:rsidR="000E5590" w:rsidRPr="00FF22DF">
              <w:rPr>
                <w:rFonts w:ascii="Book Antiqua" w:hAnsi="Book Antiqua" w:cs="Times New Roman"/>
                <w:sz w:val="22"/>
                <w:szCs w:val="22"/>
              </w:rPr>
              <w:t>: Kjo ka të bëjë vetëm me sektorin e energjisë elektrike, dekarbonizimi kërkohet edhe në sektorë të tjerë të ekonomisë, p.sh. industria dhe bujqësia. Kjo duhet të mbulohet në strategjinë afatgjatë të dekarbonizimit dhe/ose strategji të tjera sektoriale,</w:t>
            </w:r>
            <w:r w:rsidR="00FA09CF" w:rsidRPr="00FF22DF">
              <w:rPr>
                <w:rFonts w:ascii="Book Antiqua" w:hAnsi="Book Antiqua" w:cs="Times New Roman"/>
                <w:sz w:val="22"/>
                <w:szCs w:val="22"/>
              </w:rPr>
              <w:t xml:space="preserve"> por ndoshta të referohet këtu.</w:t>
            </w:r>
          </w:p>
          <w:p w:rsidR="000E5590" w:rsidRPr="00FF22DF" w:rsidRDefault="000E5590" w:rsidP="00F35321">
            <w:pPr>
              <w:pStyle w:val="CommentText"/>
              <w:rPr>
                <w:rFonts w:ascii="Book Antiqua" w:hAnsi="Book Antiqua" w:cs="Times New Roman"/>
                <w:sz w:val="22"/>
                <w:szCs w:val="22"/>
              </w:rPr>
            </w:pPr>
            <w:r w:rsidRPr="00FF22DF">
              <w:rPr>
                <w:rFonts w:ascii="Book Antiqua" w:hAnsi="Book Antiqua" w:cs="Times New Roman"/>
                <w:sz w:val="22"/>
                <w:szCs w:val="22"/>
              </w:rPr>
              <w:t>Kjo nuk është e njëjtë me deklaratën e Sofjes për arritjen e neto</w:t>
            </w:r>
            <w:r w:rsidR="00E5494C">
              <w:rPr>
                <w:rFonts w:ascii="Book Antiqua" w:hAnsi="Book Antiqua" w:cs="Times New Roman"/>
                <w:sz w:val="22"/>
                <w:szCs w:val="22"/>
              </w:rPr>
              <w:t xml:space="preserve"> zero</w:t>
            </w:r>
            <w:r w:rsidRPr="00FF22DF">
              <w:rPr>
                <w:rFonts w:ascii="Book Antiqua" w:hAnsi="Book Antiqua" w:cs="Times New Roman"/>
                <w:sz w:val="22"/>
                <w:szCs w:val="22"/>
              </w:rPr>
              <w:t xml:space="preserve"> deri në vitin 2050.</w:t>
            </w:r>
          </w:p>
          <w:p w:rsidR="000E5590" w:rsidRPr="00FF22DF" w:rsidRDefault="000E5590" w:rsidP="00F35321">
            <w:pPr>
              <w:pStyle w:val="CommentText"/>
              <w:rPr>
                <w:rFonts w:ascii="Book Antiqua" w:hAnsi="Book Antiqua" w:cs="Times New Roman"/>
                <w:sz w:val="22"/>
                <w:szCs w:val="22"/>
              </w:rPr>
            </w:pPr>
            <w:r w:rsidRPr="00FF22DF">
              <w:rPr>
                <w:rFonts w:ascii="Book Antiqua" w:hAnsi="Book Antiqua" w:cs="Times New Roman"/>
                <w:sz w:val="22"/>
                <w:szCs w:val="22"/>
              </w:rPr>
              <w:t>Ndoshta dekarbonizimi i sektorit të energjisë duhet të arrihet para vitit 2050, nëse dekarbonizimi i të gjithë ekonomisë do të arrihet deri në vitin 2050.</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pranuar plotsësisht.</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Kjo strategji është sektoriale dhe i ka përcaktuar caqet vetëm në sektorin e e energjisë elektrike, ndërsa caqet nacionale të të gjithë sektorëve të ekonomisë do të përcaktohen në Planin Kombëtar për Energji dhe Klimë sipas detyrimeve të përcaktuara në këshillin ministror të nëntorit të vitit 2021.</w:t>
            </w:r>
          </w:p>
        </w:tc>
      </w:tr>
      <w:tr w:rsidR="000E5590" w:rsidRPr="00FF22DF" w:rsidTr="00F35321">
        <w:trPr>
          <w:gridBefore w:val="1"/>
          <w:wBefore w:w="72" w:type="dxa"/>
          <w:trHeight w:val="1502"/>
        </w:trPr>
        <w:tc>
          <w:tcPr>
            <w:tcW w:w="2483" w:type="dxa"/>
          </w:tcPr>
          <w:p w:rsidR="000E5590" w:rsidRPr="00FF22DF" w:rsidRDefault="000E5590" w:rsidP="00F35321">
            <w:pPr>
              <w:rPr>
                <w:rFonts w:ascii="Book Antiqua" w:hAnsi="Book Antiqua" w:cs="Times New Roman"/>
                <w:b/>
              </w:rPr>
            </w:pPr>
            <w:r w:rsidRPr="00FF22DF">
              <w:rPr>
                <w:rFonts w:ascii="Book Antiqua" w:hAnsi="Book Antiqua" w:cs="Times New Roman"/>
                <w:b/>
              </w:rPr>
              <w:t>Martin Erwaan (ENER-EXT)</w:t>
            </w: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rPr>
              <w:t>F</w:t>
            </w:r>
            <w:r w:rsidR="002C7976">
              <w:rPr>
                <w:rFonts w:ascii="Book Antiqua" w:hAnsi="Book Antiqua" w:cs="Times New Roman"/>
              </w:rPr>
              <w:t>a</w:t>
            </w:r>
            <w:r w:rsidRPr="00FF22DF">
              <w:rPr>
                <w:rFonts w:ascii="Book Antiqua" w:hAnsi="Book Antiqua" w:cs="Times New Roman"/>
              </w:rPr>
              <w:t>q</w:t>
            </w:r>
            <w:r w:rsidR="002C7976">
              <w:rPr>
                <w:rFonts w:ascii="Book Antiqua" w:hAnsi="Book Antiqua" w:cs="Times New Roman"/>
              </w:rPr>
              <w:t>e</w:t>
            </w:r>
            <w:r w:rsidRPr="00FF22DF">
              <w:rPr>
                <w:rFonts w:ascii="Book Antiqua" w:hAnsi="Book Antiqua" w:cs="Times New Roman"/>
              </w:rPr>
              <w:t xml:space="preserve">. 7, objektivi i parë, pika e tretë: </w:t>
            </w:r>
            <w:r w:rsidRPr="00FF22DF">
              <w:rPr>
                <w:rFonts w:ascii="Book Antiqua" w:eastAsiaTheme="minorEastAsia" w:hAnsi="Book Antiqua" w:cs="Times New Roman"/>
                <w:noProof/>
                <w:lang w:val="sq-AL"/>
              </w:rPr>
              <w:t>A nuk është i papajtueshëm me objektivin e dekarbonizimit?</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refuzuar</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 xml:space="preserve">Strategjia e Energjisë është mjaft ambicioze sa i përket ndërtimit të kapaciteteve të reja nga BRE-të, ku deri në vitin 2031, parashihet të ndërtohen 1300 MW kapacitete të reja solare dhe erë (përfshirë 100 MW nga prodhuesit vetëkonsumues). </w:t>
            </w:r>
          </w:p>
          <w:p w:rsidR="000E5590" w:rsidRPr="00FF22DF" w:rsidRDefault="000E5590" w:rsidP="00F35321">
            <w:pPr>
              <w:rPr>
                <w:rFonts w:ascii="Book Antiqua" w:hAnsi="Book Antiqua" w:cs="Times New Roman"/>
              </w:rPr>
            </w:pPr>
            <w:r w:rsidRPr="00FF22DF">
              <w:rPr>
                <w:rFonts w:ascii="Book Antiqua" w:hAnsi="Book Antiqua" w:cs="Times New Roman"/>
              </w:rPr>
              <w:t xml:space="preserve">Përderisa ndërtohen këto kapacitete të reja nga BRE-të, për të ofruar siguri të furnizimit me energji elektrike, është e domosdoshme renovimi i dy njësive të TC “Kosova B” dhe së paku një njësie të TC “Kosova A”.  Njesia(të) e TC “Kosova A” e(të) rinovuar(a), nuk parashihen të punojnë gjatë tërë vitit, por të jenë rezervë strategjike dhe të shfrytëzohen vetëm gjatë sezonës së ngrohjes nëse është e nevojshme, dhe në rast të ndonjë krizeje siç është kjo aktuale. </w:t>
            </w:r>
          </w:p>
          <w:p w:rsidR="002C7976" w:rsidRPr="00FF22DF" w:rsidRDefault="002C7976" w:rsidP="002C7976">
            <w:pPr>
              <w:rPr>
                <w:rFonts w:ascii="Book Antiqua" w:hAnsi="Book Antiqua" w:cs="Times New Roman"/>
                <w:lang w:val="sq-AL"/>
              </w:rPr>
            </w:pPr>
            <w:r w:rsidRPr="00FF22DF">
              <w:rPr>
                <w:rFonts w:ascii="Book Antiqua" w:hAnsi="Book Antiqua" w:cs="Times New Roman"/>
              </w:rPr>
              <w:t xml:space="preserve">Mbyllja e Termocentraleve do të bëhet në mënyrë graduale përmes ndërtimit të kapaciteteve të reja nga BRE-të, integrimit në tregun pan-Evropian, dhe investimeve në efiçiencë të energjisë. </w:t>
            </w:r>
            <w:r w:rsidRPr="00FF22DF">
              <w:rPr>
                <w:rFonts w:ascii="Book Antiqua" w:eastAsia="Calibri" w:hAnsi="Book Antiqua" w:cs="Calibri"/>
                <w:lang w:val="sq-AL"/>
              </w:rPr>
              <w:t xml:space="preserve"> </w:t>
            </w:r>
          </w:p>
          <w:p w:rsidR="000E5590" w:rsidRPr="00FF22DF" w:rsidRDefault="002C7976" w:rsidP="0084794D">
            <w:pPr>
              <w:rPr>
                <w:rFonts w:ascii="Book Antiqua" w:hAnsi="Book Antiqua" w:cs="Times New Roman"/>
              </w:rPr>
            </w:pPr>
            <w:r w:rsidRPr="00867353">
              <w:rPr>
                <w:rFonts w:ascii="Book Antiqua" w:hAnsi="Book Antiqua" w:cs="Times New Roman"/>
              </w:rPr>
              <w:t>Kapacitetet e reja të BRE-ve, me teknologjitë ekzistuese dhe inovative, do të zëvendësojnë gradualisht përdorimin e thëngjillit, duke arritur që thëngjilli të hiqet nga përdorimi më së voni deri në vitin 2050.</w:t>
            </w:r>
          </w:p>
        </w:tc>
      </w:tr>
      <w:tr w:rsidR="000E5590" w:rsidRPr="00FF22DF" w:rsidTr="00FA09CF">
        <w:trPr>
          <w:gridBefore w:val="1"/>
          <w:wBefore w:w="72" w:type="dxa"/>
          <w:trHeight w:val="623"/>
        </w:trPr>
        <w:tc>
          <w:tcPr>
            <w:tcW w:w="2483" w:type="dxa"/>
          </w:tcPr>
          <w:p w:rsidR="000E5590" w:rsidRPr="00FF22DF" w:rsidRDefault="000E5590" w:rsidP="00F35321">
            <w:pPr>
              <w:rPr>
                <w:rFonts w:ascii="Book Antiqua" w:hAnsi="Book Antiqua" w:cs="Times New Roman"/>
                <w:b/>
              </w:rPr>
            </w:pPr>
            <w:r w:rsidRPr="00FF22DF">
              <w:rPr>
                <w:rFonts w:ascii="Book Antiqua" w:hAnsi="Book Antiqua" w:cs="Times New Roman"/>
                <w:b/>
              </w:rPr>
              <w:t>Wertheim Isabelle (NEAR)</w:t>
            </w: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rPr>
              <w:t>F</w:t>
            </w:r>
            <w:r w:rsidR="0084794D">
              <w:rPr>
                <w:rFonts w:ascii="Book Antiqua" w:hAnsi="Book Antiqua" w:cs="Times New Roman"/>
              </w:rPr>
              <w:t>a</w:t>
            </w:r>
            <w:r w:rsidRPr="00FF22DF">
              <w:rPr>
                <w:rFonts w:ascii="Book Antiqua" w:hAnsi="Book Antiqua" w:cs="Times New Roman"/>
              </w:rPr>
              <w:t>q</w:t>
            </w:r>
            <w:r w:rsidR="0084794D">
              <w:rPr>
                <w:rFonts w:ascii="Book Antiqua" w:hAnsi="Book Antiqua" w:cs="Times New Roman"/>
              </w:rPr>
              <w:t>e</w:t>
            </w:r>
            <w:r w:rsidR="0057151D">
              <w:rPr>
                <w:rFonts w:ascii="Book Antiqua" w:hAnsi="Book Antiqua" w:cs="Times New Roman"/>
              </w:rPr>
              <w:t xml:space="preserve"> 7: </w:t>
            </w:r>
            <w:r w:rsidRPr="00FF22DF">
              <w:rPr>
                <w:rFonts w:ascii="Book Antiqua" w:hAnsi="Book Antiqua" w:cs="Times New Roman"/>
              </w:rPr>
              <w:t>Tashmë është paraparë dhe financuar rinovimi i njësive Kosova B; apo ka kosto shtesë?</w:t>
            </w:r>
          </w:p>
          <w:p w:rsidR="000E5590" w:rsidRPr="00FF22DF" w:rsidRDefault="000E5590" w:rsidP="00FD33B6">
            <w:pPr>
              <w:rPr>
                <w:rFonts w:ascii="Book Antiqua" w:hAnsi="Book Antiqua" w:cs="Times New Roman"/>
              </w:rPr>
            </w:pPr>
            <w:r w:rsidRPr="00FF22DF">
              <w:rPr>
                <w:rFonts w:ascii="Book Antiqua" w:hAnsi="Book Antiqua" w:cs="Times New Roman"/>
              </w:rPr>
              <w:t>-Duke marrë parasysh kohën e nevojshme për fillimin e pu</w:t>
            </w:r>
            <w:r w:rsidR="00FD33B6">
              <w:rPr>
                <w:rFonts w:ascii="Book Antiqua" w:hAnsi="Book Antiqua" w:cs="Times New Roman"/>
              </w:rPr>
              <w:t>nimeve për rinovimin e Kosovës B,</w:t>
            </w:r>
            <w:r w:rsidRPr="00FF22DF">
              <w:rPr>
                <w:rFonts w:ascii="Book Antiqua" w:hAnsi="Book Antiqua" w:cs="Times New Roman"/>
              </w:rPr>
              <w:t xml:space="preserve"> a është realist ky afat kohor? Për më tepër, kostoja e rinovimit është shumë e lartë - 120 milion euro për njësi.</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/sqarim</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Studimi i fizibilitetit për TC “Kosova B” është përfunduar në vitin 2017. Një pjesë të investimeve bazuar në studim janë realizuar në vitin 2018-2019, ndërsa projekti i elektrofiltrave dhe De NOX (pajisjet për zvogëlimin e NOX) i cili është grant nga BE, planifikohet të realizohet në vitin 2024 dhe 2025. Pjesa tjetër e investimeve sipas studimit të fizibilitetit do të realiz</w:t>
            </w:r>
            <w:r w:rsidR="00307C88">
              <w:rPr>
                <w:rFonts w:ascii="Book Antiqua" w:hAnsi="Book Antiqua" w:cs="Times New Roman"/>
              </w:rPr>
              <w:t>ohet nga KEK-u.</w:t>
            </w:r>
          </w:p>
        </w:tc>
      </w:tr>
      <w:tr w:rsidR="000E5590" w:rsidRPr="00FF22DF" w:rsidTr="00F35321">
        <w:trPr>
          <w:gridBefore w:val="1"/>
          <w:wBefore w:w="72" w:type="dxa"/>
          <w:trHeight w:val="1070"/>
        </w:trPr>
        <w:tc>
          <w:tcPr>
            <w:tcW w:w="2483" w:type="dxa"/>
          </w:tcPr>
          <w:p w:rsidR="000E5590" w:rsidRPr="00FF22DF" w:rsidRDefault="000E5590" w:rsidP="00F35321">
            <w:pPr>
              <w:rPr>
                <w:rFonts w:ascii="Book Antiqua" w:hAnsi="Book Antiqua" w:cs="Times New Roman"/>
                <w:b/>
              </w:rPr>
            </w:pPr>
            <w:r w:rsidRPr="00FF22DF">
              <w:rPr>
                <w:rFonts w:ascii="Book Antiqua" w:hAnsi="Book Antiqua" w:cs="Times New Roman"/>
                <w:b/>
              </w:rPr>
              <w:t>Maguire Michael  (NEAR)</w:t>
            </w:r>
          </w:p>
        </w:tc>
        <w:tc>
          <w:tcPr>
            <w:tcW w:w="4488" w:type="dxa"/>
          </w:tcPr>
          <w:p w:rsidR="000E5590" w:rsidRPr="00FF22DF" w:rsidRDefault="00FB5E81" w:rsidP="00F35321">
            <w:pPr>
              <w:pStyle w:val="CommentText"/>
              <w:rPr>
                <w:rFonts w:ascii="Book Antiqua" w:hAnsi="Book Antiqua" w:cs="Times New Roman"/>
                <w:sz w:val="22"/>
                <w:szCs w:val="22"/>
              </w:rPr>
            </w:pPr>
            <w:r>
              <w:rPr>
                <w:rFonts w:ascii="Book Antiqua" w:hAnsi="Book Antiqua" w:cs="Times New Roman"/>
                <w:sz w:val="22"/>
                <w:szCs w:val="22"/>
              </w:rPr>
              <w:t xml:space="preserve">Faqe </w:t>
            </w:r>
            <w:r w:rsidR="000E5590" w:rsidRPr="00FF22DF">
              <w:rPr>
                <w:rFonts w:ascii="Book Antiqua" w:hAnsi="Book Antiqua" w:cs="Times New Roman"/>
                <w:sz w:val="22"/>
                <w:szCs w:val="22"/>
              </w:rPr>
              <w:t xml:space="preserve">8, pika e dytë: </w:t>
            </w:r>
            <w:r w:rsidR="000E5590" w:rsidRPr="00FF22DF">
              <w:rPr>
                <w:rFonts w:ascii="Book Antiqua" w:hAnsi="Book Antiqua"/>
                <w:sz w:val="22"/>
                <w:szCs w:val="22"/>
              </w:rPr>
              <w:t xml:space="preserve"> </w:t>
            </w:r>
            <w:r w:rsidR="007B6741">
              <w:rPr>
                <w:rFonts w:ascii="Book Antiqua" w:hAnsi="Book Antiqua" w:cs="Times New Roman"/>
                <w:sz w:val="22"/>
                <w:szCs w:val="22"/>
              </w:rPr>
              <w:t>Marrja e lejeve për ndërtimin e</w:t>
            </w:r>
            <w:r w:rsidR="000E5590" w:rsidRPr="00FF22DF">
              <w:rPr>
                <w:rFonts w:ascii="Book Antiqua" w:hAnsi="Book Antiqua" w:cs="Times New Roman"/>
                <w:sz w:val="22"/>
                <w:szCs w:val="22"/>
              </w:rPr>
              <w:t xml:space="preserve"> projekteve të energjisë së </w:t>
            </w:r>
            <w:r>
              <w:rPr>
                <w:rFonts w:ascii="Book Antiqua" w:hAnsi="Book Antiqua" w:cs="Times New Roman"/>
                <w:sz w:val="22"/>
                <w:szCs w:val="22"/>
              </w:rPr>
              <w:t>ripërtëritshme</w:t>
            </w:r>
            <w:r w:rsidR="007B6741">
              <w:rPr>
                <w:rFonts w:ascii="Book Antiqua" w:hAnsi="Book Antiqua" w:cs="Times New Roman"/>
                <w:sz w:val="22"/>
                <w:szCs w:val="22"/>
              </w:rPr>
              <w:t xml:space="preserve"> janë</w:t>
            </w:r>
            <w:r w:rsidR="00C73EBD">
              <w:rPr>
                <w:rFonts w:ascii="Book Antiqua" w:hAnsi="Book Antiqua" w:cs="Times New Roman"/>
                <w:sz w:val="22"/>
                <w:szCs w:val="22"/>
              </w:rPr>
              <w:t xml:space="preserve"> </w:t>
            </w:r>
            <w:r w:rsidR="000E5590" w:rsidRPr="00FF22DF">
              <w:rPr>
                <w:rFonts w:ascii="Book Antiqua" w:hAnsi="Book Antiqua" w:cs="Times New Roman"/>
                <w:sz w:val="22"/>
                <w:szCs w:val="22"/>
              </w:rPr>
              <w:t>një nga pengesat kryesore për zhvillim dhe ndërtim në vendet e tjera evropiane.</w:t>
            </w:r>
          </w:p>
          <w:p w:rsidR="000E5590" w:rsidRPr="00FF22DF" w:rsidRDefault="000E5590" w:rsidP="00F35321">
            <w:pPr>
              <w:pStyle w:val="CommentText"/>
              <w:rPr>
                <w:rFonts w:ascii="Book Antiqua" w:hAnsi="Book Antiqua" w:cs="Times New Roman"/>
                <w:sz w:val="22"/>
                <w:szCs w:val="22"/>
              </w:rPr>
            </w:pPr>
            <w:r w:rsidRPr="00FF22DF">
              <w:rPr>
                <w:rFonts w:ascii="Book Antiqua" w:hAnsi="Book Antiqua" w:cs="Times New Roman"/>
                <w:sz w:val="22"/>
                <w:szCs w:val="22"/>
              </w:rPr>
              <w:t xml:space="preserve">Procedurat e </w:t>
            </w:r>
            <w:r w:rsidR="007B6741">
              <w:rPr>
                <w:rFonts w:ascii="Book Antiqua" w:hAnsi="Book Antiqua" w:cs="Times New Roman"/>
                <w:sz w:val="22"/>
                <w:szCs w:val="22"/>
              </w:rPr>
              <w:t>komplikuara</w:t>
            </w:r>
            <w:r w:rsidRPr="00FF22DF">
              <w:rPr>
                <w:rFonts w:ascii="Book Antiqua" w:hAnsi="Book Antiqua" w:cs="Times New Roman"/>
                <w:sz w:val="22"/>
                <w:szCs w:val="22"/>
              </w:rPr>
              <w:t xml:space="preserve"> dhe të gjata të lejeve, kufizimet e rënda mjedisore si dhe kundërshtimet e publikut çojnë në ngadalësimin e ndërtimit të i</w:t>
            </w:r>
            <w:r w:rsidR="007B6741">
              <w:rPr>
                <w:rFonts w:ascii="Book Antiqua" w:hAnsi="Book Antiqua" w:cs="Times New Roman"/>
                <w:sz w:val="22"/>
                <w:szCs w:val="22"/>
              </w:rPr>
              <w:t>mpianteve të erës dhe diellore.</w:t>
            </w:r>
          </w:p>
          <w:p w:rsidR="000E5590" w:rsidRPr="00FF22DF" w:rsidRDefault="000E5590" w:rsidP="00F35321">
            <w:pPr>
              <w:pStyle w:val="CommentText"/>
              <w:rPr>
                <w:rFonts w:ascii="Book Antiqua" w:hAnsi="Book Antiqua" w:cs="Times New Roman"/>
                <w:sz w:val="22"/>
                <w:szCs w:val="22"/>
              </w:rPr>
            </w:pPr>
            <w:r w:rsidRPr="00FF22DF">
              <w:rPr>
                <w:rFonts w:ascii="Book Antiqua" w:hAnsi="Book Antiqua" w:cs="Times New Roman"/>
                <w:sz w:val="22"/>
                <w:szCs w:val="22"/>
              </w:rPr>
              <w:t>Trajtimi i kësaj çështjeje është i rëndësishëm për arritjen e objektivave. Kjo çështje duhet të paktën të referohet në këtë strategji dhe të zhvillohet më tej në planet përkatëse të veprimit dhe zbatimit.</w:t>
            </w:r>
          </w:p>
        </w:tc>
        <w:tc>
          <w:tcPr>
            <w:tcW w:w="2932" w:type="dxa"/>
          </w:tcPr>
          <w:p w:rsidR="000E5590" w:rsidRPr="00FF22DF" w:rsidRDefault="000E5590" w:rsidP="00F35321">
            <w:pPr>
              <w:tabs>
                <w:tab w:val="left" w:pos="6525"/>
              </w:tabs>
              <w:rPr>
                <w:rFonts w:ascii="Book Antiqua" w:hAnsi="Book Antiqua" w:cs="Times New Roman"/>
              </w:rPr>
            </w:pPr>
            <w:r w:rsidRPr="00FF22DF">
              <w:rPr>
                <w:rFonts w:ascii="Book Antiqua" w:hAnsi="Book Antiqua" w:cs="Times New Roman"/>
              </w:rPr>
              <w:t>E pranuar plotësisht.</w:t>
            </w:r>
          </w:p>
        </w:tc>
        <w:tc>
          <w:tcPr>
            <w:tcW w:w="4942" w:type="dxa"/>
          </w:tcPr>
          <w:p w:rsidR="000E5590" w:rsidRPr="00FF22DF" w:rsidRDefault="000E5590" w:rsidP="00F35321">
            <w:pPr>
              <w:tabs>
                <w:tab w:val="left" w:pos="6525"/>
              </w:tabs>
              <w:rPr>
                <w:rFonts w:ascii="Book Antiqua" w:hAnsi="Book Antiqua" w:cs="Times New Roman"/>
              </w:rPr>
            </w:pPr>
            <w:r w:rsidRPr="00FF22DF">
              <w:rPr>
                <w:rFonts w:ascii="Book Antiqua" w:hAnsi="Book Antiqua" w:cs="Times New Roman"/>
              </w:rPr>
              <w:t xml:space="preserve">Ministria </w:t>
            </w:r>
            <w:r w:rsidR="007B6741">
              <w:rPr>
                <w:rFonts w:ascii="Book Antiqua" w:hAnsi="Book Antiqua" w:cs="Times New Roman"/>
              </w:rPr>
              <w:t xml:space="preserve">e Ekonomisë është duke hartuar </w:t>
            </w:r>
            <w:r w:rsidRPr="00FF22DF">
              <w:rPr>
                <w:rFonts w:ascii="Book Antiqua" w:hAnsi="Book Antiqua" w:cs="Times New Roman"/>
              </w:rPr>
              <w:t>Projektligjin për Burime</w:t>
            </w:r>
            <w:r w:rsidR="007B6741">
              <w:rPr>
                <w:rFonts w:ascii="Book Antiqua" w:hAnsi="Book Antiqua" w:cs="Times New Roman"/>
              </w:rPr>
              <w:t>t e</w:t>
            </w:r>
            <w:r w:rsidRPr="00FF22DF">
              <w:rPr>
                <w:rFonts w:ascii="Book Antiqua" w:hAnsi="Book Antiqua" w:cs="Times New Roman"/>
              </w:rPr>
              <w:t xml:space="preserve"> Ripërtëritshme të Energjisë dhe legjislacionin sekondar, i cili do të adresojë të gjitha çështjet e nevojshme për rregullimin sa më të mirë të BRE-ve në sektorin e energjisë. Rregullatori i energjisë dhe Operatorët e Sistemit të Transmisionit dhe Shpërndarjes janë duke vlerësuar dhe qartësuar të gjitha sfidat e zhvillimit të prodhuesve  nga burimet solare dhe erës, duke përfshirë strategjitë dhe kornizën ligjore për të parashikuar, integruar dhe planifikuar më mirë integrimin e madh të kapaciteteve nga BRE-të.</w:t>
            </w:r>
          </w:p>
        </w:tc>
      </w:tr>
      <w:tr w:rsidR="000E5590" w:rsidRPr="00FF22DF" w:rsidTr="00FA09CF">
        <w:trPr>
          <w:gridBefore w:val="1"/>
          <w:wBefore w:w="72" w:type="dxa"/>
          <w:trHeight w:val="443"/>
        </w:trPr>
        <w:tc>
          <w:tcPr>
            <w:tcW w:w="2483" w:type="dxa"/>
          </w:tcPr>
          <w:p w:rsidR="000E5590" w:rsidRPr="00FF22DF" w:rsidRDefault="000E5590" w:rsidP="00F35321">
            <w:pPr>
              <w:rPr>
                <w:rFonts w:ascii="Book Antiqua" w:hAnsi="Book Antiqua" w:cs="Times New Roman"/>
                <w:b/>
              </w:rPr>
            </w:pPr>
            <w:r w:rsidRPr="00FF22DF">
              <w:rPr>
                <w:rFonts w:ascii="Book Antiqua" w:hAnsi="Book Antiqua" w:cs="Times New Roman"/>
                <w:b/>
              </w:rPr>
              <w:t>Wertheim Isabelle (NEAR)</w:t>
            </w:r>
          </w:p>
        </w:tc>
        <w:tc>
          <w:tcPr>
            <w:tcW w:w="4488" w:type="dxa"/>
          </w:tcPr>
          <w:p w:rsidR="000E5590" w:rsidRPr="00FF22DF" w:rsidRDefault="007B6741" w:rsidP="00F35321">
            <w:pPr>
              <w:rPr>
                <w:rFonts w:ascii="Book Antiqua" w:hAnsi="Book Antiqua" w:cs="Times New Roman"/>
              </w:rPr>
            </w:pPr>
            <w:r>
              <w:rPr>
                <w:rFonts w:ascii="Book Antiqua" w:hAnsi="Book Antiqua" w:cs="Times New Roman"/>
              </w:rPr>
              <w:t xml:space="preserve">Faqe </w:t>
            </w:r>
            <w:r w:rsidR="000E5590" w:rsidRPr="00FF22DF">
              <w:rPr>
                <w:rFonts w:ascii="Book Antiqua" w:hAnsi="Book Antiqua" w:cs="Times New Roman"/>
              </w:rPr>
              <w:t>8:</w:t>
            </w:r>
          </w:p>
          <w:p w:rsidR="000E5590" w:rsidRPr="00FF22DF" w:rsidRDefault="00CC33F7" w:rsidP="00F35321">
            <w:pPr>
              <w:rPr>
                <w:rFonts w:ascii="Book Antiqua" w:hAnsi="Book Antiqua" w:cs="Times New Roman"/>
              </w:rPr>
            </w:pPr>
            <w:r>
              <w:rPr>
                <w:rFonts w:ascii="Book Antiqua" w:hAnsi="Book Antiqua" w:cs="Times New Roman"/>
              </w:rPr>
              <w:t>-T</w:t>
            </w:r>
            <w:r w:rsidR="000E5590" w:rsidRPr="00FF22DF">
              <w:rPr>
                <w:rFonts w:ascii="Book Antiqua" w:hAnsi="Book Antiqua" w:cs="Times New Roman"/>
              </w:rPr>
              <w:t xml:space="preserve">ek </w:t>
            </w:r>
            <w:r w:rsidR="007B6741">
              <w:rPr>
                <w:rFonts w:ascii="Book Antiqua" w:hAnsi="Book Antiqua" w:cs="Times New Roman"/>
              </w:rPr>
              <w:t>targetet kryesore, pika e tretë</w:t>
            </w:r>
            <w:r w:rsidR="00D1553C">
              <w:rPr>
                <w:rFonts w:ascii="Book Antiqua" w:hAnsi="Book Antiqua" w:cs="Times New Roman"/>
              </w:rPr>
              <w:t xml:space="preserve"> “</w:t>
            </w:r>
            <w:r w:rsidR="00D1553C" w:rsidRPr="00D1553C">
              <w:rPr>
                <w:rFonts w:ascii="Book Antiqua" w:hAnsi="Book Antiqua" w:cs="Times New Roman"/>
              </w:rPr>
              <w:t xml:space="preserve"> Mbulimi i të paktën 35% të konsumit të energjisë elektrike nga BRE-të deri në vitin 2031” -</w:t>
            </w:r>
            <w:r w:rsidR="00D1553C">
              <w:t xml:space="preserve"> </w:t>
            </w:r>
            <w:r w:rsidR="000E5590" w:rsidRPr="00FF22DF">
              <w:rPr>
                <w:rFonts w:ascii="Book Antiqua" w:hAnsi="Book Antiqua" w:cs="Times New Roman"/>
              </w:rPr>
              <w:t xml:space="preserve"> Kjo duket të jetë shumë ambicioze, do të duhet të ven</w:t>
            </w:r>
            <w:r w:rsidR="00480AAD">
              <w:rPr>
                <w:rFonts w:ascii="Book Antiqua" w:hAnsi="Book Antiqua" w:cs="Times New Roman"/>
              </w:rPr>
              <w:t>doset një afat kohor i detajuar</w:t>
            </w:r>
          </w:p>
          <w:p w:rsidR="000E5590" w:rsidRPr="00FF22DF" w:rsidRDefault="000E5590" w:rsidP="00F35321">
            <w:pPr>
              <w:rPr>
                <w:rFonts w:ascii="Book Antiqua" w:eastAsiaTheme="minorEastAsia" w:hAnsi="Book Antiqua" w:cs="Times New Roman"/>
                <w:noProof/>
                <w:lang w:val="sq-AL"/>
              </w:rPr>
            </w:pPr>
            <w:r w:rsidRPr="00FF22DF">
              <w:rPr>
                <w:rFonts w:ascii="Book Antiqua" w:hAnsi="Book Antiqua" w:cs="Times New Roman"/>
              </w:rPr>
              <w:t xml:space="preserve">-Tek objektivi strategjik i tretë, pika nr.2: </w:t>
            </w:r>
            <w:r w:rsidRPr="00FF22DF">
              <w:rPr>
                <w:rFonts w:ascii="Book Antiqua" w:hAnsi="Book Antiqua"/>
              </w:rPr>
              <w:t xml:space="preserve"> </w:t>
            </w:r>
            <w:r w:rsidRPr="00FF22DF">
              <w:rPr>
                <w:rFonts w:ascii="Book Antiqua" w:eastAsiaTheme="minorEastAsia" w:hAnsi="Book Antiqua" w:cs="Times New Roman"/>
                <w:noProof/>
                <w:lang w:val="sq-AL"/>
              </w:rPr>
              <w:t>Sistemet e ngrohjes qendrore duhet të je</w:t>
            </w:r>
            <w:r w:rsidR="007B6741">
              <w:rPr>
                <w:rFonts w:ascii="Book Antiqua" w:eastAsiaTheme="minorEastAsia" w:hAnsi="Book Antiqua" w:cs="Times New Roman"/>
                <w:noProof/>
                <w:lang w:val="sq-AL"/>
              </w:rPr>
              <w:t>në në gjendje të lidhen me BRE.</w:t>
            </w:r>
          </w:p>
          <w:p w:rsidR="000E5590" w:rsidRPr="00FF22DF" w:rsidRDefault="007B6741" w:rsidP="00F35321">
            <w:pPr>
              <w:rPr>
                <w:rFonts w:ascii="Book Antiqua" w:hAnsi="Book Antiqua" w:cs="Times New Roman"/>
              </w:rPr>
            </w:pPr>
            <w:r>
              <w:rPr>
                <w:rFonts w:ascii="Book Antiqua" w:hAnsi="Book Antiqua" w:cs="Times New Roman"/>
              </w:rPr>
              <w:t>-Targeti i tretë, pika e tretë</w:t>
            </w:r>
            <w:r w:rsidR="000E5590" w:rsidRPr="00FF22DF">
              <w:rPr>
                <w:rFonts w:ascii="Book Antiqua" w:hAnsi="Book Antiqua" w:cs="Times New Roman"/>
              </w:rPr>
              <w:t xml:space="preserve">: </w:t>
            </w:r>
            <w:r w:rsidR="000E5590" w:rsidRPr="00FF22DF">
              <w:rPr>
                <w:rFonts w:ascii="Book Antiqua" w:hAnsi="Book Antiqua"/>
              </w:rPr>
              <w:t xml:space="preserve"> </w:t>
            </w:r>
            <w:r w:rsidR="000E5590" w:rsidRPr="00FF22DF">
              <w:rPr>
                <w:rFonts w:ascii="Book Antiqua" w:hAnsi="Book Antiqua" w:cs="Times New Roman"/>
                <w:lang w:val="en-US"/>
              </w:rPr>
              <w:t xml:space="preserve">Kjo gjithashtu duket të jetë shumë ambicioze </w:t>
            </w:r>
          </w:p>
        </w:tc>
        <w:tc>
          <w:tcPr>
            <w:tcW w:w="2932" w:type="dxa"/>
          </w:tcPr>
          <w:p w:rsidR="000E5590" w:rsidRPr="00FF22DF" w:rsidRDefault="00C02059" w:rsidP="00F35321">
            <w:pPr>
              <w:rPr>
                <w:rFonts w:ascii="Book Antiqua" w:hAnsi="Book Antiqua" w:cs="Times New Roman"/>
              </w:rPr>
            </w:pPr>
            <w:r>
              <w:rPr>
                <w:rFonts w:ascii="Book Antiqua" w:hAnsi="Book Antiqua" w:cs="Times New Roman"/>
              </w:rPr>
              <w:t>E pranuar plotësisht</w:t>
            </w:r>
          </w:p>
        </w:tc>
        <w:tc>
          <w:tcPr>
            <w:tcW w:w="4942" w:type="dxa"/>
          </w:tcPr>
          <w:p w:rsidR="00C02059" w:rsidRPr="00FF22DF" w:rsidRDefault="00C02059" w:rsidP="00C02059">
            <w:pPr>
              <w:rPr>
                <w:rStyle w:val="Hyperlink"/>
                <w:rFonts w:ascii="Book Antiqua" w:hAnsi="Book Antiqua" w:cs="Times New Roman"/>
                <w:color w:val="auto"/>
                <w:u w:val="none"/>
              </w:rPr>
            </w:pPr>
            <w:r w:rsidRPr="00FF22DF">
              <w:rPr>
                <w:rFonts w:ascii="Book Antiqua" w:hAnsi="Book Antiqua" w:cs="Times New Roman"/>
              </w:rPr>
              <w:t xml:space="preserve">Potenciali i realizueshëm teknik dhe ekonomik i BRE-ve është bazuar nga studimi i financuar në kuadër të kredisë së Bankës Botërore. Për më shumë referoju linkut : </w:t>
            </w:r>
            <w:hyperlink r:id="rId17" w:history="1">
              <w:r w:rsidRPr="00FF22DF">
                <w:rPr>
                  <w:rStyle w:val="Hyperlink"/>
                  <w:rFonts w:ascii="Book Antiqua" w:hAnsi="Book Antiqua" w:cs="Times New Roman"/>
                </w:rPr>
                <w:t>https://akee.rks-gov.net/wp-content/uploads/2021/02/RAPORTI.pdf</w:t>
              </w:r>
            </w:hyperlink>
          </w:p>
          <w:p w:rsidR="00C02059" w:rsidRPr="00FF22DF" w:rsidRDefault="00C02059" w:rsidP="00C02059">
            <w:pPr>
              <w:rPr>
                <w:rFonts w:ascii="Book Antiqua" w:hAnsi="Book Antiqua" w:cs="Times New Roman"/>
              </w:rPr>
            </w:pPr>
            <w:r w:rsidRPr="00FF22DF">
              <w:rPr>
                <w:rFonts w:ascii="Book Antiqua" w:hAnsi="Book Antiqua" w:cs="Times New Roman"/>
              </w:rPr>
              <w:t xml:space="preserve">Sa i përket kapacitet të BRE-ve ka një ndryshim nga drafti fillestar i cili parasheh 1400 MW total të instaluar ndërsa tani në draftin final kapaciteti total i instaluar i BRE-ve deri në vitin 2031 është 1600 MW e cila përfshinë kryesisht teknologjinë e erës, solareve, dhe në një masë të vogël biomasën, si dhe kapacitetin prej 100 MW nga prodhuesit vetë-konsumues (prosumers). </w:t>
            </w:r>
          </w:p>
          <w:p w:rsidR="000E5590" w:rsidRPr="00C02059" w:rsidRDefault="00CC33F7" w:rsidP="00C02059">
            <w:pPr>
              <w:rPr>
                <w:rFonts w:ascii="Book Antiqua" w:hAnsi="Book Antiqua" w:cs="Times New Roman"/>
              </w:rPr>
            </w:pPr>
            <w:r w:rsidRPr="00FF22DF">
              <w:rPr>
                <w:rFonts w:ascii="Book Antiqua" w:hAnsi="Book Antiqua" w:cs="Times New Roman"/>
              </w:rPr>
              <w:t>Strategjia e Energjisë përcakton orientimet kryesore të politikave në sektorin e energjisë, respektivisht të Burimeve të Ripërtëritshme të Energjisë. Me përcaktimin e caqeve të BRE-ve, dhe</w:t>
            </w:r>
            <w:r>
              <w:rPr>
                <w:rFonts w:ascii="Book Antiqua" w:hAnsi="Book Antiqua" w:cs="Times New Roman"/>
              </w:rPr>
              <w:t xml:space="preserve"> me hartimin e Ligjit për BRE-të</w:t>
            </w:r>
            <w:r w:rsidRPr="00FF22DF">
              <w:rPr>
                <w:rFonts w:ascii="Book Antiqua" w:hAnsi="Book Antiqua" w:cs="Times New Roman"/>
              </w:rPr>
              <w:t xml:space="preserve">, në bazë të kësaj do të nxirret Udhëzimi Administrativ (UA) për caqet e energjisë ku saktësisht do të caktohen kuotat vjetore të energjisë që do të vendosen në bazë të teknologjive dhe përmbushjes së cakut deri në vitin 2031. </w:t>
            </w:r>
          </w:p>
        </w:tc>
      </w:tr>
      <w:tr w:rsidR="000E5590" w:rsidRPr="00FF22DF" w:rsidTr="00F35321">
        <w:trPr>
          <w:gridBefore w:val="1"/>
          <w:wBefore w:w="72" w:type="dxa"/>
          <w:trHeight w:val="1502"/>
        </w:trPr>
        <w:tc>
          <w:tcPr>
            <w:tcW w:w="2483" w:type="dxa"/>
            <w:vMerge w:val="restart"/>
          </w:tcPr>
          <w:p w:rsidR="000E5590" w:rsidRPr="00FF22DF" w:rsidRDefault="000E5590" w:rsidP="00F35321">
            <w:pPr>
              <w:rPr>
                <w:rFonts w:ascii="Book Antiqua" w:hAnsi="Book Antiqua" w:cs="Times New Roman"/>
                <w:b/>
              </w:rPr>
            </w:pPr>
            <w:r w:rsidRPr="00FF22DF">
              <w:rPr>
                <w:rFonts w:ascii="Book Antiqua" w:hAnsi="Book Antiqua" w:cs="Times New Roman"/>
                <w:b/>
              </w:rPr>
              <w:t>Martin Erwaan (ENER-EXT)</w:t>
            </w:r>
          </w:p>
        </w:tc>
        <w:tc>
          <w:tcPr>
            <w:tcW w:w="4488" w:type="dxa"/>
          </w:tcPr>
          <w:p w:rsidR="000E5590" w:rsidRPr="00FF22DF" w:rsidRDefault="006D7DE0" w:rsidP="006D7DE0">
            <w:pPr>
              <w:rPr>
                <w:rFonts w:ascii="Book Antiqua" w:hAnsi="Book Antiqua" w:cs="Times New Roman"/>
              </w:rPr>
            </w:pPr>
            <w:r>
              <w:rPr>
                <w:rFonts w:ascii="Book Antiqua" w:hAnsi="Book Antiqua" w:cs="Times New Roman"/>
              </w:rPr>
              <w:t xml:space="preserve">Faqe </w:t>
            </w:r>
            <w:r w:rsidR="000E5590" w:rsidRPr="00FF22DF">
              <w:rPr>
                <w:rFonts w:ascii="Book Antiqua" w:hAnsi="Book Antiqua" w:cs="Times New Roman"/>
              </w:rPr>
              <w:t>8</w:t>
            </w:r>
            <w:r>
              <w:rPr>
                <w:rFonts w:ascii="Book Antiqua" w:hAnsi="Book Antiqua" w:cs="Times New Roman"/>
              </w:rPr>
              <w:t>:</w:t>
            </w:r>
            <w:bookmarkStart w:id="3" w:name="_Toc105423816"/>
            <w:r w:rsidR="000E5590" w:rsidRPr="00FF22DF">
              <w:rPr>
                <w:rFonts w:ascii="Book Antiqua" w:hAnsi="Book Antiqua" w:cs="Times New Roman"/>
                <w:iCs/>
              </w:rPr>
              <w:t xml:space="preserve"> Objektivi strategjik 3: Rritja e Efiçiencës së Energjisë</w:t>
            </w:r>
            <w:bookmarkEnd w:id="3"/>
            <w:r w:rsidR="000E5590" w:rsidRPr="00FF22DF">
              <w:rPr>
                <w:rFonts w:ascii="Book Antiqua" w:hAnsi="Book Antiqua" w:cs="Times New Roman"/>
                <w:iCs/>
              </w:rPr>
              <w:t>: Kjo është mjaft e paqartë. A ka të bë</w:t>
            </w:r>
            <w:r w:rsidR="004A6E2D">
              <w:rPr>
                <w:rFonts w:ascii="Book Antiqua" w:hAnsi="Book Antiqua" w:cs="Times New Roman"/>
                <w:iCs/>
              </w:rPr>
              <w:t xml:space="preserve">jë me kursimet në vit? Nëse po, </w:t>
            </w:r>
            <w:r w:rsidR="000E5590" w:rsidRPr="00FF22DF">
              <w:rPr>
                <w:rFonts w:ascii="Book Antiqua" w:hAnsi="Book Antiqua" w:cs="Times New Roman"/>
                <w:iCs/>
              </w:rPr>
              <w:t>a është mjaft ambicioz,</w:t>
            </w:r>
            <w:r>
              <w:rPr>
                <w:rFonts w:ascii="Book Antiqua" w:hAnsi="Book Antiqua" w:cs="Times New Roman"/>
                <w:iCs/>
              </w:rPr>
              <w:t xml:space="preserve"> </w:t>
            </w:r>
            <w:r w:rsidR="000E5590" w:rsidRPr="00FF22DF">
              <w:rPr>
                <w:rFonts w:ascii="Book Antiqua" w:hAnsi="Book Antiqua" w:cs="Times New Roman"/>
                <w:iCs/>
              </w:rPr>
              <w:t>veçanërisht kur ne po përpiqemi të zbatojmë valën e rinovimit në BB?</w:t>
            </w:r>
          </w:p>
        </w:tc>
        <w:tc>
          <w:tcPr>
            <w:tcW w:w="2932" w:type="dxa"/>
          </w:tcPr>
          <w:p w:rsidR="000E5590" w:rsidRPr="00FF22DF" w:rsidRDefault="0014672C" w:rsidP="0014672C">
            <w:pPr>
              <w:rPr>
                <w:rFonts w:ascii="Book Antiqua" w:hAnsi="Book Antiqua" w:cs="Times New Roman"/>
              </w:rPr>
            </w:pPr>
            <w:r>
              <w:rPr>
                <w:rFonts w:ascii="Book Antiqua" w:hAnsi="Book Antiqua" w:cs="Times New Roman"/>
              </w:rPr>
              <w:t>Jo e aplikueshme / sqarim</w:t>
            </w:r>
          </w:p>
        </w:tc>
        <w:tc>
          <w:tcPr>
            <w:tcW w:w="4942" w:type="dxa"/>
          </w:tcPr>
          <w:p w:rsidR="000E5590" w:rsidRPr="00FF22DF" w:rsidRDefault="006D7DE0" w:rsidP="006D7DE0">
            <w:pPr>
              <w:spacing w:after="160" w:line="259" w:lineRule="auto"/>
              <w:contextualSpacing/>
              <w:rPr>
                <w:rFonts w:ascii="Book Antiqua" w:hAnsi="Book Antiqua" w:cs="Times New Roman"/>
              </w:rPr>
            </w:pPr>
            <w:r>
              <w:rPr>
                <w:rFonts w:ascii="Book Antiqua" w:hAnsi="Book Antiqua" w:cs="Times New Roman"/>
              </w:rPr>
              <w:t xml:space="preserve">Efiçienca e </w:t>
            </w:r>
            <w:r w:rsidRPr="00FF22DF">
              <w:rPr>
                <w:rFonts w:ascii="Book Antiqua" w:hAnsi="Book Antiqua" w:cs="Times New Roman"/>
              </w:rPr>
              <w:t>energjisë zë vend të rëndësishëm në Strategji dhe deri në vitin</w:t>
            </w:r>
            <w:r>
              <w:rPr>
                <w:rFonts w:ascii="Book Antiqua" w:hAnsi="Book Antiqua" w:cs="Times New Roman"/>
              </w:rPr>
              <w:t xml:space="preserve"> 2031 përmes investimeve në EE</w:t>
            </w:r>
            <w:r w:rsidRPr="00FF22DF">
              <w:rPr>
                <w:rFonts w:ascii="Book Antiqua" w:hAnsi="Book Antiqua" w:cs="Times New Roman"/>
              </w:rPr>
              <w:t xml:space="preserve"> në ndërtesat qeveritare, publike, residenciale dhe komerciale parashihet të arrihet një kursim tot</w:t>
            </w:r>
            <w:r>
              <w:rPr>
                <w:rFonts w:ascii="Book Antiqua" w:hAnsi="Book Antiqua" w:cs="Times New Roman"/>
              </w:rPr>
              <w:t xml:space="preserve">al kumulativë të energjisë prej </w:t>
            </w:r>
            <w:r w:rsidRPr="00FF22DF">
              <w:rPr>
                <w:rFonts w:ascii="Book Antiqua" w:hAnsi="Book Antiqua" w:cs="Times New Roman"/>
              </w:rPr>
              <w:t>266</w:t>
            </w:r>
            <w:r>
              <w:rPr>
                <w:rFonts w:ascii="Book Antiqua" w:hAnsi="Book Antiqua" w:cs="Times New Roman"/>
              </w:rPr>
              <w:t>.4 ktoe.</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DB6D71" w:rsidP="00166E35">
            <w:pPr>
              <w:rPr>
                <w:rFonts w:ascii="Book Antiqua" w:hAnsi="Book Antiqua" w:cs="Times New Roman"/>
              </w:rPr>
            </w:pPr>
            <w:r>
              <w:rPr>
                <w:rFonts w:ascii="Book Antiqua" w:hAnsi="Book Antiqua" w:cs="Times New Roman"/>
              </w:rPr>
              <w:t>Faqe</w:t>
            </w:r>
            <w:r w:rsidR="000E5590" w:rsidRPr="00FF22DF">
              <w:rPr>
                <w:rFonts w:ascii="Book Antiqua" w:hAnsi="Book Antiqua" w:cs="Times New Roman"/>
              </w:rPr>
              <w:t xml:space="preserve"> 10 :</w:t>
            </w:r>
            <w:r w:rsidR="000E5590" w:rsidRPr="00FF22DF">
              <w:rPr>
                <w:rFonts w:ascii="Book Antiqua" w:eastAsiaTheme="minorEastAsia" w:hAnsi="Book Antiqua" w:cs="Times New Roman"/>
                <w:lang w:val="en-US"/>
              </w:rPr>
              <w:t xml:space="preserve"> </w:t>
            </w:r>
            <w:r w:rsidR="00166E35">
              <w:rPr>
                <w:rFonts w:ascii="Book Antiqua" w:hAnsi="Book Antiqua" w:cs="Times New Roman"/>
                <w:lang w:val="en-US"/>
              </w:rPr>
              <w:t>Është</w:t>
            </w:r>
            <w:r w:rsidR="000E5590" w:rsidRPr="00FF22DF">
              <w:rPr>
                <w:rFonts w:ascii="Book Antiqua" w:hAnsi="Book Antiqua" w:cs="Times New Roman"/>
                <w:lang w:val="en-US"/>
              </w:rPr>
              <w:t xml:space="preserve"> mirë të shtjellohet më tej për krizën energjetike</w:t>
            </w:r>
          </w:p>
        </w:tc>
        <w:tc>
          <w:tcPr>
            <w:tcW w:w="2932" w:type="dxa"/>
          </w:tcPr>
          <w:p w:rsidR="000E5590" w:rsidRPr="00FF22DF" w:rsidRDefault="00DB6D71" w:rsidP="00DB6D71">
            <w:pPr>
              <w:spacing w:after="160" w:line="259" w:lineRule="auto"/>
              <w:rPr>
                <w:rFonts w:ascii="Book Antiqua" w:hAnsi="Book Antiqua" w:cs="Times New Roman"/>
              </w:rPr>
            </w:pPr>
            <w:r>
              <w:rPr>
                <w:rFonts w:ascii="Book Antiqua" w:hAnsi="Book Antiqua" w:cs="Times New Roman"/>
              </w:rPr>
              <w:t>E pranuar plotësisht</w:t>
            </w:r>
          </w:p>
        </w:tc>
        <w:tc>
          <w:tcPr>
            <w:tcW w:w="4942" w:type="dxa"/>
          </w:tcPr>
          <w:p w:rsidR="000E5590" w:rsidRPr="00FF22DF" w:rsidRDefault="000E5590" w:rsidP="00F35321">
            <w:pPr>
              <w:spacing w:after="160" w:line="259" w:lineRule="auto"/>
              <w:rPr>
                <w:rFonts w:ascii="Book Antiqua" w:hAnsi="Book Antiqua" w:cs="Times New Roman"/>
              </w:rPr>
            </w:pPr>
            <w:r w:rsidRPr="00FF22DF">
              <w:rPr>
                <w:rFonts w:ascii="Book Antiqua" w:hAnsi="Book Antiqua" w:cs="Times New Roman"/>
              </w:rPr>
              <w:t xml:space="preserve">Konsiderohet se mjaftueshëm është trajtuar ndikimi i krizës energjetike 2021-2022 në dokumentin e Strategjisë dhe është marrë parasysh edhe gjatë modelimit të skenarëve të furnizimit me energji elektrike.  </w:t>
            </w:r>
            <w:r w:rsidRPr="00FF22DF">
              <w:rPr>
                <w:rFonts w:ascii="Book Antiqua" w:eastAsia="Calibri" w:hAnsi="Book Antiqua" w:cs="Times New Roman"/>
              </w:rPr>
              <w:t xml:space="preserve">Për shkak të </w:t>
            </w:r>
            <w:r w:rsidR="00C02059">
              <w:rPr>
                <w:rFonts w:ascii="Book Antiqua" w:eastAsia="Calibri" w:hAnsi="Book Antiqua" w:cs="Times New Roman"/>
              </w:rPr>
              <w:t>rritjes së çmimeve të energjisë</w:t>
            </w:r>
            <w:r w:rsidRPr="00FF22DF">
              <w:rPr>
                <w:rFonts w:ascii="Book Antiqua" w:eastAsia="Calibri" w:hAnsi="Book Antiqua" w:cs="Times New Roman"/>
              </w:rPr>
              <w:t xml:space="preserve"> në fund të vitit 2021, skenarët u rimodeluan në shkurt të vitit 2022 për të pasqyruar mjedisin aktual të çmimeve të larta. </w:t>
            </w:r>
          </w:p>
          <w:p w:rsidR="000E5590" w:rsidRPr="00FF22DF" w:rsidRDefault="000E5590" w:rsidP="00F35321">
            <w:pPr>
              <w:rPr>
                <w:rFonts w:ascii="Book Antiqua" w:hAnsi="Book Antiqua" w:cs="Times New Roman"/>
              </w:rPr>
            </w:pPr>
          </w:p>
        </w:tc>
      </w:tr>
      <w:tr w:rsidR="000E5590" w:rsidRPr="00FF22DF" w:rsidTr="00F35321">
        <w:trPr>
          <w:gridBefore w:val="1"/>
          <w:wBefore w:w="72" w:type="dxa"/>
          <w:trHeight w:val="1502"/>
        </w:trPr>
        <w:tc>
          <w:tcPr>
            <w:tcW w:w="2483" w:type="dxa"/>
            <w:vMerge w:val="restart"/>
          </w:tcPr>
          <w:p w:rsidR="000E5590" w:rsidRPr="00FF22DF" w:rsidRDefault="000E5590" w:rsidP="00F35321">
            <w:pPr>
              <w:rPr>
                <w:rFonts w:ascii="Book Antiqua" w:hAnsi="Book Antiqua" w:cs="Times New Roman"/>
                <w:b/>
              </w:rPr>
            </w:pPr>
            <w:r w:rsidRPr="00FF22DF">
              <w:rPr>
                <w:rFonts w:ascii="Book Antiqua" w:hAnsi="Book Antiqua" w:cs="Times New Roman"/>
                <w:b/>
              </w:rPr>
              <w:t>Wertheim Isabelle (NEAR)</w:t>
            </w:r>
          </w:p>
        </w:tc>
        <w:tc>
          <w:tcPr>
            <w:tcW w:w="4488" w:type="dxa"/>
          </w:tcPr>
          <w:p w:rsidR="000E5590" w:rsidRPr="00FF22DF" w:rsidRDefault="004A6E2D" w:rsidP="00E24317">
            <w:pPr>
              <w:rPr>
                <w:rFonts w:ascii="Book Antiqua" w:hAnsi="Book Antiqua" w:cs="Times New Roman"/>
              </w:rPr>
            </w:pPr>
            <w:r>
              <w:rPr>
                <w:rFonts w:ascii="Book Antiqua" w:hAnsi="Book Antiqua" w:cs="Times New Roman"/>
              </w:rPr>
              <w:t xml:space="preserve">Faqe </w:t>
            </w:r>
            <w:r w:rsidR="000E5590" w:rsidRPr="00FF22DF">
              <w:rPr>
                <w:rFonts w:ascii="Book Antiqua" w:hAnsi="Book Antiqua" w:cs="Times New Roman"/>
              </w:rPr>
              <w:t xml:space="preserve">10, tek </w:t>
            </w:r>
            <w:r w:rsidR="003662B0">
              <w:rPr>
                <w:rFonts w:ascii="Book Antiqua" w:hAnsi="Book Antiqua" w:cs="Times New Roman"/>
              </w:rPr>
              <w:t>vi</w:t>
            </w:r>
            <w:r w:rsidR="00E24317">
              <w:rPr>
                <w:rFonts w:ascii="Book Antiqua" w:hAnsi="Book Antiqua" w:cs="Times New Roman"/>
              </w:rPr>
              <w:t xml:space="preserve">zioni: </w:t>
            </w:r>
            <w:r w:rsidR="00E47167">
              <w:rPr>
                <w:rFonts w:ascii="Book Antiqua" w:hAnsi="Book Antiqua"/>
              </w:rPr>
              <w:t>i</w:t>
            </w:r>
            <w:r w:rsidR="00FF22DF" w:rsidRPr="00FF22DF">
              <w:rPr>
                <w:rFonts w:ascii="Book Antiqua" w:hAnsi="Book Antiqua" w:cs="Times New Roman"/>
              </w:rPr>
              <w:t xml:space="preserve"> lirë, ose neutral</w:t>
            </w:r>
            <w:r w:rsidR="000E5590" w:rsidRPr="00FF22DF">
              <w:rPr>
                <w:rFonts w:ascii="Book Antiqua" w:hAnsi="Book Antiqua" w:cs="Times New Roman"/>
              </w:rPr>
              <w:t>?</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w:t>
            </w:r>
            <w:r w:rsidR="00E401FB">
              <w:rPr>
                <w:rFonts w:ascii="Book Antiqua" w:hAnsi="Book Antiqua" w:cs="Times New Roman"/>
              </w:rPr>
              <w:t xml:space="preserve"> pranuar plotësisht</w:t>
            </w:r>
          </w:p>
        </w:tc>
        <w:tc>
          <w:tcPr>
            <w:tcW w:w="4942" w:type="dxa"/>
          </w:tcPr>
          <w:p w:rsidR="00FF22DF" w:rsidRPr="00FF22DF" w:rsidRDefault="00FF22DF" w:rsidP="00FF22DF">
            <w:pPr>
              <w:rPr>
                <w:rFonts w:ascii="Book Antiqua" w:hAnsi="Book Antiqua" w:cs="Times New Roman"/>
              </w:rPr>
            </w:pPr>
            <w:r w:rsidRPr="00FF22DF">
              <w:rPr>
                <w:rFonts w:ascii="Book Antiqua" w:hAnsi="Book Antiqua" w:cs="Times New Roman"/>
              </w:rPr>
              <w:t xml:space="preserve">Riformulohet vizioni: </w:t>
            </w:r>
          </w:p>
          <w:p w:rsidR="00FF22DF" w:rsidRPr="00FF22DF" w:rsidRDefault="00FF22DF" w:rsidP="00FF22DF">
            <w:pPr>
              <w:rPr>
                <w:rFonts w:ascii="Book Antiqua" w:hAnsi="Book Antiqua" w:cs="Times New Roman"/>
                <w:i/>
              </w:rPr>
            </w:pPr>
            <w:r w:rsidRPr="00FF22DF">
              <w:rPr>
                <w:rFonts w:ascii="Book Antiqua" w:hAnsi="Book Antiqua" w:cs="Times New Roman"/>
              </w:rPr>
              <w:t>“</w:t>
            </w:r>
            <w:r w:rsidRPr="00FF22DF">
              <w:rPr>
                <w:rFonts w:ascii="Book Antiqua" w:hAnsi="Book Antiqua" w:cs="Times New Roman"/>
                <w:i/>
              </w:rPr>
              <w:t>Një sektor energjetik i qëndrueshëm dhe i integruar në tregun Pan-Evropian, që garanton siguri të furnizimit me energji elektrike dhe përballueshmëri për qytetarët.”</w:t>
            </w:r>
          </w:p>
          <w:p w:rsidR="000E5590" w:rsidRPr="00FF22DF" w:rsidRDefault="000E5590" w:rsidP="00F35321">
            <w:pPr>
              <w:rPr>
                <w:rFonts w:ascii="Book Antiqua" w:hAnsi="Book Antiqua" w:cs="Times New Roman"/>
              </w:rPr>
            </w:pPr>
          </w:p>
        </w:tc>
      </w:tr>
      <w:tr w:rsidR="001757E2" w:rsidRPr="00FF22DF" w:rsidTr="00876505">
        <w:trPr>
          <w:gridBefore w:val="1"/>
          <w:wBefore w:w="72" w:type="dxa"/>
          <w:trHeight w:val="710"/>
        </w:trPr>
        <w:tc>
          <w:tcPr>
            <w:tcW w:w="2483" w:type="dxa"/>
            <w:vMerge/>
          </w:tcPr>
          <w:p w:rsidR="001757E2" w:rsidRPr="00FF22DF" w:rsidRDefault="001757E2" w:rsidP="00F35321">
            <w:pPr>
              <w:rPr>
                <w:rFonts w:ascii="Book Antiqua" w:hAnsi="Book Antiqua" w:cs="Times New Roman"/>
                <w:b/>
              </w:rPr>
            </w:pPr>
          </w:p>
        </w:tc>
        <w:tc>
          <w:tcPr>
            <w:tcW w:w="4488" w:type="dxa"/>
          </w:tcPr>
          <w:p w:rsidR="001757E2" w:rsidRDefault="001757E2" w:rsidP="005C783C">
            <w:pPr>
              <w:rPr>
                <w:rFonts w:ascii="Book Antiqua" w:hAnsi="Book Antiqua" w:cs="Times New Roman"/>
              </w:rPr>
            </w:pPr>
            <w:r>
              <w:rPr>
                <w:rFonts w:ascii="Book Antiqua" w:hAnsi="Book Antiqua"/>
              </w:rPr>
              <w:t xml:space="preserve">Faqe 11, paragrafi </w:t>
            </w:r>
            <w:r w:rsidRPr="00CD39E2">
              <w:rPr>
                <w:rFonts w:ascii="Book Antiqua" w:hAnsi="Book Antiqua"/>
              </w:rPr>
              <w:t>1</w:t>
            </w:r>
            <w:r>
              <w:rPr>
                <w:rFonts w:ascii="Book Antiqua" w:hAnsi="Book Antiqua"/>
              </w:rPr>
              <w:t>. “</w:t>
            </w:r>
            <w:r w:rsidR="005C783C" w:rsidRPr="000D326E">
              <w:rPr>
                <w:rFonts w:ascii="Book Antiqua" w:hAnsi="Book Antiqua"/>
              </w:rPr>
              <w:t>Parashihen masa mjedisore në termocentralin Kosova B dhe heqjen graduale të një ose dy njësive të termocentralit Kosova A.</w:t>
            </w:r>
            <w:r w:rsidR="005C783C">
              <w:rPr>
                <w:rFonts w:ascii="Book Antiqua" w:hAnsi="Book Antiqua"/>
              </w:rPr>
              <w:t xml:space="preserve">” </w:t>
            </w:r>
            <w:r w:rsidRPr="00322CEF">
              <w:rPr>
                <w:rFonts w:ascii="Book Antiqua" w:hAnsi="Book Antiqua"/>
              </w:rPr>
              <w:t xml:space="preserve"> -</w:t>
            </w:r>
            <w:r w:rsidR="005C783C">
              <w:rPr>
                <w:rFonts w:ascii="Book Antiqua" w:hAnsi="Book Antiqua"/>
              </w:rPr>
              <w:t xml:space="preserve"> Këto masa veqse janë paraparë dhe financuar, a parashihen masa tjera. </w:t>
            </w:r>
          </w:p>
        </w:tc>
        <w:tc>
          <w:tcPr>
            <w:tcW w:w="2932" w:type="dxa"/>
          </w:tcPr>
          <w:p w:rsidR="001757E2" w:rsidRPr="00FF22DF" w:rsidRDefault="009C7650" w:rsidP="00F35321">
            <w:pPr>
              <w:rPr>
                <w:rFonts w:ascii="Book Antiqua" w:hAnsi="Book Antiqua" w:cs="Times New Roman"/>
              </w:rPr>
            </w:pPr>
            <w:r>
              <w:rPr>
                <w:rFonts w:ascii="Book Antiqua" w:hAnsi="Book Antiqua" w:cs="Times New Roman"/>
              </w:rPr>
              <w:t>Jo e aplikueshme / sqarim</w:t>
            </w:r>
          </w:p>
        </w:tc>
        <w:tc>
          <w:tcPr>
            <w:tcW w:w="4942" w:type="dxa"/>
          </w:tcPr>
          <w:p w:rsidR="001757E2" w:rsidRPr="0084662A" w:rsidRDefault="0084662A" w:rsidP="0084662A">
            <w:pPr>
              <w:rPr>
                <w:rFonts w:ascii="Book Antiqua" w:hAnsi="Book Antiqua" w:cs="Times New Roman"/>
              </w:rPr>
            </w:pPr>
            <w:r>
              <w:rPr>
                <w:rFonts w:ascii="Book Antiqua" w:hAnsi="Book Antiqua" w:cs="Times New Roman"/>
              </w:rPr>
              <w:t xml:space="preserve">Intervenimet e duhura për rehabilitimin e njësive të TC Kosova B janë </w:t>
            </w:r>
            <w:r w:rsidRPr="0084662A">
              <w:rPr>
                <w:rFonts w:ascii="Book Antiqua" w:hAnsi="Book Antiqua" w:cs="Times New Roman"/>
              </w:rPr>
              <w:t>vlerësuar nga ekspertët e KEK-ut, të cilët kanë qenë pjesë e grupit punues për harti</w:t>
            </w:r>
            <w:r>
              <w:rPr>
                <w:rFonts w:ascii="Book Antiqua" w:hAnsi="Book Antiqua" w:cs="Times New Roman"/>
              </w:rPr>
              <w:t xml:space="preserve">min e Strategjisë së Energjisë, dhe janë të bazuara në studimin e </w:t>
            </w:r>
            <w:r w:rsidRPr="0084662A">
              <w:rPr>
                <w:rFonts w:ascii="Book Antiqua" w:hAnsi="Book Antiqua" w:cs="Times New Roman"/>
              </w:rPr>
              <w:t xml:space="preserve">realizuar në vitin 2018-2019 </w:t>
            </w:r>
            <w:r>
              <w:rPr>
                <w:rFonts w:ascii="Book Antiqua" w:hAnsi="Book Antiqua" w:cs="Times New Roman"/>
              </w:rPr>
              <w:t xml:space="preserve">në TC “Kosova B”. </w:t>
            </w:r>
          </w:p>
        </w:tc>
      </w:tr>
      <w:tr w:rsidR="000E5590" w:rsidRPr="00FF22DF" w:rsidTr="00876505">
        <w:trPr>
          <w:gridBefore w:val="1"/>
          <w:wBefore w:w="72" w:type="dxa"/>
          <w:trHeight w:val="710"/>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4A6E2D" w:rsidP="00F35321">
            <w:pPr>
              <w:rPr>
                <w:rFonts w:ascii="Book Antiqua" w:hAnsi="Book Antiqua" w:cs="Times New Roman"/>
              </w:rPr>
            </w:pPr>
            <w:r>
              <w:rPr>
                <w:rFonts w:ascii="Book Antiqua" w:hAnsi="Book Antiqua" w:cs="Times New Roman"/>
              </w:rPr>
              <w:t xml:space="preserve">Faqe </w:t>
            </w:r>
            <w:r w:rsidR="000E5590" w:rsidRPr="00FF22DF">
              <w:rPr>
                <w:rFonts w:ascii="Book Antiqua" w:hAnsi="Book Antiqua" w:cs="Times New Roman"/>
              </w:rPr>
              <w:t>12:</w:t>
            </w:r>
          </w:p>
          <w:p w:rsidR="000E5590" w:rsidRPr="00FF22DF" w:rsidRDefault="00D24AFA" w:rsidP="00F35321">
            <w:pPr>
              <w:pStyle w:val="CommentText"/>
              <w:rPr>
                <w:rFonts w:ascii="Book Antiqua" w:hAnsi="Book Antiqua" w:cs="Times New Roman"/>
                <w:sz w:val="22"/>
                <w:szCs w:val="22"/>
              </w:rPr>
            </w:pPr>
            <w:r>
              <w:rPr>
                <w:rFonts w:ascii="Book Antiqua" w:hAnsi="Book Antiqua" w:cs="Times New Roman"/>
                <w:sz w:val="22"/>
                <w:szCs w:val="22"/>
              </w:rPr>
              <w:t>-Tek pjesa e ENTSO-E</w:t>
            </w:r>
            <w:r w:rsidR="000E5590" w:rsidRPr="00FF22DF">
              <w:rPr>
                <w:rFonts w:ascii="Book Antiqua" w:hAnsi="Book Antiqua" w:cs="Times New Roman"/>
                <w:sz w:val="22"/>
                <w:szCs w:val="22"/>
              </w:rPr>
              <w:t xml:space="preserve"> </w:t>
            </w:r>
            <w:r w:rsidR="000E5590" w:rsidRPr="00FF22DF">
              <w:rPr>
                <w:rFonts w:ascii="Book Antiqua" w:hAnsi="Book Antiqua"/>
                <w:sz w:val="22"/>
                <w:szCs w:val="22"/>
              </w:rPr>
              <w:t xml:space="preserve"> </w:t>
            </w:r>
            <w:r w:rsidR="000E5590" w:rsidRPr="00FF22DF">
              <w:rPr>
                <w:rFonts w:ascii="Book Antiqua" w:hAnsi="Book Antiqua" w:cs="Times New Roman"/>
                <w:sz w:val="22"/>
                <w:szCs w:val="22"/>
              </w:rPr>
              <w:t>Kriza e vazhdueshme energjetike ka ndikim në të gjithë sistemin ENTSO</w:t>
            </w:r>
            <w:r w:rsidR="00E47167">
              <w:rPr>
                <w:rFonts w:ascii="Book Antiqua" w:hAnsi="Book Antiqua" w:cs="Times New Roman"/>
                <w:sz w:val="22"/>
                <w:szCs w:val="22"/>
              </w:rPr>
              <w:t>-E. P.sh. Belgjika do të zgjasë</w:t>
            </w:r>
            <w:r w:rsidR="000E5590" w:rsidRPr="00FF22DF">
              <w:rPr>
                <w:rFonts w:ascii="Book Antiqua" w:hAnsi="Book Antiqua" w:cs="Times New Roman"/>
                <w:sz w:val="22"/>
                <w:szCs w:val="22"/>
              </w:rPr>
              <w:t xml:space="preserve"> përdorimin e 2 termocentraleve bërthamore, Gjermania pa</w:t>
            </w:r>
            <w:r>
              <w:rPr>
                <w:rFonts w:ascii="Book Antiqua" w:hAnsi="Book Antiqua" w:cs="Times New Roman"/>
                <w:sz w:val="22"/>
                <w:szCs w:val="22"/>
              </w:rPr>
              <w:t>rashikon përdorimin e qymyrit,</w:t>
            </w:r>
            <w:r w:rsidR="000E5590" w:rsidRPr="00FF22DF">
              <w:rPr>
                <w:rFonts w:ascii="Book Antiqua" w:hAnsi="Book Antiqua" w:cs="Times New Roman"/>
                <w:sz w:val="22"/>
                <w:szCs w:val="22"/>
              </w:rPr>
              <w:t xml:space="preserve"> a kanë ndi</w:t>
            </w:r>
            <w:r w:rsidR="00E47167">
              <w:rPr>
                <w:rFonts w:ascii="Book Antiqua" w:hAnsi="Book Antiqua" w:cs="Times New Roman"/>
                <w:sz w:val="22"/>
                <w:szCs w:val="22"/>
              </w:rPr>
              <w:t xml:space="preserve">kim këto </w:t>
            </w:r>
            <w:r w:rsidR="000E5590" w:rsidRPr="00FF22DF">
              <w:rPr>
                <w:rFonts w:ascii="Book Antiqua" w:hAnsi="Book Antiqua" w:cs="Times New Roman"/>
                <w:sz w:val="22"/>
                <w:szCs w:val="22"/>
              </w:rPr>
              <w:t xml:space="preserve">ndryshime në modelin ENTSO-E? A ndikuan ato në konceptimin e </w:t>
            </w:r>
            <w:r>
              <w:rPr>
                <w:rFonts w:ascii="Book Antiqua" w:hAnsi="Book Antiqua" w:cs="Times New Roman"/>
                <w:sz w:val="22"/>
                <w:szCs w:val="22"/>
              </w:rPr>
              <w:t>S</w:t>
            </w:r>
            <w:r w:rsidR="000E5590" w:rsidRPr="00FF22DF">
              <w:rPr>
                <w:rFonts w:ascii="Book Antiqua" w:hAnsi="Book Antiqua" w:cs="Times New Roman"/>
                <w:sz w:val="22"/>
                <w:szCs w:val="22"/>
              </w:rPr>
              <w:t xml:space="preserve">trategjisë </w:t>
            </w:r>
            <w:r>
              <w:rPr>
                <w:rFonts w:ascii="Book Antiqua" w:hAnsi="Book Antiqua" w:cs="Times New Roman"/>
                <w:sz w:val="22"/>
                <w:szCs w:val="22"/>
              </w:rPr>
              <w:t>së Energjisë s</w:t>
            </w:r>
            <w:r w:rsidR="000E5590" w:rsidRPr="00FF22DF">
              <w:rPr>
                <w:rFonts w:ascii="Book Antiqua" w:hAnsi="Book Antiqua" w:cs="Times New Roman"/>
                <w:sz w:val="22"/>
                <w:szCs w:val="22"/>
              </w:rPr>
              <w:t>ë Kosovës?</w:t>
            </w:r>
          </w:p>
          <w:p w:rsidR="000E5590" w:rsidRPr="00FF22DF" w:rsidRDefault="000E5590" w:rsidP="00F35321">
            <w:pPr>
              <w:pStyle w:val="CommentText"/>
              <w:rPr>
                <w:rFonts w:ascii="Book Antiqua" w:hAnsi="Book Antiqua" w:cs="Times New Roman"/>
                <w:sz w:val="22"/>
                <w:szCs w:val="22"/>
              </w:rPr>
            </w:pPr>
            <w:r w:rsidRPr="00FF22DF">
              <w:rPr>
                <w:rFonts w:ascii="Book Antiqua" w:hAnsi="Book Antiqua" w:cs="Times New Roman"/>
                <w:sz w:val="22"/>
                <w:szCs w:val="22"/>
              </w:rPr>
              <w:t>-paragrafi i</w:t>
            </w:r>
            <w:r w:rsidR="00382E90">
              <w:rPr>
                <w:rFonts w:ascii="Book Antiqua" w:hAnsi="Book Antiqua" w:cs="Times New Roman"/>
                <w:sz w:val="22"/>
                <w:szCs w:val="22"/>
              </w:rPr>
              <w:t xml:space="preserve"> tretë, tek sektori i energjisë</w:t>
            </w:r>
            <w:r w:rsidRPr="00FF22DF">
              <w:rPr>
                <w:rFonts w:ascii="Book Antiqua" w:hAnsi="Book Antiqua" w:cs="Times New Roman"/>
                <w:sz w:val="22"/>
                <w:szCs w:val="22"/>
              </w:rPr>
              <w:t xml:space="preserve">: </w:t>
            </w:r>
            <w:r w:rsidRPr="00FF22DF">
              <w:rPr>
                <w:rFonts w:ascii="Book Antiqua" w:hAnsi="Book Antiqua"/>
                <w:sz w:val="22"/>
                <w:szCs w:val="22"/>
              </w:rPr>
              <w:t xml:space="preserve"> </w:t>
            </w:r>
            <w:r w:rsidRPr="00FF22DF">
              <w:rPr>
                <w:rFonts w:ascii="Book Antiqua" w:hAnsi="Book Antiqua" w:cs="Times New Roman"/>
                <w:sz w:val="22"/>
                <w:szCs w:val="22"/>
              </w:rPr>
              <w:t>Duket se sektori i energjisë elektrike është i barabartë me sektorin e energjisë elektrike.Nëse është kështu, kjo duhet të sqarohet.</w:t>
            </w:r>
          </w:p>
          <w:p w:rsidR="000E5590" w:rsidRPr="006935A7" w:rsidRDefault="006935A7" w:rsidP="006935A7">
            <w:pPr>
              <w:pStyle w:val="CommentText"/>
              <w:rPr>
                <w:rFonts w:ascii="Book Antiqua" w:hAnsi="Book Antiqua" w:cs="Times New Roman"/>
                <w:sz w:val="22"/>
                <w:szCs w:val="22"/>
              </w:rPr>
            </w:pPr>
            <w:r>
              <w:rPr>
                <w:rFonts w:ascii="Book Antiqua" w:hAnsi="Book Antiqua" w:cs="Times New Roman"/>
                <w:sz w:val="22"/>
                <w:szCs w:val="22"/>
              </w:rPr>
              <w:t>-për vlerë</w:t>
            </w:r>
            <w:r w:rsidR="000E5590" w:rsidRPr="00FF22DF">
              <w:rPr>
                <w:rFonts w:ascii="Book Antiqua" w:hAnsi="Book Antiqua" w:cs="Times New Roman"/>
                <w:sz w:val="22"/>
                <w:szCs w:val="22"/>
              </w:rPr>
              <w:t xml:space="preserve">simin kuantitativ: </w:t>
            </w:r>
            <w:r w:rsidR="000E5590" w:rsidRPr="00FF22DF">
              <w:rPr>
                <w:rFonts w:ascii="Book Antiqua" w:hAnsi="Book Antiqua"/>
                <w:sz w:val="22"/>
                <w:szCs w:val="22"/>
              </w:rPr>
              <w:t xml:space="preserve"> </w:t>
            </w:r>
            <w:r w:rsidR="000E5590" w:rsidRPr="00FF22DF">
              <w:rPr>
                <w:rFonts w:ascii="Book Antiqua" w:hAnsi="Book Antiqua" w:cs="Times New Roman"/>
                <w:sz w:val="22"/>
                <w:szCs w:val="22"/>
              </w:rPr>
              <w:t>A ka Kosova ambicie që të modelojë e</w:t>
            </w:r>
            <w:r>
              <w:rPr>
                <w:rFonts w:ascii="Book Antiqua" w:hAnsi="Book Antiqua" w:cs="Times New Roman"/>
                <w:sz w:val="22"/>
                <w:szCs w:val="22"/>
              </w:rPr>
              <w:t>dhe këta sektorë në të ardhmen?</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w:t>
            </w:r>
            <w:r w:rsidR="00E401FB">
              <w:rPr>
                <w:rFonts w:ascii="Book Antiqua" w:hAnsi="Book Antiqua" w:cs="Times New Roman"/>
              </w:rPr>
              <w:t xml:space="preserve"> refuzuar</w:t>
            </w:r>
          </w:p>
        </w:tc>
        <w:tc>
          <w:tcPr>
            <w:tcW w:w="4942" w:type="dxa"/>
          </w:tcPr>
          <w:p w:rsidR="000E5590" w:rsidRPr="00382E90" w:rsidRDefault="000E5590" w:rsidP="00382E90">
            <w:pPr>
              <w:rPr>
                <w:rFonts w:ascii="Book Antiqua" w:hAnsi="Book Antiqua" w:cs="Times New Roman"/>
              </w:rPr>
            </w:pPr>
            <w:r w:rsidRPr="00382E90">
              <w:rPr>
                <w:rFonts w:ascii="Book Antiqua" w:hAnsi="Book Antiqua" w:cs="Times New Roman"/>
              </w:rPr>
              <w:t>Gjatë modelimit të skenarëve të furnizimit me energji janë marrë parasysh të gjithë faktorët të cilët ndikuan në krizën energjetike evropiane si dhe faktorë tjerë përcaktues për për</w:t>
            </w:r>
            <w:r w:rsidR="00382E90">
              <w:rPr>
                <w:rFonts w:ascii="Book Antiqua" w:hAnsi="Book Antiqua" w:cs="Times New Roman"/>
              </w:rPr>
              <w:t>zgjedhjen e skenarit fitues të Strategjisë së E</w:t>
            </w:r>
            <w:r w:rsidRPr="00382E90">
              <w:rPr>
                <w:rFonts w:ascii="Book Antiqua" w:hAnsi="Book Antiqua" w:cs="Times New Roman"/>
              </w:rPr>
              <w:t xml:space="preserve">nergjisë. </w:t>
            </w:r>
          </w:p>
          <w:p w:rsidR="00AA687F" w:rsidRPr="00153348" w:rsidRDefault="00AA687F" w:rsidP="00AA687F">
            <w:pPr>
              <w:rPr>
                <w:rFonts w:ascii="Book Antiqua" w:hAnsi="Book Antiqua" w:cs="Times New Roman"/>
              </w:rPr>
            </w:pPr>
            <w:r w:rsidRPr="00153348">
              <w:rPr>
                <w:rFonts w:ascii="Book Antiqua" w:hAnsi="Book Antiqua" w:cs="Times New Roman"/>
              </w:rPr>
              <w:t>Sektori i energjisë elektrike nuk është ekuivalente me sektorin e energjisë.</w:t>
            </w:r>
          </w:p>
          <w:p w:rsidR="00AA687F" w:rsidRDefault="00AA687F" w:rsidP="00AA687F">
            <w:pPr>
              <w:rPr>
                <w:rFonts w:ascii="Book Antiqua" w:hAnsi="Book Antiqua" w:cs="Times New Roman"/>
              </w:rPr>
            </w:pPr>
            <w:r w:rsidRPr="00FF22DF">
              <w:rPr>
                <w:rFonts w:ascii="Book Antiqua" w:hAnsi="Book Antiqua" w:cs="Times New Roman"/>
              </w:rPr>
              <w:t>Strategjia e Energjisë përcakton orientimet kryesore të politikave në sektorin e energjisë</w:t>
            </w:r>
            <w:r>
              <w:rPr>
                <w:rFonts w:ascii="Book Antiqua" w:hAnsi="Book Antiqua" w:cs="Times New Roman"/>
              </w:rPr>
              <w:t xml:space="preserve">, dhe </w:t>
            </w:r>
            <w:r w:rsidRPr="00FF22DF">
              <w:rPr>
                <w:rFonts w:ascii="Book Antiqua" w:hAnsi="Book Antiqua" w:cs="Times New Roman"/>
              </w:rPr>
              <w:t>në bashkëpunim me Z</w:t>
            </w:r>
            <w:r>
              <w:rPr>
                <w:rFonts w:ascii="Book Antiqua" w:hAnsi="Book Antiqua" w:cs="Times New Roman"/>
              </w:rPr>
              <w:t xml:space="preserve">yrën e Kryministrit </w:t>
            </w:r>
            <w:r w:rsidRPr="00FF22DF">
              <w:rPr>
                <w:rFonts w:ascii="Book Antiqua" w:hAnsi="Book Antiqua" w:cs="Times New Roman"/>
              </w:rPr>
              <w:t>është përcaktuar që të gjitha çështj</w:t>
            </w:r>
            <w:r>
              <w:rPr>
                <w:rFonts w:ascii="Book Antiqua" w:hAnsi="Book Antiqua" w:cs="Times New Roman"/>
              </w:rPr>
              <w:t xml:space="preserve">et që lidhen me fushëveprimet e </w:t>
            </w:r>
            <w:r w:rsidRPr="00FF22DF">
              <w:rPr>
                <w:rFonts w:ascii="Book Antiqua" w:hAnsi="Book Antiqua" w:cs="Times New Roman"/>
              </w:rPr>
              <w:t>sektorëve tjerë të bartën në Strategjitë</w:t>
            </w:r>
            <w:r>
              <w:rPr>
                <w:rFonts w:ascii="Book Antiqua" w:hAnsi="Book Antiqua" w:cs="Times New Roman"/>
              </w:rPr>
              <w:t xml:space="preserve"> Sektoriale përkatëse (industri</w:t>
            </w:r>
            <w:r w:rsidRPr="00FF22DF">
              <w:rPr>
                <w:rFonts w:ascii="Book Antiqua" w:hAnsi="Book Antiqua" w:cs="Times New Roman"/>
              </w:rPr>
              <w:t>a, transporti dhe bujqësia), të cilat pastaj d</w:t>
            </w:r>
            <w:r>
              <w:rPr>
                <w:rFonts w:ascii="Book Antiqua" w:hAnsi="Book Antiqua" w:cs="Times New Roman"/>
              </w:rPr>
              <w:t>o të integrohen në një dokument të vetëm,</w:t>
            </w:r>
            <w:r w:rsidRPr="00FF22DF">
              <w:rPr>
                <w:rFonts w:ascii="Book Antiqua" w:hAnsi="Book Antiqua" w:cs="Times New Roman"/>
              </w:rPr>
              <w:t xml:space="preserve"> atë të Planit Kombëtar për Energji dhe Klimë.</w:t>
            </w:r>
          </w:p>
          <w:p w:rsidR="000E5590" w:rsidRPr="00FF22DF" w:rsidRDefault="000E5590" w:rsidP="00F35321">
            <w:pPr>
              <w:rPr>
                <w:rFonts w:ascii="Book Antiqua" w:hAnsi="Book Antiqua" w:cs="Times New Roman"/>
              </w:rPr>
            </w:pPr>
          </w:p>
        </w:tc>
      </w:tr>
      <w:tr w:rsidR="000E5590" w:rsidRPr="00FF22DF" w:rsidTr="00153348">
        <w:trPr>
          <w:gridBefore w:val="1"/>
          <w:wBefore w:w="72" w:type="dxa"/>
          <w:trHeight w:val="616"/>
        </w:trPr>
        <w:tc>
          <w:tcPr>
            <w:tcW w:w="2483" w:type="dxa"/>
          </w:tcPr>
          <w:p w:rsidR="000E5590" w:rsidRPr="00FF22DF" w:rsidRDefault="000E5590" w:rsidP="00F35321">
            <w:pPr>
              <w:rPr>
                <w:rFonts w:ascii="Book Antiqua" w:hAnsi="Book Antiqua" w:cs="Times New Roman"/>
                <w:b/>
              </w:rPr>
            </w:pPr>
            <w:r w:rsidRPr="00FF22DF">
              <w:rPr>
                <w:rFonts w:ascii="Book Antiqua" w:hAnsi="Book Antiqua" w:cs="Times New Roman"/>
                <w:b/>
              </w:rPr>
              <w:t>Maguire Michael  (NEAR)</w:t>
            </w:r>
          </w:p>
        </w:tc>
        <w:tc>
          <w:tcPr>
            <w:tcW w:w="4488" w:type="dxa"/>
          </w:tcPr>
          <w:p w:rsidR="000E5590" w:rsidRPr="00FF22DF" w:rsidRDefault="004A6E2D" w:rsidP="00F35321">
            <w:pPr>
              <w:pStyle w:val="CommentText"/>
              <w:rPr>
                <w:rFonts w:ascii="Book Antiqua" w:hAnsi="Book Antiqua" w:cs="Times New Roman"/>
                <w:sz w:val="22"/>
                <w:szCs w:val="22"/>
              </w:rPr>
            </w:pPr>
            <w:r>
              <w:rPr>
                <w:rFonts w:ascii="Book Antiqua" w:hAnsi="Book Antiqua" w:cs="Times New Roman"/>
                <w:sz w:val="22"/>
                <w:szCs w:val="22"/>
              </w:rPr>
              <w:t>Faqe 13, për nivelet e çmimeve në</w:t>
            </w:r>
            <w:r w:rsidR="000E5590" w:rsidRPr="00FF22DF">
              <w:rPr>
                <w:rFonts w:ascii="Book Antiqua" w:hAnsi="Book Antiqua" w:cs="Times New Roman"/>
                <w:sz w:val="22"/>
                <w:szCs w:val="22"/>
              </w:rPr>
              <w:t xml:space="preserve"> vitin 2030: </w:t>
            </w:r>
            <w:r w:rsidR="000E5590" w:rsidRPr="00FF22DF">
              <w:rPr>
                <w:rFonts w:ascii="Book Antiqua" w:hAnsi="Book Antiqua"/>
                <w:sz w:val="22"/>
                <w:szCs w:val="22"/>
              </w:rPr>
              <w:t xml:space="preserve"> </w:t>
            </w:r>
            <w:r w:rsidR="000E5590" w:rsidRPr="00FF22DF">
              <w:rPr>
                <w:rFonts w:ascii="Book Antiqua" w:hAnsi="Book Antiqua" w:cs="Times New Roman"/>
                <w:sz w:val="22"/>
                <w:szCs w:val="22"/>
              </w:rPr>
              <w:t>CBAM do të jetë plotësisht funksionale deri në vitin 2026 sipas planeve aktuale.</w:t>
            </w:r>
          </w:p>
          <w:p w:rsidR="000E5590" w:rsidRPr="00FF22DF" w:rsidRDefault="000E5590" w:rsidP="00F35321">
            <w:pPr>
              <w:rPr>
                <w:rFonts w:ascii="Book Antiqua" w:hAnsi="Book Antiqua" w:cs="Times New Roman"/>
              </w:rPr>
            </w:pPr>
          </w:p>
        </w:tc>
        <w:tc>
          <w:tcPr>
            <w:tcW w:w="2932" w:type="dxa"/>
          </w:tcPr>
          <w:p w:rsidR="000E5590" w:rsidRPr="00FF22DF" w:rsidRDefault="000E5590" w:rsidP="00F35321">
            <w:pPr>
              <w:rPr>
                <w:rFonts w:ascii="Book Antiqua" w:eastAsia="Calibri" w:hAnsi="Book Antiqua" w:cs="Times New Roman"/>
              </w:rPr>
            </w:pPr>
            <w:r w:rsidRPr="00FF22DF">
              <w:rPr>
                <w:rFonts w:ascii="Book Antiqua" w:eastAsia="Calibri" w:hAnsi="Book Antiqua" w:cs="Times New Roman"/>
              </w:rPr>
              <w:t>Jo e aplikueshme / sqarim</w:t>
            </w:r>
          </w:p>
        </w:tc>
        <w:tc>
          <w:tcPr>
            <w:tcW w:w="4942" w:type="dxa"/>
          </w:tcPr>
          <w:p w:rsidR="000E5590" w:rsidRPr="00FF22DF" w:rsidRDefault="000E5590" w:rsidP="00F35321">
            <w:pPr>
              <w:rPr>
                <w:rFonts w:ascii="Book Antiqua" w:hAnsi="Book Antiqua" w:cs="Times New Roman"/>
              </w:rPr>
            </w:pPr>
            <w:r w:rsidRPr="00FF22DF">
              <w:rPr>
                <w:rFonts w:ascii="Book Antiqua" w:eastAsia="Calibri" w:hAnsi="Book Antiqua" w:cs="Times New Roman"/>
              </w:rPr>
              <w:t>Mekanizmi i Rregullimit të Kufirit të Karbonit (CBAM) dhe afatet kohore mbeten çështje e negocimit me BE-në. Kushtet që duhen plotësuar për të mos hyrë nën këtë mekanizëm janë: (i) bashkimi i tregut me tregun e energjisë elektrike të BE-së, (ii) zhvillimin e një udhërrëfyesi për të zbatuar mekanizmin e çmimeve të karbonit, dhe (iii) zotimin për të arritur neutralitetin sa i përket emetimit të karbonit deri në vitin 2050</w:t>
            </w:r>
            <w:r w:rsidR="00153348">
              <w:rPr>
                <w:rFonts w:ascii="Book Antiqua" w:hAnsi="Book Antiqua" w:cs="Times New Roman"/>
              </w:rPr>
              <w:t>.</w:t>
            </w:r>
          </w:p>
        </w:tc>
      </w:tr>
      <w:tr w:rsidR="000E5590" w:rsidRPr="00FF22DF" w:rsidTr="00F35321">
        <w:trPr>
          <w:gridBefore w:val="1"/>
          <w:wBefore w:w="72" w:type="dxa"/>
          <w:trHeight w:val="1502"/>
        </w:trPr>
        <w:tc>
          <w:tcPr>
            <w:tcW w:w="2483" w:type="dxa"/>
          </w:tcPr>
          <w:p w:rsidR="000E5590" w:rsidRPr="00FF22DF" w:rsidRDefault="000E5590" w:rsidP="00F35321">
            <w:pPr>
              <w:rPr>
                <w:rFonts w:ascii="Book Antiqua" w:hAnsi="Book Antiqua" w:cs="Times New Roman"/>
                <w:b/>
              </w:rPr>
            </w:pPr>
            <w:r w:rsidRPr="00FF22DF">
              <w:rPr>
                <w:rFonts w:ascii="Book Antiqua" w:hAnsi="Book Antiqua" w:cs="Times New Roman"/>
                <w:b/>
              </w:rPr>
              <w:t>Wertheim Isabelle (NEAR)</w:t>
            </w:r>
          </w:p>
        </w:tc>
        <w:tc>
          <w:tcPr>
            <w:tcW w:w="4488" w:type="dxa"/>
          </w:tcPr>
          <w:p w:rsidR="000E5590" w:rsidRPr="00FF22DF" w:rsidRDefault="004A6E2D" w:rsidP="00F35321">
            <w:pPr>
              <w:rPr>
                <w:rFonts w:ascii="Book Antiqua" w:hAnsi="Book Antiqua" w:cs="Times New Roman"/>
              </w:rPr>
            </w:pPr>
            <w:r>
              <w:rPr>
                <w:rFonts w:ascii="Book Antiqua" w:hAnsi="Book Antiqua" w:cs="Times New Roman"/>
              </w:rPr>
              <w:t xml:space="preserve">Faqe </w:t>
            </w:r>
            <w:r w:rsidR="000E5590" w:rsidRPr="00FF22DF">
              <w:rPr>
                <w:rFonts w:ascii="Book Antiqua" w:hAnsi="Book Antiqua" w:cs="Times New Roman"/>
              </w:rPr>
              <w:t>14:</w:t>
            </w:r>
          </w:p>
          <w:p w:rsidR="000E5590" w:rsidRPr="00FF22DF" w:rsidRDefault="000E5590" w:rsidP="00F35321">
            <w:pPr>
              <w:pStyle w:val="CommentText"/>
              <w:numPr>
                <w:ilvl w:val="0"/>
                <w:numId w:val="48"/>
              </w:numPr>
              <w:spacing w:after="0"/>
              <w:rPr>
                <w:rFonts w:ascii="Book Antiqua" w:hAnsi="Book Antiqua" w:cs="Times New Roman"/>
                <w:sz w:val="22"/>
                <w:szCs w:val="22"/>
              </w:rPr>
            </w:pPr>
            <w:r w:rsidRPr="00FF22DF">
              <w:rPr>
                <w:rFonts w:ascii="Book Antiqua" w:hAnsi="Book Antiqua" w:cs="Times New Roman"/>
                <w:sz w:val="22"/>
                <w:szCs w:val="22"/>
              </w:rPr>
              <w:t xml:space="preserve">Tek fig.3: </w:t>
            </w:r>
            <w:r w:rsidRPr="00FF22DF">
              <w:rPr>
                <w:rFonts w:ascii="Book Antiqua" w:hAnsi="Book Antiqua"/>
                <w:sz w:val="22"/>
                <w:szCs w:val="22"/>
              </w:rPr>
              <w:t xml:space="preserve"> </w:t>
            </w:r>
            <w:r w:rsidRPr="00FF22DF">
              <w:rPr>
                <w:rFonts w:ascii="Book Antiqua" w:hAnsi="Book Antiqua" w:cs="Times New Roman"/>
                <w:sz w:val="22"/>
                <w:szCs w:val="22"/>
              </w:rPr>
              <w:t>Sugjerohet të shtoni edhe numrat e "furnizimit" në grafik.</w:t>
            </w:r>
            <w:r w:rsidR="004A6E2D">
              <w:rPr>
                <w:rFonts w:ascii="Book Antiqua" w:hAnsi="Book Antiqua" w:cs="Times New Roman"/>
                <w:sz w:val="22"/>
                <w:szCs w:val="22"/>
              </w:rPr>
              <w:t xml:space="preserve"> </w:t>
            </w:r>
            <w:r w:rsidRPr="00FF22DF">
              <w:rPr>
                <w:rFonts w:ascii="Book Antiqua" w:hAnsi="Book Antiqua" w:cs="Times New Roman"/>
                <w:sz w:val="22"/>
                <w:szCs w:val="22"/>
              </w:rPr>
              <w:t xml:space="preserve">Në boshtin y, sugjerohet përdorimi i njësisë “GWh/vit”. </w:t>
            </w:r>
          </w:p>
          <w:p w:rsidR="000E5590" w:rsidRPr="00FF22DF" w:rsidRDefault="004A6E2D" w:rsidP="00F35321">
            <w:pPr>
              <w:pStyle w:val="ListParagraph"/>
              <w:numPr>
                <w:ilvl w:val="0"/>
                <w:numId w:val="48"/>
              </w:numPr>
              <w:rPr>
                <w:rFonts w:ascii="Book Antiqua" w:hAnsi="Book Antiqua" w:cs="Times New Roman"/>
              </w:rPr>
            </w:pPr>
            <w:r>
              <w:rPr>
                <w:rFonts w:ascii="Book Antiqua" w:hAnsi="Book Antiqua" w:cs="Times New Roman"/>
              </w:rPr>
              <w:t>tek 84% e bazuar në</w:t>
            </w:r>
            <w:r w:rsidR="000E5590" w:rsidRPr="00FF22DF">
              <w:rPr>
                <w:rFonts w:ascii="Book Antiqua" w:hAnsi="Book Antiqua" w:cs="Times New Roman"/>
              </w:rPr>
              <w:t xml:space="preserve"> linjit: </w:t>
            </w:r>
            <w:r w:rsidR="000E5590" w:rsidRPr="00FF22DF">
              <w:rPr>
                <w:rFonts w:ascii="Book Antiqua" w:hAnsi="Book Antiqua"/>
              </w:rPr>
              <w:t xml:space="preserve"> </w:t>
            </w:r>
            <w:r w:rsidR="000E5590" w:rsidRPr="00FF22DF">
              <w:rPr>
                <w:rFonts w:ascii="Book Antiqua" w:eastAsiaTheme="minorEastAsia" w:hAnsi="Book Antiqua" w:cs="Times New Roman"/>
                <w:noProof/>
              </w:rPr>
              <w:t xml:space="preserve">për krahasim, ju lutemi shtoni MW që përfaqëson d.m.th. 1288 MW </w:t>
            </w:r>
          </w:p>
        </w:tc>
        <w:tc>
          <w:tcPr>
            <w:tcW w:w="2932" w:type="dxa"/>
          </w:tcPr>
          <w:p w:rsidR="000E5590" w:rsidRPr="00FF22DF" w:rsidRDefault="00FA09CF" w:rsidP="00F051AA">
            <w:pPr>
              <w:rPr>
                <w:rFonts w:ascii="Book Antiqua" w:hAnsi="Book Antiqua" w:cs="Times New Roman"/>
              </w:rPr>
            </w:pPr>
            <w:r w:rsidRPr="00FF22DF">
              <w:rPr>
                <w:rFonts w:ascii="Book Antiqua" w:hAnsi="Book Antiqua" w:cs="Times New Roman"/>
              </w:rPr>
              <w:t>E</w:t>
            </w:r>
            <w:r w:rsidR="00F051AA">
              <w:rPr>
                <w:rFonts w:ascii="Book Antiqua" w:hAnsi="Book Antiqua" w:cs="Times New Roman"/>
              </w:rPr>
              <w:t xml:space="preserve"> pranuar pjesërisht </w:t>
            </w:r>
          </w:p>
        </w:tc>
        <w:tc>
          <w:tcPr>
            <w:tcW w:w="4942" w:type="dxa"/>
          </w:tcPr>
          <w:p w:rsidR="004A6E2D" w:rsidRPr="004A6E2D" w:rsidRDefault="004A6E2D" w:rsidP="004A6E2D">
            <w:pPr>
              <w:rPr>
                <w:rFonts w:ascii="Book Antiqua" w:hAnsi="Book Antiqua" w:cs="Times New Roman"/>
              </w:rPr>
            </w:pPr>
            <w:r>
              <w:rPr>
                <w:rFonts w:ascii="Book Antiqua" w:hAnsi="Book Antiqua" w:cs="Times New Roman"/>
              </w:rPr>
              <w:t>2.</w:t>
            </w:r>
            <w:r w:rsidR="00153348">
              <w:rPr>
                <w:rFonts w:ascii="Book Antiqua" w:hAnsi="Book Antiqua" w:cs="Times New Roman"/>
              </w:rPr>
              <w:t xml:space="preserve"> </w:t>
            </w:r>
            <w:r w:rsidRPr="004A6E2D">
              <w:rPr>
                <w:rFonts w:ascii="Book Antiqua" w:hAnsi="Book Antiqua" w:cs="Times New Roman"/>
              </w:rPr>
              <w:t xml:space="preserve">Në tekst është cekur se kapaciteti i përgjithshëm i instaluar në Kosovë është 1,568 MW, nga i cili 82% është me bazë linjiti, dhe besojmë që është mjaftueshëm e kuptueshme. </w:t>
            </w:r>
          </w:p>
          <w:p w:rsidR="000E5590" w:rsidRPr="00F051AA" w:rsidRDefault="000E5590" w:rsidP="00F051AA">
            <w:pPr>
              <w:rPr>
                <w:rFonts w:ascii="Book Antiqua" w:hAnsi="Book Antiqua" w:cs="Times New Roman"/>
              </w:rPr>
            </w:pPr>
          </w:p>
        </w:tc>
      </w:tr>
      <w:tr w:rsidR="000E5590" w:rsidRPr="00FF22DF" w:rsidTr="00F35321">
        <w:trPr>
          <w:gridBefore w:val="1"/>
          <w:wBefore w:w="72" w:type="dxa"/>
          <w:trHeight w:val="1070"/>
        </w:trPr>
        <w:tc>
          <w:tcPr>
            <w:tcW w:w="2483" w:type="dxa"/>
          </w:tcPr>
          <w:p w:rsidR="000E5590" w:rsidRPr="00FF22DF" w:rsidRDefault="000E5590" w:rsidP="00F35321">
            <w:pPr>
              <w:rPr>
                <w:rFonts w:ascii="Book Antiqua" w:hAnsi="Book Antiqua" w:cs="Times New Roman"/>
                <w:b/>
              </w:rPr>
            </w:pPr>
            <w:r w:rsidRPr="00FF22DF">
              <w:rPr>
                <w:rFonts w:ascii="Book Antiqua" w:hAnsi="Book Antiqua" w:cs="Times New Roman"/>
                <w:b/>
              </w:rPr>
              <w:t>Maguire Michael  (NEAR)</w:t>
            </w:r>
          </w:p>
        </w:tc>
        <w:tc>
          <w:tcPr>
            <w:tcW w:w="4488" w:type="dxa"/>
          </w:tcPr>
          <w:p w:rsidR="000E5590" w:rsidRPr="00FF22DF" w:rsidRDefault="000E5590" w:rsidP="00153348">
            <w:pPr>
              <w:rPr>
                <w:rFonts w:ascii="Book Antiqua" w:hAnsi="Book Antiqua" w:cs="Times New Roman"/>
              </w:rPr>
            </w:pPr>
            <w:r w:rsidRPr="00FF22DF">
              <w:rPr>
                <w:rFonts w:ascii="Book Antiqua" w:hAnsi="Book Antiqua" w:cs="Times New Roman"/>
              </w:rPr>
              <w:t>F</w:t>
            </w:r>
            <w:r w:rsidR="00153348">
              <w:rPr>
                <w:rFonts w:ascii="Book Antiqua" w:hAnsi="Book Antiqua" w:cs="Times New Roman"/>
              </w:rPr>
              <w:t>aqe</w:t>
            </w:r>
            <w:r w:rsidR="0057151D">
              <w:rPr>
                <w:rFonts w:ascii="Book Antiqua" w:hAnsi="Book Antiqua" w:cs="Times New Roman"/>
              </w:rPr>
              <w:t xml:space="preserve"> </w:t>
            </w:r>
            <w:r w:rsidR="00153348">
              <w:rPr>
                <w:rFonts w:ascii="Book Antiqua" w:hAnsi="Book Antiqua" w:cs="Times New Roman"/>
              </w:rPr>
              <w:t>15 pë</w:t>
            </w:r>
            <w:r w:rsidRPr="00FF22DF">
              <w:rPr>
                <w:rFonts w:ascii="Book Antiqua" w:hAnsi="Book Antiqua" w:cs="Times New Roman"/>
              </w:rPr>
              <w:t xml:space="preserve">r kapacitetet e BRE-ve: Bajgora/Selac </w:t>
            </w:r>
            <w:r w:rsidR="00153348">
              <w:rPr>
                <w:rFonts w:ascii="Book Antiqua" w:hAnsi="Book Antiqua"/>
              </w:rPr>
              <w:t>– turbinate e erës janë</w:t>
            </w:r>
            <w:r w:rsidR="008362FD">
              <w:rPr>
                <w:rFonts w:ascii="Book Antiqua" w:hAnsi="Book Antiqua" w:cs="Times New Roman"/>
              </w:rPr>
              <w:t xml:space="preserve"> vënë në punë në mars 2022, dhe kjo e</w:t>
            </w:r>
            <w:r w:rsidRPr="00FF22DF">
              <w:rPr>
                <w:rFonts w:ascii="Book Antiqua" w:hAnsi="Book Antiqua" w:cs="Times New Roman"/>
              </w:rPr>
              <w:t xml:space="preserve"> rrit këtë me rreth 100 MW</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pranuar pjesërisht.</w:t>
            </w:r>
          </w:p>
        </w:tc>
        <w:tc>
          <w:tcPr>
            <w:tcW w:w="4942" w:type="dxa"/>
          </w:tcPr>
          <w:p w:rsidR="000E5590" w:rsidRPr="00FF22DF" w:rsidRDefault="000E5590" w:rsidP="00FA3DCE">
            <w:pPr>
              <w:rPr>
                <w:rFonts w:ascii="Book Antiqua" w:hAnsi="Book Antiqua" w:cs="Times New Roman"/>
              </w:rPr>
            </w:pPr>
            <w:r w:rsidRPr="00FF22DF">
              <w:rPr>
                <w:rFonts w:ascii="Book Antiqua" w:hAnsi="Book Antiqua" w:cs="Times New Roman"/>
              </w:rPr>
              <w:t xml:space="preserve">Kapaciteti prej 137 MW </w:t>
            </w:r>
            <w:r w:rsidR="00FA3DCE">
              <w:rPr>
                <w:rFonts w:ascii="Book Antiqua" w:hAnsi="Book Antiqua" w:cs="Times New Roman"/>
              </w:rPr>
              <w:t>përfshin edhe turbinat e erës të k</w:t>
            </w:r>
            <w:r w:rsidRPr="00FF22DF">
              <w:rPr>
                <w:rFonts w:ascii="Book Antiqua" w:hAnsi="Book Antiqua" w:cs="Times New Roman"/>
              </w:rPr>
              <w:t>omisionuar</w:t>
            </w:r>
            <w:r w:rsidR="00FA3DCE">
              <w:rPr>
                <w:rFonts w:ascii="Book Antiqua" w:hAnsi="Book Antiqua" w:cs="Times New Roman"/>
              </w:rPr>
              <w:t>a</w:t>
            </w:r>
            <w:r w:rsidRPr="00FF22DF">
              <w:rPr>
                <w:rFonts w:ascii="Book Antiqua" w:hAnsi="Book Antiqua" w:cs="Times New Roman"/>
              </w:rPr>
              <w:t xml:space="preserve"> në Selac (103.41 MW). </w:t>
            </w:r>
          </w:p>
        </w:tc>
      </w:tr>
      <w:tr w:rsidR="000E5590" w:rsidRPr="00FF22DF" w:rsidTr="00BB39E3">
        <w:trPr>
          <w:gridBefore w:val="1"/>
          <w:wBefore w:w="72" w:type="dxa"/>
          <w:trHeight w:val="706"/>
        </w:trPr>
        <w:tc>
          <w:tcPr>
            <w:tcW w:w="2483" w:type="dxa"/>
            <w:vMerge w:val="restart"/>
          </w:tcPr>
          <w:p w:rsidR="000E5590" w:rsidRPr="00FF22DF" w:rsidRDefault="000E5590" w:rsidP="00F35321">
            <w:pPr>
              <w:rPr>
                <w:rFonts w:ascii="Book Antiqua" w:hAnsi="Book Antiqua" w:cs="Times New Roman"/>
                <w:b/>
              </w:rPr>
            </w:pPr>
            <w:r w:rsidRPr="00FF22DF">
              <w:rPr>
                <w:rFonts w:ascii="Book Antiqua" w:hAnsi="Book Antiqua" w:cs="Times New Roman"/>
                <w:b/>
              </w:rPr>
              <w:t>Wertheim Isabelle (NEAR)</w:t>
            </w:r>
          </w:p>
        </w:tc>
        <w:tc>
          <w:tcPr>
            <w:tcW w:w="4488" w:type="dxa"/>
          </w:tcPr>
          <w:p w:rsidR="000E5590" w:rsidRPr="00FF22DF" w:rsidRDefault="00867C67" w:rsidP="00F35321">
            <w:pPr>
              <w:rPr>
                <w:rFonts w:ascii="Book Antiqua" w:hAnsi="Book Antiqua" w:cs="Times New Roman"/>
              </w:rPr>
            </w:pPr>
            <w:r>
              <w:rPr>
                <w:rFonts w:ascii="Book Antiqua" w:hAnsi="Book Antiqua" w:cs="Times New Roman"/>
              </w:rPr>
              <w:t xml:space="preserve">Faqe </w:t>
            </w:r>
            <w:r w:rsidR="000E5590" w:rsidRPr="00FF22DF">
              <w:rPr>
                <w:rFonts w:ascii="Book Antiqua" w:hAnsi="Book Antiqua" w:cs="Times New Roman"/>
              </w:rPr>
              <w:t>15:</w:t>
            </w:r>
          </w:p>
          <w:p w:rsidR="000E5590" w:rsidRPr="00FF22DF" w:rsidRDefault="000E5590" w:rsidP="00F35321">
            <w:pPr>
              <w:rPr>
                <w:rFonts w:ascii="Book Antiqua" w:hAnsi="Book Antiqua" w:cs="Times New Roman"/>
              </w:rPr>
            </w:pPr>
            <w:r w:rsidRPr="00FF22DF">
              <w:rPr>
                <w:rFonts w:ascii="Book Antiqua" w:hAnsi="Book Antiqua" w:cs="Times New Roman"/>
              </w:rPr>
              <w:t>-Tabela 1, kapacitet</w:t>
            </w:r>
            <w:r w:rsidR="00EC70BD">
              <w:rPr>
                <w:rFonts w:ascii="Book Antiqua" w:hAnsi="Book Antiqua" w:cs="Times New Roman"/>
              </w:rPr>
              <w:t>i i instaluar për biomasë: 1.2 apo</w:t>
            </w:r>
            <w:r w:rsidRPr="00FF22DF">
              <w:rPr>
                <w:rFonts w:ascii="Book Antiqua" w:hAnsi="Book Antiqua" w:cs="Times New Roman"/>
              </w:rPr>
              <w:t xml:space="preserve"> 1.0?</w:t>
            </w:r>
          </w:p>
          <w:p w:rsidR="000E5590" w:rsidRPr="00FF22DF" w:rsidRDefault="00EC70BD" w:rsidP="00F35321">
            <w:pPr>
              <w:rPr>
                <w:rFonts w:ascii="Book Antiqua" w:eastAsiaTheme="minorEastAsia" w:hAnsi="Book Antiqua" w:cs="Times New Roman"/>
                <w:noProof/>
                <w:lang w:val="sq-AL"/>
              </w:rPr>
            </w:pPr>
            <w:r>
              <w:rPr>
                <w:rFonts w:ascii="Book Antiqua" w:hAnsi="Book Antiqua" w:cs="Times New Roman"/>
              </w:rPr>
              <w:t>-Për interkoneksionin me Serbinë</w:t>
            </w:r>
            <w:r w:rsidR="000E5590" w:rsidRPr="00FF22DF">
              <w:rPr>
                <w:rFonts w:ascii="Book Antiqua" w:hAnsi="Book Antiqua" w:cs="Times New Roman"/>
              </w:rPr>
              <w:t xml:space="preserve">: </w:t>
            </w:r>
            <w:r w:rsidR="000E5590" w:rsidRPr="00FF22DF">
              <w:rPr>
                <w:rFonts w:ascii="Book Antiqua" w:hAnsi="Book Antiqua"/>
              </w:rPr>
              <w:t xml:space="preserve"> </w:t>
            </w:r>
            <w:r w:rsidR="000E5590" w:rsidRPr="00FF22DF">
              <w:rPr>
                <w:rFonts w:ascii="Book Antiqua" w:eastAsiaTheme="minorEastAsia" w:hAnsi="Book Antiqua" w:cs="Times New Roman"/>
                <w:noProof/>
                <w:lang w:val="sq-AL"/>
              </w:rPr>
              <w:t>Kuptohet që prej disa vitesh nuk ka asnjë shkëmbim me Serbinë. A nuk duhet përmendur kjo?</w:t>
            </w:r>
          </w:p>
          <w:p w:rsidR="000E5590" w:rsidRPr="00FF22DF" w:rsidRDefault="000E5590" w:rsidP="009B60E2">
            <w:pPr>
              <w:rPr>
                <w:rFonts w:ascii="Book Antiqua" w:hAnsi="Book Antiqua" w:cs="Times New Roman"/>
              </w:rPr>
            </w:pPr>
            <w:r w:rsidRPr="00FF22DF">
              <w:rPr>
                <w:rFonts w:ascii="Book Antiqua" w:hAnsi="Book Antiqua" w:cs="Times New Roman"/>
              </w:rPr>
              <w:t>-tek targetet e BRE-ve për vitin 2030:</w:t>
            </w:r>
            <w:r w:rsidRPr="00FF22DF">
              <w:rPr>
                <w:rFonts w:ascii="Book Antiqua" w:hAnsi="Book Antiqua"/>
              </w:rPr>
              <w:t xml:space="preserve"> </w:t>
            </w:r>
            <w:r w:rsidRPr="00FF22DF">
              <w:rPr>
                <w:rFonts w:ascii="Book Antiqua" w:hAnsi="Book Antiqua" w:cs="Times New Roman"/>
              </w:rPr>
              <w:t xml:space="preserve">A nuk do të ndryshojë kjo kur të shtohen sasi të mëdha </w:t>
            </w:r>
            <w:r w:rsidR="00EC70BD">
              <w:rPr>
                <w:rFonts w:ascii="Book Antiqua" w:hAnsi="Book Antiqua" w:cs="Times New Roman"/>
              </w:rPr>
              <w:t xml:space="preserve">të </w:t>
            </w:r>
            <w:r w:rsidRPr="00FF22DF">
              <w:rPr>
                <w:rFonts w:ascii="Book Antiqua" w:hAnsi="Book Antiqua" w:cs="Times New Roman"/>
              </w:rPr>
              <w:t>BRE</w:t>
            </w:r>
            <w:r w:rsidR="00EC70BD">
              <w:rPr>
                <w:rFonts w:ascii="Book Antiqua" w:hAnsi="Book Antiqua" w:cs="Times New Roman"/>
              </w:rPr>
              <w:t>-ve</w:t>
            </w:r>
            <w:r w:rsidRPr="00FF22DF">
              <w:rPr>
                <w:rFonts w:ascii="Book Antiqua" w:hAnsi="Book Antiqua" w:cs="Times New Roman"/>
              </w:rPr>
              <w:t>?</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/sqarim</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Faqe 15:</w:t>
            </w:r>
          </w:p>
          <w:p w:rsidR="000E5590" w:rsidRPr="00FF22DF" w:rsidRDefault="000E5590" w:rsidP="00F35321">
            <w:pPr>
              <w:rPr>
                <w:rFonts w:ascii="Book Antiqua" w:hAnsi="Book Antiqua" w:cs="Times New Roman"/>
              </w:rPr>
            </w:pPr>
            <w:r w:rsidRPr="009B60E2">
              <w:rPr>
                <w:rFonts w:ascii="Book Antiqua" w:hAnsi="Book Antiqua" w:cs="Times New Roman"/>
              </w:rPr>
              <w:t>Sipas regjistrit të aplikacioneve për ndërtimin e kapaciteteve të reja gjeneruese nga BRE-të, në web faqe të ZRrE-së, ka</w:t>
            </w:r>
            <w:r w:rsidR="009B60E2">
              <w:rPr>
                <w:rFonts w:ascii="Book Antiqua" w:hAnsi="Book Antiqua" w:cs="Times New Roman"/>
              </w:rPr>
              <w:t xml:space="preserve">paciteti i instaluar për biomasë </w:t>
            </w:r>
            <w:r w:rsidRPr="009B60E2">
              <w:rPr>
                <w:rFonts w:ascii="Book Antiqua" w:hAnsi="Book Antiqua" w:cs="Times New Roman"/>
              </w:rPr>
              <w:t>është 1.2 MW.</w:t>
            </w:r>
          </w:p>
          <w:p w:rsidR="009B60E2" w:rsidRDefault="000E5590" w:rsidP="009B60E2">
            <w:pPr>
              <w:rPr>
                <w:rFonts w:ascii="Book Antiqua" w:hAnsi="Book Antiqua" w:cs="Times New Roman"/>
              </w:rPr>
            </w:pPr>
            <w:r w:rsidRPr="009B60E2">
              <w:rPr>
                <w:rFonts w:ascii="Book Antiqua" w:hAnsi="Book Antiqua" w:cs="Times New Roman"/>
              </w:rPr>
              <w:t xml:space="preserve">Nuk e kemi theksuar këtë problem duke konsideruar që kjo çështje do të zgjidhet sa më shpejtë që është e mundur, ndërsa Strategjia mbetet dokument afatgjatë. Këtë problem e kemi adresuar edhe në Sekretariatin e Komunitetit të Energjisë. </w:t>
            </w:r>
          </w:p>
          <w:p w:rsidR="000E5590" w:rsidRPr="00FF22DF" w:rsidRDefault="000E5590" w:rsidP="009B60E2">
            <w:pPr>
              <w:rPr>
                <w:rFonts w:ascii="Book Antiqua" w:hAnsi="Book Antiqua" w:cs="Times New Roman"/>
              </w:rPr>
            </w:pPr>
            <w:r w:rsidRPr="00FF22DF">
              <w:rPr>
                <w:rFonts w:ascii="Book Antiqua" w:hAnsi="Book Antiqua" w:cs="Times New Roman"/>
              </w:rPr>
              <w:t xml:space="preserve">Vendosja e targetit të shfrytëzueshmërisë në </w:t>
            </w:r>
            <w:r w:rsidRPr="00FF22DF">
              <w:rPr>
                <w:rFonts w:ascii="Book Antiqua" w:eastAsia="Times New Roman" w:hAnsi="Book Antiqua" w:cs="Times New Roman"/>
              </w:rPr>
              <w:t>shtatëdhjetë</w:t>
            </w:r>
            <w:r w:rsidRPr="00FF22DF">
              <w:rPr>
                <w:rFonts w:ascii="Book Antiqua" w:hAnsi="Book Antiqua" w:cs="Times New Roman"/>
              </w:rPr>
              <w:t xml:space="preserve"> përqind (70%) të kapacitetit nominal të linjave interkonektive nuk varet vetëm nga KOSTT por edhe nga vendet e rajonit dhe nga metodologjia e koordinuar e kalkulimit të kapaciteteve.</w:t>
            </w:r>
          </w:p>
        </w:tc>
      </w:tr>
      <w:tr w:rsidR="000E5590" w:rsidRPr="00FF22DF" w:rsidTr="00F35321">
        <w:trPr>
          <w:gridBefore w:val="1"/>
          <w:wBefore w:w="72" w:type="dxa"/>
          <w:trHeight w:val="710"/>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983D1E" w:rsidP="00F35321">
            <w:pPr>
              <w:rPr>
                <w:rFonts w:ascii="Book Antiqua" w:hAnsi="Book Antiqua" w:cs="Times New Roman"/>
              </w:rPr>
            </w:pPr>
            <w:r>
              <w:rPr>
                <w:rFonts w:ascii="Book Antiqua" w:hAnsi="Book Antiqua" w:cs="Times New Roman"/>
              </w:rPr>
              <w:t xml:space="preserve">Faqe </w:t>
            </w:r>
            <w:r w:rsidR="000E5590" w:rsidRPr="00FF22DF">
              <w:rPr>
                <w:rFonts w:ascii="Book Antiqua" w:hAnsi="Book Antiqua" w:cs="Times New Roman"/>
              </w:rPr>
              <w:t>16:</w:t>
            </w:r>
          </w:p>
          <w:p w:rsidR="000E5590" w:rsidRPr="00FF22DF" w:rsidRDefault="000E5590" w:rsidP="00F35321">
            <w:pPr>
              <w:rPr>
                <w:rFonts w:ascii="Book Antiqua" w:hAnsi="Book Antiqua" w:cs="Times New Roman"/>
              </w:rPr>
            </w:pPr>
            <w:r w:rsidRPr="00FF22DF">
              <w:rPr>
                <w:rFonts w:ascii="Book Antiqua" w:hAnsi="Book Antiqua" w:cs="Times New Roman"/>
              </w:rPr>
              <w:t>-</w:t>
            </w:r>
            <w:r w:rsidRPr="00FF22DF">
              <w:rPr>
                <w:rFonts w:ascii="Book Antiqua" w:hAnsi="Book Antiqua"/>
              </w:rPr>
              <w:t xml:space="preserve"> </w:t>
            </w:r>
            <w:r w:rsidR="00983D1E">
              <w:rPr>
                <w:rFonts w:ascii="Book Antiqua" w:hAnsi="Book Antiqua" w:cs="Times New Roman"/>
              </w:rPr>
              <w:t>Pë</w:t>
            </w:r>
            <w:r w:rsidRPr="00FF22DF">
              <w:rPr>
                <w:rFonts w:ascii="Book Antiqua" w:hAnsi="Book Antiqua" w:cs="Times New Roman"/>
              </w:rPr>
              <w:t>r sistemin e gazit:  Ndonjë detaj shtesë për t'u përmendur?</w:t>
            </w:r>
          </w:p>
          <w:p w:rsidR="000E5590" w:rsidRPr="00FF22DF" w:rsidRDefault="00983D1E" w:rsidP="00F35321">
            <w:pPr>
              <w:rPr>
                <w:rFonts w:ascii="Book Antiqua" w:hAnsi="Book Antiqua" w:cs="Times New Roman"/>
              </w:rPr>
            </w:pPr>
            <w:r>
              <w:rPr>
                <w:rFonts w:ascii="Book Antiqua" w:hAnsi="Book Antiqua" w:cs="Times New Roman"/>
              </w:rPr>
              <w:t>- Për lidhjen me Shqipërinë</w:t>
            </w:r>
            <w:r w:rsidR="000E5590" w:rsidRPr="00FF22DF">
              <w:rPr>
                <w:rFonts w:ascii="Book Antiqua" w:hAnsi="Book Antiqua" w:cs="Times New Roman"/>
              </w:rPr>
              <w:t>: A keni ndonjë ide se çfarë mund të përfaqësojë kjo për sa i përket kapacitetit?</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/sqarim</w:t>
            </w:r>
          </w:p>
        </w:tc>
        <w:tc>
          <w:tcPr>
            <w:tcW w:w="4942" w:type="dxa"/>
          </w:tcPr>
          <w:p w:rsidR="00FA09CF" w:rsidRPr="00FF22DF" w:rsidRDefault="00FA09CF" w:rsidP="00FA09CF">
            <w:pPr>
              <w:rPr>
                <w:rFonts w:ascii="Book Antiqua" w:hAnsi="Book Antiqua" w:cs="Times New Roman"/>
              </w:rPr>
            </w:pPr>
            <w:r w:rsidRPr="00FF22DF">
              <w:rPr>
                <w:rFonts w:ascii="Book Antiqua" w:hAnsi="Book Antiqua" w:cs="Times New Roman"/>
              </w:rPr>
              <w:t>Sa i përket infrastrukturës së gazit në Kosovë, për momentin është duke u reali</w:t>
            </w:r>
            <w:r w:rsidR="00983D1E">
              <w:rPr>
                <w:rFonts w:ascii="Book Antiqua" w:hAnsi="Book Antiqua" w:cs="Times New Roman"/>
              </w:rPr>
              <w:t xml:space="preserve">zuar studimi i </w:t>
            </w:r>
            <w:r w:rsidRPr="00FF22DF">
              <w:rPr>
                <w:rFonts w:ascii="Book Antiqua" w:hAnsi="Book Antiqua" w:cs="Times New Roman"/>
              </w:rPr>
              <w:t xml:space="preserve">Master Planit të gazit natyror e cila analizon mundësinë e shfrytëzimit të gazit natyror në industri, për energji elektrike (ngarkesë bazë dhe/ose fleksibilitet), si dhe për ngrohje. </w:t>
            </w:r>
          </w:p>
          <w:p w:rsidR="00FA09CF" w:rsidRPr="00FF22DF" w:rsidRDefault="00FA09CF" w:rsidP="00FA09CF">
            <w:pPr>
              <w:rPr>
                <w:rFonts w:ascii="Book Antiqua" w:hAnsi="Book Antiqua" w:cs="Times New Roman"/>
              </w:rPr>
            </w:pPr>
            <w:r w:rsidRPr="00FF22DF">
              <w:rPr>
                <w:rFonts w:ascii="Book Antiqua" w:hAnsi="Book Antiqua" w:cs="Times New Roman"/>
              </w:rPr>
              <w:t>Qeveria e Kosovës do t’i përcjellë me kujdes zhvillimet në rajon dhe botë dhe do të shqyrtoj mundësitë për (bashkë) investime në impiante të energjisë nga gazi në Shqipëri, Maqedoni të Veriut dhe Greqi.</w:t>
            </w:r>
          </w:p>
          <w:p w:rsidR="000E5590" w:rsidRPr="00FF22DF" w:rsidRDefault="00FA09CF" w:rsidP="004964F6">
            <w:pPr>
              <w:rPr>
                <w:rFonts w:ascii="Book Antiqua" w:hAnsi="Book Antiqua" w:cs="Times New Roman"/>
              </w:rPr>
            </w:pPr>
            <w:r w:rsidRPr="00FF22DF">
              <w:rPr>
                <w:rFonts w:ascii="Book Antiqua" w:hAnsi="Book Antiqua" w:cs="Times New Roman"/>
              </w:rPr>
              <w:t>Po ashtu, Qeveria e Republikës së Kosovës ka nënshkruar edhe një Memorandum Bashkëpunimi me Shqipërinë për zhv</w:t>
            </w:r>
            <w:r w:rsidR="00E25C55">
              <w:rPr>
                <w:rFonts w:ascii="Book Antiqua" w:hAnsi="Book Antiqua" w:cs="Times New Roman"/>
              </w:rPr>
              <w:t xml:space="preserve">illimin e </w:t>
            </w:r>
            <w:r w:rsidRPr="00FF22DF">
              <w:rPr>
                <w:rFonts w:ascii="Book Antiqua" w:hAnsi="Book Antiqua" w:cs="Times New Roman"/>
              </w:rPr>
              <w:t>kapaciteteve të gjenerimit të energjisë elektrike nga LNG në Vlorë.  Modalitetet se si do të përdoret kjo energji do të përcaktohen në faza të mëvonshme</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E25C55" w:rsidP="00E25C55">
            <w:pPr>
              <w:rPr>
                <w:rFonts w:ascii="Book Antiqua" w:hAnsi="Book Antiqua" w:cs="Times New Roman"/>
              </w:rPr>
            </w:pPr>
            <w:r>
              <w:rPr>
                <w:rFonts w:ascii="Book Antiqua" w:hAnsi="Book Antiqua" w:cs="Times New Roman"/>
              </w:rPr>
              <w:t>Faqe 17, tabela 5</w:t>
            </w:r>
            <w:r w:rsidR="000E5590" w:rsidRPr="00FF22DF">
              <w:rPr>
                <w:rFonts w:ascii="Book Antiqua" w:hAnsi="Book Antiqua" w:cs="Times New Roman"/>
              </w:rPr>
              <w:t xml:space="preserve">: </w:t>
            </w:r>
            <w:r w:rsidR="000E5590" w:rsidRPr="00FF22DF">
              <w:rPr>
                <w:rFonts w:ascii="Book Antiqua" w:hAnsi="Book Antiqua"/>
              </w:rPr>
              <w:t xml:space="preserve"> </w:t>
            </w:r>
            <w:r w:rsidR="000E5590" w:rsidRPr="00FF22DF">
              <w:rPr>
                <w:rFonts w:ascii="Book Antiqua" w:hAnsi="Book Antiqua" w:cs="Times New Roman"/>
              </w:rPr>
              <w:t>Ju lutemi kontrolloni legjendën për "konsumin primar të energjisë (Evropë 2020-2030)"</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pranuar plotësisht.</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 xml:space="preserve">Legjenda përmirësohet. </w:t>
            </w:r>
          </w:p>
          <w:p w:rsidR="000E5590" w:rsidRPr="00FF22DF" w:rsidRDefault="000E5590" w:rsidP="00F35321">
            <w:pPr>
              <w:rPr>
                <w:rFonts w:ascii="Book Antiqua" w:hAnsi="Book Antiqua" w:cs="Times New Roman"/>
              </w:rPr>
            </w:pPr>
          </w:p>
        </w:tc>
      </w:tr>
      <w:tr w:rsidR="000E5590" w:rsidRPr="00FF22DF" w:rsidTr="00235B1A">
        <w:trPr>
          <w:gridBefore w:val="1"/>
          <w:wBefore w:w="72" w:type="dxa"/>
          <w:trHeight w:val="1786"/>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235B1A" w:rsidP="00F35321">
            <w:pPr>
              <w:pStyle w:val="CommentText"/>
              <w:rPr>
                <w:rFonts w:ascii="Book Antiqua" w:hAnsi="Book Antiqua" w:cs="Times New Roman"/>
                <w:sz w:val="22"/>
                <w:szCs w:val="22"/>
              </w:rPr>
            </w:pPr>
            <w:r>
              <w:rPr>
                <w:rFonts w:ascii="Book Antiqua" w:hAnsi="Book Antiqua" w:cs="Times New Roman"/>
                <w:sz w:val="22"/>
                <w:szCs w:val="22"/>
              </w:rPr>
              <w:t>Faqe</w:t>
            </w:r>
            <w:r w:rsidR="000E5590" w:rsidRPr="00FF22DF">
              <w:rPr>
                <w:rFonts w:ascii="Book Antiqua" w:hAnsi="Book Antiqua" w:cs="Times New Roman"/>
                <w:sz w:val="22"/>
                <w:szCs w:val="22"/>
              </w:rPr>
              <w:t>18:</w:t>
            </w:r>
          </w:p>
          <w:p w:rsidR="000E5590" w:rsidRPr="00FF22DF" w:rsidRDefault="000E5590" w:rsidP="00F35321">
            <w:pPr>
              <w:pStyle w:val="CommentText"/>
              <w:rPr>
                <w:rFonts w:ascii="Book Antiqua" w:hAnsi="Book Antiqua" w:cs="Times New Roman"/>
                <w:sz w:val="22"/>
                <w:szCs w:val="22"/>
              </w:rPr>
            </w:pPr>
            <w:r w:rsidRPr="00FF22DF">
              <w:rPr>
                <w:rFonts w:ascii="Book Antiqua" w:hAnsi="Book Antiqua" w:cs="Times New Roman"/>
                <w:sz w:val="22"/>
                <w:szCs w:val="22"/>
              </w:rPr>
              <w:t>-</w:t>
            </w:r>
            <w:r w:rsidRPr="00FF22DF">
              <w:rPr>
                <w:rFonts w:ascii="Book Antiqua" w:hAnsi="Book Antiqua"/>
                <w:sz w:val="22"/>
                <w:szCs w:val="22"/>
              </w:rPr>
              <w:t xml:space="preserve"> </w:t>
            </w:r>
            <w:r w:rsidR="00235B1A">
              <w:rPr>
                <w:rFonts w:ascii="Book Antiqua" w:hAnsi="Book Antiqua" w:cs="Times New Roman"/>
                <w:sz w:val="22"/>
                <w:szCs w:val="22"/>
              </w:rPr>
              <w:t>Për sektorin e ngrohjes:</w:t>
            </w:r>
            <w:r w:rsidRPr="00FF22DF">
              <w:rPr>
                <w:rFonts w:ascii="Book Antiqua" w:hAnsi="Book Antiqua" w:cs="Times New Roman"/>
                <w:sz w:val="22"/>
                <w:szCs w:val="22"/>
              </w:rPr>
              <w:t xml:space="preserve"> Linjit apo qymyr </w:t>
            </w:r>
            <w:r w:rsidR="00235B1A">
              <w:rPr>
                <w:rFonts w:ascii="Book Antiqua" w:hAnsi="Book Antiqua" w:cs="Times New Roman"/>
                <w:sz w:val="22"/>
                <w:szCs w:val="22"/>
              </w:rPr>
              <w:t>i kafët</w:t>
            </w:r>
            <w:r w:rsidRPr="00FF22DF">
              <w:rPr>
                <w:rFonts w:ascii="Book Antiqua" w:hAnsi="Book Antiqua" w:cs="Times New Roman"/>
                <w:sz w:val="22"/>
                <w:szCs w:val="22"/>
              </w:rPr>
              <w:t>?</w:t>
            </w:r>
          </w:p>
          <w:p w:rsidR="000E5590" w:rsidRPr="00FF22DF" w:rsidRDefault="00235B1A" w:rsidP="00F35321">
            <w:pPr>
              <w:pStyle w:val="CommentText"/>
              <w:rPr>
                <w:rFonts w:ascii="Book Antiqua" w:hAnsi="Book Antiqua" w:cs="Times New Roman"/>
                <w:sz w:val="22"/>
                <w:szCs w:val="22"/>
              </w:rPr>
            </w:pPr>
            <w:r>
              <w:rPr>
                <w:rFonts w:ascii="Book Antiqua" w:hAnsi="Book Antiqua" w:cs="Times New Roman"/>
                <w:sz w:val="22"/>
                <w:szCs w:val="22"/>
              </w:rPr>
              <w:t>-Për shë</w:t>
            </w:r>
            <w:r w:rsidR="000E5590" w:rsidRPr="00FF22DF">
              <w:rPr>
                <w:rFonts w:ascii="Book Antiqua" w:hAnsi="Book Antiqua" w:cs="Times New Roman"/>
                <w:sz w:val="22"/>
                <w:szCs w:val="22"/>
              </w:rPr>
              <w:t>rbimet:  shërbime apo komerciale apo të dyja?</w:t>
            </w:r>
          </w:p>
          <w:p w:rsidR="000E5590" w:rsidRPr="00FF22DF" w:rsidRDefault="000E5590" w:rsidP="00F35321">
            <w:pPr>
              <w:rPr>
                <w:rFonts w:ascii="Book Antiqua" w:hAnsi="Book Antiqua" w:cs="Times New Roman"/>
              </w:rPr>
            </w:pP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 sqarim</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Faqe18</w:t>
            </w:r>
          </w:p>
          <w:p w:rsidR="000E5590" w:rsidRPr="00FF22DF" w:rsidRDefault="000E5590" w:rsidP="00F35321">
            <w:pPr>
              <w:pStyle w:val="ListParagraph"/>
              <w:ind w:left="0"/>
              <w:rPr>
                <w:rFonts w:ascii="Book Antiqua" w:hAnsi="Book Antiqua" w:cs="Times New Roman"/>
              </w:rPr>
            </w:pPr>
            <w:r w:rsidRPr="00FF22DF">
              <w:rPr>
                <w:rFonts w:ascii="Book Antiqua" w:hAnsi="Book Antiqua" w:cs="Times New Roman"/>
              </w:rPr>
              <w:t xml:space="preserve">-    Është fjala për linjit, meqenëse thëngjilli jonë është i llojit linjit.  </w:t>
            </w:r>
          </w:p>
          <w:p w:rsidR="000E5590" w:rsidRPr="00FF22DF" w:rsidRDefault="000E5590" w:rsidP="00F35321">
            <w:pPr>
              <w:rPr>
                <w:rFonts w:ascii="Book Antiqua" w:hAnsi="Book Antiqua" w:cs="Times New Roman"/>
              </w:rPr>
            </w:pPr>
            <w:r w:rsidRPr="00FF22DF">
              <w:rPr>
                <w:rFonts w:ascii="Book Antiqua" w:hAnsi="Book Antiqua" w:cs="Times New Roman"/>
              </w:rPr>
              <w:t xml:space="preserve">  - Në kuadër të sektorit të shërbimeve është i përfshirë edhe sektorit komercial.</w:t>
            </w:r>
          </w:p>
          <w:p w:rsidR="000E5590" w:rsidRPr="00FF22DF" w:rsidRDefault="000E5590" w:rsidP="00F35321">
            <w:pPr>
              <w:rPr>
                <w:rFonts w:ascii="Book Antiqua" w:hAnsi="Book Antiqua" w:cs="Times New Roman"/>
              </w:rPr>
            </w:pPr>
          </w:p>
        </w:tc>
      </w:tr>
      <w:tr w:rsidR="000E5590" w:rsidRPr="00FF22DF" w:rsidTr="00F35321">
        <w:trPr>
          <w:gridBefore w:val="1"/>
          <w:wBefore w:w="72" w:type="dxa"/>
          <w:trHeight w:val="1502"/>
        </w:trPr>
        <w:tc>
          <w:tcPr>
            <w:tcW w:w="2483" w:type="dxa"/>
            <w:vMerge w:val="restart"/>
          </w:tcPr>
          <w:p w:rsidR="000E5590" w:rsidRPr="00FF22DF" w:rsidRDefault="000E5590" w:rsidP="00F35321">
            <w:pPr>
              <w:rPr>
                <w:rFonts w:ascii="Book Antiqua" w:hAnsi="Book Antiqua" w:cs="Times New Roman"/>
                <w:b/>
              </w:rPr>
            </w:pPr>
            <w:r w:rsidRPr="00FF22DF">
              <w:rPr>
                <w:rFonts w:ascii="Book Antiqua" w:hAnsi="Book Antiqua" w:cs="Times New Roman"/>
                <w:b/>
              </w:rPr>
              <w:t>Wertheim Isabelle (NEAR)</w:t>
            </w:r>
          </w:p>
        </w:tc>
        <w:tc>
          <w:tcPr>
            <w:tcW w:w="4488" w:type="dxa"/>
          </w:tcPr>
          <w:p w:rsidR="000E5590" w:rsidRPr="00FF22DF" w:rsidRDefault="00C34051" w:rsidP="00F35321">
            <w:pPr>
              <w:rPr>
                <w:rFonts w:ascii="Book Antiqua" w:hAnsi="Book Antiqua" w:cs="Times New Roman"/>
              </w:rPr>
            </w:pPr>
            <w:r>
              <w:rPr>
                <w:rFonts w:ascii="Book Antiqua" w:hAnsi="Book Antiqua" w:cs="Times New Roman"/>
              </w:rPr>
              <w:t xml:space="preserve">Faqe </w:t>
            </w:r>
            <w:r w:rsidR="000E5590" w:rsidRPr="00FF22DF">
              <w:rPr>
                <w:rFonts w:ascii="Book Antiqua" w:hAnsi="Book Antiqua" w:cs="Times New Roman"/>
              </w:rPr>
              <w:t>20:</w:t>
            </w:r>
          </w:p>
          <w:p w:rsidR="000E5590" w:rsidRPr="00FF22DF" w:rsidRDefault="00C34051" w:rsidP="00F35321">
            <w:pPr>
              <w:rPr>
                <w:rFonts w:ascii="Book Antiqua" w:hAnsi="Book Antiqua" w:cs="Times New Roman"/>
              </w:rPr>
            </w:pPr>
            <w:r>
              <w:rPr>
                <w:rFonts w:ascii="Book Antiqua" w:hAnsi="Book Antiqua" w:cs="Times New Roman"/>
              </w:rPr>
              <w:t>- P</w:t>
            </w:r>
            <w:r w:rsidR="000E5590" w:rsidRPr="00FF22DF">
              <w:rPr>
                <w:rFonts w:ascii="Book Antiqua" w:hAnsi="Book Antiqua" w:cs="Times New Roman"/>
              </w:rPr>
              <w:t xml:space="preserve">ër koncentrimin e grimcave PM: </w:t>
            </w:r>
            <w:r w:rsidR="000E5590" w:rsidRPr="00FF22DF">
              <w:rPr>
                <w:rFonts w:ascii="Book Antiqua" w:hAnsi="Book Antiqua"/>
              </w:rPr>
              <w:t xml:space="preserve"> </w:t>
            </w:r>
            <w:r w:rsidR="000E5590" w:rsidRPr="00FF22DF">
              <w:rPr>
                <w:rFonts w:ascii="Book Antiqua" w:hAnsi="Book Antiqua" w:cs="Times New Roman"/>
              </w:rPr>
              <w:t>Duket e çuditshme që problemi me PM 2.5 do të ishte më i vogël se me PM 10.</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 sqarim</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Sipas raportit vjetor për gjendjen e mjedisit, 2020 nga Agjencia për Mbrojtjen e Mjedisit të Kosovës, PM 2.5 e po ashtu edhe PM 10, paraqesin tejkalim të kufirit maksimal të lejuar. Këtu është paraqitur një fakt i monitoruar nga institucionet përgjegjëse siç është Agjencion për Mbrojtjen e Mjedisit në Kosovë.</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F81BF6" w:rsidP="00F81BF6">
            <w:pPr>
              <w:rPr>
                <w:rFonts w:ascii="Book Antiqua" w:hAnsi="Book Antiqua" w:cs="Times New Roman"/>
              </w:rPr>
            </w:pPr>
            <w:r>
              <w:rPr>
                <w:rFonts w:ascii="Book Antiqua" w:hAnsi="Book Antiqua" w:cs="Times New Roman"/>
              </w:rPr>
              <w:t xml:space="preserve">Faqe 21, </w:t>
            </w:r>
            <w:r w:rsidR="000E5590" w:rsidRPr="00FF22DF">
              <w:rPr>
                <w:rFonts w:ascii="Book Antiqua" w:eastAsiaTheme="minorEastAsia" w:hAnsi="Book Antiqua" w:cs="Times New Roman"/>
                <w:noProof/>
                <w:lang w:val="sq-AL"/>
              </w:rPr>
              <w:t>Fusnota 13 nuk është e saktë. Nuk ka kapitull 6.8. Dhe kapitulli 4.9 nuk jep shumë informacion shtesë. Për tu kontrolluar.</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pranuar plotësisht.</w:t>
            </w:r>
          </w:p>
        </w:tc>
        <w:tc>
          <w:tcPr>
            <w:tcW w:w="4942" w:type="dxa"/>
          </w:tcPr>
          <w:p w:rsidR="000E5590" w:rsidRPr="00FF22DF" w:rsidRDefault="00CF457C" w:rsidP="00F35321">
            <w:pPr>
              <w:rPr>
                <w:rFonts w:ascii="Book Antiqua" w:hAnsi="Book Antiqua" w:cs="Times New Roman"/>
              </w:rPr>
            </w:pPr>
            <w:r>
              <w:rPr>
                <w:rFonts w:ascii="Book Antiqua" w:hAnsi="Book Antiqua" w:cs="Times New Roman"/>
              </w:rPr>
              <w:t xml:space="preserve">Përmirësohet fusnota. </w:t>
            </w:r>
          </w:p>
        </w:tc>
      </w:tr>
      <w:tr w:rsidR="000E5590" w:rsidRPr="00FF22DF" w:rsidTr="00F35321">
        <w:trPr>
          <w:gridBefore w:val="1"/>
          <w:wBefore w:w="72" w:type="dxa"/>
          <w:trHeight w:val="1502"/>
        </w:trPr>
        <w:tc>
          <w:tcPr>
            <w:tcW w:w="2483" w:type="dxa"/>
            <w:vMerge w:val="restart"/>
          </w:tcPr>
          <w:p w:rsidR="000E5590" w:rsidRPr="00FF22DF" w:rsidRDefault="000E5590" w:rsidP="00F35321">
            <w:pPr>
              <w:rPr>
                <w:rFonts w:ascii="Book Antiqua" w:hAnsi="Book Antiqua" w:cs="Times New Roman"/>
                <w:b/>
              </w:rPr>
            </w:pPr>
            <w:r w:rsidRPr="00FF22DF">
              <w:rPr>
                <w:rFonts w:ascii="Book Antiqua" w:hAnsi="Book Antiqua" w:cs="Times New Roman"/>
                <w:b/>
              </w:rPr>
              <w:t>Maguire Michael  (NEAR)</w:t>
            </w:r>
          </w:p>
        </w:tc>
        <w:tc>
          <w:tcPr>
            <w:tcW w:w="4488" w:type="dxa"/>
          </w:tcPr>
          <w:p w:rsidR="000E5590" w:rsidRPr="00FF22DF" w:rsidRDefault="00C21680" w:rsidP="00F35321">
            <w:pPr>
              <w:rPr>
                <w:rFonts w:ascii="Book Antiqua" w:hAnsi="Book Antiqua" w:cs="Times New Roman"/>
                <w:lang w:val="en-US"/>
              </w:rPr>
            </w:pPr>
            <w:r>
              <w:rPr>
                <w:rFonts w:ascii="Book Antiqua" w:hAnsi="Book Antiqua" w:cs="Times New Roman"/>
              </w:rPr>
              <w:t xml:space="preserve">Faqe </w:t>
            </w:r>
            <w:r w:rsidR="000E5590" w:rsidRPr="00FF22DF">
              <w:rPr>
                <w:rFonts w:ascii="Book Antiqua" w:hAnsi="Book Antiqua" w:cs="Times New Roman"/>
              </w:rPr>
              <w:t>21, për fjalinë e fundit tek Bashk</w:t>
            </w:r>
            <w:r w:rsidR="001F67FB" w:rsidRPr="00FF22DF">
              <w:rPr>
                <w:rFonts w:ascii="Book Antiqua" w:hAnsi="Book Antiqua" w:cs="Times New Roman"/>
              </w:rPr>
              <w:t>ë</w:t>
            </w:r>
            <w:r w:rsidR="000E5590" w:rsidRPr="00FF22DF">
              <w:rPr>
                <w:rFonts w:ascii="Book Antiqua" w:hAnsi="Book Antiqua" w:cs="Times New Roman"/>
              </w:rPr>
              <w:t>punimi nën Traktatin e Komunitetit të Energjisë:</w:t>
            </w:r>
            <w:r w:rsidR="000E5590" w:rsidRPr="00FF22DF">
              <w:rPr>
                <w:rFonts w:ascii="Book Antiqua" w:hAnsi="Book Antiqua"/>
              </w:rPr>
              <w:t xml:space="preserve"> </w:t>
            </w:r>
            <w:r w:rsidR="000E5590" w:rsidRPr="00FF22DF">
              <w:rPr>
                <w:rFonts w:ascii="Book Antiqua" w:hAnsi="Book Antiqua" w:cs="Times New Roman"/>
                <w:lang w:val="en-US"/>
              </w:rPr>
              <w:t>Kjo duhet të shfaqet më qartë në fillim të dokumentit.</w:t>
            </w:r>
          </w:p>
          <w:p w:rsidR="000E5590" w:rsidRPr="00FF22DF" w:rsidRDefault="000E5590" w:rsidP="007D7E89">
            <w:pPr>
              <w:rPr>
                <w:rFonts w:ascii="Book Antiqua" w:hAnsi="Book Antiqua" w:cs="Times New Roman"/>
              </w:rPr>
            </w:pPr>
            <w:r w:rsidRPr="00FF22DF">
              <w:rPr>
                <w:rFonts w:ascii="Book Antiqua" w:hAnsi="Book Antiqua" w:cs="Times New Roman"/>
                <w:lang w:val="en-US"/>
              </w:rPr>
              <w:t xml:space="preserve">Ky është qëllimi prej të cilit rrjedh e gjithë </w:t>
            </w:r>
            <w:r w:rsidR="007D7E89">
              <w:rPr>
                <w:rFonts w:ascii="Book Antiqua" w:hAnsi="Book Antiqua" w:cs="Times New Roman"/>
                <w:lang w:val="en-US"/>
              </w:rPr>
              <w:t>S</w:t>
            </w:r>
            <w:r w:rsidRPr="00FF22DF">
              <w:rPr>
                <w:rFonts w:ascii="Book Antiqua" w:hAnsi="Book Antiqua" w:cs="Times New Roman"/>
                <w:lang w:val="en-US"/>
              </w:rPr>
              <w:t>trategjia</w:t>
            </w:r>
            <w:r w:rsidR="007D7E89">
              <w:rPr>
                <w:rFonts w:ascii="Book Antiqua" w:hAnsi="Book Antiqua" w:cs="Times New Roman"/>
                <w:lang w:val="en-US"/>
              </w:rPr>
              <w:t xml:space="preserve">. </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refuzuar.</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Faqe 21.</w:t>
            </w:r>
          </w:p>
          <w:p w:rsidR="000E5590" w:rsidRPr="00FF22DF" w:rsidRDefault="000E5590" w:rsidP="00F35321">
            <w:pPr>
              <w:rPr>
                <w:rFonts w:ascii="Book Antiqua" w:hAnsi="Book Antiqua" w:cs="Times New Roman"/>
              </w:rPr>
            </w:pPr>
            <w:r w:rsidRPr="00FF22DF">
              <w:rPr>
                <w:rFonts w:ascii="Book Antiqua" w:hAnsi="Book Antiqua" w:cs="Times New Roman"/>
              </w:rPr>
              <w:t xml:space="preserve">Në Hyrje të Strategjisë theksohet përshkushtimi i Qeverisë së Kosovës për të përmbushur obligimet dhe përforcuar bashkëpunimin me Sekretariatin e Komunitetit të Energjisë përmes reformimit të kornizës rregullative dhe ligjore. </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9376DE" w:rsidP="00F35321">
            <w:pPr>
              <w:pStyle w:val="CommentText"/>
              <w:rPr>
                <w:rFonts w:ascii="Book Antiqua" w:hAnsi="Book Antiqua" w:cs="Times New Roman"/>
                <w:sz w:val="22"/>
                <w:szCs w:val="22"/>
              </w:rPr>
            </w:pPr>
            <w:r>
              <w:rPr>
                <w:rFonts w:ascii="Book Antiqua" w:hAnsi="Book Antiqua" w:cs="Times New Roman"/>
                <w:sz w:val="22"/>
                <w:szCs w:val="22"/>
              </w:rPr>
              <w:t xml:space="preserve">Faqe </w:t>
            </w:r>
            <w:r w:rsidR="0085073D">
              <w:rPr>
                <w:rFonts w:ascii="Book Antiqua" w:hAnsi="Book Antiqua" w:cs="Times New Roman"/>
                <w:sz w:val="22"/>
                <w:szCs w:val="22"/>
              </w:rPr>
              <w:t>22 - t</w:t>
            </w:r>
            <w:r w:rsidR="000E5590" w:rsidRPr="00FF22DF">
              <w:rPr>
                <w:rFonts w:ascii="Book Antiqua" w:hAnsi="Book Antiqua" w:cs="Times New Roman"/>
                <w:sz w:val="22"/>
                <w:szCs w:val="22"/>
              </w:rPr>
              <w:t>ek Mbrojtja e konsu</w:t>
            </w:r>
            <w:r w:rsidR="0085073D">
              <w:rPr>
                <w:rFonts w:ascii="Book Antiqua" w:hAnsi="Book Antiqua" w:cs="Times New Roman"/>
                <w:sz w:val="22"/>
                <w:szCs w:val="22"/>
              </w:rPr>
              <w:t>matorëve të cenueshëm:</w:t>
            </w:r>
            <w:r w:rsidR="000E5590" w:rsidRPr="00FF22DF">
              <w:rPr>
                <w:rFonts w:ascii="Book Antiqua" w:hAnsi="Book Antiqua" w:cs="Times New Roman"/>
                <w:sz w:val="22"/>
                <w:szCs w:val="22"/>
              </w:rPr>
              <w:t xml:space="preserve"> Tatimi mbi të ardhurat e projekteve të energjisë së </w:t>
            </w:r>
            <w:r w:rsidR="0085073D">
              <w:rPr>
                <w:rFonts w:ascii="Book Antiqua" w:hAnsi="Book Antiqua" w:cs="Times New Roman"/>
                <w:sz w:val="22"/>
                <w:szCs w:val="22"/>
              </w:rPr>
              <w:t>ripërtëritshme</w:t>
            </w:r>
            <w:r w:rsidR="000E5590" w:rsidRPr="00FF22DF">
              <w:rPr>
                <w:rFonts w:ascii="Book Antiqua" w:hAnsi="Book Antiqua" w:cs="Times New Roman"/>
                <w:sz w:val="22"/>
                <w:szCs w:val="22"/>
              </w:rPr>
              <w:t xml:space="preserve"> mund të jetë një burim i rëndësishëm financimi për qeverinë vendore dhe qendrore. </w:t>
            </w:r>
            <w:r w:rsidR="0085073D">
              <w:rPr>
                <w:rFonts w:ascii="Book Antiqua" w:hAnsi="Book Antiqua" w:cs="Times New Roman"/>
                <w:sz w:val="22"/>
                <w:szCs w:val="22"/>
              </w:rPr>
              <w:t>G</w:t>
            </w:r>
            <w:r w:rsidR="000E5590" w:rsidRPr="00FF22DF">
              <w:rPr>
                <w:rFonts w:ascii="Book Antiqua" w:hAnsi="Book Antiqua" w:cs="Times New Roman"/>
                <w:sz w:val="22"/>
                <w:szCs w:val="22"/>
              </w:rPr>
              <w:t>jithashtu mund të ndihmojë në financimin e kostos së investimeve në infrastrukturën e rrjetit.</w:t>
            </w:r>
          </w:p>
          <w:p w:rsidR="000E5590" w:rsidRPr="00FF22DF" w:rsidRDefault="000E5590" w:rsidP="00F35321">
            <w:pPr>
              <w:rPr>
                <w:rFonts w:ascii="Book Antiqua" w:hAnsi="Book Antiqua" w:cs="Times New Roman"/>
              </w:rPr>
            </w:pPr>
            <w:r w:rsidRPr="00FF22DF">
              <w:rPr>
                <w:rFonts w:ascii="Book Antiqua" w:hAnsi="Book Antiqua" w:cs="Times New Roman"/>
              </w:rPr>
              <w:t>Ndoshta kjo duhet trajtuar në këtë strategji</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 sqarim</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Kjo çështje do të rregullohet me ligjet e sektorit të energjisë të cilat janë në proces të rishikimit në përputhje me kërkesat e direktivave të pakos së pastër të energjisë së BE-së.</w:t>
            </w:r>
          </w:p>
        </w:tc>
      </w:tr>
      <w:tr w:rsidR="000E5590" w:rsidRPr="00FF22DF" w:rsidTr="00F35321">
        <w:trPr>
          <w:gridBefore w:val="1"/>
          <w:wBefore w:w="72" w:type="dxa"/>
          <w:trHeight w:val="1502"/>
        </w:trPr>
        <w:tc>
          <w:tcPr>
            <w:tcW w:w="2483" w:type="dxa"/>
            <w:vMerge w:val="restart"/>
          </w:tcPr>
          <w:p w:rsidR="000E5590" w:rsidRPr="00FF22DF" w:rsidRDefault="000E5590" w:rsidP="00F35321">
            <w:pPr>
              <w:rPr>
                <w:rFonts w:ascii="Book Antiqua" w:hAnsi="Book Antiqua" w:cs="Times New Roman"/>
                <w:b/>
              </w:rPr>
            </w:pPr>
            <w:r w:rsidRPr="00FF22DF">
              <w:rPr>
                <w:rFonts w:ascii="Book Antiqua" w:hAnsi="Book Antiqua" w:cs="Times New Roman"/>
                <w:b/>
              </w:rPr>
              <w:t>Wertheim Isabelle (NEAR)</w:t>
            </w:r>
          </w:p>
        </w:tc>
        <w:tc>
          <w:tcPr>
            <w:tcW w:w="4488" w:type="dxa"/>
          </w:tcPr>
          <w:p w:rsidR="000E5590" w:rsidRPr="00FF22DF" w:rsidRDefault="001F4D8E" w:rsidP="00FE6B6D">
            <w:pPr>
              <w:rPr>
                <w:rFonts w:ascii="Book Antiqua" w:hAnsi="Book Antiqua" w:cs="Times New Roman"/>
              </w:rPr>
            </w:pPr>
            <w:r>
              <w:rPr>
                <w:rFonts w:ascii="Book Antiqua" w:hAnsi="Book Antiqua" w:cs="Times New Roman"/>
              </w:rPr>
              <w:t>Faqe 2</w:t>
            </w:r>
            <w:r w:rsidR="00F256EA">
              <w:rPr>
                <w:rFonts w:ascii="Book Antiqua" w:hAnsi="Book Antiqua" w:cs="Times New Roman"/>
              </w:rPr>
              <w:t>2 “</w:t>
            </w:r>
            <w:r w:rsidR="00CA0A49">
              <w:rPr>
                <w:rFonts w:ascii="Book Antiqua" w:hAnsi="Book Antiqua" w:cs="Times New Roman"/>
              </w:rPr>
              <w:t>Në</w:t>
            </w:r>
            <w:r w:rsidR="00FE6B6D">
              <w:rPr>
                <w:rFonts w:ascii="Book Antiqua" w:hAnsi="Book Antiqua" w:cs="Times New Roman"/>
              </w:rPr>
              <w:t xml:space="preserve"> mungesë të një regjistri gjithëpërfshirës të konsumatorëve në nevojë</w:t>
            </w:r>
            <w:r w:rsidR="00F256EA" w:rsidRPr="00F256EA">
              <w:rPr>
                <w:rFonts w:ascii="Book Antiqua" w:hAnsi="Book Antiqua" w:cs="Times New Roman"/>
              </w:rPr>
              <w:t>” -</w:t>
            </w:r>
            <w:r w:rsidR="000E5590" w:rsidRPr="00FF22DF">
              <w:rPr>
                <w:rFonts w:ascii="Book Antiqua" w:hAnsi="Book Antiqua"/>
              </w:rPr>
              <w:t xml:space="preserve"> </w:t>
            </w:r>
            <w:r w:rsidR="000E5590" w:rsidRPr="00FF22DF">
              <w:rPr>
                <w:rFonts w:ascii="Book Antiqua" w:hAnsi="Book Antiqua" w:cs="Times New Roman"/>
              </w:rPr>
              <w:t>Ministri kërkoi ndihmë nga Zyra e BE-së; a mund të sqarohet kjo kërkesë. A ka ndonjë mbivendosje të mundshme me mbështetjen e MCC?</w:t>
            </w:r>
          </w:p>
        </w:tc>
        <w:tc>
          <w:tcPr>
            <w:tcW w:w="2932" w:type="dxa"/>
          </w:tcPr>
          <w:p w:rsidR="000E5590" w:rsidRPr="00FF22DF" w:rsidRDefault="00CA0A49" w:rsidP="00F35321">
            <w:pPr>
              <w:rPr>
                <w:rFonts w:ascii="Book Antiqua" w:hAnsi="Book Antiqua" w:cs="Times New Roman"/>
              </w:rPr>
            </w:pPr>
            <w:r w:rsidRPr="00FF22DF">
              <w:rPr>
                <w:rFonts w:ascii="Book Antiqua" w:hAnsi="Book Antiqua" w:cs="Times New Roman"/>
              </w:rPr>
              <w:t>Jo e aplikueshme  / sqarim</w:t>
            </w:r>
          </w:p>
        </w:tc>
        <w:tc>
          <w:tcPr>
            <w:tcW w:w="4942" w:type="dxa"/>
          </w:tcPr>
          <w:p w:rsidR="000E5590" w:rsidRPr="00FF22DF" w:rsidRDefault="000E5590" w:rsidP="001F67FB">
            <w:pPr>
              <w:rPr>
                <w:rFonts w:ascii="Book Antiqua" w:hAnsi="Book Antiqua" w:cs="Times New Roman"/>
              </w:rPr>
            </w:pPr>
            <w:r w:rsidRPr="00FF22DF">
              <w:rPr>
                <w:rFonts w:ascii="Book Antiqua" w:hAnsi="Book Antiqua" w:cs="Times New Roman"/>
              </w:rPr>
              <w:t>Asistencat të cilat na ofrohen nga donatorë të ndryshëm do të koordinohen në mënyrë që të mos ketë duplifikim të mbështetjeve për aktivitete të njëjta. Kjo mund të trajtohet përgjatë fazës së diskutimeve publike të Program</w:t>
            </w:r>
            <w:r w:rsidR="001F67FB" w:rsidRPr="00FF22DF">
              <w:rPr>
                <w:rFonts w:ascii="Book Antiqua" w:hAnsi="Book Antiqua" w:cs="Times New Roman"/>
              </w:rPr>
              <w:t>it të Zbatimit të Strategjisë</w:t>
            </w:r>
            <w:r w:rsidRPr="00FF22DF">
              <w:rPr>
                <w:rFonts w:ascii="Book Antiqua" w:hAnsi="Book Antiqua" w:cs="Times New Roman"/>
              </w:rPr>
              <w:t>.</w:t>
            </w:r>
          </w:p>
        </w:tc>
      </w:tr>
      <w:tr w:rsidR="000E5590" w:rsidRPr="00FF22DF" w:rsidTr="001F67FB">
        <w:trPr>
          <w:gridBefore w:val="1"/>
          <w:wBefore w:w="72" w:type="dxa"/>
          <w:trHeight w:val="81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C07CE4" w:rsidP="00F35321">
            <w:pPr>
              <w:rPr>
                <w:rFonts w:ascii="Book Antiqua" w:hAnsi="Book Antiqua" w:cs="Times New Roman"/>
              </w:rPr>
            </w:pPr>
            <w:r>
              <w:rPr>
                <w:rFonts w:ascii="Book Antiqua" w:hAnsi="Book Antiqua" w:cs="Times New Roman"/>
              </w:rPr>
              <w:t xml:space="preserve">Faqe </w:t>
            </w:r>
            <w:r w:rsidR="000E5590" w:rsidRPr="00FF22DF">
              <w:rPr>
                <w:rFonts w:ascii="Book Antiqua" w:hAnsi="Book Antiqua" w:cs="Times New Roman"/>
              </w:rPr>
              <w:t xml:space="preserve">25, mbi teknologjitë inovative: </w:t>
            </w:r>
            <w:r w:rsidR="000E5590" w:rsidRPr="00FF22DF">
              <w:rPr>
                <w:rFonts w:ascii="Book Antiqua" w:hAnsi="Book Antiqua"/>
              </w:rPr>
              <w:t xml:space="preserve"> </w:t>
            </w:r>
            <w:r w:rsidR="000E5590" w:rsidRPr="00FF22DF">
              <w:rPr>
                <w:rFonts w:ascii="Book Antiqua" w:hAnsi="Book Antiqua" w:cs="Times New Roman"/>
              </w:rPr>
              <w:t>Mund të ishte mirë të përmendim cilat.</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pranuar plotësisht.</w:t>
            </w:r>
          </w:p>
        </w:tc>
        <w:tc>
          <w:tcPr>
            <w:tcW w:w="4942" w:type="dxa"/>
          </w:tcPr>
          <w:p w:rsidR="000E5590" w:rsidRPr="00FF22DF" w:rsidRDefault="000E5590" w:rsidP="00F35321">
            <w:pPr>
              <w:rPr>
                <w:rFonts w:ascii="Book Antiqua" w:hAnsi="Book Antiqua" w:cs="Times New Roman"/>
              </w:rPr>
            </w:pPr>
          </w:p>
        </w:tc>
      </w:tr>
      <w:tr w:rsidR="000E5590" w:rsidRPr="00FF22DF" w:rsidTr="00F35321">
        <w:trPr>
          <w:gridBefore w:val="1"/>
          <w:wBefore w:w="72" w:type="dxa"/>
          <w:trHeight w:val="1502"/>
        </w:trPr>
        <w:tc>
          <w:tcPr>
            <w:tcW w:w="2483" w:type="dxa"/>
          </w:tcPr>
          <w:p w:rsidR="000E5590" w:rsidRPr="00FF22DF" w:rsidRDefault="000E5590" w:rsidP="00F35321">
            <w:pPr>
              <w:rPr>
                <w:rFonts w:ascii="Book Antiqua" w:hAnsi="Book Antiqua" w:cs="Times New Roman"/>
                <w:b/>
              </w:rPr>
            </w:pPr>
            <w:r w:rsidRPr="00FF22DF">
              <w:rPr>
                <w:rFonts w:ascii="Book Antiqua" w:hAnsi="Book Antiqua" w:cs="Times New Roman"/>
                <w:b/>
              </w:rPr>
              <w:t>Maguire Michael  (NEAR)</w:t>
            </w:r>
          </w:p>
        </w:tc>
        <w:tc>
          <w:tcPr>
            <w:tcW w:w="4488" w:type="dxa"/>
          </w:tcPr>
          <w:p w:rsidR="000E5590" w:rsidRPr="00FF22DF" w:rsidRDefault="00C07CE4" w:rsidP="00F35321">
            <w:pPr>
              <w:rPr>
                <w:rFonts w:ascii="Book Antiqua" w:hAnsi="Book Antiqua" w:cs="Times New Roman"/>
              </w:rPr>
            </w:pPr>
            <w:r>
              <w:rPr>
                <w:rFonts w:ascii="Book Antiqua" w:hAnsi="Book Antiqua" w:cs="Times New Roman"/>
              </w:rPr>
              <w:t xml:space="preserve">Faqe </w:t>
            </w:r>
            <w:r w:rsidR="001F67FB" w:rsidRPr="00FF22DF">
              <w:rPr>
                <w:rFonts w:ascii="Book Antiqua" w:hAnsi="Book Antiqua" w:cs="Times New Roman"/>
              </w:rPr>
              <w:t>26, mbi t</w:t>
            </w:r>
            <w:r w:rsidR="000E5590" w:rsidRPr="00FF22DF">
              <w:rPr>
                <w:rFonts w:ascii="Book Antiqua" w:hAnsi="Book Antiqua" w:cs="Times New Roman"/>
              </w:rPr>
              <w:t>a</w:t>
            </w:r>
            <w:r w:rsidR="001F67FB" w:rsidRPr="00FF22DF">
              <w:rPr>
                <w:rFonts w:ascii="Book Antiqua" w:hAnsi="Book Antiqua" w:cs="Times New Roman"/>
              </w:rPr>
              <w:t>r</w:t>
            </w:r>
            <w:r w:rsidR="00200219">
              <w:rPr>
                <w:rFonts w:ascii="Book Antiqua" w:hAnsi="Book Antiqua" w:cs="Times New Roman"/>
              </w:rPr>
              <w:t xml:space="preserve">getin e humbjeve komerciale: </w:t>
            </w:r>
            <w:r>
              <w:rPr>
                <w:rFonts w:ascii="Book Antiqua" w:hAnsi="Book Antiqua" w:cs="Times New Roman"/>
              </w:rPr>
              <w:t>A është kjo realiste</w:t>
            </w:r>
            <w:r w:rsidR="000E5590" w:rsidRPr="00FF22DF">
              <w:rPr>
                <w:rFonts w:ascii="Book Antiqua" w:hAnsi="Book Antiqua" w:cs="Times New Roman"/>
              </w:rPr>
              <w:t>?</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refuzuar.</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 xml:space="preserve">Synimi i Strategjisë është që humbjet komerciale të jenë zero deri në vitin 2031. </w:t>
            </w:r>
          </w:p>
        </w:tc>
      </w:tr>
      <w:tr w:rsidR="000E5590" w:rsidRPr="00FF22DF" w:rsidTr="00F35321">
        <w:trPr>
          <w:gridBefore w:val="1"/>
          <w:wBefore w:w="72" w:type="dxa"/>
          <w:trHeight w:val="1790"/>
        </w:trPr>
        <w:tc>
          <w:tcPr>
            <w:tcW w:w="2483" w:type="dxa"/>
          </w:tcPr>
          <w:p w:rsidR="000E5590" w:rsidRPr="00FF22DF" w:rsidRDefault="000E5590" w:rsidP="00F35321">
            <w:pPr>
              <w:rPr>
                <w:rFonts w:ascii="Book Antiqua" w:hAnsi="Book Antiqua" w:cs="Times New Roman"/>
                <w:b/>
              </w:rPr>
            </w:pPr>
            <w:r w:rsidRPr="00FF22DF">
              <w:rPr>
                <w:rFonts w:ascii="Book Antiqua" w:hAnsi="Book Antiqua" w:cs="Times New Roman"/>
                <w:b/>
              </w:rPr>
              <w:t>Wertheim Isabelle (NEAR)</w:t>
            </w:r>
          </w:p>
        </w:tc>
        <w:tc>
          <w:tcPr>
            <w:tcW w:w="4488" w:type="dxa"/>
          </w:tcPr>
          <w:p w:rsidR="000E5590" w:rsidRPr="00FF22DF" w:rsidRDefault="00C07CE4" w:rsidP="00C07CE4">
            <w:pPr>
              <w:rPr>
                <w:rFonts w:ascii="Book Antiqua" w:hAnsi="Book Antiqua" w:cs="Times New Roman"/>
              </w:rPr>
            </w:pPr>
            <w:r>
              <w:rPr>
                <w:rFonts w:ascii="Book Antiqua" w:hAnsi="Book Antiqua" w:cs="Times New Roman"/>
              </w:rPr>
              <w:t xml:space="preserve">Faqe </w:t>
            </w:r>
            <w:r w:rsidR="000E5590" w:rsidRPr="00FF22DF">
              <w:rPr>
                <w:rFonts w:ascii="Book Antiqua" w:hAnsi="Book Antiqua" w:cs="Times New Roman"/>
              </w:rPr>
              <w:t>26, për r</w:t>
            </w:r>
            <w:r>
              <w:rPr>
                <w:rFonts w:ascii="Book Antiqua" w:hAnsi="Book Antiqua" w:cs="Times New Roman"/>
              </w:rPr>
              <w:t>enovimin e njësisë së “Kosova A”.</w:t>
            </w:r>
            <w:r w:rsidR="000E5590" w:rsidRPr="00FF22DF">
              <w:rPr>
                <w:rFonts w:ascii="Book Antiqua" w:hAnsi="Book Antiqua"/>
              </w:rPr>
              <w:t xml:space="preserve"> </w:t>
            </w:r>
            <w:r w:rsidR="000E5590" w:rsidRPr="00FF22DF">
              <w:rPr>
                <w:rFonts w:ascii="Book Antiqua" w:hAnsi="Book Antiqua" w:cs="Times New Roman"/>
              </w:rPr>
              <w:t>Kjo do të jetë shumë e kushtueshme: 240 milionë për të dyja njësitë. A është kjo realiste. Gjithash</w:t>
            </w:r>
            <w:r>
              <w:rPr>
                <w:rFonts w:ascii="Book Antiqua" w:hAnsi="Book Antiqua" w:cs="Times New Roman"/>
              </w:rPr>
              <w:t>tu, duke marrë parasysh kohën që nevojitet</w:t>
            </w:r>
            <w:r w:rsidR="000E5590" w:rsidRPr="00FF22DF">
              <w:rPr>
                <w:rFonts w:ascii="Book Antiqua" w:hAnsi="Book Antiqua" w:cs="Times New Roman"/>
              </w:rPr>
              <w:t xml:space="preserve"> për të rinovuar Kosovën B (më shumë se 5 vjet); Ky afat kohor nuk duket aspak realist.</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 sqarim</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 xml:space="preserve">Kostoja dhe afatet kohore për rehabilitimin e njësisë(ve) të TC “Kosova A dhe B”, është vlerësuar nga ekspertët e KEK-ut, të cilët kanë qenë pjesë e grupit punues për hartimin e Strategjisë së Energjisë. Fillimisht do të bëhen investimet në një njësi të TC “Kosova A” dhe pastaj do të vlerësohen mundësitë për investime në njësinë e dytë. Kjo do te përcaktohet në faza të mëvonshme.  </w:t>
            </w:r>
          </w:p>
          <w:p w:rsidR="000E5590" w:rsidRPr="00FF22DF" w:rsidRDefault="00F42254" w:rsidP="00F42254">
            <w:pPr>
              <w:rPr>
                <w:rFonts w:ascii="Book Antiqua" w:hAnsi="Book Antiqua" w:cs="Times New Roman"/>
              </w:rPr>
            </w:pPr>
            <w:r>
              <w:rPr>
                <w:rFonts w:ascii="Book Antiqua" w:hAnsi="Book Antiqua" w:cs="Times New Roman"/>
              </w:rPr>
              <w:t>Afatet kohore janë optimist</w:t>
            </w:r>
            <w:r w:rsidR="000E5590" w:rsidRPr="00FF22DF">
              <w:rPr>
                <w:rFonts w:ascii="Book Antiqua" w:hAnsi="Book Antiqua" w:cs="Times New Roman"/>
              </w:rPr>
              <w:t>e, por nëse shkon gjithçka sipas planifikimeve, atëherë afatet kohore jenë te arritshme.  Një pjesë të investimeve bazuar në studim janë realizuar në vitin 2018-2019 në TC “Kosova B”, ndërsa projekti i elektrofiltrave dhe De NOX (pajisjet për zvogëlimin e NOX) i cili është grant nga BE, planifikohet të realizohet në vitin 2024 dhe 2025. Pjesa tjetër e investimeve sipas studimit të fizibilitetit do të realizohet nga KEK-u.</w:t>
            </w:r>
          </w:p>
        </w:tc>
      </w:tr>
      <w:tr w:rsidR="000E5590" w:rsidRPr="00FF22DF" w:rsidTr="00F35321">
        <w:trPr>
          <w:gridBefore w:val="1"/>
          <w:wBefore w:w="72" w:type="dxa"/>
          <w:trHeight w:val="1502"/>
        </w:trPr>
        <w:tc>
          <w:tcPr>
            <w:tcW w:w="2483" w:type="dxa"/>
          </w:tcPr>
          <w:p w:rsidR="000E5590" w:rsidRPr="00FF22DF" w:rsidRDefault="000E5590" w:rsidP="00F35321">
            <w:pPr>
              <w:rPr>
                <w:rFonts w:ascii="Book Antiqua" w:hAnsi="Book Antiqua" w:cs="Times New Roman"/>
                <w:b/>
              </w:rPr>
            </w:pPr>
            <w:r w:rsidRPr="00FF22DF">
              <w:rPr>
                <w:rFonts w:ascii="Book Antiqua" w:hAnsi="Book Antiqua" w:cs="Times New Roman"/>
                <w:b/>
              </w:rPr>
              <w:t>Martin Erwaan (ENER-EXT)</w:t>
            </w:r>
          </w:p>
        </w:tc>
        <w:tc>
          <w:tcPr>
            <w:tcW w:w="4488" w:type="dxa"/>
          </w:tcPr>
          <w:p w:rsidR="000E5590" w:rsidRPr="00FF22DF" w:rsidRDefault="00554739" w:rsidP="00554739">
            <w:pPr>
              <w:rPr>
                <w:rFonts w:ascii="Book Antiqua" w:hAnsi="Book Antiqua" w:cs="Times New Roman"/>
              </w:rPr>
            </w:pPr>
            <w:r>
              <w:rPr>
                <w:rFonts w:ascii="Book Antiqua" w:hAnsi="Book Antiqua" w:cs="Times New Roman"/>
              </w:rPr>
              <w:t xml:space="preserve">Faqe </w:t>
            </w:r>
            <w:r w:rsidR="000E5590" w:rsidRPr="00FF22DF">
              <w:rPr>
                <w:rFonts w:ascii="Book Antiqua" w:hAnsi="Book Antiqua" w:cs="Times New Roman"/>
              </w:rPr>
              <w:t xml:space="preserve">29: për </w:t>
            </w:r>
            <w:r>
              <w:rPr>
                <w:rFonts w:ascii="Book Antiqua" w:hAnsi="Book Antiqua" w:cs="Times New Roman"/>
              </w:rPr>
              <w:t>prodhuesit vetë-konsumues</w:t>
            </w:r>
            <w:r w:rsidR="000E5590" w:rsidRPr="00FF22DF">
              <w:rPr>
                <w:rFonts w:ascii="Book Antiqua" w:hAnsi="Book Antiqua" w:cs="Times New Roman"/>
              </w:rPr>
              <w:t xml:space="preserve">: </w:t>
            </w:r>
            <w:r w:rsidR="000E5590" w:rsidRPr="00FF22DF">
              <w:rPr>
                <w:rFonts w:ascii="Book Antiqua" w:hAnsi="Book Antiqua"/>
              </w:rPr>
              <w:t xml:space="preserve"> </w:t>
            </w:r>
            <w:r w:rsidR="000E5590" w:rsidRPr="00FF22DF">
              <w:rPr>
                <w:rFonts w:ascii="Book Antiqua" w:hAnsi="Book Antiqua" w:cs="Times New Roman"/>
              </w:rPr>
              <w:t xml:space="preserve">A ka </w:t>
            </w:r>
            <w:r>
              <w:rPr>
                <w:rFonts w:ascii="Book Antiqua" w:hAnsi="Book Antiqua" w:cs="Times New Roman"/>
              </w:rPr>
              <w:t>infrastrukturë</w:t>
            </w:r>
            <w:r w:rsidR="000E5590" w:rsidRPr="00FF22DF">
              <w:rPr>
                <w:rFonts w:ascii="Book Antiqua" w:hAnsi="Book Antiqua" w:cs="Times New Roman"/>
              </w:rPr>
              <w:t xml:space="preserve"> që t'u mundësojë individëve të shesin energjinë e tyre? A do të ishte e mundur të shtjellohej në lidhje me nxjerrjen e matësve inteligjentë? A duhet të përforcohet rrjet</w:t>
            </w:r>
            <w:r>
              <w:rPr>
                <w:rFonts w:ascii="Book Antiqua" w:hAnsi="Book Antiqua" w:cs="Times New Roman"/>
              </w:rPr>
              <w:t>i për të shmangur mbingarkesat?</w:t>
            </w:r>
          </w:p>
        </w:tc>
        <w:tc>
          <w:tcPr>
            <w:tcW w:w="2932" w:type="dxa"/>
          </w:tcPr>
          <w:p w:rsidR="000E5590" w:rsidRPr="00FF22DF" w:rsidRDefault="000E5590" w:rsidP="00F35321">
            <w:pPr>
              <w:rPr>
                <w:rFonts w:ascii="Book Antiqua" w:eastAsia="Calibri" w:hAnsi="Book Antiqua" w:cs="Times New Roman"/>
              </w:rPr>
            </w:pPr>
            <w:r w:rsidRPr="00FF22DF">
              <w:rPr>
                <w:rFonts w:ascii="Book Antiqua" w:eastAsia="Calibri" w:hAnsi="Book Antiqua" w:cs="Times New Roman"/>
              </w:rPr>
              <w:t>Jo e aplikueshme / sqarim</w:t>
            </w:r>
          </w:p>
        </w:tc>
        <w:tc>
          <w:tcPr>
            <w:tcW w:w="4942" w:type="dxa"/>
          </w:tcPr>
          <w:p w:rsidR="000E5590" w:rsidRPr="00FF22DF" w:rsidRDefault="000E5590" w:rsidP="00F35321">
            <w:pPr>
              <w:rPr>
                <w:rFonts w:ascii="Book Antiqua" w:hAnsi="Book Antiqua" w:cs="Times New Roman"/>
              </w:rPr>
            </w:pPr>
            <w:r w:rsidRPr="00FF22DF">
              <w:rPr>
                <w:rFonts w:ascii="Book Antiqua" w:eastAsia="Calibri" w:hAnsi="Book Antiqua" w:cs="Times New Roman"/>
              </w:rPr>
              <w:t>Strategjia e Energjisë parasheh investimet në rrjetin e shpërndarjes për t’iu ofruar mundësi më të mira të integri</w:t>
            </w:r>
            <w:r w:rsidR="003F6786">
              <w:rPr>
                <w:rFonts w:ascii="Book Antiqua" w:eastAsia="Calibri" w:hAnsi="Book Antiqua" w:cs="Times New Roman"/>
              </w:rPr>
              <w:t>mit për prodhuesit vetëkonsumues</w:t>
            </w:r>
            <w:r w:rsidRPr="00FF22DF">
              <w:rPr>
                <w:rFonts w:ascii="Book Antiqua" w:eastAsia="Calibri" w:hAnsi="Book Antiqua" w:cs="Times New Roman"/>
              </w:rPr>
              <w:t xml:space="preserve"> (prosumatorët). Kjo është e mundshme vetëm nëse ekziston një infrastrukturë adekuate e shpërndarjes dhe për këtë kërkohen rrjete fleksibile, pajisje moderne të rrjetit dhe zgjidhje të mençura të kontrollit të rrjetit dhe kjo do të planifikohet p</w:t>
            </w:r>
            <w:r w:rsidRPr="00FF22DF">
              <w:rPr>
                <w:rFonts w:ascii="Book Antiqua" w:hAnsi="Book Antiqua" w:cs="Times New Roman"/>
              </w:rPr>
              <w:t>ërmes Planeve Zhvillimore  dhjetëvjeçare (10) të Operatorëve të cilët janë të detyruar të mbështeten në politikat, objektivat dhe masat të vendosura në Strategji.</w:t>
            </w:r>
          </w:p>
        </w:tc>
      </w:tr>
      <w:tr w:rsidR="000E5590" w:rsidRPr="00FF22DF" w:rsidTr="001F67FB">
        <w:trPr>
          <w:gridBefore w:val="1"/>
          <w:wBefore w:w="72" w:type="dxa"/>
          <w:trHeight w:val="443"/>
        </w:trPr>
        <w:tc>
          <w:tcPr>
            <w:tcW w:w="2483" w:type="dxa"/>
          </w:tcPr>
          <w:p w:rsidR="000E5590" w:rsidRPr="00FF22DF" w:rsidRDefault="000E5590" w:rsidP="00F35321">
            <w:pPr>
              <w:rPr>
                <w:rFonts w:ascii="Book Antiqua" w:hAnsi="Book Antiqua" w:cs="Times New Roman"/>
                <w:b/>
              </w:rPr>
            </w:pPr>
            <w:r w:rsidRPr="00FF22DF">
              <w:rPr>
                <w:rFonts w:ascii="Book Antiqua" w:hAnsi="Book Antiqua" w:cs="Times New Roman"/>
                <w:b/>
              </w:rPr>
              <w:t>Maguire Michael  (NEAR)</w:t>
            </w:r>
          </w:p>
        </w:tc>
        <w:tc>
          <w:tcPr>
            <w:tcW w:w="4488" w:type="dxa"/>
          </w:tcPr>
          <w:p w:rsidR="000E5590" w:rsidRPr="00FF22DF" w:rsidRDefault="006907FA" w:rsidP="00CE752E">
            <w:pPr>
              <w:rPr>
                <w:rFonts w:ascii="Book Antiqua" w:hAnsi="Book Antiqua" w:cs="Times New Roman"/>
              </w:rPr>
            </w:pPr>
            <w:r>
              <w:rPr>
                <w:rFonts w:ascii="Book Antiqua" w:hAnsi="Book Antiqua" w:cs="Times New Roman"/>
              </w:rPr>
              <w:t xml:space="preserve">Faqe </w:t>
            </w:r>
            <w:r w:rsidR="000E5590" w:rsidRPr="00FF22DF">
              <w:rPr>
                <w:rFonts w:ascii="Book Antiqua" w:hAnsi="Book Antiqua" w:cs="Times New Roman"/>
              </w:rPr>
              <w:t>29, tek tabela për kapacitetet e prosumerëve:</w:t>
            </w:r>
            <w:r w:rsidR="000E5590" w:rsidRPr="00FF22DF">
              <w:rPr>
                <w:rFonts w:ascii="Book Antiqua" w:hAnsi="Book Antiqua"/>
              </w:rPr>
              <w:t xml:space="preserve"> </w:t>
            </w:r>
            <w:r w:rsidR="000E5590" w:rsidRPr="00FF22DF">
              <w:rPr>
                <w:rFonts w:ascii="Book Antiqua" w:eastAsiaTheme="minorEastAsia" w:hAnsi="Book Antiqua" w:cs="Times New Roman"/>
                <w:noProof/>
                <w:lang w:val="sq-AL"/>
              </w:rPr>
              <w:t>Pika e lejimit. Mund të përfshijë një tregues për lejimin – reduktimin e kohës për marrjen e lejes për fermën me erë/fermë diellore.</w:t>
            </w:r>
          </w:p>
        </w:tc>
        <w:tc>
          <w:tcPr>
            <w:tcW w:w="2932" w:type="dxa"/>
          </w:tcPr>
          <w:p w:rsidR="000E5590" w:rsidRPr="00FF22DF" w:rsidRDefault="000E5590" w:rsidP="00F35321">
            <w:pPr>
              <w:rPr>
                <w:rFonts w:ascii="Book Antiqua" w:eastAsia="Calibri" w:hAnsi="Book Antiqua" w:cs="Times New Roman"/>
                <w:highlight w:val="white"/>
              </w:rPr>
            </w:pPr>
            <w:r w:rsidRPr="00FF22DF">
              <w:rPr>
                <w:rFonts w:ascii="Book Antiqua" w:eastAsia="Calibri" w:hAnsi="Book Antiqua" w:cs="Times New Roman"/>
                <w:highlight w:val="white"/>
              </w:rPr>
              <w:t>E refuzuar.</w:t>
            </w:r>
          </w:p>
        </w:tc>
        <w:tc>
          <w:tcPr>
            <w:tcW w:w="4942" w:type="dxa"/>
          </w:tcPr>
          <w:p w:rsidR="000E5590" w:rsidRPr="00FF22DF" w:rsidRDefault="000E5590" w:rsidP="00F35321">
            <w:pPr>
              <w:rPr>
                <w:rFonts w:ascii="Book Antiqua" w:eastAsia="Calibri" w:hAnsi="Book Antiqua" w:cs="Times New Roman"/>
                <w:highlight w:val="white"/>
              </w:rPr>
            </w:pPr>
            <w:r w:rsidRPr="00FF22DF">
              <w:rPr>
                <w:rFonts w:ascii="Book Antiqua" w:eastAsia="Calibri" w:hAnsi="Book Antiqua" w:cs="Times New Roman"/>
                <w:highlight w:val="white"/>
              </w:rPr>
              <w:t xml:space="preserve">Prosumatorët do të promovohen përmes përmirësimit të kornizës ligjore, rregullative dhe procedurave administrative, ashtu që deri në vitin 2031, të arrihet së paku një kapacitet instalues prej 100 MW. Momentalisht </w:t>
            </w:r>
            <w:r w:rsidRPr="00FF22DF">
              <w:rPr>
                <w:rFonts w:ascii="Book Antiqua" w:eastAsia="Calibri" w:hAnsi="Book Antiqua" w:cs="Times New Roman"/>
              </w:rPr>
              <w:t xml:space="preserve">është duke u hartuar Ligji për Burimet e Ripërtëritshme të Energjisë (Ligji për BRE-të)” i cili i trajton në detaje të gjitha këto çështje. </w:t>
            </w:r>
          </w:p>
        </w:tc>
      </w:tr>
      <w:tr w:rsidR="000E5590" w:rsidRPr="00FF22DF" w:rsidTr="00F35321">
        <w:trPr>
          <w:gridBefore w:val="1"/>
          <w:wBefore w:w="72" w:type="dxa"/>
          <w:trHeight w:val="1142"/>
        </w:trPr>
        <w:tc>
          <w:tcPr>
            <w:tcW w:w="2483" w:type="dxa"/>
            <w:vMerge w:val="restart"/>
          </w:tcPr>
          <w:p w:rsidR="000E5590" w:rsidRPr="00FF22DF" w:rsidRDefault="000E5590" w:rsidP="00F35321">
            <w:pPr>
              <w:rPr>
                <w:rFonts w:ascii="Book Antiqua" w:hAnsi="Book Antiqua" w:cs="Times New Roman"/>
                <w:b/>
              </w:rPr>
            </w:pPr>
            <w:r w:rsidRPr="00FF22DF">
              <w:rPr>
                <w:rFonts w:ascii="Book Antiqua" w:hAnsi="Book Antiqua" w:cs="Times New Roman"/>
                <w:b/>
              </w:rPr>
              <w:t>Wertheim Isabelle (NEAR)</w:t>
            </w:r>
          </w:p>
        </w:tc>
        <w:tc>
          <w:tcPr>
            <w:tcW w:w="4488" w:type="dxa"/>
          </w:tcPr>
          <w:p w:rsidR="000E5590" w:rsidRPr="00FF22DF" w:rsidRDefault="008A7E5B" w:rsidP="008A7E5B">
            <w:pPr>
              <w:rPr>
                <w:rFonts w:ascii="Book Antiqua" w:hAnsi="Book Antiqua" w:cs="Times New Roman"/>
              </w:rPr>
            </w:pPr>
            <w:r>
              <w:rPr>
                <w:rFonts w:ascii="Book Antiqua" w:hAnsi="Book Antiqua" w:cs="Times New Roman"/>
              </w:rPr>
              <w:t xml:space="preserve">Faqe </w:t>
            </w:r>
            <w:r w:rsidR="000E5590" w:rsidRPr="00FF22DF">
              <w:rPr>
                <w:rFonts w:ascii="Book Antiqua" w:hAnsi="Book Antiqua" w:cs="Times New Roman"/>
              </w:rPr>
              <w:t>31, tabela ku shënon targeti për vitin 2031 për ruajtjen e energjisë për sekt</w:t>
            </w:r>
            <w:r>
              <w:rPr>
                <w:rFonts w:ascii="Book Antiqua" w:hAnsi="Book Antiqua" w:cs="Times New Roman"/>
              </w:rPr>
              <w:t xml:space="preserve">orin rezidencial dhe komercia. </w:t>
            </w:r>
            <w:r w:rsidR="000E5590" w:rsidRPr="00FF22DF">
              <w:rPr>
                <w:rFonts w:ascii="Book Antiqua" w:hAnsi="Book Antiqua" w:cs="Times New Roman"/>
              </w:rPr>
              <w:t>A është kjo realiste?</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Jo e aplikueshme / sqarim</w:t>
            </w:r>
          </w:p>
        </w:tc>
        <w:tc>
          <w:tcPr>
            <w:tcW w:w="4942" w:type="dxa"/>
          </w:tcPr>
          <w:p w:rsidR="000E5590" w:rsidRPr="00FF22DF" w:rsidRDefault="00015144" w:rsidP="00015144">
            <w:pPr>
              <w:rPr>
                <w:rFonts w:ascii="Book Antiqua" w:hAnsi="Book Antiqua" w:cs="Times New Roman"/>
              </w:rPr>
            </w:pPr>
            <w:r>
              <w:rPr>
                <w:rFonts w:ascii="Book Antiqua" w:hAnsi="Book Antiqua" w:cs="Times New Roman"/>
              </w:rPr>
              <w:t xml:space="preserve">Ky target </w:t>
            </w:r>
            <w:r w:rsidR="000E5590" w:rsidRPr="00FF22DF">
              <w:rPr>
                <w:rFonts w:ascii="Book Antiqua" w:hAnsi="Book Antiqua" w:cs="Times New Roman"/>
              </w:rPr>
              <w:t xml:space="preserve">paraqet kursimin total kumulativ për dhjetë </w:t>
            </w:r>
            <w:r>
              <w:rPr>
                <w:rFonts w:ascii="Book Antiqua" w:hAnsi="Book Antiqua" w:cs="Times New Roman"/>
              </w:rPr>
              <w:t xml:space="preserve">(10) </w:t>
            </w:r>
            <w:r w:rsidR="000E5590" w:rsidRPr="00FF22DF">
              <w:rPr>
                <w:rFonts w:ascii="Book Antiqua" w:hAnsi="Book Antiqua" w:cs="Times New Roman"/>
              </w:rPr>
              <w:t>vite</w:t>
            </w:r>
            <w:r>
              <w:rPr>
                <w:rFonts w:ascii="Book Antiqua" w:hAnsi="Book Antiqua" w:cs="Times New Roman"/>
              </w:rPr>
              <w:t xml:space="preserve"> </w:t>
            </w:r>
            <w:r w:rsidR="000E5590" w:rsidRPr="00FF22DF">
              <w:rPr>
                <w:rFonts w:ascii="Book Antiqua" w:hAnsi="Book Antiqua" w:cs="Times New Roman"/>
              </w:rPr>
              <w:t xml:space="preserve">në sektorin komercial dhe amvisëri, i cili është i realizueshëm dhe për të arritur këtë cak nevojitet mbështetje edhe nga donatorët. </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8A7E5B" w:rsidP="00F35321">
            <w:pPr>
              <w:rPr>
                <w:rFonts w:ascii="Book Antiqua" w:hAnsi="Book Antiqua" w:cs="Times New Roman"/>
              </w:rPr>
            </w:pPr>
            <w:r>
              <w:rPr>
                <w:rFonts w:ascii="Book Antiqua" w:hAnsi="Book Antiqua" w:cs="Times New Roman"/>
              </w:rPr>
              <w:t xml:space="preserve">Faqe </w:t>
            </w:r>
            <w:r w:rsidR="000E5590" w:rsidRPr="00FF22DF">
              <w:rPr>
                <w:rFonts w:ascii="Book Antiqua" w:hAnsi="Book Antiqua" w:cs="Times New Roman"/>
              </w:rPr>
              <w:t xml:space="preserve">32, targeti për vitin 2031 për rritjen e kapacitetit te termokosit: </w:t>
            </w:r>
            <w:r w:rsidR="000E5590" w:rsidRPr="00FF22DF">
              <w:rPr>
                <w:rFonts w:ascii="Book Antiqua" w:hAnsi="Book Antiqua"/>
              </w:rPr>
              <w:t xml:space="preserve"> </w:t>
            </w:r>
            <w:r w:rsidR="000E5590" w:rsidRPr="00FF22DF">
              <w:rPr>
                <w:rFonts w:ascii="Book Antiqua" w:hAnsi="Book Antiqua" w:cs="Times New Roman"/>
              </w:rPr>
              <w:t>kjo tashmë është planifikuar</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refuzuar.</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Në caqet afatshkurtëra dhe afatmesme nuk përfshihen vetëm projektet e reja por edhe ato aktualet që janë të planifikuar apo/dhe në zhvillim e sipër dhe që drejtpërdrejt ndikojnë drejt arritjes së objektivave strategjike.</w:t>
            </w:r>
          </w:p>
          <w:p w:rsidR="000E5590" w:rsidRPr="00FF22DF" w:rsidRDefault="000E5590" w:rsidP="00F35321">
            <w:pPr>
              <w:rPr>
                <w:rFonts w:ascii="Book Antiqua" w:hAnsi="Book Antiqua" w:cs="Times New Roman"/>
              </w:rPr>
            </w:pPr>
            <w:r w:rsidRPr="00FF22DF">
              <w:rPr>
                <w:rFonts w:ascii="Book Antiqua" w:hAnsi="Book Antiqua" w:cs="Times New Roman"/>
              </w:rPr>
              <w:t xml:space="preserve">Pavarësisht që ky projekt është në studim e sipër, kjo Strategji mbështet rritjen e kapaciteteve termike dhe nga ekipi punues është konsideruar e nevojshme që kjo të vendoset në Strategji si target.  </w:t>
            </w:r>
          </w:p>
          <w:p w:rsidR="000E5590" w:rsidRPr="00FF22DF" w:rsidRDefault="000E5590" w:rsidP="00F35321">
            <w:pPr>
              <w:rPr>
                <w:rFonts w:ascii="Book Antiqua" w:hAnsi="Book Antiqua" w:cs="Times New Roman"/>
              </w:rPr>
            </w:pP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C00BF6" w:rsidP="00F35321">
            <w:pPr>
              <w:rPr>
                <w:rFonts w:ascii="Book Antiqua" w:hAnsi="Book Antiqua" w:cs="Times New Roman"/>
              </w:rPr>
            </w:pPr>
            <w:r>
              <w:rPr>
                <w:rFonts w:ascii="Book Antiqua" w:hAnsi="Book Antiqua" w:cs="Times New Roman"/>
              </w:rPr>
              <w:t xml:space="preserve">Faqe </w:t>
            </w:r>
            <w:r w:rsidR="000E5590" w:rsidRPr="00FF22DF">
              <w:rPr>
                <w:rFonts w:ascii="Book Antiqua" w:hAnsi="Book Antiqua" w:cs="Times New Roman"/>
              </w:rPr>
              <w:t>36, tek tabela:</w:t>
            </w:r>
          </w:p>
          <w:p w:rsidR="000E5590" w:rsidRPr="00FF22DF" w:rsidRDefault="00C00BF6" w:rsidP="00F35321">
            <w:pPr>
              <w:rPr>
                <w:rFonts w:ascii="Book Antiqua" w:hAnsi="Book Antiqua" w:cs="Times New Roman"/>
              </w:rPr>
            </w:pPr>
            <w:r>
              <w:rPr>
                <w:rFonts w:ascii="Book Antiqua" w:hAnsi="Book Antiqua" w:cs="Times New Roman"/>
              </w:rPr>
              <w:t>-T</w:t>
            </w:r>
            <w:r w:rsidR="000E5590" w:rsidRPr="00FF22DF">
              <w:rPr>
                <w:rFonts w:ascii="Book Antiqua" w:hAnsi="Book Antiqua" w:cs="Times New Roman"/>
              </w:rPr>
              <w:t>C Kosova B1:  duhet të jetë B2</w:t>
            </w:r>
          </w:p>
          <w:p w:rsidR="000E5590" w:rsidRPr="00FF22DF" w:rsidRDefault="000E5590" w:rsidP="00F35321">
            <w:pPr>
              <w:rPr>
                <w:rFonts w:ascii="Book Antiqua" w:hAnsi="Book Antiqua" w:cs="Times New Roman"/>
              </w:rPr>
            </w:pPr>
            <w:r w:rsidRPr="00FF22DF">
              <w:rPr>
                <w:rFonts w:ascii="Book Antiqua" w:hAnsi="Book Antiqua" w:cs="Times New Roman"/>
              </w:rPr>
              <w:t>- SO</w:t>
            </w:r>
            <w:r w:rsidRPr="00FF22DF">
              <w:rPr>
                <w:rFonts w:ascii="Times New Roman" w:hAnsi="Times New Roman" w:cs="Times New Roman"/>
              </w:rPr>
              <w:t>₂</w:t>
            </w:r>
            <w:r w:rsidRPr="00FF22DF">
              <w:rPr>
                <w:rFonts w:ascii="Book Antiqua" w:hAnsi="Book Antiqua" w:cs="Times New Roman"/>
              </w:rPr>
              <w:t>: 200 mg/ Nm³: SO2   objektivi ka të ngjarë të jetë “përfunduar” 600 mg/Nm3”.</w:t>
            </w:r>
          </w:p>
          <w:p w:rsidR="000E5590" w:rsidRPr="00C00BF6" w:rsidRDefault="000E5590" w:rsidP="00F35321">
            <w:pPr>
              <w:rPr>
                <w:rFonts w:ascii="Book Antiqua" w:hAnsi="Book Antiqua" w:cs="Times New Roman"/>
              </w:rPr>
            </w:pPr>
            <w:r w:rsidRPr="00FF22DF">
              <w:rPr>
                <w:rFonts w:ascii="Book Antiqua" w:hAnsi="Book Antiqua" w:cs="Times New Roman"/>
              </w:rPr>
              <w:t>- T</w:t>
            </w:r>
            <w:r w:rsidR="00C00BF6">
              <w:rPr>
                <w:rFonts w:ascii="Book Antiqua" w:hAnsi="Book Antiqua" w:cs="Times New Roman"/>
              </w:rPr>
              <w:t>C Kosovo B2:  duhet të jetë B1</w:t>
            </w:r>
          </w:p>
          <w:p w:rsidR="000E5590" w:rsidRPr="00FF22DF" w:rsidRDefault="000E5590" w:rsidP="00F35321">
            <w:pPr>
              <w:rPr>
                <w:rFonts w:ascii="Book Antiqua" w:hAnsi="Book Antiqua" w:cs="Times New Roman"/>
              </w:rPr>
            </w:pPr>
          </w:p>
        </w:tc>
        <w:tc>
          <w:tcPr>
            <w:tcW w:w="2932" w:type="dxa"/>
          </w:tcPr>
          <w:p w:rsidR="000E5590" w:rsidRPr="00FF22DF" w:rsidRDefault="001F67FB" w:rsidP="001F67FB">
            <w:pPr>
              <w:rPr>
                <w:rFonts w:ascii="Book Antiqua" w:hAnsi="Book Antiqua" w:cs="Times New Roman"/>
              </w:rPr>
            </w:pPr>
            <w:r w:rsidRPr="00FF22DF">
              <w:rPr>
                <w:rFonts w:ascii="Book Antiqua" w:hAnsi="Book Antiqua" w:cs="Times New Roman"/>
              </w:rPr>
              <w:t>E pranuar plotësisht.</w:t>
            </w:r>
          </w:p>
        </w:tc>
        <w:tc>
          <w:tcPr>
            <w:tcW w:w="4942" w:type="dxa"/>
          </w:tcPr>
          <w:p w:rsidR="000E5590" w:rsidRPr="00FF22DF" w:rsidRDefault="000E5590" w:rsidP="00F35321">
            <w:pPr>
              <w:rPr>
                <w:rFonts w:ascii="Book Antiqua" w:hAnsi="Book Antiqua" w:cs="Times New Roman"/>
              </w:rPr>
            </w:pP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rPr>
              <w:t>Fq.40, tabela 3:</w:t>
            </w:r>
          </w:p>
          <w:p w:rsidR="000E5590" w:rsidRPr="00FF22DF" w:rsidRDefault="000E5590" w:rsidP="00F35321">
            <w:pPr>
              <w:rPr>
                <w:rFonts w:ascii="Book Antiqua" w:hAnsi="Book Antiqua" w:cs="Times New Roman"/>
              </w:rPr>
            </w:pPr>
            <w:r w:rsidRPr="00FF22DF">
              <w:rPr>
                <w:rFonts w:ascii="Book Antiqua" w:hAnsi="Book Antiqua" w:cs="Times New Roman"/>
              </w:rPr>
              <w:t>-Do të ishte mirë të përmendej shuma (3,760 milionë euro, ose mesatarisht 376 milionë euro/vit).</w:t>
            </w:r>
          </w:p>
          <w:p w:rsidR="000E5590" w:rsidRPr="00FF22DF" w:rsidRDefault="000E5590" w:rsidP="00F35321">
            <w:pPr>
              <w:rPr>
                <w:rFonts w:ascii="Book Antiqua" w:hAnsi="Book Antiqua" w:cs="Times New Roman"/>
              </w:rPr>
            </w:pPr>
            <w:r w:rsidRPr="00FF22DF">
              <w:rPr>
                <w:rFonts w:ascii="Book Antiqua" w:hAnsi="Book Antiqua" w:cs="Times New Roman"/>
              </w:rPr>
              <w:t>- Sugjerohet të riformulohet fusnota 26 si:</w:t>
            </w:r>
          </w:p>
          <w:p w:rsidR="000E5590" w:rsidRPr="00FF22DF" w:rsidRDefault="000E5590" w:rsidP="00F35321">
            <w:pPr>
              <w:rPr>
                <w:rFonts w:ascii="Book Antiqua" w:hAnsi="Book Antiqua" w:cs="Times New Roman"/>
              </w:rPr>
            </w:pPr>
            <w:r w:rsidRPr="00FF22DF">
              <w:rPr>
                <w:rFonts w:ascii="Book Antiqua" w:hAnsi="Book Antiqua" w:cs="Times New Roman"/>
              </w:rPr>
              <w:t>Krahas investimit në filtra PP Kosova B financuar nga BE-ja</w:t>
            </w:r>
          </w:p>
          <w:p w:rsidR="000E5590" w:rsidRPr="00FF22DF" w:rsidRDefault="000E5590" w:rsidP="00F35321">
            <w:pPr>
              <w:rPr>
                <w:rFonts w:ascii="Book Antiqua" w:hAnsi="Book Antiqua" w:cs="Times New Roman"/>
              </w:rPr>
            </w:pPr>
            <w:r w:rsidRPr="00FF22DF">
              <w:rPr>
                <w:rFonts w:ascii="Book Antiqua" w:hAnsi="Book Antiqua" w:cs="Times New Roman"/>
              </w:rPr>
              <w:t>- Investimet në rrjet (transmetim, shpërndarje) duken mjaft të ulëta, krahasuar me investimet në BRE.</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pranuar plotësisht.</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Faqe 40, tabela 3:</w:t>
            </w:r>
          </w:p>
          <w:p w:rsidR="000E5590" w:rsidRPr="00FF22DF" w:rsidRDefault="000E5590" w:rsidP="00F35321">
            <w:pPr>
              <w:rPr>
                <w:rFonts w:ascii="Book Antiqua" w:hAnsi="Book Antiqua" w:cs="Times New Roman"/>
              </w:rPr>
            </w:pPr>
            <w:r w:rsidRPr="00FF22DF">
              <w:rPr>
                <w:rFonts w:ascii="Book Antiqua" w:hAnsi="Book Antiqua" w:cs="Times New Roman"/>
              </w:rPr>
              <w:t>-  Strategjia jep orientime të përgji</w:t>
            </w:r>
            <w:r w:rsidR="00C00BF6">
              <w:rPr>
                <w:rFonts w:ascii="Book Antiqua" w:hAnsi="Book Antiqua" w:cs="Times New Roman"/>
              </w:rPr>
              <w:t xml:space="preserve">thshme për periudhën afatgjate </w:t>
            </w:r>
            <w:r w:rsidRPr="00FF22DF">
              <w:rPr>
                <w:rFonts w:ascii="Book Antiqua" w:hAnsi="Book Antiqua" w:cs="Times New Roman"/>
              </w:rPr>
              <w:t>dhjetëvjeçare (10), ndërsa sa i përket Programit të Zbatimit trevjeçar (3) të Strategjisë së Energjisë e cila është ende duke u draftuar, elaborohen në detaje të gjitha projektet që janë të planifi</w:t>
            </w:r>
            <w:r w:rsidR="006C7AAA">
              <w:rPr>
                <w:rFonts w:ascii="Book Antiqua" w:hAnsi="Book Antiqua" w:cs="Times New Roman"/>
              </w:rPr>
              <w:t>kuara</w:t>
            </w:r>
            <w:r w:rsidRPr="00FF22DF">
              <w:rPr>
                <w:rFonts w:ascii="Book Antiqua" w:hAnsi="Book Antiqua" w:cs="Times New Roman"/>
              </w:rPr>
              <w:t xml:space="preserve">, përfshirë koston financiare të secilit komponent si dhe burimin e financimit (publike, private, grante). </w:t>
            </w:r>
          </w:p>
          <w:p w:rsidR="000E5590" w:rsidRPr="00FF22DF" w:rsidRDefault="000E5590" w:rsidP="00F35321">
            <w:pPr>
              <w:rPr>
                <w:rFonts w:ascii="Book Antiqua" w:hAnsi="Book Antiqua" w:cs="Times New Roman"/>
              </w:rPr>
            </w:pPr>
            <w:r w:rsidRPr="00FF22DF">
              <w:rPr>
                <w:rFonts w:ascii="Book Antiqua" w:hAnsi="Book Antiqua" w:cs="Times New Roman"/>
              </w:rPr>
              <w:t>- Aprovohet – shtohet fjala në footnote.</w:t>
            </w:r>
          </w:p>
          <w:p w:rsidR="000E5590" w:rsidRPr="00FF22DF" w:rsidRDefault="000E5590" w:rsidP="00F35321">
            <w:pPr>
              <w:rPr>
                <w:rFonts w:ascii="Book Antiqua" w:hAnsi="Book Antiqua" w:cs="Times New Roman"/>
              </w:rPr>
            </w:pPr>
            <w:r w:rsidRPr="00FF22DF">
              <w:rPr>
                <w:rFonts w:ascii="Book Antiqua" w:hAnsi="Book Antiqua" w:cs="Times New Roman"/>
              </w:rPr>
              <w:t>- Ky është një vlerësim që e kanë bërë ekspertët e angazhuar në kuadër të Ekipit Punues për hartimin e Strategjisë dhe vlerësimi është që kjo kosto është e mjaftueshme për t</w:t>
            </w:r>
            <w:r w:rsidR="001E0EC5">
              <w:rPr>
                <w:rFonts w:ascii="Book Antiqua" w:hAnsi="Book Antiqua" w:cs="Times New Roman"/>
              </w:rPr>
              <w:t>’</w:t>
            </w:r>
            <w:r w:rsidRPr="00FF22DF">
              <w:rPr>
                <w:rFonts w:ascii="Book Antiqua" w:hAnsi="Book Antiqua" w:cs="Times New Roman"/>
              </w:rPr>
              <w:t>i integruar BRE-të e parashikuara sipas Strategjisë së Energjisë.</w:t>
            </w:r>
          </w:p>
          <w:p w:rsidR="000E5590" w:rsidRPr="00FF22DF" w:rsidRDefault="000E5590" w:rsidP="00F35321">
            <w:pPr>
              <w:rPr>
                <w:rFonts w:ascii="Book Antiqua" w:hAnsi="Book Antiqua" w:cs="Times New Roman"/>
              </w:rPr>
            </w:pPr>
          </w:p>
        </w:tc>
      </w:tr>
      <w:tr w:rsidR="000E5590" w:rsidRPr="00FF22DF" w:rsidTr="00F35321">
        <w:trPr>
          <w:gridBefore w:val="1"/>
          <w:wBefore w:w="72" w:type="dxa"/>
          <w:trHeight w:val="1502"/>
        </w:trPr>
        <w:tc>
          <w:tcPr>
            <w:tcW w:w="2483" w:type="dxa"/>
            <w:vMerge w:val="restart"/>
          </w:tcPr>
          <w:p w:rsidR="000E5590" w:rsidRPr="00FF22DF" w:rsidRDefault="00984810" w:rsidP="00984810">
            <w:pPr>
              <w:rPr>
                <w:rFonts w:ascii="Book Antiqua" w:hAnsi="Book Antiqua" w:cs="Times New Roman"/>
                <w:b/>
              </w:rPr>
            </w:pPr>
            <w:r>
              <w:rPr>
                <w:rFonts w:ascii="Book Antiqua" w:hAnsi="Book Antiqua" w:cs="Times New Roman"/>
                <w:b/>
              </w:rPr>
              <w:t>Sekretariati i Komunitetit të Energjisë</w:t>
            </w:r>
          </w:p>
        </w:tc>
        <w:tc>
          <w:tcPr>
            <w:tcW w:w="4488" w:type="dxa"/>
          </w:tcPr>
          <w:p w:rsidR="000E5590" w:rsidRPr="00FF22DF" w:rsidRDefault="000E5590" w:rsidP="005C6497">
            <w:pPr>
              <w:rPr>
                <w:rFonts w:ascii="Book Antiqua" w:hAnsi="Book Antiqua" w:cs="Times New Roman"/>
              </w:rPr>
            </w:pPr>
            <w:r w:rsidRPr="00FF22DF">
              <w:rPr>
                <w:rFonts w:ascii="Book Antiqua" w:hAnsi="Book Antiqua" w:cs="Times New Roman"/>
              </w:rPr>
              <w:t xml:space="preserve">Ekziston nevoja për të përshkruar reformën e kuadrit ligjor që kërkohet për të lehtësuar zbatimin e strategjisë. Këtu kemi parasysh akte të tilla si, por pa u kufizuar në </w:t>
            </w:r>
            <w:r w:rsidR="005C6497">
              <w:rPr>
                <w:rFonts w:ascii="Book Antiqua" w:hAnsi="Book Antiqua" w:cs="Times New Roman"/>
              </w:rPr>
              <w:t>Pakon</w:t>
            </w:r>
            <w:r w:rsidRPr="00FF22DF">
              <w:rPr>
                <w:rFonts w:ascii="Book Antiqua" w:hAnsi="Book Antiqua" w:cs="Times New Roman"/>
              </w:rPr>
              <w:t xml:space="preserve"> e Energjisë së Pastër, Rregulloren e Qeverisjes, Direktivën e Efiç</w:t>
            </w:r>
            <w:r w:rsidR="005C6497">
              <w:rPr>
                <w:rFonts w:ascii="Book Antiqua" w:hAnsi="Book Antiqua" w:cs="Times New Roman"/>
              </w:rPr>
              <w:t>i</w:t>
            </w:r>
            <w:r w:rsidRPr="00FF22DF">
              <w:rPr>
                <w:rFonts w:ascii="Book Antiqua" w:hAnsi="Book Antiqua" w:cs="Times New Roman"/>
              </w:rPr>
              <w:t>encës së Energjisë, Ligjin për Klimën, etj. Në këtë aspekt mungon edhe rëndësia e Planit Kombëtar të Energjisë dhe Klimës (NECP). Disa aspekte që janë të lidhura me sektorë të tjerë dhe objektiva të përgjithshëm, si klima, transporti, bujqësia, standardet e ndërtimit, etj. do të duhet të merren parasysh në kuadrin e një plani të tillë të integruar dhe kjo duhet të theksohet mirë në dokumentin strategjik.</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w:t>
            </w:r>
            <w:r w:rsidR="005C6497">
              <w:rPr>
                <w:rFonts w:ascii="Book Antiqua" w:hAnsi="Book Antiqua" w:cs="Times New Roman"/>
              </w:rPr>
              <w:t xml:space="preserve"> pranuar plotësisht</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 xml:space="preserve">Shtohet një fjali në faqen nr. 10, paragrafi 2. </w:t>
            </w:r>
          </w:p>
          <w:p w:rsidR="000E5590" w:rsidRPr="00FF22DF" w:rsidRDefault="000E5590" w:rsidP="00F35321">
            <w:pPr>
              <w:spacing w:after="120" w:line="252" w:lineRule="auto"/>
              <w:jc w:val="both"/>
              <w:rPr>
                <w:rFonts w:ascii="Book Antiqua" w:eastAsia="Calibri" w:hAnsi="Book Antiqua" w:cs="Times New Roman"/>
                <w:i/>
              </w:rPr>
            </w:pPr>
            <w:r w:rsidRPr="00FF22DF">
              <w:rPr>
                <w:rFonts w:ascii="Book Antiqua" w:hAnsi="Book Antiqua" w:cs="Times New Roman"/>
              </w:rPr>
              <w:t>“</w:t>
            </w:r>
            <w:r w:rsidRPr="00FF22DF">
              <w:rPr>
                <w:rFonts w:ascii="Book Antiqua" w:eastAsia="Calibri" w:hAnsi="Book Antiqua" w:cs="Times New Roman"/>
                <w:i/>
              </w:rPr>
              <w:t xml:space="preserve">Kuadri ligjor dhe rregullator i kërkuar do të reformohet për të lehtësuar zbatimin e Strategjisë së Energjisë, duke përfshirë akte të tilla si, por pa u kufizuar në: </w:t>
            </w:r>
            <w:r w:rsidR="005C6497">
              <w:rPr>
                <w:rFonts w:ascii="Book Antiqua" w:eastAsia="Calibri" w:hAnsi="Book Antiqua" w:cs="Times New Roman"/>
                <w:i/>
              </w:rPr>
              <w:t>Pakon</w:t>
            </w:r>
            <w:r w:rsidRPr="00FF22DF">
              <w:rPr>
                <w:rFonts w:ascii="Book Antiqua" w:eastAsia="Calibri" w:hAnsi="Book Antiqua" w:cs="Times New Roman"/>
                <w:i/>
              </w:rPr>
              <w:t xml:space="preserve"> e Energjisë së Pastër, Rregulloren e Qeverisjes, Direktivën e Energjisë Elektrike dhe Rregulloren e Gatishmërisë për Rrezikun, Direktivën e Efiçiencës së Ene</w:t>
            </w:r>
            <w:r w:rsidR="00984810">
              <w:rPr>
                <w:rFonts w:ascii="Book Antiqua" w:eastAsia="Calibri" w:hAnsi="Book Antiqua" w:cs="Times New Roman"/>
                <w:i/>
              </w:rPr>
              <w:t>rgjisë, Ligjin për Klimën, etj.”</w:t>
            </w:r>
          </w:p>
          <w:p w:rsidR="000E5590" w:rsidRPr="00FF22DF" w:rsidRDefault="000E5590" w:rsidP="00F35321">
            <w:pPr>
              <w:spacing w:after="120" w:line="252" w:lineRule="auto"/>
              <w:jc w:val="both"/>
              <w:rPr>
                <w:rFonts w:ascii="Book Antiqua" w:eastAsia="Calibri" w:hAnsi="Book Antiqua" w:cs="Times New Roman"/>
              </w:rPr>
            </w:pPr>
            <w:r w:rsidRPr="00FF22DF">
              <w:rPr>
                <w:rFonts w:ascii="Book Antiqua" w:eastAsia="Calibri" w:hAnsi="Book Antiqua" w:cs="Times New Roman"/>
                <w:i/>
              </w:rPr>
              <w:t>Disa aspekte që janë të lidhura me sektorë të tjerë dhe objektiva të përgjithshëm, si klima, transporti, bujqësi</w:t>
            </w:r>
            <w:r w:rsidR="00447EB8">
              <w:rPr>
                <w:rFonts w:ascii="Book Antiqua" w:eastAsia="Calibri" w:hAnsi="Book Antiqua" w:cs="Times New Roman"/>
                <w:i/>
              </w:rPr>
              <w:t>a, standardet e ndërtimit, etj.</w:t>
            </w:r>
            <w:r w:rsidRPr="00FF22DF">
              <w:rPr>
                <w:rFonts w:ascii="Book Antiqua" w:eastAsia="Calibri" w:hAnsi="Book Antiqua" w:cs="Times New Roman"/>
                <w:i/>
              </w:rPr>
              <w:t xml:space="preserve"> do të konsiderohen në kuadrin e një plani të integruar siç është Plani Kombëtar i Energjisë dhe Klimës.“</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5C6497">
            <w:pPr>
              <w:rPr>
                <w:rFonts w:ascii="Book Antiqua" w:hAnsi="Book Antiqua" w:cs="Times New Roman"/>
              </w:rPr>
            </w:pPr>
            <w:r w:rsidRPr="00FF22DF">
              <w:rPr>
                <w:rFonts w:ascii="Book Antiqua" w:hAnsi="Book Antiqua" w:cs="Times New Roman"/>
              </w:rPr>
              <w:t xml:space="preserve">Ne e kuptojmë se skenari që mbështet rehabilitimin e Kosovës B dhe potencialisht të një ose dy njësive të Kosovës A, bazohet në supozime të caktuara dhe ushtrime modelimi ku peshë e madhe i kushtohet sigurisë së furnizimit dhe ekspozimit të reduktuar ndaj importeve. Për të siguruar më shumë transparencë, ne rekomandojmë që të publikohen rezultatet e modelimit nga ky vlerësim. Lidhur me këtë, justifikimi cilësor duket se e humb narrativën globale, veçanërisht ngjarjet e fundit në Ukrainë dhe objektivin e BE-së për të reduktuar ndjeshëm varësinë nga gazi rus. Një rrëfim i tillë do të ofronte një argument të fortë për strategjinë që synon reduktimin e ekspozimit ndaj importit të energjisë dhe vendosjen e burimeve të </w:t>
            </w:r>
            <w:r w:rsidR="005C6497">
              <w:rPr>
                <w:rFonts w:ascii="Book Antiqua" w:hAnsi="Book Antiqua" w:cs="Times New Roman"/>
              </w:rPr>
              <w:t>ripërtëritshme</w:t>
            </w:r>
            <w:r w:rsidRPr="00FF22DF">
              <w:rPr>
                <w:rFonts w:ascii="Book Antiqua" w:hAnsi="Book Antiqua" w:cs="Times New Roman"/>
              </w:rPr>
              <w:t xml:space="preserve"> si një burim të rëndësishëm sovran.</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pranuar plotësisht.</w:t>
            </w:r>
          </w:p>
        </w:tc>
        <w:tc>
          <w:tcPr>
            <w:tcW w:w="4942" w:type="dxa"/>
          </w:tcPr>
          <w:p w:rsidR="000E5590" w:rsidRPr="00FF22DF" w:rsidRDefault="000E5590" w:rsidP="001F67FB">
            <w:pPr>
              <w:rPr>
                <w:rFonts w:ascii="Book Antiqua" w:hAnsi="Book Antiqua" w:cs="Times New Roman"/>
              </w:rPr>
            </w:pP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rPr>
              <w:t>Ne e kuptojmë se investimet e mundshme në gaz duhet të merren parasysh pasi të përfundojë studimi i master</w:t>
            </w:r>
            <w:r w:rsidR="00B06B82">
              <w:rPr>
                <w:rFonts w:ascii="Book Antiqua" w:hAnsi="Book Antiqua" w:cs="Times New Roman"/>
              </w:rPr>
              <w:t xml:space="preserve"> </w:t>
            </w:r>
            <w:r w:rsidRPr="00FF22DF">
              <w:rPr>
                <w:rFonts w:ascii="Book Antiqua" w:hAnsi="Book Antiqua" w:cs="Times New Roman"/>
              </w:rPr>
              <w:t>planit për gazin. E njëjta gjë vërehet edhe për ngrohjen qendrore. Nuk ka qartësi të plotë se si vendimet e mundshme në këto dy fusha do të integrohen në këtë dokument strategjik, domethënë</w:t>
            </w:r>
            <w:r w:rsidR="00B06B82">
              <w:rPr>
                <w:rFonts w:ascii="Book Antiqua" w:hAnsi="Book Antiqua" w:cs="Times New Roman"/>
              </w:rPr>
              <w:t xml:space="preserve"> përmes PKEK-së, rishikimit të Strategjisë ose Programit të Zbatimit të S</w:t>
            </w:r>
            <w:r w:rsidRPr="00FF22DF">
              <w:rPr>
                <w:rFonts w:ascii="Book Antiqua" w:hAnsi="Book Antiqua" w:cs="Times New Roman"/>
              </w:rPr>
              <w:t>trategjisë. Dokumenti mund të japë më shumë qartësi për këtë.</w:t>
            </w:r>
          </w:p>
        </w:tc>
        <w:tc>
          <w:tcPr>
            <w:tcW w:w="2932" w:type="dxa"/>
          </w:tcPr>
          <w:p w:rsidR="000E5590" w:rsidRPr="00FF22DF" w:rsidRDefault="00A8601C" w:rsidP="00F35321">
            <w:pPr>
              <w:rPr>
                <w:rFonts w:ascii="Book Antiqua" w:hAnsi="Book Antiqua" w:cs="Times New Roman"/>
              </w:rPr>
            </w:pPr>
            <w:r>
              <w:rPr>
                <w:rFonts w:ascii="Book Antiqua" w:hAnsi="Book Antiqua" w:cs="Times New Roman"/>
              </w:rPr>
              <w:t>E pranuar plotësisht</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 xml:space="preserve">Aprovohet. </w:t>
            </w:r>
          </w:p>
          <w:p w:rsidR="000E5590" w:rsidRPr="00FF22DF" w:rsidRDefault="000E5590" w:rsidP="00942137">
            <w:pPr>
              <w:rPr>
                <w:rFonts w:ascii="Book Antiqua" w:hAnsi="Book Antiqua" w:cs="Times New Roman"/>
                <w:i/>
              </w:rPr>
            </w:pPr>
            <w:r w:rsidRPr="00FF22DF">
              <w:rPr>
                <w:rFonts w:ascii="Book Antiqua" w:hAnsi="Book Antiqua" w:cs="Times New Roman"/>
              </w:rPr>
              <w:t xml:space="preserve">Shtohet fjalia “ Madhësia dhe përzierja e këtyre teknologjive deri në vitin 2031 do të përcaktohet nga studimi dhe vendimi për zhvillimin e teknologjive të tilla do të përcaktohet nëpërmjet rishikimit të </w:t>
            </w:r>
            <w:r w:rsidR="00942137" w:rsidRPr="00FF22DF">
              <w:rPr>
                <w:rFonts w:ascii="Book Antiqua" w:hAnsi="Book Antiqua" w:cs="Times New Roman"/>
              </w:rPr>
              <w:t>Programit</w:t>
            </w:r>
            <w:r w:rsidRPr="00FF22DF">
              <w:rPr>
                <w:rFonts w:ascii="Book Antiqua" w:hAnsi="Book Antiqua" w:cs="Times New Roman"/>
              </w:rPr>
              <w:t xml:space="preserve"> të </w:t>
            </w:r>
            <w:r w:rsidR="00942137" w:rsidRPr="00FF22DF">
              <w:rPr>
                <w:rFonts w:ascii="Book Antiqua" w:hAnsi="Book Antiqua" w:cs="Times New Roman"/>
              </w:rPr>
              <w:t>Zbatimit</w:t>
            </w:r>
            <w:r w:rsidRPr="00FF22DF">
              <w:rPr>
                <w:rFonts w:ascii="Book Antiqua" w:hAnsi="Book Antiqua" w:cs="Times New Roman"/>
              </w:rPr>
              <w:t xml:space="preserve"> 3-vjeçar të Strategjisë së Energjisë dhe përfshirjes së tij në Planin Kombëtar të Energjisë dhe Klimës.”</w:t>
            </w:r>
          </w:p>
        </w:tc>
      </w:tr>
      <w:tr w:rsidR="000E5590" w:rsidRPr="00FF22DF" w:rsidTr="00F35321">
        <w:trPr>
          <w:gridBefore w:val="1"/>
          <w:wBefore w:w="72" w:type="dxa"/>
          <w:trHeight w:val="150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A8601C">
            <w:pPr>
              <w:rPr>
                <w:rFonts w:ascii="Book Antiqua" w:hAnsi="Book Antiqua" w:cs="Times New Roman"/>
              </w:rPr>
            </w:pPr>
            <w:r w:rsidRPr="00FF22DF">
              <w:rPr>
                <w:rFonts w:ascii="Book Antiqua" w:hAnsi="Book Antiqua" w:cs="Times New Roman"/>
              </w:rPr>
              <w:t>Objektivi strategjik 4 përshkruan integrimin e tregut rajonal me fokus të madh në integrimin me Shqipërinë. Ne e mirëpresim shumë këtë dhe rekomandojmë që të përfshihet edhe objektivi për integrimin e mëtejshëm me tregjet rajonale (nëpërmjet bashkimit të tregut në vendet fqinje) me objektivin për integrimin pan-evropian shumë përpara vitit 2030. Gjithashtu, është e rëndësishme të theksohet objektivi që lidhet me kapaciteti</w:t>
            </w:r>
            <w:r w:rsidR="00A8601C">
              <w:rPr>
                <w:rFonts w:ascii="Book Antiqua" w:hAnsi="Book Antiqua" w:cs="Times New Roman"/>
              </w:rPr>
              <w:t>n</w:t>
            </w:r>
            <w:r w:rsidRPr="00FF22DF">
              <w:rPr>
                <w:rFonts w:ascii="Book Antiqua" w:hAnsi="Book Antiqua" w:cs="Times New Roman"/>
              </w:rPr>
              <w:t xml:space="preserve"> </w:t>
            </w:r>
            <w:r w:rsidR="00A8601C">
              <w:rPr>
                <w:rFonts w:ascii="Book Antiqua" w:hAnsi="Book Antiqua" w:cs="Times New Roman"/>
              </w:rPr>
              <w:t>ndër</w:t>
            </w:r>
            <w:r w:rsidRPr="00FF22DF">
              <w:rPr>
                <w:rFonts w:ascii="Book Antiqua" w:hAnsi="Book Antiqua" w:cs="Times New Roman"/>
              </w:rPr>
              <w:t>kufitar</w:t>
            </w:r>
            <w:r w:rsidR="00A8601C">
              <w:rPr>
                <w:rFonts w:ascii="Book Antiqua" w:hAnsi="Book Antiqua" w:cs="Times New Roman"/>
              </w:rPr>
              <w:t xml:space="preserve"> të ofruar</w:t>
            </w:r>
            <w:r w:rsidRPr="00FF22DF">
              <w:rPr>
                <w:rFonts w:ascii="Book Antiqua" w:hAnsi="Book Antiqua" w:cs="Times New Roman"/>
              </w:rPr>
              <w:t>. Rregullorja e re e Energjisë Elektrike që pritet të jetë pjesë e acquis të Komunitetit të Energjisë deri në fund të këtij viti, ka një kërkesë për të siguruar që të paktën 70% e kapacitetit ndërzonal t'i ofrohet tregut, ndaj rekomandojmë ndryshimin e objektivit për vitin 20</w:t>
            </w:r>
            <w:r w:rsidR="00A8601C">
              <w:rPr>
                <w:rFonts w:ascii="Book Antiqua" w:hAnsi="Book Antiqua" w:cs="Times New Roman"/>
              </w:rPr>
              <w:t xml:space="preserve">24. , duke shtuar objektivin 70% </w:t>
            </w:r>
            <w:r w:rsidR="001F3E89">
              <w:rPr>
                <w:rFonts w:ascii="Book Antiqua" w:hAnsi="Book Antiqua" w:cs="Times New Roman"/>
              </w:rPr>
              <w:t>tashmë deri në vitin 2025.</w:t>
            </w:r>
          </w:p>
        </w:tc>
        <w:tc>
          <w:tcPr>
            <w:tcW w:w="2932" w:type="dxa"/>
          </w:tcPr>
          <w:p w:rsidR="000E5590" w:rsidRPr="00FF22DF" w:rsidRDefault="00A8601C" w:rsidP="00F35321">
            <w:pPr>
              <w:rPr>
                <w:rFonts w:ascii="Book Antiqua" w:hAnsi="Book Antiqua" w:cs="Times New Roman"/>
              </w:rPr>
            </w:pPr>
            <w:r>
              <w:rPr>
                <w:rFonts w:ascii="Book Antiqua" w:hAnsi="Book Antiqua" w:cs="Times New Roman"/>
              </w:rPr>
              <w:t>E pranuar plotësisht</w:t>
            </w:r>
          </w:p>
        </w:tc>
        <w:tc>
          <w:tcPr>
            <w:tcW w:w="4942" w:type="dxa"/>
          </w:tcPr>
          <w:p w:rsidR="000E5590" w:rsidRPr="00FF22DF" w:rsidRDefault="000E5590" w:rsidP="00F35321">
            <w:pPr>
              <w:rPr>
                <w:rFonts w:ascii="Book Antiqua" w:hAnsi="Book Antiqua" w:cs="Times New Roman"/>
              </w:rPr>
            </w:pPr>
          </w:p>
        </w:tc>
      </w:tr>
      <w:tr w:rsidR="000E5590" w:rsidRPr="00FF22DF" w:rsidTr="002D2BFD">
        <w:trPr>
          <w:gridBefore w:val="1"/>
          <w:wBefore w:w="72" w:type="dxa"/>
          <w:trHeight w:val="706"/>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6E2EBB">
            <w:pPr>
              <w:rPr>
                <w:rFonts w:ascii="Book Antiqua" w:hAnsi="Book Antiqua" w:cs="Times New Roman"/>
              </w:rPr>
            </w:pPr>
            <w:r w:rsidRPr="00FF22DF">
              <w:rPr>
                <w:rFonts w:ascii="Book Antiqua" w:hAnsi="Book Antiqua" w:cs="Times New Roman"/>
              </w:rPr>
              <w:t>Nga shkëmbimet me ju kuptojmë se vlerësimi strategjik mjed</w:t>
            </w:r>
            <w:r w:rsidR="001F3E89">
              <w:rPr>
                <w:rFonts w:ascii="Book Antiqua" w:hAnsi="Book Antiqua" w:cs="Times New Roman"/>
              </w:rPr>
              <w:t>isor nuk është parashikuar për Strategjinë e E</w:t>
            </w:r>
            <w:r w:rsidRPr="00FF22DF">
              <w:rPr>
                <w:rFonts w:ascii="Book Antiqua" w:hAnsi="Book Antiqua" w:cs="Times New Roman"/>
              </w:rPr>
              <w:t>nergjisë. Ne rekomandojmë që planet konkrete për rinovimin e termocentraleve Kosova B dhe A (duke përfshirë edhe zgjatjen e jetëgjatësisë së tyre) të shqyrtohen dhe vlerësohen më tej në PKEK në dritën e qëllimeve mjedisore dhe dekarbonizimit të vendit. Plane të tilla do t'i nënshtrohen vlerësimit strategjik mjedisor siç kërkohet për NECP në përputhje me Rregulloren për qeverisjen e unionit energjetik dhe ve</w:t>
            </w:r>
            <w:r w:rsidR="006E2EBB">
              <w:rPr>
                <w:rFonts w:ascii="Book Antiqua" w:hAnsi="Book Antiqua" w:cs="Times New Roman"/>
              </w:rPr>
              <w:t>primi për klimën (EU12018/1999). Dokumenti i Strategjisë së En</w:t>
            </w:r>
            <w:r w:rsidRPr="00FF22DF">
              <w:rPr>
                <w:rFonts w:ascii="Book Antiqua" w:hAnsi="Book Antiqua" w:cs="Times New Roman"/>
              </w:rPr>
              <w:t>ergjisë duhet të përfshijë një sqarim të tillë në tekst për të shmangur paqartësitë në lidhje me nevojën për vlerësim strategjik mjedisor të strategjisë ekzistuese të energjisë.</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pranuar plotësisht.</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 xml:space="preserve"> Shtohet një fjali në objektivin specifik 1.3, faqe nr. 28. </w:t>
            </w:r>
          </w:p>
          <w:p w:rsidR="000E5590" w:rsidRPr="00FF22DF" w:rsidRDefault="000E5590" w:rsidP="002D2BFD">
            <w:pPr>
              <w:rPr>
                <w:rFonts w:ascii="Book Antiqua" w:hAnsi="Book Antiqua" w:cs="Times New Roman"/>
                <w:i/>
              </w:rPr>
            </w:pPr>
            <w:r w:rsidRPr="00FF22DF">
              <w:rPr>
                <w:rFonts w:ascii="Book Antiqua" w:hAnsi="Book Antiqua" w:cs="Times New Roman"/>
              </w:rPr>
              <w:t>“</w:t>
            </w:r>
            <w:r w:rsidRPr="00FF22DF">
              <w:rPr>
                <w:rFonts w:ascii="Book Antiqua" w:eastAsia="Calibri" w:hAnsi="Book Antiqua" w:cs="Times New Roman"/>
              </w:rPr>
              <w:t xml:space="preserve">Në dritën e synimeve mjedisore dhe të dekarbonizimit të Kosovës, planet konkrete për rinovimin e termocentraleve Kosova A dhe B do të shqyrtohen dhe vlerësohen më tej në Planin Kombëtar të Energjisë dhe Klimës. Plane të tilla do t'i nënshtrohen vlerësimit strategjik mjedisor siç kërkohet për </w:t>
            </w:r>
            <w:r w:rsidR="00015144">
              <w:rPr>
                <w:rFonts w:ascii="Book Antiqua" w:eastAsia="Calibri" w:hAnsi="Book Antiqua" w:cs="Times New Roman"/>
              </w:rPr>
              <w:t>PKEK</w:t>
            </w:r>
            <w:r w:rsidRPr="00FF22DF">
              <w:rPr>
                <w:rFonts w:ascii="Book Antiqua" w:eastAsia="Calibri" w:hAnsi="Book Antiqua" w:cs="Times New Roman"/>
              </w:rPr>
              <w:t xml:space="preserve"> në përputhje me Rregulloren për qeverisjen e bashkimit të energjisë dhe veprimin për klimën (EU12O18/1999).”</w:t>
            </w:r>
          </w:p>
        </w:tc>
      </w:tr>
      <w:tr w:rsidR="000E5590" w:rsidRPr="00FF22DF" w:rsidTr="00F35321">
        <w:trPr>
          <w:gridBefore w:val="1"/>
          <w:wBefore w:w="72" w:type="dxa"/>
          <w:trHeight w:val="5228"/>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D83140" w:rsidP="004C0863">
            <w:pPr>
              <w:rPr>
                <w:rFonts w:ascii="Book Antiqua" w:hAnsi="Book Antiqua" w:cs="Times New Roman"/>
              </w:rPr>
            </w:pPr>
            <w:r>
              <w:rPr>
                <w:rFonts w:ascii="Book Antiqua" w:hAnsi="Book Antiqua" w:cs="Times New Roman"/>
              </w:rPr>
              <w:t>Sa i përket targetit</w:t>
            </w:r>
            <w:r w:rsidR="000E5590" w:rsidRPr="00FF22DF">
              <w:rPr>
                <w:rFonts w:ascii="Book Antiqua" w:hAnsi="Book Antiqua" w:cs="Times New Roman"/>
              </w:rPr>
              <w:t xml:space="preserve"> për </w:t>
            </w:r>
            <w:r>
              <w:rPr>
                <w:rFonts w:ascii="Book Antiqua" w:hAnsi="Book Antiqua" w:cs="Times New Roman"/>
              </w:rPr>
              <w:t>energjinë</w:t>
            </w:r>
            <w:r w:rsidR="000E5590" w:rsidRPr="00FF22DF">
              <w:rPr>
                <w:rFonts w:ascii="Book Antiqua" w:hAnsi="Book Antiqua" w:cs="Times New Roman"/>
              </w:rPr>
              <w:t xml:space="preserve"> e </w:t>
            </w:r>
            <w:r>
              <w:rPr>
                <w:rFonts w:ascii="Book Antiqua" w:hAnsi="Book Antiqua" w:cs="Times New Roman"/>
              </w:rPr>
              <w:t>ripërtëritshme</w:t>
            </w:r>
            <w:r w:rsidR="000E5590" w:rsidRPr="00FF22DF">
              <w:rPr>
                <w:rFonts w:ascii="Book Antiqua" w:hAnsi="Book Antiqua" w:cs="Times New Roman"/>
              </w:rPr>
              <w:t xml:space="preserve"> për vitin 2020, sipas të dhënave të EURO</w:t>
            </w:r>
            <w:r>
              <w:rPr>
                <w:rFonts w:ascii="Book Antiqua" w:hAnsi="Book Antiqua" w:cs="Times New Roman"/>
              </w:rPr>
              <w:t>STAT-it, Kosova arriti në 24.4 %</w:t>
            </w:r>
            <w:r w:rsidR="000E5590" w:rsidRPr="00FF22DF">
              <w:rPr>
                <w:rFonts w:ascii="Book Antiqua" w:hAnsi="Book Antiqua" w:cs="Times New Roman"/>
              </w:rPr>
              <w:t xml:space="preserve"> në vitin 202</w:t>
            </w:r>
            <w:r>
              <w:rPr>
                <w:rFonts w:ascii="Book Antiqua" w:hAnsi="Book Antiqua" w:cs="Times New Roman"/>
              </w:rPr>
              <w:t>0, që është pak më poshtë se</w:t>
            </w:r>
            <w:r w:rsidR="004C0863">
              <w:rPr>
                <w:rFonts w:ascii="Book Antiqua" w:hAnsi="Book Antiqua" w:cs="Times New Roman"/>
              </w:rPr>
              <w:t xml:space="preserve"> targeti prej 25%</w:t>
            </w:r>
            <w:r w:rsidR="000E5590" w:rsidRPr="00FF22DF">
              <w:rPr>
                <w:rFonts w:ascii="Book Antiqua" w:hAnsi="Book Antiqua" w:cs="Times New Roman"/>
              </w:rPr>
              <w:t xml:space="preserve">. Duke pasur parasysh se një objektiv i tillë arrihet kryesisht në dëm të pyjeve, strategjia duhet të përvijojë vizionin e saj për të kontribuar në objektivat e vitit 2030 kryesisht përmes nxitjes së përdorimit të burimeve të </w:t>
            </w:r>
            <w:r w:rsidR="004C0863">
              <w:rPr>
                <w:rFonts w:ascii="Book Antiqua" w:hAnsi="Book Antiqua" w:cs="Times New Roman"/>
              </w:rPr>
              <w:t>ripërtëritshme</w:t>
            </w:r>
            <w:r w:rsidR="000E5590" w:rsidRPr="00FF22DF">
              <w:rPr>
                <w:rFonts w:ascii="Book Antiqua" w:hAnsi="Book Antiqua" w:cs="Times New Roman"/>
              </w:rPr>
              <w:t xml:space="preserve"> të qëndrueshme në energji elektrike, ngrohje dhe sektorë të tjerë.</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E pranuar plotësisht.</w:t>
            </w:r>
          </w:p>
        </w:tc>
        <w:tc>
          <w:tcPr>
            <w:tcW w:w="4942" w:type="dxa"/>
          </w:tcPr>
          <w:p w:rsidR="000E5590" w:rsidRPr="00FF22DF" w:rsidRDefault="000E5590" w:rsidP="00F35321">
            <w:pPr>
              <w:rPr>
                <w:rFonts w:ascii="Book Antiqua" w:hAnsi="Book Antiqua" w:cs="Times New Roman"/>
              </w:rPr>
            </w:pPr>
            <w:r w:rsidRPr="00FF22DF">
              <w:rPr>
                <w:rFonts w:ascii="Book Antiqua" w:hAnsi="Book Antiqua" w:cs="Times New Roman"/>
              </w:rPr>
              <w:t xml:space="preserve">Riformulohet vizioni: </w:t>
            </w:r>
          </w:p>
          <w:p w:rsidR="000E5590" w:rsidRPr="00FF22DF" w:rsidRDefault="00FF22DF" w:rsidP="00F35321">
            <w:pPr>
              <w:rPr>
                <w:rFonts w:ascii="Book Antiqua" w:hAnsi="Book Antiqua" w:cs="Times New Roman"/>
                <w:i/>
              </w:rPr>
            </w:pPr>
            <w:r w:rsidRPr="00FF22DF">
              <w:rPr>
                <w:rFonts w:ascii="Book Antiqua" w:hAnsi="Book Antiqua" w:cs="Times New Roman"/>
              </w:rPr>
              <w:t>“</w:t>
            </w:r>
            <w:r w:rsidR="000E5590" w:rsidRPr="00FF22DF">
              <w:rPr>
                <w:rFonts w:ascii="Book Antiqua" w:hAnsi="Book Antiqua" w:cs="Times New Roman"/>
                <w:i/>
              </w:rPr>
              <w:t xml:space="preserve">Një sektor energjetik i qëndrueshëm </w:t>
            </w:r>
            <w:r w:rsidR="00032A04" w:rsidRPr="00FF22DF">
              <w:rPr>
                <w:rFonts w:ascii="Book Antiqua" w:hAnsi="Book Antiqua" w:cs="Times New Roman"/>
                <w:i/>
              </w:rPr>
              <w:t>dhe</w:t>
            </w:r>
            <w:r w:rsidR="000E5590" w:rsidRPr="00FF22DF">
              <w:rPr>
                <w:rFonts w:ascii="Book Antiqua" w:hAnsi="Book Antiqua" w:cs="Times New Roman"/>
                <w:i/>
              </w:rPr>
              <w:t xml:space="preserve"> i integruar në tregun Pan-Evropian, që garanton siguri të furnizimit me energji elektrike dhe përballueshmëri për qytetarët.”</w:t>
            </w:r>
          </w:p>
          <w:p w:rsidR="000E5590" w:rsidRPr="00FF22DF" w:rsidRDefault="000E5590" w:rsidP="00F35321">
            <w:pPr>
              <w:rPr>
                <w:rFonts w:ascii="Book Antiqua" w:hAnsi="Book Antiqua" w:cs="Times New Roman"/>
              </w:rPr>
            </w:pPr>
          </w:p>
        </w:tc>
      </w:tr>
      <w:tr w:rsidR="000E5590" w:rsidRPr="00FF22DF" w:rsidTr="00F35321">
        <w:trPr>
          <w:gridBefore w:val="1"/>
          <w:wBefore w:w="72" w:type="dxa"/>
          <w:trHeight w:val="4207"/>
        </w:trPr>
        <w:tc>
          <w:tcPr>
            <w:tcW w:w="2483" w:type="dxa"/>
            <w:vMerge w:val="restart"/>
          </w:tcPr>
          <w:p w:rsidR="000E5590" w:rsidRPr="00FF22DF" w:rsidRDefault="000E5590" w:rsidP="00F35321">
            <w:pPr>
              <w:rPr>
                <w:rFonts w:ascii="Book Antiqua" w:hAnsi="Book Antiqua" w:cs="Times New Roman"/>
                <w:b/>
              </w:rPr>
            </w:pPr>
            <w:r w:rsidRPr="00FF22DF">
              <w:rPr>
                <w:rFonts w:ascii="Book Antiqua" w:hAnsi="Book Antiqua" w:cs="Times New Roman"/>
                <w:b/>
              </w:rPr>
              <w:t>Akademia e Shkencave dhe Arteve të Kosovës (ASHAK)</w:t>
            </w: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rPr>
              <w:t>Faqe 7:</w:t>
            </w:r>
          </w:p>
          <w:p w:rsidR="000E5590" w:rsidRPr="00FF22DF" w:rsidRDefault="000E5590" w:rsidP="00F35321">
            <w:pPr>
              <w:pStyle w:val="ListParagraph"/>
              <w:numPr>
                <w:ilvl w:val="0"/>
                <w:numId w:val="54"/>
              </w:numPr>
              <w:rPr>
                <w:rFonts w:ascii="Book Antiqua" w:hAnsi="Book Antiqua" w:cs="Times New Roman"/>
              </w:rPr>
            </w:pPr>
            <w:r w:rsidRPr="00FF22DF">
              <w:rPr>
                <w:rFonts w:ascii="Book Antiqua" w:hAnsi="Book Antiqua" w:cs="Times New Roman"/>
              </w:rPr>
              <w:t>Tek vizioni: fjalët “pa CO2” të zëvendësohen me “Me emetim neto zero te CO2). Fjala “përballueshmëri” të zëvendësohet me “me kosto të përballueshme për qytetarët”.</w:t>
            </w:r>
          </w:p>
          <w:p w:rsidR="000E5590" w:rsidRPr="00FF22DF" w:rsidRDefault="000E5590" w:rsidP="00F35321">
            <w:pPr>
              <w:pStyle w:val="ListParagraph"/>
              <w:numPr>
                <w:ilvl w:val="0"/>
                <w:numId w:val="54"/>
              </w:numPr>
              <w:rPr>
                <w:rFonts w:ascii="Book Antiqua" w:hAnsi="Book Antiqua" w:cs="Times New Roman"/>
              </w:rPr>
            </w:pPr>
            <w:r w:rsidRPr="00FF22DF">
              <w:rPr>
                <w:rFonts w:ascii="Book Antiqua" w:hAnsi="Book Antiqua" w:cs="Times New Roman"/>
              </w:rPr>
              <w:t>Tek objektivi st</w:t>
            </w:r>
            <w:r w:rsidR="004C0863">
              <w:rPr>
                <w:rFonts w:ascii="Book Antiqua" w:hAnsi="Book Antiqua" w:cs="Times New Roman"/>
              </w:rPr>
              <w:t>rategjik 2 të</w:t>
            </w:r>
            <w:r w:rsidRPr="00FF22DF">
              <w:rPr>
                <w:rFonts w:ascii="Book Antiqua" w:hAnsi="Book Antiqua" w:cs="Times New Roman"/>
              </w:rPr>
              <w:t xml:space="preserve"> shtohet në fund në  kllapa “(humbjet teknike dhe joteknike)”</w:t>
            </w:r>
          </w:p>
          <w:p w:rsidR="000E5590" w:rsidRPr="00FF22DF" w:rsidRDefault="000E5590" w:rsidP="00F35321">
            <w:pPr>
              <w:pStyle w:val="ListParagraph"/>
              <w:numPr>
                <w:ilvl w:val="0"/>
                <w:numId w:val="54"/>
              </w:numPr>
              <w:rPr>
                <w:rFonts w:ascii="Book Antiqua" w:hAnsi="Book Antiqua" w:cs="Times New Roman"/>
              </w:rPr>
            </w:pPr>
            <w:r w:rsidRPr="00FF22DF">
              <w:rPr>
                <w:rFonts w:ascii="Book Antiqua" w:hAnsi="Book Antiqua" w:cs="Times New Roman"/>
              </w:rPr>
              <w:t>Tek objektivi strategjik 3: të zëvendësohet fjala “Rehabilitimi” me termin “revitalizimi”</w:t>
            </w:r>
          </w:p>
          <w:p w:rsidR="000E5590" w:rsidRPr="00FF22DF" w:rsidRDefault="000E5590" w:rsidP="00F35321">
            <w:pPr>
              <w:pStyle w:val="ListParagraph"/>
              <w:numPr>
                <w:ilvl w:val="0"/>
                <w:numId w:val="54"/>
              </w:numPr>
              <w:rPr>
                <w:rFonts w:ascii="Book Antiqua" w:hAnsi="Book Antiqua" w:cs="Times New Roman"/>
              </w:rPr>
            </w:pPr>
            <w:r w:rsidRPr="00FF22DF">
              <w:rPr>
                <w:rFonts w:ascii="Book Antiqua" w:hAnsi="Book Antiqua" w:cs="Times New Roman"/>
              </w:rPr>
              <w:t>Tek caqet kryesore te objektivit 1:  Përmirësimi i cilësisë së treguesve të furnizimit: Ulja e indeksit të kohëzgjatjes mesatare të ndërprerjes (Të përmendet termi i plotë angl. SAIDI) për tridhjetë e pesë përqind (35%) dhe Indeksit mesatar të shpeshtësisë së ndërprerjes (SAIFI) (zvoglimi i indeksit të kohëzgjatjes mesatare të ndërprerjes) për tridhjetë përqind (30%) deri në vitin 2031,</w:t>
            </w:r>
          </w:p>
          <w:p w:rsidR="000E5590" w:rsidRPr="00FF22DF" w:rsidRDefault="000E5590" w:rsidP="00F35321">
            <w:pPr>
              <w:rPr>
                <w:rFonts w:ascii="Book Antiqua" w:hAnsi="Book Antiqua" w:cs="Times New Roman"/>
              </w:rPr>
            </w:pPr>
          </w:p>
        </w:tc>
        <w:tc>
          <w:tcPr>
            <w:tcW w:w="2932" w:type="dxa"/>
          </w:tcPr>
          <w:p w:rsidR="000E5590" w:rsidRPr="00FF22DF" w:rsidRDefault="000E5590" w:rsidP="00F35321">
            <w:pPr>
              <w:rPr>
                <w:rFonts w:ascii="Book Antiqua" w:hAnsi="Book Antiqua" w:cs="Times New Roman"/>
                <w:b/>
              </w:rPr>
            </w:pPr>
          </w:p>
          <w:p w:rsidR="000E5590" w:rsidRPr="00FF22DF" w:rsidRDefault="000E5590" w:rsidP="00F35321">
            <w:pPr>
              <w:pStyle w:val="ListParagraph"/>
              <w:numPr>
                <w:ilvl w:val="0"/>
                <w:numId w:val="55"/>
              </w:numPr>
              <w:rPr>
                <w:rFonts w:ascii="Book Antiqua" w:hAnsi="Book Antiqua" w:cs="Times New Roman"/>
              </w:rPr>
            </w:pPr>
            <w:r w:rsidRPr="00FF22DF">
              <w:rPr>
                <w:rFonts w:ascii="Book Antiqua" w:hAnsi="Book Antiqua" w:cs="Times New Roman"/>
              </w:rPr>
              <w:t>E pranuar pjesërisht.</w:t>
            </w: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pStyle w:val="ListParagraph"/>
              <w:numPr>
                <w:ilvl w:val="0"/>
                <w:numId w:val="55"/>
              </w:numPr>
              <w:rPr>
                <w:rFonts w:ascii="Book Antiqua" w:hAnsi="Book Antiqua" w:cs="Times New Roman"/>
              </w:rPr>
            </w:pPr>
            <w:r w:rsidRPr="00FF22DF">
              <w:rPr>
                <w:rFonts w:ascii="Book Antiqua" w:hAnsi="Book Antiqua" w:cs="Times New Roman"/>
              </w:rPr>
              <w:t xml:space="preserve"> E pranuar plotësisht. </w:t>
            </w: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pStyle w:val="ListParagraph"/>
              <w:numPr>
                <w:ilvl w:val="0"/>
                <w:numId w:val="55"/>
              </w:numPr>
              <w:rPr>
                <w:rFonts w:ascii="Book Antiqua" w:hAnsi="Book Antiqua" w:cs="Times New Roman"/>
              </w:rPr>
            </w:pPr>
            <w:r w:rsidRPr="00FF22DF">
              <w:rPr>
                <w:rFonts w:ascii="Book Antiqua" w:hAnsi="Book Antiqua" w:cs="Times New Roman"/>
              </w:rPr>
              <w:t>E pranuar plotësisht.</w:t>
            </w:r>
          </w:p>
          <w:p w:rsidR="000E5590" w:rsidRPr="00FF22DF" w:rsidRDefault="000E5590" w:rsidP="00F35321">
            <w:pPr>
              <w:pStyle w:val="ListParagraph"/>
              <w:ind w:left="216"/>
              <w:rPr>
                <w:rFonts w:ascii="Book Antiqua" w:hAnsi="Book Antiqua" w:cs="Times New Roman"/>
              </w:rPr>
            </w:pPr>
          </w:p>
          <w:p w:rsidR="000E5590" w:rsidRPr="00FF22DF" w:rsidRDefault="000E5590" w:rsidP="00F35321">
            <w:pPr>
              <w:pStyle w:val="ListParagraph"/>
              <w:ind w:left="216"/>
              <w:rPr>
                <w:rFonts w:ascii="Book Antiqua" w:hAnsi="Book Antiqua" w:cs="Times New Roman"/>
              </w:rPr>
            </w:pPr>
          </w:p>
          <w:p w:rsidR="000E5590" w:rsidRPr="00FF22DF" w:rsidRDefault="000E5590" w:rsidP="00F35321">
            <w:pPr>
              <w:pStyle w:val="ListParagraph"/>
              <w:numPr>
                <w:ilvl w:val="0"/>
                <w:numId w:val="55"/>
              </w:numPr>
              <w:rPr>
                <w:rFonts w:ascii="Book Antiqua" w:hAnsi="Book Antiqua" w:cs="Times New Roman"/>
              </w:rPr>
            </w:pPr>
            <w:r w:rsidRPr="00FF22DF">
              <w:rPr>
                <w:rFonts w:ascii="Book Antiqua" w:hAnsi="Book Antiqua" w:cs="Times New Roman"/>
              </w:rPr>
              <w:t>E pranuar plotësisht.</w:t>
            </w:r>
          </w:p>
          <w:p w:rsidR="000E5590" w:rsidRPr="00FF22DF" w:rsidRDefault="000E5590" w:rsidP="00F35321">
            <w:pPr>
              <w:pStyle w:val="ListParagraph"/>
              <w:ind w:left="216"/>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tc>
        <w:tc>
          <w:tcPr>
            <w:tcW w:w="4942" w:type="dxa"/>
          </w:tcPr>
          <w:p w:rsidR="000E5590" w:rsidRPr="00FF22DF" w:rsidRDefault="000E5590" w:rsidP="00F35321">
            <w:pPr>
              <w:rPr>
                <w:rFonts w:ascii="Book Antiqua" w:hAnsi="Book Antiqua" w:cs="Times New Roman"/>
              </w:rPr>
            </w:pPr>
          </w:p>
          <w:p w:rsidR="000E5590" w:rsidRPr="00FF22DF" w:rsidRDefault="000E5590" w:rsidP="00032A04">
            <w:pPr>
              <w:pStyle w:val="ListParagraph"/>
              <w:numPr>
                <w:ilvl w:val="0"/>
                <w:numId w:val="57"/>
              </w:numPr>
              <w:rPr>
                <w:rFonts w:ascii="Book Antiqua" w:hAnsi="Book Antiqua" w:cs="Times New Roman"/>
              </w:rPr>
            </w:pPr>
            <w:r w:rsidRPr="00FF22DF">
              <w:rPr>
                <w:rFonts w:ascii="Book Antiqua" w:hAnsi="Book Antiqua" w:cs="Times New Roman"/>
              </w:rPr>
              <w:t>Aprovohet: Riformulohet vizioni: “</w:t>
            </w:r>
            <w:r w:rsidRPr="00FF22DF">
              <w:rPr>
                <w:rFonts w:ascii="Book Antiqua" w:hAnsi="Book Antiqua" w:cs="Times New Roman"/>
                <w:i/>
              </w:rPr>
              <w:t>Një sektor energj</w:t>
            </w:r>
            <w:r w:rsidR="00032A04" w:rsidRPr="00FF22DF">
              <w:rPr>
                <w:rFonts w:ascii="Book Antiqua" w:hAnsi="Book Antiqua" w:cs="Times New Roman"/>
                <w:i/>
              </w:rPr>
              <w:t>etik i qëndrueshëm dhe</w:t>
            </w:r>
            <w:r w:rsidRPr="00FF22DF">
              <w:rPr>
                <w:rFonts w:ascii="Book Antiqua" w:hAnsi="Book Antiqua" w:cs="Times New Roman"/>
                <w:i/>
              </w:rPr>
              <w:t xml:space="preserve"> i integruar në tregun Pan-Evropian, që garanton siguri të furnizimit me energji elektrike dhe përballueshmëri për qytetarët.” </w:t>
            </w:r>
            <w:r w:rsidRPr="00FF22DF">
              <w:rPr>
                <w:rFonts w:ascii="Book Antiqua" w:hAnsi="Book Antiqua" w:cs="Times New Roman"/>
              </w:rPr>
              <w:t xml:space="preserve">Termi përballueshmëri mbetet. </w:t>
            </w:r>
          </w:p>
        </w:tc>
      </w:tr>
      <w:tr w:rsidR="000E5590" w:rsidRPr="00FF22DF" w:rsidTr="00574EA1">
        <w:trPr>
          <w:gridBefore w:val="1"/>
          <w:wBefore w:w="72" w:type="dxa"/>
          <w:trHeight w:val="624"/>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rPr>
              <w:t xml:space="preserve">Faqe 8: </w:t>
            </w:r>
          </w:p>
          <w:p w:rsidR="000E5590" w:rsidRPr="00FF22DF" w:rsidRDefault="000E5590" w:rsidP="00F35321">
            <w:pPr>
              <w:pStyle w:val="ListParagraph"/>
              <w:numPr>
                <w:ilvl w:val="0"/>
                <w:numId w:val="58"/>
              </w:numPr>
              <w:rPr>
                <w:rFonts w:ascii="Book Antiqua" w:hAnsi="Book Antiqua" w:cs="Times New Roman"/>
              </w:rPr>
            </w:pPr>
            <w:r w:rsidRPr="00FF22DF">
              <w:rPr>
                <w:rFonts w:ascii="Book Antiqua" w:hAnsi="Book Antiqua" w:cs="Times New Roman"/>
              </w:rPr>
              <w:t>Paragrafi i parë, rreshti i 5-të: kërkohet riformulim.Tek synimi strategjik 1:  Zbatimi gradual i caktimit të çmimit të karbonit; (C</w:t>
            </w:r>
            <w:r w:rsidR="001F67FB" w:rsidRPr="00FF22DF">
              <w:rPr>
                <w:rFonts w:ascii="Book Antiqua" w:hAnsi="Book Antiqua" w:cs="Times New Roman"/>
              </w:rPr>
              <w:t>aktimi dhe zbatimi gradual i ndëshkimeve pë</w:t>
            </w:r>
            <w:r w:rsidRPr="00FF22DF">
              <w:rPr>
                <w:rFonts w:ascii="Book Antiqua" w:hAnsi="Book Antiqua" w:cs="Times New Roman"/>
              </w:rPr>
              <w:t>r ton të CO2 të emetuar).</w:t>
            </w:r>
          </w:p>
          <w:p w:rsidR="000E5590" w:rsidRPr="00FF22DF" w:rsidRDefault="000E5590" w:rsidP="00F35321">
            <w:pPr>
              <w:pStyle w:val="ListParagraph"/>
              <w:numPr>
                <w:ilvl w:val="0"/>
                <w:numId w:val="58"/>
              </w:numPr>
              <w:rPr>
                <w:rFonts w:ascii="Book Antiqua" w:hAnsi="Book Antiqua" w:cs="Times New Roman"/>
              </w:rPr>
            </w:pPr>
            <w:r w:rsidRPr="00FF22DF">
              <w:rPr>
                <w:rFonts w:ascii="Book Antiqua" w:hAnsi="Book Antiqua" w:cs="Times New Roman"/>
              </w:rPr>
              <w:t>Tek synimi strategjik 2: Promovimi i energjisë së ripërtëritshme në miksin (diversifikim)  e gjenerimit të energjisë elektrike</w:t>
            </w:r>
          </w:p>
          <w:p w:rsidR="000E5590" w:rsidRPr="00FF22DF" w:rsidRDefault="000E5590" w:rsidP="00F35321">
            <w:pPr>
              <w:pStyle w:val="ListParagraph"/>
              <w:numPr>
                <w:ilvl w:val="0"/>
                <w:numId w:val="58"/>
              </w:numPr>
              <w:rPr>
                <w:rFonts w:ascii="Book Antiqua" w:hAnsi="Book Antiqua" w:cs="Times New Roman"/>
              </w:rPr>
            </w:pPr>
            <w:r w:rsidRPr="00FF22DF">
              <w:rPr>
                <w:rFonts w:ascii="Book Antiqua" w:hAnsi="Book Antiqua" w:cs="Times New Roman"/>
              </w:rPr>
              <w:t>Tek synimi strategjik 3: Promovimi i përdorimit të energjisë së ripërtëritshme për ngrohje.</w:t>
            </w:r>
          </w:p>
          <w:p w:rsidR="000E5590" w:rsidRPr="00FF22DF" w:rsidRDefault="000E5590" w:rsidP="00F35321">
            <w:pPr>
              <w:pStyle w:val="ListParagraph"/>
              <w:numPr>
                <w:ilvl w:val="0"/>
                <w:numId w:val="58"/>
              </w:numPr>
              <w:rPr>
                <w:rFonts w:ascii="Book Antiqua" w:hAnsi="Book Antiqua" w:cs="Times New Roman"/>
              </w:rPr>
            </w:pPr>
            <w:r w:rsidRPr="00FF22DF">
              <w:rPr>
                <w:rFonts w:ascii="Book Antiqua" w:hAnsi="Book Antiqua" w:cs="Times New Roman"/>
              </w:rPr>
              <w:t>Tek caqet kryesore t</w:t>
            </w:r>
            <w:r w:rsidR="004C0863">
              <w:rPr>
                <w:rFonts w:ascii="Book Antiqua" w:hAnsi="Book Antiqua" w:cs="Times New Roman"/>
              </w:rPr>
              <w:t>ë</w:t>
            </w:r>
            <w:r w:rsidRPr="00FF22DF">
              <w:rPr>
                <w:rFonts w:ascii="Book Antiqua" w:hAnsi="Book Antiqua" w:cs="Times New Roman"/>
              </w:rPr>
              <w:t xml:space="preserve"> objektivit 2, paragrafi i parë: Përfundimi i të gjitha përgatitjeve për krijimin e një sistemi  përcaktimin e çmimit të ndëshkimeve për ton të CO2 të emetuar) e Tregtimit të Emisioneve të BE-së (EU ETS)</w:t>
            </w:r>
          </w:p>
          <w:p w:rsidR="000E5590" w:rsidRPr="00FF22DF" w:rsidRDefault="004F5DEA" w:rsidP="00F35321">
            <w:pPr>
              <w:spacing w:after="120" w:line="252" w:lineRule="auto"/>
              <w:jc w:val="both"/>
              <w:rPr>
                <w:rFonts w:ascii="Book Antiqua" w:hAnsi="Book Antiqua" w:cs="Times New Roman"/>
              </w:rPr>
            </w:pPr>
            <w:r>
              <w:rPr>
                <w:rFonts w:ascii="Book Antiqua" w:hAnsi="Book Antiqua" w:cs="Times New Roman"/>
              </w:rPr>
              <w:t>Tek caqet kryesore të</w:t>
            </w:r>
            <w:r w:rsidR="000E5590" w:rsidRPr="00FF22DF">
              <w:rPr>
                <w:rFonts w:ascii="Book Antiqua" w:hAnsi="Book Antiqua" w:cs="Times New Roman"/>
              </w:rPr>
              <w:t xml:space="preserve"> objektivit 2, paragrafi i dytë: Kërkohet të argumentohet ulja e emetimeve të gazrave serë në sektorin energjetik për të paktën tridhjetë e dy përqind (32%) deri në vitin 2031.</w:t>
            </w:r>
          </w:p>
          <w:p w:rsidR="000E5590" w:rsidRPr="00FF22DF" w:rsidRDefault="000E5590" w:rsidP="00F35321">
            <w:pPr>
              <w:spacing w:after="120" w:line="252" w:lineRule="auto"/>
              <w:jc w:val="both"/>
              <w:rPr>
                <w:rFonts w:ascii="Book Antiqua" w:hAnsi="Book Antiqua" w:cs="Times New Roman"/>
              </w:rPr>
            </w:pPr>
            <w:r w:rsidRPr="00FF22DF">
              <w:rPr>
                <w:rFonts w:ascii="Book Antiqua" w:hAnsi="Book Antiqua" w:cs="Times New Roman"/>
              </w:rPr>
              <w:t>Tek caqet kryesore t</w:t>
            </w:r>
            <w:r w:rsidR="00574EA1">
              <w:rPr>
                <w:rFonts w:ascii="Book Antiqua" w:hAnsi="Book Antiqua" w:cs="Times New Roman"/>
              </w:rPr>
              <w:t>ë</w:t>
            </w:r>
            <w:r w:rsidRPr="00FF22DF">
              <w:rPr>
                <w:rFonts w:ascii="Book Antiqua" w:hAnsi="Book Antiqua" w:cs="Times New Roman"/>
              </w:rPr>
              <w:t xml:space="preserve"> objektivit 2, paragrafi i katërt: Vlera prej 1400 MW nuk përputhet me atë 35 % në paragrafin e mëparm.</w:t>
            </w:r>
          </w:p>
          <w:p w:rsidR="000E5590" w:rsidRPr="00FF22DF" w:rsidRDefault="000E5590" w:rsidP="00574EA1">
            <w:pPr>
              <w:spacing w:after="120" w:line="252" w:lineRule="auto"/>
              <w:jc w:val="both"/>
              <w:rPr>
                <w:rFonts w:ascii="Book Antiqua" w:hAnsi="Book Antiqua" w:cs="Times New Roman"/>
              </w:rPr>
            </w:pPr>
            <w:r w:rsidRPr="00FF22DF">
              <w:rPr>
                <w:rFonts w:ascii="Book Antiqua" w:eastAsia="MS Mincho" w:hAnsi="Book Antiqua" w:cs="Times New Roman"/>
                <w:lang w:val="sq-AL"/>
              </w:rPr>
              <w:t>5.</w:t>
            </w:r>
            <w:r w:rsidRPr="00FF22DF">
              <w:rPr>
                <w:rFonts w:ascii="Book Antiqua" w:hAnsi="Book Antiqua" w:cs="Times New Roman"/>
              </w:rPr>
              <w:t xml:space="preserve"> Tek fjalia e fundit e faqes: Kufizimi i </w:t>
            </w:r>
            <w:r w:rsidRPr="00FF22DF">
              <w:rPr>
                <w:rFonts w:ascii="Book Antiqua" w:eastAsia="MS Mincho" w:hAnsi="Book Antiqua" w:cs="Times New Roman"/>
                <w:lang w:val="sq-AL"/>
              </w:rPr>
              <w:t>konsumit final të en</w:t>
            </w:r>
            <w:r w:rsidR="00574EA1">
              <w:rPr>
                <w:rFonts w:ascii="Book Antiqua" w:eastAsia="MS Mincho" w:hAnsi="Book Antiqua" w:cs="Times New Roman"/>
                <w:lang w:val="sq-AL"/>
              </w:rPr>
              <w:t xml:space="preserve">ergjisë në nivel prej 1877 ktoe </w:t>
            </w:r>
            <w:r w:rsidRPr="00FF22DF">
              <w:rPr>
                <w:rFonts w:ascii="Book Antiqua" w:eastAsia="MS Mincho" w:hAnsi="Book Antiqua" w:cs="Times New Roman"/>
                <w:lang w:val="sq-AL"/>
              </w:rPr>
              <w:t>(ton ekuivalent petrol, i cili është i barasvlefshëm me 41.87 GJ energji termike), në vitin 2031.</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Faqe 8:</w:t>
            </w:r>
          </w:p>
          <w:p w:rsidR="000E5590" w:rsidRPr="00FF22DF" w:rsidRDefault="000E5590" w:rsidP="00F35321">
            <w:pPr>
              <w:pStyle w:val="ListParagraph"/>
              <w:numPr>
                <w:ilvl w:val="0"/>
                <w:numId w:val="59"/>
              </w:numPr>
              <w:rPr>
                <w:rFonts w:ascii="Book Antiqua" w:hAnsi="Book Antiqua" w:cs="Times New Roman"/>
              </w:rPr>
            </w:pPr>
            <w:r w:rsidRPr="00FF22DF">
              <w:rPr>
                <w:rFonts w:ascii="Book Antiqua" w:hAnsi="Book Antiqua" w:cs="Times New Roman"/>
              </w:rPr>
              <w:t>E refuzuar.</w:t>
            </w: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pStyle w:val="ListParagraph"/>
              <w:numPr>
                <w:ilvl w:val="0"/>
                <w:numId w:val="59"/>
              </w:numPr>
              <w:rPr>
                <w:rFonts w:ascii="Book Antiqua" w:hAnsi="Book Antiqua" w:cs="Times New Roman"/>
              </w:rPr>
            </w:pPr>
            <w:r w:rsidRPr="00FF22DF">
              <w:rPr>
                <w:rFonts w:ascii="Book Antiqua" w:hAnsi="Book Antiqua" w:cs="Times New Roman"/>
              </w:rPr>
              <w:t>E refuzuar.</w:t>
            </w: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pStyle w:val="ListParagraph"/>
              <w:numPr>
                <w:ilvl w:val="0"/>
                <w:numId w:val="59"/>
              </w:numPr>
              <w:rPr>
                <w:rFonts w:ascii="Book Antiqua" w:hAnsi="Book Antiqua" w:cs="Times New Roman"/>
              </w:rPr>
            </w:pPr>
            <w:r w:rsidRPr="00FF22DF">
              <w:rPr>
                <w:rFonts w:ascii="Book Antiqua" w:hAnsi="Book Antiqua" w:cs="Times New Roman"/>
              </w:rPr>
              <w:t>E pranuar plotësisht.</w:t>
            </w:r>
          </w:p>
          <w:p w:rsidR="000E5590" w:rsidRPr="00FF22DF" w:rsidRDefault="000E5590" w:rsidP="00F35321">
            <w:pPr>
              <w:rPr>
                <w:rFonts w:ascii="Book Antiqua" w:hAnsi="Book Antiqua" w:cs="Times New Roman"/>
              </w:rPr>
            </w:pPr>
          </w:p>
          <w:p w:rsidR="000E5590" w:rsidRPr="00FF22DF" w:rsidRDefault="000E5590" w:rsidP="00F35321">
            <w:pPr>
              <w:pStyle w:val="ListParagraph"/>
              <w:numPr>
                <w:ilvl w:val="0"/>
                <w:numId w:val="59"/>
              </w:numPr>
              <w:rPr>
                <w:rFonts w:ascii="Book Antiqua" w:hAnsi="Book Antiqua" w:cs="Times New Roman"/>
              </w:rPr>
            </w:pPr>
            <w:r w:rsidRPr="00FF22DF">
              <w:rPr>
                <w:rFonts w:ascii="Book Antiqua" w:hAnsi="Book Antiqua" w:cs="Times New Roman"/>
              </w:rPr>
              <w:t>E refuzuar.</w:t>
            </w: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pStyle w:val="ListParagraph"/>
              <w:numPr>
                <w:ilvl w:val="0"/>
                <w:numId w:val="59"/>
              </w:numPr>
              <w:rPr>
                <w:rFonts w:ascii="Book Antiqua" w:hAnsi="Book Antiqua" w:cs="Times New Roman"/>
              </w:rPr>
            </w:pPr>
            <w:r w:rsidRPr="00FF22DF">
              <w:rPr>
                <w:rFonts w:ascii="Book Antiqua" w:hAnsi="Book Antiqua" w:cs="Times New Roman"/>
              </w:rPr>
              <w:t>E refuzuar.</w:t>
            </w:r>
          </w:p>
        </w:tc>
        <w:tc>
          <w:tcPr>
            <w:tcW w:w="4942" w:type="dxa"/>
          </w:tcPr>
          <w:p w:rsidR="000E5590" w:rsidRPr="00FF22DF" w:rsidRDefault="000E5590" w:rsidP="00F35321">
            <w:pPr>
              <w:rPr>
                <w:rFonts w:ascii="Book Antiqua" w:hAnsi="Book Antiqua" w:cs="Times New Roman"/>
              </w:rPr>
            </w:pPr>
          </w:p>
          <w:p w:rsidR="000E5590" w:rsidRPr="00FF22DF" w:rsidRDefault="000E5590" w:rsidP="00F35321">
            <w:pPr>
              <w:pStyle w:val="ListParagraph"/>
              <w:numPr>
                <w:ilvl w:val="0"/>
                <w:numId w:val="60"/>
              </w:numPr>
              <w:rPr>
                <w:rFonts w:ascii="Book Antiqua" w:hAnsi="Book Antiqua" w:cs="Times New Roman"/>
              </w:rPr>
            </w:pPr>
            <w:r w:rsidRPr="00FF22DF">
              <w:rPr>
                <w:rFonts w:ascii="Book Antiqua" w:hAnsi="Book Antiqua" w:cs="Times New Roman"/>
              </w:rPr>
              <w:t xml:space="preserve">. Termi i përdorur është i përshtatshëm </w:t>
            </w: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pStyle w:val="ListParagraph"/>
              <w:numPr>
                <w:ilvl w:val="0"/>
                <w:numId w:val="60"/>
              </w:numPr>
              <w:rPr>
                <w:rFonts w:ascii="Book Antiqua" w:hAnsi="Book Antiqua" w:cs="Times New Roman"/>
              </w:rPr>
            </w:pPr>
            <w:r w:rsidRPr="00FF22DF">
              <w:rPr>
                <w:rFonts w:ascii="Book Antiqua" w:hAnsi="Book Antiqua" w:cs="Times New Roman"/>
              </w:rPr>
              <w:t>Miksi energjetik nënkupton diversifikimin e gjenerimit të energjisë elektrike</w:t>
            </w: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lang w:val="sq-AL"/>
              </w:rPr>
            </w:pPr>
            <w:r w:rsidRPr="00FF22DF">
              <w:rPr>
                <w:rFonts w:ascii="Book Antiqua" w:hAnsi="Book Antiqua" w:cs="Times New Roman"/>
              </w:rPr>
              <w:t xml:space="preserve">5. </w:t>
            </w:r>
            <w:r w:rsidRPr="00FF22DF">
              <w:rPr>
                <w:rFonts w:ascii="Book Antiqua" w:eastAsiaTheme="minorEastAsia" w:hAnsi="Book Antiqua" w:cs="Times New Roman"/>
                <w:noProof/>
                <w:lang w:val="sq-AL"/>
              </w:rPr>
              <w:t xml:space="preserve"> </w:t>
            </w:r>
            <w:r w:rsidRPr="00FF22DF">
              <w:rPr>
                <w:rFonts w:ascii="Book Antiqua" w:hAnsi="Book Antiqua" w:cs="Times New Roman"/>
                <w:lang w:val="sq-AL"/>
              </w:rPr>
              <w:t>Pasiqë njësia matëse e konsumit final të energjisë në Sekretariatin e Komunitetit të Energjisë shprehet në ton ekuivalent naftë (t</w:t>
            </w:r>
            <w:r w:rsidR="004C0863">
              <w:rPr>
                <w:rFonts w:ascii="Book Antiqua" w:hAnsi="Book Antiqua" w:cs="Times New Roman"/>
                <w:lang w:val="sq-AL"/>
              </w:rPr>
              <w:t xml:space="preserve">onne of oil equivalent – toe), </w:t>
            </w:r>
            <w:r w:rsidRPr="00FF22DF">
              <w:rPr>
                <w:rFonts w:ascii="Book Antiqua" w:hAnsi="Book Antiqua" w:cs="Times New Roman"/>
                <w:lang w:val="sq-AL"/>
              </w:rPr>
              <w:t>me qëll</w:t>
            </w:r>
            <w:r w:rsidR="004C0863">
              <w:rPr>
                <w:rFonts w:ascii="Book Antiqua" w:hAnsi="Book Antiqua" w:cs="Times New Roman"/>
                <w:lang w:val="sq-AL"/>
              </w:rPr>
              <w:t xml:space="preserve">im të monitorimit  më të lehtë </w:t>
            </w:r>
            <w:r w:rsidRPr="00FF22DF">
              <w:rPr>
                <w:rFonts w:ascii="Book Antiqua" w:hAnsi="Book Antiqua" w:cs="Times New Roman"/>
                <w:lang w:val="sq-AL"/>
              </w:rPr>
              <w:t xml:space="preserve">po e njëjta njësi është përdorur në Strategji të Energjisë. </w:t>
            </w:r>
          </w:p>
          <w:p w:rsidR="000E5590" w:rsidRPr="00FF22DF" w:rsidRDefault="000E5590" w:rsidP="00F35321">
            <w:pPr>
              <w:rPr>
                <w:rFonts w:ascii="Book Antiqua" w:hAnsi="Book Antiqua" w:cs="Times New Roman"/>
              </w:rPr>
            </w:pPr>
          </w:p>
        </w:tc>
      </w:tr>
      <w:tr w:rsidR="000E5590" w:rsidRPr="00FF22DF" w:rsidTr="00F35321">
        <w:trPr>
          <w:gridBefore w:val="1"/>
          <w:wBefore w:w="72" w:type="dxa"/>
          <w:trHeight w:val="3976"/>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rPr>
              <w:t>Faqe 9:</w:t>
            </w:r>
          </w:p>
          <w:p w:rsidR="000E5590" w:rsidRPr="00FF22DF" w:rsidRDefault="000E5590" w:rsidP="00F35321">
            <w:pPr>
              <w:pStyle w:val="ListParagraph"/>
              <w:numPr>
                <w:ilvl w:val="0"/>
                <w:numId w:val="61"/>
              </w:numPr>
              <w:spacing w:after="120" w:line="252" w:lineRule="auto"/>
              <w:jc w:val="both"/>
              <w:rPr>
                <w:rFonts w:ascii="Book Antiqua" w:hAnsi="Book Antiqua" w:cs="Times New Roman"/>
              </w:rPr>
            </w:pPr>
            <w:r w:rsidRPr="00FF22DF">
              <w:rPr>
                <w:rFonts w:ascii="Book Antiqua" w:hAnsi="Book Antiqua" w:cs="Times New Roman"/>
              </w:rPr>
              <w:t>Fjalia e parë:  Arritja e kursimit kumulativ të energjisë prej 283 ktoe në ndërtesa, përfshirë ndërtesat publike, private dhe komerciale deri në vitin 2031,  (Cak i padefinuar në vlerë kalorike totale)</w:t>
            </w:r>
          </w:p>
          <w:p w:rsidR="000E5590" w:rsidRPr="00FF22DF" w:rsidRDefault="000E5590" w:rsidP="00F35321">
            <w:pPr>
              <w:pStyle w:val="ListParagraph"/>
              <w:numPr>
                <w:ilvl w:val="0"/>
                <w:numId w:val="61"/>
              </w:numPr>
              <w:spacing w:after="120" w:line="252" w:lineRule="auto"/>
              <w:jc w:val="both"/>
              <w:rPr>
                <w:rFonts w:ascii="Book Antiqua" w:hAnsi="Book Antiqua" w:cs="Times New Roman"/>
              </w:rPr>
            </w:pPr>
            <w:r w:rsidRPr="00FF22DF">
              <w:rPr>
                <w:rFonts w:ascii="Book Antiqua" w:hAnsi="Book Antiqua" w:cs="Times New Roman"/>
              </w:rPr>
              <w:t xml:space="preserve">Fjalia e dytë:  Ndërtimi i 150 ndërtesave me konsum të energjisë afër zero nga rrjeti elektroenergjetik deri në vitin 2031. </w:t>
            </w:r>
          </w:p>
          <w:p w:rsidR="000E5590" w:rsidRPr="00FF22DF" w:rsidRDefault="000E5590" w:rsidP="00F35321">
            <w:pPr>
              <w:pStyle w:val="ListParagraph"/>
              <w:numPr>
                <w:ilvl w:val="0"/>
                <w:numId w:val="61"/>
              </w:numPr>
              <w:spacing w:after="120" w:line="252" w:lineRule="auto"/>
              <w:jc w:val="both"/>
              <w:rPr>
                <w:rFonts w:ascii="Book Antiqua" w:hAnsi="Book Antiqua" w:cs="Times New Roman"/>
              </w:rPr>
            </w:pPr>
            <w:r w:rsidRPr="00FF22DF">
              <w:rPr>
                <w:rFonts w:ascii="Book Antiqua" w:hAnsi="Book Antiqua" w:cs="Times New Roman"/>
              </w:rPr>
              <w:t>Tek objektivi strategjik 5: “konsumatorët e cenueshëm” të zëvendësohet me “konsumatorët në nevojë</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Faqe 9:</w:t>
            </w:r>
          </w:p>
          <w:p w:rsidR="000E5590" w:rsidRPr="00FF22DF" w:rsidRDefault="000E5590" w:rsidP="00F35321">
            <w:pPr>
              <w:pStyle w:val="ListParagraph"/>
              <w:numPr>
                <w:ilvl w:val="0"/>
                <w:numId w:val="62"/>
              </w:numPr>
              <w:rPr>
                <w:rFonts w:ascii="Book Antiqua" w:hAnsi="Book Antiqua" w:cs="Times New Roman"/>
              </w:rPr>
            </w:pPr>
            <w:r w:rsidRPr="00FF22DF">
              <w:rPr>
                <w:rFonts w:ascii="Book Antiqua" w:hAnsi="Book Antiqua" w:cs="Times New Roman"/>
              </w:rPr>
              <w:t>E refuzuar.</w:t>
            </w: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pStyle w:val="ListParagraph"/>
              <w:numPr>
                <w:ilvl w:val="0"/>
                <w:numId w:val="62"/>
              </w:numPr>
              <w:rPr>
                <w:rFonts w:ascii="Book Antiqua" w:hAnsi="Book Antiqua" w:cs="Times New Roman"/>
              </w:rPr>
            </w:pPr>
            <w:r w:rsidRPr="00FF22DF">
              <w:rPr>
                <w:rFonts w:ascii="Book Antiqua" w:hAnsi="Book Antiqua" w:cs="Times New Roman"/>
              </w:rPr>
              <w:t>E refuzuar.</w:t>
            </w:r>
          </w:p>
          <w:p w:rsidR="000E5590" w:rsidRPr="00FF22DF" w:rsidRDefault="000E5590" w:rsidP="00F35321">
            <w:pPr>
              <w:rPr>
                <w:rFonts w:ascii="Book Antiqua" w:hAnsi="Book Antiqua" w:cs="Times New Roman"/>
              </w:rPr>
            </w:pPr>
          </w:p>
          <w:p w:rsidR="000E5590" w:rsidRPr="00FF22DF" w:rsidRDefault="000E5590" w:rsidP="00F35321">
            <w:pPr>
              <w:pStyle w:val="ListParagraph"/>
              <w:numPr>
                <w:ilvl w:val="0"/>
                <w:numId w:val="62"/>
              </w:numPr>
              <w:rPr>
                <w:rFonts w:ascii="Book Antiqua" w:hAnsi="Book Antiqua" w:cs="Times New Roman"/>
              </w:rPr>
            </w:pPr>
            <w:r w:rsidRPr="00FF22DF">
              <w:rPr>
                <w:rFonts w:ascii="Book Antiqua" w:hAnsi="Book Antiqua" w:cs="Times New Roman"/>
              </w:rPr>
              <w:t>E pranuar plotësisht.</w:t>
            </w:r>
          </w:p>
        </w:tc>
        <w:tc>
          <w:tcPr>
            <w:tcW w:w="4942" w:type="dxa"/>
          </w:tcPr>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lang w:val="sq-AL"/>
              </w:rPr>
            </w:pPr>
            <w:r w:rsidRPr="00FF22DF">
              <w:rPr>
                <w:rFonts w:ascii="Book Antiqua" w:hAnsi="Book Antiqua" w:cs="Times New Roman"/>
              </w:rPr>
              <w:t xml:space="preserve">1. </w:t>
            </w:r>
            <w:r w:rsidRPr="00FF22DF">
              <w:rPr>
                <w:rFonts w:ascii="Book Antiqua" w:hAnsi="Book Antiqua" w:cs="Times New Roman"/>
                <w:lang w:val="sq-AL"/>
              </w:rPr>
              <w:t xml:space="preserve"> Pasi që njësia matëse e konsumit final të energjisë në Sekretariatin e Komunitetit të Energjisë shprehet në ton ekuivalent naftë (tonne of oil equivalent – toe),  me qëllim të monitorimit  më të lehtë  po e njëjta njësi është përdorur në Strategji të Energjisë. </w:t>
            </w:r>
          </w:p>
          <w:p w:rsidR="000E5590" w:rsidRPr="00FF22DF" w:rsidRDefault="000E5590" w:rsidP="00F35321">
            <w:pPr>
              <w:rPr>
                <w:rFonts w:ascii="Book Antiqua" w:hAnsi="Book Antiqua" w:cs="Times New Roman"/>
                <w:lang w:val="sq-AL"/>
              </w:rPr>
            </w:pPr>
          </w:p>
          <w:p w:rsidR="000E5590" w:rsidRPr="00FF22DF" w:rsidRDefault="000E5590" w:rsidP="00F35321">
            <w:pPr>
              <w:rPr>
                <w:rFonts w:ascii="Book Antiqua" w:hAnsi="Book Antiqua" w:cs="Times New Roman"/>
                <w:lang w:val="sq-AL"/>
              </w:rPr>
            </w:pPr>
            <w:r w:rsidRPr="00FF22DF">
              <w:rPr>
                <w:rFonts w:ascii="Book Antiqua" w:hAnsi="Book Antiqua" w:cs="Times New Roman"/>
                <w:lang w:val="sq-AL"/>
              </w:rPr>
              <w:t xml:space="preserve">2. Konteksti i fjalisë është i sqaruar mirë dhe i kuptueshëm.  </w:t>
            </w:r>
          </w:p>
          <w:p w:rsidR="000E5590" w:rsidRPr="00FF22DF" w:rsidRDefault="000E5590" w:rsidP="00F35321">
            <w:pPr>
              <w:tabs>
                <w:tab w:val="left" w:pos="1920"/>
              </w:tabs>
              <w:rPr>
                <w:rFonts w:ascii="Book Antiqua" w:hAnsi="Book Antiqua" w:cs="Times New Roman"/>
              </w:rPr>
            </w:pPr>
            <w:r w:rsidRPr="00FF22DF">
              <w:rPr>
                <w:rFonts w:ascii="Book Antiqua" w:hAnsi="Book Antiqua" w:cs="Times New Roman"/>
              </w:rPr>
              <w:tab/>
            </w:r>
          </w:p>
        </w:tc>
      </w:tr>
      <w:tr w:rsidR="000E5590" w:rsidRPr="00FF22DF" w:rsidTr="00F35321">
        <w:trPr>
          <w:gridBefore w:val="1"/>
          <w:wBefore w:w="72" w:type="dxa"/>
          <w:trHeight w:val="1384"/>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rPr>
                <w:rFonts w:ascii="Book Antiqua" w:hAnsi="Book Antiqua" w:cs="Times New Roman"/>
              </w:rPr>
            </w:pPr>
            <w:r w:rsidRPr="00FF22DF">
              <w:rPr>
                <w:rFonts w:ascii="Book Antiqua" w:hAnsi="Book Antiqua" w:cs="Times New Roman"/>
              </w:rPr>
              <w:t xml:space="preserve">Faqe 10: </w:t>
            </w:r>
          </w:p>
          <w:p w:rsidR="000E5590" w:rsidRPr="00FF22DF" w:rsidRDefault="000E5590" w:rsidP="00F35321">
            <w:pPr>
              <w:pStyle w:val="ListParagraph"/>
              <w:numPr>
                <w:ilvl w:val="0"/>
                <w:numId w:val="63"/>
              </w:numPr>
              <w:rPr>
                <w:rFonts w:ascii="Book Antiqua" w:hAnsi="Book Antiqua" w:cs="Times New Roman"/>
              </w:rPr>
            </w:pPr>
            <w:r w:rsidRPr="00FF22DF">
              <w:rPr>
                <w:rFonts w:ascii="Book Antiqua" w:hAnsi="Book Antiqua" w:cs="Times New Roman"/>
              </w:rPr>
              <w:t>Fjalia e parë: fjala “testin” të zëvendësohet me fjalën “indeksin”.</w:t>
            </w:r>
          </w:p>
          <w:p w:rsidR="000E5590" w:rsidRPr="00FF22DF" w:rsidRDefault="000E5590" w:rsidP="00F35321">
            <w:pPr>
              <w:pStyle w:val="ListParagraph"/>
              <w:numPr>
                <w:ilvl w:val="0"/>
                <w:numId w:val="63"/>
              </w:numPr>
              <w:rPr>
                <w:rFonts w:ascii="Book Antiqua" w:hAnsi="Book Antiqua" w:cs="Times New Roman"/>
              </w:rPr>
            </w:pPr>
            <w:r w:rsidRPr="00FF22DF">
              <w:rPr>
                <w:rFonts w:ascii="Book Antiqua" w:hAnsi="Book Antiqua" w:cs="Times New Roman"/>
              </w:rPr>
              <w:t>Fjalia e dytë:  Vendosja e të paktën 2 skemave të reja ndihmëse dedikuar  konsumatorëve në nevojë (p.sh. për Efiçiencën e Energjisë, zgjidhjet e sistemit të ngrohjes, panelet diellore, etj.) deri në vitin 2024, dhe zhvillimi i 4 skema të reja deri në vitin 2031.</w:t>
            </w:r>
          </w:p>
          <w:p w:rsidR="000E5590" w:rsidRPr="00FF22DF" w:rsidRDefault="000E5590" w:rsidP="00F35321">
            <w:pPr>
              <w:pStyle w:val="ListParagraph"/>
              <w:numPr>
                <w:ilvl w:val="0"/>
                <w:numId w:val="63"/>
              </w:numPr>
              <w:rPr>
                <w:rFonts w:ascii="Book Antiqua" w:hAnsi="Book Antiqua" w:cs="Times New Roman"/>
              </w:rPr>
            </w:pPr>
            <w:r w:rsidRPr="00FF22DF">
              <w:rPr>
                <w:rFonts w:ascii="Book Antiqua" w:hAnsi="Book Antiqua" w:cs="Times New Roman"/>
              </w:rPr>
              <w:t>Fjalia e katërt: i të paktën nëntë (9) fushatave vetëdijësuese dhe informuese në lidhje me kursimin e energjinë çdo vit.</w:t>
            </w:r>
          </w:p>
          <w:p w:rsidR="000E5590" w:rsidRPr="00FF22DF" w:rsidRDefault="000E5590" w:rsidP="00F35321">
            <w:pPr>
              <w:pStyle w:val="ListParagraph"/>
              <w:numPr>
                <w:ilvl w:val="0"/>
                <w:numId w:val="63"/>
              </w:numPr>
              <w:rPr>
                <w:rFonts w:ascii="Book Antiqua" w:hAnsi="Book Antiqua" w:cs="Times New Roman"/>
              </w:rPr>
            </w:pPr>
            <w:r w:rsidRPr="00FF22DF">
              <w:rPr>
                <w:rFonts w:ascii="Book Antiqua" w:hAnsi="Book Antiqua" w:cs="Times New Roman"/>
              </w:rPr>
              <w:t>Fjalia e pestë: Lansimi i një mjeti të krahasimit të çmimeve deri në vitin 2024 për të siguruar krahasueshmërinë e shërbimeve të ofruara tek konsumatorët. (Të riformulohet fjalia, përndryshe mbetet e pakuptimtë).</w:t>
            </w:r>
          </w:p>
          <w:p w:rsidR="000E5590" w:rsidRPr="00FF22DF" w:rsidRDefault="000E5590" w:rsidP="00F35321">
            <w:pPr>
              <w:rPr>
                <w:rFonts w:ascii="Book Antiqua" w:hAnsi="Book Antiqua" w:cs="Times New Roman"/>
              </w:rPr>
            </w:pP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Faqe 10:</w:t>
            </w:r>
          </w:p>
          <w:p w:rsidR="000E5590" w:rsidRPr="00FF22DF" w:rsidRDefault="00252C48" w:rsidP="00F35321">
            <w:pPr>
              <w:pStyle w:val="ListParagraph"/>
              <w:numPr>
                <w:ilvl w:val="0"/>
                <w:numId w:val="64"/>
              </w:numPr>
              <w:rPr>
                <w:rFonts w:ascii="Book Antiqua" w:hAnsi="Book Antiqua" w:cs="Times New Roman"/>
              </w:rPr>
            </w:pPr>
            <w:r>
              <w:rPr>
                <w:rFonts w:ascii="Book Antiqua" w:hAnsi="Book Antiqua" w:cs="Times New Roman"/>
              </w:rPr>
              <w:t>E refuzuar</w:t>
            </w:r>
          </w:p>
          <w:p w:rsidR="000E5590" w:rsidRPr="00FF22DF" w:rsidRDefault="000E5590" w:rsidP="00F35321">
            <w:pPr>
              <w:pStyle w:val="ListParagraph"/>
              <w:ind w:left="360"/>
              <w:rPr>
                <w:rFonts w:ascii="Book Antiqua" w:hAnsi="Book Antiqua" w:cs="Times New Roman"/>
              </w:rPr>
            </w:pPr>
          </w:p>
          <w:p w:rsidR="000E5590" w:rsidRPr="00FF22DF" w:rsidRDefault="000E5590" w:rsidP="00F35321">
            <w:pPr>
              <w:pStyle w:val="ListParagraph"/>
              <w:numPr>
                <w:ilvl w:val="0"/>
                <w:numId w:val="64"/>
              </w:numPr>
              <w:rPr>
                <w:rFonts w:ascii="Book Antiqua" w:hAnsi="Book Antiqua" w:cs="Times New Roman"/>
              </w:rPr>
            </w:pPr>
            <w:r w:rsidRPr="00FF22DF">
              <w:rPr>
                <w:rFonts w:ascii="Book Antiqua" w:hAnsi="Book Antiqua" w:cs="Times New Roman"/>
              </w:rPr>
              <w:t xml:space="preserve">E pranuar </w:t>
            </w:r>
            <w:r w:rsidR="00252C48">
              <w:rPr>
                <w:rFonts w:ascii="Book Antiqua" w:hAnsi="Book Antiqua" w:cs="Times New Roman"/>
              </w:rPr>
              <w:t>plotësisht</w:t>
            </w:r>
          </w:p>
          <w:p w:rsidR="000E5590" w:rsidRPr="00FF22DF" w:rsidRDefault="000E5590" w:rsidP="00F35321">
            <w:pPr>
              <w:pStyle w:val="ListParagraph"/>
              <w:ind w:left="360"/>
              <w:rPr>
                <w:rFonts w:ascii="Book Antiqua" w:hAnsi="Book Antiqua" w:cs="Times New Roman"/>
              </w:rPr>
            </w:pPr>
          </w:p>
          <w:p w:rsidR="000E5590" w:rsidRPr="00FF22DF" w:rsidRDefault="000E5590" w:rsidP="00F35321">
            <w:pPr>
              <w:pStyle w:val="ListParagraph"/>
              <w:ind w:left="360"/>
              <w:rPr>
                <w:rFonts w:ascii="Book Antiqua" w:hAnsi="Book Antiqua" w:cs="Times New Roman"/>
              </w:rPr>
            </w:pPr>
          </w:p>
          <w:p w:rsidR="000E5590" w:rsidRPr="00FF22DF" w:rsidRDefault="000E5590" w:rsidP="00F35321">
            <w:pPr>
              <w:pStyle w:val="ListParagraph"/>
              <w:ind w:left="360"/>
              <w:rPr>
                <w:rFonts w:ascii="Book Antiqua" w:hAnsi="Book Antiqua" w:cs="Times New Roman"/>
              </w:rPr>
            </w:pPr>
          </w:p>
          <w:p w:rsidR="000E5590" w:rsidRPr="00FF22DF" w:rsidRDefault="000E5590" w:rsidP="00F35321">
            <w:pPr>
              <w:pStyle w:val="ListParagraph"/>
              <w:ind w:left="360"/>
              <w:rPr>
                <w:rFonts w:ascii="Book Antiqua" w:hAnsi="Book Antiqua" w:cs="Times New Roman"/>
              </w:rPr>
            </w:pPr>
          </w:p>
          <w:p w:rsidR="000E5590" w:rsidRPr="00FF22DF" w:rsidRDefault="000E5590" w:rsidP="00F35321">
            <w:pPr>
              <w:pStyle w:val="ListParagraph"/>
              <w:ind w:left="360"/>
              <w:rPr>
                <w:rFonts w:ascii="Book Antiqua" w:hAnsi="Book Antiqua" w:cs="Times New Roman"/>
              </w:rPr>
            </w:pPr>
          </w:p>
          <w:p w:rsidR="000E5590" w:rsidRPr="00FF22DF" w:rsidRDefault="000E5590" w:rsidP="00F35321">
            <w:pPr>
              <w:pStyle w:val="ListParagraph"/>
              <w:ind w:left="360"/>
              <w:rPr>
                <w:rFonts w:ascii="Book Antiqua" w:hAnsi="Book Antiqua" w:cs="Times New Roman"/>
              </w:rPr>
            </w:pPr>
          </w:p>
          <w:p w:rsidR="000E5590" w:rsidRPr="00FF22DF" w:rsidRDefault="00252C48" w:rsidP="00F35321">
            <w:pPr>
              <w:pStyle w:val="ListParagraph"/>
              <w:numPr>
                <w:ilvl w:val="0"/>
                <w:numId w:val="64"/>
              </w:numPr>
              <w:rPr>
                <w:rFonts w:ascii="Book Antiqua" w:hAnsi="Book Antiqua" w:cs="Times New Roman"/>
              </w:rPr>
            </w:pPr>
            <w:r>
              <w:rPr>
                <w:rFonts w:ascii="Book Antiqua" w:hAnsi="Book Antiqua" w:cs="Times New Roman"/>
              </w:rPr>
              <w:t>E pranuar plotësisht</w:t>
            </w: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252C48" w:rsidP="00F35321">
            <w:pPr>
              <w:pStyle w:val="ListParagraph"/>
              <w:numPr>
                <w:ilvl w:val="0"/>
                <w:numId w:val="64"/>
              </w:numPr>
              <w:rPr>
                <w:rFonts w:ascii="Book Antiqua" w:hAnsi="Book Antiqua" w:cs="Times New Roman"/>
              </w:rPr>
            </w:pPr>
            <w:r>
              <w:rPr>
                <w:rFonts w:ascii="Book Antiqua" w:hAnsi="Book Antiqua" w:cs="Times New Roman"/>
              </w:rPr>
              <w:t>E pranuar plotësisht</w:t>
            </w:r>
          </w:p>
        </w:tc>
        <w:tc>
          <w:tcPr>
            <w:tcW w:w="4942" w:type="dxa"/>
          </w:tcPr>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1F67FB">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r w:rsidRPr="00FF22DF">
              <w:rPr>
                <w:rFonts w:ascii="Book Antiqua" w:hAnsi="Book Antiqua" w:cs="Times New Roman"/>
              </w:rPr>
              <w:t xml:space="preserve">4. Riformulohet fjalia </w:t>
            </w:r>
            <w:r w:rsidRPr="00FF22DF">
              <w:rPr>
                <w:rFonts w:ascii="Book Antiqua" w:hAnsi="Book Antiqua" w:cs="Times New Roman"/>
                <w:i/>
              </w:rPr>
              <w:t>“ Lansimi i një mjeti për krahasimin e çmimeve të energjisë elektrike deri në vitin 2024 për të ju mundësuar konsumatorëve të krahasojnë shërbimet e ofruara tek ata”</w:t>
            </w:r>
          </w:p>
        </w:tc>
      </w:tr>
      <w:tr w:rsidR="000E5590" w:rsidRPr="00FF22DF" w:rsidTr="00F35321">
        <w:trPr>
          <w:gridBefore w:val="1"/>
          <w:wBefore w:w="72" w:type="dxa"/>
          <w:trHeight w:val="7966"/>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spacing w:after="120" w:line="252" w:lineRule="auto"/>
              <w:jc w:val="both"/>
              <w:rPr>
                <w:rFonts w:ascii="Book Antiqua" w:hAnsi="Book Antiqua" w:cs="Times New Roman"/>
              </w:rPr>
            </w:pPr>
            <w:r w:rsidRPr="00FF22DF">
              <w:rPr>
                <w:rFonts w:ascii="Book Antiqua" w:hAnsi="Book Antiqua" w:cs="Times New Roman"/>
              </w:rPr>
              <w:t>Faqe 11:</w:t>
            </w:r>
          </w:p>
          <w:p w:rsidR="000E5590" w:rsidRPr="00FF22DF" w:rsidRDefault="000E5590" w:rsidP="00F35321">
            <w:pPr>
              <w:pStyle w:val="ListParagraph"/>
              <w:numPr>
                <w:ilvl w:val="0"/>
                <w:numId w:val="65"/>
              </w:numPr>
              <w:spacing w:after="120" w:line="252" w:lineRule="auto"/>
              <w:jc w:val="both"/>
              <w:rPr>
                <w:rFonts w:ascii="Book Antiqua" w:eastAsiaTheme="minorHAnsi" w:hAnsi="Book Antiqua" w:cs="Times New Roman"/>
              </w:rPr>
            </w:pPr>
            <w:r w:rsidRPr="00FF22DF">
              <w:rPr>
                <w:rFonts w:ascii="Book Antiqua" w:hAnsi="Book Antiqua" w:cs="Times New Roman"/>
              </w:rPr>
              <w:t xml:space="preserve">Paragrafi 2: </w:t>
            </w:r>
            <w:r w:rsidRPr="00FF22DF">
              <w:rPr>
                <w:rFonts w:ascii="Book Antiqua" w:eastAsia="Calibri" w:hAnsi="Book Antiqua" w:cs="Times New Roman"/>
              </w:rPr>
              <w:t xml:space="preserve"> Si anëtare e Komunitetit të Energjisë, Kosovës i kërkohet që të miratojë legjislacionin bazë të BE-së për klimë, energji dhe mjedis. Kosova është edhe nënshkruese e Deklaratës së Sofjes mbi Agjendën e Gjelbër për Ballkanin Perëndimor në vitin 2020,</w:t>
            </w:r>
            <w:r w:rsidRPr="00FF22DF">
              <w:rPr>
                <w:rFonts w:ascii="Book Antiqua" w:eastAsia="Calibri" w:hAnsi="Book Antiqua" w:cs="Times New Roman"/>
                <w:vertAlign w:val="superscript"/>
              </w:rPr>
              <w:t xml:space="preserve"> </w:t>
            </w:r>
            <w:r w:rsidRPr="00FF22DF">
              <w:rPr>
                <w:rFonts w:ascii="Book Antiqua" w:eastAsia="Calibri" w:hAnsi="Book Antiqua" w:cs="Times New Roman"/>
              </w:rPr>
              <w:t xml:space="preserve"> ku është zotuar që deri në vitin .2050 të arrijë emetimet neto zero </w:t>
            </w:r>
            <w:r w:rsidRPr="00FF22DF">
              <w:rPr>
                <w:rFonts w:ascii="Book Antiqua" w:hAnsi="Book Antiqua" w:cs="Times New Roman"/>
              </w:rPr>
              <w:t>të CO2. Në këtë Deklaratë, Kosova ka premtuar se do të transpozojë  miratojë dhe zbatojë legjislacionin e BE-së që ka të bëjë me Skemën Tregtare të Emetimeve e BE-së (EU ETS) dhe gradualisht të tërhiqet</w:t>
            </w:r>
            <w:r w:rsidRPr="00FF22DF">
              <w:rPr>
                <w:rFonts w:ascii="Book Antiqua" w:eastAsia="Calibri" w:hAnsi="Book Antiqua" w:cs="Times New Roman"/>
              </w:rPr>
              <w:t xml:space="preserve"> nga subvencionet e thëngjillit.</w:t>
            </w:r>
          </w:p>
          <w:p w:rsidR="000E5590" w:rsidRPr="00FF22DF" w:rsidRDefault="000E5590" w:rsidP="00F35321">
            <w:pPr>
              <w:pStyle w:val="ListParagraph"/>
              <w:numPr>
                <w:ilvl w:val="0"/>
                <w:numId w:val="65"/>
              </w:numPr>
              <w:spacing w:after="120" w:line="252" w:lineRule="auto"/>
              <w:jc w:val="both"/>
              <w:rPr>
                <w:rFonts w:ascii="Book Antiqua" w:eastAsiaTheme="minorHAnsi" w:hAnsi="Book Antiqua" w:cs="Times New Roman"/>
              </w:rPr>
            </w:pPr>
            <w:r w:rsidRPr="00FF22DF">
              <w:rPr>
                <w:rFonts w:ascii="Book Antiqua" w:eastAsia="Calibri" w:hAnsi="Book Antiqua" w:cs="Times New Roman"/>
              </w:rPr>
              <w:t xml:space="preserve">Paragrafi 3:  BE-ja po planifikon që të vendosë Mekanizmin e Rregullimit të Kufirit </w:t>
            </w:r>
            <w:r w:rsidRPr="00FF22DF">
              <w:rPr>
                <w:rFonts w:ascii="Book Antiqua" w:hAnsi="Book Antiqua" w:cs="Times New Roman"/>
              </w:rPr>
              <w:t>të emetimit të Karbonit (CBAM), sipas të cilit do të vendosej një taksë shtesë importi për energjinë elektrike të eksportuar në</w:t>
            </w:r>
            <w:r w:rsidRPr="00FF22DF">
              <w:rPr>
                <w:rFonts w:ascii="Book Antiqua" w:eastAsia="Calibri" w:hAnsi="Book Antiqua" w:cs="Times New Roman"/>
              </w:rPr>
              <w:t xml:space="preserve"> territorin e Bashkimit Evropian. </w:t>
            </w:r>
          </w:p>
          <w:p w:rsidR="000E5590" w:rsidRPr="00FF22DF" w:rsidRDefault="000E5590" w:rsidP="00EE7597">
            <w:pPr>
              <w:pStyle w:val="ListParagraph"/>
              <w:numPr>
                <w:ilvl w:val="0"/>
                <w:numId w:val="65"/>
              </w:numPr>
              <w:spacing w:after="120" w:line="252" w:lineRule="auto"/>
              <w:jc w:val="both"/>
              <w:rPr>
                <w:rFonts w:ascii="Book Antiqua" w:eastAsiaTheme="minorHAnsi" w:hAnsi="Book Antiqua" w:cs="Times New Roman"/>
              </w:rPr>
            </w:pPr>
            <w:r w:rsidRPr="00FF22DF">
              <w:rPr>
                <w:rFonts w:ascii="Book Antiqua" w:eastAsia="Calibri" w:hAnsi="Book Antiqua" w:cs="Times New Roman"/>
              </w:rPr>
              <w:t xml:space="preserve">Paragrafi i fundit: </w:t>
            </w:r>
            <w:r w:rsidRPr="00FF22DF">
              <w:rPr>
                <w:rFonts w:ascii="Book Antiqua" w:hAnsi="Book Antiqua" w:cs="Times New Roman"/>
              </w:rPr>
              <w:t>Vizioni i Qeverisë së Republikës së Kosovës është të zhvillojë një sektor energjetik me emetim të sasisë zero neto të dioksidit të karbonit CO2 deri në vitin 2050,</w:t>
            </w:r>
          </w:p>
        </w:tc>
        <w:tc>
          <w:tcPr>
            <w:tcW w:w="2932" w:type="dxa"/>
          </w:tcPr>
          <w:p w:rsidR="000E5590" w:rsidRPr="00FF22DF" w:rsidRDefault="000E5590" w:rsidP="00F35321">
            <w:pPr>
              <w:rPr>
                <w:rFonts w:ascii="Book Antiqua" w:hAnsi="Book Antiqua" w:cs="Times New Roman"/>
              </w:rPr>
            </w:pPr>
            <w:r w:rsidRPr="00FF22DF">
              <w:rPr>
                <w:rFonts w:ascii="Book Antiqua" w:hAnsi="Book Antiqua" w:cs="Times New Roman"/>
              </w:rPr>
              <w:t>Faqe 11:</w:t>
            </w:r>
          </w:p>
          <w:p w:rsidR="000E5590" w:rsidRPr="00FF22DF" w:rsidRDefault="000E5590" w:rsidP="00F35321">
            <w:pPr>
              <w:pStyle w:val="ListParagraph"/>
              <w:numPr>
                <w:ilvl w:val="0"/>
                <w:numId w:val="66"/>
              </w:numPr>
              <w:rPr>
                <w:rFonts w:ascii="Book Antiqua" w:hAnsi="Book Antiqua" w:cs="Times New Roman"/>
              </w:rPr>
            </w:pPr>
            <w:r w:rsidRPr="00FF22DF">
              <w:rPr>
                <w:rFonts w:ascii="Book Antiqua" w:hAnsi="Book Antiqua" w:cs="Times New Roman"/>
              </w:rPr>
              <w:t xml:space="preserve">E pranuar pjesërisht. </w:t>
            </w: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pStyle w:val="ListParagraph"/>
              <w:numPr>
                <w:ilvl w:val="0"/>
                <w:numId w:val="66"/>
              </w:numPr>
              <w:rPr>
                <w:rFonts w:ascii="Book Antiqua" w:hAnsi="Book Antiqua" w:cs="Times New Roman"/>
              </w:rPr>
            </w:pPr>
            <w:r w:rsidRPr="00FF22DF">
              <w:rPr>
                <w:rFonts w:ascii="Book Antiqua" w:hAnsi="Book Antiqua" w:cs="Times New Roman"/>
              </w:rPr>
              <w:t>E refuzuar.</w:t>
            </w: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pStyle w:val="ListParagraph"/>
              <w:numPr>
                <w:ilvl w:val="0"/>
                <w:numId w:val="66"/>
              </w:numPr>
              <w:rPr>
                <w:rFonts w:ascii="Book Antiqua" w:hAnsi="Book Antiqua" w:cs="Times New Roman"/>
              </w:rPr>
            </w:pPr>
            <w:r w:rsidRPr="00FF22DF">
              <w:rPr>
                <w:rFonts w:ascii="Book Antiqua" w:hAnsi="Book Antiqua" w:cs="Times New Roman"/>
              </w:rPr>
              <w:t>E pranuar plotësisht.</w:t>
            </w:r>
          </w:p>
        </w:tc>
        <w:tc>
          <w:tcPr>
            <w:tcW w:w="4942" w:type="dxa"/>
          </w:tcPr>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r w:rsidRPr="00FF22DF">
              <w:rPr>
                <w:rFonts w:ascii="Book Antiqua" w:hAnsi="Book Antiqua" w:cs="Times New Roman"/>
              </w:rPr>
              <w:t xml:space="preserve">2. Carbon Border Adjustment Mechanism  (CBAM) – Mekanizmi i rregullimit të Kufirit të Karbonit (përkthimi është në rregull) </w:t>
            </w: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032A04">
            <w:pPr>
              <w:rPr>
                <w:rFonts w:ascii="Book Antiqua" w:hAnsi="Book Antiqua" w:cs="Times New Roman"/>
              </w:rPr>
            </w:pPr>
            <w:r w:rsidRPr="00FF22DF">
              <w:rPr>
                <w:rFonts w:ascii="Book Antiqua" w:hAnsi="Book Antiqua" w:cs="Times New Roman"/>
              </w:rPr>
              <w:t>3.  Riformulohet vizioni: “</w:t>
            </w:r>
            <w:r w:rsidRPr="00FF22DF">
              <w:rPr>
                <w:rFonts w:ascii="Book Antiqua" w:hAnsi="Book Antiqua" w:cs="Times New Roman"/>
                <w:i/>
              </w:rPr>
              <w:t>Një sektor energjetik i qënd</w:t>
            </w:r>
            <w:r w:rsidR="001F67FB" w:rsidRPr="00FF22DF">
              <w:rPr>
                <w:rFonts w:ascii="Book Antiqua" w:hAnsi="Book Antiqua" w:cs="Times New Roman"/>
                <w:i/>
              </w:rPr>
              <w:t>rueshëm</w:t>
            </w:r>
            <w:r w:rsidR="00032A04" w:rsidRPr="00FF22DF">
              <w:rPr>
                <w:rFonts w:ascii="Book Antiqua" w:hAnsi="Book Antiqua" w:cs="Times New Roman"/>
                <w:i/>
              </w:rPr>
              <w:t xml:space="preserve"> dhe</w:t>
            </w:r>
            <w:r w:rsidRPr="00FF22DF">
              <w:rPr>
                <w:rFonts w:ascii="Book Antiqua" w:hAnsi="Book Antiqua" w:cs="Times New Roman"/>
                <w:i/>
              </w:rPr>
              <w:t xml:space="preserve"> i integruar në tregun Pan-Evropian, që garanton siguri të furnizimit me energji elektrike dhe përballueshmëri për qytetarët.” </w:t>
            </w:r>
            <w:r w:rsidRPr="00FF22DF">
              <w:rPr>
                <w:rFonts w:ascii="Book Antiqua" w:hAnsi="Book Antiqua" w:cs="Times New Roman"/>
              </w:rPr>
              <w:t>Termi përballueshmëri mbetet.</w:t>
            </w:r>
          </w:p>
        </w:tc>
      </w:tr>
      <w:tr w:rsidR="000E5590" w:rsidRPr="00FF22DF" w:rsidTr="00F35321">
        <w:trPr>
          <w:gridBefore w:val="1"/>
          <w:wBefore w:w="72" w:type="dxa"/>
          <w:trHeight w:val="1135"/>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spacing w:after="120" w:line="252" w:lineRule="auto"/>
              <w:jc w:val="both"/>
              <w:rPr>
                <w:rFonts w:ascii="Book Antiqua" w:hAnsi="Book Antiqua" w:cs="Times New Roman"/>
              </w:rPr>
            </w:pPr>
            <w:r w:rsidRPr="00FF22DF">
              <w:rPr>
                <w:rFonts w:ascii="Book Antiqua" w:hAnsi="Book Antiqua" w:cs="Times New Roman"/>
              </w:rPr>
              <w:t xml:space="preserve">Faqe 12: </w:t>
            </w:r>
          </w:p>
          <w:p w:rsidR="000E5590" w:rsidRPr="00FF22DF" w:rsidRDefault="000E5590" w:rsidP="00F35321">
            <w:pPr>
              <w:spacing w:after="120" w:line="252" w:lineRule="auto"/>
              <w:jc w:val="both"/>
              <w:rPr>
                <w:rFonts w:ascii="Book Antiqua" w:hAnsi="Book Antiqua" w:cs="Times New Roman"/>
              </w:rPr>
            </w:pPr>
            <w:r w:rsidRPr="00FF22DF">
              <w:rPr>
                <w:rFonts w:ascii="Book Antiqua" w:hAnsi="Book Antiqua" w:cs="Times New Roman"/>
              </w:rPr>
              <w:t>Fjala “përballueshm</w:t>
            </w:r>
            <w:r w:rsidR="004800D0">
              <w:rPr>
                <w:rFonts w:ascii="Book Antiqua" w:hAnsi="Book Antiqua" w:cs="Times New Roman"/>
              </w:rPr>
              <w:t xml:space="preserve">ëri” të zëvendësohet me fjalën </w:t>
            </w:r>
            <w:r w:rsidRPr="00FF22DF">
              <w:rPr>
                <w:rFonts w:ascii="Book Antiqua" w:hAnsi="Book Antiqua" w:cs="Times New Roman"/>
              </w:rPr>
              <w:t>“kosto të përballueshme”.</w:t>
            </w:r>
          </w:p>
        </w:tc>
        <w:tc>
          <w:tcPr>
            <w:tcW w:w="2932" w:type="dxa"/>
          </w:tcPr>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r w:rsidRPr="00FF22DF">
              <w:rPr>
                <w:rFonts w:ascii="Book Antiqua" w:hAnsi="Book Antiqua" w:cs="Times New Roman"/>
              </w:rPr>
              <w:t xml:space="preserve">E refuzuar.  </w:t>
            </w:r>
          </w:p>
        </w:tc>
        <w:tc>
          <w:tcPr>
            <w:tcW w:w="4942" w:type="dxa"/>
          </w:tcPr>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r w:rsidRPr="00FF22DF">
              <w:rPr>
                <w:rFonts w:ascii="Book Antiqua" w:hAnsi="Book Antiqua" w:cs="Times New Roman"/>
              </w:rPr>
              <w:t xml:space="preserve">Termi i përdorur përshtatet me përmbajtjen e fjalisë. </w:t>
            </w:r>
          </w:p>
        </w:tc>
      </w:tr>
      <w:tr w:rsidR="000E5590" w:rsidRPr="00FF22DF" w:rsidTr="00F35321">
        <w:trPr>
          <w:gridBefore w:val="1"/>
          <w:wBefore w:w="72" w:type="dxa"/>
          <w:trHeight w:val="1789"/>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spacing w:after="120" w:line="252" w:lineRule="auto"/>
              <w:jc w:val="both"/>
              <w:rPr>
                <w:rFonts w:ascii="Book Antiqua" w:eastAsia="MS Mincho" w:hAnsi="Book Antiqua" w:cs="Times New Roman"/>
                <w:lang w:val="sq-AL"/>
              </w:rPr>
            </w:pPr>
            <w:r w:rsidRPr="00FF22DF">
              <w:rPr>
                <w:rFonts w:ascii="Book Antiqua" w:eastAsia="MS Mincho" w:hAnsi="Book Antiqua" w:cs="Times New Roman"/>
                <w:lang w:val="sq-AL"/>
              </w:rPr>
              <w:t>Faqe 13:</w:t>
            </w:r>
          </w:p>
          <w:p w:rsidR="000E5590" w:rsidRPr="00FF22DF" w:rsidRDefault="000E5590" w:rsidP="00F35321">
            <w:pPr>
              <w:spacing w:after="120" w:line="252" w:lineRule="auto"/>
              <w:jc w:val="both"/>
              <w:rPr>
                <w:rFonts w:ascii="Book Antiqua" w:eastAsia="MS Mincho" w:hAnsi="Book Antiqua" w:cs="Times New Roman"/>
                <w:lang w:val="sq-AL"/>
              </w:rPr>
            </w:pPr>
            <w:r w:rsidRPr="00FF22DF">
              <w:rPr>
                <w:rFonts w:ascii="Book Antiqua" w:eastAsia="MS Mincho" w:hAnsi="Book Antiqua" w:cs="Times New Roman"/>
                <w:lang w:val="sq-AL"/>
              </w:rPr>
              <w:t>Paragrafi i dytë:  Përveç hartimit të skenarëve këta ekspertë ofruan të dhënat për modelin mbi pë</w:t>
            </w:r>
            <w:r w:rsidR="001F67FB" w:rsidRPr="00FF22DF">
              <w:rPr>
                <w:rFonts w:ascii="Book Antiqua" w:eastAsia="MS Mincho" w:hAnsi="Book Antiqua" w:cs="Times New Roman"/>
                <w:lang w:val="sq-AL"/>
              </w:rPr>
              <w:t>r elementet kryesore të inputi.</w:t>
            </w:r>
          </w:p>
        </w:tc>
        <w:tc>
          <w:tcPr>
            <w:tcW w:w="2932" w:type="dxa"/>
          </w:tcPr>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r w:rsidRPr="00FF22DF">
              <w:rPr>
                <w:rFonts w:ascii="Book Antiqua" w:hAnsi="Book Antiqua" w:cs="Times New Roman"/>
              </w:rPr>
              <w:t xml:space="preserve">E pranuar plotësisht. </w:t>
            </w:r>
          </w:p>
        </w:tc>
        <w:tc>
          <w:tcPr>
            <w:tcW w:w="4942" w:type="dxa"/>
          </w:tcPr>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r w:rsidRPr="00FF22DF">
              <w:rPr>
                <w:rFonts w:ascii="Book Antiqua" w:hAnsi="Book Antiqua" w:cs="Times New Roman"/>
              </w:rPr>
              <w:t>Riformulohet fjalia.</w:t>
            </w:r>
          </w:p>
        </w:tc>
      </w:tr>
      <w:tr w:rsidR="000E5590" w:rsidRPr="00FF22DF" w:rsidTr="00F35321">
        <w:trPr>
          <w:gridBefore w:val="1"/>
          <w:wBefore w:w="72" w:type="dxa"/>
          <w:trHeight w:val="972"/>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spacing w:after="120" w:line="252" w:lineRule="auto"/>
              <w:jc w:val="both"/>
              <w:rPr>
                <w:rFonts w:ascii="Book Antiqua" w:eastAsia="MS Mincho" w:hAnsi="Book Antiqua" w:cs="Times New Roman"/>
                <w:lang w:val="sq-AL"/>
              </w:rPr>
            </w:pPr>
            <w:r w:rsidRPr="00FF22DF">
              <w:rPr>
                <w:rFonts w:ascii="Book Antiqua" w:eastAsia="MS Mincho" w:hAnsi="Book Antiqua" w:cs="Times New Roman"/>
                <w:lang w:val="sq-AL"/>
              </w:rPr>
              <w:t>Faqe 16:</w:t>
            </w:r>
          </w:p>
          <w:p w:rsidR="000E5590" w:rsidRPr="00FF22DF" w:rsidRDefault="000E5590" w:rsidP="000C76F2">
            <w:pPr>
              <w:spacing w:after="120" w:line="252" w:lineRule="auto"/>
              <w:jc w:val="both"/>
              <w:rPr>
                <w:rFonts w:ascii="Book Antiqua" w:eastAsia="MS Mincho" w:hAnsi="Book Antiqua" w:cs="Times New Roman"/>
                <w:lang w:val="sq-AL"/>
              </w:rPr>
            </w:pPr>
            <w:r w:rsidRPr="00FF22DF">
              <w:rPr>
                <w:rFonts w:ascii="Book Antiqua" w:eastAsia="MS Mincho" w:hAnsi="Book Antiqua" w:cs="Times New Roman"/>
                <w:lang w:val="sq-AL"/>
              </w:rPr>
              <w:t>Tek em</w:t>
            </w:r>
            <w:r w:rsidR="000C76F2">
              <w:rPr>
                <w:rFonts w:ascii="Book Antiqua" w:eastAsia="MS Mincho" w:hAnsi="Book Antiqua" w:cs="Times New Roman"/>
                <w:lang w:val="sq-AL"/>
              </w:rPr>
              <w:t>ë</w:t>
            </w:r>
            <w:r w:rsidRPr="00FF22DF">
              <w:rPr>
                <w:rFonts w:ascii="Book Antiqua" w:eastAsia="MS Mincho" w:hAnsi="Book Antiqua" w:cs="Times New Roman"/>
                <w:lang w:val="sq-AL"/>
              </w:rPr>
              <w:t>rtimi i tabelës 1:  Përzierja e Diversifikimi i (ose Tabloja e plotë e) kapaciteteve në Kosovë.</w:t>
            </w:r>
          </w:p>
        </w:tc>
        <w:tc>
          <w:tcPr>
            <w:tcW w:w="2932" w:type="dxa"/>
          </w:tcPr>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r w:rsidRPr="00FF22DF">
              <w:rPr>
                <w:rFonts w:ascii="Book Antiqua" w:hAnsi="Book Antiqua" w:cs="Times New Roman"/>
              </w:rPr>
              <w:t>E pranuar plotësisht.</w:t>
            </w:r>
          </w:p>
        </w:tc>
        <w:tc>
          <w:tcPr>
            <w:tcW w:w="4942" w:type="dxa"/>
          </w:tcPr>
          <w:p w:rsidR="000E5590" w:rsidRPr="00FF22DF" w:rsidRDefault="000E5590" w:rsidP="00F35321">
            <w:pPr>
              <w:rPr>
                <w:rFonts w:ascii="Book Antiqua" w:hAnsi="Book Antiqua" w:cs="Times New Roman"/>
              </w:rPr>
            </w:pPr>
          </w:p>
        </w:tc>
      </w:tr>
      <w:tr w:rsidR="000E5590" w:rsidRPr="00FF22DF" w:rsidTr="00F35321">
        <w:trPr>
          <w:gridBefore w:val="1"/>
          <w:wBefore w:w="72" w:type="dxa"/>
          <w:trHeight w:val="1870"/>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spacing w:after="120" w:line="252" w:lineRule="auto"/>
              <w:jc w:val="both"/>
              <w:rPr>
                <w:rFonts w:ascii="Book Antiqua" w:eastAsia="MS Mincho" w:hAnsi="Book Antiqua" w:cs="Times New Roman"/>
                <w:lang w:val="sq-AL"/>
              </w:rPr>
            </w:pPr>
            <w:r w:rsidRPr="00FF22DF">
              <w:rPr>
                <w:rFonts w:ascii="Book Antiqua" w:eastAsia="MS Mincho" w:hAnsi="Book Antiqua" w:cs="Times New Roman"/>
                <w:lang w:val="sq-AL"/>
              </w:rPr>
              <w:t xml:space="preserve">Faqe 17: </w:t>
            </w:r>
          </w:p>
          <w:p w:rsidR="000E5590" w:rsidRPr="00FF22DF" w:rsidRDefault="000E5590" w:rsidP="00F35321">
            <w:pPr>
              <w:spacing w:after="120" w:line="252" w:lineRule="auto"/>
              <w:jc w:val="both"/>
              <w:rPr>
                <w:rFonts w:ascii="Book Antiqua" w:eastAsia="MS Mincho" w:hAnsi="Book Antiqua" w:cs="Times New Roman"/>
                <w:lang w:val="sq-AL"/>
              </w:rPr>
            </w:pPr>
            <w:r w:rsidRPr="00FF22DF">
              <w:rPr>
                <w:rFonts w:ascii="Book Antiqua" w:eastAsia="MS Mincho" w:hAnsi="Book Antiqua" w:cs="Times New Roman"/>
                <w:lang w:val="sq-AL"/>
              </w:rPr>
              <w:t>Komentim mbi paragrafin e parë: (Konstatimi  nuk qëndron, të bëhet diferencimi i sasisë së energjisë elektrike të prodhuar nga BRE dhe i asaj termike  të prodhuar nga biomasat)</w:t>
            </w:r>
          </w:p>
        </w:tc>
        <w:tc>
          <w:tcPr>
            <w:tcW w:w="2932" w:type="dxa"/>
          </w:tcPr>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r w:rsidRPr="00FF22DF">
              <w:rPr>
                <w:rFonts w:ascii="Book Antiqua" w:hAnsi="Book Antiqua" w:cs="Times New Roman"/>
              </w:rPr>
              <w:t xml:space="preserve">E refuzuar. </w:t>
            </w:r>
          </w:p>
        </w:tc>
        <w:tc>
          <w:tcPr>
            <w:tcW w:w="4942" w:type="dxa"/>
          </w:tcPr>
          <w:p w:rsidR="000E5590" w:rsidRPr="00FF22DF" w:rsidRDefault="000E5590" w:rsidP="00F35321">
            <w:pPr>
              <w:rPr>
                <w:rFonts w:ascii="Book Antiqua" w:hAnsi="Book Antiqua" w:cs="Times New Roman"/>
              </w:rPr>
            </w:pPr>
          </w:p>
        </w:tc>
      </w:tr>
      <w:tr w:rsidR="000E5590" w:rsidRPr="00FF22DF" w:rsidTr="00F35321">
        <w:trPr>
          <w:gridBefore w:val="1"/>
          <w:wBefore w:w="72" w:type="dxa"/>
          <w:trHeight w:val="1563"/>
        </w:trPr>
        <w:tc>
          <w:tcPr>
            <w:tcW w:w="2483" w:type="dxa"/>
            <w:vMerge/>
          </w:tcPr>
          <w:p w:rsidR="000E5590" w:rsidRPr="00FF22DF" w:rsidRDefault="000E5590" w:rsidP="00F35321">
            <w:pPr>
              <w:rPr>
                <w:rFonts w:ascii="Book Antiqua" w:hAnsi="Book Antiqua" w:cs="Times New Roman"/>
                <w:b/>
              </w:rPr>
            </w:pPr>
          </w:p>
        </w:tc>
        <w:tc>
          <w:tcPr>
            <w:tcW w:w="4488" w:type="dxa"/>
          </w:tcPr>
          <w:p w:rsidR="000E5590" w:rsidRPr="00FF22DF" w:rsidRDefault="000E5590" w:rsidP="00F35321">
            <w:pPr>
              <w:spacing w:after="120" w:line="252" w:lineRule="auto"/>
              <w:jc w:val="both"/>
              <w:rPr>
                <w:rFonts w:ascii="Book Antiqua" w:eastAsia="MS Mincho" w:hAnsi="Book Antiqua" w:cs="Times New Roman"/>
                <w:lang w:val="sq-AL"/>
              </w:rPr>
            </w:pPr>
            <w:r w:rsidRPr="00FF22DF">
              <w:rPr>
                <w:rFonts w:ascii="Book Antiqua" w:eastAsia="MS Mincho" w:hAnsi="Book Antiqua" w:cs="Times New Roman"/>
                <w:lang w:val="sq-AL"/>
              </w:rPr>
              <w:t xml:space="preserve">Faqe 25: </w:t>
            </w:r>
          </w:p>
          <w:p w:rsidR="000E5590" w:rsidRPr="00FF22DF" w:rsidRDefault="000E5590" w:rsidP="00F35321">
            <w:pPr>
              <w:spacing w:after="120" w:line="252" w:lineRule="auto"/>
              <w:jc w:val="both"/>
              <w:rPr>
                <w:rFonts w:ascii="Book Antiqua" w:eastAsia="MS Mincho" w:hAnsi="Book Antiqua" w:cs="Times New Roman"/>
                <w:lang w:val="sq-AL"/>
              </w:rPr>
            </w:pPr>
            <w:r w:rsidRPr="00FF22DF">
              <w:rPr>
                <w:rFonts w:ascii="Book Antiqua" w:eastAsia="MS Mincho" w:hAnsi="Book Antiqua" w:cs="Times New Roman"/>
                <w:lang w:val="sq-AL"/>
              </w:rPr>
              <w:t xml:space="preserve">Tek vizioni:  Një sektor energjetik pa </w:t>
            </w:r>
            <w:r w:rsidR="00493D80">
              <w:rPr>
                <w:rFonts w:ascii="Book Antiqua" w:eastAsia="MS Mincho" w:hAnsi="Book Antiqua" w:cs="Times New Roman"/>
                <w:lang w:val="sq-AL"/>
              </w:rPr>
              <w:t>(</w:t>
            </w:r>
            <w:r w:rsidRPr="00FF22DF">
              <w:rPr>
                <w:rFonts w:ascii="Book Antiqua" w:eastAsia="MS Mincho" w:hAnsi="Book Antiqua" w:cs="Times New Roman"/>
                <w:lang w:val="sq-AL"/>
              </w:rPr>
              <w:t>me emetim neto zero të</w:t>
            </w:r>
            <w:r w:rsidR="00493D80">
              <w:rPr>
                <w:rFonts w:ascii="Book Antiqua" w:eastAsia="MS Mincho" w:hAnsi="Book Antiqua" w:cs="Times New Roman"/>
                <w:lang w:val="sq-AL"/>
              </w:rPr>
              <w:t>)</w:t>
            </w:r>
            <w:r w:rsidRPr="00FF22DF">
              <w:rPr>
                <w:rFonts w:ascii="Book Antiqua" w:eastAsia="MS Mincho" w:hAnsi="Book Antiqua" w:cs="Times New Roman"/>
                <w:lang w:val="sq-AL"/>
              </w:rPr>
              <w:t xml:space="preserve"> CO2 deri në vitin 2050.</w:t>
            </w:r>
          </w:p>
        </w:tc>
        <w:tc>
          <w:tcPr>
            <w:tcW w:w="2932" w:type="dxa"/>
          </w:tcPr>
          <w:p w:rsidR="000E5590" w:rsidRPr="00FF22DF" w:rsidRDefault="000E5590" w:rsidP="00F35321">
            <w:pPr>
              <w:rPr>
                <w:rFonts w:ascii="Book Antiqua" w:hAnsi="Book Antiqua" w:cs="Times New Roman"/>
              </w:rPr>
            </w:pPr>
          </w:p>
          <w:p w:rsidR="000E5590" w:rsidRPr="00FF22DF" w:rsidRDefault="000E5590" w:rsidP="00F35321">
            <w:pPr>
              <w:rPr>
                <w:rFonts w:ascii="Book Antiqua" w:hAnsi="Book Antiqua" w:cs="Times New Roman"/>
              </w:rPr>
            </w:pPr>
            <w:r w:rsidRPr="00FF22DF">
              <w:rPr>
                <w:rFonts w:ascii="Book Antiqua" w:hAnsi="Book Antiqua" w:cs="Times New Roman"/>
              </w:rPr>
              <w:t xml:space="preserve">E pranuar plotësisht. </w:t>
            </w:r>
          </w:p>
        </w:tc>
        <w:tc>
          <w:tcPr>
            <w:tcW w:w="4942" w:type="dxa"/>
          </w:tcPr>
          <w:p w:rsidR="000E5590" w:rsidRPr="00FF22DF" w:rsidRDefault="000E5590" w:rsidP="00493D80">
            <w:pPr>
              <w:rPr>
                <w:rFonts w:ascii="Book Antiqua" w:hAnsi="Book Antiqua" w:cs="Times New Roman"/>
              </w:rPr>
            </w:pPr>
            <w:r w:rsidRPr="00FF22DF">
              <w:rPr>
                <w:rFonts w:ascii="Book Antiqua" w:hAnsi="Book Antiqua" w:cs="Times New Roman"/>
              </w:rPr>
              <w:t>Riformulohet vizioni: “</w:t>
            </w:r>
            <w:r w:rsidRPr="00FF22DF">
              <w:rPr>
                <w:rFonts w:ascii="Book Antiqua" w:hAnsi="Book Antiqua" w:cs="Times New Roman"/>
                <w:i/>
              </w:rPr>
              <w:t>Një sektor energj</w:t>
            </w:r>
            <w:r w:rsidR="00032A04" w:rsidRPr="00FF22DF">
              <w:rPr>
                <w:rFonts w:ascii="Book Antiqua" w:hAnsi="Book Antiqua" w:cs="Times New Roman"/>
                <w:i/>
              </w:rPr>
              <w:t>etik i qëndrueshëm dhe</w:t>
            </w:r>
            <w:r w:rsidRPr="00FF22DF">
              <w:rPr>
                <w:rFonts w:ascii="Book Antiqua" w:hAnsi="Book Antiqua" w:cs="Times New Roman"/>
                <w:i/>
              </w:rPr>
              <w:t xml:space="preserve"> i integruar në tregun Pan-Evropian, që garanton siguri të furnizimit me energji elektrike dhe përballueshmëri për qytetarët.”</w:t>
            </w:r>
          </w:p>
        </w:tc>
      </w:tr>
    </w:tbl>
    <w:p w:rsidR="009408E4" w:rsidRPr="00FF22DF" w:rsidRDefault="009408E4" w:rsidP="00AB4678">
      <w:pPr>
        <w:rPr>
          <w:rFonts w:ascii="Book Antiqua" w:hAnsi="Book Antiqua" w:cs="Times New Roman"/>
          <w:sz w:val="22"/>
          <w:szCs w:val="22"/>
          <w:lang w:val="sq-AL"/>
        </w:rPr>
      </w:pPr>
    </w:p>
    <w:sectPr w:rsidR="009408E4" w:rsidRPr="00FF22DF" w:rsidSect="009B3D2F">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EAB" w:rsidRDefault="006A7EAB" w:rsidP="003A49AC">
      <w:r>
        <w:separator/>
      </w:r>
    </w:p>
  </w:endnote>
  <w:endnote w:type="continuationSeparator" w:id="0">
    <w:p w:rsidR="006A7EAB" w:rsidRDefault="006A7EAB" w:rsidP="003A4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mall">
    <w:altName w:val="Arial"/>
    <w:charset w:val="00"/>
    <w:family w:val="auto"/>
    <w:pitch w:val="variable"/>
    <w:sig w:usb0="00000001"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Noto Sans Symbols">
    <w:altName w:val="Times New Roman"/>
    <w:charset w:val="00"/>
    <w:family w:val="auto"/>
    <w:pitch w:val="default"/>
  </w:font>
  <w:font w:name="@Yu Mincho">
    <w:altName w:val="@Meiryo"/>
    <w:charset w:val="80"/>
    <w:family w:val="auto"/>
    <w:pitch w:val="default"/>
  </w:font>
  <w:font w:name="Yu Gothic Light">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6782067"/>
      <w:docPartObj>
        <w:docPartGallery w:val="Page Numbers (Bottom of Page)"/>
        <w:docPartUnique/>
      </w:docPartObj>
    </w:sdtPr>
    <w:sdtEndPr>
      <w:rPr>
        <w:noProof/>
      </w:rPr>
    </w:sdtEndPr>
    <w:sdtContent>
      <w:p w:rsidR="00D73372" w:rsidRDefault="00D73372">
        <w:pPr>
          <w:pStyle w:val="Footer"/>
          <w:jc w:val="right"/>
        </w:pPr>
        <w:r>
          <w:fldChar w:fldCharType="begin"/>
        </w:r>
        <w:r>
          <w:instrText xml:space="preserve"> PAGE   \* MERGEFORMAT </w:instrText>
        </w:r>
        <w:r>
          <w:fldChar w:fldCharType="separate"/>
        </w:r>
        <w:r w:rsidR="00451939">
          <w:rPr>
            <w:noProof/>
          </w:rPr>
          <w:t>1</w:t>
        </w:r>
        <w:r>
          <w:rPr>
            <w:noProof/>
          </w:rPr>
          <w:fldChar w:fldCharType="end"/>
        </w:r>
      </w:p>
    </w:sdtContent>
  </w:sdt>
  <w:p w:rsidR="00D73372" w:rsidRDefault="00D733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EAB" w:rsidRDefault="006A7EAB" w:rsidP="003A49AC">
      <w:r>
        <w:separator/>
      </w:r>
    </w:p>
  </w:footnote>
  <w:footnote w:type="continuationSeparator" w:id="0">
    <w:p w:rsidR="006A7EAB" w:rsidRDefault="006A7EAB" w:rsidP="003A49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20BB9"/>
    <w:multiLevelType w:val="hybridMultilevel"/>
    <w:tmpl w:val="E04A39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0B54AA"/>
    <w:multiLevelType w:val="hybridMultilevel"/>
    <w:tmpl w:val="3664F9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2325A6B"/>
    <w:multiLevelType w:val="hybridMultilevel"/>
    <w:tmpl w:val="C78E07DE"/>
    <w:lvl w:ilvl="0" w:tplc="7414A594">
      <w:start w:val="1"/>
      <w:numFmt w:val="lowerRoman"/>
      <w:lvlText w:val="(%1)"/>
      <w:lvlJc w:val="left"/>
      <w:pPr>
        <w:ind w:left="432" w:hanging="432"/>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32E34C4"/>
    <w:multiLevelType w:val="hybridMultilevel"/>
    <w:tmpl w:val="37CE4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F740EF"/>
    <w:multiLevelType w:val="hybridMultilevel"/>
    <w:tmpl w:val="DAFED834"/>
    <w:lvl w:ilvl="0" w:tplc="7C7AE6D2">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4F256C2"/>
    <w:multiLevelType w:val="hybridMultilevel"/>
    <w:tmpl w:val="1B282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550B32"/>
    <w:multiLevelType w:val="hybridMultilevel"/>
    <w:tmpl w:val="5AF257D0"/>
    <w:lvl w:ilvl="0" w:tplc="1FE85984">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D8316F"/>
    <w:multiLevelType w:val="hybridMultilevel"/>
    <w:tmpl w:val="777C57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B212AE4"/>
    <w:multiLevelType w:val="hybridMultilevel"/>
    <w:tmpl w:val="0494DD02"/>
    <w:lvl w:ilvl="0" w:tplc="17B26EC6">
      <w:start w:val="1"/>
      <w:numFmt w:val="lowerRoman"/>
      <w:lvlText w:val="(%1)"/>
      <w:lvlJc w:val="left"/>
      <w:pPr>
        <w:ind w:left="720" w:hanging="72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F381562"/>
    <w:multiLevelType w:val="hybridMultilevel"/>
    <w:tmpl w:val="0F4C1566"/>
    <w:lvl w:ilvl="0" w:tplc="1FE85984">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996D91"/>
    <w:multiLevelType w:val="hybridMultilevel"/>
    <w:tmpl w:val="B126B0FE"/>
    <w:lvl w:ilvl="0" w:tplc="A6382772">
      <w:start w:val="5"/>
      <w:numFmt w:val="bullet"/>
      <w:lvlText w:val="-"/>
      <w:lvlJc w:val="left"/>
      <w:pPr>
        <w:ind w:left="390" w:hanging="360"/>
      </w:pPr>
      <w:rPr>
        <w:rFonts w:ascii="Calibri" w:eastAsia="MS Mincho" w:hAnsi="Calibri" w:cs="Calibri" w:hint="default"/>
      </w:rPr>
    </w:lvl>
    <w:lvl w:ilvl="1" w:tplc="041C0003" w:tentative="1">
      <w:start w:val="1"/>
      <w:numFmt w:val="bullet"/>
      <w:lvlText w:val="o"/>
      <w:lvlJc w:val="left"/>
      <w:pPr>
        <w:ind w:left="1110" w:hanging="360"/>
      </w:pPr>
      <w:rPr>
        <w:rFonts w:ascii="Courier New" w:hAnsi="Courier New" w:cs="Courier New" w:hint="default"/>
      </w:rPr>
    </w:lvl>
    <w:lvl w:ilvl="2" w:tplc="041C0005" w:tentative="1">
      <w:start w:val="1"/>
      <w:numFmt w:val="bullet"/>
      <w:lvlText w:val=""/>
      <w:lvlJc w:val="left"/>
      <w:pPr>
        <w:ind w:left="1830" w:hanging="360"/>
      </w:pPr>
      <w:rPr>
        <w:rFonts w:ascii="Wingdings" w:hAnsi="Wingdings" w:hint="default"/>
      </w:rPr>
    </w:lvl>
    <w:lvl w:ilvl="3" w:tplc="041C0001" w:tentative="1">
      <w:start w:val="1"/>
      <w:numFmt w:val="bullet"/>
      <w:lvlText w:val=""/>
      <w:lvlJc w:val="left"/>
      <w:pPr>
        <w:ind w:left="2550" w:hanging="360"/>
      </w:pPr>
      <w:rPr>
        <w:rFonts w:ascii="Symbol" w:hAnsi="Symbol" w:hint="default"/>
      </w:rPr>
    </w:lvl>
    <w:lvl w:ilvl="4" w:tplc="041C0003" w:tentative="1">
      <w:start w:val="1"/>
      <w:numFmt w:val="bullet"/>
      <w:lvlText w:val="o"/>
      <w:lvlJc w:val="left"/>
      <w:pPr>
        <w:ind w:left="3270" w:hanging="360"/>
      </w:pPr>
      <w:rPr>
        <w:rFonts w:ascii="Courier New" w:hAnsi="Courier New" w:cs="Courier New" w:hint="default"/>
      </w:rPr>
    </w:lvl>
    <w:lvl w:ilvl="5" w:tplc="041C0005" w:tentative="1">
      <w:start w:val="1"/>
      <w:numFmt w:val="bullet"/>
      <w:lvlText w:val=""/>
      <w:lvlJc w:val="left"/>
      <w:pPr>
        <w:ind w:left="3990" w:hanging="360"/>
      </w:pPr>
      <w:rPr>
        <w:rFonts w:ascii="Wingdings" w:hAnsi="Wingdings" w:hint="default"/>
      </w:rPr>
    </w:lvl>
    <w:lvl w:ilvl="6" w:tplc="041C0001" w:tentative="1">
      <w:start w:val="1"/>
      <w:numFmt w:val="bullet"/>
      <w:lvlText w:val=""/>
      <w:lvlJc w:val="left"/>
      <w:pPr>
        <w:ind w:left="4710" w:hanging="360"/>
      </w:pPr>
      <w:rPr>
        <w:rFonts w:ascii="Symbol" w:hAnsi="Symbol" w:hint="default"/>
      </w:rPr>
    </w:lvl>
    <w:lvl w:ilvl="7" w:tplc="041C0003" w:tentative="1">
      <w:start w:val="1"/>
      <w:numFmt w:val="bullet"/>
      <w:lvlText w:val="o"/>
      <w:lvlJc w:val="left"/>
      <w:pPr>
        <w:ind w:left="5430" w:hanging="360"/>
      </w:pPr>
      <w:rPr>
        <w:rFonts w:ascii="Courier New" w:hAnsi="Courier New" w:cs="Courier New" w:hint="default"/>
      </w:rPr>
    </w:lvl>
    <w:lvl w:ilvl="8" w:tplc="041C0005" w:tentative="1">
      <w:start w:val="1"/>
      <w:numFmt w:val="bullet"/>
      <w:lvlText w:val=""/>
      <w:lvlJc w:val="left"/>
      <w:pPr>
        <w:ind w:left="6150" w:hanging="360"/>
      </w:pPr>
      <w:rPr>
        <w:rFonts w:ascii="Wingdings" w:hAnsi="Wingdings" w:hint="default"/>
      </w:rPr>
    </w:lvl>
  </w:abstractNum>
  <w:abstractNum w:abstractNumId="11">
    <w:nsid w:val="13D336DE"/>
    <w:multiLevelType w:val="hybridMultilevel"/>
    <w:tmpl w:val="13B2EDC8"/>
    <w:lvl w:ilvl="0" w:tplc="11EE1E42">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7416067"/>
    <w:multiLevelType w:val="hybridMultilevel"/>
    <w:tmpl w:val="8AF2D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0E1716"/>
    <w:multiLevelType w:val="hybridMultilevel"/>
    <w:tmpl w:val="30908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9F9091C"/>
    <w:multiLevelType w:val="hybridMultilevel"/>
    <w:tmpl w:val="2942233C"/>
    <w:lvl w:ilvl="0" w:tplc="50ECE14E">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A2374EB"/>
    <w:multiLevelType w:val="multilevel"/>
    <w:tmpl w:val="2BAA71AC"/>
    <w:lvl w:ilvl="0">
      <w:start w:val="1"/>
      <w:numFmt w:val="decimal"/>
      <w:lvlText w:val="%1."/>
      <w:lvlJc w:val="left"/>
      <w:pPr>
        <w:ind w:left="216" w:hanging="216"/>
      </w:pPr>
      <w:rPr>
        <w:rFonts w:hint="default"/>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6">
    <w:nsid w:val="21236B41"/>
    <w:multiLevelType w:val="hybridMultilevel"/>
    <w:tmpl w:val="7F8C9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626FCD"/>
    <w:multiLevelType w:val="hybridMultilevel"/>
    <w:tmpl w:val="DAFED834"/>
    <w:lvl w:ilvl="0" w:tplc="7C7AE6D2">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39B2948"/>
    <w:multiLevelType w:val="multilevel"/>
    <w:tmpl w:val="2BAA71AC"/>
    <w:lvl w:ilvl="0">
      <w:start w:val="1"/>
      <w:numFmt w:val="decimal"/>
      <w:lvlText w:val="%1."/>
      <w:lvlJc w:val="left"/>
      <w:pPr>
        <w:ind w:left="216" w:hanging="216"/>
      </w:pPr>
      <w:rPr>
        <w:rFonts w:hint="default"/>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
    <w:nsid w:val="26A361F0"/>
    <w:multiLevelType w:val="hybridMultilevel"/>
    <w:tmpl w:val="E3DC2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471B85"/>
    <w:multiLevelType w:val="hybridMultilevel"/>
    <w:tmpl w:val="28BC02D2"/>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7E825FA"/>
    <w:multiLevelType w:val="hybridMultilevel"/>
    <w:tmpl w:val="D6C614B8"/>
    <w:lvl w:ilvl="0" w:tplc="1FE85984">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BC5EF4"/>
    <w:multiLevelType w:val="hybridMultilevel"/>
    <w:tmpl w:val="22661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2BF109A7"/>
    <w:multiLevelType w:val="hybridMultilevel"/>
    <w:tmpl w:val="405A2E5E"/>
    <w:lvl w:ilvl="0" w:tplc="78DC34C8">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0A86461"/>
    <w:multiLevelType w:val="multilevel"/>
    <w:tmpl w:val="2D2C663C"/>
    <w:lvl w:ilvl="0">
      <w:start w:val="1"/>
      <w:numFmt w:val="decimal"/>
      <w:lvlText w:val="%1."/>
      <w:lvlJc w:val="left"/>
      <w:pPr>
        <w:ind w:left="720" w:hanging="360"/>
      </w:pPr>
      <w:rPr>
        <w:rFonts w:ascii="Noto Sans Symbols" w:eastAsia="Noto Sans Symbols" w:hAnsi="Noto Sans Symbols" w:cs="Noto Sans Symbols"/>
        <w:b w:val="0"/>
        <w:i w:val="0"/>
        <w:color w:val="auto"/>
        <w:sz w:val="20"/>
        <w:szCs w:val="20"/>
        <w:vertAlign w:val="baseline"/>
      </w:rPr>
    </w:lvl>
    <w:lvl w:ilvl="1">
      <w:start w:val="1"/>
      <w:numFmt w:val="bullet"/>
      <w:lvlText w:val="o"/>
      <w:lvlJc w:val="left"/>
      <w:pPr>
        <w:ind w:left="1440" w:hanging="360"/>
      </w:pPr>
      <w:rPr>
        <w:rFonts w:ascii="@Yu Mincho" w:eastAsia="@Yu Mincho" w:hAnsi="@Yu Mincho" w:cs="@Yu Mincho"/>
      </w:rPr>
    </w:lvl>
    <w:lvl w:ilvl="2">
      <w:start w:val="1"/>
      <w:numFmt w:val="bullet"/>
      <w:lvlText w:val=""/>
      <w:lvlJc w:val="left"/>
      <w:pPr>
        <w:ind w:left="2160" w:hanging="360"/>
      </w:pPr>
      <w:rPr>
        <w:rFonts w:ascii="Yu Gothic Light" w:eastAsia="Yu Gothic Light" w:hAnsi="Yu Gothic Light" w:cs="Yu Gothic Light"/>
      </w:rPr>
    </w:lvl>
    <w:lvl w:ilvl="3">
      <w:start w:val="1"/>
      <w:numFmt w:val="bullet"/>
      <w:lvlText w:val=""/>
      <w:lvlJc w:val="left"/>
      <w:pPr>
        <w:ind w:left="2880" w:hanging="360"/>
      </w:pPr>
      <w:rPr>
        <w:rFonts w:ascii="MS Mincho" w:eastAsia="MS Mincho" w:hAnsi="MS Mincho" w:cs="MS Mincho"/>
      </w:rPr>
    </w:lvl>
    <w:lvl w:ilvl="4">
      <w:start w:val="1"/>
      <w:numFmt w:val="bullet"/>
      <w:lvlText w:val="o"/>
      <w:lvlJc w:val="left"/>
      <w:pPr>
        <w:ind w:left="3600" w:hanging="360"/>
      </w:pPr>
      <w:rPr>
        <w:rFonts w:ascii="@Yu Mincho" w:eastAsia="@Yu Mincho" w:hAnsi="@Yu Mincho" w:cs="@Yu Mincho"/>
      </w:rPr>
    </w:lvl>
    <w:lvl w:ilvl="5">
      <w:start w:val="1"/>
      <w:numFmt w:val="bullet"/>
      <w:lvlText w:val=""/>
      <w:lvlJc w:val="left"/>
      <w:pPr>
        <w:ind w:left="4320" w:hanging="360"/>
      </w:pPr>
      <w:rPr>
        <w:rFonts w:ascii="Yu Gothic Light" w:eastAsia="Yu Gothic Light" w:hAnsi="Yu Gothic Light" w:cs="Yu Gothic Light"/>
      </w:rPr>
    </w:lvl>
    <w:lvl w:ilvl="6">
      <w:start w:val="1"/>
      <w:numFmt w:val="bullet"/>
      <w:lvlText w:val=""/>
      <w:lvlJc w:val="left"/>
      <w:pPr>
        <w:ind w:left="5040" w:hanging="360"/>
      </w:pPr>
      <w:rPr>
        <w:rFonts w:ascii="MS Mincho" w:eastAsia="MS Mincho" w:hAnsi="MS Mincho" w:cs="MS Mincho"/>
      </w:rPr>
    </w:lvl>
    <w:lvl w:ilvl="7">
      <w:start w:val="1"/>
      <w:numFmt w:val="bullet"/>
      <w:lvlText w:val="o"/>
      <w:lvlJc w:val="left"/>
      <w:pPr>
        <w:ind w:left="5760" w:hanging="360"/>
      </w:pPr>
      <w:rPr>
        <w:rFonts w:ascii="@Yu Mincho" w:eastAsia="@Yu Mincho" w:hAnsi="@Yu Mincho" w:cs="@Yu Mincho"/>
      </w:rPr>
    </w:lvl>
    <w:lvl w:ilvl="8">
      <w:start w:val="1"/>
      <w:numFmt w:val="bullet"/>
      <w:lvlText w:val=""/>
      <w:lvlJc w:val="left"/>
      <w:pPr>
        <w:ind w:left="6480" w:hanging="360"/>
      </w:pPr>
      <w:rPr>
        <w:rFonts w:ascii="Yu Gothic Light" w:eastAsia="Yu Gothic Light" w:hAnsi="Yu Gothic Light" w:cs="Yu Gothic Light"/>
      </w:rPr>
    </w:lvl>
  </w:abstractNum>
  <w:abstractNum w:abstractNumId="25">
    <w:nsid w:val="32EA007E"/>
    <w:multiLevelType w:val="hybridMultilevel"/>
    <w:tmpl w:val="16865E80"/>
    <w:lvl w:ilvl="0" w:tplc="186EB70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39B11C2"/>
    <w:multiLevelType w:val="hybridMultilevel"/>
    <w:tmpl w:val="DC44C366"/>
    <w:lvl w:ilvl="0" w:tplc="9BE8B45C">
      <w:start w:val="5"/>
      <w:numFmt w:val="bullet"/>
      <w:lvlText w:val="-"/>
      <w:lvlJc w:val="left"/>
      <w:pPr>
        <w:ind w:left="720" w:hanging="360"/>
      </w:pPr>
      <w:rPr>
        <w:rFonts w:ascii="Calibri" w:eastAsia="MS Mincho" w:hAnsi="Calibri" w:cs="Calibri"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7">
    <w:nsid w:val="38764A72"/>
    <w:multiLevelType w:val="hybridMultilevel"/>
    <w:tmpl w:val="A49EE0CA"/>
    <w:lvl w:ilvl="0" w:tplc="4CAE1B36">
      <w:start w:val="1"/>
      <w:numFmt w:val="low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9564FA1"/>
    <w:multiLevelType w:val="hybridMultilevel"/>
    <w:tmpl w:val="1B2A6152"/>
    <w:lvl w:ilvl="0" w:tplc="1FE85984">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A1327E7"/>
    <w:multiLevelType w:val="hybridMultilevel"/>
    <w:tmpl w:val="4E58DC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3B014970"/>
    <w:multiLevelType w:val="hybridMultilevel"/>
    <w:tmpl w:val="35520AA2"/>
    <w:lvl w:ilvl="0" w:tplc="6A2EC33A">
      <w:start w:val="1"/>
      <w:numFmt w:val="decimal"/>
      <w:lvlText w:val="%1."/>
      <w:lvlJc w:val="left"/>
      <w:pPr>
        <w:ind w:left="360" w:hanging="360"/>
      </w:pPr>
      <w:rPr>
        <w:rFonts w:asciiTheme="minorHAnsi" w:eastAsia="MS Mincho" w:hAnsiTheme="minorHAnsi" w:cstheme="minorBidi"/>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3B892A3D"/>
    <w:multiLevelType w:val="hybridMultilevel"/>
    <w:tmpl w:val="3B104D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CAC3FF6"/>
    <w:multiLevelType w:val="hybridMultilevel"/>
    <w:tmpl w:val="DAFED834"/>
    <w:lvl w:ilvl="0" w:tplc="7C7AE6D2">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3E6D1435"/>
    <w:multiLevelType w:val="hybridMultilevel"/>
    <w:tmpl w:val="AD5AE95A"/>
    <w:lvl w:ilvl="0" w:tplc="1FE85984">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EDB1E6A"/>
    <w:multiLevelType w:val="hybridMultilevel"/>
    <w:tmpl w:val="8E06ED86"/>
    <w:lvl w:ilvl="0" w:tplc="D67614F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42AC7918"/>
    <w:multiLevelType w:val="hybridMultilevel"/>
    <w:tmpl w:val="810E5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3C47362"/>
    <w:multiLevelType w:val="hybridMultilevel"/>
    <w:tmpl w:val="7592BD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44AF2761"/>
    <w:multiLevelType w:val="hybridMultilevel"/>
    <w:tmpl w:val="C11CEA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49323CF0"/>
    <w:multiLevelType w:val="hybridMultilevel"/>
    <w:tmpl w:val="28BC02D2"/>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49EB09CA"/>
    <w:multiLevelType w:val="hybridMultilevel"/>
    <w:tmpl w:val="2F1801BA"/>
    <w:lvl w:ilvl="0" w:tplc="1938BCC4">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0">
    <w:nsid w:val="4AC82027"/>
    <w:multiLevelType w:val="multilevel"/>
    <w:tmpl w:val="2BAA71AC"/>
    <w:lvl w:ilvl="0">
      <w:start w:val="1"/>
      <w:numFmt w:val="decimal"/>
      <w:lvlText w:val="%1."/>
      <w:lvlJc w:val="left"/>
      <w:pPr>
        <w:ind w:left="216" w:hanging="216"/>
      </w:pPr>
      <w:rPr>
        <w:rFonts w:hint="default"/>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1">
    <w:nsid w:val="4CDC64BA"/>
    <w:multiLevelType w:val="hybridMultilevel"/>
    <w:tmpl w:val="325A08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4E30452D"/>
    <w:multiLevelType w:val="hybridMultilevel"/>
    <w:tmpl w:val="519C1E78"/>
    <w:lvl w:ilvl="0" w:tplc="A6407B4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E8910B2"/>
    <w:multiLevelType w:val="multilevel"/>
    <w:tmpl w:val="6CFC7E1E"/>
    <w:lvl w:ilvl="0">
      <w:start w:val="1"/>
      <w:numFmt w:val="decimal"/>
      <w:pStyle w:val="numlist"/>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nsid w:val="4F8B4684"/>
    <w:multiLevelType w:val="hybridMultilevel"/>
    <w:tmpl w:val="5BAC590C"/>
    <w:lvl w:ilvl="0" w:tplc="773A4D92">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51631A6A"/>
    <w:multiLevelType w:val="multilevel"/>
    <w:tmpl w:val="2BAA71AC"/>
    <w:lvl w:ilvl="0">
      <w:start w:val="1"/>
      <w:numFmt w:val="decimal"/>
      <w:lvlText w:val="%1."/>
      <w:lvlJc w:val="left"/>
      <w:pPr>
        <w:ind w:left="216" w:hanging="216"/>
      </w:pPr>
      <w:rPr>
        <w:rFonts w:hint="default"/>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6">
    <w:nsid w:val="517F3AF4"/>
    <w:multiLevelType w:val="hybridMultilevel"/>
    <w:tmpl w:val="E6A84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529569F6"/>
    <w:multiLevelType w:val="hybridMultilevel"/>
    <w:tmpl w:val="9118EA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585748A6"/>
    <w:multiLevelType w:val="multilevel"/>
    <w:tmpl w:val="2BAA71AC"/>
    <w:lvl w:ilvl="0">
      <w:start w:val="1"/>
      <w:numFmt w:val="decimal"/>
      <w:lvlText w:val="%1."/>
      <w:lvlJc w:val="left"/>
      <w:pPr>
        <w:ind w:left="216" w:hanging="216"/>
      </w:pPr>
      <w:rPr>
        <w:rFonts w:hint="default"/>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9">
    <w:nsid w:val="60BC6913"/>
    <w:multiLevelType w:val="hybridMultilevel"/>
    <w:tmpl w:val="EE68C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1A07287"/>
    <w:multiLevelType w:val="hybridMultilevel"/>
    <w:tmpl w:val="A7D893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61FD67E7"/>
    <w:multiLevelType w:val="hybridMultilevel"/>
    <w:tmpl w:val="9BE66002"/>
    <w:lvl w:ilvl="0" w:tplc="563830E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656D61FA"/>
    <w:multiLevelType w:val="hybridMultilevel"/>
    <w:tmpl w:val="EC66C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6127B63"/>
    <w:multiLevelType w:val="hybridMultilevel"/>
    <w:tmpl w:val="BADACD80"/>
    <w:lvl w:ilvl="0" w:tplc="26225716">
      <w:start w:val="1"/>
      <w:numFmt w:val="decimal"/>
      <w:lvlText w:val="%1."/>
      <w:lvlJc w:val="left"/>
      <w:pPr>
        <w:ind w:left="360" w:hanging="360"/>
      </w:pPr>
      <w:rPr>
        <w:rFonts w:asciiTheme="minorHAnsi" w:eastAsia="MS Mincho" w:hAnsiTheme="minorHAnsi" w:cstheme="minorBid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6A6A27A1"/>
    <w:multiLevelType w:val="multilevel"/>
    <w:tmpl w:val="2BAA71AC"/>
    <w:lvl w:ilvl="0">
      <w:start w:val="1"/>
      <w:numFmt w:val="decimal"/>
      <w:lvlText w:val="%1."/>
      <w:lvlJc w:val="left"/>
      <w:pPr>
        <w:ind w:left="216" w:hanging="216"/>
      </w:pPr>
      <w:rPr>
        <w:rFonts w:hint="default"/>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5">
    <w:nsid w:val="6B4E6C31"/>
    <w:multiLevelType w:val="hybridMultilevel"/>
    <w:tmpl w:val="A7EC7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6D7A34A0"/>
    <w:multiLevelType w:val="hybridMultilevel"/>
    <w:tmpl w:val="13F85E14"/>
    <w:lvl w:ilvl="0" w:tplc="1FE85984">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E9E67CB"/>
    <w:multiLevelType w:val="multilevel"/>
    <w:tmpl w:val="2BAA71AC"/>
    <w:lvl w:ilvl="0">
      <w:start w:val="1"/>
      <w:numFmt w:val="decimal"/>
      <w:lvlText w:val="%1."/>
      <w:lvlJc w:val="left"/>
      <w:pPr>
        <w:ind w:left="216" w:hanging="216"/>
      </w:pPr>
      <w:rPr>
        <w:rFonts w:hint="default"/>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8">
    <w:nsid w:val="73AE38D4"/>
    <w:multiLevelType w:val="hybridMultilevel"/>
    <w:tmpl w:val="558E8A86"/>
    <w:lvl w:ilvl="0" w:tplc="441C67A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74006B6B"/>
    <w:multiLevelType w:val="hybridMultilevel"/>
    <w:tmpl w:val="DAFED834"/>
    <w:lvl w:ilvl="0" w:tplc="7C7AE6D2">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76AB511A"/>
    <w:multiLevelType w:val="multilevel"/>
    <w:tmpl w:val="505E8FC8"/>
    <w:lvl w:ilvl="0">
      <w:start w:val="1"/>
      <w:numFmt w:val="bullet"/>
      <w:pStyle w:val="bulletpoin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1">
    <w:nsid w:val="76C8164D"/>
    <w:multiLevelType w:val="hybridMultilevel"/>
    <w:tmpl w:val="249251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77833BA3"/>
    <w:multiLevelType w:val="hybridMultilevel"/>
    <w:tmpl w:val="37E603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79852EC9"/>
    <w:multiLevelType w:val="hybridMultilevel"/>
    <w:tmpl w:val="CD500D9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7A420E98"/>
    <w:multiLevelType w:val="multilevel"/>
    <w:tmpl w:val="06228358"/>
    <w:lvl w:ilvl="0">
      <w:start w:val="1"/>
      <w:numFmt w:val="upperRoman"/>
      <w:pStyle w:val="Heading1"/>
      <w:lvlText w:val="%1."/>
      <w:lvlJc w:val="left"/>
      <w:pPr>
        <w:ind w:left="720" w:hanging="360"/>
      </w:pPr>
      <w:rPr>
        <w:b/>
        <w:i w:val="0"/>
        <w:color w:val="5B9BD5"/>
        <w:sz w:val="22"/>
        <w:szCs w:val="22"/>
      </w:rPr>
    </w:lvl>
    <w:lvl w:ilvl="1">
      <w:start w:val="1"/>
      <w:numFmt w:val="bullet"/>
      <w:pStyle w:val="Heading2"/>
      <w:lvlText w:val="o"/>
      <w:lvlJc w:val="left"/>
      <w:pPr>
        <w:ind w:left="1440" w:hanging="360"/>
      </w:pPr>
      <w:rPr>
        <w:rFonts w:ascii="@Yu Mincho" w:eastAsia="@Yu Mincho" w:hAnsi="@Yu Mincho" w:cs="@Yu Mincho"/>
      </w:rPr>
    </w:lvl>
    <w:lvl w:ilvl="2">
      <w:start w:val="1"/>
      <w:numFmt w:val="bullet"/>
      <w:lvlText w:val=""/>
      <w:lvlJc w:val="left"/>
      <w:pPr>
        <w:ind w:left="2160" w:hanging="360"/>
      </w:pPr>
      <w:rPr>
        <w:rFonts w:ascii="Yu Gothic Light" w:eastAsia="Yu Gothic Light" w:hAnsi="Yu Gothic Light" w:cs="Yu Gothic Light"/>
      </w:rPr>
    </w:lvl>
    <w:lvl w:ilvl="3">
      <w:start w:val="1"/>
      <w:numFmt w:val="bullet"/>
      <w:lvlText w:val=""/>
      <w:lvlJc w:val="left"/>
      <w:pPr>
        <w:ind w:left="2880" w:hanging="360"/>
      </w:pPr>
      <w:rPr>
        <w:rFonts w:ascii="MS Mincho" w:eastAsia="MS Mincho" w:hAnsi="MS Mincho" w:cs="MS Mincho"/>
      </w:rPr>
    </w:lvl>
    <w:lvl w:ilvl="4">
      <w:start w:val="1"/>
      <w:numFmt w:val="bullet"/>
      <w:lvlText w:val="o"/>
      <w:lvlJc w:val="left"/>
      <w:pPr>
        <w:ind w:left="3600" w:hanging="360"/>
      </w:pPr>
      <w:rPr>
        <w:rFonts w:ascii="@Yu Mincho" w:eastAsia="@Yu Mincho" w:hAnsi="@Yu Mincho" w:cs="@Yu Mincho"/>
      </w:rPr>
    </w:lvl>
    <w:lvl w:ilvl="5">
      <w:start w:val="1"/>
      <w:numFmt w:val="bullet"/>
      <w:pStyle w:val="Heading6"/>
      <w:lvlText w:val=""/>
      <w:lvlJc w:val="left"/>
      <w:pPr>
        <w:ind w:left="4320" w:hanging="360"/>
      </w:pPr>
      <w:rPr>
        <w:rFonts w:ascii="Yu Gothic Light" w:eastAsia="Yu Gothic Light" w:hAnsi="Yu Gothic Light" w:cs="Yu Gothic Light"/>
      </w:rPr>
    </w:lvl>
    <w:lvl w:ilvl="6">
      <w:start w:val="1"/>
      <w:numFmt w:val="bullet"/>
      <w:pStyle w:val="Heading7"/>
      <w:lvlText w:val=""/>
      <w:lvlJc w:val="left"/>
      <w:pPr>
        <w:ind w:left="5040" w:hanging="360"/>
      </w:pPr>
      <w:rPr>
        <w:rFonts w:ascii="MS Mincho" w:eastAsia="MS Mincho" w:hAnsi="MS Mincho" w:cs="MS Mincho"/>
      </w:rPr>
    </w:lvl>
    <w:lvl w:ilvl="7">
      <w:start w:val="1"/>
      <w:numFmt w:val="bullet"/>
      <w:pStyle w:val="Heading8"/>
      <w:lvlText w:val="o"/>
      <w:lvlJc w:val="left"/>
      <w:pPr>
        <w:ind w:left="5760" w:hanging="360"/>
      </w:pPr>
      <w:rPr>
        <w:rFonts w:ascii="@Yu Mincho" w:eastAsia="@Yu Mincho" w:hAnsi="@Yu Mincho" w:cs="@Yu Mincho"/>
      </w:rPr>
    </w:lvl>
    <w:lvl w:ilvl="8">
      <w:start w:val="1"/>
      <w:numFmt w:val="bullet"/>
      <w:pStyle w:val="Heading9"/>
      <w:lvlText w:val=""/>
      <w:lvlJc w:val="left"/>
      <w:pPr>
        <w:ind w:left="6480" w:hanging="360"/>
      </w:pPr>
      <w:rPr>
        <w:rFonts w:ascii="Yu Gothic Light" w:eastAsia="Yu Gothic Light" w:hAnsi="Yu Gothic Light" w:cs="Yu Gothic Light"/>
      </w:rPr>
    </w:lvl>
  </w:abstractNum>
  <w:abstractNum w:abstractNumId="65">
    <w:nsid w:val="7B456566"/>
    <w:multiLevelType w:val="hybridMultilevel"/>
    <w:tmpl w:val="BA16836E"/>
    <w:lvl w:ilvl="0" w:tplc="C3A07DE2">
      <w:start w:val="1"/>
      <w:numFmt w:val="lowerRoman"/>
      <w:lvlText w:val="(%1)"/>
      <w:lvlJc w:val="left"/>
      <w:pPr>
        <w:ind w:left="432" w:hanging="432"/>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7FD8632D"/>
    <w:multiLevelType w:val="hybridMultilevel"/>
    <w:tmpl w:val="E4C262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9"/>
  </w:num>
  <w:num w:numId="2">
    <w:abstractNumId w:val="24"/>
  </w:num>
  <w:num w:numId="3">
    <w:abstractNumId w:val="53"/>
  </w:num>
  <w:num w:numId="4">
    <w:abstractNumId w:val="12"/>
  </w:num>
  <w:num w:numId="5">
    <w:abstractNumId w:val="33"/>
  </w:num>
  <w:num w:numId="6">
    <w:abstractNumId w:val="16"/>
  </w:num>
  <w:num w:numId="7">
    <w:abstractNumId w:val="35"/>
  </w:num>
  <w:num w:numId="8">
    <w:abstractNumId w:val="3"/>
  </w:num>
  <w:num w:numId="9">
    <w:abstractNumId w:val="52"/>
  </w:num>
  <w:num w:numId="10">
    <w:abstractNumId w:val="31"/>
  </w:num>
  <w:num w:numId="11">
    <w:abstractNumId w:val="19"/>
  </w:num>
  <w:num w:numId="12">
    <w:abstractNumId w:val="55"/>
  </w:num>
  <w:num w:numId="13">
    <w:abstractNumId w:val="13"/>
  </w:num>
  <w:num w:numId="14">
    <w:abstractNumId w:val="46"/>
  </w:num>
  <w:num w:numId="15">
    <w:abstractNumId w:val="21"/>
  </w:num>
  <w:num w:numId="16">
    <w:abstractNumId w:val="9"/>
  </w:num>
  <w:num w:numId="17">
    <w:abstractNumId w:val="56"/>
  </w:num>
  <w:num w:numId="18">
    <w:abstractNumId w:val="28"/>
  </w:num>
  <w:num w:numId="19">
    <w:abstractNumId w:val="6"/>
  </w:num>
  <w:num w:numId="20">
    <w:abstractNumId w:val="60"/>
  </w:num>
  <w:num w:numId="21">
    <w:abstractNumId w:val="42"/>
  </w:num>
  <w:num w:numId="22">
    <w:abstractNumId w:val="51"/>
  </w:num>
  <w:num w:numId="23">
    <w:abstractNumId w:val="64"/>
  </w:num>
  <w:num w:numId="24">
    <w:abstractNumId w:val="8"/>
  </w:num>
  <w:num w:numId="25">
    <w:abstractNumId w:val="23"/>
  </w:num>
  <w:num w:numId="26">
    <w:abstractNumId w:val="14"/>
  </w:num>
  <w:num w:numId="27">
    <w:abstractNumId w:val="34"/>
  </w:num>
  <w:num w:numId="28">
    <w:abstractNumId w:val="25"/>
  </w:num>
  <w:num w:numId="29">
    <w:abstractNumId w:val="65"/>
  </w:num>
  <w:num w:numId="30">
    <w:abstractNumId w:val="61"/>
  </w:num>
  <w:num w:numId="31">
    <w:abstractNumId w:val="63"/>
  </w:num>
  <w:num w:numId="32">
    <w:abstractNumId w:val="32"/>
  </w:num>
  <w:num w:numId="33">
    <w:abstractNumId w:val="50"/>
  </w:num>
  <w:num w:numId="34">
    <w:abstractNumId w:val="41"/>
  </w:num>
  <w:num w:numId="35">
    <w:abstractNumId w:val="44"/>
  </w:num>
  <w:num w:numId="36">
    <w:abstractNumId w:val="11"/>
  </w:num>
  <w:num w:numId="37">
    <w:abstractNumId w:val="27"/>
  </w:num>
  <w:num w:numId="38">
    <w:abstractNumId w:val="58"/>
  </w:num>
  <w:num w:numId="39">
    <w:abstractNumId w:val="2"/>
  </w:num>
  <w:num w:numId="40">
    <w:abstractNumId w:val="59"/>
  </w:num>
  <w:num w:numId="41">
    <w:abstractNumId w:val="17"/>
  </w:num>
  <w:num w:numId="42">
    <w:abstractNumId w:val="4"/>
  </w:num>
  <w:num w:numId="43">
    <w:abstractNumId w:val="29"/>
  </w:num>
  <w:num w:numId="44">
    <w:abstractNumId w:val="66"/>
  </w:num>
  <w:num w:numId="45">
    <w:abstractNumId w:val="30"/>
  </w:num>
  <w:num w:numId="46">
    <w:abstractNumId w:val="26"/>
  </w:num>
  <w:num w:numId="47">
    <w:abstractNumId w:val="10"/>
  </w:num>
  <w:num w:numId="48">
    <w:abstractNumId w:val="20"/>
  </w:num>
  <w:num w:numId="49">
    <w:abstractNumId w:val="39"/>
  </w:num>
  <w:num w:numId="50">
    <w:abstractNumId w:val="1"/>
  </w:num>
  <w:num w:numId="51">
    <w:abstractNumId w:val="43"/>
  </w:num>
  <w:num w:numId="52">
    <w:abstractNumId w:val="22"/>
  </w:num>
  <w:num w:numId="53">
    <w:abstractNumId w:val="37"/>
  </w:num>
  <w:num w:numId="54">
    <w:abstractNumId w:val="18"/>
  </w:num>
  <w:num w:numId="55">
    <w:abstractNumId w:val="45"/>
  </w:num>
  <w:num w:numId="56">
    <w:abstractNumId w:val="57"/>
  </w:num>
  <w:num w:numId="57">
    <w:abstractNumId w:val="48"/>
  </w:num>
  <w:num w:numId="58">
    <w:abstractNumId w:val="40"/>
  </w:num>
  <w:num w:numId="59">
    <w:abstractNumId w:val="54"/>
  </w:num>
  <w:num w:numId="60">
    <w:abstractNumId w:val="15"/>
  </w:num>
  <w:num w:numId="61">
    <w:abstractNumId w:val="38"/>
  </w:num>
  <w:num w:numId="62">
    <w:abstractNumId w:val="0"/>
  </w:num>
  <w:num w:numId="63">
    <w:abstractNumId w:val="7"/>
  </w:num>
  <w:num w:numId="64">
    <w:abstractNumId w:val="47"/>
  </w:num>
  <w:num w:numId="65">
    <w:abstractNumId w:val="62"/>
  </w:num>
  <w:num w:numId="66">
    <w:abstractNumId w:val="36"/>
  </w:num>
  <w:num w:numId="67">
    <w:abstractNumId w:val="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CAC"/>
    <w:rsid w:val="0000299A"/>
    <w:rsid w:val="0000303D"/>
    <w:rsid w:val="00006828"/>
    <w:rsid w:val="00006CDC"/>
    <w:rsid w:val="00007AA4"/>
    <w:rsid w:val="00007BD8"/>
    <w:rsid w:val="00011CD2"/>
    <w:rsid w:val="00012B8E"/>
    <w:rsid w:val="00013BE5"/>
    <w:rsid w:val="00015144"/>
    <w:rsid w:val="00017568"/>
    <w:rsid w:val="00023AD0"/>
    <w:rsid w:val="000253D3"/>
    <w:rsid w:val="00026974"/>
    <w:rsid w:val="00030A65"/>
    <w:rsid w:val="00032A04"/>
    <w:rsid w:val="00032E41"/>
    <w:rsid w:val="000334AF"/>
    <w:rsid w:val="000335A2"/>
    <w:rsid w:val="000378CF"/>
    <w:rsid w:val="000402A1"/>
    <w:rsid w:val="00043D5D"/>
    <w:rsid w:val="00046DEC"/>
    <w:rsid w:val="00051CBE"/>
    <w:rsid w:val="000547EB"/>
    <w:rsid w:val="0006121C"/>
    <w:rsid w:val="000635EA"/>
    <w:rsid w:val="000644CE"/>
    <w:rsid w:val="00064EE2"/>
    <w:rsid w:val="00071EA8"/>
    <w:rsid w:val="00073211"/>
    <w:rsid w:val="00073A22"/>
    <w:rsid w:val="00073A7E"/>
    <w:rsid w:val="0007473A"/>
    <w:rsid w:val="000770E8"/>
    <w:rsid w:val="000806D3"/>
    <w:rsid w:val="00080D03"/>
    <w:rsid w:val="000813E4"/>
    <w:rsid w:val="00086882"/>
    <w:rsid w:val="00090291"/>
    <w:rsid w:val="000928AA"/>
    <w:rsid w:val="000941E7"/>
    <w:rsid w:val="00094AA0"/>
    <w:rsid w:val="000968FF"/>
    <w:rsid w:val="000A0A37"/>
    <w:rsid w:val="000A20F7"/>
    <w:rsid w:val="000A3854"/>
    <w:rsid w:val="000A3AD8"/>
    <w:rsid w:val="000A4BC5"/>
    <w:rsid w:val="000A61FE"/>
    <w:rsid w:val="000A6678"/>
    <w:rsid w:val="000B3D2E"/>
    <w:rsid w:val="000B7F23"/>
    <w:rsid w:val="000C13D7"/>
    <w:rsid w:val="000C2CAE"/>
    <w:rsid w:val="000C4187"/>
    <w:rsid w:val="000C46D5"/>
    <w:rsid w:val="000C6516"/>
    <w:rsid w:val="000C7043"/>
    <w:rsid w:val="000C76F2"/>
    <w:rsid w:val="000D020E"/>
    <w:rsid w:val="000D08D4"/>
    <w:rsid w:val="000D155D"/>
    <w:rsid w:val="000D326E"/>
    <w:rsid w:val="000D363A"/>
    <w:rsid w:val="000D4F4A"/>
    <w:rsid w:val="000D5863"/>
    <w:rsid w:val="000D6C10"/>
    <w:rsid w:val="000D7CCA"/>
    <w:rsid w:val="000E0657"/>
    <w:rsid w:val="000E1537"/>
    <w:rsid w:val="000E53E6"/>
    <w:rsid w:val="000E552E"/>
    <w:rsid w:val="000E5590"/>
    <w:rsid w:val="000E6E87"/>
    <w:rsid w:val="000F0F50"/>
    <w:rsid w:val="000F13EB"/>
    <w:rsid w:val="000F17FC"/>
    <w:rsid w:val="000F1EB3"/>
    <w:rsid w:val="000F33FE"/>
    <w:rsid w:val="0010325C"/>
    <w:rsid w:val="00103298"/>
    <w:rsid w:val="00103962"/>
    <w:rsid w:val="001042AE"/>
    <w:rsid w:val="00106150"/>
    <w:rsid w:val="00106CB3"/>
    <w:rsid w:val="00110E6C"/>
    <w:rsid w:val="00113393"/>
    <w:rsid w:val="00113853"/>
    <w:rsid w:val="00113ED3"/>
    <w:rsid w:val="001175BB"/>
    <w:rsid w:val="00124F5A"/>
    <w:rsid w:val="00127C74"/>
    <w:rsid w:val="00127CB1"/>
    <w:rsid w:val="001304A3"/>
    <w:rsid w:val="00133603"/>
    <w:rsid w:val="00133BD2"/>
    <w:rsid w:val="00136147"/>
    <w:rsid w:val="001376B7"/>
    <w:rsid w:val="00142B48"/>
    <w:rsid w:val="0014327B"/>
    <w:rsid w:val="00143685"/>
    <w:rsid w:val="001436F9"/>
    <w:rsid w:val="0014383B"/>
    <w:rsid w:val="00143C79"/>
    <w:rsid w:val="00143DCF"/>
    <w:rsid w:val="001449AF"/>
    <w:rsid w:val="001454D0"/>
    <w:rsid w:val="0014672C"/>
    <w:rsid w:val="00153348"/>
    <w:rsid w:val="0015360A"/>
    <w:rsid w:val="00155EDC"/>
    <w:rsid w:val="00155F81"/>
    <w:rsid w:val="00156132"/>
    <w:rsid w:val="00156CB2"/>
    <w:rsid w:val="00160136"/>
    <w:rsid w:val="00161983"/>
    <w:rsid w:val="00161BDB"/>
    <w:rsid w:val="00162E26"/>
    <w:rsid w:val="00164726"/>
    <w:rsid w:val="00165C08"/>
    <w:rsid w:val="00166E35"/>
    <w:rsid w:val="00167D65"/>
    <w:rsid w:val="00167FEF"/>
    <w:rsid w:val="0017051B"/>
    <w:rsid w:val="0017294D"/>
    <w:rsid w:val="0017305B"/>
    <w:rsid w:val="00173776"/>
    <w:rsid w:val="001743E9"/>
    <w:rsid w:val="001757E2"/>
    <w:rsid w:val="00184487"/>
    <w:rsid w:val="001851EF"/>
    <w:rsid w:val="0018768D"/>
    <w:rsid w:val="00190FDC"/>
    <w:rsid w:val="00192151"/>
    <w:rsid w:val="001935C1"/>
    <w:rsid w:val="00193625"/>
    <w:rsid w:val="0019584A"/>
    <w:rsid w:val="00196B86"/>
    <w:rsid w:val="001A059C"/>
    <w:rsid w:val="001A4CE8"/>
    <w:rsid w:val="001A702E"/>
    <w:rsid w:val="001B0FCF"/>
    <w:rsid w:val="001B2ACD"/>
    <w:rsid w:val="001B3FB3"/>
    <w:rsid w:val="001B51A7"/>
    <w:rsid w:val="001B6B71"/>
    <w:rsid w:val="001B7711"/>
    <w:rsid w:val="001C3A14"/>
    <w:rsid w:val="001C3A5E"/>
    <w:rsid w:val="001C455C"/>
    <w:rsid w:val="001C4EDB"/>
    <w:rsid w:val="001C61EC"/>
    <w:rsid w:val="001C76E2"/>
    <w:rsid w:val="001C7B93"/>
    <w:rsid w:val="001C7BE7"/>
    <w:rsid w:val="001D0705"/>
    <w:rsid w:val="001D176E"/>
    <w:rsid w:val="001D33A9"/>
    <w:rsid w:val="001D38AD"/>
    <w:rsid w:val="001D4149"/>
    <w:rsid w:val="001D4663"/>
    <w:rsid w:val="001E0C24"/>
    <w:rsid w:val="001E0DB0"/>
    <w:rsid w:val="001E0EC5"/>
    <w:rsid w:val="001E2D3E"/>
    <w:rsid w:val="001E504C"/>
    <w:rsid w:val="001E6838"/>
    <w:rsid w:val="001E722B"/>
    <w:rsid w:val="001E77F3"/>
    <w:rsid w:val="001F1C31"/>
    <w:rsid w:val="001F243A"/>
    <w:rsid w:val="001F25E2"/>
    <w:rsid w:val="001F3E89"/>
    <w:rsid w:val="001F43B2"/>
    <w:rsid w:val="001F4D8E"/>
    <w:rsid w:val="001F50B7"/>
    <w:rsid w:val="001F67FB"/>
    <w:rsid w:val="00200219"/>
    <w:rsid w:val="002030EC"/>
    <w:rsid w:val="0021004F"/>
    <w:rsid w:val="002127F2"/>
    <w:rsid w:val="002150EA"/>
    <w:rsid w:val="00215B4C"/>
    <w:rsid w:val="002167D6"/>
    <w:rsid w:val="00217050"/>
    <w:rsid w:val="0021729B"/>
    <w:rsid w:val="00222C74"/>
    <w:rsid w:val="0022360B"/>
    <w:rsid w:val="00223773"/>
    <w:rsid w:val="00223B8D"/>
    <w:rsid w:val="002272CE"/>
    <w:rsid w:val="00230679"/>
    <w:rsid w:val="0023146F"/>
    <w:rsid w:val="002314A1"/>
    <w:rsid w:val="00234E92"/>
    <w:rsid w:val="00235B1A"/>
    <w:rsid w:val="00236135"/>
    <w:rsid w:val="00237EFA"/>
    <w:rsid w:val="002455EE"/>
    <w:rsid w:val="0024570A"/>
    <w:rsid w:val="00245D72"/>
    <w:rsid w:val="0024741D"/>
    <w:rsid w:val="00247F65"/>
    <w:rsid w:val="00251E66"/>
    <w:rsid w:val="0025232B"/>
    <w:rsid w:val="00252C48"/>
    <w:rsid w:val="00255530"/>
    <w:rsid w:val="002563EE"/>
    <w:rsid w:val="002571E3"/>
    <w:rsid w:val="00260789"/>
    <w:rsid w:val="002630AA"/>
    <w:rsid w:val="00270B6B"/>
    <w:rsid w:val="00271463"/>
    <w:rsid w:val="00271BF5"/>
    <w:rsid w:val="00271F2A"/>
    <w:rsid w:val="00272BAF"/>
    <w:rsid w:val="002747FF"/>
    <w:rsid w:val="002761DF"/>
    <w:rsid w:val="00282CAA"/>
    <w:rsid w:val="0028384A"/>
    <w:rsid w:val="00283932"/>
    <w:rsid w:val="002855DE"/>
    <w:rsid w:val="002857D2"/>
    <w:rsid w:val="0028589C"/>
    <w:rsid w:val="0028633D"/>
    <w:rsid w:val="002864E8"/>
    <w:rsid w:val="00290016"/>
    <w:rsid w:val="002900BF"/>
    <w:rsid w:val="00290F26"/>
    <w:rsid w:val="0029120E"/>
    <w:rsid w:val="00291CB1"/>
    <w:rsid w:val="002928D9"/>
    <w:rsid w:val="002939E9"/>
    <w:rsid w:val="00293EA0"/>
    <w:rsid w:val="00295FE2"/>
    <w:rsid w:val="00296586"/>
    <w:rsid w:val="002969F8"/>
    <w:rsid w:val="00297233"/>
    <w:rsid w:val="00297E8E"/>
    <w:rsid w:val="002A1D4A"/>
    <w:rsid w:val="002B081E"/>
    <w:rsid w:val="002B1237"/>
    <w:rsid w:val="002B12F3"/>
    <w:rsid w:val="002B2A7B"/>
    <w:rsid w:val="002B3590"/>
    <w:rsid w:val="002B79B2"/>
    <w:rsid w:val="002C1902"/>
    <w:rsid w:val="002C2DB3"/>
    <w:rsid w:val="002C3551"/>
    <w:rsid w:val="002C7976"/>
    <w:rsid w:val="002D2BFD"/>
    <w:rsid w:val="002D2DBE"/>
    <w:rsid w:val="002D3491"/>
    <w:rsid w:val="002D529A"/>
    <w:rsid w:val="002D53BA"/>
    <w:rsid w:val="002D651B"/>
    <w:rsid w:val="002E0121"/>
    <w:rsid w:val="002E240C"/>
    <w:rsid w:val="002E2893"/>
    <w:rsid w:val="002E32A5"/>
    <w:rsid w:val="002E3C4D"/>
    <w:rsid w:val="002E3EBE"/>
    <w:rsid w:val="002E5130"/>
    <w:rsid w:val="002E6BFD"/>
    <w:rsid w:val="002F0473"/>
    <w:rsid w:val="002F1255"/>
    <w:rsid w:val="002F4231"/>
    <w:rsid w:val="00302772"/>
    <w:rsid w:val="003030A1"/>
    <w:rsid w:val="003030BB"/>
    <w:rsid w:val="00303F92"/>
    <w:rsid w:val="00304313"/>
    <w:rsid w:val="0030459E"/>
    <w:rsid w:val="00307841"/>
    <w:rsid w:val="00307C88"/>
    <w:rsid w:val="0031389C"/>
    <w:rsid w:val="00314C56"/>
    <w:rsid w:val="003152C8"/>
    <w:rsid w:val="00317014"/>
    <w:rsid w:val="00317818"/>
    <w:rsid w:val="003206F3"/>
    <w:rsid w:val="00320854"/>
    <w:rsid w:val="00322B1B"/>
    <w:rsid w:val="00325CA1"/>
    <w:rsid w:val="00327055"/>
    <w:rsid w:val="00332372"/>
    <w:rsid w:val="00336980"/>
    <w:rsid w:val="0033774E"/>
    <w:rsid w:val="00337D44"/>
    <w:rsid w:val="003417A8"/>
    <w:rsid w:val="00346E43"/>
    <w:rsid w:val="003530D3"/>
    <w:rsid w:val="00354995"/>
    <w:rsid w:val="00355373"/>
    <w:rsid w:val="00355B59"/>
    <w:rsid w:val="00361142"/>
    <w:rsid w:val="0036143C"/>
    <w:rsid w:val="003616C9"/>
    <w:rsid w:val="003654C3"/>
    <w:rsid w:val="003660ED"/>
    <w:rsid w:val="003662B0"/>
    <w:rsid w:val="0036791E"/>
    <w:rsid w:val="003709F8"/>
    <w:rsid w:val="00371BD7"/>
    <w:rsid w:val="00372468"/>
    <w:rsid w:val="00372544"/>
    <w:rsid w:val="003726A8"/>
    <w:rsid w:val="0037316F"/>
    <w:rsid w:val="00373453"/>
    <w:rsid w:val="00375604"/>
    <w:rsid w:val="00375901"/>
    <w:rsid w:val="00380982"/>
    <w:rsid w:val="00381A20"/>
    <w:rsid w:val="0038281F"/>
    <w:rsid w:val="00382E90"/>
    <w:rsid w:val="0038422D"/>
    <w:rsid w:val="0038542F"/>
    <w:rsid w:val="003875A5"/>
    <w:rsid w:val="0039077C"/>
    <w:rsid w:val="003916CC"/>
    <w:rsid w:val="00391722"/>
    <w:rsid w:val="00392D14"/>
    <w:rsid w:val="00395903"/>
    <w:rsid w:val="00396CAF"/>
    <w:rsid w:val="003A1D44"/>
    <w:rsid w:val="003A4800"/>
    <w:rsid w:val="003A49AC"/>
    <w:rsid w:val="003A6670"/>
    <w:rsid w:val="003A7493"/>
    <w:rsid w:val="003A7B2F"/>
    <w:rsid w:val="003B1465"/>
    <w:rsid w:val="003B2723"/>
    <w:rsid w:val="003B6EEA"/>
    <w:rsid w:val="003B7BDF"/>
    <w:rsid w:val="003C1A82"/>
    <w:rsid w:val="003C1ADC"/>
    <w:rsid w:val="003C59E0"/>
    <w:rsid w:val="003C6246"/>
    <w:rsid w:val="003C7B0F"/>
    <w:rsid w:val="003D0202"/>
    <w:rsid w:val="003D3493"/>
    <w:rsid w:val="003D45E2"/>
    <w:rsid w:val="003D4E1E"/>
    <w:rsid w:val="003D785E"/>
    <w:rsid w:val="003E1131"/>
    <w:rsid w:val="003E1BF1"/>
    <w:rsid w:val="003E1F20"/>
    <w:rsid w:val="003E368C"/>
    <w:rsid w:val="003E4DF2"/>
    <w:rsid w:val="003E6908"/>
    <w:rsid w:val="003F0E6C"/>
    <w:rsid w:val="003F13D4"/>
    <w:rsid w:val="003F18F3"/>
    <w:rsid w:val="003F4CD6"/>
    <w:rsid w:val="003F6786"/>
    <w:rsid w:val="003F6902"/>
    <w:rsid w:val="003F6CAC"/>
    <w:rsid w:val="0040162D"/>
    <w:rsid w:val="00410C91"/>
    <w:rsid w:val="00411E95"/>
    <w:rsid w:val="0041227D"/>
    <w:rsid w:val="00412ECF"/>
    <w:rsid w:val="00415287"/>
    <w:rsid w:val="00415984"/>
    <w:rsid w:val="00415A11"/>
    <w:rsid w:val="00415BCA"/>
    <w:rsid w:val="0042018C"/>
    <w:rsid w:val="004202B5"/>
    <w:rsid w:val="00423467"/>
    <w:rsid w:val="004245ED"/>
    <w:rsid w:val="00424BFB"/>
    <w:rsid w:val="00426840"/>
    <w:rsid w:val="00432402"/>
    <w:rsid w:val="00432ACB"/>
    <w:rsid w:val="004331F5"/>
    <w:rsid w:val="00440B21"/>
    <w:rsid w:val="0044303C"/>
    <w:rsid w:val="00443490"/>
    <w:rsid w:val="00444623"/>
    <w:rsid w:val="00444686"/>
    <w:rsid w:val="00444CF1"/>
    <w:rsid w:val="0044514F"/>
    <w:rsid w:val="00446B0F"/>
    <w:rsid w:val="00447110"/>
    <w:rsid w:val="00447EB8"/>
    <w:rsid w:val="00450C65"/>
    <w:rsid w:val="00451939"/>
    <w:rsid w:val="00453F58"/>
    <w:rsid w:val="0045491B"/>
    <w:rsid w:val="00457F09"/>
    <w:rsid w:val="00460845"/>
    <w:rsid w:val="004608DD"/>
    <w:rsid w:val="00467D62"/>
    <w:rsid w:val="004800D0"/>
    <w:rsid w:val="00480AAD"/>
    <w:rsid w:val="00481512"/>
    <w:rsid w:val="00493D80"/>
    <w:rsid w:val="004946BB"/>
    <w:rsid w:val="004964F6"/>
    <w:rsid w:val="004971A7"/>
    <w:rsid w:val="004973F1"/>
    <w:rsid w:val="004A0EB5"/>
    <w:rsid w:val="004A1862"/>
    <w:rsid w:val="004A1C0D"/>
    <w:rsid w:val="004A2CAC"/>
    <w:rsid w:val="004A4243"/>
    <w:rsid w:val="004A4DCE"/>
    <w:rsid w:val="004A53C0"/>
    <w:rsid w:val="004A55F6"/>
    <w:rsid w:val="004A6E2D"/>
    <w:rsid w:val="004B13BB"/>
    <w:rsid w:val="004B16ED"/>
    <w:rsid w:val="004B204A"/>
    <w:rsid w:val="004B3136"/>
    <w:rsid w:val="004B3543"/>
    <w:rsid w:val="004C0863"/>
    <w:rsid w:val="004C579E"/>
    <w:rsid w:val="004C786A"/>
    <w:rsid w:val="004C790A"/>
    <w:rsid w:val="004D1567"/>
    <w:rsid w:val="004D266C"/>
    <w:rsid w:val="004D3745"/>
    <w:rsid w:val="004D42B0"/>
    <w:rsid w:val="004D47B7"/>
    <w:rsid w:val="004E04E8"/>
    <w:rsid w:val="004E1DFF"/>
    <w:rsid w:val="004E227F"/>
    <w:rsid w:val="004E27A2"/>
    <w:rsid w:val="004E365F"/>
    <w:rsid w:val="004E399F"/>
    <w:rsid w:val="004E5862"/>
    <w:rsid w:val="004E64DD"/>
    <w:rsid w:val="004F065C"/>
    <w:rsid w:val="004F13B8"/>
    <w:rsid w:val="004F1C28"/>
    <w:rsid w:val="004F2807"/>
    <w:rsid w:val="004F41EC"/>
    <w:rsid w:val="004F5DEA"/>
    <w:rsid w:val="004F62AD"/>
    <w:rsid w:val="004F6F0A"/>
    <w:rsid w:val="004F7079"/>
    <w:rsid w:val="00504498"/>
    <w:rsid w:val="00504DA4"/>
    <w:rsid w:val="0051205F"/>
    <w:rsid w:val="00513191"/>
    <w:rsid w:val="0051568E"/>
    <w:rsid w:val="005156C3"/>
    <w:rsid w:val="00515D96"/>
    <w:rsid w:val="005178CA"/>
    <w:rsid w:val="00520278"/>
    <w:rsid w:val="00520DBB"/>
    <w:rsid w:val="00521DC0"/>
    <w:rsid w:val="00522940"/>
    <w:rsid w:val="00524EF4"/>
    <w:rsid w:val="0052567E"/>
    <w:rsid w:val="005327CF"/>
    <w:rsid w:val="0053383D"/>
    <w:rsid w:val="00533AF2"/>
    <w:rsid w:val="00535758"/>
    <w:rsid w:val="0053623B"/>
    <w:rsid w:val="00537C9B"/>
    <w:rsid w:val="00540183"/>
    <w:rsid w:val="0054051F"/>
    <w:rsid w:val="00540A87"/>
    <w:rsid w:val="00540EC9"/>
    <w:rsid w:val="005418FC"/>
    <w:rsid w:val="005456E2"/>
    <w:rsid w:val="00551C8C"/>
    <w:rsid w:val="00551F5D"/>
    <w:rsid w:val="00552E68"/>
    <w:rsid w:val="00554739"/>
    <w:rsid w:val="0055785C"/>
    <w:rsid w:val="005619A4"/>
    <w:rsid w:val="00562363"/>
    <w:rsid w:val="00563BBC"/>
    <w:rsid w:val="00566BE2"/>
    <w:rsid w:val="0057151D"/>
    <w:rsid w:val="00571DA7"/>
    <w:rsid w:val="005741AB"/>
    <w:rsid w:val="00574EA1"/>
    <w:rsid w:val="0057583D"/>
    <w:rsid w:val="0058064E"/>
    <w:rsid w:val="005820E8"/>
    <w:rsid w:val="0058271A"/>
    <w:rsid w:val="00582935"/>
    <w:rsid w:val="00583028"/>
    <w:rsid w:val="00583412"/>
    <w:rsid w:val="0058492F"/>
    <w:rsid w:val="00587B03"/>
    <w:rsid w:val="00590FED"/>
    <w:rsid w:val="00591132"/>
    <w:rsid w:val="00592592"/>
    <w:rsid w:val="00594491"/>
    <w:rsid w:val="0059522B"/>
    <w:rsid w:val="0059526D"/>
    <w:rsid w:val="00597EF6"/>
    <w:rsid w:val="005A0E9C"/>
    <w:rsid w:val="005A34C4"/>
    <w:rsid w:val="005A5762"/>
    <w:rsid w:val="005A62A5"/>
    <w:rsid w:val="005A6F20"/>
    <w:rsid w:val="005A7481"/>
    <w:rsid w:val="005B0B6F"/>
    <w:rsid w:val="005B1F65"/>
    <w:rsid w:val="005B2F93"/>
    <w:rsid w:val="005B3497"/>
    <w:rsid w:val="005B3B19"/>
    <w:rsid w:val="005C0516"/>
    <w:rsid w:val="005C45D1"/>
    <w:rsid w:val="005C56D2"/>
    <w:rsid w:val="005C5B2C"/>
    <w:rsid w:val="005C6497"/>
    <w:rsid w:val="005C783C"/>
    <w:rsid w:val="005D1657"/>
    <w:rsid w:val="005D2054"/>
    <w:rsid w:val="005D3712"/>
    <w:rsid w:val="005D3A6B"/>
    <w:rsid w:val="005D47EA"/>
    <w:rsid w:val="005D6583"/>
    <w:rsid w:val="005D7C3B"/>
    <w:rsid w:val="005E01EC"/>
    <w:rsid w:val="005E0AC9"/>
    <w:rsid w:val="005E4D63"/>
    <w:rsid w:val="005E76D0"/>
    <w:rsid w:val="005E7CF2"/>
    <w:rsid w:val="005F20DC"/>
    <w:rsid w:val="005F25AC"/>
    <w:rsid w:val="005F4233"/>
    <w:rsid w:val="005F44F1"/>
    <w:rsid w:val="005F487E"/>
    <w:rsid w:val="005F4A4A"/>
    <w:rsid w:val="00600D6A"/>
    <w:rsid w:val="006016AD"/>
    <w:rsid w:val="00601D4A"/>
    <w:rsid w:val="006030AD"/>
    <w:rsid w:val="00606617"/>
    <w:rsid w:val="00607685"/>
    <w:rsid w:val="00610F2A"/>
    <w:rsid w:val="0061372F"/>
    <w:rsid w:val="0061584D"/>
    <w:rsid w:val="0062331B"/>
    <w:rsid w:val="006235EB"/>
    <w:rsid w:val="00623866"/>
    <w:rsid w:val="00624B10"/>
    <w:rsid w:val="00626F92"/>
    <w:rsid w:val="00627394"/>
    <w:rsid w:val="006301BB"/>
    <w:rsid w:val="0063153A"/>
    <w:rsid w:val="00631573"/>
    <w:rsid w:val="00632B59"/>
    <w:rsid w:val="00634756"/>
    <w:rsid w:val="00636E7B"/>
    <w:rsid w:val="00637692"/>
    <w:rsid w:val="00640108"/>
    <w:rsid w:val="00640F8D"/>
    <w:rsid w:val="00642563"/>
    <w:rsid w:val="00643BF8"/>
    <w:rsid w:val="00647AE1"/>
    <w:rsid w:val="006518B2"/>
    <w:rsid w:val="00652B65"/>
    <w:rsid w:val="006545CB"/>
    <w:rsid w:val="00654C23"/>
    <w:rsid w:val="00655638"/>
    <w:rsid w:val="006559DF"/>
    <w:rsid w:val="006604E8"/>
    <w:rsid w:val="00662F49"/>
    <w:rsid w:val="00663159"/>
    <w:rsid w:val="00663C47"/>
    <w:rsid w:val="00664E61"/>
    <w:rsid w:val="00667B4C"/>
    <w:rsid w:val="006751D3"/>
    <w:rsid w:val="00677AD3"/>
    <w:rsid w:val="006813B0"/>
    <w:rsid w:val="00683D44"/>
    <w:rsid w:val="006860F5"/>
    <w:rsid w:val="00686901"/>
    <w:rsid w:val="006902B6"/>
    <w:rsid w:val="006907FA"/>
    <w:rsid w:val="00692225"/>
    <w:rsid w:val="006922FA"/>
    <w:rsid w:val="0069261B"/>
    <w:rsid w:val="006929A7"/>
    <w:rsid w:val="00692D09"/>
    <w:rsid w:val="00692DA0"/>
    <w:rsid w:val="006935A7"/>
    <w:rsid w:val="006944C1"/>
    <w:rsid w:val="0069785F"/>
    <w:rsid w:val="006A0A0B"/>
    <w:rsid w:val="006A1389"/>
    <w:rsid w:val="006A15EC"/>
    <w:rsid w:val="006A195B"/>
    <w:rsid w:val="006A48CC"/>
    <w:rsid w:val="006A7EAB"/>
    <w:rsid w:val="006A7F32"/>
    <w:rsid w:val="006A7F33"/>
    <w:rsid w:val="006B01A5"/>
    <w:rsid w:val="006B0867"/>
    <w:rsid w:val="006B214D"/>
    <w:rsid w:val="006B2184"/>
    <w:rsid w:val="006B6E21"/>
    <w:rsid w:val="006C0BCB"/>
    <w:rsid w:val="006C36DF"/>
    <w:rsid w:val="006C6042"/>
    <w:rsid w:val="006C66C5"/>
    <w:rsid w:val="006C6EB6"/>
    <w:rsid w:val="006C7AAA"/>
    <w:rsid w:val="006D0045"/>
    <w:rsid w:val="006D11D8"/>
    <w:rsid w:val="006D2247"/>
    <w:rsid w:val="006D305A"/>
    <w:rsid w:val="006D6CD4"/>
    <w:rsid w:val="006D7B1F"/>
    <w:rsid w:val="006D7DE0"/>
    <w:rsid w:val="006E0475"/>
    <w:rsid w:val="006E2EBB"/>
    <w:rsid w:val="006E5BE8"/>
    <w:rsid w:val="006F124D"/>
    <w:rsid w:val="006F1D3B"/>
    <w:rsid w:val="006F223A"/>
    <w:rsid w:val="006F23C4"/>
    <w:rsid w:val="006F40AA"/>
    <w:rsid w:val="006F6B77"/>
    <w:rsid w:val="006F712A"/>
    <w:rsid w:val="006F7C4E"/>
    <w:rsid w:val="0070274F"/>
    <w:rsid w:val="00705E24"/>
    <w:rsid w:val="007078BC"/>
    <w:rsid w:val="0071010F"/>
    <w:rsid w:val="00712424"/>
    <w:rsid w:val="00713D6E"/>
    <w:rsid w:val="00714454"/>
    <w:rsid w:val="00716234"/>
    <w:rsid w:val="00716307"/>
    <w:rsid w:val="00717E91"/>
    <w:rsid w:val="00720366"/>
    <w:rsid w:val="0072231C"/>
    <w:rsid w:val="0072494E"/>
    <w:rsid w:val="007267FF"/>
    <w:rsid w:val="00730BC9"/>
    <w:rsid w:val="00731756"/>
    <w:rsid w:val="00731933"/>
    <w:rsid w:val="007319B7"/>
    <w:rsid w:val="00731B66"/>
    <w:rsid w:val="00733427"/>
    <w:rsid w:val="0073544A"/>
    <w:rsid w:val="00743A8D"/>
    <w:rsid w:val="00745278"/>
    <w:rsid w:val="00746050"/>
    <w:rsid w:val="00746921"/>
    <w:rsid w:val="00746C8B"/>
    <w:rsid w:val="00747382"/>
    <w:rsid w:val="00747D88"/>
    <w:rsid w:val="00750BD6"/>
    <w:rsid w:val="00751DD8"/>
    <w:rsid w:val="00753914"/>
    <w:rsid w:val="00753972"/>
    <w:rsid w:val="007548E8"/>
    <w:rsid w:val="007553F1"/>
    <w:rsid w:val="0076157E"/>
    <w:rsid w:val="00762145"/>
    <w:rsid w:val="007623D9"/>
    <w:rsid w:val="007658B2"/>
    <w:rsid w:val="007658C0"/>
    <w:rsid w:val="007658C3"/>
    <w:rsid w:val="00766A51"/>
    <w:rsid w:val="0077013B"/>
    <w:rsid w:val="00770EED"/>
    <w:rsid w:val="00771C0E"/>
    <w:rsid w:val="00772F8D"/>
    <w:rsid w:val="00773368"/>
    <w:rsid w:val="00773625"/>
    <w:rsid w:val="00785494"/>
    <w:rsid w:val="007916C4"/>
    <w:rsid w:val="00791BB9"/>
    <w:rsid w:val="00792927"/>
    <w:rsid w:val="007938B7"/>
    <w:rsid w:val="00795E42"/>
    <w:rsid w:val="007960C4"/>
    <w:rsid w:val="0079635B"/>
    <w:rsid w:val="00796ABB"/>
    <w:rsid w:val="007A0D21"/>
    <w:rsid w:val="007A1F04"/>
    <w:rsid w:val="007A2AB9"/>
    <w:rsid w:val="007A385F"/>
    <w:rsid w:val="007A4715"/>
    <w:rsid w:val="007A4EE9"/>
    <w:rsid w:val="007A55E6"/>
    <w:rsid w:val="007A59A3"/>
    <w:rsid w:val="007A621C"/>
    <w:rsid w:val="007A68EF"/>
    <w:rsid w:val="007B1061"/>
    <w:rsid w:val="007B39F3"/>
    <w:rsid w:val="007B55B4"/>
    <w:rsid w:val="007B5684"/>
    <w:rsid w:val="007B6300"/>
    <w:rsid w:val="007B6741"/>
    <w:rsid w:val="007C068A"/>
    <w:rsid w:val="007C2A57"/>
    <w:rsid w:val="007C478D"/>
    <w:rsid w:val="007C55FC"/>
    <w:rsid w:val="007C7119"/>
    <w:rsid w:val="007C78BF"/>
    <w:rsid w:val="007D1400"/>
    <w:rsid w:val="007D178D"/>
    <w:rsid w:val="007D2489"/>
    <w:rsid w:val="007D6C8B"/>
    <w:rsid w:val="007D7E89"/>
    <w:rsid w:val="007E1476"/>
    <w:rsid w:val="007E169F"/>
    <w:rsid w:val="007E2943"/>
    <w:rsid w:val="007E38B8"/>
    <w:rsid w:val="007E4528"/>
    <w:rsid w:val="007E7204"/>
    <w:rsid w:val="007F2039"/>
    <w:rsid w:val="007F27E3"/>
    <w:rsid w:val="007F3B0F"/>
    <w:rsid w:val="007F40EF"/>
    <w:rsid w:val="007F45A6"/>
    <w:rsid w:val="008002D1"/>
    <w:rsid w:val="0080158F"/>
    <w:rsid w:val="00801993"/>
    <w:rsid w:val="00802159"/>
    <w:rsid w:val="00802EEA"/>
    <w:rsid w:val="00804099"/>
    <w:rsid w:val="0080493E"/>
    <w:rsid w:val="00806297"/>
    <w:rsid w:val="008071AB"/>
    <w:rsid w:val="00810B36"/>
    <w:rsid w:val="008110EE"/>
    <w:rsid w:val="00811AEC"/>
    <w:rsid w:val="00812A12"/>
    <w:rsid w:val="00812C9E"/>
    <w:rsid w:val="0081545D"/>
    <w:rsid w:val="00815F4C"/>
    <w:rsid w:val="00817C20"/>
    <w:rsid w:val="00820086"/>
    <w:rsid w:val="008202AB"/>
    <w:rsid w:val="00820956"/>
    <w:rsid w:val="00821CEB"/>
    <w:rsid w:val="008232AC"/>
    <w:rsid w:val="00823BA0"/>
    <w:rsid w:val="00824332"/>
    <w:rsid w:val="00824539"/>
    <w:rsid w:val="008245DC"/>
    <w:rsid w:val="008248D2"/>
    <w:rsid w:val="0082502E"/>
    <w:rsid w:val="008322E4"/>
    <w:rsid w:val="00834912"/>
    <w:rsid w:val="00835A78"/>
    <w:rsid w:val="008362FD"/>
    <w:rsid w:val="0083722A"/>
    <w:rsid w:val="008405FD"/>
    <w:rsid w:val="00840958"/>
    <w:rsid w:val="008410A7"/>
    <w:rsid w:val="00845347"/>
    <w:rsid w:val="0084542E"/>
    <w:rsid w:val="008455C5"/>
    <w:rsid w:val="0084662A"/>
    <w:rsid w:val="00846BBC"/>
    <w:rsid w:val="0084794D"/>
    <w:rsid w:val="0085073D"/>
    <w:rsid w:val="0085215C"/>
    <w:rsid w:val="00853945"/>
    <w:rsid w:val="00853E4D"/>
    <w:rsid w:val="008568E6"/>
    <w:rsid w:val="00861B87"/>
    <w:rsid w:val="00861CB0"/>
    <w:rsid w:val="00862B01"/>
    <w:rsid w:val="008631F8"/>
    <w:rsid w:val="00865658"/>
    <w:rsid w:val="008663A2"/>
    <w:rsid w:val="008669BF"/>
    <w:rsid w:val="00867353"/>
    <w:rsid w:val="00867B09"/>
    <w:rsid w:val="00867C67"/>
    <w:rsid w:val="008722C5"/>
    <w:rsid w:val="00873B4B"/>
    <w:rsid w:val="00876505"/>
    <w:rsid w:val="00876710"/>
    <w:rsid w:val="0087686C"/>
    <w:rsid w:val="00881C26"/>
    <w:rsid w:val="00883C62"/>
    <w:rsid w:val="0089348A"/>
    <w:rsid w:val="00896439"/>
    <w:rsid w:val="00897B97"/>
    <w:rsid w:val="008A00A7"/>
    <w:rsid w:val="008A0508"/>
    <w:rsid w:val="008A19AD"/>
    <w:rsid w:val="008A5726"/>
    <w:rsid w:val="008A7E5B"/>
    <w:rsid w:val="008B37AE"/>
    <w:rsid w:val="008B574E"/>
    <w:rsid w:val="008B583F"/>
    <w:rsid w:val="008B5C5C"/>
    <w:rsid w:val="008B78E8"/>
    <w:rsid w:val="008B7DF9"/>
    <w:rsid w:val="008C050F"/>
    <w:rsid w:val="008C0864"/>
    <w:rsid w:val="008C1EAC"/>
    <w:rsid w:val="008C2435"/>
    <w:rsid w:val="008C5DC9"/>
    <w:rsid w:val="008D07D0"/>
    <w:rsid w:val="008D12C3"/>
    <w:rsid w:val="008D19BB"/>
    <w:rsid w:val="008D2A82"/>
    <w:rsid w:val="008D30D6"/>
    <w:rsid w:val="008D3146"/>
    <w:rsid w:val="008D3431"/>
    <w:rsid w:val="008D3541"/>
    <w:rsid w:val="008D3568"/>
    <w:rsid w:val="008E3D11"/>
    <w:rsid w:val="008E40C1"/>
    <w:rsid w:val="008E54E9"/>
    <w:rsid w:val="008E657C"/>
    <w:rsid w:val="008F1BF4"/>
    <w:rsid w:val="008F4233"/>
    <w:rsid w:val="008F5B67"/>
    <w:rsid w:val="009015E1"/>
    <w:rsid w:val="009038A9"/>
    <w:rsid w:val="0090416D"/>
    <w:rsid w:val="0090466E"/>
    <w:rsid w:val="00904E1B"/>
    <w:rsid w:val="009066A2"/>
    <w:rsid w:val="009109FC"/>
    <w:rsid w:val="0091145F"/>
    <w:rsid w:val="00911C06"/>
    <w:rsid w:val="00912666"/>
    <w:rsid w:val="00912719"/>
    <w:rsid w:val="00914FE4"/>
    <w:rsid w:val="009216D2"/>
    <w:rsid w:val="00921771"/>
    <w:rsid w:val="00923693"/>
    <w:rsid w:val="00925F57"/>
    <w:rsid w:val="00926CEC"/>
    <w:rsid w:val="00930470"/>
    <w:rsid w:val="00930F29"/>
    <w:rsid w:val="00931A52"/>
    <w:rsid w:val="00931BE9"/>
    <w:rsid w:val="0093218F"/>
    <w:rsid w:val="009328CF"/>
    <w:rsid w:val="00932AC7"/>
    <w:rsid w:val="0093603C"/>
    <w:rsid w:val="0093672F"/>
    <w:rsid w:val="009376DE"/>
    <w:rsid w:val="0094026A"/>
    <w:rsid w:val="009408E4"/>
    <w:rsid w:val="00940A35"/>
    <w:rsid w:val="00942137"/>
    <w:rsid w:val="00942453"/>
    <w:rsid w:val="00945D81"/>
    <w:rsid w:val="009467AF"/>
    <w:rsid w:val="0095175F"/>
    <w:rsid w:val="00956395"/>
    <w:rsid w:val="00957CFD"/>
    <w:rsid w:val="0096227A"/>
    <w:rsid w:val="009626FD"/>
    <w:rsid w:val="0096375A"/>
    <w:rsid w:val="00963E3E"/>
    <w:rsid w:val="00966E59"/>
    <w:rsid w:val="00970E33"/>
    <w:rsid w:val="00972E1F"/>
    <w:rsid w:val="00973D4A"/>
    <w:rsid w:val="009756C9"/>
    <w:rsid w:val="0097597D"/>
    <w:rsid w:val="00975B36"/>
    <w:rsid w:val="009770A2"/>
    <w:rsid w:val="00977860"/>
    <w:rsid w:val="00981B1D"/>
    <w:rsid w:val="00983D1E"/>
    <w:rsid w:val="009846DF"/>
    <w:rsid w:val="00984749"/>
    <w:rsid w:val="00984810"/>
    <w:rsid w:val="009848AF"/>
    <w:rsid w:val="00984E49"/>
    <w:rsid w:val="00985426"/>
    <w:rsid w:val="009854EA"/>
    <w:rsid w:val="00986BC7"/>
    <w:rsid w:val="009876E2"/>
    <w:rsid w:val="009911D1"/>
    <w:rsid w:val="009921FD"/>
    <w:rsid w:val="00992467"/>
    <w:rsid w:val="009924EA"/>
    <w:rsid w:val="00992935"/>
    <w:rsid w:val="00993797"/>
    <w:rsid w:val="00995095"/>
    <w:rsid w:val="00996D74"/>
    <w:rsid w:val="00997022"/>
    <w:rsid w:val="009A0AC8"/>
    <w:rsid w:val="009A3F92"/>
    <w:rsid w:val="009A6682"/>
    <w:rsid w:val="009B0204"/>
    <w:rsid w:val="009B267E"/>
    <w:rsid w:val="009B271F"/>
    <w:rsid w:val="009B2DBF"/>
    <w:rsid w:val="009B2F67"/>
    <w:rsid w:val="009B2F6A"/>
    <w:rsid w:val="009B3D2F"/>
    <w:rsid w:val="009B60E2"/>
    <w:rsid w:val="009B75B0"/>
    <w:rsid w:val="009B7BC1"/>
    <w:rsid w:val="009B7EB7"/>
    <w:rsid w:val="009C200E"/>
    <w:rsid w:val="009C5337"/>
    <w:rsid w:val="009C6A0B"/>
    <w:rsid w:val="009C7650"/>
    <w:rsid w:val="009D1617"/>
    <w:rsid w:val="009D2322"/>
    <w:rsid w:val="009D24C5"/>
    <w:rsid w:val="009D3F90"/>
    <w:rsid w:val="009D61C7"/>
    <w:rsid w:val="009D6CF7"/>
    <w:rsid w:val="009E10E1"/>
    <w:rsid w:val="009E1A56"/>
    <w:rsid w:val="009E2BA8"/>
    <w:rsid w:val="009E2C01"/>
    <w:rsid w:val="009E3333"/>
    <w:rsid w:val="009E56D8"/>
    <w:rsid w:val="009E6FEA"/>
    <w:rsid w:val="009E7502"/>
    <w:rsid w:val="009E7E73"/>
    <w:rsid w:val="009F1AD0"/>
    <w:rsid w:val="009F622F"/>
    <w:rsid w:val="009F6287"/>
    <w:rsid w:val="00A02BE7"/>
    <w:rsid w:val="00A03E24"/>
    <w:rsid w:val="00A07221"/>
    <w:rsid w:val="00A07FE5"/>
    <w:rsid w:val="00A12603"/>
    <w:rsid w:val="00A13E51"/>
    <w:rsid w:val="00A14D09"/>
    <w:rsid w:val="00A1563E"/>
    <w:rsid w:val="00A15775"/>
    <w:rsid w:val="00A15EEA"/>
    <w:rsid w:val="00A167EA"/>
    <w:rsid w:val="00A209AC"/>
    <w:rsid w:val="00A22201"/>
    <w:rsid w:val="00A22317"/>
    <w:rsid w:val="00A24C3E"/>
    <w:rsid w:val="00A27A10"/>
    <w:rsid w:val="00A3148A"/>
    <w:rsid w:val="00A3309C"/>
    <w:rsid w:val="00A34FCB"/>
    <w:rsid w:val="00A3502E"/>
    <w:rsid w:val="00A35B8C"/>
    <w:rsid w:val="00A35E97"/>
    <w:rsid w:val="00A3612D"/>
    <w:rsid w:val="00A37EE5"/>
    <w:rsid w:val="00A402D3"/>
    <w:rsid w:val="00A43393"/>
    <w:rsid w:val="00A4382C"/>
    <w:rsid w:val="00A44F28"/>
    <w:rsid w:val="00A45375"/>
    <w:rsid w:val="00A46CC7"/>
    <w:rsid w:val="00A4782A"/>
    <w:rsid w:val="00A47F9A"/>
    <w:rsid w:val="00A505BF"/>
    <w:rsid w:val="00A51EBB"/>
    <w:rsid w:val="00A540C5"/>
    <w:rsid w:val="00A56E20"/>
    <w:rsid w:val="00A60424"/>
    <w:rsid w:val="00A6322D"/>
    <w:rsid w:val="00A67024"/>
    <w:rsid w:val="00A6743E"/>
    <w:rsid w:val="00A7116F"/>
    <w:rsid w:val="00A7633D"/>
    <w:rsid w:val="00A76F87"/>
    <w:rsid w:val="00A770D0"/>
    <w:rsid w:val="00A77567"/>
    <w:rsid w:val="00A81C4E"/>
    <w:rsid w:val="00A8399C"/>
    <w:rsid w:val="00A83DA4"/>
    <w:rsid w:val="00A84476"/>
    <w:rsid w:val="00A851D3"/>
    <w:rsid w:val="00A8601C"/>
    <w:rsid w:val="00A921E9"/>
    <w:rsid w:val="00A93FF4"/>
    <w:rsid w:val="00A94952"/>
    <w:rsid w:val="00AA109C"/>
    <w:rsid w:val="00AA2216"/>
    <w:rsid w:val="00AA28B2"/>
    <w:rsid w:val="00AA3181"/>
    <w:rsid w:val="00AA687F"/>
    <w:rsid w:val="00AB15F8"/>
    <w:rsid w:val="00AB31F0"/>
    <w:rsid w:val="00AB4678"/>
    <w:rsid w:val="00AB4A44"/>
    <w:rsid w:val="00AB60D0"/>
    <w:rsid w:val="00AC1350"/>
    <w:rsid w:val="00AC3F54"/>
    <w:rsid w:val="00AC56C4"/>
    <w:rsid w:val="00AC5AE7"/>
    <w:rsid w:val="00AC5CF9"/>
    <w:rsid w:val="00AC5ED5"/>
    <w:rsid w:val="00AD10A5"/>
    <w:rsid w:val="00AD3354"/>
    <w:rsid w:val="00AD6388"/>
    <w:rsid w:val="00AD69BF"/>
    <w:rsid w:val="00AD6D5A"/>
    <w:rsid w:val="00AD7139"/>
    <w:rsid w:val="00AD7E92"/>
    <w:rsid w:val="00AE2D40"/>
    <w:rsid w:val="00AE45BD"/>
    <w:rsid w:val="00AE48C2"/>
    <w:rsid w:val="00AE60CE"/>
    <w:rsid w:val="00AE664F"/>
    <w:rsid w:val="00AE6A7B"/>
    <w:rsid w:val="00AE71CA"/>
    <w:rsid w:val="00AF2F86"/>
    <w:rsid w:val="00AF4D4E"/>
    <w:rsid w:val="00AF615A"/>
    <w:rsid w:val="00AF7907"/>
    <w:rsid w:val="00B02526"/>
    <w:rsid w:val="00B027A5"/>
    <w:rsid w:val="00B04199"/>
    <w:rsid w:val="00B06B82"/>
    <w:rsid w:val="00B07314"/>
    <w:rsid w:val="00B0741E"/>
    <w:rsid w:val="00B10197"/>
    <w:rsid w:val="00B126BE"/>
    <w:rsid w:val="00B12D07"/>
    <w:rsid w:val="00B201DD"/>
    <w:rsid w:val="00B24603"/>
    <w:rsid w:val="00B24DFE"/>
    <w:rsid w:val="00B26A55"/>
    <w:rsid w:val="00B303A9"/>
    <w:rsid w:val="00B30447"/>
    <w:rsid w:val="00B32177"/>
    <w:rsid w:val="00B3517A"/>
    <w:rsid w:val="00B35497"/>
    <w:rsid w:val="00B37F5C"/>
    <w:rsid w:val="00B40126"/>
    <w:rsid w:val="00B41DAD"/>
    <w:rsid w:val="00B42D2D"/>
    <w:rsid w:val="00B431FA"/>
    <w:rsid w:val="00B43305"/>
    <w:rsid w:val="00B46B2B"/>
    <w:rsid w:val="00B4727E"/>
    <w:rsid w:val="00B47DD6"/>
    <w:rsid w:val="00B507BC"/>
    <w:rsid w:val="00B52943"/>
    <w:rsid w:val="00B530C7"/>
    <w:rsid w:val="00B53100"/>
    <w:rsid w:val="00B5515D"/>
    <w:rsid w:val="00B552AE"/>
    <w:rsid w:val="00B57DAF"/>
    <w:rsid w:val="00B614DC"/>
    <w:rsid w:val="00B63FA8"/>
    <w:rsid w:val="00B70171"/>
    <w:rsid w:val="00B70DD6"/>
    <w:rsid w:val="00B71456"/>
    <w:rsid w:val="00B72050"/>
    <w:rsid w:val="00B77A6F"/>
    <w:rsid w:val="00B80CF1"/>
    <w:rsid w:val="00B80F44"/>
    <w:rsid w:val="00B84986"/>
    <w:rsid w:val="00B878D9"/>
    <w:rsid w:val="00B87B47"/>
    <w:rsid w:val="00B904BB"/>
    <w:rsid w:val="00B90FF3"/>
    <w:rsid w:val="00B93697"/>
    <w:rsid w:val="00B93CE5"/>
    <w:rsid w:val="00B93FD5"/>
    <w:rsid w:val="00B94F2E"/>
    <w:rsid w:val="00B958D7"/>
    <w:rsid w:val="00B95E0B"/>
    <w:rsid w:val="00B96E60"/>
    <w:rsid w:val="00BB1FBB"/>
    <w:rsid w:val="00BB335B"/>
    <w:rsid w:val="00BB3519"/>
    <w:rsid w:val="00BB39E3"/>
    <w:rsid w:val="00BB5F12"/>
    <w:rsid w:val="00BB7B7A"/>
    <w:rsid w:val="00BB7B92"/>
    <w:rsid w:val="00BC142A"/>
    <w:rsid w:val="00BC2220"/>
    <w:rsid w:val="00BC3717"/>
    <w:rsid w:val="00BC37E9"/>
    <w:rsid w:val="00BC456C"/>
    <w:rsid w:val="00BD0A82"/>
    <w:rsid w:val="00BD457B"/>
    <w:rsid w:val="00BD508D"/>
    <w:rsid w:val="00BE190B"/>
    <w:rsid w:val="00BE2B42"/>
    <w:rsid w:val="00BE3067"/>
    <w:rsid w:val="00BE3B7E"/>
    <w:rsid w:val="00BE3EFF"/>
    <w:rsid w:val="00BE533F"/>
    <w:rsid w:val="00BE5F83"/>
    <w:rsid w:val="00BF0C5D"/>
    <w:rsid w:val="00BF2385"/>
    <w:rsid w:val="00BF34B7"/>
    <w:rsid w:val="00BF4A28"/>
    <w:rsid w:val="00BF4B30"/>
    <w:rsid w:val="00BF76F9"/>
    <w:rsid w:val="00C00BF6"/>
    <w:rsid w:val="00C01B4E"/>
    <w:rsid w:val="00C02059"/>
    <w:rsid w:val="00C02EBB"/>
    <w:rsid w:val="00C05FF7"/>
    <w:rsid w:val="00C07CE4"/>
    <w:rsid w:val="00C14182"/>
    <w:rsid w:val="00C17543"/>
    <w:rsid w:val="00C21660"/>
    <w:rsid w:val="00C21680"/>
    <w:rsid w:val="00C229B6"/>
    <w:rsid w:val="00C22D9F"/>
    <w:rsid w:val="00C23124"/>
    <w:rsid w:val="00C242B0"/>
    <w:rsid w:val="00C256C3"/>
    <w:rsid w:val="00C25DA7"/>
    <w:rsid w:val="00C27DCC"/>
    <w:rsid w:val="00C30B02"/>
    <w:rsid w:val="00C31D7D"/>
    <w:rsid w:val="00C31ECA"/>
    <w:rsid w:val="00C33D06"/>
    <w:rsid w:val="00C34051"/>
    <w:rsid w:val="00C35AD2"/>
    <w:rsid w:val="00C40EBA"/>
    <w:rsid w:val="00C418CA"/>
    <w:rsid w:val="00C4294A"/>
    <w:rsid w:val="00C46577"/>
    <w:rsid w:val="00C46972"/>
    <w:rsid w:val="00C47465"/>
    <w:rsid w:val="00C4797A"/>
    <w:rsid w:val="00C5019D"/>
    <w:rsid w:val="00C5023A"/>
    <w:rsid w:val="00C512DE"/>
    <w:rsid w:val="00C513DB"/>
    <w:rsid w:val="00C57339"/>
    <w:rsid w:val="00C60AB2"/>
    <w:rsid w:val="00C61156"/>
    <w:rsid w:val="00C6165D"/>
    <w:rsid w:val="00C631BC"/>
    <w:rsid w:val="00C63DB8"/>
    <w:rsid w:val="00C64119"/>
    <w:rsid w:val="00C674C9"/>
    <w:rsid w:val="00C704BE"/>
    <w:rsid w:val="00C70772"/>
    <w:rsid w:val="00C70CBB"/>
    <w:rsid w:val="00C73EBD"/>
    <w:rsid w:val="00C80653"/>
    <w:rsid w:val="00C80C59"/>
    <w:rsid w:val="00C84E78"/>
    <w:rsid w:val="00C8666A"/>
    <w:rsid w:val="00C8671C"/>
    <w:rsid w:val="00C87ABF"/>
    <w:rsid w:val="00C92114"/>
    <w:rsid w:val="00C92275"/>
    <w:rsid w:val="00C93231"/>
    <w:rsid w:val="00C9389C"/>
    <w:rsid w:val="00C96C4C"/>
    <w:rsid w:val="00C97174"/>
    <w:rsid w:val="00CA04BC"/>
    <w:rsid w:val="00CA0A49"/>
    <w:rsid w:val="00CA1EB2"/>
    <w:rsid w:val="00CA3983"/>
    <w:rsid w:val="00CA4032"/>
    <w:rsid w:val="00CA4E56"/>
    <w:rsid w:val="00CA64B1"/>
    <w:rsid w:val="00CA689E"/>
    <w:rsid w:val="00CA6E11"/>
    <w:rsid w:val="00CA781D"/>
    <w:rsid w:val="00CA7C58"/>
    <w:rsid w:val="00CB0500"/>
    <w:rsid w:val="00CB15CA"/>
    <w:rsid w:val="00CB2558"/>
    <w:rsid w:val="00CB42C7"/>
    <w:rsid w:val="00CB4A7C"/>
    <w:rsid w:val="00CB5235"/>
    <w:rsid w:val="00CB676D"/>
    <w:rsid w:val="00CB7032"/>
    <w:rsid w:val="00CC083D"/>
    <w:rsid w:val="00CC0E18"/>
    <w:rsid w:val="00CC27AB"/>
    <w:rsid w:val="00CC33F7"/>
    <w:rsid w:val="00CC34A8"/>
    <w:rsid w:val="00CC3BD1"/>
    <w:rsid w:val="00CC4E4B"/>
    <w:rsid w:val="00CD1CC6"/>
    <w:rsid w:val="00CD5176"/>
    <w:rsid w:val="00CD5D61"/>
    <w:rsid w:val="00CE03F6"/>
    <w:rsid w:val="00CE3A34"/>
    <w:rsid w:val="00CE4B75"/>
    <w:rsid w:val="00CE7266"/>
    <w:rsid w:val="00CE752E"/>
    <w:rsid w:val="00CF3802"/>
    <w:rsid w:val="00CF3F0A"/>
    <w:rsid w:val="00CF4201"/>
    <w:rsid w:val="00CF457C"/>
    <w:rsid w:val="00CF4F0F"/>
    <w:rsid w:val="00D0049A"/>
    <w:rsid w:val="00D010F9"/>
    <w:rsid w:val="00D01ACD"/>
    <w:rsid w:val="00D02E3B"/>
    <w:rsid w:val="00D0563A"/>
    <w:rsid w:val="00D05C10"/>
    <w:rsid w:val="00D05DB0"/>
    <w:rsid w:val="00D05DD3"/>
    <w:rsid w:val="00D07CCD"/>
    <w:rsid w:val="00D12B80"/>
    <w:rsid w:val="00D130FC"/>
    <w:rsid w:val="00D13636"/>
    <w:rsid w:val="00D13FD8"/>
    <w:rsid w:val="00D14431"/>
    <w:rsid w:val="00D1553C"/>
    <w:rsid w:val="00D1763B"/>
    <w:rsid w:val="00D17C8C"/>
    <w:rsid w:val="00D21BF4"/>
    <w:rsid w:val="00D22D3B"/>
    <w:rsid w:val="00D22F2F"/>
    <w:rsid w:val="00D2476A"/>
    <w:rsid w:val="00D24AFA"/>
    <w:rsid w:val="00D24D8D"/>
    <w:rsid w:val="00D2664A"/>
    <w:rsid w:val="00D31AE2"/>
    <w:rsid w:val="00D3575A"/>
    <w:rsid w:val="00D37311"/>
    <w:rsid w:val="00D40B4F"/>
    <w:rsid w:val="00D41D1B"/>
    <w:rsid w:val="00D44B17"/>
    <w:rsid w:val="00D45520"/>
    <w:rsid w:val="00D45799"/>
    <w:rsid w:val="00D46FED"/>
    <w:rsid w:val="00D47280"/>
    <w:rsid w:val="00D47D69"/>
    <w:rsid w:val="00D51C84"/>
    <w:rsid w:val="00D53BCA"/>
    <w:rsid w:val="00D577E7"/>
    <w:rsid w:val="00D6060E"/>
    <w:rsid w:val="00D62516"/>
    <w:rsid w:val="00D6546F"/>
    <w:rsid w:val="00D66690"/>
    <w:rsid w:val="00D70300"/>
    <w:rsid w:val="00D71693"/>
    <w:rsid w:val="00D71716"/>
    <w:rsid w:val="00D73372"/>
    <w:rsid w:val="00D73E1F"/>
    <w:rsid w:val="00D751C0"/>
    <w:rsid w:val="00D82D61"/>
    <w:rsid w:val="00D83140"/>
    <w:rsid w:val="00D84955"/>
    <w:rsid w:val="00D84F0A"/>
    <w:rsid w:val="00D90416"/>
    <w:rsid w:val="00D90914"/>
    <w:rsid w:val="00D916F5"/>
    <w:rsid w:val="00D918EC"/>
    <w:rsid w:val="00D95FA1"/>
    <w:rsid w:val="00D968D9"/>
    <w:rsid w:val="00DA0260"/>
    <w:rsid w:val="00DA1237"/>
    <w:rsid w:val="00DA2137"/>
    <w:rsid w:val="00DA4791"/>
    <w:rsid w:val="00DA47BA"/>
    <w:rsid w:val="00DA4D37"/>
    <w:rsid w:val="00DA6C4C"/>
    <w:rsid w:val="00DA6EF2"/>
    <w:rsid w:val="00DA7941"/>
    <w:rsid w:val="00DA7A11"/>
    <w:rsid w:val="00DB316F"/>
    <w:rsid w:val="00DB33DE"/>
    <w:rsid w:val="00DB5684"/>
    <w:rsid w:val="00DB6190"/>
    <w:rsid w:val="00DB6D71"/>
    <w:rsid w:val="00DC1811"/>
    <w:rsid w:val="00DC1EFE"/>
    <w:rsid w:val="00DC2473"/>
    <w:rsid w:val="00DC2DCA"/>
    <w:rsid w:val="00DC40F8"/>
    <w:rsid w:val="00DC4BB6"/>
    <w:rsid w:val="00DC50C0"/>
    <w:rsid w:val="00DC6A32"/>
    <w:rsid w:val="00DC74B3"/>
    <w:rsid w:val="00DD0C55"/>
    <w:rsid w:val="00DD16FB"/>
    <w:rsid w:val="00DD27FF"/>
    <w:rsid w:val="00DD3D10"/>
    <w:rsid w:val="00DD5DA9"/>
    <w:rsid w:val="00DD743B"/>
    <w:rsid w:val="00DE3460"/>
    <w:rsid w:val="00DE4830"/>
    <w:rsid w:val="00DE61B9"/>
    <w:rsid w:val="00DE7FD6"/>
    <w:rsid w:val="00DF03F5"/>
    <w:rsid w:val="00DF0BA2"/>
    <w:rsid w:val="00DF56AA"/>
    <w:rsid w:val="00DF59A0"/>
    <w:rsid w:val="00DF792B"/>
    <w:rsid w:val="00E066D0"/>
    <w:rsid w:val="00E07BF9"/>
    <w:rsid w:val="00E103B4"/>
    <w:rsid w:val="00E11D92"/>
    <w:rsid w:val="00E11EC6"/>
    <w:rsid w:val="00E15513"/>
    <w:rsid w:val="00E171B8"/>
    <w:rsid w:val="00E1782C"/>
    <w:rsid w:val="00E17BDC"/>
    <w:rsid w:val="00E21C9F"/>
    <w:rsid w:val="00E24317"/>
    <w:rsid w:val="00E25C55"/>
    <w:rsid w:val="00E25CB1"/>
    <w:rsid w:val="00E25FD3"/>
    <w:rsid w:val="00E26FC5"/>
    <w:rsid w:val="00E32414"/>
    <w:rsid w:val="00E32FE4"/>
    <w:rsid w:val="00E333EE"/>
    <w:rsid w:val="00E3756A"/>
    <w:rsid w:val="00E401FB"/>
    <w:rsid w:val="00E4457D"/>
    <w:rsid w:val="00E46032"/>
    <w:rsid w:val="00E47167"/>
    <w:rsid w:val="00E47584"/>
    <w:rsid w:val="00E517A8"/>
    <w:rsid w:val="00E5215A"/>
    <w:rsid w:val="00E5494C"/>
    <w:rsid w:val="00E54D78"/>
    <w:rsid w:val="00E60B8A"/>
    <w:rsid w:val="00E61BA2"/>
    <w:rsid w:val="00E61CCB"/>
    <w:rsid w:val="00E63970"/>
    <w:rsid w:val="00E63A2A"/>
    <w:rsid w:val="00E63B2D"/>
    <w:rsid w:val="00E6780C"/>
    <w:rsid w:val="00E704D8"/>
    <w:rsid w:val="00E716F7"/>
    <w:rsid w:val="00E71913"/>
    <w:rsid w:val="00E7291B"/>
    <w:rsid w:val="00E73122"/>
    <w:rsid w:val="00E85B80"/>
    <w:rsid w:val="00E870A1"/>
    <w:rsid w:val="00E90D6C"/>
    <w:rsid w:val="00E947FD"/>
    <w:rsid w:val="00E97892"/>
    <w:rsid w:val="00E97E3E"/>
    <w:rsid w:val="00EA2A4D"/>
    <w:rsid w:val="00EA4AB4"/>
    <w:rsid w:val="00EA4FCE"/>
    <w:rsid w:val="00EB1292"/>
    <w:rsid w:val="00EB16BA"/>
    <w:rsid w:val="00EB1B66"/>
    <w:rsid w:val="00EB22EA"/>
    <w:rsid w:val="00EB49C5"/>
    <w:rsid w:val="00EB7A63"/>
    <w:rsid w:val="00EC0081"/>
    <w:rsid w:val="00EC1A10"/>
    <w:rsid w:val="00EC4DEE"/>
    <w:rsid w:val="00EC6609"/>
    <w:rsid w:val="00EC70BD"/>
    <w:rsid w:val="00ED0A1F"/>
    <w:rsid w:val="00ED100D"/>
    <w:rsid w:val="00ED1185"/>
    <w:rsid w:val="00ED2453"/>
    <w:rsid w:val="00EE364D"/>
    <w:rsid w:val="00EE4541"/>
    <w:rsid w:val="00EE5616"/>
    <w:rsid w:val="00EE653E"/>
    <w:rsid w:val="00EE6B12"/>
    <w:rsid w:val="00EE7597"/>
    <w:rsid w:val="00EF0AFF"/>
    <w:rsid w:val="00EF0FC6"/>
    <w:rsid w:val="00EF0FD1"/>
    <w:rsid w:val="00EF1720"/>
    <w:rsid w:val="00EF3C4F"/>
    <w:rsid w:val="00EF6557"/>
    <w:rsid w:val="00F051AA"/>
    <w:rsid w:val="00F10D0E"/>
    <w:rsid w:val="00F119D9"/>
    <w:rsid w:val="00F12905"/>
    <w:rsid w:val="00F1396B"/>
    <w:rsid w:val="00F1418B"/>
    <w:rsid w:val="00F15556"/>
    <w:rsid w:val="00F16C30"/>
    <w:rsid w:val="00F20040"/>
    <w:rsid w:val="00F2057F"/>
    <w:rsid w:val="00F22649"/>
    <w:rsid w:val="00F23DCC"/>
    <w:rsid w:val="00F256EA"/>
    <w:rsid w:val="00F264A1"/>
    <w:rsid w:val="00F26DA4"/>
    <w:rsid w:val="00F27338"/>
    <w:rsid w:val="00F27BC8"/>
    <w:rsid w:val="00F27FF4"/>
    <w:rsid w:val="00F30306"/>
    <w:rsid w:val="00F308C6"/>
    <w:rsid w:val="00F315B9"/>
    <w:rsid w:val="00F34A17"/>
    <w:rsid w:val="00F35321"/>
    <w:rsid w:val="00F36152"/>
    <w:rsid w:val="00F36331"/>
    <w:rsid w:val="00F402BF"/>
    <w:rsid w:val="00F41E7A"/>
    <w:rsid w:val="00F4221C"/>
    <w:rsid w:val="00F42254"/>
    <w:rsid w:val="00F42C05"/>
    <w:rsid w:val="00F4397A"/>
    <w:rsid w:val="00F52BAF"/>
    <w:rsid w:val="00F56B2D"/>
    <w:rsid w:val="00F56BD2"/>
    <w:rsid w:val="00F602DC"/>
    <w:rsid w:val="00F61228"/>
    <w:rsid w:val="00F64798"/>
    <w:rsid w:val="00F6790D"/>
    <w:rsid w:val="00F709AB"/>
    <w:rsid w:val="00F71C95"/>
    <w:rsid w:val="00F778C0"/>
    <w:rsid w:val="00F81BF6"/>
    <w:rsid w:val="00F82835"/>
    <w:rsid w:val="00F84501"/>
    <w:rsid w:val="00F85287"/>
    <w:rsid w:val="00F85863"/>
    <w:rsid w:val="00F85A4E"/>
    <w:rsid w:val="00F87C46"/>
    <w:rsid w:val="00F91FA7"/>
    <w:rsid w:val="00F922D4"/>
    <w:rsid w:val="00F93B8B"/>
    <w:rsid w:val="00F95D3D"/>
    <w:rsid w:val="00F96B6D"/>
    <w:rsid w:val="00FA09CF"/>
    <w:rsid w:val="00FA28FD"/>
    <w:rsid w:val="00FA2C06"/>
    <w:rsid w:val="00FA3DCE"/>
    <w:rsid w:val="00FA4862"/>
    <w:rsid w:val="00FA50B0"/>
    <w:rsid w:val="00FA6CD2"/>
    <w:rsid w:val="00FA7152"/>
    <w:rsid w:val="00FA7C07"/>
    <w:rsid w:val="00FB0412"/>
    <w:rsid w:val="00FB1EEE"/>
    <w:rsid w:val="00FB230D"/>
    <w:rsid w:val="00FB2B32"/>
    <w:rsid w:val="00FB3448"/>
    <w:rsid w:val="00FB34DB"/>
    <w:rsid w:val="00FB5E81"/>
    <w:rsid w:val="00FB5F61"/>
    <w:rsid w:val="00FB7743"/>
    <w:rsid w:val="00FC01C6"/>
    <w:rsid w:val="00FC1C56"/>
    <w:rsid w:val="00FC28EE"/>
    <w:rsid w:val="00FC2C09"/>
    <w:rsid w:val="00FC2E6A"/>
    <w:rsid w:val="00FC385E"/>
    <w:rsid w:val="00FD2B47"/>
    <w:rsid w:val="00FD33B6"/>
    <w:rsid w:val="00FD33E1"/>
    <w:rsid w:val="00FD3537"/>
    <w:rsid w:val="00FD4A17"/>
    <w:rsid w:val="00FD598E"/>
    <w:rsid w:val="00FD739F"/>
    <w:rsid w:val="00FE020F"/>
    <w:rsid w:val="00FE0454"/>
    <w:rsid w:val="00FE0B1B"/>
    <w:rsid w:val="00FE10E6"/>
    <w:rsid w:val="00FE391C"/>
    <w:rsid w:val="00FE4AB3"/>
    <w:rsid w:val="00FE5707"/>
    <w:rsid w:val="00FE62FD"/>
    <w:rsid w:val="00FE6AE2"/>
    <w:rsid w:val="00FE6B6D"/>
    <w:rsid w:val="00FE7476"/>
    <w:rsid w:val="00FF0A7C"/>
    <w:rsid w:val="00FF10D5"/>
    <w:rsid w:val="00FF17FE"/>
    <w:rsid w:val="00FF1937"/>
    <w:rsid w:val="00FF1C01"/>
    <w:rsid w:val="00FF22DF"/>
    <w:rsid w:val="00FF3A3B"/>
    <w:rsid w:val="00FF57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D2296E39-DA1F-4CDF-B1F8-7D36D527D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E1F"/>
    <w:rPr>
      <w:rFonts w:eastAsiaTheme="minorHAnsi"/>
      <w:lang w:val="en-GB"/>
    </w:rPr>
  </w:style>
  <w:style w:type="paragraph" w:styleId="Heading1">
    <w:name w:val="heading 1"/>
    <w:basedOn w:val="Normal"/>
    <w:next w:val="Normal"/>
    <w:link w:val="Heading1Char"/>
    <w:uiPriority w:val="9"/>
    <w:qFormat/>
    <w:rsid w:val="00FD3537"/>
    <w:pPr>
      <w:pageBreakBefore/>
      <w:numPr>
        <w:numId w:val="23"/>
      </w:numPr>
      <w:spacing w:before="240" w:after="240" w:line="259" w:lineRule="auto"/>
      <w:ind w:right="2"/>
      <w:outlineLvl w:val="0"/>
    </w:pPr>
    <w:rPr>
      <w:rFonts w:ascii="@Yu Mincho" w:eastAsiaTheme="minorEastAsia" w:hAnsi="@Yu Mincho" w:cstheme="majorHAnsi"/>
      <w:b/>
      <w:bCs/>
      <w:caps/>
      <w:noProof/>
      <w:color w:val="4F81BD" w:themeColor="accent1"/>
      <w:spacing w:val="20"/>
      <w:sz w:val="32"/>
      <w:szCs w:val="22"/>
      <w:lang w:val="sq-AL"/>
    </w:rPr>
  </w:style>
  <w:style w:type="paragraph" w:styleId="Heading2">
    <w:name w:val="heading 2"/>
    <w:next w:val="Normal"/>
    <w:link w:val="Heading2Char"/>
    <w:uiPriority w:val="9"/>
    <w:unhideWhenUsed/>
    <w:qFormat/>
    <w:rsid w:val="00FD3537"/>
    <w:pPr>
      <w:keepNext/>
      <w:keepLines/>
      <w:numPr>
        <w:ilvl w:val="1"/>
        <w:numId w:val="23"/>
      </w:numPr>
      <w:spacing w:before="360" w:after="120" w:line="250" w:lineRule="auto"/>
      <w:outlineLvl w:val="1"/>
    </w:pPr>
    <w:rPr>
      <w:rFonts w:ascii="@Yu Mincho" w:eastAsia="@Yu Mincho" w:hAnsi="@Yu Mincho" w:cs="@Yu Mincho"/>
      <w:caps/>
      <w:color w:val="4F81BD" w:themeColor="accent1"/>
      <w:spacing w:val="20"/>
      <w:szCs w:val="22"/>
      <w:lang w:val="sq"/>
    </w:rPr>
  </w:style>
  <w:style w:type="paragraph" w:styleId="Heading3">
    <w:name w:val="heading 3"/>
    <w:basedOn w:val="Normal"/>
    <w:next w:val="Normal"/>
    <w:link w:val="Heading3Char"/>
    <w:uiPriority w:val="9"/>
    <w:semiHidden/>
    <w:unhideWhenUsed/>
    <w:qFormat/>
    <w:rsid w:val="00FD3537"/>
    <w:pPr>
      <w:keepNext/>
      <w:keepLines/>
      <w:spacing w:before="40" w:line="259" w:lineRule="auto"/>
      <w:outlineLvl w:val="2"/>
    </w:pPr>
    <w:rPr>
      <w:rFonts w:asciiTheme="majorHAnsi" w:eastAsiaTheme="majorEastAsia" w:hAnsiTheme="majorHAnsi" w:cstheme="majorBidi"/>
      <w:color w:val="243F60" w:themeColor="accent1" w:themeShade="7F"/>
      <w:lang w:val="sq-AL"/>
    </w:rPr>
  </w:style>
  <w:style w:type="paragraph" w:styleId="Heading6">
    <w:name w:val="heading 6"/>
    <w:basedOn w:val="Normal"/>
    <w:next w:val="Normal"/>
    <w:link w:val="Heading6Char"/>
    <w:uiPriority w:val="9"/>
    <w:semiHidden/>
    <w:unhideWhenUsed/>
    <w:qFormat/>
    <w:rsid w:val="00FD3537"/>
    <w:pPr>
      <w:keepNext/>
      <w:keepLines/>
      <w:numPr>
        <w:ilvl w:val="5"/>
        <w:numId w:val="23"/>
      </w:numPr>
      <w:spacing w:before="40" w:line="259" w:lineRule="auto"/>
      <w:outlineLvl w:val="5"/>
    </w:pPr>
    <w:rPr>
      <w:rFonts w:asciiTheme="majorHAnsi" w:eastAsiaTheme="majorEastAsia" w:hAnsiTheme="majorHAnsi" w:cstheme="majorBidi"/>
      <w:noProof/>
      <w:color w:val="243F60" w:themeColor="accent1" w:themeShade="7F"/>
      <w:sz w:val="22"/>
      <w:szCs w:val="22"/>
      <w:lang w:val="sq-AL"/>
    </w:rPr>
  </w:style>
  <w:style w:type="paragraph" w:styleId="Heading7">
    <w:name w:val="heading 7"/>
    <w:basedOn w:val="Normal"/>
    <w:next w:val="Normal"/>
    <w:link w:val="Heading7Char"/>
    <w:uiPriority w:val="9"/>
    <w:semiHidden/>
    <w:unhideWhenUsed/>
    <w:qFormat/>
    <w:rsid w:val="00FD3537"/>
    <w:pPr>
      <w:keepNext/>
      <w:keepLines/>
      <w:numPr>
        <w:ilvl w:val="6"/>
        <w:numId w:val="23"/>
      </w:numPr>
      <w:spacing w:before="40" w:line="259" w:lineRule="auto"/>
      <w:outlineLvl w:val="6"/>
    </w:pPr>
    <w:rPr>
      <w:rFonts w:asciiTheme="majorHAnsi" w:eastAsiaTheme="majorEastAsia" w:hAnsiTheme="majorHAnsi" w:cstheme="majorBidi"/>
      <w:i/>
      <w:iCs/>
      <w:noProof/>
      <w:color w:val="243F60" w:themeColor="accent1" w:themeShade="7F"/>
      <w:sz w:val="22"/>
      <w:szCs w:val="22"/>
      <w:lang w:val="sq-AL"/>
    </w:rPr>
  </w:style>
  <w:style w:type="paragraph" w:styleId="Heading8">
    <w:name w:val="heading 8"/>
    <w:basedOn w:val="Normal"/>
    <w:next w:val="Normal"/>
    <w:link w:val="Heading8Char"/>
    <w:uiPriority w:val="9"/>
    <w:semiHidden/>
    <w:unhideWhenUsed/>
    <w:qFormat/>
    <w:rsid w:val="00FD3537"/>
    <w:pPr>
      <w:keepNext/>
      <w:keepLines/>
      <w:numPr>
        <w:ilvl w:val="7"/>
        <w:numId w:val="23"/>
      </w:numPr>
      <w:spacing w:before="40" w:line="259" w:lineRule="auto"/>
      <w:outlineLvl w:val="7"/>
    </w:pPr>
    <w:rPr>
      <w:rFonts w:asciiTheme="majorHAnsi" w:eastAsiaTheme="majorEastAsia" w:hAnsiTheme="majorHAnsi" w:cstheme="majorBidi"/>
      <w:noProof/>
      <w:color w:val="272727" w:themeColor="text1" w:themeTint="D8"/>
      <w:sz w:val="21"/>
      <w:szCs w:val="21"/>
      <w:lang w:val="sq-AL"/>
    </w:rPr>
  </w:style>
  <w:style w:type="paragraph" w:styleId="Heading9">
    <w:name w:val="heading 9"/>
    <w:basedOn w:val="Normal"/>
    <w:next w:val="Normal"/>
    <w:link w:val="Heading9Char"/>
    <w:uiPriority w:val="9"/>
    <w:semiHidden/>
    <w:unhideWhenUsed/>
    <w:qFormat/>
    <w:rsid w:val="00FD3537"/>
    <w:pPr>
      <w:keepNext/>
      <w:keepLines/>
      <w:numPr>
        <w:ilvl w:val="8"/>
        <w:numId w:val="23"/>
      </w:numPr>
      <w:spacing w:before="40" w:line="259" w:lineRule="auto"/>
      <w:outlineLvl w:val="8"/>
    </w:pPr>
    <w:rPr>
      <w:rFonts w:asciiTheme="majorHAnsi" w:eastAsiaTheme="majorEastAsia" w:hAnsiTheme="majorHAnsi" w:cstheme="majorBidi"/>
      <w:i/>
      <w:iCs/>
      <w:noProof/>
      <w:color w:val="272727" w:themeColor="text1" w:themeTint="D8"/>
      <w:sz w:val="21"/>
      <w:szCs w:val="21"/>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A2CAC"/>
    <w:pPr>
      <w:widowControl w:val="0"/>
      <w:autoSpaceDE w:val="0"/>
      <w:autoSpaceDN w:val="0"/>
      <w:adjustRightInd w:val="0"/>
    </w:pPr>
    <w:rPr>
      <w:rFonts w:ascii="Times New Roman" w:eastAsiaTheme="minorHAnsi" w:hAnsi="Times New Roman" w:cs="Times New Roman"/>
      <w:color w:val="000000"/>
    </w:rPr>
  </w:style>
  <w:style w:type="table" w:customStyle="1" w:styleId="GridTable1Light-Accent51">
    <w:name w:val="Grid Table 1 Light - Accent 51"/>
    <w:basedOn w:val="TableNormal"/>
    <w:uiPriority w:val="46"/>
    <w:rsid w:val="004A2CAC"/>
    <w:rPr>
      <w:rFonts w:eastAsiaTheme="minorHAnsi"/>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eGrid">
    <w:name w:val="Table Grid"/>
    <w:basedOn w:val="TableNormal"/>
    <w:uiPriority w:val="39"/>
    <w:rsid w:val="00411E95"/>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9911D1"/>
    <w:pPr>
      <w:spacing w:after="160"/>
    </w:pPr>
    <w:rPr>
      <w:rFonts w:ascii="Calibri" w:eastAsiaTheme="minorEastAsia" w:hAnsi="Calibri" w:cstheme="minorHAnsi"/>
      <w:noProof/>
      <w:sz w:val="20"/>
      <w:szCs w:val="20"/>
      <w:lang w:val="sq-AL"/>
    </w:rPr>
  </w:style>
  <w:style w:type="character" w:customStyle="1" w:styleId="CommentTextChar">
    <w:name w:val="Comment Text Char"/>
    <w:basedOn w:val="DefaultParagraphFont"/>
    <w:link w:val="CommentText"/>
    <w:uiPriority w:val="99"/>
    <w:rsid w:val="009911D1"/>
    <w:rPr>
      <w:rFonts w:ascii="Calibri" w:hAnsi="Calibri" w:cstheme="minorHAnsi"/>
      <w:noProof/>
      <w:sz w:val="20"/>
      <w:szCs w:val="20"/>
      <w:lang w:val="sq-AL"/>
    </w:rPr>
  </w:style>
  <w:style w:type="character" w:styleId="Hyperlink">
    <w:name w:val="Hyperlink"/>
    <w:basedOn w:val="DefaultParagraphFont"/>
    <w:uiPriority w:val="99"/>
    <w:unhideWhenUsed/>
    <w:rsid w:val="00234E92"/>
    <w:rPr>
      <w:color w:val="0000FF" w:themeColor="hyperlink"/>
      <w:u w:val="single"/>
    </w:rPr>
  </w:style>
  <w:style w:type="character" w:customStyle="1" w:styleId="Heading1Char">
    <w:name w:val="Heading 1 Char"/>
    <w:basedOn w:val="DefaultParagraphFont"/>
    <w:link w:val="Heading1"/>
    <w:uiPriority w:val="9"/>
    <w:rsid w:val="00FD3537"/>
    <w:rPr>
      <w:rFonts w:ascii="@Yu Mincho" w:hAnsi="@Yu Mincho" w:cstheme="majorHAnsi"/>
      <w:b/>
      <w:bCs/>
      <w:caps/>
      <w:noProof/>
      <w:color w:val="4F81BD" w:themeColor="accent1"/>
      <w:spacing w:val="20"/>
      <w:sz w:val="32"/>
      <w:szCs w:val="22"/>
      <w:lang w:val="sq-AL"/>
    </w:rPr>
  </w:style>
  <w:style w:type="character" w:customStyle="1" w:styleId="Heading2Char">
    <w:name w:val="Heading 2 Char"/>
    <w:basedOn w:val="DefaultParagraphFont"/>
    <w:link w:val="Heading2"/>
    <w:uiPriority w:val="9"/>
    <w:rsid w:val="00FD3537"/>
    <w:rPr>
      <w:rFonts w:ascii="@Yu Mincho" w:eastAsia="@Yu Mincho" w:hAnsi="@Yu Mincho" w:cs="@Yu Mincho"/>
      <w:caps/>
      <w:color w:val="4F81BD" w:themeColor="accent1"/>
      <w:spacing w:val="20"/>
      <w:szCs w:val="22"/>
      <w:lang w:val="sq"/>
    </w:rPr>
  </w:style>
  <w:style w:type="character" w:customStyle="1" w:styleId="Heading3Char">
    <w:name w:val="Heading 3 Char"/>
    <w:basedOn w:val="DefaultParagraphFont"/>
    <w:link w:val="Heading3"/>
    <w:uiPriority w:val="9"/>
    <w:semiHidden/>
    <w:rsid w:val="00FD3537"/>
    <w:rPr>
      <w:rFonts w:asciiTheme="majorHAnsi" w:eastAsiaTheme="majorEastAsia" w:hAnsiTheme="majorHAnsi" w:cstheme="majorBidi"/>
      <w:color w:val="243F60" w:themeColor="accent1" w:themeShade="7F"/>
      <w:lang w:val="sq-AL"/>
    </w:rPr>
  </w:style>
  <w:style w:type="character" w:customStyle="1" w:styleId="Heading6Char">
    <w:name w:val="Heading 6 Char"/>
    <w:basedOn w:val="DefaultParagraphFont"/>
    <w:link w:val="Heading6"/>
    <w:uiPriority w:val="9"/>
    <w:semiHidden/>
    <w:rsid w:val="00FD3537"/>
    <w:rPr>
      <w:rFonts w:asciiTheme="majorHAnsi" w:eastAsiaTheme="majorEastAsia" w:hAnsiTheme="majorHAnsi" w:cstheme="majorBidi"/>
      <w:noProof/>
      <w:color w:val="243F60" w:themeColor="accent1" w:themeShade="7F"/>
      <w:sz w:val="22"/>
      <w:szCs w:val="22"/>
      <w:lang w:val="sq-AL"/>
    </w:rPr>
  </w:style>
  <w:style w:type="character" w:customStyle="1" w:styleId="Heading7Char">
    <w:name w:val="Heading 7 Char"/>
    <w:basedOn w:val="DefaultParagraphFont"/>
    <w:link w:val="Heading7"/>
    <w:uiPriority w:val="9"/>
    <w:semiHidden/>
    <w:rsid w:val="00FD3537"/>
    <w:rPr>
      <w:rFonts w:asciiTheme="majorHAnsi" w:eastAsiaTheme="majorEastAsia" w:hAnsiTheme="majorHAnsi" w:cstheme="majorBidi"/>
      <w:i/>
      <w:iCs/>
      <w:noProof/>
      <w:color w:val="243F60" w:themeColor="accent1" w:themeShade="7F"/>
      <w:sz w:val="22"/>
      <w:szCs w:val="22"/>
      <w:lang w:val="sq-AL"/>
    </w:rPr>
  </w:style>
  <w:style w:type="character" w:customStyle="1" w:styleId="Heading8Char">
    <w:name w:val="Heading 8 Char"/>
    <w:basedOn w:val="DefaultParagraphFont"/>
    <w:link w:val="Heading8"/>
    <w:uiPriority w:val="9"/>
    <w:semiHidden/>
    <w:rsid w:val="00FD3537"/>
    <w:rPr>
      <w:rFonts w:asciiTheme="majorHAnsi" w:eastAsiaTheme="majorEastAsia" w:hAnsiTheme="majorHAnsi" w:cstheme="majorBidi"/>
      <w:noProof/>
      <w:color w:val="272727" w:themeColor="text1" w:themeTint="D8"/>
      <w:sz w:val="21"/>
      <w:szCs w:val="21"/>
      <w:lang w:val="sq-AL"/>
    </w:rPr>
  </w:style>
  <w:style w:type="character" w:customStyle="1" w:styleId="Heading9Char">
    <w:name w:val="Heading 9 Char"/>
    <w:basedOn w:val="DefaultParagraphFont"/>
    <w:link w:val="Heading9"/>
    <w:uiPriority w:val="9"/>
    <w:semiHidden/>
    <w:rsid w:val="00FD3537"/>
    <w:rPr>
      <w:rFonts w:asciiTheme="majorHAnsi" w:eastAsiaTheme="majorEastAsia" w:hAnsiTheme="majorHAnsi" w:cstheme="majorBidi"/>
      <w:i/>
      <w:iCs/>
      <w:noProof/>
      <w:color w:val="272727" w:themeColor="text1" w:themeTint="D8"/>
      <w:sz w:val="21"/>
      <w:szCs w:val="21"/>
      <w:lang w:val="sq-AL"/>
    </w:rPr>
  </w:style>
  <w:style w:type="numbering" w:customStyle="1" w:styleId="NoList1">
    <w:name w:val="No List1"/>
    <w:next w:val="NoList"/>
    <w:uiPriority w:val="99"/>
    <w:semiHidden/>
    <w:unhideWhenUsed/>
    <w:rsid w:val="00FD3537"/>
  </w:style>
  <w:style w:type="table" w:customStyle="1" w:styleId="TableGrid1">
    <w:name w:val="Table Grid1"/>
    <w:basedOn w:val="TableNormal"/>
    <w:next w:val="TableGrid"/>
    <w:uiPriority w:val="39"/>
    <w:rsid w:val="00FD3537"/>
    <w:rPr>
      <w:rFonts w:eastAsia="MS Mincho"/>
      <w:sz w:val="22"/>
      <w:szCs w:val="22"/>
      <w:lang w:val="sq-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D3537"/>
    <w:rPr>
      <w:rFonts w:ascii="Segoe UI" w:eastAsia="MS Mincho" w:hAnsi="Segoe UI" w:cs="Segoe UI"/>
      <w:sz w:val="18"/>
      <w:szCs w:val="18"/>
      <w:lang w:val="sq-AL"/>
    </w:rPr>
  </w:style>
  <w:style w:type="character" w:customStyle="1" w:styleId="BalloonTextChar">
    <w:name w:val="Balloon Text Char"/>
    <w:basedOn w:val="DefaultParagraphFont"/>
    <w:link w:val="BalloonText"/>
    <w:uiPriority w:val="99"/>
    <w:semiHidden/>
    <w:rsid w:val="00FD3537"/>
    <w:rPr>
      <w:rFonts w:ascii="Segoe UI" w:eastAsia="MS Mincho" w:hAnsi="Segoe UI" w:cs="Segoe UI"/>
      <w:sz w:val="18"/>
      <w:szCs w:val="18"/>
      <w:lang w:val="sq-AL"/>
    </w:rPr>
  </w:style>
  <w:style w:type="paragraph" w:styleId="ListParagraph">
    <w:name w:val="List Paragraph"/>
    <w:aliases w:val="Normal 1,List Paragraph 1,Akapit z listą BS"/>
    <w:basedOn w:val="Normal"/>
    <w:link w:val="ListParagraphChar"/>
    <w:uiPriority w:val="34"/>
    <w:qFormat/>
    <w:rsid w:val="00FD3537"/>
    <w:pPr>
      <w:spacing w:after="160" w:line="259" w:lineRule="auto"/>
      <w:ind w:left="720"/>
      <w:contextualSpacing/>
    </w:pPr>
    <w:rPr>
      <w:rFonts w:eastAsia="MS Mincho"/>
      <w:sz w:val="22"/>
      <w:szCs w:val="22"/>
      <w:lang w:val="sq-AL"/>
    </w:rPr>
  </w:style>
  <w:style w:type="character" w:styleId="FollowedHyperlink">
    <w:name w:val="FollowedHyperlink"/>
    <w:basedOn w:val="DefaultParagraphFont"/>
    <w:uiPriority w:val="99"/>
    <w:semiHidden/>
    <w:unhideWhenUsed/>
    <w:rsid w:val="00FD3537"/>
    <w:rPr>
      <w:color w:val="800080" w:themeColor="followedHyperlink"/>
      <w:u w:val="single"/>
    </w:rPr>
  </w:style>
  <w:style w:type="character" w:styleId="CommentReference">
    <w:name w:val="annotation reference"/>
    <w:basedOn w:val="DefaultParagraphFont"/>
    <w:uiPriority w:val="99"/>
    <w:unhideWhenUsed/>
    <w:rsid w:val="00FD3537"/>
    <w:rPr>
      <w:sz w:val="16"/>
      <w:szCs w:val="16"/>
    </w:rPr>
  </w:style>
  <w:style w:type="character" w:styleId="PlaceholderText">
    <w:name w:val="Placeholder Text"/>
    <w:basedOn w:val="DefaultParagraphFont"/>
    <w:uiPriority w:val="99"/>
    <w:semiHidden/>
    <w:rsid w:val="00FD3537"/>
    <w:rPr>
      <w:color w:val="808080"/>
    </w:rPr>
  </w:style>
  <w:style w:type="paragraph" w:styleId="Caption">
    <w:name w:val="caption"/>
    <w:basedOn w:val="Normal"/>
    <w:next w:val="Normal"/>
    <w:uiPriority w:val="35"/>
    <w:unhideWhenUsed/>
    <w:qFormat/>
    <w:rsid w:val="00FD3537"/>
    <w:pPr>
      <w:keepNext/>
      <w:spacing w:before="240" w:after="120"/>
    </w:pPr>
    <w:rPr>
      <w:rFonts w:asciiTheme="majorHAnsi" w:eastAsiaTheme="minorEastAsia" w:hAnsiTheme="majorHAnsi" w:cstheme="majorHAnsi"/>
      <w:b/>
      <w:bCs/>
      <w:noProof/>
      <w:sz w:val="20"/>
      <w:szCs w:val="20"/>
      <w:lang w:val="sq-AL"/>
    </w:rPr>
  </w:style>
  <w:style w:type="character" w:customStyle="1" w:styleId="ListParagraphChar">
    <w:name w:val="List Paragraph Char"/>
    <w:aliases w:val="Normal 1 Char,List Paragraph 1 Char,Akapit z listą BS Char"/>
    <w:link w:val="ListParagraph"/>
    <w:uiPriority w:val="34"/>
    <w:locked/>
    <w:rsid w:val="00FD3537"/>
    <w:rPr>
      <w:rFonts w:eastAsia="MS Mincho"/>
      <w:sz w:val="22"/>
      <w:szCs w:val="22"/>
      <w:lang w:val="sq-AL"/>
    </w:rPr>
  </w:style>
  <w:style w:type="paragraph" w:styleId="Footer">
    <w:name w:val="footer"/>
    <w:basedOn w:val="Normal"/>
    <w:link w:val="FooterChar"/>
    <w:uiPriority w:val="99"/>
    <w:rsid w:val="00FD3537"/>
    <w:pPr>
      <w:tabs>
        <w:tab w:val="center" w:pos="4320"/>
        <w:tab w:val="right" w:pos="8640"/>
      </w:tabs>
      <w:spacing w:after="200" w:line="276" w:lineRule="auto"/>
    </w:pPr>
    <w:rPr>
      <w:rFonts w:ascii="Calibri" w:eastAsia="MS Mincho" w:hAnsi="Calibri" w:cs="Times New Roman"/>
      <w:sz w:val="20"/>
      <w:szCs w:val="20"/>
      <w:lang w:val="sq-AL"/>
    </w:rPr>
  </w:style>
  <w:style w:type="character" w:customStyle="1" w:styleId="FooterChar">
    <w:name w:val="Footer Char"/>
    <w:basedOn w:val="DefaultParagraphFont"/>
    <w:link w:val="Footer"/>
    <w:uiPriority w:val="99"/>
    <w:rsid w:val="00FD3537"/>
    <w:rPr>
      <w:rFonts w:ascii="Calibri" w:eastAsia="MS Mincho" w:hAnsi="Calibri" w:cs="Times New Roman"/>
      <w:sz w:val="20"/>
      <w:szCs w:val="20"/>
      <w:lang w:val="sq-AL"/>
    </w:rPr>
  </w:style>
  <w:style w:type="paragraph" w:styleId="FootnoteText">
    <w:name w:val="footnote text"/>
    <w:basedOn w:val="Normal"/>
    <w:link w:val="FootnoteTextChar"/>
    <w:uiPriority w:val="99"/>
    <w:semiHidden/>
    <w:unhideWhenUsed/>
    <w:rsid w:val="00FD3537"/>
    <w:rPr>
      <w:rFonts w:ascii="Calibri" w:eastAsia="MS Mincho" w:hAnsi="Calibri" w:cs="Times New Roman"/>
      <w:sz w:val="20"/>
      <w:szCs w:val="20"/>
      <w:lang w:val="sq-AL"/>
    </w:rPr>
  </w:style>
  <w:style w:type="character" w:customStyle="1" w:styleId="FootnoteTextChar">
    <w:name w:val="Footnote Text Char"/>
    <w:basedOn w:val="DefaultParagraphFont"/>
    <w:link w:val="FootnoteText"/>
    <w:uiPriority w:val="99"/>
    <w:semiHidden/>
    <w:rsid w:val="00FD3537"/>
    <w:rPr>
      <w:rFonts w:ascii="Calibri" w:eastAsia="MS Mincho" w:hAnsi="Calibri" w:cs="Times New Roman"/>
      <w:sz w:val="20"/>
      <w:szCs w:val="20"/>
      <w:lang w:val="sq-AL"/>
    </w:rPr>
  </w:style>
  <w:style w:type="paragraph" w:styleId="NormalWeb">
    <w:name w:val="Normal (Web)"/>
    <w:basedOn w:val="Normal"/>
    <w:uiPriority w:val="99"/>
    <w:unhideWhenUsed/>
    <w:rsid w:val="00FD3537"/>
    <w:pPr>
      <w:spacing w:before="100" w:beforeAutospacing="1" w:after="100" w:afterAutospacing="1"/>
    </w:pPr>
    <w:rPr>
      <w:rFonts w:ascii="Times New Roman" w:eastAsia="Times New Roman" w:hAnsi="Times New Roman" w:cs="Times New Roman"/>
      <w:lang w:val="en-US"/>
    </w:rPr>
  </w:style>
  <w:style w:type="paragraph" w:customStyle="1" w:styleId="bulletpoint">
    <w:name w:val="bullet point"/>
    <w:basedOn w:val="Normal"/>
    <w:qFormat/>
    <w:rsid w:val="00FD3537"/>
    <w:pPr>
      <w:numPr>
        <w:numId w:val="20"/>
      </w:numPr>
      <w:spacing w:before="60" w:after="60" w:line="252" w:lineRule="auto"/>
      <w:jc w:val="both"/>
    </w:pPr>
    <w:rPr>
      <w:rFonts w:ascii="Calibri Light" w:eastAsia="MS Mincho" w:hAnsi="Calibri Light" w:cs="Calibri Light"/>
      <w:sz w:val="22"/>
      <w:szCs w:val="22"/>
      <w:lang w:val="sq-AL" w:eastAsia="sq-AL"/>
    </w:rPr>
  </w:style>
  <w:style w:type="paragraph" w:styleId="CommentSubject">
    <w:name w:val="annotation subject"/>
    <w:basedOn w:val="CommentText"/>
    <w:next w:val="CommentText"/>
    <w:link w:val="CommentSubjectChar"/>
    <w:uiPriority w:val="99"/>
    <w:semiHidden/>
    <w:unhideWhenUsed/>
    <w:rsid w:val="00FD3537"/>
    <w:rPr>
      <w:rFonts w:asciiTheme="minorHAnsi" w:eastAsiaTheme="minorHAnsi" w:hAnsiTheme="minorHAnsi" w:cstheme="minorBidi"/>
      <w:b/>
      <w:bCs/>
      <w:noProof w:val="0"/>
    </w:rPr>
  </w:style>
  <w:style w:type="character" w:customStyle="1" w:styleId="CommentSubjectChar">
    <w:name w:val="Comment Subject Char"/>
    <w:basedOn w:val="CommentTextChar"/>
    <w:link w:val="CommentSubject"/>
    <w:uiPriority w:val="99"/>
    <w:semiHidden/>
    <w:rsid w:val="00FD3537"/>
    <w:rPr>
      <w:rFonts w:ascii="Calibri" w:eastAsiaTheme="minorHAnsi" w:hAnsi="Calibri" w:cstheme="minorHAnsi"/>
      <w:b/>
      <w:bCs/>
      <w:noProof/>
      <w:sz w:val="20"/>
      <w:szCs w:val="20"/>
      <w:lang w:val="sq-AL"/>
    </w:rPr>
  </w:style>
  <w:style w:type="paragraph" w:styleId="HTMLPreformatted">
    <w:name w:val="HTML Preformatted"/>
    <w:basedOn w:val="Normal"/>
    <w:link w:val="HTMLPreformattedChar"/>
    <w:uiPriority w:val="99"/>
    <w:semiHidden/>
    <w:unhideWhenUsed/>
    <w:rsid w:val="00FD3537"/>
    <w:rPr>
      <w:rFonts w:ascii="Consolas" w:eastAsia="MS Mincho" w:hAnsi="Consolas"/>
      <w:sz w:val="20"/>
      <w:szCs w:val="20"/>
      <w:lang w:val="sq-AL"/>
    </w:rPr>
  </w:style>
  <w:style w:type="character" w:customStyle="1" w:styleId="HTMLPreformattedChar">
    <w:name w:val="HTML Preformatted Char"/>
    <w:basedOn w:val="DefaultParagraphFont"/>
    <w:link w:val="HTMLPreformatted"/>
    <w:uiPriority w:val="99"/>
    <w:semiHidden/>
    <w:rsid w:val="00FD3537"/>
    <w:rPr>
      <w:rFonts w:ascii="Consolas" w:eastAsia="MS Mincho" w:hAnsi="Consolas"/>
      <w:sz w:val="20"/>
      <w:szCs w:val="20"/>
      <w:lang w:val="sq-AL"/>
    </w:rPr>
  </w:style>
  <w:style w:type="paragraph" w:styleId="Header">
    <w:name w:val="header"/>
    <w:basedOn w:val="Normal"/>
    <w:link w:val="HeaderChar"/>
    <w:uiPriority w:val="99"/>
    <w:unhideWhenUsed/>
    <w:rsid w:val="00FD3537"/>
    <w:pPr>
      <w:tabs>
        <w:tab w:val="center" w:pos="4680"/>
        <w:tab w:val="right" w:pos="9360"/>
      </w:tabs>
    </w:pPr>
    <w:rPr>
      <w:rFonts w:eastAsia="MS Mincho"/>
      <w:sz w:val="22"/>
      <w:szCs w:val="22"/>
      <w:lang w:val="sq-AL"/>
    </w:rPr>
  </w:style>
  <w:style w:type="character" w:customStyle="1" w:styleId="HeaderChar">
    <w:name w:val="Header Char"/>
    <w:basedOn w:val="DefaultParagraphFont"/>
    <w:link w:val="Header"/>
    <w:uiPriority w:val="99"/>
    <w:rsid w:val="00FD3537"/>
    <w:rPr>
      <w:rFonts w:eastAsia="MS Mincho"/>
      <w:sz w:val="22"/>
      <w:szCs w:val="22"/>
      <w:lang w:val="sq-AL"/>
    </w:rPr>
  </w:style>
  <w:style w:type="paragraph" w:customStyle="1" w:styleId="numlist">
    <w:name w:val="num list"/>
    <w:basedOn w:val="Normal"/>
    <w:qFormat/>
    <w:rsid w:val="00930F29"/>
    <w:pPr>
      <w:numPr>
        <w:numId w:val="51"/>
      </w:numPr>
      <w:spacing w:before="60" w:after="60" w:line="254" w:lineRule="auto"/>
      <w:jc w:val="both"/>
    </w:pPr>
    <w:rPr>
      <w:rFonts w:asciiTheme="majorHAnsi" w:eastAsiaTheme="minorEastAsia" w:hAnsiTheme="majorHAnsi" w:cstheme="minorHAnsi"/>
      <w:noProof/>
      <w:sz w:val="22"/>
      <w:szCs w:val="22"/>
      <w:lang w:val="sq-AL"/>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3A49AC"/>
    <w:pPr>
      <w:spacing w:after="160" w:line="240" w:lineRule="exact"/>
      <w:jc w:val="both"/>
    </w:pPr>
    <w:rPr>
      <w:rFonts w:ascii="Calibri" w:eastAsiaTheme="minorEastAsia" w:hAnsi="Calibri" w:cstheme="minorHAnsi"/>
      <w:noProof/>
      <w:sz w:val="22"/>
      <w:szCs w:val="22"/>
      <w:vertAlign w:val="superscript"/>
      <w:lang w:val="sq-AL"/>
    </w:rPr>
  </w:style>
  <w:style w:type="character" w:styleId="FootnoteReference">
    <w:name w:val="footnote reference"/>
    <w:aliases w:val="ftref,Знак сноски-FN,16 Point,Superscript 6 Point,Footnote Reference Superscript,Footnote symbol,Footnote Reference Number,Footnote Reference_LVL6,Footnote Reference_LVL61,Footnote Reference_LVL62,Footnote Reference_LVL63,fr"/>
    <w:basedOn w:val="DefaultParagraphFont"/>
    <w:link w:val="CarattereCarattereCharCharCharCharCharCharZchn"/>
    <w:uiPriority w:val="99"/>
    <w:unhideWhenUsed/>
    <w:qFormat/>
    <w:rsid w:val="003A49AC"/>
    <w:rPr>
      <w:rFonts w:ascii="Calibri" w:hAnsi="Calibri" w:cstheme="minorHAnsi"/>
      <w:noProof/>
      <w:sz w:val="22"/>
      <w:szCs w:val="22"/>
      <w:vertAlign w:val="superscript"/>
      <w:lang w:val="sq-AL"/>
    </w:rPr>
  </w:style>
  <w:style w:type="character" w:styleId="Emphasis">
    <w:name w:val="Emphasis"/>
    <w:basedOn w:val="DefaultParagraphFont"/>
    <w:uiPriority w:val="20"/>
    <w:qFormat/>
    <w:rsid w:val="005F20D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757472">
      <w:bodyDiv w:val="1"/>
      <w:marLeft w:val="0"/>
      <w:marRight w:val="0"/>
      <w:marTop w:val="0"/>
      <w:marBottom w:val="0"/>
      <w:divBdr>
        <w:top w:val="none" w:sz="0" w:space="0" w:color="auto"/>
        <w:left w:val="none" w:sz="0" w:space="0" w:color="auto"/>
        <w:bottom w:val="none" w:sz="0" w:space="0" w:color="auto"/>
        <w:right w:val="none" w:sz="0" w:space="0" w:color="auto"/>
      </w:divBdr>
    </w:div>
    <w:div w:id="17190826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akee.rks-gov.net/wp-content/uploads/2021/02/RAPORTI.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kee.rks-gov.net/wp-content/uploads/2021/02/RAPORTI.pdf" TargetMode="External"/><Relationship Id="rId17" Type="http://schemas.openxmlformats.org/officeDocument/2006/relationships/hyperlink" Target="https://akee.rks-gov.net/wp-content/uploads/2021/02/RAPORTI.pdf" TargetMode="Externa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s://akee.rks-gov.net/wp-content/uploads/2021/02/RAPORTI.pdf" TargetMode="Externa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kee.rks-gov.net/wp-content/uploads/2021/02/RAPORTI.pdf" TargetMode="External"/><Relationship Id="rId14" Type="http://schemas.openxmlformats.org/officeDocument/2006/relationships/hyperlink" Target="https://akee.rks-gov.net/wp-content/uploads/2021/02/RAPORTI.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DEAF1-CA88-45F9-8A4D-526A1DE73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35768</Words>
  <Characters>203883</Characters>
  <Application>Microsoft Office Word</Application>
  <DocSecurity>0</DocSecurity>
  <Lines>1699</Lines>
  <Paragraphs>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R_Halili</dc:creator>
  <cp:lastModifiedBy>Fehmi</cp:lastModifiedBy>
  <cp:revision>2</cp:revision>
  <dcterms:created xsi:type="dcterms:W3CDTF">2023-01-12T15:54:00Z</dcterms:created>
  <dcterms:modified xsi:type="dcterms:W3CDTF">2023-01-12T15:54:00Z</dcterms:modified>
</cp:coreProperties>
</file>