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80B9" w14:textId="77777777" w:rsidR="003D0065" w:rsidRPr="007334AD" w:rsidRDefault="003D0065" w:rsidP="0050571C">
      <w:pPr>
        <w:rPr>
          <w:rFonts w:ascii="Times New Roman" w:hAnsi="Times New Roman" w:cs="Times New Roman"/>
          <w:sz w:val="24"/>
          <w:szCs w:val="24"/>
        </w:rPr>
      </w:pPr>
    </w:p>
    <w:p w14:paraId="4848FC2E" w14:textId="159CEB9F" w:rsidR="003D0065" w:rsidRPr="007334AD" w:rsidRDefault="00212897" w:rsidP="0050571C">
      <w:pPr>
        <w:rPr>
          <w:rFonts w:ascii="Times New Roman" w:hAnsi="Times New Roman" w:cs="Times New Roman"/>
          <w:sz w:val="24"/>
          <w:szCs w:val="24"/>
        </w:rPr>
      </w:pPr>
      <w:r w:rsidRPr="007334AD">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0E6A75A" wp14:editId="4007F5AC">
            <wp:simplePos x="0" y="0"/>
            <wp:positionH relativeFrom="margin">
              <wp:align>center</wp:align>
            </wp:positionH>
            <wp:positionV relativeFrom="paragraph">
              <wp:posOffset>294640</wp:posOffset>
            </wp:positionV>
            <wp:extent cx="842010" cy="937895"/>
            <wp:effectExtent l="0" t="0" r="0" b="0"/>
            <wp:wrapSquare wrapText="left"/>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5B06C" w14:textId="14BC4482" w:rsidR="00591C28" w:rsidRPr="007334AD" w:rsidRDefault="00591C28" w:rsidP="0050571C">
      <w:pPr>
        <w:rPr>
          <w:rFonts w:ascii="Times New Roman" w:hAnsi="Times New Roman" w:cs="Times New Roman"/>
          <w:sz w:val="24"/>
          <w:szCs w:val="24"/>
        </w:rPr>
      </w:pPr>
    </w:p>
    <w:p w14:paraId="29FE19BE" w14:textId="77777777" w:rsidR="00591C28" w:rsidRPr="007334AD" w:rsidRDefault="00591C28" w:rsidP="0050571C">
      <w:pPr>
        <w:rPr>
          <w:rFonts w:ascii="Times New Roman" w:hAnsi="Times New Roman" w:cs="Times New Roman"/>
          <w:sz w:val="24"/>
          <w:szCs w:val="24"/>
        </w:rPr>
      </w:pPr>
    </w:p>
    <w:p w14:paraId="142E6731" w14:textId="77777777" w:rsidR="00591C28" w:rsidRPr="007334AD" w:rsidRDefault="00591C28" w:rsidP="0050571C">
      <w:pPr>
        <w:rPr>
          <w:rFonts w:ascii="Times New Roman" w:hAnsi="Times New Roman" w:cs="Times New Roman"/>
          <w:sz w:val="24"/>
          <w:szCs w:val="24"/>
        </w:rPr>
      </w:pPr>
    </w:p>
    <w:p w14:paraId="53397C1F" w14:textId="77777777" w:rsidR="00591C28" w:rsidRPr="007334AD" w:rsidRDefault="00591C28" w:rsidP="0050571C">
      <w:pPr>
        <w:rPr>
          <w:rFonts w:ascii="Times New Roman" w:hAnsi="Times New Roman" w:cs="Times New Roman"/>
          <w:sz w:val="24"/>
          <w:szCs w:val="24"/>
        </w:rPr>
      </w:pPr>
    </w:p>
    <w:p w14:paraId="55B21917" w14:textId="77777777" w:rsidR="00591C28" w:rsidRPr="00212897" w:rsidRDefault="00591C28" w:rsidP="00B911BB">
      <w:pPr>
        <w:spacing w:after="0" w:line="240" w:lineRule="auto"/>
        <w:jc w:val="center"/>
        <w:rPr>
          <w:rFonts w:ascii="Book Antiqua" w:hAnsi="Book Antiqua" w:cs="Times New Roman"/>
          <w:b/>
          <w:bCs/>
          <w:sz w:val="24"/>
          <w:szCs w:val="24"/>
        </w:rPr>
      </w:pPr>
      <w:r w:rsidRPr="00212897">
        <w:rPr>
          <w:rFonts w:ascii="Book Antiqua" w:hAnsi="Book Antiqua" w:cs="Times New Roman"/>
          <w:b/>
          <w:bCs/>
          <w:sz w:val="24"/>
          <w:szCs w:val="24"/>
        </w:rPr>
        <w:t>Republika e Kosovës</w:t>
      </w:r>
    </w:p>
    <w:p w14:paraId="4A360E72" w14:textId="33BC9C00" w:rsidR="00591C28" w:rsidRPr="00212897" w:rsidRDefault="00591C28" w:rsidP="00B911BB">
      <w:pPr>
        <w:spacing w:after="0" w:line="240" w:lineRule="auto"/>
        <w:jc w:val="center"/>
        <w:rPr>
          <w:rFonts w:ascii="Book Antiqua" w:hAnsi="Book Antiqua" w:cs="Times New Roman"/>
          <w:b/>
          <w:bCs/>
          <w:sz w:val="24"/>
          <w:szCs w:val="24"/>
        </w:rPr>
      </w:pPr>
      <w:r w:rsidRPr="00212897">
        <w:rPr>
          <w:rFonts w:ascii="Book Antiqua" w:hAnsi="Book Antiqua" w:cs="Times New Roman"/>
          <w:b/>
          <w:bCs/>
          <w:sz w:val="24"/>
          <w:szCs w:val="24"/>
        </w:rPr>
        <w:t>Republika Kosova-Republic of Kosovo</w:t>
      </w:r>
    </w:p>
    <w:p w14:paraId="16D4FB71" w14:textId="77777777" w:rsidR="00591C28" w:rsidRPr="00212897" w:rsidRDefault="00591C28" w:rsidP="00B911BB">
      <w:pPr>
        <w:spacing w:after="0" w:line="240" w:lineRule="auto"/>
        <w:jc w:val="center"/>
        <w:rPr>
          <w:rFonts w:ascii="Book Antiqua" w:hAnsi="Book Antiqua" w:cs="Times New Roman"/>
          <w:b/>
          <w:bCs/>
          <w:i/>
          <w:iCs/>
          <w:sz w:val="24"/>
          <w:szCs w:val="24"/>
        </w:rPr>
      </w:pPr>
      <w:r w:rsidRPr="00212897">
        <w:rPr>
          <w:rFonts w:ascii="Book Antiqua" w:hAnsi="Book Antiqua" w:cs="Times New Roman"/>
          <w:b/>
          <w:bCs/>
          <w:i/>
          <w:iCs/>
          <w:sz w:val="24"/>
          <w:szCs w:val="24"/>
        </w:rPr>
        <w:t>Qeveria-Vlada-Government</w:t>
      </w:r>
    </w:p>
    <w:p w14:paraId="5E77284E" w14:textId="473FCA2A" w:rsidR="00C8263F" w:rsidRPr="007334AD" w:rsidRDefault="00591C28" w:rsidP="00B6284A">
      <w:pPr>
        <w:spacing w:after="0" w:line="240" w:lineRule="auto"/>
        <w:jc w:val="center"/>
        <w:rPr>
          <w:rFonts w:ascii="Times New Roman" w:hAnsi="Times New Roman" w:cs="Times New Roman"/>
          <w:sz w:val="24"/>
          <w:szCs w:val="24"/>
        </w:rPr>
      </w:pPr>
      <w:r w:rsidRPr="007334AD">
        <w:rPr>
          <w:rFonts w:ascii="Times New Roman" w:hAnsi="Times New Roman" w:cs="Times New Roman"/>
          <w:sz w:val="24"/>
          <w:szCs w:val="24"/>
        </w:rPr>
        <w:t>__________________________________________________________________________</w:t>
      </w:r>
      <w:r w:rsidR="004E4A84" w:rsidRPr="007334AD">
        <w:rPr>
          <w:rFonts w:ascii="Times New Roman" w:hAnsi="Times New Roman" w:cs="Times New Roman"/>
          <w:sz w:val="24"/>
          <w:szCs w:val="24"/>
        </w:rPr>
        <w:t>_______________</w:t>
      </w:r>
      <w:r w:rsidR="00B6284A">
        <w:rPr>
          <w:rFonts w:ascii="Times New Roman" w:hAnsi="Times New Roman" w:cs="Times New Roman"/>
          <w:sz w:val="24"/>
          <w:szCs w:val="24"/>
        </w:rPr>
        <w:t>_______________________________</w:t>
      </w:r>
    </w:p>
    <w:p w14:paraId="64F7134E" w14:textId="0C68A932" w:rsidR="00591C28" w:rsidRDefault="00591C28" w:rsidP="002A56F5">
      <w:pPr>
        <w:rPr>
          <w:rFonts w:ascii="Times New Roman" w:hAnsi="Times New Roman" w:cs="Times New Roman"/>
          <w:sz w:val="24"/>
          <w:szCs w:val="24"/>
        </w:rPr>
      </w:pPr>
    </w:p>
    <w:p w14:paraId="54C00991" w14:textId="77777777" w:rsidR="00212897" w:rsidRPr="007334AD" w:rsidRDefault="00212897" w:rsidP="00E33981">
      <w:pPr>
        <w:spacing w:after="0"/>
        <w:rPr>
          <w:rFonts w:ascii="Times New Roman" w:hAnsi="Times New Roman" w:cs="Times New Roman"/>
          <w:sz w:val="24"/>
          <w:szCs w:val="24"/>
        </w:rPr>
      </w:pPr>
    </w:p>
    <w:p w14:paraId="0EEFCF07" w14:textId="5A41E305" w:rsidR="00DD419E" w:rsidRDefault="00DD419E" w:rsidP="00E33981">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color w:val="auto"/>
          <w:lang w:val="sq-AL"/>
        </w:rPr>
      </w:pPr>
      <w:r w:rsidRPr="007334AD">
        <w:rPr>
          <w:rFonts w:hAnsi="Times New Roman" w:cs="Times New Roman"/>
          <w:b/>
          <w:bCs/>
          <w:color w:val="auto"/>
          <w:lang w:val="sq-AL"/>
        </w:rPr>
        <w:t xml:space="preserve">PROJEKT UDHËZIM ADMINISTRATIV </w:t>
      </w:r>
      <w:r w:rsidRPr="007334AD">
        <w:rPr>
          <w:rFonts w:hAnsi="Times New Roman" w:cs="Times New Roman"/>
          <w:b/>
          <w:color w:val="auto"/>
          <w:shd w:val="clear" w:color="auto" w:fill="FFFFFF"/>
          <w:lang w:val="sq-AL"/>
        </w:rPr>
        <w:t>(QRK)  NR. XX/_____</w:t>
      </w:r>
      <w:r w:rsidRPr="007334AD">
        <w:rPr>
          <w:rFonts w:hAnsi="Times New Roman" w:cs="Times New Roman"/>
          <w:b/>
          <w:bCs/>
          <w:color w:val="auto"/>
          <w:lang w:val="sq-AL"/>
        </w:rPr>
        <w:t xml:space="preserve"> PËR KLASIFIKIMIN, DETYRAT, PËRGJEGJËSIT DHE PËRMBAJTJEN E ELEMENTËVE DHE KËRKESAVE THEMELORE PËR HARTIMIN, ZBATIMIN DHE MONITORIMIN E PLANEVE HAPËSINOR PËR ZONA TË VEÇANTA</w:t>
      </w:r>
    </w:p>
    <w:p w14:paraId="1459008A" w14:textId="0BB8E378" w:rsidR="00DD419E" w:rsidRDefault="00DD419E" w:rsidP="00E33981">
      <w:pPr>
        <w:spacing w:after="0"/>
        <w:rPr>
          <w:rFonts w:ascii="Times New Roman" w:hAnsi="Times New Roman" w:cs="Times New Roman"/>
          <w:b/>
          <w:sz w:val="24"/>
          <w:szCs w:val="24"/>
        </w:rPr>
      </w:pPr>
    </w:p>
    <w:p w14:paraId="4EFB20D3" w14:textId="77777777" w:rsidR="002309F7" w:rsidRPr="007334AD" w:rsidRDefault="002309F7" w:rsidP="00E33981">
      <w:pPr>
        <w:spacing w:after="0"/>
        <w:rPr>
          <w:rFonts w:ascii="Times New Roman" w:hAnsi="Times New Roman" w:cs="Times New Roman"/>
          <w:b/>
          <w:sz w:val="24"/>
          <w:szCs w:val="24"/>
        </w:rPr>
      </w:pPr>
    </w:p>
    <w:p w14:paraId="753B9388" w14:textId="77777777" w:rsidR="00B6284A" w:rsidRPr="00754BEC" w:rsidRDefault="00B6284A" w:rsidP="00E33981">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rPr>
      </w:pPr>
      <w:r w:rsidRPr="00754BEC">
        <w:rPr>
          <w:rFonts w:hAnsi="Times New Roman" w:cs="Times New Roman"/>
          <w:b/>
          <w:bCs/>
        </w:rPr>
        <w:t xml:space="preserve">ADMINISTRATIVE INSTRUCTION </w:t>
      </w:r>
      <w:r w:rsidRPr="00754BEC">
        <w:rPr>
          <w:rFonts w:hAnsi="Times New Roman" w:cs="Times New Roman"/>
          <w:b/>
          <w:lang w:val="en"/>
        </w:rPr>
        <w:t>(GRK) NO.</w:t>
      </w:r>
      <w:r w:rsidRPr="00754BEC">
        <w:rPr>
          <w:rFonts w:hAnsi="Times New Roman" w:cs="Times New Roman"/>
          <w:b/>
          <w:shd w:val="clear" w:color="auto" w:fill="FFFFFF"/>
          <w:lang w:val="sq-AL"/>
        </w:rPr>
        <w:t xml:space="preserve"> XX/______ </w:t>
      </w:r>
      <w:r w:rsidRPr="00754BEC">
        <w:rPr>
          <w:rFonts w:hAnsi="Times New Roman" w:cs="Times New Roman"/>
          <w:b/>
          <w:bCs/>
        </w:rPr>
        <w:t>ON CLASSIFICATION, DUTIES, RESPONSIBILITIES AND CONTENT OF THE ELEMENTS AND BASIC REQUIREMENTS FOR DRAFTING, IMPLEMENTING AND MONITORING OF SPATIAL PLANS FOR SPECIAL ZONES</w:t>
      </w:r>
    </w:p>
    <w:p w14:paraId="00DE0E17" w14:textId="13271B44" w:rsidR="00987D87" w:rsidRDefault="00987D87" w:rsidP="00E33981">
      <w:pPr>
        <w:spacing w:after="0"/>
        <w:jc w:val="center"/>
        <w:rPr>
          <w:rFonts w:ascii="Times New Roman" w:hAnsi="Times New Roman" w:cs="Times New Roman"/>
          <w:b/>
          <w:sz w:val="24"/>
          <w:szCs w:val="24"/>
        </w:rPr>
      </w:pPr>
    </w:p>
    <w:p w14:paraId="5E4DC6A9" w14:textId="77777777" w:rsidR="002309F7" w:rsidRPr="007334AD" w:rsidRDefault="002309F7" w:rsidP="00E33981">
      <w:pPr>
        <w:spacing w:after="0"/>
        <w:jc w:val="center"/>
        <w:rPr>
          <w:rFonts w:ascii="Times New Roman" w:hAnsi="Times New Roman" w:cs="Times New Roman"/>
          <w:b/>
          <w:sz w:val="24"/>
          <w:szCs w:val="24"/>
        </w:rPr>
      </w:pPr>
    </w:p>
    <w:p w14:paraId="67D92353" w14:textId="102D1AB2" w:rsidR="00B6284A" w:rsidRPr="00754BEC" w:rsidRDefault="00B6284A" w:rsidP="00E33981">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color w:val="auto"/>
          <w:lang w:val="sq-AL"/>
        </w:rPr>
      </w:pPr>
      <w:r w:rsidRPr="00754BEC">
        <w:rPr>
          <w:rFonts w:hAnsi="Times New Roman" w:cs="Times New Roman"/>
          <w:b/>
          <w:bCs/>
          <w:color w:val="auto"/>
          <w:lang w:val="sq-AL"/>
        </w:rPr>
        <w:t>ADMINISTRATIVNO UPUTSTVO (VRK)  BR. XX/______ZA  KLASIFIKACIJU, DUŽNOSTI, ODGOVORNOSTI  I SADRŽAJ  ELEMENATA I OSNOVNIH USLOVA ZA IZRADU, SPROVOĐENJE, I PRAČENJE PROSTORNIH PLANOVA ZA POSEBNA PODRUČJA</w:t>
      </w:r>
    </w:p>
    <w:p w14:paraId="5A4E0809" w14:textId="4E4B8BBC" w:rsidR="0022489D" w:rsidRPr="007334AD" w:rsidRDefault="0022489D" w:rsidP="0050571C">
      <w:pPr>
        <w:jc w:val="center"/>
        <w:rPr>
          <w:rFonts w:ascii="Times New Roman" w:hAnsi="Times New Roman" w:cs="Times New Roman"/>
          <w:b/>
          <w:sz w:val="24"/>
          <w:szCs w:val="24"/>
        </w:rPr>
      </w:pPr>
    </w:p>
    <w:p w14:paraId="2A851C66" w14:textId="77777777" w:rsidR="00414842" w:rsidRDefault="00414842"/>
    <w:tbl>
      <w:tblPr>
        <w:tblStyle w:val="TableGrid"/>
        <w:tblpPr w:leftFromText="180" w:rightFromText="180" w:vertAnchor="text" w:horzAnchor="margin" w:tblpX="983" w:tblpY="336"/>
        <w:tblW w:w="12927" w:type="dxa"/>
        <w:tblLayout w:type="fixed"/>
        <w:tblLook w:val="04A0" w:firstRow="1" w:lastRow="0" w:firstColumn="1" w:lastColumn="0" w:noHBand="0" w:noVBand="1"/>
      </w:tblPr>
      <w:tblGrid>
        <w:gridCol w:w="4309"/>
        <w:gridCol w:w="4309"/>
        <w:gridCol w:w="4309"/>
      </w:tblGrid>
      <w:tr w:rsidR="006E35CA" w:rsidRPr="007334AD" w14:paraId="5F3E2704" w14:textId="77777777" w:rsidTr="006E35CA">
        <w:trPr>
          <w:trHeight w:val="31635"/>
        </w:trPr>
        <w:tc>
          <w:tcPr>
            <w:tcW w:w="4309" w:type="dxa"/>
          </w:tcPr>
          <w:p w14:paraId="3B168464" w14:textId="6098DF68" w:rsidR="006E35CA" w:rsidRPr="00385224" w:rsidRDefault="006E35CA" w:rsidP="006E35CA">
            <w:pPr>
              <w:rPr>
                <w:rFonts w:ascii="Times New Roman" w:eastAsia="Calibri" w:hAnsi="Times New Roman" w:cs="Times New Roman"/>
                <w:b/>
                <w:bCs/>
                <w:sz w:val="24"/>
                <w:szCs w:val="24"/>
              </w:rPr>
            </w:pPr>
            <w:r w:rsidRPr="00385224">
              <w:rPr>
                <w:rFonts w:ascii="Times New Roman" w:eastAsia="Calibri" w:hAnsi="Times New Roman" w:cs="Times New Roman"/>
                <w:b/>
                <w:bCs/>
                <w:sz w:val="24"/>
                <w:szCs w:val="24"/>
              </w:rPr>
              <w:lastRenderedPageBreak/>
              <w:t xml:space="preserve">Qeveria e Republikës së Kosovës, </w:t>
            </w:r>
          </w:p>
          <w:p w14:paraId="47A68264" w14:textId="6876F7A9" w:rsidR="006E35CA" w:rsidRPr="00385224" w:rsidRDefault="006E35CA" w:rsidP="006E35CA">
            <w:pPr>
              <w:autoSpaceDE w:val="0"/>
              <w:autoSpaceDN w:val="0"/>
              <w:adjustRightInd w:val="0"/>
              <w:jc w:val="both"/>
              <w:rPr>
                <w:rFonts w:ascii="Times New Roman" w:hAnsi="Times New Roman" w:cs="Times New Roman"/>
                <w:b/>
                <w:bCs/>
                <w:sz w:val="24"/>
                <w:szCs w:val="24"/>
              </w:rPr>
            </w:pPr>
          </w:p>
          <w:p w14:paraId="59E4FFFB" w14:textId="4E8C6F23" w:rsidR="006E35CA" w:rsidRPr="00385224" w:rsidRDefault="006E35CA" w:rsidP="006E35CA">
            <w:pPr>
              <w:jc w:val="both"/>
              <w:rPr>
                <w:rFonts w:ascii="Times New Roman" w:hAnsi="Times New Roman" w:cs="Times New Roman"/>
                <w:sz w:val="24"/>
                <w:szCs w:val="24"/>
                <w:lang w:eastAsia="ja-JP"/>
              </w:rPr>
            </w:pPr>
            <w:r w:rsidRPr="00385224">
              <w:rPr>
                <w:rFonts w:ascii="Times New Roman" w:hAnsi="Times New Roman" w:cs="Times New Roman"/>
                <w:sz w:val="24"/>
                <w:szCs w:val="24"/>
              </w:rPr>
              <w:t xml:space="preserve">Në mbështetje të nenit 93 (4) të Kushtetutës së Republikës së Kosovës, nenit 14, paragrafi 7, të Ligjit për Planifikim Hapësinorë </w:t>
            </w:r>
            <w:r w:rsidRPr="00385224">
              <w:rPr>
                <w:rFonts w:ascii="Times New Roman" w:hAnsi="Times New Roman" w:cs="Times New Roman"/>
                <w:bCs/>
                <w:sz w:val="24"/>
                <w:szCs w:val="24"/>
              </w:rPr>
              <w:t>Nr.</w:t>
            </w:r>
            <w:r w:rsidRPr="00385224">
              <w:rPr>
                <w:rFonts w:ascii="Times New Roman" w:hAnsi="Times New Roman" w:cs="Times New Roman"/>
                <w:sz w:val="24"/>
                <w:szCs w:val="24"/>
              </w:rPr>
              <w:t>04/L-147/2013 (Gazeta Zyrtare e Republikës së Kosovës Nr.30/2013),</w:t>
            </w:r>
            <w:r w:rsidRPr="00385224">
              <w:rPr>
                <w:rFonts w:ascii="Times New Roman" w:hAnsi="Times New Roman" w:cs="Times New Roman"/>
                <w:sz w:val="24"/>
                <w:szCs w:val="24"/>
                <w:lang w:eastAsia="ja-JP"/>
              </w:rPr>
              <w:t xml:space="preserve"> si dhe nenin 19 (6.2) të Rregullores të Punës së Qeverisë Nr.09/2011 (GZ, Nr.15, 12.09.2011),</w:t>
            </w:r>
            <w:r w:rsidRPr="00385224">
              <w:rPr>
                <w:rFonts w:ascii="Times New Roman" w:hAnsi="Times New Roman" w:cs="Times New Roman"/>
                <w:sz w:val="24"/>
                <w:szCs w:val="24"/>
              </w:rPr>
              <w:t xml:space="preserve"> </w:t>
            </w:r>
            <w:r w:rsidRPr="00385224">
              <w:rPr>
                <w:rFonts w:ascii="Times New Roman" w:hAnsi="Times New Roman" w:cs="Times New Roman"/>
                <w:sz w:val="24"/>
                <w:szCs w:val="24"/>
                <w:lang w:eastAsia="ja-JP"/>
              </w:rPr>
              <w:t xml:space="preserve"> </w:t>
            </w:r>
          </w:p>
          <w:p w14:paraId="7C9060D6" w14:textId="049E31D3" w:rsidR="006E35CA" w:rsidRPr="00385224" w:rsidRDefault="006E35CA" w:rsidP="006E35CA">
            <w:pPr>
              <w:jc w:val="both"/>
              <w:rPr>
                <w:rFonts w:ascii="Times New Roman" w:hAnsi="Times New Roman" w:cs="Times New Roman"/>
                <w:sz w:val="24"/>
                <w:szCs w:val="24"/>
              </w:rPr>
            </w:pPr>
          </w:p>
          <w:p w14:paraId="43EA0EB8" w14:textId="77777777" w:rsidR="006E35CA" w:rsidRPr="00385224" w:rsidRDefault="006E35CA" w:rsidP="006E35CA">
            <w:pPr>
              <w:jc w:val="both"/>
              <w:rPr>
                <w:rFonts w:ascii="Times New Roman" w:hAnsi="Times New Roman" w:cs="Times New Roman"/>
                <w:sz w:val="24"/>
                <w:szCs w:val="24"/>
              </w:rPr>
            </w:pPr>
          </w:p>
          <w:p w14:paraId="6349A540" w14:textId="77777777"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Miraton:</w:t>
            </w:r>
          </w:p>
          <w:p w14:paraId="1B5578A5" w14:textId="77777777" w:rsidR="006E35CA" w:rsidRPr="00385224" w:rsidRDefault="006E35CA" w:rsidP="006E35CA">
            <w:pPr>
              <w:jc w:val="both"/>
              <w:rPr>
                <w:rFonts w:ascii="Times New Roman" w:hAnsi="Times New Roman" w:cs="Times New Roman"/>
                <w:sz w:val="24"/>
                <w:szCs w:val="24"/>
              </w:rPr>
            </w:pPr>
          </w:p>
          <w:p w14:paraId="3902171A"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color w:val="auto"/>
                <w:lang w:val="sq-AL"/>
              </w:rPr>
            </w:pPr>
            <w:r w:rsidRPr="00385224">
              <w:rPr>
                <w:rFonts w:hAnsi="Times New Roman" w:cs="Times New Roman"/>
                <w:b/>
                <w:bCs/>
                <w:color w:val="auto"/>
                <w:lang w:val="sq-AL"/>
              </w:rPr>
              <w:t xml:space="preserve">UDHËZIM ADMINISTRATIV </w:t>
            </w:r>
            <w:r w:rsidRPr="00385224">
              <w:rPr>
                <w:rFonts w:hAnsi="Times New Roman" w:cs="Times New Roman"/>
                <w:b/>
                <w:color w:val="auto"/>
                <w:shd w:val="clear" w:color="auto" w:fill="FFFFFF"/>
                <w:lang w:val="sq-AL"/>
              </w:rPr>
              <w:t>(QRK)  NR. XX/_____</w:t>
            </w:r>
            <w:r w:rsidRPr="00385224">
              <w:rPr>
                <w:rFonts w:hAnsi="Times New Roman" w:cs="Times New Roman"/>
                <w:b/>
                <w:bCs/>
                <w:color w:val="auto"/>
                <w:lang w:val="sq-AL"/>
              </w:rPr>
              <w:t xml:space="preserve"> PËR KLASIFIKIMIN, DETYRAT, PËRGJEGJËSIT DHE PËRMBAJTJEN E ELEMENTËVE DHE KËRKESAVE THEMELORE PËR HARTIMIN, ZBATIMIN DHE MONITORIMIN E PLANEVE HAPËSINOR PËR ZONA TË VEÇANTA</w:t>
            </w:r>
          </w:p>
          <w:p w14:paraId="369BB137" w14:textId="054382FD" w:rsidR="006E35CA" w:rsidRPr="00385224" w:rsidRDefault="006E35CA" w:rsidP="006E35CA">
            <w:pPr>
              <w:jc w:val="center"/>
              <w:rPr>
                <w:rFonts w:ascii="Times New Roman" w:hAnsi="Times New Roman" w:cs="Times New Roman"/>
                <w:sz w:val="24"/>
                <w:szCs w:val="24"/>
              </w:rPr>
            </w:pPr>
          </w:p>
          <w:p w14:paraId="0A04C4BB" w14:textId="77777777" w:rsidR="006E35CA" w:rsidRPr="00385224" w:rsidRDefault="006E35CA" w:rsidP="006E35CA">
            <w:pPr>
              <w:jc w:val="center"/>
              <w:rPr>
                <w:rFonts w:ascii="Times New Roman" w:hAnsi="Times New Roman" w:cs="Times New Roman"/>
                <w:sz w:val="24"/>
                <w:szCs w:val="24"/>
              </w:rPr>
            </w:pPr>
          </w:p>
          <w:p w14:paraId="61296B15" w14:textId="2D7B55E3"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KAPITULLI I</w:t>
            </w:r>
          </w:p>
          <w:p w14:paraId="0CFDDE8C" w14:textId="77777777" w:rsidR="006E35CA" w:rsidRPr="00385224" w:rsidRDefault="006E35CA" w:rsidP="006E35CA">
            <w:pPr>
              <w:tabs>
                <w:tab w:val="left" w:pos="990"/>
              </w:tabs>
              <w:jc w:val="center"/>
              <w:rPr>
                <w:rFonts w:ascii="Times New Roman" w:hAnsi="Times New Roman" w:cs="Times New Roman"/>
                <w:b/>
                <w:bCs/>
                <w:sz w:val="24"/>
                <w:szCs w:val="24"/>
                <w:u w:color="000000"/>
              </w:rPr>
            </w:pPr>
            <w:r w:rsidRPr="00385224">
              <w:rPr>
                <w:rFonts w:ascii="Times New Roman" w:hAnsi="Times New Roman" w:cs="Times New Roman"/>
                <w:b/>
                <w:bCs/>
                <w:sz w:val="24"/>
                <w:szCs w:val="24"/>
                <w:u w:color="000000"/>
              </w:rPr>
              <w:t>DISPOZITA TË PËRGJITHSHME</w:t>
            </w:r>
          </w:p>
          <w:p w14:paraId="38353AFC" w14:textId="65515462"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p>
          <w:p w14:paraId="6D24A42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Neni 1</w:t>
            </w:r>
          </w:p>
          <w:p w14:paraId="31BA250A"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Qëllimi</w:t>
            </w:r>
          </w:p>
          <w:p w14:paraId="4D2BC56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p>
          <w:p w14:paraId="233FDE6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auto"/>
                <w:lang w:val="sq-AL"/>
              </w:rPr>
            </w:pPr>
            <w:r w:rsidRPr="00385224">
              <w:rPr>
                <w:rFonts w:hAnsi="Times New Roman" w:cs="Times New Roman"/>
                <w:color w:val="auto"/>
                <w:lang w:val="sq-AL"/>
              </w:rPr>
              <w:t>Ky  Udhëzimi Administrativ përcakton klasifikimin, detyrat, përgjegjësit dhe përmbajtjen e elementeve dhe kërkesave themelore për hartimin, zbatimin dhe monitorimin e Planeve Hapësinore për Zonave të Veçanta.</w:t>
            </w:r>
          </w:p>
          <w:p w14:paraId="3BAC6A2D" w14:textId="67E31ECE"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385224">
              <w:rPr>
                <w:rFonts w:hAnsi="Times New Roman" w:cs="Times New Roman"/>
                <w:b/>
                <w:bCs/>
                <w:color w:val="auto"/>
                <w:lang w:val="sq-AL"/>
              </w:rPr>
              <w:t xml:space="preserve">                                             </w:t>
            </w:r>
            <w:r w:rsidRPr="00385224">
              <w:rPr>
                <w:rFonts w:hAnsi="Times New Roman" w:cs="Times New Roman"/>
                <w:b/>
                <w:bCs/>
                <w:lang w:val="sq-AL"/>
              </w:rPr>
              <w:t xml:space="preserve">                                                 </w:t>
            </w:r>
          </w:p>
          <w:p w14:paraId="13AB7D64" w14:textId="647493FA"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Neni 2</w:t>
            </w:r>
          </w:p>
          <w:p w14:paraId="5F59318F" w14:textId="3B7B0B62"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r w:rsidRPr="00385224">
              <w:rPr>
                <w:rFonts w:hAnsi="Times New Roman" w:cs="Times New Roman"/>
                <w:b/>
                <w:bCs/>
                <w:lang w:val="sq-AL"/>
              </w:rPr>
              <w:t>Fushëveprimi</w:t>
            </w:r>
          </w:p>
          <w:p w14:paraId="7BCF284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FF0000"/>
                <w:lang w:val="sq-AL"/>
              </w:rPr>
            </w:pPr>
          </w:p>
          <w:p w14:paraId="61FE8D32" w14:textId="53EB40B0"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385224">
              <w:rPr>
                <w:rFonts w:hAnsi="Times New Roman" w:cs="Times New Roman"/>
                <w:lang w:val="sq-AL"/>
              </w:rPr>
              <w:t>Dispozitat e këtij Udhëzimi Administrativ janë të obligueshme për të gjitha institucionet dhe të gjithë personat pjesëmarrës në procesin e hartimit,  konsultimit, shqyrtimit, rishikimit, miratimit, zbatimit dhe monitorimit të Planeve Hapësinore për Zonat e Veçanta.</w:t>
            </w:r>
            <w:r w:rsidRPr="00385224">
              <w:rPr>
                <w:rFonts w:hAnsi="Times New Roman" w:cs="Times New Roman"/>
                <w:b/>
                <w:bCs/>
                <w:color w:val="auto"/>
                <w:lang w:val="sq-AL"/>
              </w:rPr>
              <w:t xml:space="preserve"> </w:t>
            </w:r>
          </w:p>
          <w:p w14:paraId="7D7BA801" w14:textId="77777777" w:rsidR="006E35CA" w:rsidRPr="00385224" w:rsidRDefault="006E35CA" w:rsidP="006E35CA">
            <w:pPr>
              <w:pStyle w:val="CommentText"/>
              <w:jc w:val="both"/>
              <w:rPr>
                <w:rFonts w:ascii="Times New Roman" w:hAnsi="Times New Roman" w:cs="Times New Roman"/>
                <w:sz w:val="24"/>
                <w:szCs w:val="24"/>
              </w:rPr>
            </w:pPr>
          </w:p>
          <w:p w14:paraId="0BE91D5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Neni 3</w:t>
            </w:r>
          </w:p>
          <w:p w14:paraId="27EAB055" w14:textId="4992DC79"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r w:rsidRPr="00385224">
              <w:rPr>
                <w:rFonts w:hAnsi="Times New Roman" w:cs="Times New Roman"/>
                <w:b/>
                <w:bCs/>
                <w:lang w:val="sq-AL"/>
              </w:rPr>
              <w:t xml:space="preserve">                       Përkufizime</w:t>
            </w:r>
          </w:p>
          <w:p w14:paraId="78F5B13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240"/>
              </w:tabs>
              <w:rPr>
                <w:rFonts w:hAnsi="Times New Roman" w:cs="Times New Roman"/>
                <w:b/>
                <w:bCs/>
                <w:lang w:val="sq-AL"/>
              </w:rPr>
            </w:pPr>
          </w:p>
          <w:p w14:paraId="4D4A5727" w14:textId="7A0A51EC"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240"/>
              </w:tabs>
              <w:rPr>
                <w:rFonts w:hAnsi="Times New Roman" w:cs="Times New Roman"/>
                <w:b/>
                <w:bCs/>
                <w:lang w:val="sq-AL"/>
              </w:rPr>
            </w:pPr>
            <w:r w:rsidRPr="00385224">
              <w:rPr>
                <w:rFonts w:hAnsi="Times New Roman" w:cs="Times New Roman"/>
                <w:lang w:val="sq-AL"/>
              </w:rPr>
              <w:t>1. Shprehjet e përdorura në këtë Udhëzim Administrativ kanë kuptim si në vijim:</w:t>
            </w:r>
          </w:p>
          <w:p w14:paraId="7B1C963A" w14:textId="350E33AD"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240"/>
              </w:tabs>
              <w:rPr>
                <w:rFonts w:hAnsi="Times New Roman" w:cs="Times New Roman"/>
                <w:b/>
                <w:bCs/>
                <w:lang w:val="sq-AL"/>
              </w:rPr>
            </w:pPr>
          </w:p>
          <w:p w14:paraId="5BE9AA2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b/>
                <w:bCs/>
                <w:lang w:val="sq-AL"/>
              </w:rPr>
            </w:pPr>
          </w:p>
          <w:p w14:paraId="3C8503DD" w14:textId="505A3F69" w:rsidR="006E35CA" w:rsidRPr="00385224" w:rsidRDefault="00385224" w:rsidP="0050455A">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lang w:val="sq-AL"/>
              </w:rPr>
            </w:pPr>
            <w:r>
              <w:rPr>
                <w:rFonts w:hAnsi="Times New Roman" w:cs="Times New Roman"/>
                <w:b/>
                <w:bCs/>
                <w:lang w:val="sq-AL"/>
              </w:rPr>
              <w:t xml:space="preserve"> </w:t>
            </w:r>
            <w:r w:rsidR="006E35CA" w:rsidRPr="00385224">
              <w:rPr>
                <w:rFonts w:hAnsi="Times New Roman" w:cs="Times New Roman"/>
                <w:b/>
                <w:bCs/>
                <w:lang w:val="sq-AL"/>
              </w:rPr>
              <w:t xml:space="preserve">Ministria – </w:t>
            </w:r>
            <w:r w:rsidR="006E35CA" w:rsidRPr="00385224">
              <w:rPr>
                <w:rFonts w:hAnsi="Times New Roman" w:cs="Times New Roman"/>
                <w:bCs/>
                <w:lang w:val="sq-AL"/>
              </w:rPr>
              <w:t xml:space="preserve">nënkupton </w:t>
            </w:r>
            <w:r w:rsidR="006E35CA" w:rsidRPr="00385224">
              <w:rPr>
                <w:rFonts w:hAnsi="Times New Roman" w:cs="Times New Roman"/>
                <w:bCs/>
                <w:color w:val="auto"/>
                <w:lang w:val="sq-AL"/>
              </w:rPr>
              <w:t>Ministrinë përgjegjëse për Planifikim Hapësinor</w:t>
            </w:r>
          </w:p>
          <w:p w14:paraId="4D7D2128"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55F20203" w14:textId="6DBD4E70"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lang w:val="sq-AL"/>
              </w:rPr>
            </w:pPr>
            <w:r w:rsidRPr="00385224">
              <w:rPr>
                <w:rFonts w:hAnsi="Times New Roman" w:cs="Times New Roman"/>
                <w:b/>
                <w:lang w:val="sq-AL"/>
              </w:rPr>
              <w:t>Ligji</w:t>
            </w:r>
            <w:r w:rsidRPr="00385224">
              <w:rPr>
                <w:rFonts w:hAnsi="Times New Roman" w:cs="Times New Roman"/>
                <w:lang w:val="sq-AL"/>
              </w:rPr>
              <w:t xml:space="preserve"> - Ligji Nr. 04/L-174 për Pl</w:t>
            </w:r>
            <w:r w:rsidR="00385224">
              <w:rPr>
                <w:rFonts w:hAnsi="Times New Roman" w:cs="Times New Roman"/>
                <w:lang w:val="sq-AL"/>
              </w:rPr>
              <w:t>anifikimin Hapësinor</w:t>
            </w:r>
            <w:r w:rsidRPr="00385224">
              <w:rPr>
                <w:rFonts w:hAnsi="Times New Roman" w:cs="Times New Roman"/>
                <w:lang w:val="sq-AL"/>
              </w:rPr>
              <w:t>;</w:t>
            </w:r>
          </w:p>
          <w:p w14:paraId="404406E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firstLine="30"/>
              <w:rPr>
                <w:rFonts w:hAnsi="Times New Roman" w:cs="Times New Roman"/>
                <w:lang w:val="sq-AL"/>
              </w:rPr>
            </w:pPr>
          </w:p>
          <w:p w14:paraId="0CCAAA23" w14:textId="28DB4D90" w:rsidR="006E35CA" w:rsidRPr="00385224" w:rsidRDefault="006E35CA" w:rsidP="0050455A">
            <w:pPr>
              <w:pStyle w:val="ListParagraph"/>
              <w:numPr>
                <w:ilvl w:val="1"/>
                <w:numId w:val="34"/>
              </w:numPr>
              <w:jc w:val="both"/>
              <w:rPr>
                <w:rFonts w:ascii="Times New Roman" w:hAnsi="Times New Roman" w:cs="Times New Roman"/>
                <w:bCs/>
                <w:sz w:val="24"/>
                <w:szCs w:val="24"/>
              </w:rPr>
            </w:pPr>
            <w:r w:rsidRPr="00385224">
              <w:rPr>
                <w:rFonts w:ascii="Times New Roman" w:hAnsi="Times New Roman" w:cs="Times New Roman"/>
                <w:b/>
                <w:bCs/>
                <w:sz w:val="24"/>
                <w:szCs w:val="24"/>
              </w:rPr>
              <w:t>Kushte zhvillimore</w:t>
            </w:r>
            <w:r w:rsidRPr="00385224">
              <w:rPr>
                <w:rFonts w:ascii="Times New Roman" w:hAnsi="Times New Roman" w:cs="Times New Roman"/>
                <w:bCs/>
                <w:sz w:val="24"/>
                <w:szCs w:val="24"/>
              </w:rPr>
              <w:t xml:space="preserve"> – nënkuptojnë kushtet zhvillimore që kontrollojnë vendndodhjen, shfrytëzimin, dendësinë dhe karakterin e zhvillimit dhe Kushtet Ndërtimore në pajtim me nenin 21 të Ligjit;</w:t>
            </w:r>
          </w:p>
          <w:p w14:paraId="55EDB3BD" w14:textId="77777777" w:rsidR="006E35CA" w:rsidRPr="00385224" w:rsidRDefault="006E35CA" w:rsidP="006E35CA">
            <w:pPr>
              <w:pStyle w:val="ListParagraph"/>
              <w:ind w:left="0" w:firstLine="30"/>
              <w:rPr>
                <w:rFonts w:ascii="Times New Roman" w:hAnsi="Times New Roman" w:cs="Times New Roman"/>
                <w:bCs/>
                <w:sz w:val="24"/>
                <w:szCs w:val="24"/>
              </w:rPr>
            </w:pPr>
          </w:p>
          <w:p w14:paraId="1B154E40" w14:textId="45DE9220"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tabs>
                <w:tab w:val="left" w:pos="885"/>
              </w:tabs>
              <w:rPr>
                <w:rFonts w:hAnsi="Times New Roman" w:cs="Times New Roman"/>
                <w:b/>
                <w:bCs/>
                <w:color w:val="auto"/>
                <w:lang w:val="sq-AL"/>
              </w:rPr>
            </w:pPr>
            <w:r w:rsidRPr="00385224">
              <w:rPr>
                <w:rFonts w:hAnsi="Times New Roman" w:cs="Times New Roman"/>
                <w:b/>
                <w:bCs/>
                <w:color w:val="auto"/>
                <w:lang w:val="sq-AL"/>
              </w:rPr>
              <w:t xml:space="preserve">Ndërtesë – nënkupton </w:t>
            </w:r>
            <w:r w:rsidRPr="00385224">
              <w:rPr>
                <w:rFonts w:hAnsi="Times New Roman" w:cs="Times New Roman"/>
                <w:bCs/>
                <w:color w:val="auto"/>
                <w:lang w:val="sq-AL"/>
              </w:rPr>
              <w:t>ndërtimin e projektuar për banim për njerëzit apo kafshët, strehim apo ruajtje të gjësendeve, ose shfrytëzim për aktivitete publike apo private, dhe zhvillim të tregtisë ose prodhimit, sipas Ligjit - për Ndërtim në fuqi;</w:t>
            </w:r>
          </w:p>
          <w:p w14:paraId="1B67B90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85"/>
              </w:tabs>
              <w:ind w:left="283" w:firstLine="30"/>
              <w:rPr>
                <w:rFonts w:hAnsi="Times New Roman" w:cs="Times New Roman"/>
                <w:b/>
                <w:bCs/>
                <w:color w:val="auto"/>
                <w:lang w:val="sq-AL"/>
              </w:rPr>
            </w:pPr>
          </w:p>
          <w:p w14:paraId="75312756" w14:textId="0E14CFA8"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tabs>
                <w:tab w:val="left" w:pos="885"/>
              </w:tabs>
              <w:rPr>
                <w:rFonts w:hAnsi="Times New Roman" w:cs="Times New Roman"/>
                <w:b/>
                <w:bCs/>
                <w:color w:val="auto"/>
                <w:lang w:val="sq-AL"/>
              </w:rPr>
            </w:pPr>
            <w:r w:rsidRPr="00385224">
              <w:rPr>
                <w:rFonts w:hAnsi="Times New Roman" w:cs="Times New Roman"/>
                <w:b/>
                <w:bCs/>
                <w:color w:val="auto"/>
                <w:lang w:val="sq-AL"/>
              </w:rPr>
              <w:t xml:space="preserve">Jokonformitet – </w:t>
            </w:r>
            <w:r w:rsidRPr="00385224">
              <w:rPr>
                <w:rFonts w:hAnsi="Times New Roman" w:cs="Times New Roman"/>
                <w:bCs/>
                <w:color w:val="auto"/>
                <w:lang w:val="sq-AL"/>
              </w:rPr>
              <w:t>nënkupton shfrytëzim ekzistues, ndërtesë ose parcelë kadastrale që nuk është në harmoni me kërkesat aktuale të zonimit   dhe trajtohen në pajtim me nenin xx të këtij Udhëzimi Administrativ;</w:t>
            </w:r>
          </w:p>
          <w:p w14:paraId="79BF157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85"/>
              </w:tabs>
              <w:ind w:left="283" w:firstLine="30"/>
              <w:rPr>
                <w:rFonts w:hAnsi="Times New Roman" w:cs="Times New Roman"/>
                <w:b/>
                <w:bCs/>
                <w:color w:val="auto"/>
                <w:lang w:val="sq-AL"/>
              </w:rPr>
            </w:pPr>
          </w:p>
          <w:p w14:paraId="796CD00C" w14:textId="3AC2CA73"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tabs>
                <w:tab w:val="left" w:pos="885"/>
              </w:tabs>
              <w:rPr>
                <w:rFonts w:hAnsi="Times New Roman" w:cs="Times New Roman"/>
                <w:b/>
                <w:bCs/>
                <w:color w:val="auto"/>
                <w:lang w:val="sq-AL"/>
              </w:rPr>
            </w:pPr>
            <w:r w:rsidRPr="00385224">
              <w:rPr>
                <w:rFonts w:hAnsi="Times New Roman" w:cs="Times New Roman"/>
                <w:b/>
                <w:bCs/>
                <w:color w:val="auto"/>
                <w:lang w:val="sq-AL"/>
              </w:rPr>
              <w:t xml:space="preserve">Zonat mbishtresore – </w:t>
            </w:r>
            <w:r w:rsidRPr="00385224">
              <w:rPr>
                <w:rFonts w:hAnsi="Times New Roman" w:cs="Times New Roman"/>
                <w:bCs/>
                <w:color w:val="auto"/>
                <w:lang w:val="sq-AL"/>
              </w:rPr>
              <w:t>nënkupton teknikën e zonimit që përdoret për vendosjen e kushteve zhvillimore alternative në kuadër të një sipërfaqeje specifike të komunës e cila kërkon vëmendje të veçantë, siç përshkruhet në nenin 31;</w:t>
            </w:r>
          </w:p>
          <w:p w14:paraId="3472F2FA" w14:textId="77777777" w:rsidR="006E35CA" w:rsidRPr="00385224" w:rsidRDefault="006E35CA" w:rsidP="006E35CA">
            <w:pPr>
              <w:pStyle w:val="ListParagraph"/>
              <w:ind w:left="283"/>
              <w:rPr>
                <w:rFonts w:ascii="Times New Roman" w:hAnsi="Times New Roman" w:cs="Times New Roman"/>
                <w:b/>
                <w:bCs/>
                <w:sz w:val="24"/>
                <w:szCs w:val="24"/>
              </w:rPr>
            </w:pPr>
          </w:p>
          <w:p w14:paraId="5E7650A6" w14:textId="4B30BB37"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tabs>
                <w:tab w:val="left" w:pos="885"/>
              </w:tabs>
              <w:rPr>
                <w:rFonts w:hAnsi="Times New Roman" w:cs="Times New Roman"/>
                <w:b/>
                <w:bCs/>
                <w:color w:val="auto"/>
                <w:lang w:val="sq-AL"/>
              </w:rPr>
            </w:pPr>
            <w:r w:rsidRPr="00385224">
              <w:rPr>
                <w:rFonts w:hAnsi="Times New Roman" w:cs="Times New Roman"/>
                <w:b/>
                <w:bCs/>
                <w:color w:val="auto"/>
                <w:lang w:val="sq-AL"/>
              </w:rPr>
              <w:t xml:space="preserve">Listat e zonave - </w:t>
            </w:r>
            <w:r w:rsidRPr="00385224">
              <w:rPr>
                <w:rFonts w:hAnsi="Times New Roman" w:cs="Times New Roman"/>
                <w:bCs/>
                <w:color w:val="auto"/>
                <w:lang w:val="sq-AL"/>
              </w:rPr>
              <w:t>nënkupton listën e të gjitha zonave të përdorura në Planin Hapësinor për Zonën r Veçantë, me përshkrim të shkurtër të këtyre zonave</w:t>
            </w:r>
            <w:r w:rsidRPr="00385224">
              <w:rPr>
                <w:rFonts w:hAnsi="Times New Roman" w:cs="Times New Roman"/>
                <w:bCs/>
                <w:lang w:val="sq-AL"/>
              </w:rPr>
              <w:t>;</w:t>
            </w:r>
          </w:p>
          <w:p w14:paraId="44CDC552" w14:textId="57267B2D" w:rsidR="006E35CA" w:rsidRPr="00385224" w:rsidRDefault="006E35CA" w:rsidP="006E35CA">
            <w:pPr>
              <w:pStyle w:val="Body"/>
              <w:pBdr>
                <w:top w:val="none" w:sz="0" w:space="0" w:color="auto"/>
                <w:left w:val="none" w:sz="0" w:space="0" w:color="auto"/>
                <w:bottom w:val="none" w:sz="0" w:space="0" w:color="auto"/>
                <w:right w:val="none" w:sz="0" w:space="0" w:color="auto"/>
              </w:pBdr>
              <w:ind w:left="283" w:firstLine="30"/>
              <w:rPr>
                <w:rFonts w:hAnsi="Times New Roman" w:cs="Times New Roman"/>
                <w:b/>
                <w:bCs/>
                <w:lang w:val="sq-AL"/>
              </w:rPr>
            </w:pPr>
          </w:p>
          <w:p w14:paraId="0B077FA2" w14:textId="49E57EC1"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b/>
                <w:bCs/>
                <w:lang w:val="sq-AL"/>
              </w:rPr>
            </w:pPr>
            <w:r w:rsidRPr="00385224">
              <w:rPr>
                <w:rFonts w:hAnsi="Times New Roman" w:cs="Times New Roman"/>
                <w:b/>
                <w:bCs/>
                <w:lang w:val="sq-AL"/>
              </w:rPr>
              <w:t>Sistemi Informativ Gjeografik (GIS) - </w:t>
            </w:r>
            <w:r w:rsidRPr="00385224">
              <w:rPr>
                <w:rFonts w:hAnsi="Times New Roman" w:cs="Times New Roman"/>
                <w:bCs/>
                <w:lang w:val="sq-AL"/>
              </w:rPr>
              <w:t>një sistem i përbërë nga hardueri, softueri kompjuterik dhe nga të dhënat gjeografike i dedikuar për mbledhjen, përpunimin, analizën dhe paraqitjen e të gjitha formateve të të dhënave referuese gjeografike;</w:t>
            </w:r>
          </w:p>
          <w:p w14:paraId="19ECDB0B" w14:textId="30ECBC34" w:rsidR="006E35CA" w:rsidRPr="00385224" w:rsidRDefault="006E35CA" w:rsidP="006E35CA">
            <w:pPr>
              <w:pStyle w:val="Body"/>
              <w:pBdr>
                <w:top w:val="none" w:sz="0" w:space="0" w:color="auto"/>
                <w:left w:val="none" w:sz="0" w:space="0" w:color="auto"/>
                <w:bottom w:val="none" w:sz="0" w:space="0" w:color="auto"/>
                <w:right w:val="none" w:sz="0" w:space="0" w:color="auto"/>
              </w:pBdr>
              <w:ind w:left="283" w:firstLine="30"/>
              <w:rPr>
                <w:rFonts w:hAnsi="Times New Roman" w:cs="Times New Roman"/>
                <w:b/>
                <w:bCs/>
                <w:lang w:val="sq-AL"/>
              </w:rPr>
            </w:pPr>
          </w:p>
          <w:p w14:paraId="43083410" w14:textId="58B9F54D"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b/>
                <w:bCs/>
                <w:lang w:val="sq-AL"/>
              </w:rPr>
            </w:pPr>
            <w:r w:rsidRPr="00385224">
              <w:rPr>
                <w:rFonts w:hAnsi="Times New Roman" w:cs="Times New Roman"/>
                <w:b/>
                <w:color w:val="auto"/>
                <w:lang w:val="sq-AL"/>
              </w:rPr>
              <w:t>Shfrytëzimet e lejuara -</w:t>
            </w:r>
            <w:r w:rsidRPr="00385224">
              <w:rPr>
                <w:rFonts w:hAnsi="Times New Roman" w:cs="Times New Roman"/>
                <w:color w:val="auto"/>
                <w:lang w:val="sq-AL"/>
              </w:rPr>
              <w:t xml:space="preserve"> nënkupton  funksione dhe aktivitete që lejohen për zonën e caktuar;</w:t>
            </w:r>
          </w:p>
          <w:p w14:paraId="0867D0C6" w14:textId="77777777" w:rsidR="006E35CA" w:rsidRPr="00385224" w:rsidRDefault="006E35CA" w:rsidP="006E35CA">
            <w:pPr>
              <w:pStyle w:val="ListParagraph"/>
              <w:ind w:left="283"/>
              <w:rPr>
                <w:rFonts w:ascii="Times New Roman" w:hAnsi="Times New Roman" w:cs="Times New Roman"/>
                <w:b/>
                <w:bCs/>
                <w:sz w:val="24"/>
                <w:szCs w:val="24"/>
              </w:rPr>
            </w:pPr>
          </w:p>
          <w:p w14:paraId="7ABE9E8B" w14:textId="2DD43915"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b/>
                <w:bCs/>
                <w:lang w:val="sq-AL"/>
              </w:rPr>
            </w:pPr>
            <w:r w:rsidRPr="00385224">
              <w:rPr>
                <w:rFonts w:hAnsi="Times New Roman" w:cs="Times New Roman"/>
                <w:b/>
                <w:color w:val="auto"/>
                <w:lang w:val="sq-AL"/>
              </w:rPr>
              <w:t xml:space="preserve">Shfrytëzimet e lejuara dytësore </w:t>
            </w:r>
            <w:r w:rsidRPr="00385224">
              <w:rPr>
                <w:rFonts w:hAnsi="Times New Roman" w:cs="Times New Roman"/>
                <w:color w:val="auto"/>
                <w:lang w:val="sq-AL"/>
              </w:rPr>
              <w:t>- nënkupton funksione dhe aktivitete që janë dytësore dhe vartëse nga shfrytëzimi parësor i lejuar në zonë dhe gjenden në të njëjtën parcelë me shfrytëzimin;</w:t>
            </w:r>
          </w:p>
          <w:p w14:paraId="7DD53AC5" w14:textId="77777777" w:rsidR="006E35CA" w:rsidRPr="00385224" w:rsidRDefault="006E35CA" w:rsidP="006E35CA">
            <w:pPr>
              <w:pStyle w:val="ListParagraph"/>
              <w:ind w:left="283" w:firstLine="30"/>
              <w:rPr>
                <w:rFonts w:ascii="Times New Roman" w:hAnsi="Times New Roman" w:cs="Times New Roman"/>
                <w:b/>
                <w:sz w:val="24"/>
                <w:szCs w:val="24"/>
              </w:rPr>
            </w:pPr>
          </w:p>
          <w:p w14:paraId="41BE4705" w14:textId="78EC1233" w:rsidR="006E35CA" w:rsidRPr="00385224" w:rsidRDefault="006E35CA" w:rsidP="0050455A">
            <w:pPr>
              <w:pStyle w:val="Body"/>
              <w:numPr>
                <w:ilvl w:val="1"/>
                <w:numId w:val="34"/>
              </w:numPr>
              <w:pBdr>
                <w:top w:val="none" w:sz="0" w:space="0" w:color="auto"/>
                <w:left w:val="none" w:sz="0" w:space="0" w:color="auto"/>
                <w:bottom w:val="none" w:sz="0" w:space="0" w:color="auto"/>
                <w:right w:val="none" w:sz="0" w:space="0" w:color="auto"/>
              </w:pBdr>
              <w:rPr>
                <w:rFonts w:hAnsi="Times New Roman" w:cs="Times New Roman"/>
                <w:b/>
                <w:bCs/>
                <w:lang w:val="sq-AL"/>
              </w:rPr>
            </w:pPr>
            <w:r w:rsidRPr="00385224">
              <w:rPr>
                <w:rFonts w:hAnsi="Times New Roman" w:cs="Times New Roman"/>
                <w:b/>
                <w:lang w:val="sq-AL"/>
              </w:rPr>
              <w:t xml:space="preserve">Shfrytëzimet e lejuara të veçanta - </w:t>
            </w:r>
            <w:r w:rsidRPr="00385224">
              <w:rPr>
                <w:rFonts w:hAnsi="Times New Roman" w:cs="Times New Roman"/>
                <w:lang w:val="sq-AL"/>
              </w:rPr>
              <w:t>nënkupton funksione dhe aktivitete të cilat janë në pajtueshmëri me shfrytëzimet e lejuara në zonë, por i nënshtrohen kushteve plotësuese dhe kërkesës për leje të veçantë për shfrytëzim;</w:t>
            </w:r>
          </w:p>
          <w:p w14:paraId="3BB76794" w14:textId="77777777" w:rsidR="006E35CA" w:rsidRPr="00385224" w:rsidRDefault="006E35CA" w:rsidP="006E35CA">
            <w:pPr>
              <w:pStyle w:val="BalloonText"/>
              <w:tabs>
                <w:tab w:val="left" w:pos="885"/>
              </w:tabs>
              <w:ind w:left="283" w:firstLine="30"/>
              <w:jc w:val="both"/>
              <w:rPr>
                <w:rFonts w:ascii="Times New Roman" w:hAnsi="Times New Roman" w:cs="Times New Roman"/>
                <w:b/>
                <w:bCs/>
                <w:sz w:val="24"/>
                <w:szCs w:val="24"/>
                <w:u w:color="000000"/>
              </w:rPr>
            </w:pPr>
          </w:p>
          <w:p w14:paraId="060D6DAA" w14:textId="624CB4F3" w:rsidR="006E35CA" w:rsidRPr="00385224" w:rsidRDefault="006E35CA" w:rsidP="0050455A">
            <w:pPr>
              <w:pStyle w:val="BalloonText"/>
              <w:numPr>
                <w:ilvl w:val="1"/>
                <w:numId w:val="34"/>
              </w:numPr>
              <w:tabs>
                <w:tab w:val="left" w:pos="885"/>
              </w:tabs>
              <w:jc w:val="both"/>
              <w:rPr>
                <w:rFonts w:ascii="Times New Roman" w:hAnsi="Times New Roman" w:cs="Times New Roman"/>
                <w:b/>
                <w:bCs/>
                <w:sz w:val="24"/>
                <w:szCs w:val="24"/>
                <w:u w:color="000000"/>
              </w:rPr>
            </w:pPr>
            <w:r w:rsidRPr="00385224">
              <w:rPr>
                <w:rFonts w:ascii="Times New Roman" w:hAnsi="Times New Roman" w:cs="Times New Roman"/>
                <w:b/>
                <w:sz w:val="24"/>
                <w:szCs w:val="24"/>
              </w:rPr>
              <w:t>Shfrytëzimet e përkohshme -</w:t>
            </w:r>
            <w:r w:rsidRPr="00385224">
              <w:rPr>
                <w:rFonts w:ascii="Times New Roman" w:hAnsi="Times New Roman" w:cs="Times New Roman"/>
                <w:sz w:val="24"/>
                <w:szCs w:val="24"/>
              </w:rPr>
              <w:t xml:space="preserve"> nënkupton funksione dhe aktivitete që janë të lejuara për një periudhë specifike kohore pas së cilës  largohen plotësisht;</w:t>
            </w:r>
          </w:p>
          <w:p w14:paraId="4C34BE84" w14:textId="77777777" w:rsidR="006E35CA" w:rsidRPr="00385224" w:rsidRDefault="006E35CA" w:rsidP="006E35CA">
            <w:pPr>
              <w:pStyle w:val="BalloonText"/>
              <w:tabs>
                <w:tab w:val="left" w:pos="885"/>
              </w:tabs>
              <w:ind w:left="283" w:firstLine="30"/>
              <w:jc w:val="both"/>
              <w:rPr>
                <w:rFonts w:ascii="Times New Roman" w:hAnsi="Times New Roman" w:cs="Times New Roman"/>
                <w:bCs/>
                <w:sz w:val="24"/>
                <w:szCs w:val="24"/>
                <w:u w:color="000000"/>
              </w:rPr>
            </w:pPr>
          </w:p>
          <w:p w14:paraId="1E7DAACB" w14:textId="1BA8D20D" w:rsidR="006E35CA" w:rsidRPr="00385224" w:rsidRDefault="006E35CA" w:rsidP="006E35CA">
            <w:pPr>
              <w:pStyle w:val="BalloonText"/>
              <w:tabs>
                <w:tab w:val="left" w:pos="885"/>
              </w:tabs>
              <w:ind w:left="283"/>
              <w:jc w:val="both"/>
              <w:rPr>
                <w:rFonts w:ascii="Times New Roman" w:hAnsi="Times New Roman" w:cs="Times New Roman"/>
                <w:b/>
                <w:bCs/>
                <w:sz w:val="24"/>
                <w:szCs w:val="24"/>
                <w:u w:color="000000"/>
              </w:rPr>
            </w:pPr>
            <w:r w:rsidRPr="00385224">
              <w:rPr>
                <w:rFonts w:ascii="Times New Roman" w:hAnsi="Times New Roman" w:cs="Times New Roman"/>
                <w:sz w:val="24"/>
                <w:szCs w:val="24"/>
              </w:rPr>
              <w:t>1.13.</w:t>
            </w:r>
            <w:r w:rsidRPr="00385224">
              <w:rPr>
                <w:rFonts w:ascii="Times New Roman" w:hAnsi="Times New Roman" w:cs="Times New Roman"/>
                <w:b/>
                <w:sz w:val="24"/>
                <w:szCs w:val="24"/>
              </w:rPr>
              <w:t xml:space="preserve"> Shfrytëzimet e ndaluara </w:t>
            </w:r>
            <w:r w:rsidRPr="00385224">
              <w:rPr>
                <w:rFonts w:ascii="Times New Roman" w:hAnsi="Times New Roman" w:cs="Times New Roman"/>
                <w:sz w:val="24"/>
                <w:szCs w:val="24"/>
              </w:rPr>
              <w:t xml:space="preserve"> nënkupton funksione dhe aktivitete që nuk janë në pajtueshmëri me kushtet e zbatueshme në zonë dhe janë të deklaruara në mënyrë specifike si të pa lejuara;</w:t>
            </w:r>
          </w:p>
          <w:p w14:paraId="526FE924" w14:textId="2A4FED5C" w:rsidR="006E35CA" w:rsidRPr="00385224" w:rsidRDefault="006E35CA" w:rsidP="006E35CA">
            <w:pPr>
              <w:pStyle w:val="BalloonText"/>
              <w:tabs>
                <w:tab w:val="left" w:pos="885"/>
              </w:tabs>
              <w:jc w:val="both"/>
              <w:rPr>
                <w:rFonts w:ascii="Times New Roman" w:hAnsi="Times New Roman" w:cs="Times New Roman"/>
                <w:b/>
                <w:bCs/>
                <w:sz w:val="24"/>
                <w:szCs w:val="24"/>
                <w:u w:color="000000"/>
              </w:rPr>
            </w:pPr>
          </w:p>
          <w:p w14:paraId="6DD3B5E2" w14:textId="5D92F132" w:rsidR="006E35CA" w:rsidRPr="00385224" w:rsidRDefault="006E35CA" w:rsidP="006E35CA">
            <w:pPr>
              <w:pStyle w:val="ListParagraph"/>
              <w:tabs>
                <w:tab w:val="left" w:pos="318"/>
              </w:tabs>
              <w:ind w:left="0"/>
              <w:contextualSpacing w:val="0"/>
              <w:jc w:val="both"/>
              <w:rPr>
                <w:rFonts w:ascii="Times New Roman" w:hAnsi="Times New Roman" w:cs="Times New Roman"/>
                <w:b/>
                <w:bCs/>
                <w:sz w:val="24"/>
                <w:szCs w:val="24"/>
              </w:rPr>
            </w:pPr>
            <w:r w:rsidRPr="00385224">
              <w:rPr>
                <w:rFonts w:ascii="Times New Roman" w:hAnsi="Times New Roman" w:cs="Times New Roman"/>
                <w:sz w:val="24"/>
                <w:szCs w:val="24"/>
              </w:rPr>
              <w:t xml:space="preserve">2.   Termat dhe shprehjet e përdorura në këtë Udhëzim Administrativ kanë kuptimin e njëjtë ashtu siç janë përcaktuar me </w:t>
            </w:r>
            <w:r w:rsidRPr="00385224">
              <w:rPr>
                <w:rFonts w:ascii="Times New Roman" w:hAnsi="Times New Roman" w:cs="Times New Roman"/>
                <w:bCs/>
                <w:sz w:val="24"/>
                <w:szCs w:val="24"/>
              </w:rPr>
              <w:t>në Ligjin për Planifikimin Hapësinor, Ligjin për Ndërtim dhe ligjet tjera të zbatueshme.</w:t>
            </w:r>
          </w:p>
          <w:p w14:paraId="6DF5A2AC" w14:textId="77777777" w:rsidR="006E35CA" w:rsidRPr="00385224" w:rsidRDefault="006E35CA" w:rsidP="006E35CA">
            <w:pPr>
              <w:pStyle w:val="ListParagraph"/>
              <w:tabs>
                <w:tab w:val="left" w:pos="318"/>
              </w:tabs>
              <w:ind w:left="0"/>
              <w:rPr>
                <w:rFonts w:ascii="Times New Roman" w:hAnsi="Times New Roman" w:cs="Times New Roman"/>
                <w:b/>
                <w:bCs/>
                <w:sz w:val="24"/>
                <w:szCs w:val="24"/>
              </w:rPr>
            </w:pPr>
          </w:p>
          <w:p w14:paraId="036E9F31" w14:textId="1BE93AD6" w:rsidR="006E35CA" w:rsidRPr="00385224" w:rsidRDefault="006E35CA" w:rsidP="006E35CA">
            <w:pPr>
              <w:pStyle w:val="ListParagraph"/>
              <w:tabs>
                <w:tab w:val="left" w:pos="318"/>
              </w:tabs>
              <w:ind w:left="0"/>
              <w:contextualSpacing w:val="0"/>
              <w:jc w:val="both"/>
              <w:rPr>
                <w:rFonts w:ascii="Times New Roman" w:hAnsi="Times New Roman" w:cs="Times New Roman"/>
                <w:b/>
                <w:bCs/>
                <w:sz w:val="24"/>
                <w:szCs w:val="24"/>
              </w:rPr>
            </w:pPr>
            <w:r w:rsidRPr="00385224">
              <w:rPr>
                <w:rFonts w:ascii="Times New Roman" w:hAnsi="Times New Roman" w:cs="Times New Roman"/>
                <w:sz w:val="24"/>
                <w:szCs w:val="24"/>
              </w:rPr>
              <w:t>3. Në kuptim të këtij Udhëzimi Administrativ emrat në gjininë mashkullore nënkuptojnë edhe emrat në gjininë femërore dhe anasjelltas pa diskriminim.</w:t>
            </w:r>
          </w:p>
          <w:p w14:paraId="45DDD44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p>
          <w:p w14:paraId="324004E0" w14:textId="668652BF"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Neni 4</w:t>
            </w:r>
          </w:p>
          <w:p w14:paraId="41904A4C" w14:textId="1C06ED32"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385224">
              <w:rPr>
                <w:rFonts w:hAnsi="Times New Roman" w:cs="Times New Roman"/>
                <w:b/>
                <w:bCs/>
                <w:lang w:val="sq-AL"/>
              </w:rPr>
              <w:t>Parimet e përgjithshme</w:t>
            </w:r>
          </w:p>
          <w:p w14:paraId="5C1F0CCC" w14:textId="2AD66E85" w:rsidR="006E35CA" w:rsidRPr="00385224" w:rsidRDefault="006E35CA" w:rsidP="006E35CA">
            <w:pPr>
              <w:rPr>
                <w:rFonts w:ascii="Times New Roman" w:eastAsia="Times New Roman" w:hAnsi="Times New Roman" w:cs="Times New Roman"/>
                <w:b/>
                <w:bCs/>
                <w:color w:val="000000"/>
                <w:sz w:val="24"/>
                <w:szCs w:val="24"/>
                <w:u w:color="000000"/>
              </w:rPr>
            </w:pPr>
          </w:p>
          <w:p w14:paraId="387D2461" w14:textId="1E5EEDE1" w:rsidR="006E35CA" w:rsidRPr="00385224" w:rsidRDefault="006E35CA" w:rsidP="006E35CA">
            <w:pPr>
              <w:tabs>
                <w:tab w:val="left" w:pos="990"/>
              </w:tabs>
              <w:jc w:val="both"/>
              <w:rPr>
                <w:rFonts w:ascii="Times New Roman" w:hAnsi="Times New Roman" w:cs="Times New Roman"/>
                <w:bCs/>
                <w:color w:val="000000"/>
                <w:sz w:val="24"/>
                <w:szCs w:val="24"/>
              </w:rPr>
            </w:pPr>
            <w:r w:rsidRPr="00385224">
              <w:rPr>
                <w:rFonts w:ascii="Times New Roman" w:hAnsi="Times New Roman" w:cs="Times New Roman"/>
                <w:bCs/>
                <w:sz w:val="24"/>
                <w:szCs w:val="24"/>
              </w:rPr>
              <w:t xml:space="preserve">Planet Hapësinore për Zona të Veçanta </w:t>
            </w:r>
            <w:r w:rsidRPr="00385224">
              <w:rPr>
                <w:rFonts w:ascii="Times New Roman" w:hAnsi="Times New Roman" w:cs="Times New Roman"/>
                <w:bCs/>
                <w:color w:val="000000"/>
                <w:sz w:val="24"/>
                <w:szCs w:val="24"/>
              </w:rPr>
              <w:t xml:space="preserve"> bazohet në</w:t>
            </w:r>
            <w:r w:rsidRPr="00385224" w:rsidDel="00160360">
              <w:rPr>
                <w:rFonts w:ascii="Times New Roman" w:hAnsi="Times New Roman" w:cs="Times New Roman"/>
                <w:b/>
                <w:sz w:val="24"/>
                <w:szCs w:val="24"/>
              </w:rPr>
              <w:t xml:space="preserve"> </w:t>
            </w:r>
            <w:r w:rsidRPr="00385224">
              <w:rPr>
                <w:rFonts w:ascii="Times New Roman" w:hAnsi="Times New Roman" w:cs="Times New Roman"/>
                <w:bCs/>
                <w:color w:val="000000"/>
                <w:sz w:val="24"/>
                <w:szCs w:val="24"/>
              </w:rPr>
              <w:t>parimin e demokracisë, subsidiaritetit, pjesëmarrjes, integrimit, proporcionalitetit dhe parandalimit.</w:t>
            </w:r>
          </w:p>
          <w:p w14:paraId="3AD89B38" w14:textId="22C77BF4" w:rsidR="006E35CA" w:rsidRPr="00385224" w:rsidRDefault="006E35CA" w:rsidP="006E35CA">
            <w:pPr>
              <w:tabs>
                <w:tab w:val="left" w:pos="990"/>
              </w:tabs>
              <w:jc w:val="both"/>
              <w:rPr>
                <w:rFonts w:ascii="Times New Roman" w:hAnsi="Times New Roman" w:cs="Times New Roman"/>
                <w:bCs/>
                <w:color w:val="000000"/>
                <w:sz w:val="24"/>
                <w:szCs w:val="24"/>
              </w:rPr>
            </w:pPr>
          </w:p>
          <w:p w14:paraId="714C36E6" w14:textId="77777777"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5</w:t>
            </w:r>
          </w:p>
          <w:p w14:paraId="13E31B74"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Parimet e specifike</w:t>
            </w:r>
          </w:p>
          <w:p w14:paraId="0AA0FB6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0277FBE9" w14:textId="64F80F0D" w:rsidR="006E35CA" w:rsidRPr="00385224" w:rsidRDefault="006E35CA" w:rsidP="006E35CA">
            <w:pPr>
              <w:pStyle w:val="MediumGrid21"/>
              <w:numPr>
                <w:ilvl w:val="0"/>
                <w:numId w:val="0"/>
              </w:numPr>
              <w:jc w:val="both"/>
              <w:rPr>
                <w:strike w:val="0"/>
              </w:rPr>
            </w:pPr>
            <w:r w:rsidRPr="00385224">
              <w:rPr>
                <w:strike w:val="0"/>
              </w:rPr>
              <w:t xml:space="preserve">1. Planet Hapësinore për Zona të Veçanta përpos elementeve të parapara me Ligj duhet të bazohen në parimet specifike të më  mëposhtme si: </w:t>
            </w:r>
          </w:p>
          <w:p w14:paraId="56C22B05" w14:textId="77777777" w:rsidR="006E35CA" w:rsidRPr="00385224" w:rsidRDefault="006E35CA" w:rsidP="006E35CA">
            <w:pPr>
              <w:pStyle w:val="MediumGrid21"/>
              <w:numPr>
                <w:ilvl w:val="0"/>
                <w:numId w:val="0"/>
              </w:numPr>
              <w:ind w:left="283"/>
              <w:jc w:val="both"/>
              <w:rPr>
                <w:strike w:val="0"/>
              </w:rPr>
            </w:pPr>
          </w:p>
          <w:p w14:paraId="00730F36" w14:textId="5E21CD39" w:rsidR="006E35CA" w:rsidRPr="00385224" w:rsidRDefault="006E35CA" w:rsidP="006E35CA">
            <w:pPr>
              <w:pStyle w:val="MediumGrid21"/>
              <w:numPr>
                <w:ilvl w:val="0"/>
                <w:numId w:val="0"/>
              </w:numPr>
              <w:ind w:left="283"/>
              <w:jc w:val="both"/>
              <w:rPr>
                <w:strike w:val="0"/>
              </w:rPr>
            </w:pPr>
            <w:r w:rsidRPr="00385224">
              <w:rPr>
                <w:strike w:val="0"/>
              </w:rPr>
              <w:t>1.1. Promovimin e interesave të përbashkëta të qytetarëve, duke mbrojtur burimet natyrore, trashëgiminë kulturore dhe përkrahur zhvillim të qëndrueshëm;</w:t>
            </w:r>
          </w:p>
          <w:p w14:paraId="4A517F54" w14:textId="77777777" w:rsidR="006E35CA" w:rsidRPr="00385224" w:rsidRDefault="006E35CA" w:rsidP="006E35CA">
            <w:pPr>
              <w:pStyle w:val="MediumGrid21"/>
              <w:numPr>
                <w:ilvl w:val="0"/>
                <w:numId w:val="0"/>
              </w:numPr>
              <w:ind w:left="283"/>
              <w:jc w:val="both"/>
              <w:rPr>
                <w:strike w:val="0"/>
              </w:rPr>
            </w:pPr>
          </w:p>
          <w:p w14:paraId="003E9C89" w14:textId="1861FB0B" w:rsidR="006E35CA" w:rsidRPr="00385224" w:rsidRDefault="006E35CA" w:rsidP="006E35CA">
            <w:pPr>
              <w:pStyle w:val="MediumGrid21"/>
              <w:numPr>
                <w:ilvl w:val="0"/>
                <w:numId w:val="0"/>
              </w:numPr>
              <w:ind w:left="283"/>
              <w:jc w:val="both"/>
              <w:rPr>
                <w:strike w:val="0"/>
              </w:rPr>
            </w:pPr>
            <w:r w:rsidRPr="00385224">
              <w:rPr>
                <w:strike w:val="0"/>
              </w:rPr>
              <w:t>1.2. Promovimin e mundësive të barabarta të zhvillimit ekonomik, social dhe mjedisor për të gjithë qytetarët;</w:t>
            </w:r>
          </w:p>
          <w:p w14:paraId="3A70D2F7" w14:textId="77777777" w:rsidR="006E35CA" w:rsidRPr="00385224" w:rsidRDefault="006E35CA" w:rsidP="006E35CA">
            <w:pPr>
              <w:pStyle w:val="MediumGrid21"/>
              <w:numPr>
                <w:ilvl w:val="0"/>
                <w:numId w:val="0"/>
              </w:numPr>
              <w:ind w:left="283"/>
              <w:jc w:val="both"/>
              <w:rPr>
                <w:strike w:val="0"/>
              </w:rPr>
            </w:pPr>
          </w:p>
          <w:p w14:paraId="5A123049" w14:textId="01E8A553" w:rsidR="006E35CA" w:rsidRPr="00385224" w:rsidRDefault="006E35CA" w:rsidP="006E35CA">
            <w:pPr>
              <w:pStyle w:val="MediumGrid21"/>
              <w:numPr>
                <w:ilvl w:val="0"/>
                <w:numId w:val="0"/>
              </w:numPr>
              <w:ind w:left="283"/>
              <w:jc w:val="both"/>
              <w:rPr>
                <w:strike w:val="0"/>
              </w:rPr>
            </w:pPr>
            <w:r w:rsidRPr="00385224">
              <w:rPr>
                <w:strike w:val="0"/>
              </w:rPr>
              <w:t>1.3. Promovimin e cilësisë së lartë të jetesës dhe sistemeve të qëndrueshme për zhvillimin e vendbanimeve;</w:t>
            </w:r>
          </w:p>
          <w:p w14:paraId="0E3EB7F3" w14:textId="77777777" w:rsidR="006E35CA" w:rsidRPr="00385224" w:rsidRDefault="006E35CA" w:rsidP="006E35CA">
            <w:pPr>
              <w:pStyle w:val="MediumGrid21"/>
              <w:numPr>
                <w:ilvl w:val="0"/>
                <w:numId w:val="0"/>
              </w:numPr>
              <w:ind w:left="283"/>
              <w:jc w:val="both"/>
              <w:rPr>
                <w:strike w:val="0"/>
              </w:rPr>
            </w:pPr>
          </w:p>
          <w:p w14:paraId="2E51E7F0" w14:textId="551B20D7" w:rsidR="006E35CA" w:rsidRPr="00385224" w:rsidRDefault="006E35CA" w:rsidP="006E35CA">
            <w:pPr>
              <w:pStyle w:val="MediumGrid21"/>
              <w:numPr>
                <w:ilvl w:val="0"/>
                <w:numId w:val="0"/>
              </w:numPr>
              <w:ind w:left="283"/>
              <w:jc w:val="both"/>
              <w:rPr>
                <w:strike w:val="0"/>
              </w:rPr>
            </w:pPr>
            <w:r w:rsidRPr="00385224">
              <w:rPr>
                <w:strike w:val="0"/>
              </w:rPr>
              <w:t>1.4. Promovimi i kohezionit territorial përmes zhvillimit socio-ekonomik më të balancuar të rajonit dhe përmirësimit të konkurrencës;</w:t>
            </w:r>
          </w:p>
          <w:p w14:paraId="3ED6E990" w14:textId="77777777" w:rsidR="006E35CA" w:rsidRPr="00385224" w:rsidRDefault="006E35CA" w:rsidP="006E35CA">
            <w:pPr>
              <w:pStyle w:val="MediumGrid21"/>
              <w:numPr>
                <w:ilvl w:val="0"/>
                <w:numId w:val="0"/>
              </w:numPr>
              <w:ind w:left="283"/>
              <w:jc w:val="both"/>
              <w:rPr>
                <w:strike w:val="0"/>
              </w:rPr>
            </w:pPr>
          </w:p>
          <w:p w14:paraId="3C552C32" w14:textId="0CC7C116" w:rsidR="006E35CA" w:rsidRPr="00385224" w:rsidRDefault="006E35CA" w:rsidP="006E35CA">
            <w:pPr>
              <w:pStyle w:val="MediumGrid21"/>
              <w:numPr>
                <w:ilvl w:val="0"/>
                <w:numId w:val="0"/>
              </w:numPr>
              <w:ind w:left="283"/>
              <w:jc w:val="both"/>
              <w:rPr>
                <w:strike w:val="0"/>
              </w:rPr>
            </w:pPr>
            <w:r w:rsidRPr="00385224">
              <w:rPr>
                <w:strike w:val="0"/>
              </w:rPr>
              <w:t>1.5. Promovimin e planifikimit hapësinor të integruar përmes ecurive efikase;</w:t>
            </w:r>
          </w:p>
          <w:p w14:paraId="0F054494" w14:textId="77777777" w:rsidR="006E35CA" w:rsidRPr="00385224" w:rsidRDefault="006E35CA" w:rsidP="006E35CA">
            <w:pPr>
              <w:pStyle w:val="MediumGrid21"/>
              <w:numPr>
                <w:ilvl w:val="0"/>
                <w:numId w:val="0"/>
              </w:numPr>
              <w:ind w:left="283"/>
              <w:jc w:val="both"/>
              <w:rPr>
                <w:strike w:val="0"/>
              </w:rPr>
            </w:pPr>
          </w:p>
          <w:p w14:paraId="14EC3086" w14:textId="66471F77" w:rsidR="006E35CA" w:rsidRPr="00385224" w:rsidRDefault="006E35CA" w:rsidP="006E35CA">
            <w:pPr>
              <w:pStyle w:val="MediumGrid21"/>
              <w:numPr>
                <w:ilvl w:val="0"/>
                <w:numId w:val="0"/>
              </w:numPr>
              <w:ind w:left="283"/>
              <w:jc w:val="both"/>
              <w:rPr>
                <w:strike w:val="0"/>
              </w:rPr>
            </w:pPr>
            <w:r w:rsidRPr="00385224">
              <w:rPr>
                <w:strike w:val="0"/>
              </w:rPr>
              <w:t>1.6. Promovimin e pjesëmarrjes publike në hartimin e dokumenteve të planifikimit hapësinor;</w:t>
            </w:r>
          </w:p>
          <w:p w14:paraId="0FD44DCF" w14:textId="77777777" w:rsidR="006E35CA" w:rsidRPr="00385224" w:rsidRDefault="006E35CA" w:rsidP="006E35CA">
            <w:pPr>
              <w:pStyle w:val="MediumGrid21"/>
              <w:numPr>
                <w:ilvl w:val="0"/>
                <w:numId w:val="0"/>
              </w:numPr>
              <w:ind w:left="283"/>
              <w:jc w:val="both"/>
              <w:rPr>
                <w:strike w:val="0"/>
              </w:rPr>
            </w:pPr>
          </w:p>
          <w:p w14:paraId="168BC983" w14:textId="518EF418" w:rsidR="006E35CA" w:rsidRPr="00385224" w:rsidRDefault="006E35CA" w:rsidP="006E35CA">
            <w:pPr>
              <w:pStyle w:val="MediumGrid21"/>
              <w:numPr>
                <w:ilvl w:val="0"/>
                <w:numId w:val="0"/>
              </w:numPr>
              <w:ind w:left="283"/>
              <w:jc w:val="both"/>
              <w:rPr>
                <w:strike w:val="0"/>
              </w:rPr>
            </w:pPr>
            <w:r w:rsidRPr="00385224">
              <w:rPr>
                <w:strike w:val="0"/>
              </w:rPr>
              <w:t>1.7. Promovimin e vazhdueshëm të harmonizimit me praktikat më të mira ndërkombëtare dhe me parimet evropiane për zhvillim hapësinor;</w:t>
            </w:r>
          </w:p>
          <w:p w14:paraId="35A05D74" w14:textId="77777777" w:rsidR="006E35CA" w:rsidRPr="00385224" w:rsidRDefault="006E35CA" w:rsidP="006E35CA">
            <w:pPr>
              <w:pStyle w:val="MediumGrid21"/>
              <w:numPr>
                <w:ilvl w:val="0"/>
                <w:numId w:val="0"/>
              </w:numPr>
              <w:ind w:left="283" w:hanging="360"/>
              <w:jc w:val="both"/>
              <w:rPr>
                <w:strike w:val="0"/>
              </w:rPr>
            </w:pPr>
          </w:p>
          <w:p w14:paraId="0454AF92" w14:textId="74370AB7" w:rsidR="006E35CA" w:rsidRPr="00385224" w:rsidRDefault="006E35CA" w:rsidP="006E35CA">
            <w:pPr>
              <w:pStyle w:val="MediumGrid21"/>
              <w:numPr>
                <w:ilvl w:val="0"/>
                <w:numId w:val="0"/>
              </w:numPr>
              <w:ind w:left="283"/>
              <w:jc w:val="both"/>
              <w:rPr>
                <w:strike w:val="0"/>
              </w:rPr>
            </w:pPr>
            <w:r w:rsidRPr="00385224">
              <w:rPr>
                <w:strike w:val="0"/>
              </w:rPr>
              <w:t>1.8. Zhvillim të qëndrueshëm dhe proporcional të komunitetit, duke shfrytëzuar në mënyrë efikase fondet publike;</w:t>
            </w:r>
          </w:p>
          <w:p w14:paraId="32DF48E9" w14:textId="7EA3120D" w:rsidR="006E35CA" w:rsidRPr="00385224" w:rsidRDefault="006E35CA" w:rsidP="006E35CA">
            <w:pPr>
              <w:pStyle w:val="MediumGrid21"/>
              <w:numPr>
                <w:ilvl w:val="0"/>
                <w:numId w:val="0"/>
              </w:numPr>
              <w:ind w:left="283"/>
              <w:jc w:val="both"/>
              <w:rPr>
                <w:strike w:val="0"/>
              </w:rPr>
            </w:pPr>
            <w:r w:rsidRPr="00385224">
              <w:rPr>
                <w:strike w:val="0"/>
              </w:rPr>
              <w:t>1.9. Parimet ndërkombëtare të planifikimit hapësinor, zhvillim të qëndrueshëm, dhe qeverisje në harmoni me normat e BE-së;</w:t>
            </w:r>
          </w:p>
          <w:p w14:paraId="742F34A1" w14:textId="77777777" w:rsidR="006E35CA" w:rsidRPr="00385224" w:rsidRDefault="006E35CA" w:rsidP="006E35CA">
            <w:pPr>
              <w:pStyle w:val="MediumGrid21"/>
              <w:numPr>
                <w:ilvl w:val="0"/>
                <w:numId w:val="0"/>
              </w:numPr>
              <w:ind w:left="283"/>
              <w:jc w:val="both"/>
              <w:rPr>
                <w:strike w:val="0"/>
              </w:rPr>
            </w:pPr>
          </w:p>
          <w:p w14:paraId="1779E8BD" w14:textId="50F87B6D" w:rsidR="006E35CA" w:rsidRPr="00385224" w:rsidRDefault="006E35CA" w:rsidP="006E35CA">
            <w:pPr>
              <w:pStyle w:val="MediumGrid21"/>
              <w:numPr>
                <w:ilvl w:val="0"/>
                <w:numId w:val="0"/>
              </w:numPr>
              <w:ind w:left="283"/>
              <w:jc w:val="both"/>
              <w:rPr>
                <w:strike w:val="0"/>
              </w:rPr>
            </w:pPr>
            <w:r w:rsidRPr="00385224">
              <w:rPr>
                <w:strike w:val="0"/>
              </w:rPr>
              <w:t>1.10. Parimi i proporcionalitetit: hartimi i politikave të qarta që mbrojnë mjedisin, tokën bujqësore, pyjet dhe burimet ujore, biodiversitetin, monumentet dhe lokacionet e trashëgimisë natyrore dhe kulturore që inkurajojnë zhvillim social dhe ekonomik dhe që stimulojnë inovacionet;</w:t>
            </w:r>
          </w:p>
          <w:p w14:paraId="54D894D3" w14:textId="77777777" w:rsidR="006E35CA" w:rsidRPr="00385224" w:rsidRDefault="006E35CA" w:rsidP="006E35CA">
            <w:pPr>
              <w:pStyle w:val="MediumGrid21"/>
              <w:numPr>
                <w:ilvl w:val="0"/>
                <w:numId w:val="0"/>
              </w:numPr>
              <w:jc w:val="both"/>
              <w:rPr>
                <w:b/>
                <w:strike w:val="0"/>
              </w:rPr>
            </w:pPr>
          </w:p>
          <w:p w14:paraId="066ACC93" w14:textId="77777777" w:rsidR="006E35CA" w:rsidRPr="00385224" w:rsidRDefault="006E35CA" w:rsidP="006E35CA">
            <w:pPr>
              <w:pStyle w:val="MediumGrid21"/>
              <w:numPr>
                <w:ilvl w:val="0"/>
                <w:numId w:val="0"/>
              </w:numPr>
              <w:jc w:val="center"/>
              <w:rPr>
                <w:b/>
                <w:strike w:val="0"/>
              </w:rPr>
            </w:pPr>
            <w:r w:rsidRPr="00385224">
              <w:rPr>
                <w:b/>
                <w:strike w:val="0"/>
              </w:rPr>
              <w:t>Neni 6</w:t>
            </w:r>
          </w:p>
          <w:p w14:paraId="4A36D1C8" w14:textId="77777777" w:rsidR="006E35CA" w:rsidRPr="00385224" w:rsidRDefault="006E35CA" w:rsidP="006E35CA">
            <w:pPr>
              <w:pStyle w:val="MediumGrid21"/>
              <w:numPr>
                <w:ilvl w:val="0"/>
                <w:numId w:val="0"/>
              </w:numPr>
              <w:jc w:val="center"/>
              <w:rPr>
                <w:b/>
                <w:strike w:val="0"/>
              </w:rPr>
            </w:pPr>
            <w:r w:rsidRPr="00385224">
              <w:rPr>
                <w:b/>
                <w:bCs/>
                <w:strike w:val="0"/>
              </w:rPr>
              <w:t>Zonat e Ve</w:t>
            </w:r>
            <w:r w:rsidRPr="00385224">
              <w:rPr>
                <w:b/>
                <w:strike w:val="0"/>
              </w:rPr>
              <w:t>çanta për të cilat hartohet plani hapësinor</w:t>
            </w:r>
          </w:p>
          <w:p w14:paraId="341AD035" w14:textId="77777777" w:rsidR="006E35CA" w:rsidRPr="00385224" w:rsidRDefault="006E35CA" w:rsidP="006E35CA">
            <w:pPr>
              <w:pStyle w:val="MediumGrid21"/>
              <w:numPr>
                <w:ilvl w:val="0"/>
                <w:numId w:val="0"/>
              </w:numPr>
              <w:jc w:val="both"/>
              <w:rPr>
                <w:b/>
                <w:strike w:val="0"/>
              </w:rPr>
            </w:pPr>
          </w:p>
          <w:p w14:paraId="7CB86567" w14:textId="313388DE" w:rsidR="006E35CA" w:rsidRPr="003E1219" w:rsidRDefault="006E35CA" w:rsidP="006E35CA">
            <w:pPr>
              <w:jc w:val="both"/>
              <w:rPr>
                <w:rFonts w:ascii="Times New Roman" w:hAnsi="Times New Roman" w:cs="Times New Roman"/>
                <w:strike/>
                <w:color w:val="92D050"/>
                <w:sz w:val="24"/>
                <w:szCs w:val="24"/>
              </w:rPr>
            </w:pPr>
            <w:r w:rsidRPr="00385224">
              <w:rPr>
                <w:rFonts w:ascii="Times New Roman" w:hAnsi="Times New Roman" w:cs="Times New Roman"/>
                <w:sz w:val="24"/>
                <w:szCs w:val="24"/>
              </w:rPr>
              <w:t>1. Planet Hapësinore për Zona të Veçanta përgatiten për zonat e identifikuara në Planin Hapësinor të Kosovës dhe Hartën Zonale të Kosovës,</w:t>
            </w:r>
            <w:r w:rsidR="003E1219" w:rsidRPr="00F91F8A">
              <w:rPr>
                <w:rFonts w:ascii="Times New Roman" w:hAnsi="Times New Roman" w:cs="Times New Roman"/>
                <w:strike/>
              </w:rPr>
              <w:t xml:space="preserve"> </w:t>
            </w:r>
            <w:r w:rsidR="003E1219" w:rsidRPr="003E1219">
              <w:rPr>
                <w:rFonts w:ascii="Times New Roman" w:hAnsi="Times New Roman" w:cs="Times New Roman"/>
              </w:rPr>
              <w:t>d</w:t>
            </w:r>
            <w:r w:rsidR="003E1219" w:rsidRPr="003E1219">
              <w:rPr>
                <w:rFonts w:ascii="Times New Roman" w:hAnsi="Times New Roman" w:cs="Times New Roman"/>
                <w:color w:val="FF0000"/>
              </w:rPr>
              <w:t>he për zonat e veçanta me interes për vendin, të cilat mund të shpallen nga Qevria e Kosovës;</w:t>
            </w:r>
            <w:r w:rsidRPr="00385224">
              <w:rPr>
                <w:rFonts w:ascii="Times New Roman" w:hAnsi="Times New Roman" w:cs="Times New Roman"/>
                <w:sz w:val="24"/>
                <w:szCs w:val="24"/>
              </w:rPr>
              <w:t xml:space="preserve"> </w:t>
            </w:r>
          </w:p>
          <w:p w14:paraId="7D88B49E" w14:textId="77777777" w:rsidR="006E35CA" w:rsidRPr="00385224" w:rsidRDefault="006E35CA" w:rsidP="006E35CA">
            <w:pPr>
              <w:jc w:val="both"/>
              <w:rPr>
                <w:rFonts w:ascii="Times New Roman" w:hAnsi="Times New Roman" w:cs="Times New Roman"/>
                <w:sz w:val="24"/>
                <w:szCs w:val="24"/>
              </w:rPr>
            </w:pPr>
          </w:p>
          <w:p w14:paraId="3726C9B7" w14:textId="787442F9"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2. Planet Hapësinore për Zona të Veçanta përgatiten për zonat me vlera dhe karakteristika ekonomike si prodhuese-përpunuese, komerciale, tregtare, shërbyese dhe logjistike me ndikim në zhvillim ekonomik të qëndrueshëm të vendit, përmes shfrytëzimit të burimeve e pasurive minerare, bujqësore, turistike, logjistike, etj dhe të bashkëveprimit mes tyre, si;</w:t>
            </w:r>
          </w:p>
          <w:p w14:paraId="66154E17" w14:textId="77777777" w:rsidR="006E35CA" w:rsidRPr="00385224" w:rsidRDefault="006E35CA" w:rsidP="006E35CA">
            <w:pPr>
              <w:pStyle w:val="ListParagraph"/>
              <w:tabs>
                <w:tab w:val="left" w:pos="885"/>
              </w:tabs>
              <w:ind w:left="0"/>
              <w:rPr>
                <w:rFonts w:ascii="Times New Roman" w:hAnsi="Times New Roman" w:cs="Times New Roman"/>
                <w:sz w:val="24"/>
                <w:szCs w:val="24"/>
              </w:rPr>
            </w:pPr>
          </w:p>
          <w:p w14:paraId="4825AA2B" w14:textId="272EB969" w:rsidR="006E35CA" w:rsidRPr="00385224" w:rsidRDefault="006E35CA" w:rsidP="006E35CA">
            <w:pPr>
              <w:pStyle w:val="ListParagraph"/>
              <w:tabs>
                <w:tab w:val="left" w:pos="885"/>
              </w:tabs>
              <w:ind w:left="283"/>
              <w:jc w:val="both"/>
              <w:rPr>
                <w:rFonts w:ascii="Times New Roman" w:hAnsi="Times New Roman" w:cs="Times New Roman"/>
                <w:sz w:val="24"/>
                <w:szCs w:val="24"/>
              </w:rPr>
            </w:pPr>
            <w:r w:rsidRPr="00385224">
              <w:rPr>
                <w:rFonts w:ascii="Times New Roman" w:hAnsi="Times New Roman" w:cs="Times New Roman"/>
                <w:sz w:val="24"/>
                <w:szCs w:val="24"/>
              </w:rPr>
              <w:t>2.1. Zonat me vlera të trashëguara natyrore si: parqet kombëtare, peizazheve natyrore me tërësitë e monumenteve dhe të biodiversitetit,  etj;</w:t>
            </w:r>
          </w:p>
          <w:p w14:paraId="327ACBF2" w14:textId="77777777" w:rsidR="006E35CA" w:rsidRPr="00385224" w:rsidRDefault="006E35CA" w:rsidP="006E35CA">
            <w:pPr>
              <w:pStyle w:val="ListParagraph"/>
              <w:tabs>
                <w:tab w:val="left" w:pos="885"/>
              </w:tabs>
              <w:ind w:left="283"/>
              <w:jc w:val="both"/>
              <w:rPr>
                <w:rFonts w:ascii="Times New Roman" w:hAnsi="Times New Roman" w:cs="Times New Roman"/>
                <w:bCs/>
                <w:sz w:val="24"/>
                <w:szCs w:val="24"/>
              </w:rPr>
            </w:pPr>
          </w:p>
          <w:p w14:paraId="22695CD4" w14:textId="468BCB48"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2.2. Zona me vlera dhe karakteristika të veçanta  ekonomike si: Zona prodhuese-përpunuese, Zona komerciale, tregtare, shërbyese, logjistike dhe turistike me ndikim në zhvillim ekonomik të qëndrueshëm të vendit;</w:t>
            </w:r>
          </w:p>
          <w:p w14:paraId="7555D45B" w14:textId="77777777" w:rsidR="006E35CA" w:rsidRPr="00385224" w:rsidRDefault="006E35CA" w:rsidP="006E35CA">
            <w:pPr>
              <w:pStyle w:val="ListParagraph"/>
              <w:tabs>
                <w:tab w:val="left" w:pos="885"/>
              </w:tabs>
              <w:ind w:left="283"/>
              <w:jc w:val="both"/>
              <w:rPr>
                <w:rFonts w:ascii="Times New Roman" w:hAnsi="Times New Roman" w:cs="Times New Roman"/>
                <w:bCs/>
                <w:sz w:val="24"/>
                <w:szCs w:val="24"/>
              </w:rPr>
            </w:pPr>
          </w:p>
          <w:p w14:paraId="3126DE9A" w14:textId="38512DBC"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2.3. Zona minerare- të përcaktura si resurse me rëndësi për vendin për zhvillim të qëndrueshëm të shfrytëzimi të burimeve dhe pasurive minerare;</w:t>
            </w:r>
          </w:p>
          <w:p w14:paraId="5A22982A" w14:textId="77777777" w:rsidR="006E35CA" w:rsidRPr="00385224" w:rsidRDefault="006E35CA" w:rsidP="006E35CA">
            <w:pPr>
              <w:pStyle w:val="ListParagraph"/>
              <w:tabs>
                <w:tab w:val="left" w:pos="885"/>
              </w:tabs>
              <w:ind w:left="283" w:hanging="30"/>
              <w:jc w:val="both"/>
              <w:rPr>
                <w:rFonts w:ascii="Times New Roman" w:hAnsi="Times New Roman" w:cs="Times New Roman"/>
                <w:bCs/>
                <w:sz w:val="24"/>
                <w:szCs w:val="24"/>
              </w:rPr>
            </w:pPr>
          </w:p>
          <w:p w14:paraId="4C1A8E73" w14:textId="1D5448CF"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 xml:space="preserve">2.4. Zona bujqësore - të përcaktura si resurse me rëndësi për vendin për zhvillim të qëndrueshëm të bujqësisë; </w:t>
            </w:r>
          </w:p>
          <w:p w14:paraId="08ADFB40" w14:textId="24862AE1" w:rsidR="006E35CA" w:rsidRPr="00385224" w:rsidRDefault="006E35CA" w:rsidP="006E35CA">
            <w:pPr>
              <w:tabs>
                <w:tab w:val="left" w:pos="885"/>
              </w:tabs>
              <w:ind w:left="283" w:hanging="30"/>
              <w:jc w:val="both"/>
              <w:rPr>
                <w:rFonts w:ascii="Times New Roman" w:hAnsi="Times New Roman" w:cs="Times New Roman"/>
                <w:bCs/>
                <w:sz w:val="24"/>
                <w:szCs w:val="24"/>
              </w:rPr>
            </w:pPr>
          </w:p>
          <w:p w14:paraId="412425EE" w14:textId="4579F9ED"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2.5. Zona  të trashëgimisë kulturore – të përcaktuara si zona me vlera unike të trashëgimisë kulturore dhe  historike;</w:t>
            </w:r>
          </w:p>
          <w:p w14:paraId="5E2B4B9A" w14:textId="0E2BD376" w:rsidR="006E35CA" w:rsidRPr="00385224" w:rsidRDefault="006E35CA" w:rsidP="006E35CA">
            <w:pPr>
              <w:tabs>
                <w:tab w:val="left" w:pos="885"/>
              </w:tabs>
              <w:ind w:left="283" w:hanging="30"/>
              <w:jc w:val="both"/>
              <w:rPr>
                <w:rFonts w:ascii="Times New Roman" w:hAnsi="Times New Roman" w:cs="Times New Roman"/>
                <w:bCs/>
                <w:sz w:val="24"/>
                <w:szCs w:val="24"/>
              </w:rPr>
            </w:pPr>
          </w:p>
          <w:p w14:paraId="0590A04D" w14:textId="77777777" w:rsidR="006E35CA" w:rsidRPr="00385224" w:rsidRDefault="006E35CA" w:rsidP="006E35CA">
            <w:pPr>
              <w:pStyle w:val="ListParagraph"/>
              <w:tabs>
                <w:tab w:val="left" w:pos="885"/>
              </w:tabs>
              <w:ind w:left="283"/>
              <w:jc w:val="both"/>
              <w:rPr>
                <w:rFonts w:ascii="Times New Roman" w:hAnsi="Times New Roman" w:cs="Times New Roman"/>
                <w:sz w:val="24"/>
                <w:szCs w:val="24"/>
              </w:rPr>
            </w:pPr>
          </w:p>
          <w:p w14:paraId="1FA53A41" w14:textId="7C0276B3" w:rsidR="006E35CA" w:rsidRPr="00385224" w:rsidRDefault="006E35CA" w:rsidP="006E35CA">
            <w:pPr>
              <w:pStyle w:val="ListParagraph"/>
              <w:tabs>
                <w:tab w:val="left" w:pos="885"/>
              </w:tabs>
              <w:ind w:left="283"/>
              <w:jc w:val="both"/>
              <w:rPr>
                <w:rFonts w:ascii="Times New Roman" w:hAnsi="Times New Roman" w:cs="Times New Roman"/>
                <w:bCs/>
                <w:sz w:val="24"/>
                <w:szCs w:val="24"/>
              </w:rPr>
            </w:pPr>
            <w:r w:rsidRPr="00385224">
              <w:rPr>
                <w:rFonts w:ascii="Times New Roman" w:hAnsi="Times New Roman" w:cs="Times New Roman"/>
                <w:sz w:val="24"/>
                <w:szCs w:val="24"/>
              </w:rPr>
              <w:t>2.6. Zonat e interesit përgjithshëm për zhvillim të infrastrukturës dhe shërbimeve teknike e sociale përfshirë edhe hulumtimet shkencore;</w:t>
            </w:r>
          </w:p>
          <w:p w14:paraId="5856BCAA" w14:textId="05FA42BE" w:rsidR="006E35CA" w:rsidRPr="00385224" w:rsidRDefault="006E35CA" w:rsidP="006E35CA">
            <w:pPr>
              <w:pStyle w:val="ListParagraph"/>
              <w:tabs>
                <w:tab w:val="left" w:pos="885"/>
              </w:tabs>
              <w:ind w:left="0"/>
              <w:rPr>
                <w:rFonts w:ascii="Times New Roman" w:hAnsi="Times New Roman" w:cs="Times New Roman"/>
                <w:sz w:val="24"/>
                <w:szCs w:val="24"/>
              </w:rPr>
            </w:pPr>
          </w:p>
          <w:p w14:paraId="4468D666" w14:textId="7E94AEA7"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3.Planet Hapësinore për Zona të Veçanta që janë me interes të përgjithshëm për vendin mund  të hartohen dhe miratohen për pjesë të caktuar të territorit të përfshirë në një ose më shumë komuna, duke marr parasysh edhe kontekstin e gjerë hapësinor dhe çështjet ndërkufitare</w:t>
            </w:r>
          </w:p>
          <w:p w14:paraId="66AD8F47" w14:textId="77777777" w:rsidR="006E35CA" w:rsidRPr="00385224" w:rsidRDefault="006E35CA" w:rsidP="006E35CA">
            <w:pPr>
              <w:pStyle w:val="MediumGrid21"/>
              <w:numPr>
                <w:ilvl w:val="0"/>
                <w:numId w:val="0"/>
              </w:numPr>
              <w:tabs>
                <w:tab w:val="left" w:pos="885"/>
              </w:tabs>
              <w:rPr>
                <w:b/>
                <w:strike w:val="0"/>
              </w:rPr>
            </w:pPr>
          </w:p>
          <w:p w14:paraId="5C8E0EDF" w14:textId="77777777" w:rsidR="006E35CA" w:rsidRPr="00385224" w:rsidRDefault="006E35CA" w:rsidP="006E35CA">
            <w:pPr>
              <w:pStyle w:val="MediumGrid21"/>
              <w:numPr>
                <w:ilvl w:val="0"/>
                <w:numId w:val="0"/>
              </w:numPr>
              <w:tabs>
                <w:tab w:val="left" w:pos="885"/>
              </w:tabs>
              <w:jc w:val="center"/>
              <w:rPr>
                <w:b/>
                <w:strike w:val="0"/>
              </w:rPr>
            </w:pPr>
            <w:r w:rsidRPr="00385224">
              <w:rPr>
                <w:b/>
                <w:strike w:val="0"/>
              </w:rPr>
              <w:t>Neni 7</w:t>
            </w:r>
          </w:p>
          <w:p w14:paraId="50DD68DD" w14:textId="28D90ED8" w:rsidR="006E35CA" w:rsidRPr="00385224" w:rsidRDefault="006E35CA" w:rsidP="006E35CA">
            <w:pPr>
              <w:pStyle w:val="MediumGrid21"/>
              <w:numPr>
                <w:ilvl w:val="0"/>
                <w:numId w:val="0"/>
              </w:numPr>
              <w:tabs>
                <w:tab w:val="left" w:pos="885"/>
              </w:tabs>
              <w:jc w:val="center"/>
              <w:rPr>
                <w:b/>
                <w:strike w:val="0"/>
              </w:rPr>
            </w:pPr>
            <w:r w:rsidRPr="00385224">
              <w:rPr>
                <w:b/>
                <w:strike w:val="0"/>
              </w:rPr>
              <w:t>Elementet dhe kërkesat themelore</w:t>
            </w:r>
          </w:p>
          <w:p w14:paraId="2F182FCB" w14:textId="77777777" w:rsidR="006E35CA" w:rsidRPr="00385224" w:rsidRDefault="006E35CA" w:rsidP="006E35CA">
            <w:pPr>
              <w:pStyle w:val="MediumGrid21"/>
              <w:numPr>
                <w:ilvl w:val="0"/>
                <w:numId w:val="0"/>
              </w:numPr>
              <w:tabs>
                <w:tab w:val="left" w:pos="885"/>
              </w:tabs>
              <w:jc w:val="both"/>
              <w:rPr>
                <w:strike w:val="0"/>
              </w:rPr>
            </w:pPr>
          </w:p>
          <w:p w14:paraId="57C92D97" w14:textId="7C9D06BB" w:rsidR="006E35CA" w:rsidRPr="00385224" w:rsidRDefault="006E35CA" w:rsidP="006E35CA">
            <w:pPr>
              <w:pStyle w:val="MediumGrid21"/>
              <w:numPr>
                <w:ilvl w:val="0"/>
                <w:numId w:val="0"/>
              </w:numPr>
              <w:tabs>
                <w:tab w:val="left" w:pos="885"/>
              </w:tabs>
              <w:jc w:val="both"/>
              <w:rPr>
                <w:strike w:val="0"/>
              </w:rPr>
            </w:pPr>
            <w:r w:rsidRPr="00385224">
              <w:rPr>
                <w:strike w:val="0"/>
              </w:rPr>
              <w:t>1. Planet Hapësinore për Zona të Veçanta harmonizohen me njëra tjetrën dhe me planet zhvillimore strategjike sektoriale</w:t>
            </w:r>
            <w:r w:rsidRPr="00385224" w:rsidDel="00F1384A">
              <w:rPr>
                <w:strike w:val="0"/>
              </w:rPr>
              <w:t xml:space="preserve"> </w:t>
            </w:r>
            <w:r w:rsidRPr="00385224">
              <w:rPr>
                <w:strike w:val="0"/>
              </w:rPr>
              <w:t>kombëtare.</w:t>
            </w:r>
            <w:r w:rsidRPr="00385224">
              <w:rPr>
                <w:strike w:val="0"/>
              </w:rPr>
              <w:br/>
            </w:r>
          </w:p>
          <w:p w14:paraId="5BE6E7C6" w14:textId="7A707442" w:rsidR="006E35CA" w:rsidRPr="00385224" w:rsidRDefault="006E35CA" w:rsidP="006E35CA">
            <w:pPr>
              <w:pStyle w:val="MediumGrid21"/>
              <w:numPr>
                <w:ilvl w:val="0"/>
                <w:numId w:val="0"/>
              </w:numPr>
              <w:tabs>
                <w:tab w:val="left" w:pos="885"/>
              </w:tabs>
              <w:jc w:val="both"/>
              <w:rPr>
                <w:strike w:val="0"/>
              </w:rPr>
            </w:pPr>
            <w:r w:rsidRPr="00385224">
              <w:rPr>
                <w:strike w:val="0"/>
              </w:rPr>
              <w:t>2. Nëse një dokument i planifikimit hapësinor i  nivelit më të ulët nuk është harmonizuar me dokumentin e nivelit më të lartë, zbatohet dokumenti hapësinor i nivelit më të lartë.</w:t>
            </w:r>
          </w:p>
          <w:p w14:paraId="445682AD" w14:textId="77777777" w:rsidR="006E35CA" w:rsidRPr="00385224" w:rsidRDefault="006E35CA" w:rsidP="006E35CA">
            <w:pPr>
              <w:pStyle w:val="MediumGrid21"/>
              <w:numPr>
                <w:ilvl w:val="0"/>
                <w:numId w:val="0"/>
              </w:numPr>
              <w:tabs>
                <w:tab w:val="left" w:pos="885"/>
              </w:tabs>
              <w:jc w:val="both"/>
              <w:rPr>
                <w:strike w:val="0"/>
              </w:rPr>
            </w:pPr>
          </w:p>
          <w:p w14:paraId="45E00854" w14:textId="77777777" w:rsidR="006E35CA" w:rsidRPr="00385224" w:rsidRDefault="006E35CA" w:rsidP="006E35CA">
            <w:pPr>
              <w:pStyle w:val="MediumGrid21"/>
              <w:numPr>
                <w:ilvl w:val="0"/>
                <w:numId w:val="0"/>
              </w:numPr>
              <w:tabs>
                <w:tab w:val="left" w:pos="885"/>
              </w:tabs>
              <w:jc w:val="both"/>
              <w:rPr>
                <w:bCs/>
                <w:strike w:val="0"/>
                <w:lang w:eastAsia="sq-AL"/>
              </w:rPr>
            </w:pPr>
            <w:r w:rsidRPr="00385224">
              <w:rPr>
                <w:strike w:val="0"/>
              </w:rPr>
              <w:t xml:space="preserve">3. </w:t>
            </w:r>
            <w:r w:rsidRPr="00385224">
              <w:rPr>
                <w:bCs/>
                <w:strike w:val="0"/>
                <w:lang w:eastAsia="sq-AL"/>
              </w:rPr>
              <w:t>Planet Hapësinore për Zonat  e Veçanta përmes pjesëmarrjes publike merr parasysh kërkesat e të gjithë qytetarëve si dhe kërkesat dhe nevojat speciale të personave me aftësi të kufizuara, të moshuarve, minoriteteve, fëmijëve, të rinjve dhe aspektet e ndjeshme gjinore.</w:t>
            </w:r>
          </w:p>
          <w:p w14:paraId="0F26A7C8" w14:textId="77777777" w:rsidR="006E35CA" w:rsidRPr="00385224" w:rsidRDefault="006E35CA" w:rsidP="006E35CA">
            <w:pPr>
              <w:pStyle w:val="MediumGrid21"/>
              <w:numPr>
                <w:ilvl w:val="0"/>
                <w:numId w:val="0"/>
              </w:numPr>
              <w:tabs>
                <w:tab w:val="left" w:pos="885"/>
              </w:tabs>
              <w:jc w:val="both"/>
              <w:rPr>
                <w:bCs/>
                <w:strike w:val="0"/>
                <w:lang w:eastAsia="sq-AL"/>
              </w:rPr>
            </w:pPr>
          </w:p>
          <w:p w14:paraId="769537E8" w14:textId="18625369" w:rsidR="006E35CA" w:rsidRPr="00385224" w:rsidRDefault="006E35CA" w:rsidP="006E35CA">
            <w:pPr>
              <w:pStyle w:val="MediumGrid21"/>
              <w:numPr>
                <w:ilvl w:val="0"/>
                <w:numId w:val="0"/>
              </w:numPr>
              <w:tabs>
                <w:tab w:val="left" w:pos="885"/>
              </w:tabs>
              <w:jc w:val="both"/>
              <w:rPr>
                <w:strike w:val="0"/>
              </w:rPr>
            </w:pPr>
            <w:r w:rsidRPr="00385224">
              <w:rPr>
                <w:bCs/>
                <w:strike w:val="0"/>
                <w:lang w:eastAsia="sq-AL"/>
              </w:rPr>
              <w:t xml:space="preserve">4. </w:t>
            </w:r>
            <w:r w:rsidRPr="00385224">
              <w:rPr>
                <w:strike w:val="0"/>
              </w:rPr>
              <w:t>Autoriteti përgjegjës qendror për planifikim dhe menaxhim hapësinor siguron që  janë respektuar parimet gjatë hartimit, zbatimit dhe monitorimit të Planeve Hapësinore për Zona të Veçanta.</w:t>
            </w:r>
          </w:p>
          <w:p w14:paraId="558EB3B8" w14:textId="77777777" w:rsidR="006E35CA" w:rsidRPr="00385224" w:rsidRDefault="006E35CA" w:rsidP="006E35CA">
            <w:pPr>
              <w:pStyle w:val="MediumGrid21"/>
              <w:numPr>
                <w:ilvl w:val="0"/>
                <w:numId w:val="0"/>
              </w:numPr>
              <w:tabs>
                <w:tab w:val="left" w:pos="885"/>
              </w:tabs>
              <w:jc w:val="both"/>
              <w:rPr>
                <w:strike w:val="0"/>
              </w:rPr>
            </w:pPr>
          </w:p>
          <w:p w14:paraId="5E917E2C" w14:textId="77777777" w:rsidR="006E35CA" w:rsidRPr="00385224" w:rsidRDefault="006E35CA" w:rsidP="006E35CA">
            <w:pPr>
              <w:pStyle w:val="MediumGrid21"/>
              <w:numPr>
                <w:ilvl w:val="0"/>
                <w:numId w:val="0"/>
              </w:numPr>
              <w:tabs>
                <w:tab w:val="left" w:pos="885"/>
              </w:tabs>
              <w:jc w:val="both"/>
              <w:rPr>
                <w:strike w:val="0"/>
              </w:rPr>
            </w:pPr>
            <w:r w:rsidRPr="00385224">
              <w:rPr>
                <w:strike w:val="0"/>
              </w:rPr>
              <w:t>5. Plani Hapësinor për një Zonë të Veçantë, i hartuar dhe plotësuar me komentet të pranueshme nga diskutimet dhe shqyrtimi publik dhe i përkthyer në gjuhët zyrtare, si dokument final prezantohet dhe dorëzohet në mënyrë digjitale dhe në format të shtypur në pesë (5) kopje dorëzohet pari në Qeveri për aprovim, e më pas për miratim në Kuvend e Kosovës dhe merr epitetin e dokumentit origjinal kur të pesë kopjet e shtypura vulosen dhe nënshkruhen formalisht nga Kryetari i Kuvendit të Republikës Kosovës, nërsa fuqizimi tij bëhet me publikimin e Vendimit në Gazetë Zyrtare.</w:t>
            </w:r>
          </w:p>
          <w:p w14:paraId="0EA24025" w14:textId="77777777" w:rsidR="006E35CA" w:rsidRPr="00385224" w:rsidRDefault="006E35CA" w:rsidP="006E35CA">
            <w:pPr>
              <w:pStyle w:val="MediumGrid21"/>
              <w:numPr>
                <w:ilvl w:val="0"/>
                <w:numId w:val="0"/>
              </w:numPr>
              <w:tabs>
                <w:tab w:val="left" w:pos="885"/>
              </w:tabs>
              <w:jc w:val="both"/>
              <w:rPr>
                <w:strike w:val="0"/>
              </w:rPr>
            </w:pPr>
          </w:p>
          <w:p w14:paraId="01837CF9" w14:textId="7678492A"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2FF4F13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KAPITULLI II</w:t>
            </w:r>
          </w:p>
          <w:p w14:paraId="62D7346B" w14:textId="6BE8CCA7" w:rsidR="006E35CA" w:rsidRPr="00385224"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r w:rsidRPr="00385224">
              <w:rPr>
                <w:rFonts w:hAnsi="Times New Roman" w:cs="Times New Roman"/>
                <w:b/>
                <w:bCs/>
                <w:lang w:val="sq-AL"/>
              </w:rPr>
              <w:t>PËRMBAJTJA DHE PREZANTIMI</w:t>
            </w:r>
          </w:p>
          <w:p w14:paraId="5D001B3A"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p>
          <w:p w14:paraId="7502D61B" w14:textId="77777777" w:rsidR="006E35CA" w:rsidRPr="00385224" w:rsidRDefault="006E35CA" w:rsidP="006E35CA">
            <w:pPr>
              <w:pStyle w:val="MediumGrid21"/>
              <w:numPr>
                <w:ilvl w:val="0"/>
                <w:numId w:val="0"/>
              </w:numPr>
              <w:jc w:val="center"/>
              <w:rPr>
                <w:strike w:val="0"/>
              </w:rPr>
            </w:pPr>
            <w:r w:rsidRPr="00385224">
              <w:rPr>
                <w:b/>
                <w:strike w:val="0"/>
              </w:rPr>
              <w:t>Neni 8</w:t>
            </w:r>
          </w:p>
          <w:p w14:paraId="08DCBB41" w14:textId="77777777" w:rsidR="006E35CA" w:rsidRPr="00385224" w:rsidRDefault="006E35CA" w:rsidP="006E35CA">
            <w:pPr>
              <w:pStyle w:val="MediumGrid21"/>
              <w:numPr>
                <w:ilvl w:val="0"/>
                <w:numId w:val="0"/>
              </w:numPr>
              <w:jc w:val="center"/>
              <w:rPr>
                <w:b/>
                <w:strike w:val="0"/>
              </w:rPr>
            </w:pPr>
            <w:r w:rsidRPr="00385224">
              <w:rPr>
                <w:b/>
                <w:strike w:val="0"/>
              </w:rPr>
              <w:t>Forma e prezantimit</w:t>
            </w:r>
          </w:p>
          <w:p w14:paraId="17086064" w14:textId="682163F3" w:rsidR="006E35CA" w:rsidRPr="00385224" w:rsidRDefault="006E35CA" w:rsidP="006E35CA">
            <w:pPr>
              <w:pStyle w:val="MediumGrid21"/>
              <w:numPr>
                <w:ilvl w:val="0"/>
                <w:numId w:val="0"/>
              </w:numPr>
              <w:jc w:val="both"/>
              <w:rPr>
                <w:strike w:val="0"/>
              </w:rPr>
            </w:pPr>
          </w:p>
          <w:p w14:paraId="5D1F4C6D" w14:textId="477F3591"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385224">
              <w:rPr>
                <w:rFonts w:hAnsi="Times New Roman" w:cs="Times New Roman"/>
                <w:lang w:val="sq-AL"/>
              </w:rPr>
              <w:t xml:space="preserve">1.Planet Hapësinore për Zona të Veçanta përbëhet nga pjesa tekstuale dhe </w:t>
            </w:r>
            <w:r w:rsidRPr="00385224">
              <w:rPr>
                <w:rFonts w:hAnsi="Times New Roman" w:cs="Times New Roman"/>
                <w:color w:val="auto"/>
                <w:lang w:val="sq-AL"/>
              </w:rPr>
              <w:t>ajo pjesa</w:t>
            </w:r>
            <w:r w:rsidRPr="00385224">
              <w:rPr>
                <w:rFonts w:hAnsi="Times New Roman" w:cs="Times New Roman"/>
                <w:color w:val="FF0000"/>
                <w:lang w:val="sq-AL"/>
              </w:rPr>
              <w:t xml:space="preserve"> </w:t>
            </w:r>
            <w:r w:rsidRPr="00385224">
              <w:rPr>
                <w:rFonts w:hAnsi="Times New Roman" w:cs="Times New Roman"/>
                <w:lang w:val="sq-AL"/>
              </w:rPr>
              <w:t>hartografike të cilat prezantohet në mënyrë digjitale dhe në format A4 të shtypur për miratim dhe nënshkrim formal. Planet mund të përmbaj informata tjera grafike, tabelore dhe fotografike.</w:t>
            </w:r>
          </w:p>
          <w:p w14:paraId="53EB2323" w14:textId="77777777" w:rsidR="006E35CA" w:rsidRPr="00385224" w:rsidRDefault="006E35CA" w:rsidP="006E35CA">
            <w:pPr>
              <w:pStyle w:val="MediumGrid21"/>
              <w:numPr>
                <w:ilvl w:val="0"/>
                <w:numId w:val="0"/>
              </w:numPr>
              <w:jc w:val="both"/>
              <w:rPr>
                <w:strike w:val="0"/>
              </w:rPr>
            </w:pPr>
          </w:p>
          <w:p w14:paraId="779BA17E" w14:textId="58F1EBAD" w:rsidR="006E35CA" w:rsidRPr="00385224" w:rsidRDefault="006E35CA" w:rsidP="006E35CA">
            <w:pPr>
              <w:pStyle w:val="MediumGrid21"/>
              <w:numPr>
                <w:ilvl w:val="0"/>
                <w:numId w:val="0"/>
              </w:numPr>
              <w:jc w:val="both"/>
              <w:rPr>
                <w:bCs/>
                <w:strike w:val="0"/>
              </w:rPr>
            </w:pPr>
            <w:r w:rsidRPr="00385224">
              <w:rPr>
                <w:strike w:val="0"/>
              </w:rPr>
              <w:t xml:space="preserve">2.Pjesa tekstuale e Planeve Hapësinore për Zona të Veçanta </w:t>
            </w:r>
            <w:r w:rsidRPr="00385224">
              <w:rPr>
                <w:bCs/>
                <w:strike w:val="0"/>
              </w:rPr>
              <w:t>përmban këto pjesë:</w:t>
            </w:r>
          </w:p>
          <w:p w14:paraId="288F54DD" w14:textId="77777777" w:rsidR="006E35CA" w:rsidRPr="00385224" w:rsidRDefault="006E35CA" w:rsidP="006E35CA">
            <w:pPr>
              <w:pStyle w:val="MediumGrid21"/>
              <w:numPr>
                <w:ilvl w:val="0"/>
                <w:numId w:val="0"/>
              </w:numPr>
              <w:ind w:left="283"/>
              <w:jc w:val="both"/>
              <w:rPr>
                <w:strike w:val="0"/>
              </w:rPr>
            </w:pPr>
          </w:p>
          <w:p w14:paraId="1DB75FF4" w14:textId="46E5869C" w:rsidR="006E35CA" w:rsidRPr="00385224" w:rsidRDefault="006E35CA" w:rsidP="006E35CA">
            <w:pPr>
              <w:pStyle w:val="MediumGrid21"/>
              <w:numPr>
                <w:ilvl w:val="0"/>
                <w:numId w:val="0"/>
              </w:numPr>
              <w:ind w:left="643" w:right="57" w:hanging="360"/>
              <w:jc w:val="both"/>
              <w:rPr>
                <w:bCs/>
                <w:strike w:val="0"/>
              </w:rPr>
            </w:pPr>
            <w:r w:rsidRPr="00385224">
              <w:rPr>
                <w:strike w:val="0"/>
              </w:rPr>
              <w:t>2.1. Hyrje;</w:t>
            </w:r>
          </w:p>
          <w:p w14:paraId="7FB8942D" w14:textId="77777777" w:rsidR="006E35CA" w:rsidRPr="00385224" w:rsidRDefault="006E35CA" w:rsidP="006E35CA">
            <w:pPr>
              <w:pStyle w:val="MediumGrid21"/>
              <w:numPr>
                <w:ilvl w:val="0"/>
                <w:numId w:val="0"/>
              </w:numPr>
              <w:ind w:left="283"/>
              <w:jc w:val="both"/>
              <w:rPr>
                <w:bCs/>
                <w:strike w:val="0"/>
              </w:rPr>
            </w:pPr>
          </w:p>
          <w:p w14:paraId="274EA121" w14:textId="70B9135F"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2.2. Profili i Zonës së Veçantë;</w:t>
            </w:r>
          </w:p>
          <w:p w14:paraId="11449CE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7867A859" w14:textId="4D101A79"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2.3. Vlerësimi  i gjendjes;</w:t>
            </w:r>
          </w:p>
          <w:p w14:paraId="7CE65C3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eastAsiaTheme="minorHAnsi" w:hAnsi="Times New Roman" w:cs="Times New Roman"/>
                <w:color w:val="auto"/>
                <w:lang w:val="sq-AL"/>
              </w:rPr>
            </w:pPr>
          </w:p>
          <w:p w14:paraId="06438BDA" w14:textId="5A2315AB"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eastAsiaTheme="minorHAnsi" w:hAnsi="Times New Roman" w:cs="Times New Roman"/>
                <w:color w:val="auto"/>
                <w:lang w:val="sq-AL"/>
              </w:rPr>
              <w:t xml:space="preserve">2.4. </w:t>
            </w:r>
            <w:r w:rsidRPr="00385224">
              <w:rPr>
                <w:rFonts w:hAnsi="Times New Roman" w:cs="Times New Roman"/>
                <w:color w:val="auto"/>
                <w:lang w:val="sq-AL"/>
              </w:rPr>
              <w:t>Korniza e Zhvillimit Hapësinor;</w:t>
            </w:r>
          </w:p>
          <w:p w14:paraId="67F9207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327C7555" w14:textId="05A6DB9C"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 xml:space="preserve">2.5. Prioritetet Strategjike Zhvillimore ; </w:t>
            </w:r>
          </w:p>
          <w:p w14:paraId="2A6B605A" w14:textId="77777777" w:rsidR="006E35CA" w:rsidRPr="00385224" w:rsidRDefault="006E35CA" w:rsidP="006E35CA">
            <w:pPr>
              <w:ind w:left="283"/>
              <w:rPr>
                <w:rFonts w:ascii="Times New Roman" w:hAnsi="Times New Roman" w:cs="Times New Roman"/>
                <w:sz w:val="24"/>
                <w:szCs w:val="24"/>
              </w:rPr>
            </w:pPr>
          </w:p>
          <w:p w14:paraId="00F62974" w14:textId="030DE8C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2.6.Kushtet zhvillimore të  përgjithshme;</w:t>
            </w:r>
          </w:p>
          <w:p w14:paraId="6582113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5DBDED4B" w14:textId="35094C8F"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2.7. Lista e zonave dhe Lista e Zonave Mbishtresore;</w:t>
            </w:r>
          </w:p>
          <w:p w14:paraId="6B679C3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699B68BF" w14:textId="424315C5"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 xml:space="preserve">2.8. Përcaktimi i Zonave dhe kushtet zhvillimore përfshirë </w:t>
            </w:r>
            <w:r w:rsidR="00EB3C84" w:rsidRPr="00EB3C84">
              <w:rPr>
                <w:rFonts w:hAnsi="Times New Roman" w:cs="Times New Roman"/>
                <w:bCs/>
                <w:color w:val="FF0000"/>
                <w:lang w:val="sq-AL"/>
              </w:rPr>
              <w:t>edhe</w:t>
            </w:r>
            <w:r w:rsidR="00EB3C84">
              <w:rPr>
                <w:rFonts w:hAnsi="Times New Roman" w:cs="Times New Roman"/>
                <w:bCs/>
                <w:color w:val="auto"/>
                <w:lang w:val="sq-AL"/>
              </w:rPr>
              <w:t xml:space="preserve"> </w:t>
            </w:r>
            <w:r w:rsidRPr="00385224">
              <w:rPr>
                <w:rFonts w:hAnsi="Times New Roman" w:cs="Times New Roman"/>
                <w:bCs/>
                <w:color w:val="auto"/>
                <w:lang w:val="sq-AL"/>
              </w:rPr>
              <w:t>Kushtet Ndërtimore;</w:t>
            </w:r>
          </w:p>
          <w:p w14:paraId="32CEC99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2DD95091" w14:textId="7492A092"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2.9. Zonat Mbishtresore dhe Kushtet zhvillimore;</w:t>
            </w:r>
          </w:p>
          <w:p w14:paraId="35934F5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p>
          <w:p w14:paraId="2A2BDA7F" w14:textId="49C3CC2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bCs/>
                <w:color w:val="auto"/>
                <w:lang w:val="sq-AL"/>
              </w:rPr>
              <w:t>2.10. Infrastruktura teknike;</w:t>
            </w:r>
          </w:p>
          <w:p w14:paraId="6A426C88" w14:textId="77777777" w:rsidR="006E35CA" w:rsidRPr="00385224" w:rsidRDefault="006E35CA" w:rsidP="006E35CA">
            <w:pPr>
              <w:ind w:left="283"/>
              <w:rPr>
                <w:rFonts w:ascii="Times New Roman" w:hAnsi="Times New Roman" w:cs="Times New Roman"/>
                <w:sz w:val="24"/>
                <w:szCs w:val="24"/>
              </w:rPr>
            </w:pPr>
          </w:p>
          <w:p w14:paraId="3B9A1CB6" w14:textId="62C35E19"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bCs/>
                <w:color w:val="auto"/>
                <w:lang w:val="sq-AL"/>
              </w:rPr>
              <w:t>2.11. Infrastruktura rrugore;</w:t>
            </w:r>
          </w:p>
          <w:p w14:paraId="7B929BA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p>
          <w:p w14:paraId="20DDBC0F" w14:textId="50D7324D"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bCs/>
                <w:color w:val="auto"/>
                <w:lang w:val="sq-AL"/>
              </w:rPr>
              <w:t>2.12. Infrastruktura sociale dhe publike;</w:t>
            </w:r>
          </w:p>
          <w:p w14:paraId="68EDC67F" w14:textId="3AFB9AD1"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color w:val="auto"/>
                <w:lang w:val="sq-AL"/>
              </w:rPr>
              <w:t>2.13. Plani i Veprimit për Zbatim;</w:t>
            </w:r>
          </w:p>
          <w:p w14:paraId="732AC281" w14:textId="77777777" w:rsidR="006E35CA" w:rsidRPr="00385224" w:rsidRDefault="006E35CA" w:rsidP="006E35CA">
            <w:pPr>
              <w:ind w:left="283"/>
              <w:rPr>
                <w:rFonts w:ascii="Times New Roman" w:hAnsi="Times New Roman" w:cs="Times New Roman"/>
                <w:sz w:val="24"/>
                <w:szCs w:val="24"/>
              </w:rPr>
            </w:pPr>
          </w:p>
          <w:p w14:paraId="0A137CF0" w14:textId="0011EBA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bCs/>
                <w:color w:val="auto"/>
                <w:lang w:val="sq-AL"/>
              </w:rPr>
              <w:t xml:space="preserve">2.14. Administrimi, zbatimi dhe monitorimi i zbatimit; </w:t>
            </w:r>
          </w:p>
          <w:p w14:paraId="68D95B6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color w:val="auto"/>
                <w:lang w:val="sq-AL"/>
              </w:rPr>
            </w:pPr>
          </w:p>
          <w:p w14:paraId="56EEF488" w14:textId="2FF066BC"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color w:val="auto"/>
                <w:lang w:val="sq-AL"/>
              </w:rPr>
              <w:t xml:space="preserve">2.15. Dispozitat e zbatimit; dhe </w:t>
            </w:r>
          </w:p>
          <w:p w14:paraId="3A4918DA"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color w:val="auto"/>
                <w:lang w:val="sq-AL"/>
              </w:rPr>
            </w:pPr>
          </w:p>
          <w:p w14:paraId="2C8D5C8E" w14:textId="484A5BA1"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left="283"/>
              <w:outlineLvl w:val="0"/>
              <w:rPr>
                <w:rFonts w:hAnsi="Times New Roman" w:cs="Times New Roman"/>
                <w:bCs/>
                <w:color w:val="auto"/>
                <w:lang w:val="sq-AL"/>
              </w:rPr>
            </w:pPr>
            <w:r w:rsidRPr="00385224">
              <w:rPr>
                <w:rFonts w:hAnsi="Times New Roman" w:cs="Times New Roman"/>
                <w:color w:val="auto"/>
                <w:lang w:val="sq-AL"/>
              </w:rPr>
              <w:t>2.16. Dispozitat e monitorimit të zbatimit.</w:t>
            </w:r>
          </w:p>
          <w:p w14:paraId="4D77527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870"/>
              </w:tabs>
              <w:ind w:right="-57"/>
              <w:outlineLvl w:val="0"/>
              <w:rPr>
                <w:rFonts w:hAnsi="Times New Roman" w:cs="Times New Roman"/>
                <w:bCs/>
                <w:color w:val="auto"/>
                <w:lang w:val="sq-AL"/>
              </w:rPr>
            </w:pPr>
          </w:p>
          <w:p w14:paraId="4ADA203E" w14:textId="0D9F008C" w:rsidR="006E35CA" w:rsidRPr="00385224" w:rsidRDefault="006E35CA" w:rsidP="006E35CA">
            <w:pPr>
              <w:pStyle w:val="MediumGrid21"/>
              <w:numPr>
                <w:ilvl w:val="0"/>
                <w:numId w:val="0"/>
              </w:numPr>
              <w:tabs>
                <w:tab w:val="left" w:pos="330"/>
              </w:tabs>
              <w:ind w:right="-57"/>
              <w:jc w:val="both"/>
              <w:rPr>
                <w:strike w:val="0"/>
              </w:rPr>
            </w:pPr>
            <w:r w:rsidRPr="00385224">
              <w:rPr>
                <w:strike w:val="0"/>
              </w:rPr>
              <w:t xml:space="preserve">3.Pjesa Hartografike e </w:t>
            </w:r>
            <w:r w:rsidR="00324043" w:rsidRPr="00324043">
              <w:rPr>
                <w:strike w:val="0"/>
                <w:color w:val="FF0000"/>
              </w:rPr>
              <w:t>Planeve</w:t>
            </w:r>
            <w:r w:rsidR="00324043">
              <w:rPr>
                <w:strike w:val="0"/>
              </w:rPr>
              <w:t xml:space="preserve"> </w:t>
            </w:r>
            <w:r w:rsidRPr="00385224">
              <w:rPr>
                <w:strike w:val="0"/>
              </w:rPr>
              <w:t xml:space="preserve">Hapësinore për Zona të Veçanta </w:t>
            </w:r>
            <w:r w:rsidRPr="00385224">
              <w:rPr>
                <w:bCs/>
                <w:strike w:val="0"/>
              </w:rPr>
              <w:t xml:space="preserve">përmban hartat </w:t>
            </w:r>
            <w:r w:rsidRPr="00385224">
              <w:rPr>
                <w:strike w:val="0"/>
              </w:rPr>
              <w:t>e gjendjes ekzistuese</w:t>
            </w:r>
            <w:r w:rsidRPr="00385224">
              <w:rPr>
                <w:bCs/>
                <w:strike w:val="0"/>
              </w:rPr>
              <w:t>, hartat e konceptit të zhvillimit hapësinor, hartat e planeve sektoriale dhe hartat e integruara të fushave tematike zhvillimore të tërë hapësirës së Zonës së Veçantë të detajuara në nenin XX,  të përgatitura në sistemin zyrtar të planifikimit hapësinor në një platformë GIS, i cili paraqet informacione thelbësore për ti shpjeguar publikut për mundësin e shfrytëzimit të tokës, kushtet zhvillimore dhe masat mbrojtëse. Këto harta përfshijnë por nuk kufizohen vetëm në të mëposhtmet:</w:t>
            </w:r>
          </w:p>
          <w:p w14:paraId="6B9F04AF" w14:textId="4E838ED5" w:rsidR="006E35CA" w:rsidRPr="00385224" w:rsidRDefault="006E35CA" w:rsidP="006E35CA">
            <w:pPr>
              <w:pStyle w:val="MediumGrid21"/>
              <w:numPr>
                <w:ilvl w:val="0"/>
                <w:numId w:val="0"/>
              </w:numPr>
              <w:ind w:right="-57"/>
              <w:jc w:val="both"/>
              <w:rPr>
                <w:strike w:val="0"/>
                <w:color w:val="0070C0"/>
              </w:rPr>
            </w:pPr>
          </w:p>
          <w:p w14:paraId="60272F80" w14:textId="5F86B77F" w:rsidR="006E35CA" w:rsidRPr="00385224" w:rsidRDefault="006E35CA" w:rsidP="006E35CA">
            <w:pPr>
              <w:pStyle w:val="MediumGrid21"/>
              <w:numPr>
                <w:ilvl w:val="0"/>
                <w:numId w:val="0"/>
              </w:numPr>
              <w:ind w:left="283"/>
              <w:jc w:val="both"/>
              <w:rPr>
                <w:strike w:val="0"/>
              </w:rPr>
            </w:pPr>
            <w:r w:rsidRPr="00385224">
              <w:rPr>
                <w:strike w:val="0"/>
              </w:rPr>
              <w:t>3.1. Hartat tematike me gjendjen ekzistuese nga mjedisi, shfrytëzimi i tokës, zhvillimi socio-ekonomik, popullsisë dhe infrastrukturës;</w:t>
            </w:r>
          </w:p>
          <w:p w14:paraId="76FE119B" w14:textId="1B52C775" w:rsidR="006E35CA" w:rsidRPr="00385224" w:rsidRDefault="006E35CA" w:rsidP="006E35CA">
            <w:pPr>
              <w:pStyle w:val="MediumGrid21"/>
              <w:numPr>
                <w:ilvl w:val="0"/>
                <w:numId w:val="0"/>
              </w:numPr>
              <w:ind w:left="283"/>
              <w:jc w:val="both"/>
              <w:rPr>
                <w:strike w:val="0"/>
              </w:rPr>
            </w:pPr>
          </w:p>
          <w:p w14:paraId="51BAA21A" w14:textId="77777777" w:rsidR="006E35CA" w:rsidRPr="00385224" w:rsidRDefault="006E35CA" w:rsidP="006E35CA">
            <w:pPr>
              <w:pStyle w:val="MediumGrid21"/>
              <w:numPr>
                <w:ilvl w:val="0"/>
                <w:numId w:val="0"/>
              </w:numPr>
              <w:ind w:left="283"/>
              <w:jc w:val="both"/>
              <w:rPr>
                <w:strike w:val="0"/>
              </w:rPr>
            </w:pPr>
          </w:p>
          <w:p w14:paraId="1B510D67" w14:textId="07FAD99E" w:rsidR="0012765F" w:rsidRPr="0012765F" w:rsidRDefault="006E35CA" w:rsidP="0012765F">
            <w:pPr>
              <w:numPr>
                <w:ilvl w:val="1"/>
                <w:numId w:val="35"/>
              </w:numPr>
              <w:spacing w:after="120"/>
              <w:ind w:left="740" w:hanging="425"/>
              <w:rPr>
                <w:rFonts w:ascii="Book Antiqua" w:hAnsi="Book Antiqua"/>
              </w:rPr>
            </w:pPr>
            <w:r w:rsidRPr="00385224">
              <w:rPr>
                <w:rFonts w:hAnsi="Times New Roman" w:cs="Times New Roman"/>
              </w:rPr>
              <w:t>3.2. Harta e konceptit t</w:t>
            </w:r>
            <w:r w:rsidRPr="00385224">
              <w:rPr>
                <w:rFonts w:hAnsi="Times New Roman" w:cs="Times New Roman"/>
              </w:rPr>
              <w:t>ë</w:t>
            </w:r>
            <w:r w:rsidRPr="00385224">
              <w:rPr>
                <w:rFonts w:hAnsi="Times New Roman" w:cs="Times New Roman"/>
              </w:rPr>
              <w:t xml:space="preserve"> zhvillimit hap</w:t>
            </w:r>
            <w:r w:rsidRPr="00385224">
              <w:rPr>
                <w:rFonts w:hAnsi="Times New Roman" w:cs="Times New Roman"/>
              </w:rPr>
              <w:t>ë</w:t>
            </w:r>
            <w:r w:rsidRPr="00385224">
              <w:rPr>
                <w:rFonts w:hAnsi="Times New Roman" w:cs="Times New Roman"/>
              </w:rPr>
              <w:t>sinor</w:t>
            </w:r>
            <w:r w:rsidR="0012765F">
              <w:rPr>
                <w:rFonts w:hAnsi="Times New Roman" w:cs="Times New Roman"/>
              </w:rPr>
              <w:t xml:space="preserve"> </w:t>
            </w:r>
            <w:r w:rsidR="0012765F" w:rsidRPr="0012765F">
              <w:rPr>
                <w:rFonts w:ascii="Book Antiqua" w:hAnsi="Book Antiqua"/>
                <w:color w:val="FF0000"/>
              </w:rPr>
              <w:t>apo skenarët e zhvillimit hapësinor;</w:t>
            </w:r>
          </w:p>
          <w:p w14:paraId="45E95017" w14:textId="78B15A4C"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color w:val="auto"/>
                <w:lang w:val="sq-AL"/>
              </w:rPr>
              <w:t>3.3.   Hartat me zhvillimit hapësinore të planifikuara nga fushat dhe sektorët e ndryshëm veç e veç si: mjedisit, shfrytëzimit të tokës, zhvillimit socio-ekonomik, popullsisë, infrastrukturës</w:t>
            </w:r>
            <w:r w:rsidRPr="00385224">
              <w:rPr>
                <w:rFonts w:hAnsi="Times New Roman" w:cs="Times New Roman"/>
                <w:bCs/>
                <w:color w:val="auto"/>
                <w:lang w:val="sq-AL"/>
              </w:rPr>
              <w:t xml:space="preserve"> teknike, rrugore, publike dhe sociale dhe shërbimeve publike; </w:t>
            </w:r>
          </w:p>
          <w:p w14:paraId="4B41F08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22B256A7" w14:textId="2EE2BB8E"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 xml:space="preserve">3.4. Kushtet e përgjithshme për zhvillim përfshirë Kushtet Ndërtimore për të gjitha zonat dhe masat mbrojtëse; </w:t>
            </w:r>
          </w:p>
          <w:p w14:paraId="24E33E39" w14:textId="67C12EDF" w:rsidR="006E35CA" w:rsidRPr="00385224" w:rsidRDefault="006E35CA" w:rsidP="006E35CA">
            <w:pPr>
              <w:ind w:right="-57"/>
              <w:rPr>
                <w:rFonts w:ascii="Times New Roman" w:hAnsi="Times New Roman" w:cs="Times New Roman"/>
                <w:sz w:val="24"/>
                <w:szCs w:val="24"/>
              </w:rPr>
            </w:pPr>
          </w:p>
          <w:p w14:paraId="79301286" w14:textId="77777777" w:rsidR="006E35CA" w:rsidRPr="00385224" w:rsidRDefault="006E35CA" w:rsidP="006E35CA">
            <w:pPr>
              <w:ind w:right="-57"/>
              <w:rPr>
                <w:rFonts w:ascii="Times New Roman" w:hAnsi="Times New Roman" w:cs="Times New Roman"/>
                <w:sz w:val="24"/>
                <w:szCs w:val="24"/>
              </w:rPr>
            </w:pPr>
          </w:p>
          <w:p w14:paraId="1BCB7037" w14:textId="1C44C81B" w:rsidR="006E35CA" w:rsidRPr="00385224" w:rsidRDefault="006E35CA" w:rsidP="006E35CA">
            <w:pPr>
              <w:pStyle w:val="MediumGrid21"/>
              <w:numPr>
                <w:ilvl w:val="0"/>
                <w:numId w:val="0"/>
              </w:numPr>
              <w:ind w:right="-57"/>
              <w:jc w:val="both"/>
              <w:rPr>
                <w:strike w:val="0"/>
              </w:rPr>
            </w:pPr>
            <w:r w:rsidRPr="00385224">
              <w:rPr>
                <w:strike w:val="0"/>
              </w:rPr>
              <w:t>4. Pjesa Hartografike prezantohen mbi harta të gjeo-referencuara ortografike dhe topografike në Sistemin Kosova Ref 01 .</w:t>
            </w:r>
          </w:p>
          <w:p w14:paraId="4F38E050" w14:textId="3BFE31AD" w:rsidR="006E35CA" w:rsidRPr="00385224" w:rsidRDefault="006E35CA" w:rsidP="006E35CA">
            <w:pPr>
              <w:pStyle w:val="MediumGrid21"/>
              <w:numPr>
                <w:ilvl w:val="0"/>
                <w:numId w:val="0"/>
              </w:numPr>
              <w:ind w:right="-57" w:hanging="60"/>
              <w:jc w:val="both"/>
              <w:rPr>
                <w:strike w:val="0"/>
              </w:rPr>
            </w:pPr>
          </w:p>
          <w:p w14:paraId="21C47D36" w14:textId="77777777" w:rsidR="006E35CA" w:rsidRPr="00385224" w:rsidRDefault="006E35CA" w:rsidP="006E35CA">
            <w:pPr>
              <w:pStyle w:val="MediumGrid21"/>
              <w:numPr>
                <w:ilvl w:val="0"/>
                <w:numId w:val="0"/>
              </w:numPr>
              <w:ind w:right="-57" w:hanging="60"/>
              <w:jc w:val="both"/>
              <w:rPr>
                <w:strike w:val="0"/>
              </w:rPr>
            </w:pPr>
          </w:p>
          <w:p w14:paraId="669CB037" w14:textId="77777777" w:rsidR="006E35CA" w:rsidRPr="00385224" w:rsidRDefault="006E35CA" w:rsidP="006E35CA">
            <w:pPr>
              <w:pStyle w:val="MediumGrid21"/>
              <w:numPr>
                <w:ilvl w:val="0"/>
                <w:numId w:val="0"/>
              </w:numPr>
              <w:ind w:right="-57" w:hanging="60"/>
              <w:jc w:val="both"/>
              <w:rPr>
                <w:strike w:val="0"/>
              </w:rPr>
            </w:pPr>
            <w:r w:rsidRPr="00385224">
              <w:rPr>
                <w:strike w:val="0"/>
              </w:rPr>
              <w:t xml:space="preserve">5. Formati, përmbajtja dhe përpjesa  e të gjitha të dhënave dhe hartave duhet të jenë në përputhje me Udhëzimin Administrativ për Bazën e të dhënave të Planifikimit Hapësinor. Në varësi të madhësisë së Zonës së Veçantë dhe karakterit të hartës, të gjitha hartat duhet të punohen në përpjesë ndërmjet 1:5,000 dhe 1:25,000.Të dhënat bazë dhe të dhënat në GIS janë pronë e Qeverisë së Kosovës.                                                                                                                                           </w:t>
            </w:r>
          </w:p>
          <w:p w14:paraId="24211DB3" w14:textId="77777777" w:rsidR="006E35CA" w:rsidRPr="00385224" w:rsidRDefault="006E35CA" w:rsidP="006E35CA">
            <w:pPr>
              <w:pStyle w:val="MediumGrid21"/>
              <w:numPr>
                <w:ilvl w:val="0"/>
                <w:numId w:val="0"/>
              </w:numPr>
              <w:tabs>
                <w:tab w:val="left" w:pos="318"/>
              </w:tabs>
              <w:ind w:right="-57" w:hanging="60"/>
              <w:jc w:val="both"/>
              <w:rPr>
                <w:strike w:val="0"/>
              </w:rPr>
            </w:pPr>
          </w:p>
          <w:p w14:paraId="257D2F33" w14:textId="77777777" w:rsidR="006E35CA" w:rsidRPr="00385224" w:rsidRDefault="006E35CA" w:rsidP="006E35CA">
            <w:pPr>
              <w:pStyle w:val="MediumGrid21"/>
              <w:numPr>
                <w:ilvl w:val="0"/>
                <w:numId w:val="0"/>
              </w:numPr>
              <w:ind w:right="-57" w:hanging="60"/>
              <w:jc w:val="both"/>
              <w:rPr>
                <w:strike w:val="0"/>
              </w:rPr>
            </w:pPr>
            <w:r w:rsidRPr="00385224">
              <w:rPr>
                <w:strike w:val="0"/>
              </w:rPr>
              <w:t xml:space="preserve">6. Dokumenti origjinal të formës digjitale duhet ngrirë dhe ruajtur në Bazën e të Dhënave të Sistemit të Aplikueshëm në Kosovë - SPAK, me qasje të mundësuar për të gjitha institucionet përgjegjëse për Planifikim Hapësinor. </w:t>
            </w:r>
          </w:p>
          <w:p w14:paraId="4E8882D4" w14:textId="77777777" w:rsidR="006E35CA" w:rsidRPr="00385224" w:rsidRDefault="006E35CA" w:rsidP="006E35CA">
            <w:pPr>
              <w:pStyle w:val="MediumGrid21"/>
              <w:numPr>
                <w:ilvl w:val="0"/>
                <w:numId w:val="0"/>
              </w:numPr>
              <w:ind w:right="-57" w:hanging="60"/>
              <w:jc w:val="both"/>
            </w:pPr>
          </w:p>
          <w:p w14:paraId="660FEDE8" w14:textId="77777777" w:rsidR="006E35CA" w:rsidRPr="00385224" w:rsidRDefault="006E35CA" w:rsidP="006E35CA">
            <w:pPr>
              <w:pStyle w:val="MediumGrid21"/>
              <w:numPr>
                <w:ilvl w:val="0"/>
                <w:numId w:val="0"/>
              </w:numPr>
              <w:ind w:right="-57" w:hanging="60"/>
              <w:jc w:val="both"/>
            </w:pPr>
            <w:r w:rsidRPr="00385224">
              <w:rPr>
                <w:strike w:val="0"/>
              </w:rPr>
              <w:t>7. Ministria përditëson bazën e të dhënave hapësinore dhe pjesën e printuar të PHZV me të gjitha lejet ndërtimore të lëshuara.</w:t>
            </w:r>
          </w:p>
          <w:p w14:paraId="0C26D6E5" w14:textId="2F0D33EE"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53A18FA0" w14:textId="1FA724F7"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
                <w:bCs/>
                <w:lang w:val="sq-AL"/>
              </w:rPr>
            </w:pPr>
          </w:p>
          <w:p w14:paraId="490EBB1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KAPITULLI III</w:t>
            </w:r>
          </w:p>
          <w:p w14:paraId="552C98D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PJESA TEKSTUALE E PLANIT HAPËSINOR TË ZONËS SË VEÇANTË</w:t>
            </w:r>
          </w:p>
          <w:p w14:paraId="7B2C85F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p>
          <w:p w14:paraId="2AF0DD2E" w14:textId="52F77ABD"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Neni 9</w:t>
            </w:r>
          </w:p>
          <w:p w14:paraId="7561FC7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lang w:val="sq-AL"/>
              </w:rPr>
              <w:t>Hyrja</w:t>
            </w:r>
          </w:p>
          <w:p w14:paraId="4B1F1109" w14:textId="70F1A41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rPr>
                <w:rFonts w:hAnsi="Times New Roman" w:cs="Times New Roman"/>
                <w:b/>
                <w:bCs/>
                <w:lang w:val="sq-AL"/>
              </w:rPr>
            </w:pPr>
          </w:p>
          <w:p w14:paraId="1145FC61" w14:textId="21682423" w:rsidR="006E35CA" w:rsidRPr="00385224" w:rsidRDefault="006E35CA" w:rsidP="006E35CA">
            <w:pPr>
              <w:ind w:right="-57"/>
              <w:jc w:val="both"/>
              <w:rPr>
                <w:rFonts w:ascii="Times New Roman" w:hAnsi="Times New Roman" w:cs="Times New Roman"/>
                <w:sz w:val="24"/>
                <w:szCs w:val="24"/>
              </w:rPr>
            </w:pPr>
            <w:r w:rsidRPr="00385224">
              <w:rPr>
                <w:rFonts w:ascii="Times New Roman" w:hAnsi="Times New Roman" w:cs="Times New Roman"/>
                <w:sz w:val="24"/>
                <w:szCs w:val="24"/>
              </w:rPr>
              <w:t>1. Pjesa e hyrjes së PHZV përmban, por nuk kufizohet në:</w:t>
            </w:r>
          </w:p>
          <w:p w14:paraId="19F0E9C1" w14:textId="77777777" w:rsidR="006E35CA" w:rsidRPr="00385224" w:rsidRDefault="006E35CA" w:rsidP="006E35CA">
            <w:pPr>
              <w:ind w:right="-57"/>
              <w:jc w:val="both"/>
              <w:rPr>
                <w:rFonts w:ascii="Times New Roman" w:hAnsi="Times New Roman" w:cs="Times New Roman"/>
                <w:b/>
                <w:bCs/>
                <w:sz w:val="24"/>
                <w:szCs w:val="24"/>
                <w:u w:val="single"/>
              </w:rPr>
            </w:pPr>
          </w:p>
          <w:p w14:paraId="5F5E1966" w14:textId="22BFA81B" w:rsidR="006E35CA" w:rsidRPr="00385224" w:rsidRDefault="006E35CA" w:rsidP="006E35CA">
            <w:pPr>
              <w:pStyle w:val="ListParagraph"/>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1.1. Listën e kontribuesve dhe ekipet e përfshira në hartimin e PHZV;</w:t>
            </w:r>
          </w:p>
          <w:p w14:paraId="26114C98" w14:textId="77777777" w:rsidR="006E35CA" w:rsidRPr="00385224" w:rsidRDefault="006E35CA" w:rsidP="006E35CA">
            <w:pPr>
              <w:pStyle w:val="ListParagraph"/>
              <w:ind w:left="283"/>
              <w:contextualSpacing w:val="0"/>
              <w:jc w:val="both"/>
              <w:rPr>
                <w:rFonts w:ascii="Times New Roman" w:hAnsi="Times New Roman" w:cs="Times New Roman"/>
                <w:sz w:val="24"/>
                <w:szCs w:val="24"/>
              </w:rPr>
            </w:pPr>
          </w:p>
          <w:p w14:paraId="228FB66E" w14:textId="32288E1A" w:rsidR="006E35CA" w:rsidRPr="00385224" w:rsidRDefault="006E35CA" w:rsidP="006E35CA">
            <w:pPr>
              <w:pStyle w:val="ListParagraph"/>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1.2. Prezantimin e përmbajtjes përfshirë e tabelën e përmbajtjes, Listën e akronimeve dhe shkurtesave, Listën e tabelave, grafikëve, hartave, fotografive dhe referencave;</w:t>
            </w:r>
          </w:p>
          <w:p w14:paraId="55045863" w14:textId="77777777" w:rsidR="006E35CA" w:rsidRPr="00385224" w:rsidRDefault="006E35CA" w:rsidP="006E35CA">
            <w:pPr>
              <w:pStyle w:val="ListParagraph"/>
              <w:ind w:left="283"/>
              <w:contextualSpacing w:val="0"/>
              <w:jc w:val="both"/>
              <w:rPr>
                <w:rFonts w:ascii="Times New Roman" w:hAnsi="Times New Roman" w:cs="Times New Roman"/>
                <w:sz w:val="24"/>
                <w:szCs w:val="24"/>
              </w:rPr>
            </w:pPr>
          </w:p>
          <w:p w14:paraId="7F6C8F7D" w14:textId="58E050F0" w:rsidR="006E35CA" w:rsidRPr="00385224" w:rsidRDefault="006E35CA" w:rsidP="006E35CA">
            <w:pPr>
              <w:pStyle w:val="ListParagraph"/>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1.3. Bazën ligjore për hartimin e PHZV përfshirë informatat për vendimet dhe pëlqimet si;</w:t>
            </w:r>
          </w:p>
          <w:p w14:paraId="6BEB0708" w14:textId="3B74D33D" w:rsidR="006E35CA" w:rsidRPr="00385224" w:rsidRDefault="006E35CA" w:rsidP="006E35CA">
            <w:pPr>
              <w:pStyle w:val="ListParagraph"/>
              <w:ind w:left="0" w:right="-57"/>
              <w:jc w:val="both"/>
              <w:rPr>
                <w:rFonts w:ascii="Times New Roman" w:hAnsi="Times New Roman" w:cs="Times New Roman"/>
                <w:sz w:val="24"/>
                <w:szCs w:val="24"/>
              </w:rPr>
            </w:pPr>
          </w:p>
          <w:p w14:paraId="0BD8ADC5" w14:textId="77777777" w:rsidR="006E35CA" w:rsidRPr="00385224" w:rsidRDefault="006E35CA" w:rsidP="006E35CA">
            <w:pPr>
              <w:pStyle w:val="ListParagraph"/>
              <w:ind w:left="0" w:right="-57"/>
              <w:jc w:val="both"/>
              <w:rPr>
                <w:rFonts w:ascii="Times New Roman" w:hAnsi="Times New Roman" w:cs="Times New Roman"/>
                <w:sz w:val="24"/>
                <w:szCs w:val="24"/>
              </w:rPr>
            </w:pPr>
          </w:p>
          <w:p w14:paraId="57726749" w14:textId="740642AC" w:rsidR="00526EE8" w:rsidRPr="00385224" w:rsidRDefault="00526EE8" w:rsidP="00526EE8">
            <w:pPr>
              <w:spacing w:after="120"/>
              <w:ind w:left="337" w:hanging="270"/>
              <w:rPr>
                <w:rFonts w:ascii="Times New Roman" w:eastAsia="Calibri" w:hAnsi="Times New Roman" w:cs="Times New Roman"/>
                <w:color w:val="FF0000"/>
                <w:sz w:val="24"/>
                <w:szCs w:val="24"/>
              </w:rPr>
            </w:pPr>
            <w:r w:rsidRPr="00385224">
              <w:rPr>
                <w:rFonts w:ascii="Times New Roman" w:hAnsi="Times New Roman" w:cs="Times New Roman"/>
                <w:sz w:val="24"/>
                <w:szCs w:val="24"/>
              </w:rPr>
              <w:t xml:space="preserve">    </w:t>
            </w:r>
            <w:r w:rsidR="006E35CA" w:rsidRPr="00385224">
              <w:rPr>
                <w:rFonts w:ascii="Times New Roman" w:hAnsi="Times New Roman" w:cs="Times New Roman"/>
                <w:sz w:val="24"/>
                <w:szCs w:val="24"/>
              </w:rPr>
              <w:t xml:space="preserve">1.3.1. </w:t>
            </w:r>
            <w:r w:rsidRPr="00385224">
              <w:rPr>
                <w:rFonts w:ascii="Times New Roman" w:eastAsia="Calibri" w:hAnsi="Times New Roman" w:cs="Times New Roman"/>
                <w:color w:val="FF0000"/>
                <w:sz w:val="24"/>
                <w:szCs w:val="24"/>
              </w:rPr>
              <w:t xml:space="preserve"> Vendimin e Kuvendit të Republikës së Kosovës për hartimin e PHZV;</w:t>
            </w:r>
          </w:p>
          <w:p w14:paraId="2E7BBABD" w14:textId="72294A2F" w:rsidR="00526EE8" w:rsidRPr="00385224" w:rsidRDefault="00526EE8" w:rsidP="00526EE8">
            <w:pPr>
              <w:pStyle w:val="ListParagraph"/>
              <w:ind w:left="337"/>
              <w:jc w:val="both"/>
              <w:rPr>
                <w:rFonts w:ascii="Times New Roman" w:hAnsi="Times New Roman" w:cs="Times New Roman"/>
                <w:sz w:val="24"/>
                <w:szCs w:val="24"/>
              </w:rPr>
            </w:pPr>
            <w:r w:rsidRPr="00385224">
              <w:rPr>
                <w:rFonts w:ascii="Times New Roman" w:hAnsi="Times New Roman" w:cs="Times New Roman"/>
                <w:sz w:val="24"/>
                <w:szCs w:val="24"/>
              </w:rPr>
              <w:t>1.3.2. Vendimin e Ministrisë për hapjen e shqyrtimit publik të Projekt-PHZV</w:t>
            </w:r>
          </w:p>
          <w:p w14:paraId="7B6D31F2" w14:textId="77777777" w:rsidR="00526EE8" w:rsidRPr="00385224" w:rsidRDefault="00526EE8" w:rsidP="00526EE8">
            <w:pPr>
              <w:spacing w:after="120"/>
              <w:ind w:left="427"/>
              <w:rPr>
                <w:rFonts w:ascii="Times New Roman" w:hAnsi="Times New Roman" w:cs="Times New Roman"/>
                <w:sz w:val="24"/>
                <w:szCs w:val="24"/>
              </w:rPr>
            </w:pPr>
          </w:p>
          <w:p w14:paraId="4AF6400E" w14:textId="0D6BCB91" w:rsidR="00526EE8" w:rsidRPr="00385224" w:rsidRDefault="006E35CA" w:rsidP="00526EE8">
            <w:pPr>
              <w:spacing w:after="120"/>
              <w:ind w:left="337"/>
              <w:rPr>
                <w:rFonts w:ascii="Times New Roman" w:eastAsia="Calibri" w:hAnsi="Times New Roman" w:cs="Times New Roman"/>
                <w:color w:val="FF0000"/>
                <w:sz w:val="24"/>
                <w:szCs w:val="24"/>
              </w:rPr>
            </w:pPr>
            <w:r w:rsidRPr="00385224">
              <w:rPr>
                <w:rFonts w:ascii="Times New Roman" w:hAnsi="Times New Roman" w:cs="Times New Roman"/>
                <w:sz w:val="24"/>
                <w:szCs w:val="24"/>
              </w:rPr>
              <w:t>1.3.</w:t>
            </w:r>
            <w:r w:rsidR="00526EE8" w:rsidRPr="00385224">
              <w:rPr>
                <w:rFonts w:ascii="Times New Roman" w:hAnsi="Times New Roman" w:cs="Times New Roman"/>
                <w:sz w:val="24"/>
                <w:szCs w:val="24"/>
              </w:rPr>
              <w:t>3</w:t>
            </w:r>
            <w:r w:rsidRPr="00385224">
              <w:rPr>
                <w:rFonts w:ascii="Times New Roman" w:hAnsi="Times New Roman" w:cs="Times New Roman"/>
                <w:sz w:val="24"/>
                <w:szCs w:val="24"/>
              </w:rPr>
              <w:t xml:space="preserve">. </w:t>
            </w:r>
            <w:r w:rsidR="00526EE8" w:rsidRPr="00385224">
              <w:rPr>
                <w:rFonts w:ascii="Times New Roman" w:eastAsia="Calibri" w:hAnsi="Times New Roman" w:cs="Times New Roman"/>
                <w:color w:val="FF0000"/>
                <w:sz w:val="24"/>
                <w:szCs w:val="24"/>
              </w:rPr>
              <w:t xml:space="preserve"> Vendimin e Kuvendit të Republikës së Kosovës për miratimin e PHZV; </w:t>
            </w:r>
          </w:p>
          <w:p w14:paraId="1E1871DF" w14:textId="013AE1D4" w:rsidR="006E35CA" w:rsidRPr="00385224" w:rsidRDefault="006E35CA" w:rsidP="006E35CA">
            <w:pPr>
              <w:pStyle w:val="ListParagraph"/>
              <w:ind w:left="567"/>
              <w:jc w:val="both"/>
              <w:rPr>
                <w:rFonts w:ascii="Times New Roman" w:hAnsi="Times New Roman" w:cs="Times New Roman"/>
                <w:sz w:val="24"/>
                <w:szCs w:val="24"/>
              </w:rPr>
            </w:pPr>
          </w:p>
          <w:p w14:paraId="21363F1F" w14:textId="6FC95465" w:rsidR="006E35CA" w:rsidRPr="00385224" w:rsidRDefault="006E35CA" w:rsidP="00526EE8">
            <w:pPr>
              <w:pStyle w:val="ListParagraph"/>
              <w:ind w:left="337"/>
              <w:jc w:val="both"/>
              <w:rPr>
                <w:rFonts w:ascii="Times New Roman" w:hAnsi="Times New Roman" w:cs="Times New Roman"/>
                <w:sz w:val="24"/>
                <w:szCs w:val="24"/>
              </w:rPr>
            </w:pPr>
            <w:r w:rsidRPr="00385224">
              <w:rPr>
                <w:rFonts w:ascii="Times New Roman" w:hAnsi="Times New Roman" w:cs="Times New Roman"/>
                <w:sz w:val="24"/>
                <w:szCs w:val="24"/>
              </w:rPr>
              <w:t xml:space="preserve">1.3.4. Vendimin mbi pëlqimin e Raportit të Vlerësimin Strategjik Mjedisor të PHZV; </w:t>
            </w:r>
          </w:p>
          <w:p w14:paraId="19B7ABC4" w14:textId="77777777" w:rsidR="006E35CA" w:rsidRPr="00385224" w:rsidRDefault="006E35CA" w:rsidP="006E35CA">
            <w:pPr>
              <w:pStyle w:val="ListParagraph"/>
              <w:ind w:left="567"/>
              <w:jc w:val="both"/>
              <w:rPr>
                <w:rFonts w:ascii="Times New Roman" w:hAnsi="Times New Roman" w:cs="Times New Roman"/>
                <w:sz w:val="24"/>
                <w:szCs w:val="24"/>
              </w:rPr>
            </w:pPr>
          </w:p>
          <w:p w14:paraId="538F3787" w14:textId="177A16E1"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1.4. Përshkrimet e obligimeve që rrjedhin nga dokumentet ndër-shtetërore, ndër-komunale e që mund të prekin apo ndikojnë në zonën e veçantë dhe strategjitë e sektorëve të ndryshëm të Qeverisë , si:</w:t>
            </w:r>
          </w:p>
          <w:p w14:paraId="41CC6B3D" w14:textId="77777777" w:rsidR="006E35CA" w:rsidRPr="00385224" w:rsidRDefault="006E35CA" w:rsidP="006E35CA">
            <w:pPr>
              <w:ind w:left="283"/>
              <w:jc w:val="both"/>
              <w:rPr>
                <w:rFonts w:ascii="Times New Roman" w:hAnsi="Times New Roman" w:cs="Times New Roman"/>
                <w:sz w:val="24"/>
                <w:szCs w:val="24"/>
              </w:rPr>
            </w:pPr>
          </w:p>
          <w:p w14:paraId="414F936E" w14:textId="395CC837" w:rsidR="006E35CA" w:rsidRPr="00385224" w:rsidRDefault="006E35CA" w:rsidP="006E35CA">
            <w:pPr>
              <w:pStyle w:val="ListParagraph"/>
              <w:ind w:left="567"/>
              <w:jc w:val="both"/>
              <w:rPr>
                <w:rFonts w:ascii="Times New Roman" w:hAnsi="Times New Roman" w:cs="Times New Roman"/>
                <w:sz w:val="24"/>
                <w:szCs w:val="24"/>
              </w:rPr>
            </w:pPr>
            <w:r w:rsidRPr="00385224">
              <w:rPr>
                <w:rFonts w:ascii="Times New Roman" w:hAnsi="Times New Roman" w:cs="Times New Roman"/>
                <w:sz w:val="24"/>
                <w:szCs w:val="24"/>
              </w:rPr>
              <w:t>1.4.1. Marrëveshjet ndërshtetërore, ndërkufitare dhe regjionale për projekte të përbashkëta;</w:t>
            </w:r>
          </w:p>
          <w:p w14:paraId="3779BDF2" w14:textId="77777777" w:rsidR="006E35CA" w:rsidRPr="00385224" w:rsidRDefault="006E35CA" w:rsidP="006E35CA">
            <w:pPr>
              <w:pStyle w:val="ListParagraph"/>
              <w:ind w:left="567"/>
              <w:jc w:val="both"/>
              <w:rPr>
                <w:rFonts w:ascii="Times New Roman" w:hAnsi="Times New Roman" w:cs="Times New Roman"/>
                <w:sz w:val="24"/>
                <w:szCs w:val="24"/>
              </w:rPr>
            </w:pPr>
          </w:p>
          <w:p w14:paraId="5326F4C9" w14:textId="77777777" w:rsidR="006E35CA" w:rsidRPr="00385224" w:rsidRDefault="006E35CA" w:rsidP="006E35CA">
            <w:pPr>
              <w:pStyle w:val="ListParagraph"/>
              <w:ind w:left="567"/>
              <w:jc w:val="both"/>
              <w:rPr>
                <w:rFonts w:ascii="Times New Roman" w:hAnsi="Times New Roman" w:cs="Times New Roman"/>
                <w:sz w:val="24"/>
                <w:szCs w:val="24"/>
              </w:rPr>
            </w:pPr>
            <w:r w:rsidRPr="00385224">
              <w:rPr>
                <w:rFonts w:ascii="Times New Roman" w:hAnsi="Times New Roman" w:cs="Times New Roman"/>
                <w:sz w:val="24"/>
                <w:szCs w:val="24"/>
              </w:rPr>
              <w:t>1.4.2. Përmbledhje të objektivave të strategjive shtetërore të sektorëve të Qeverisë;</w:t>
            </w:r>
          </w:p>
          <w:p w14:paraId="21F4F1C3" w14:textId="1FA9E0EF" w:rsidR="006E35CA" w:rsidRPr="00385224" w:rsidRDefault="006E35CA" w:rsidP="006E35CA">
            <w:pPr>
              <w:pStyle w:val="ListParagraph"/>
              <w:ind w:left="567"/>
              <w:jc w:val="both"/>
              <w:rPr>
                <w:rFonts w:ascii="Times New Roman" w:hAnsi="Times New Roman" w:cs="Times New Roman"/>
                <w:sz w:val="24"/>
                <w:szCs w:val="24"/>
              </w:rPr>
            </w:pPr>
            <w:r w:rsidRPr="00385224">
              <w:rPr>
                <w:rFonts w:ascii="Times New Roman" w:hAnsi="Times New Roman" w:cs="Times New Roman"/>
                <w:sz w:val="24"/>
                <w:szCs w:val="24"/>
              </w:rPr>
              <w:t xml:space="preserve">1.4.3. Informata për kornizën strategjike të marrë parasysh gjatë hartimit të planit; </w:t>
            </w:r>
          </w:p>
          <w:p w14:paraId="70E0A646" w14:textId="77777777" w:rsidR="006E35CA" w:rsidRPr="00385224" w:rsidRDefault="006E35CA" w:rsidP="006E35CA">
            <w:pPr>
              <w:pStyle w:val="ListParagraph"/>
              <w:ind w:left="567"/>
              <w:jc w:val="both"/>
              <w:rPr>
                <w:rFonts w:ascii="Times New Roman" w:hAnsi="Times New Roman" w:cs="Times New Roman"/>
                <w:sz w:val="24"/>
                <w:szCs w:val="24"/>
              </w:rPr>
            </w:pPr>
          </w:p>
          <w:p w14:paraId="3F038DA5" w14:textId="18899332" w:rsidR="006E35CA" w:rsidRPr="00385224" w:rsidRDefault="006E35CA" w:rsidP="006E35CA">
            <w:pPr>
              <w:pStyle w:val="ListParagraph"/>
              <w:ind w:left="567"/>
              <w:jc w:val="both"/>
              <w:rPr>
                <w:rFonts w:ascii="Times New Roman" w:hAnsi="Times New Roman" w:cs="Times New Roman"/>
                <w:sz w:val="24"/>
                <w:szCs w:val="24"/>
              </w:rPr>
            </w:pPr>
            <w:r w:rsidRPr="00385224">
              <w:rPr>
                <w:rFonts w:ascii="Times New Roman" w:hAnsi="Times New Roman" w:cs="Times New Roman"/>
                <w:sz w:val="24"/>
                <w:szCs w:val="24"/>
              </w:rPr>
              <w:t>1.4.4. Të gjeturat nga analiza e raporteve për monitorimin dhe zbatimin e qëllimeve dhe objektivave të deklaruara në dokumentet paraprake të planifikimit hapësinor.</w:t>
            </w:r>
          </w:p>
          <w:p w14:paraId="148D874F" w14:textId="77777777" w:rsidR="006E35CA" w:rsidRPr="00385224" w:rsidRDefault="006E35CA" w:rsidP="006E35CA">
            <w:pPr>
              <w:pStyle w:val="ListParagraph"/>
              <w:ind w:left="0" w:right="-57"/>
              <w:jc w:val="both"/>
              <w:rPr>
                <w:rFonts w:ascii="Times New Roman" w:hAnsi="Times New Roman" w:cs="Times New Roman"/>
                <w:sz w:val="24"/>
                <w:szCs w:val="24"/>
              </w:rPr>
            </w:pPr>
          </w:p>
          <w:p w14:paraId="289D056C" w14:textId="42024BA2"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1.5.Përshkrimin e procesit të hartimit të PHZV;</w:t>
            </w:r>
          </w:p>
          <w:p w14:paraId="6D1C630F" w14:textId="77777777" w:rsidR="006E35CA" w:rsidRPr="00385224" w:rsidRDefault="006E35CA" w:rsidP="006E35CA">
            <w:pPr>
              <w:ind w:left="283"/>
              <w:jc w:val="both"/>
              <w:rPr>
                <w:rFonts w:ascii="Times New Roman" w:hAnsi="Times New Roman" w:cs="Times New Roman"/>
                <w:sz w:val="24"/>
                <w:szCs w:val="24"/>
              </w:rPr>
            </w:pPr>
          </w:p>
          <w:p w14:paraId="28CA7E8A" w14:textId="75113526"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1.6.Përshkrimi dhe listimi i prezantimeve publike, konsultimeve, takimeve dhe mekanizmave të përdorur për të angazhuar publikun në procesin e planifikimit;  </w:t>
            </w:r>
          </w:p>
          <w:p w14:paraId="3030F901" w14:textId="77777777" w:rsidR="006E35CA" w:rsidRPr="00385224" w:rsidRDefault="006E35CA" w:rsidP="006E35CA">
            <w:pPr>
              <w:ind w:left="283"/>
              <w:jc w:val="both"/>
              <w:rPr>
                <w:rFonts w:ascii="Times New Roman" w:hAnsi="Times New Roman" w:cs="Times New Roman"/>
                <w:sz w:val="24"/>
                <w:szCs w:val="24"/>
              </w:rPr>
            </w:pPr>
          </w:p>
          <w:p w14:paraId="09F33A86" w14:textId="5DC104C0"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1.7.Raportin nga shqyrtimi publik të planit;</w:t>
            </w:r>
          </w:p>
          <w:p w14:paraId="50E01F0D" w14:textId="77777777" w:rsidR="006E35CA" w:rsidRPr="00385224" w:rsidRDefault="006E35CA" w:rsidP="006E35CA">
            <w:pPr>
              <w:ind w:left="283"/>
              <w:jc w:val="both"/>
              <w:rPr>
                <w:rFonts w:ascii="Times New Roman" w:hAnsi="Times New Roman" w:cs="Times New Roman"/>
                <w:sz w:val="24"/>
                <w:szCs w:val="24"/>
              </w:rPr>
            </w:pPr>
          </w:p>
          <w:p w14:paraId="1AD10BA8" w14:textId="61CD5B20"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1.8.Reflektimin e propozimeve dhe vërejtjeve të publikut gjatë shqyrtimit publik të PHZV;</w:t>
            </w:r>
          </w:p>
          <w:p w14:paraId="1E2DCA92" w14:textId="77777777" w:rsidR="006E35CA" w:rsidRPr="00385224" w:rsidRDefault="006E35CA" w:rsidP="006E35CA">
            <w:pPr>
              <w:ind w:left="283"/>
              <w:jc w:val="both"/>
              <w:rPr>
                <w:rFonts w:ascii="Times New Roman" w:hAnsi="Times New Roman" w:cs="Times New Roman"/>
                <w:sz w:val="24"/>
                <w:szCs w:val="24"/>
              </w:rPr>
            </w:pPr>
          </w:p>
          <w:p w14:paraId="4F463EF3" w14:textId="2BA6C56F"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1.9.Një përmbledhje jo-teknike, të shkurtër të PHZV duke përfshirë qëllimin e hartimit të tij;</w:t>
            </w:r>
          </w:p>
          <w:p w14:paraId="3CF8B2B4" w14:textId="77777777" w:rsidR="006E35CA" w:rsidRPr="00385224" w:rsidRDefault="006E35CA" w:rsidP="006E35CA">
            <w:pPr>
              <w:ind w:left="283"/>
              <w:jc w:val="both"/>
              <w:rPr>
                <w:rFonts w:ascii="Times New Roman" w:hAnsi="Times New Roman" w:cs="Times New Roman"/>
                <w:sz w:val="24"/>
                <w:szCs w:val="24"/>
              </w:rPr>
            </w:pPr>
          </w:p>
          <w:p w14:paraId="65D1FA21" w14:textId="77D98B4A" w:rsidR="006E35CA" w:rsidRPr="00385224" w:rsidRDefault="006E35CA" w:rsidP="006E35CA">
            <w:pPr>
              <w:ind w:left="283"/>
              <w:jc w:val="both"/>
              <w:rPr>
                <w:rFonts w:ascii="Times New Roman" w:hAnsi="Times New Roman" w:cs="Times New Roman"/>
                <w:sz w:val="24"/>
                <w:szCs w:val="24"/>
              </w:rPr>
            </w:pPr>
            <w:r w:rsidRPr="00385224">
              <w:rPr>
                <w:rFonts w:ascii="Times New Roman" w:hAnsi="Times New Roman" w:cs="Times New Roman"/>
                <w:sz w:val="24"/>
                <w:szCs w:val="24"/>
              </w:rPr>
              <w:t>1.10.Shqyrtimi i përgjithësuar i dokumentit të planifikimit paraprak të po të njëjtit nivel.</w:t>
            </w:r>
          </w:p>
          <w:p w14:paraId="6FC18A3E" w14:textId="77777777" w:rsidR="00766868" w:rsidRPr="00385224" w:rsidRDefault="00766868" w:rsidP="006E35CA">
            <w:pPr>
              <w:ind w:left="283"/>
              <w:jc w:val="both"/>
              <w:rPr>
                <w:rFonts w:ascii="Times New Roman" w:hAnsi="Times New Roman" w:cs="Times New Roman"/>
                <w:sz w:val="24"/>
                <w:szCs w:val="24"/>
              </w:rPr>
            </w:pPr>
          </w:p>
          <w:p w14:paraId="17CEFF28"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r w:rsidRPr="00385224">
              <w:rPr>
                <w:rFonts w:hAnsi="Times New Roman" w:cs="Times New Roman"/>
                <w:b/>
                <w:bCs/>
                <w:lang w:val="sq-AL"/>
              </w:rPr>
              <w:t>Neni 10</w:t>
            </w:r>
          </w:p>
          <w:p w14:paraId="7B1F63C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rPr>
                <w:rFonts w:hAnsi="Times New Roman" w:cs="Times New Roman"/>
                <w:b/>
                <w:bCs/>
                <w:lang w:val="sq-AL"/>
              </w:rPr>
            </w:pPr>
            <w:r w:rsidRPr="00385224">
              <w:rPr>
                <w:rFonts w:hAnsi="Times New Roman" w:cs="Times New Roman"/>
                <w:b/>
                <w:lang w:val="sq-AL"/>
              </w:rPr>
              <w:t>Profili i Zonës së Veçantë</w:t>
            </w:r>
          </w:p>
          <w:p w14:paraId="7E4345E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rPr>
                <w:rFonts w:hAnsi="Times New Roman" w:cs="Times New Roman"/>
                <w:lang w:val="sq-AL"/>
              </w:rPr>
            </w:pPr>
          </w:p>
          <w:p w14:paraId="75DE41FA" w14:textId="53A249C6" w:rsidR="006E35CA" w:rsidRPr="00385224" w:rsidRDefault="006E35CA" w:rsidP="006E35CA">
            <w:pPr>
              <w:pStyle w:val="Body"/>
              <w:pBdr>
                <w:top w:val="none" w:sz="0" w:space="0" w:color="auto"/>
                <w:left w:val="none" w:sz="0" w:space="0" w:color="auto"/>
                <w:bottom w:val="none" w:sz="0" w:space="0" w:color="auto"/>
                <w:right w:val="none" w:sz="0" w:space="0" w:color="auto"/>
              </w:pBdr>
              <w:ind w:right="-57"/>
              <w:rPr>
                <w:rFonts w:hAnsi="Times New Roman" w:cs="Times New Roman"/>
                <w:lang w:val="sq-AL"/>
              </w:rPr>
            </w:pPr>
            <w:r w:rsidRPr="00385224">
              <w:rPr>
                <w:rFonts w:hAnsi="Times New Roman" w:cs="Times New Roman"/>
                <w:lang w:val="sq-AL"/>
              </w:rPr>
              <w:t>1. Profili ekzistuese përmbledh të dhënat mbi gjendjen ekzistuese të zonës së veçantë për të cilën nxirret PHZV . Profili përmban informata, por nuk kufizohet vetëm si:</w:t>
            </w:r>
          </w:p>
          <w:p w14:paraId="08755CB6" w14:textId="6362198F"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p>
          <w:p w14:paraId="457B771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p>
          <w:p w14:paraId="7BD5DB7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r w:rsidRPr="00385224">
              <w:rPr>
                <w:rFonts w:hAnsi="Times New Roman" w:cs="Times New Roman"/>
                <w:lang w:val="sq-AL"/>
              </w:rPr>
              <w:t>1.1.Historikë e shkurtër të zonës dhe rëndësia e  vlerave për të cilat është shpallur zonë e veçantë;</w:t>
            </w:r>
          </w:p>
          <w:p w14:paraId="23DBCFE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p>
          <w:p w14:paraId="74BCBA0C" w14:textId="65CB7CC2" w:rsidR="006E35CA" w:rsidRPr="00385224" w:rsidRDefault="006E35CA" w:rsidP="006E35CA">
            <w:pPr>
              <w:pStyle w:val="Body"/>
              <w:pBdr>
                <w:top w:val="none" w:sz="0" w:space="0" w:color="auto"/>
                <w:left w:val="none" w:sz="0" w:space="0" w:color="auto"/>
                <w:bottom w:val="none" w:sz="0" w:space="0" w:color="auto"/>
                <w:right w:val="none" w:sz="0" w:space="0" w:color="auto"/>
              </w:pBdr>
              <w:tabs>
                <w:tab w:val="left" w:pos="1350"/>
              </w:tabs>
              <w:ind w:left="283"/>
              <w:rPr>
                <w:rFonts w:hAnsi="Times New Roman" w:cs="Times New Roman"/>
                <w:lang w:val="sq-AL"/>
              </w:rPr>
            </w:pPr>
            <w:r w:rsidRPr="00385224">
              <w:rPr>
                <w:rFonts w:hAnsi="Times New Roman" w:cs="Times New Roman"/>
                <w:lang w:val="sq-AL"/>
              </w:rPr>
              <w:t>1.2.Të dhëna gjeografike, demografike dhe socio-ekonomike ;</w:t>
            </w:r>
          </w:p>
          <w:p w14:paraId="2A88250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4D6E3663" w14:textId="3CCCECB0"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385224">
              <w:rPr>
                <w:rFonts w:hAnsi="Times New Roman" w:cs="Times New Roman"/>
                <w:lang w:val="sq-AL"/>
              </w:rPr>
              <w:t>1.3.Zhvillimi ekonomik</w:t>
            </w:r>
          </w:p>
          <w:p w14:paraId="113DB1D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303F8D13" w14:textId="0791067F"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385224">
              <w:rPr>
                <w:rFonts w:hAnsi="Times New Roman" w:cs="Times New Roman"/>
                <w:lang w:val="sq-AL"/>
              </w:rPr>
              <w:t>1.4.</w:t>
            </w:r>
            <w:r w:rsidRPr="00385224">
              <w:rPr>
                <w:rFonts w:hAnsi="Times New Roman" w:cs="Times New Roman"/>
                <w:color w:val="auto"/>
                <w:lang w:val="sq-AL"/>
              </w:rPr>
              <w:t>Infrastrukturën ekzistuese teknike, publike dhe sociale të zonës;</w:t>
            </w:r>
          </w:p>
          <w:p w14:paraId="5D713E95" w14:textId="77777777" w:rsidR="006E35CA" w:rsidRPr="00385224" w:rsidRDefault="006E35CA" w:rsidP="006E35CA">
            <w:pPr>
              <w:ind w:left="283"/>
              <w:rPr>
                <w:rFonts w:ascii="Times New Roman" w:hAnsi="Times New Roman" w:cs="Times New Roman"/>
                <w:sz w:val="24"/>
                <w:szCs w:val="24"/>
              </w:rPr>
            </w:pPr>
          </w:p>
          <w:p w14:paraId="072140E7" w14:textId="1FD99748"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r w:rsidRPr="00385224">
              <w:rPr>
                <w:rFonts w:hAnsi="Times New Roman" w:cs="Times New Roman"/>
                <w:bCs/>
                <w:color w:val="auto"/>
                <w:lang w:val="sq-AL"/>
              </w:rPr>
              <w:t>1.5.Fatkeqësitë natyrore , fatkeqësitë e tjera</w:t>
            </w:r>
            <w:r w:rsidRPr="00385224">
              <w:rPr>
                <w:rFonts w:hAnsi="Times New Roman" w:cs="Times New Roman"/>
                <w:color w:val="auto"/>
                <w:lang w:val="sq-AL"/>
              </w:rPr>
              <w:t xml:space="preserve"> dhe gjendja në mjedis;</w:t>
            </w:r>
          </w:p>
          <w:p w14:paraId="4156F07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bCs/>
                <w:lang w:val="sq-AL"/>
              </w:rPr>
            </w:pPr>
          </w:p>
          <w:p w14:paraId="21C39B49" w14:textId="3C136C42" w:rsidR="006E35CA" w:rsidRPr="00385224"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r w:rsidRPr="00385224">
              <w:rPr>
                <w:rFonts w:hAnsi="Times New Roman" w:cs="Times New Roman"/>
                <w:bCs/>
                <w:lang w:val="sq-AL"/>
              </w:rPr>
              <w:t>1.6.Kapacitetet njerëzore dhe financiare për zonën e veçantë.</w:t>
            </w:r>
          </w:p>
          <w:p w14:paraId="682642E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rPr>
                <w:rFonts w:hAnsi="Times New Roman" w:cs="Times New Roman"/>
                <w:color w:val="auto"/>
                <w:lang w:val="sq-AL"/>
              </w:rPr>
            </w:pPr>
          </w:p>
          <w:p w14:paraId="32427C88" w14:textId="29ACC083" w:rsidR="006E35CA" w:rsidRPr="00385224"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lang w:val="sq-AL"/>
              </w:rPr>
            </w:pPr>
            <w:r w:rsidRPr="00385224">
              <w:rPr>
                <w:rFonts w:hAnsi="Times New Roman" w:cs="Times New Roman"/>
                <w:bCs/>
                <w:lang w:val="sq-AL"/>
              </w:rPr>
              <w:t>2.Përmbledhja dhe përpunimi i të dhënave për Profilin e zonës së veçantë bëhet në pajtueshmëri me Shtojcën 1, të këtij Udhëzimi Administrativ.</w:t>
            </w:r>
          </w:p>
          <w:p w14:paraId="0A62DFBF" w14:textId="36687B9E" w:rsidR="006E35CA" w:rsidRPr="00385224" w:rsidRDefault="006E35CA" w:rsidP="006E35CA">
            <w:pPr>
              <w:ind w:right="-57"/>
              <w:rPr>
                <w:rFonts w:ascii="Times New Roman" w:hAnsi="Times New Roman" w:cs="Times New Roman"/>
                <w:sz w:val="24"/>
                <w:szCs w:val="24"/>
              </w:rPr>
            </w:pPr>
          </w:p>
          <w:p w14:paraId="4C54567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77EEBCD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0E2E5557" w14:textId="5A869429"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r w:rsidRPr="00385224">
              <w:rPr>
                <w:rFonts w:hAnsi="Times New Roman" w:cs="Times New Roman"/>
                <w:b/>
                <w:bCs/>
                <w:lang w:val="sq-AL"/>
              </w:rPr>
              <w:t>Neni 11</w:t>
            </w:r>
          </w:p>
          <w:p w14:paraId="228CB1D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auto"/>
                <w:lang w:val="sq-AL"/>
              </w:rPr>
            </w:pPr>
            <w:r w:rsidRPr="00385224">
              <w:rPr>
                <w:rFonts w:hAnsi="Times New Roman" w:cs="Times New Roman"/>
                <w:b/>
                <w:lang w:val="sq-AL"/>
              </w:rPr>
              <w:t xml:space="preserve">Vlerësimi i gjendjes </w:t>
            </w:r>
          </w:p>
          <w:p w14:paraId="0E42EB43" w14:textId="40B4790A"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lang w:val="sq-AL"/>
              </w:rPr>
            </w:pPr>
          </w:p>
          <w:p w14:paraId="097FAFB2" w14:textId="75E53C52"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385224">
              <w:rPr>
                <w:rFonts w:hAnsi="Times New Roman" w:cs="Times New Roman"/>
                <w:color w:val="auto"/>
                <w:lang w:val="sq-AL"/>
              </w:rPr>
              <w:t xml:space="preserve">1. Vlerësimi i gjendjes shqyrton dhe vlerëson të dhënat e profilit të zonës së veçantë për ti paraqitur trendet, nevojat, projeksionet dhe </w:t>
            </w:r>
            <w:r w:rsidR="00113157" w:rsidRPr="00385224">
              <w:rPr>
                <w:rFonts w:hAnsi="Times New Roman" w:cs="Times New Roman"/>
                <w:color w:val="FF0000"/>
                <w:lang w:val="sq-AL"/>
              </w:rPr>
              <w:t>parashikimet</w:t>
            </w:r>
            <w:r w:rsidRPr="00385224">
              <w:rPr>
                <w:rFonts w:hAnsi="Times New Roman" w:cs="Times New Roman"/>
                <w:color w:val="auto"/>
                <w:lang w:val="sq-AL"/>
              </w:rPr>
              <w:t xml:space="preserve"> e ardhshme që janë relevante për zonën e veçantë.</w:t>
            </w:r>
          </w:p>
          <w:p w14:paraId="61600821" w14:textId="77777777" w:rsidR="006E35CA" w:rsidRPr="00385224" w:rsidRDefault="006E35CA" w:rsidP="006E35CA">
            <w:pPr>
              <w:rPr>
                <w:rFonts w:ascii="Times New Roman" w:hAnsi="Times New Roman" w:cs="Times New Roman"/>
                <w:sz w:val="24"/>
                <w:szCs w:val="24"/>
              </w:rPr>
            </w:pPr>
          </w:p>
          <w:p w14:paraId="03B9EA43" w14:textId="0D4391CD" w:rsidR="006E35CA" w:rsidRPr="00385224" w:rsidRDefault="006E35CA" w:rsidP="006E35CA">
            <w:pPr>
              <w:pStyle w:val="MediumGrid21"/>
              <w:numPr>
                <w:ilvl w:val="0"/>
                <w:numId w:val="0"/>
              </w:numPr>
              <w:jc w:val="both"/>
              <w:rPr>
                <w:strike w:val="0"/>
              </w:rPr>
            </w:pPr>
            <w:r w:rsidRPr="00385224">
              <w:rPr>
                <w:strike w:val="0"/>
              </w:rPr>
              <w:t>2. Fushat tematike kyçe për analizë duhet të përfshijnë projeksionet e popullsisë, prognozat e gjendjes ekonomike, nevojat për banim në të ardhmen, si dhe lëvizjen e njerëzve, mallrave dhe shërbimeve përgjatë rrugëve specifike të komunikimit.</w:t>
            </w:r>
          </w:p>
          <w:p w14:paraId="19484DBA" w14:textId="77777777" w:rsidR="006E35CA" w:rsidRPr="00385224" w:rsidRDefault="006E35CA" w:rsidP="006E35CA">
            <w:pPr>
              <w:pStyle w:val="MediumGrid21"/>
              <w:numPr>
                <w:ilvl w:val="0"/>
                <w:numId w:val="0"/>
              </w:numPr>
              <w:jc w:val="both"/>
              <w:rPr>
                <w:strike w:val="0"/>
              </w:rPr>
            </w:pPr>
          </w:p>
          <w:p w14:paraId="0E5CB9C0" w14:textId="743D1BA5"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3. Vlerësimi i gjendjes shqyrton dhe vlerëson përparësitë, dobësitë, mundësitë  dhe rreziqet për zonën e veçantë që përkufizojnë nevojat dhe kërkesat e fushave zhvillimore sektoriale.</w:t>
            </w:r>
          </w:p>
          <w:p w14:paraId="164EB113" w14:textId="77777777" w:rsidR="006E35CA" w:rsidRPr="00385224" w:rsidRDefault="006E35CA" w:rsidP="006E35CA">
            <w:pPr>
              <w:pStyle w:val="MediumGrid21"/>
              <w:numPr>
                <w:ilvl w:val="0"/>
                <w:numId w:val="0"/>
              </w:numPr>
              <w:jc w:val="both"/>
              <w:rPr>
                <w:strike w:val="0"/>
              </w:rPr>
            </w:pPr>
          </w:p>
          <w:p w14:paraId="32FFB743" w14:textId="675A6F4B" w:rsidR="006E35CA" w:rsidRPr="00385224" w:rsidRDefault="006E35CA" w:rsidP="006E35CA">
            <w:pPr>
              <w:pStyle w:val="MediumGrid21"/>
              <w:numPr>
                <w:ilvl w:val="0"/>
                <w:numId w:val="0"/>
              </w:numPr>
              <w:jc w:val="both"/>
              <w:rPr>
                <w:strike w:val="0"/>
              </w:rPr>
            </w:pPr>
            <w:r w:rsidRPr="00385224">
              <w:rPr>
                <w:strike w:val="0"/>
              </w:rPr>
              <w:t>4. Vlerësimi i gjendjes përfshin shqyrtimin e fushave tematike specifike relevante për zonën e veçantë, si dhe me hapësirat për rreth, nivelin qendror dhe  normat teknike të planifikimit hapësinor.</w:t>
            </w:r>
          </w:p>
          <w:p w14:paraId="12F101A3" w14:textId="77777777" w:rsidR="006E35CA" w:rsidRPr="00385224" w:rsidRDefault="006E35CA" w:rsidP="006E35CA">
            <w:pPr>
              <w:pStyle w:val="MediumGrid21"/>
              <w:numPr>
                <w:ilvl w:val="0"/>
                <w:numId w:val="0"/>
              </w:numPr>
              <w:jc w:val="both"/>
              <w:rPr>
                <w:strike w:val="0"/>
              </w:rPr>
            </w:pPr>
          </w:p>
          <w:p w14:paraId="0CF5DA71" w14:textId="136C6EE2" w:rsidR="006E35CA" w:rsidRPr="00385224" w:rsidRDefault="006E35CA" w:rsidP="006E35CA">
            <w:pPr>
              <w:pStyle w:val="MediumGrid21"/>
              <w:numPr>
                <w:ilvl w:val="0"/>
                <w:numId w:val="0"/>
              </w:numPr>
              <w:jc w:val="both"/>
              <w:rPr>
                <w:strike w:val="0"/>
              </w:rPr>
            </w:pPr>
            <w:r w:rsidRPr="00385224">
              <w:rPr>
                <w:strike w:val="0"/>
              </w:rPr>
              <w:t xml:space="preserve">5. Vlerësimi i gjendjes përqendrohet në identifikimin e sfidave të lidhura me fushat tematike me vëmendje të posaçme lidhur me implikimet e tyre hapësinore. </w:t>
            </w:r>
          </w:p>
          <w:p w14:paraId="70B174AA" w14:textId="42D89465" w:rsidR="006E35CA" w:rsidRPr="00385224" w:rsidRDefault="006E35CA" w:rsidP="006E35CA">
            <w:pPr>
              <w:pStyle w:val="MediumGrid21"/>
              <w:numPr>
                <w:ilvl w:val="0"/>
                <w:numId w:val="0"/>
              </w:numPr>
              <w:ind w:right="-57"/>
              <w:jc w:val="both"/>
              <w:rPr>
                <w:strike w:val="0"/>
              </w:rPr>
            </w:pPr>
          </w:p>
          <w:p w14:paraId="7C964B89" w14:textId="3F58D365"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385224">
              <w:rPr>
                <w:rFonts w:hAnsi="Times New Roman" w:cs="Times New Roman"/>
                <w:color w:val="auto"/>
                <w:lang w:val="sq-AL"/>
              </w:rPr>
              <w:t xml:space="preserve">6.Vlerësimi i gjendjes rezulton me gjetjet kyçe dhe </w:t>
            </w:r>
            <w:r w:rsidR="00113157" w:rsidRPr="00385224">
              <w:rPr>
                <w:rFonts w:hAnsi="Times New Roman" w:cs="Times New Roman"/>
                <w:color w:val="FF0000"/>
                <w:lang w:val="sq-AL"/>
              </w:rPr>
              <w:t>parashikimet</w:t>
            </w:r>
            <w:r w:rsidRPr="00385224">
              <w:rPr>
                <w:rFonts w:hAnsi="Times New Roman" w:cs="Times New Roman"/>
                <w:color w:val="auto"/>
                <w:lang w:val="sq-AL"/>
              </w:rPr>
              <w:t xml:space="preserve"> e pranuara për:</w:t>
            </w:r>
          </w:p>
          <w:p w14:paraId="6959128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67ED047C" w14:textId="1002C2A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color w:val="auto"/>
                <w:lang w:val="sq-AL"/>
              </w:rPr>
              <w:t xml:space="preserve"> 6.1.  </w:t>
            </w:r>
            <w:r w:rsidRPr="00385224">
              <w:rPr>
                <w:rFonts w:hAnsi="Times New Roman" w:cs="Times New Roman"/>
                <w:lang w:val="sq-AL"/>
              </w:rPr>
              <w:t>Konstatimet  mbi veçoritë gjeografike, mjedisore dhe pasuritë natyrore të zonës së veçantë;</w:t>
            </w:r>
          </w:p>
          <w:p w14:paraId="54F1ABEC" w14:textId="77777777" w:rsidR="006E35CA" w:rsidRPr="00385224" w:rsidRDefault="006E35CA" w:rsidP="006E35CA">
            <w:pPr>
              <w:ind w:left="283"/>
              <w:rPr>
                <w:rFonts w:ascii="Times New Roman" w:hAnsi="Times New Roman" w:cs="Times New Roman"/>
                <w:sz w:val="24"/>
                <w:szCs w:val="24"/>
              </w:rPr>
            </w:pPr>
          </w:p>
          <w:p w14:paraId="54381EF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6.2.</w:t>
            </w:r>
            <w:r w:rsidRPr="00385224">
              <w:rPr>
                <w:rFonts w:hAnsi="Times New Roman" w:cs="Times New Roman"/>
                <w:lang w:val="sq-AL"/>
              </w:rPr>
              <w:t>Trendet dhe prognozat demografike dhe socio-ekonomike;</w:t>
            </w:r>
          </w:p>
          <w:p w14:paraId="67426EC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64D5CEF8" w14:textId="7FEDF7A5"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color w:val="auto"/>
                <w:lang w:val="sq-AL"/>
              </w:rPr>
              <w:t>6.3.</w:t>
            </w:r>
            <w:r w:rsidRPr="00385224">
              <w:rPr>
                <w:rFonts w:hAnsi="Times New Roman" w:cs="Times New Roman"/>
                <w:lang w:val="sq-AL"/>
              </w:rPr>
              <w:t>Gjendjen e secilës fushë sektoriale dhe nevojat përkatëse, kërkesat dhe mundësitë për zhvillim;</w:t>
            </w:r>
          </w:p>
          <w:p w14:paraId="6C714884" w14:textId="77777777" w:rsidR="006E35CA" w:rsidRPr="00385224" w:rsidRDefault="006E35CA" w:rsidP="006E35CA">
            <w:pPr>
              <w:ind w:left="283"/>
              <w:rPr>
                <w:rFonts w:ascii="Times New Roman" w:hAnsi="Times New Roman" w:cs="Times New Roman"/>
                <w:sz w:val="24"/>
                <w:szCs w:val="24"/>
              </w:rPr>
            </w:pPr>
          </w:p>
          <w:p w14:paraId="42EFE818" w14:textId="4BEBBE2D"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color w:val="auto"/>
                <w:lang w:val="sq-AL"/>
              </w:rPr>
              <w:t>6.4.</w:t>
            </w:r>
            <w:r w:rsidRPr="00385224">
              <w:rPr>
                <w:rFonts w:hAnsi="Times New Roman" w:cs="Times New Roman"/>
                <w:lang w:val="sq-AL"/>
              </w:rPr>
              <w:t>Identifikimin e implikimeve hapësinore për zonën e veçantë; dhe</w:t>
            </w:r>
          </w:p>
          <w:p w14:paraId="2D0EB2C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5DD782BA" w14:textId="53B3A005"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lang w:val="sq-AL"/>
              </w:rPr>
              <w:t xml:space="preserve">6.5.Identifikimin dhe analizën e nevojave </w:t>
            </w:r>
            <w:r w:rsidRPr="00385224">
              <w:rPr>
                <w:rFonts w:hAnsi="Times New Roman" w:cs="Times New Roman"/>
                <w:bCs/>
                <w:lang w:val="sq-AL"/>
              </w:rPr>
              <w:t xml:space="preserve">e trendët aktuale në fusha dhe sektor të ndryshëm </w:t>
            </w:r>
            <w:r w:rsidRPr="00385224">
              <w:rPr>
                <w:rFonts w:hAnsi="Times New Roman" w:cs="Times New Roman"/>
                <w:lang w:val="sq-AL"/>
              </w:rPr>
              <w:t>që duhet adresuar dhe plotësuar në mënyrë që të tejkalohen sfidat kryesorë të zhvillimit;</w:t>
            </w:r>
            <w:r w:rsidRPr="00385224">
              <w:rPr>
                <w:rFonts w:hAnsi="Times New Roman" w:cs="Times New Roman"/>
                <w:bCs/>
                <w:lang w:val="sq-AL"/>
              </w:rPr>
              <w:t xml:space="preserve"> </w:t>
            </w:r>
          </w:p>
          <w:p w14:paraId="21F17B5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564501E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216BCAAE" w14:textId="4814852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color w:val="auto"/>
                <w:lang w:val="sq-AL"/>
              </w:rPr>
              <w:t>6.6.</w:t>
            </w:r>
            <w:r w:rsidRPr="00385224">
              <w:rPr>
                <w:rFonts w:hAnsi="Times New Roman" w:cs="Times New Roman"/>
                <w:lang w:val="sq-AL"/>
              </w:rPr>
              <w:t>Identifikimi dhe analiza e sfidave kryesore zhvillimore të Zonës së Veçantë duke marrë parasysh prioritetet e Qeverisë dhe parimet ndërkombëtare;</w:t>
            </w:r>
          </w:p>
          <w:p w14:paraId="3053F192" w14:textId="510D2799"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00B4F2C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4FAE378A" w14:textId="50BB5BD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color w:val="auto"/>
                <w:lang w:val="sq-AL"/>
              </w:rPr>
              <w:t>6.7.</w:t>
            </w:r>
            <w:r w:rsidRPr="00385224">
              <w:rPr>
                <w:rFonts w:hAnsi="Times New Roman" w:cs="Times New Roman"/>
                <w:lang w:val="sq-AL"/>
              </w:rPr>
              <w:t xml:space="preserve">Projeksionet dhe parashikimet e zhvillimeve duke u bazuar në trendët </w:t>
            </w:r>
            <w:r w:rsidR="00113157" w:rsidRPr="00385224">
              <w:rPr>
                <w:rFonts w:hAnsi="Times New Roman" w:cs="Times New Roman"/>
                <w:color w:val="FF0000"/>
                <w:lang w:val="sq-AL"/>
              </w:rPr>
              <w:t>zhvillimore</w:t>
            </w:r>
            <w:r w:rsidRPr="00385224">
              <w:rPr>
                <w:rFonts w:hAnsi="Times New Roman" w:cs="Times New Roman"/>
                <w:lang w:val="sq-AL"/>
              </w:rPr>
              <w:t>;</w:t>
            </w:r>
          </w:p>
          <w:p w14:paraId="0381779D" w14:textId="269BF430"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color w:val="auto"/>
                <w:lang w:val="sq-AL"/>
              </w:rPr>
              <w:t>6.8.</w:t>
            </w:r>
            <w:r w:rsidRPr="00385224">
              <w:rPr>
                <w:rFonts w:hAnsi="Times New Roman" w:cs="Times New Roman"/>
                <w:bCs/>
                <w:lang w:val="sq-AL"/>
              </w:rPr>
              <w:t>Vlerësimin e kapaciteteve investuese  ekzistuese për në zonën e veçantë për të ardhmen, përfshirë të gjitha aspektet dhe mundësitë për investime duke filluar nga burimet ekzistuese natyrore , buxhetin qendror, sektorin privat dhe organizatat ndërkombëtare.</w:t>
            </w:r>
          </w:p>
          <w:p w14:paraId="47F3ADE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39B53E6F" w14:textId="0C6CEF56"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bCs/>
                <w:lang w:val="sq-AL"/>
              </w:rPr>
              <w:t>7.Analiza e gjendjes në rastet kur zona është rregulluar edhe më herët me dokument të planifikimit hapësinor,  merr për bazë edhe të dhënat nga:</w:t>
            </w:r>
          </w:p>
          <w:p w14:paraId="4A266E8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3D563232" w14:textId="0DE4CB63" w:rsidR="006E35CA" w:rsidRPr="00385224" w:rsidRDefault="006E35CA" w:rsidP="006E35CA">
            <w:pPr>
              <w:pStyle w:val="Body"/>
              <w:pBdr>
                <w:top w:val="none" w:sz="0" w:space="0" w:color="auto"/>
                <w:left w:val="none" w:sz="0" w:space="0" w:color="auto"/>
                <w:bottom w:val="none" w:sz="0" w:space="0" w:color="auto"/>
                <w:right w:val="none" w:sz="0" w:space="0" w:color="auto"/>
              </w:pBdr>
              <w:ind w:left="227"/>
              <w:outlineLvl w:val="0"/>
              <w:rPr>
                <w:rFonts w:hAnsi="Times New Roman" w:cs="Times New Roman"/>
                <w:bCs/>
                <w:lang w:val="sq-AL"/>
              </w:rPr>
            </w:pPr>
            <w:r w:rsidRPr="00385224">
              <w:rPr>
                <w:rFonts w:hAnsi="Times New Roman" w:cs="Times New Roman"/>
                <w:bCs/>
                <w:lang w:val="sq-AL"/>
              </w:rPr>
              <w:t>7.1.Shqyrtimi i treguesve të specifikuar më parë për zonën e veçantë;</w:t>
            </w:r>
          </w:p>
          <w:p w14:paraId="2D76536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27"/>
              <w:outlineLvl w:val="0"/>
              <w:rPr>
                <w:rFonts w:hAnsi="Times New Roman" w:cs="Times New Roman"/>
                <w:bCs/>
                <w:lang w:val="sq-AL"/>
              </w:rPr>
            </w:pPr>
          </w:p>
          <w:p w14:paraId="1CE54AF2" w14:textId="00BEA96C" w:rsidR="006E35CA" w:rsidRPr="00385224" w:rsidRDefault="006E35CA" w:rsidP="006E35CA">
            <w:pPr>
              <w:pStyle w:val="Body"/>
              <w:pBdr>
                <w:top w:val="none" w:sz="0" w:space="0" w:color="auto"/>
                <w:left w:val="none" w:sz="0" w:space="0" w:color="auto"/>
                <w:bottom w:val="none" w:sz="0" w:space="0" w:color="auto"/>
                <w:right w:val="none" w:sz="0" w:space="0" w:color="auto"/>
              </w:pBdr>
              <w:ind w:left="227"/>
              <w:outlineLvl w:val="0"/>
              <w:rPr>
                <w:rFonts w:hAnsi="Times New Roman" w:cs="Times New Roman"/>
                <w:bCs/>
                <w:lang w:val="sq-AL"/>
              </w:rPr>
            </w:pPr>
            <w:r w:rsidRPr="00385224">
              <w:rPr>
                <w:rFonts w:hAnsi="Times New Roman" w:cs="Times New Roman"/>
                <w:bCs/>
                <w:lang w:val="sq-AL"/>
              </w:rPr>
              <w:t>7.2.Vlerësim të zbatimit të Planit Hapësinor të Zonës së Veçantë të mëparshme.</w:t>
            </w:r>
          </w:p>
          <w:p w14:paraId="077D25FD" w14:textId="77777777" w:rsidR="006E35CA" w:rsidRPr="00385224" w:rsidRDefault="006E35CA" w:rsidP="006E35CA">
            <w:pPr>
              <w:rPr>
                <w:rFonts w:ascii="Times New Roman" w:hAnsi="Times New Roman" w:cs="Times New Roman"/>
                <w:sz w:val="24"/>
                <w:szCs w:val="24"/>
              </w:rPr>
            </w:pPr>
          </w:p>
          <w:p w14:paraId="22D48EE1" w14:textId="1D5B4A1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bCs/>
                <w:lang w:val="sq-AL"/>
              </w:rPr>
              <w:t>8. Këto gjetje kyçe, përfundime koncize dhe supozime të pranuara duhet të përdoren për krijimin e bazës për hartimin e Kornizës së Zhvillimit Hapësinor dhe Prioriteteve Strategjike Zhvillimor.</w:t>
            </w:r>
          </w:p>
          <w:p w14:paraId="32D63F69" w14:textId="77777777" w:rsidR="006E35CA" w:rsidRPr="00385224" w:rsidRDefault="006E35CA" w:rsidP="006E35CA">
            <w:pPr>
              <w:rPr>
                <w:rFonts w:ascii="Times New Roman" w:hAnsi="Times New Roman" w:cs="Times New Roman"/>
                <w:sz w:val="24"/>
                <w:szCs w:val="24"/>
              </w:rPr>
            </w:pPr>
          </w:p>
          <w:p w14:paraId="640E5890" w14:textId="15D5F28E"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FF0000"/>
                <w:lang w:val="sq-AL"/>
              </w:rPr>
            </w:pPr>
            <w:r w:rsidRPr="00385224">
              <w:rPr>
                <w:rFonts w:hAnsi="Times New Roman" w:cs="Times New Roman"/>
                <w:bCs/>
                <w:lang w:val="sq-AL"/>
              </w:rPr>
              <w:t xml:space="preserve">9.Të dhënat për fushat tematike dhe trendët e prezantuara në vlerësimin e gjendjes ekzistuese merren parasysh në të gjitha </w:t>
            </w:r>
            <w:r w:rsidR="00B025C1" w:rsidRPr="00385224">
              <w:rPr>
                <w:rFonts w:hAnsi="Times New Roman" w:cs="Times New Roman"/>
                <w:bCs/>
                <w:color w:val="FF0000"/>
                <w:lang w:val="sq-AL"/>
              </w:rPr>
              <w:t>pjesët</w:t>
            </w:r>
            <w:r w:rsidRPr="00385224">
              <w:rPr>
                <w:rFonts w:hAnsi="Times New Roman" w:cs="Times New Roman"/>
                <w:bCs/>
                <w:lang w:val="sq-AL"/>
              </w:rPr>
              <w:t xml:space="preserve"> e Planit Hapësinor për Zonën e Veçantë</w:t>
            </w:r>
            <w:r w:rsidR="009F4F83">
              <w:rPr>
                <w:rFonts w:hAnsi="Times New Roman" w:cs="Times New Roman"/>
                <w:bCs/>
                <w:lang w:val="sq-AL"/>
              </w:rPr>
              <w:t>.</w:t>
            </w:r>
            <w:r w:rsidRPr="00385224">
              <w:rPr>
                <w:rFonts w:hAnsi="Times New Roman" w:cs="Times New Roman"/>
                <w:color w:val="FF0000"/>
                <w:lang w:val="sq-AL"/>
              </w:rPr>
              <w:t xml:space="preserve"> </w:t>
            </w:r>
          </w:p>
          <w:p w14:paraId="3168D62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783D553B" w14:textId="1DEC9E2A"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385224">
              <w:rPr>
                <w:rFonts w:hAnsi="Times New Roman" w:cs="Times New Roman"/>
                <w:bCs/>
                <w:lang w:val="sq-AL"/>
              </w:rPr>
              <w:t>9.1.</w:t>
            </w:r>
            <w:r w:rsidRPr="00385224">
              <w:rPr>
                <w:rFonts w:hAnsi="Times New Roman" w:cs="Times New Roman"/>
                <w:color w:val="auto"/>
                <w:lang w:val="sq-AL"/>
              </w:rPr>
              <w:t>Vlerësimin e gjendjes ekzistuese të fushave dhe sektorëve të ndryshëm si popullsinë, administratën publike, arsimin, shkencë, shëndetësinë, teknologji, agrikulturë, pylltari, zhvillim rural, siguri publike, trashëgimi kulturore, ngjarje kulturore, sport, mjedis, mirëqenie sociale, infrastrukturë,  tregti, industri, telekomunikacion, transport publik, prodhim të energjisë elektrike dhe termike, burime natyrore dhe minerale, banimin, etj., për identifikimin e nevojave për ti  adresuar dhe përmbushur</w:t>
            </w:r>
            <w:r w:rsidRPr="00385224">
              <w:rPr>
                <w:rFonts w:hAnsi="Times New Roman" w:cs="Times New Roman"/>
                <w:bCs/>
                <w:color w:val="auto"/>
                <w:lang w:val="sq-AL"/>
              </w:rPr>
              <w:t>;</w:t>
            </w:r>
          </w:p>
          <w:p w14:paraId="197C7EB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Style w:val="IntenseEmphasis"/>
                <w:rFonts w:hAnsi="Times New Roman" w:cs="Times New Roman"/>
                <w:bCs/>
                <w:i w:val="0"/>
                <w:iCs w:val="0"/>
                <w:color w:val="auto"/>
                <w:lang w:val="sq-AL"/>
              </w:rPr>
            </w:pPr>
          </w:p>
          <w:p w14:paraId="512FD4F7" w14:textId="36B055DA"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bCs/>
                <w:lang w:val="sq-AL"/>
              </w:rPr>
              <w:t>10</w:t>
            </w:r>
            <w:r w:rsidR="005673F0" w:rsidRPr="00385224">
              <w:rPr>
                <w:rFonts w:hAnsi="Times New Roman" w:cs="Times New Roman"/>
                <w:bCs/>
                <w:lang w:val="sq-AL"/>
              </w:rPr>
              <w:t>.Fushat tematike përfshijnë</w:t>
            </w:r>
            <w:r w:rsidRPr="00385224">
              <w:rPr>
                <w:rFonts w:hAnsi="Times New Roman" w:cs="Times New Roman"/>
                <w:bCs/>
                <w:lang w:val="sq-AL"/>
              </w:rPr>
              <w:t>, por nuk kufizohen;</w:t>
            </w:r>
          </w:p>
          <w:p w14:paraId="4458D678" w14:textId="77777777" w:rsidR="006E35CA" w:rsidRPr="00385224" w:rsidRDefault="006E35CA" w:rsidP="006E35CA">
            <w:pPr>
              <w:rPr>
                <w:rFonts w:ascii="Times New Roman" w:hAnsi="Times New Roman" w:cs="Times New Roman"/>
                <w:sz w:val="24"/>
                <w:szCs w:val="24"/>
              </w:rPr>
            </w:pPr>
          </w:p>
          <w:p w14:paraId="718A5B2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10.1.Ekonomike- Pjesa shqyrton dhe vlerëson gjendjen ekzistuese të ekonomisë së zonës së veçantë. Kjo pjesë përfshinë:</w:t>
            </w:r>
          </w:p>
          <w:p w14:paraId="0CEE1D4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hanging="270"/>
              <w:outlineLvl w:val="0"/>
              <w:rPr>
                <w:rFonts w:hAnsi="Times New Roman" w:cs="Times New Roman"/>
                <w:bCs/>
                <w:lang w:val="sq-AL"/>
              </w:rPr>
            </w:pPr>
            <w:r w:rsidRPr="00385224">
              <w:rPr>
                <w:rFonts w:hAnsi="Times New Roman" w:cs="Times New Roman"/>
                <w:bCs/>
                <w:lang w:val="sq-AL"/>
              </w:rPr>
              <w:t xml:space="preserve">     </w:t>
            </w:r>
          </w:p>
          <w:p w14:paraId="706A6E0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10.1.1.Një përmbledhje dhe vlerësim të sektorëve të ekonomisë kryesor relevant për zonën e veçantë si: ekonomitë familjare, punësimi dhe papunësia,  , industri, tregti, bujqësi, blegtori, pylltari, turizëm, komerciale, biznes, shërbime gjueti, peshkim, energji alternative, et., karakteristikat, shtrirja e tyre hapës dhe struktura e tyre;</w:t>
            </w:r>
          </w:p>
          <w:p w14:paraId="5DE4746E" w14:textId="3E0CD42C"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10.1.2.lidhja e  veprimtarive ekonomike me  zonat fqinje dhe nëse është relevante me shtetet fqinje;</w:t>
            </w:r>
          </w:p>
          <w:p w14:paraId="0B1BF4D2" w14:textId="2F4B8054" w:rsidR="006E35CA" w:rsidRPr="00385224" w:rsidRDefault="006E35CA" w:rsidP="006E35CA">
            <w:pPr>
              <w:ind w:left="567"/>
              <w:rPr>
                <w:rFonts w:ascii="Times New Roman" w:hAnsi="Times New Roman" w:cs="Times New Roman"/>
                <w:sz w:val="24"/>
                <w:szCs w:val="24"/>
              </w:rPr>
            </w:pPr>
            <w:r w:rsidRPr="00385224">
              <w:rPr>
                <w:rFonts w:ascii="Times New Roman" w:hAnsi="Times New Roman" w:cs="Times New Roman"/>
                <w:sz w:val="24"/>
                <w:szCs w:val="24"/>
              </w:rPr>
              <w:t xml:space="preserve"> </w:t>
            </w:r>
          </w:p>
          <w:p w14:paraId="7E86DB39" w14:textId="77777777" w:rsidR="006E35CA" w:rsidRPr="00385224" w:rsidRDefault="006E35CA" w:rsidP="006E35CA">
            <w:pPr>
              <w:ind w:left="567"/>
              <w:rPr>
                <w:rFonts w:ascii="Times New Roman" w:hAnsi="Times New Roman" w:cs="Times New Roman"/>
                <w:sz w:val="24"/>
                <w:szCs w:val="24"/>
              </w:rPr>
            </w:pPr>
          </w:p>
          <w:p w14:paraId="018F9B1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hanging="270"/>
              <w:outlineLvl w:val="0"/>
              <w:rPr>
                <w:rFonts w:hAnsi="Times New Roman" w:cs="Times New Roman"/>
                <w:bCs/>
                <w:lang w:val="sq-AL"/>
              </w:rPr>
            </w:pPr>
            <w:r w:rsidRPr="00385224">
              <w:rPr>
                <w:rFonts w:hAnsi="Times New Roman" w:cs="Times New Roman"/>
                <w:bCs/>
                <w:lang w:val="sq-AL"/>
              </w:rPr>
              <w:t xml:space="preserve">    10.1.3.vlerësim të zonave ekonomike ekzistuese dhe të planifikuara dhe ndikimi i tyre në zonën e veçantë.</w:t>
            </w:r>
          </w:p>
          <w:p w14:paraId="4F8EC58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hanging="270"/>
              <w:outlineLvl w:val="0"/>
              <w:rPr>
                <w:rFonts w:hAnsi="Times New Roman" w:cs="Times New Roman"/>
                <w:bCs/>
                <w:lang w:val="sq-AL"/>
              </w:rPr>
            </w:pPr>
          </w:p>
          <w:p w14:paraId="5DC2F34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10.1.4. një përmbledhje dhe vlerësim të gjendjes ekzistuese të resurseve dhe shërbimeve turistike siç janë hapësirat për akomodim dhe shërbim të ushqimit; dhe</w:t>
            </w:r>
          </w:p>
          <w:p w14:paraId="6EB211E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1D03299B" w14:textId="59B7793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10.1.5.një përmbledhje të përparësive dhe dobësive të ekonomisë në zonën e veçantë.</w:t>
            </w:r>
          </w:p>
          <w:p w14:paraId="73B56957" w14:textId="641A7176" w:rsidR="006E35CA" w:rsidRPr="00385224" w:rsidRDefault="006E35CA" w:rsidP="006E35CA">
            <w:pPr>
              <w:pStyle w:val="Body"/>
              <w:pBdr>
                <w:top w:val="none" w:sz="0" w:space="0" w:color="auto"/>
                <w:left w:val="none" w:sz="0" w:space="0" w:color="auto"/>
                <w:bottom w:val="none" w:sz="0" w:space="0" w:color="auto"/>
                <w:right w:val="none" w:sz="0" w:space="0" w:color="auto"/>
              </w:pBdr>
              <w:ind w:hanging="270"/>
              <w:outlineLvl w:val="0"/>
              <w:rPr>
                <w:rFonts w:hAnsi="Times New Roman" w:cs="Times New Roman"/>
                <w:bCs/>
                <w:lang w:val="sq-AL"/>
              </w:rPr>
            </w:pPr>
          </w:p>
          <w:p w14:paraId="657FA1F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hanging="270"/>
              <w:outlineLvl w:val="0"/>
              <w:rPr>
                <w:rFonts w:hAnsi="Times New Roman" w:cs="Times New Roman"/>
                <w:bCs/>
                <w:lang w:val="sq-AL"/>
              </w:rPr>
            </w:pPr>
          </w:p>
          <w:p w14:paraId="4C40087D" w14:textId="446F1D02" w:rsidR="006E35CA" w:rsidRPr="00385224" w:rsidRDefault="006E35CA" w:rsidP="006E35CA">
            <w:pPr>
              <w:pStyle w:val="MediumGrid21"/>
              <w:numPr>
                <w:ilvl w:val="0"/>
                <w:numId w:val="0"/>
              </w:numPr>
              <w:ind w:left="283"/>
              <w:jc w:val="both"/>
              <w:rPr>
                <w:strike w:val="0"/>
              </w:rPr>
            </w:pPr>
            <w:r w:rsidRPr="00385224">
              <w:rPr>
                <w:strike w:val="0"/>
              </w:rPr>
              <w:t>10.2. Infrastruktura teknike. Kjo pjesë shqyrton dhe vlerëson gjendjen ekzistuese të instalimeve nëntokësore dhe mbitokësore të energjisë termike, rrjetit të ujësjellësit dhe kanalizimit, ujitjes, drenazhimit, telekomunikacionit dhe infrastrukturës për grumbullimin dhe menaxhimin e mbeturinave në komunë. Kjo pjesë përfshin por nuk kufizohet në:</w:t>
            </w:r>
          </w:p>
          <w:p w14:paraId="73654804" w14:textId="77777777" w:rsidR="006E35CA" w:rsidRPr="00385224" w:rsidRDefault="006E35CA" w:rsidP="006E35CA">
            <w:pPr>
              <w:pStyle w:val="MediumGrid21"/>
              <w:numPr>
                <w:ilvl w:val="0"/>
                <w:numId w:val="0"/>
              </w:numPr>
              <w:jc w:val="both"/>
              <w:rPr>
                <w:strike w:val="0"/>
              </w:rPr>
            </w:pPr>
          </w:p>
          <w:p w14:paraId="3F7A2401" w14:textId="77777777" w:rsidR="006E35CA" w:rsidRPr="00385224" w:rsidRDefault="006E35CA" w:rsidP="006E35CA">
            <w:pPr>
              <w:pStyle w:val="MediumGrid21"/>
              <w:numPr>
                <w:ilvl w:val="0"/>
                <w:numId w:val="0"/>
              </w:numPr>
              <w:ind w:left="567"/>
              <w:jc w:val="both"/>
              <w:rPr>
                <w:strike w:val="0"/>
              </w:rPr>
            </w:pPr>
            <w:r w:rsidRPr="00385224">
              <w:rPr>
                <w:strike w:val="0"/>
              </w:rPr>
              <w:t xml:space="preserve">10.2.1.një inventar të infrastrukturës ekzistuese teknike me rëndësi të nivelit lokal dhe  qendror, duke paraqitur shtrirjen, lokacionet dhe kapacitetet e kësaj infrastrukture; </w:t>
            </w:r>
          </w:p>
          <w:p w14:paraId="2462822F" w14:textId="77777777" w:rsidR="006E35CA" w:rsidRPr="00385224" w:rsidRDefault="006E35CA" w:rsidP="006E35CA">
            <w:pPr>
              <w:pStyle w:val="MediumGrid21"/>
              <w:numPr>
                <w:ilvl w:val="0"/>
                <w:numId w:val="0"/>
              </w:numPr>
              <w:ind w:left="567"/>
              <w:jc w:val="both"/>
              <w:rPr>
                <w:strike w:val="0"/>
              </w:rPr>
            </w:pPr>
          </w:p>
          <w:p w14:paraId="61F8D211" w14:textId="078214BE" w:rsidR="006E35CA" w:rsidRPr="00385224" w:rsidRDefault="006E35CA" w:rsidP="006E35CA">
            <w:pPr>
              <w:pStyle w:val="MediumGrid21"/>
              <w:numPr>
                <w:ilvl w:val="0"/>
                <w:numId w:val="0"/>
              </w:numPr>
              <w:ind w:left="567"/>
              <w:jc w:val="both"/>
              <w:rPr>
                <w:strike w:val="0"/>
              </w:rPr>
            </w:pPr>
            <w:r w:rsidRPr="00385224">
              <w:rPr>
                <w:strike w:val="0"/>
              </w:rPr>
              <w:t>10.2.2.një vlerësim të nevojave në të ardhmen për një infrastrukturë të tillë;</w:t>
            </w:r>
          </w:p>
          <w:p w14:paraId="7A30DA90" w14:textId="77777777" w:rsidR="006E35CA" w:rsidRPr="00385224" w:rsidRDefault="006E35CA" w:rsidP="006E35CA">
            <w:pPr>
              <w:pStyle w:val="MediumGrid21"/>
              <w:numPr>
                <w:ilvl w:val="0"/>
                <w:numId w:val="0"/>
              </w:numPr>
              <w:ind w:left="567"/>
              <w:jc w:val="both"/>
              <w:rPr>
                <w:strike w:val="0"/>
              </w:rPr>
            </w:pPr>
          </w:p>
          <w:p w14:paraId="51A28686" w14:textId="3F3DBD99" w:rsidR="006E35CA" w:rsidRPr="00385224" w:rsidRDefault="006E35CA" w:rsidP="006E35CA">
            <w:pPr>
              <w:pStyle w:val="MediumGrid21"/>
              <w:numPr>
                <w:ilvl w:val="0"/>
                <w:numId w:val="0"/>
              </w:numPr>
              <w:ind w:left="567"/>
              <w:jc w:val="both"/>
              <w:rPr>
                <w:strike w:val="0"/>
              </w:rPr>
            </w:pPr>
            <w:r w:rsidRPr="00385224">
              <w:rPr>
                <w:strike w:val="0"/>
              </w:rPr>
              <w:t>10.2.3.kapacitetet e nevojshme të infrastrukturës së zgjeruar apo të re; dhe</w:t>
            </w:r>
          </w:p>
          <w:p w14:paraId="3E9F7704" w14:textId="77777777" w:rsidR="006E35CA" w:rsidRPr="00385224" w:rsidRDefault="006E35CA" w:rsidP="006E35CA">
            <w:pPr>
              <w:pStyle w:val="MediumGrid21"/>
              <w:numPr>
                <w:ilvl w:val="0"/>
                <w:numId w:val="0"/>
              </w:numPr>
              <w:ind w:left="567"/>
              <w:jc w:val="both"/>
              <w:rPr>
                <w:strike w:val="0"/>
              </w:rPr>
            </w:pPr>
          </w:p>
          <w:p w14:paraId="542063A1" w14:textId="05454BC3" w:rsidR="006E35CA" w:rsidRPr="00385224" w:rsidRDefault="006E35CA" w:rsidP="006E35CA">
            <w:pPr>
              <w:pStyle w:val="MediumGrid21"/>
              <w:numPr>
                <w:ilvl w:val="0"/>
                <w:numId w:val="0"/>
              </w:numPr>
              <w:ind w:left="567"/>
              <w:jc w:val="both"/>
              <w:rPr>
                <w:strike w:val="0"/>
              </w:rPr>
            </w:pPr>
            <w:r w:rsidRPr="00385224">
              <w:rPr>
                <w:strike w:val="0"/>
              </w:rPr>
              <w:t>10.2.4.vlerësim të kapacitetit financiar dhe teknik të nivelit qendror dhe nivelit lokal që të realizoj kapacitetet e nevojshme të infrastrukturës teknike.</w:t>
            </w:r>
          </w:p>
          <w:p w14:paraId="2F1C7227" w14:textId="77777777" w:rsidR="006E35CA" w:rsidRPr="00385224" w:rsidRDefault="006E35CA" w:rsidP="006E35CA">
            <w:pPr>
              <w:pStyle w:val="MediumGrid21"/>
              <w:numPr>
                <w:ilvl w:val="0"/>
                <w:numId w:val="0"/>
              </w:numPr>
              <w:jc w:val="both"/>
              <w:rPr>
                <w:color w:val="000000"/>
                <w:u w:color="000000"/>
              </w:rPr>
            </w:pPr>
          </w:p>
          <w:p w14:paraId="52A6B08D" w14:textId="71541EB4" w:rsidR="006E35CA" w:rsidRPr="00385224" w:rsidRDefault="006E35CA" w:rsidP="006E35CA">
            <w:pPr>
              <w:pStyle w:val="MediumGrid21"/>
              <w:numPr>
                <w:ilvl w:val="0"/>
                <w:numId w:val="0"/>
              </w:numPr>
              <w:ind w:left="283"/>
              <w:jc w:val="both"/>
              <w:rPr>
                <w:strike w:val="0"/>
              </w:rPr>
            </w:pPr>
            <w:r w:rsidRPr="00385224">
              <w:rPr>
                <w:strike w:val="0"/>
              </w:rPr>
              <w:t>10.3.Infrastruktura e transportit dhe transporti. Kjo pjesë  shqyrton dhe vlerëson gjendjen ekzistuese të rrugëve dhe brezave mbrojtës rrugor si dhe infrastrukturën transportuese  në zonën e veçantë.  Kjo pjesë përfshin por nuk kufizohet në:</w:t>
            </w:r>
          </w:p>
          <w:p w14:paraId="47F2258B" w14:textId="77777777" w:rsidR="006E35CA" w:rsidRPr="00385224" w:rsidRDefault="006E35CA" w:rsidP="006E35CA">
            <w:pPr>
              <w:pStyle w:val="MediumGrid21"/>
              <w:numPr>
                <w:ilvl w:val="0"/>
                <w:numId w:val="0"/>
              </w:numPr>
              <w:jc w:val="both"/>
              <w:rPr>
                <w:strike w:val="0"/>
              </w:rPr>
            </w:pPr>
          </w:p>
          <w:p w14:paraId="1A44F424" w14:textId="1942B158" w:rsidR="006E35CA" w:rsidRPr="00385224" w:rsidRDefault="006E35CA" w:rsidP="006E35CA">
            <w:pPr>
              <w:pStyle w:val="MediumGrid21"/>
              <w:numPr>
                <w:ilvl w:val="0"/>
                <w:numId w:val="0"/>
              </w:numPr>
              <w:ind w:left="567"/>
              <w:jc w:val="both"/>
              <w:rPr>
                <w:strike w:val="0"/>
              </w:rPr>
            </w:pPr>
            <w:r w:rsidRPr="00385224">
              <w:rPr>
                <w:strike w:val="0"/>
              </w:rPr>
              <w:t>10.3.1. shtrirjen dhe gjendjen e rrugëve ekzistuese;</w:t>
            </w:r>
          </w:p>
          <w:p w14:paraId="671A5EAE" w14:textId="77777777" w:rsidR="006E35CA" w:rsidRPr="00385224" w:rsidRDefault="006E35CA" w:rsidP="006E35CA">
            <w:pPr>
              <w:pStyle w:val="MediumGrid21"/>
              <w:numPr>
                <w:ilvl w:val="0"/>
                <w:numId w:val="0"/>
              </w:numPr>
              <w:ind w:left="567"/>
              <w:jc w:val="both"/>
              <w:rPr>
                <w:strike w:val="0"/>
              </w:rPr>
            </w:pPr>
          </w:p>
          <w:p w14:paraId="3D6F4C9D" w14:textId="40A06581" w:rsidR="006E35CA" w:rsidRPr="00385224" w:rsidRDefault="006E35CA" w:rsidP="006E35CA">
            <w:pPr>
              <w:pStyle w:val="MediumGrid21"/>
              <w:numPr>
                <w:ilvl w:val="0"/>
                <w:numId w:val="0"/>
              </w:numPr>
              <w:ind w:left="567"/>
              <w:jc w:val="both"/>
              <w:rPr>
                <w:strike w:val="0"/>
              </w:rPr>
            </w:pPr>
            <w:r w:rsidRPr="00385224">
              <w:rPr>
                <w:strike w:val="0"/>
              </w:rPr>
              <w:t>10.3.2. shtrirja  dhe  kategoria e  rrugëve të planifikuara nga niveli qendror;</w:t>
            </w:r>
          </w:p>
          <w:p w14:paraId="04DAD05A" w14:textId="40778AB3" w:rsidR="006E35CA" w:rsidRPr="00385224" w:rsidRDefault="006E35CA" w:rsidP="006E35CA">
            <w:pPr>
              <w:pStyle w:val="MediumGrid21"/>
              <w:numPr>
                <w:ilvl w:val="0"/>
                <w:numId w:val="0"/>
              </w:numPr>
              <w:ind w:left="567"/>
              <w:jc w:val="both"/>
              <w:rPr>
                <w:strike w:val="0"/>
              </w:rPr>
            </w:pPr>
            <w:r w:rsidRPr="00385224">
              <w:rPr>
                <w:strike w:val="0"/>
              </w:rPr>
              <w:t>10.3.3. vlerësimin e intensitetit dhe kapacitetit të kryqëzimeve dhe korsive kryesore;</w:t>
            </w:r>
          </w:p>
          <w:p w14:paraId="5FDCA50B" w14:textId="013FBA4D" w:rsidR="006E35CA" w:rsidRPr="00385224" w:rsidRDefault="006E35CA" w:rsidP="006E35CA">
            <w:pPr>
              <w:pStyle w:val="MediumGrid21"/>
              <w:numPr>
                <w:ilvl w:val="0"/>
                <w:numId w:val="0"/>
              </w:numPr>
              <w:ind w:left="567"/>
              <w:jc w:val="both"/>
              <w:rPr>
                <w:strike w:val="0"/>
              </w:rPr>
            </w:pPr>
            <w:r w:rsidRPr="00385224">
              <w:rPr>
                <w:strike w:val="0"/>
              </w:rPr>
              <w:t>10.3.4.  modelet e qarkullimit të trafikut;</w:t>
            </w:r>
          </w:p>
          <w:p w14:paraId="5FE2DF2A" w14:textId="77777777" w:rsidR="006E35CA" w:rsidRPr="00385224" w:rsidRDefault="006E35CA" w:rsidP="006E35CA">
            <w:pPr>
              <w:pStyle w:val="MediumGrid21"/>
              <w:numPr>
                <w:ilvl w:val="0"/>
                <w:numId w:val="0"/>
              </w:numPr>
              <w:ind w:left="567"/>
              <w:jc w:val="both"/>
              <w:rPr>
                <w:strike w:val="0"/>
              </w:rPr>
            </w:pPr>
          </w:p>
          <w:p w14:paraId="0C113D95" w14:textId="2513DFF8" w:rsidR="006E35CA" w:rsidRPr="00385224" w:rsidRDefault="006E35CA" w:rsidP="006E35CA">
            <w:pPr>
              <w:pStyle w:val="MediumGrid21"/>
              <w:numPr>
                <w:ilvl w:val="0"/>
                <w:numId w:val="0"/>
              </w:numPr>
              <w:ind w:left="567"/>
              <w:jc w:val="both"/>
              <w:rPr>
                <w:strike w:val="0"/>
              </w:rPr>
            </w:pPr>
            <w:r w:rsidRPr="00385224">
              <w:rPr>
                <w:strike w:val="0"/>
              </w:rPr>
              <w:t>10.3.5. linjat transportuese  brenda dhe jashtë zonës së veçantë;</w:t>
            </w:r>
          </w:p>
          <w:p w14:paraId="655963F5" w14:textId="77777777" w:rsidR="006E35CA" w:rsidRPr="00385224" w:rsidRDefault="006E35CA" w:rsidP="006E35CA">
            <w:pPr>
              <w:pStyle w:val="MediumGrid21"/>
              <w:numPr>
                <w:ilvl w:val="0"/>
                <w:numId w:val="0"/>
              </w:numPr>
              <w:ind w:left="567"/>
              <w:jc w:val="both"/>
              <w:rPr>
                <w:strike w:val="0"/>
              </w:rPr>
            </w:pPr>
          </w:p>
          <w:p w14:paraId="61B34D3A" w14:textId="5D3A9ADE" w:rsidR="006E35CA" w:rsidRPr="00385224" w:rsidRDefault="006E35CA" w:rsidP="006E35CA">
            <w:pPr>
              <w:pStyle w:val="MediumGrid21"/>
              <w:numPr>
                <w:ilvl w:val="0"/>
                <w:numId w:val="0"/>
              </w:numPr>
              <w:ind w:left="567"/>
              <w:jc w:val="both"/>
              <w:rPr>
                <w:strike w:val="0"/>
              </w:rPr>
            </w:pPr>
            <w:r w:rsidRPr="00385224">
              <w:rPr>
                <w:strike w:val="0"/>
              </w:rPr>
              <w:t>10.3.6.shfrytëzimi i rrugëve nga makinat, këmbësorët, biçikletat dhe metodat tjera të transportit;</w:t>
            </w:r>
          </w:p>
          <w:p w14:paraId="2C541489" w14:textId="77777777" w:rsidR="006E35CA" w:rsidRPr="00385224" w:rsidRDefault="006E35CA" w:rsidP="006E35CA">
            <w:pPr>
              <w:pStyle w:val="MediumGrid21"/>
              <w:numPr>
                <w:ilvl w:val="0"/>
                <w:numId w:val="0"/>
              </w:numPr>
              <w:ind w:left="567"/>
              <w:jc w:val="both"/>
              <w:rPr>
                <w:strike w:val="0"/>
              </w:rPr>
            </w:pPr>
          </w:p>
          <w:p w14:paraId="3AB6B287" w14:textId="36A68A94" w:rsidR="006E35CA" w:rsidRPr="00385224" w:rsidRDefault="006E35CA" w:rsidP="006E35CA">
            <w:pPr>
              <w:pStyle w:val="MediumGrid21"/>
              <w:numPr>
                <w:ilvl w:val="0"/>
                <w:numId w:val="0"/>
              </w:numPr>
              <w:ind w:left="567"/>
              <w:jc w:val="both"/>
              <w:rPr>
                <w:strike w:val="0"/>
              </w:rPr>
            </w:pPr>
            <w:r w:rsidRPr="00385224">
              <w:rPr>
                <w:strike w:val="0"/>
              </w:rPr>
              <w:t xml:space="preserve">10.3.7.vlerësimi i hapësirave ekzistuese dhe nevojat për të ardhmen për parkim; </w:t>
            </w:r>
          </w:p>
          <w:p w14:paraId="2E1F27CF" w14:textId="1D5E4F39" w:rsidR="006E35CA" w:rsidRPr="00385224" w:rsidRDefault="006E35CA" w:rsidP="006E35CA">
            <w:pPr>
              <w:pStyle w:val="MediumGrid21"/>
              <w:numPr>
                <w:ilvl w:val="0"/>
                <w:numId w:val="0"/>
              </w:numPr>
              <w:ind w:left="567"/>
              <w:jc w:val="both"/>
              <w:rPr>
                <w:strike w:val="0"/>
              </w:rPr>
            </w:pPr>
          </w:p>
          <w:p w14:paraId="490EB932" w14:textId="3AA9376C" w:rsidR="006E35CA" w:rsidRPr="00385224" w:rsidRDefault="006E35CA" w:rsidP="006E35CA">
            <w:pPr>
              <w:pStyle w:val="MediumGrid21"/>
              <w:numPr>
                <w:ilvl w:val="0"/>
                <w:numId w:val="0"/>
              </w:numPr>
              <w:ind w:left="567"/>
              <w:jc w:val="both"/>
              <w:rPr>
                <w:strike w:val="0"/>
              </w:rPr>
            </w:pPr>
            <w:r w:rsidRPr="00385224">
              <w:rPr>
                <w:strike w:val="0"/>
              </w:rPr>
              <w:t>10.3.8.vlerësim të nevojave në të ardhmen për një infrastrukturë transportuese; dhe</w:t>
            </w:r>
          </w:p>
          <w:p w14:paraId="0D19AD7C" w14:textId="77777777" w:rsidR="006E35CA" w:rsidRPr="00385224" w:rsidRDefault="006E35CA" w:rsidP="006E35CA">
            <w:pPr>
              <w:pStyle w:val="MediumGrid21"/>
              <w:numPr>
                <w:ilvl w:val="0"/>
                <w:numId w:val="0"/>
              </w:numPr>
              <w:ind w:left="567"/>
              <w:jc w:val="both"/>
              <w:rPr>
                <w:strike w:val="0"/>
              </w:rPr>
            </w:pPr>
          </w:p>
          <w:p w14:paraId="75567814" w14:textId="24AFF368" w:rsidR="006E35CA" w:rsidRPr="00385224" w:rsidRDefault="006E35CA" w:rsidP="006E35CA">
            <w:pPr>
              <w:pStyle w:val="MediumGrid21"/>
              <w:numPr>
                <w:ilvl w:val="0"/>
                <w:numId w:val="0"/>
              </w:numPr>
              <w:ind w:left="567"/>
              <w:jc w:val="both"/>
              <w:rPr>
                <w:strike w:val="0"/>
              </w:rPr>
            </w:pPr>
            <w:r w:rsidRPr="00385224">
              <w:rPr>
                <w:strike w:val="0"/>
              </w:rPr>
              <w:t>10.3.9.vlerësim të kapacitetit financiar dhe teknik që të realizoj infrastrukturën e nevojshme të transportit;</w:t>
            </w:r>
          </w:p>
          <w:p w14:paraId="444CD4B3" w14:textId="77777777" w:rsidR="006E35CA" w:rsidRPr="00385224" w:rsidRDefault="006E35CA" w:rsidP="006E35CA">
            <w:pPr>
              <w:pStyle w:val="MediumGrid21"/>
              <w:numPr>
                <w:ilvl w:val="0"/>
                <w:numId w:val="0"/>
              </w:numPr>
              <w:ind w:left="283"/>
              <w:jc w:val="both"/>
              <w:rPr>
                <w:strike w:val="0"/>
              </w:rPr>
            </w:pPr>
          </w:p>
          <w:p w14:paraId="5BE85579" w14:textId="3F42A47A" w:rsidR="006E35CA" w:rsidRPr="00385224" w:rsidRDefault="006E35CA" w:rsidP="006E35CA">
            <w:pPr>
              <w:pStyle w:val="MediumGrid21"/>
              <w:numPr>
                <w:ilvl w:val="0"/>
                <w:numId w:val="0"/>
              </w:numPr>
              <w:ind w:left="283"/>
              <w:jc w:val="both"/>
              <w:rPr>
                <w:strike w:val="0"/>
              </w:rPr>
            </w:pPr>
            <w:r w:rsidRPr="00385224">
              <w:rPr>
                <w:strike w:val="0"/>
              </w:rPr>
              <w:t>10.4.Infrastruktura publike dhe sociale. Kjo pjesë shqyrton dhe vlerëson gjendjen ekzistuese të infrastrukturës publike dhe sociale me rëndësi për zonën. Kjo pjesë përfshin por nuk kufizohet në:</w:t>
            </w:r>
          </w:p>
          <w:p w14:paraId="7B23F1C6" w14:textId="77777777" w:rsidR="006E35CA" w:rsidRPr="00385224" w:rsidRDefault="006E35CA" w:rsidP="006E35CA">
            <w:pPr>
              <w:pStyle w:val="MediumGrid21"/>
              <w:numPr>
                <w:ilvl w:val="0"/>
                <w:numId w:val="0"/>
              </w:numPr>
              <w:ind w:right="-57"/>
              <w:jc w:val="both"/>
              <w:rPr>
                <w:strike w:val="0"/>
              </w:rPr>
            </w:pPr>
          </w:p>
          <w:p w14:paraId="2CFF2B92" w14:textId="25E73F93" w:rsidR="006E35CA" w:rsidRPr="00385224" w:rsidRDefault="006E35CA" w:rsidP="006E35CA">
            <w:pPr>
              <w:pStyle w:val="MediumGrid21"/>
              <w:numPr>
                <w:ilvl w:val="0"/>
                <w:numId w:val="0"/>
              </w:numPr>
              <w:ind w:left="567"/>
              <w:jc w:val="both"/>
              <w:rPr>
                <w:strike w:val="0"/>
              </w:rPr>
            </w:pPr>
            <w:r w:rsidRPr="00385224">
              <w:rPr>
                <w:strike w:val="0"/>
              </w:rPr>
              <w:t>10.4.1.një inventar të ndërtimeve dhe hapësirave për veprimtari publike, siç janë ato mjekësore, arsimore, postës, të administratës publike dhe shërbimeve të tjera të ngjashme,  duke përfshirë kapacitetet, burimet njerëzore dhe rrezet e mbulimit</w:t>
            </w:r>
          </w:p>
          <w:p w14:paraId="1CA3A518" w14:textId="77777777" w:rsidR="006E35CA" w:rsidRPr="00385224" w:rsidRDefault="006E35CA" w:rsidP="006E35CA">
            <w:pPr>
              <w:pStyle w:val="MediumGrid21"/>
              <w:numPr>
                <w:ilvl w:val="0"/>
                <w:numId w:val="0"/>
              </w:numPr>
              <w:ind w:left="567"/>
              <w:jc w:val="both"/>
              <w:rPr>
                <w:strike w:val="0"/>
              </w:rPr>
            </w:pPr>
          </w:p>
          <w:p w14:paraId="54375695" w14:textId="7E4F3354" w:rsidR="006E35CA" w:rsidRPr="00385224" w:rsidRDefault="006E35CA" w:rsidP="006E35CA">
            <w:pPr>
              <w:pStyle w:val="MediumGrid21"/>
              <w:numPr>
                <w:ilvl w:val="0"/>
                <w:numId w:val="0"/>
              </w:numPr>
              <w:ind w:left="567"/>
              <w:jc w:val="both"/>
              <w:rPr>
                <w:strike w:val="0"/>
              </w:rPr>
            </w:pPr>
            <w:r w:rsidRPr="00385224">
              <w:rPr>
                <w:strike w:val="0"/>
              </w:rPr>
              <w:t>10.4.2.një inventar të ndërtimeve dhe hapësirave për veprimtari sociale, siç janë : kulturore, sportive, shkencore,  bibliotekave, për komunitetin, mirëqenjes sociale parqeve publike, varrezave peshkimit, gjuetisë, e, dhe shërbimeve të ngjashme,  duke përfshirë kapacitetet, burimet njerëzore dhe rrezet e mbulimit;</w:t>
            </w:r>
          </w:p>
          <w:p w14:paraId="05AF6EC2" w14:textId="77777777" w:rsidR="006E35CA" w:rsidRPr="00385224" w:rsidRDefault="006E35CA" w:rsidP="006E35CA">
            <w:pPr>
              <w:pStyle w:val="MediumGrid21"/>
              <w:numPr>
                <w:ilvl w:val="0"/>
                <w:numId w:val="0"/>
              </w:numPr>
              <w:ind w:left="567"/>
              <w:jc w:val="both"/>
              <w:rPr>
                <w:strike w:val="0"/>
              </w:rPr>
            </w:pPr>
          </w:p>
          <w:p w14:paraId="6A016419" w14:textId="5B8DFAA3" w:rsidR="006E35CA" w:rsidRPr="00385224" w:rsidRDefault="006E35CA" w:rsidP="006E35CA">
            <w:pPr>
              <w:pStyle w:val="MediumGrid21"/>
              <w:numPr>
                <w:ilvl w:val="0"/>
                <w:numId w:val="0"/>
              </w:numPr>
              <w:ind w:left="567"/>
              <w:jc w:val="both"/>
              <w:rPr>
                <w:strike w:val="0"/>
              </w:rPr>
            </w:pPr>
            <w:r w:rsidRPr="00385224">
              <w:rPr>
                <w:strike w:val="0"/>
              </w:rPr>
              <w:t>10.4.3.një vlerësim të nevojave  për hapësira dhe ndërtime në të ardhmen për të gjitha shërbimet publike dhe sociale; dhe</w:t>
            </w:r>
          </w:p>
          <w:p w14:paraId="75329626" w14:textId="77777777" w:rsidR="006E35CA" w:rsidRPr="00385224" w:rsidRDefault="006E35CA" w:rsidP="006E35CA">
            <w:pPr>
              <w:pStyle w:val="MediumGrid21"/>
              <w:numPr>
                <w:ilvl w:val="0"/>
                <w:numId w:val="0"/>
              </w:numPr>
              <w:ind w:left="567"/>
              <w:jc w:val="both"/>
              <w:rPr>
                <w:strike w:val="0"/>
              </w:rPr>
            </w:pPr>
          </w:p>
          <w:p w14:paraId="4A2FA262" w14:textId="563858DC" w:rsidR="006E35CA" w:rsidRPr="00385224" w:rsidRDefault="006E35CA" w:rsidP="006E35CA">
            <w:pPr>
              <w:pStyle w:val="MediumGrid21"/>
              <w:numPr>
                <w:ilvl w:val="0"/>
                <w:numId w:val="0"/>
              </w:numPr>
              <w:ind w:left="567"/>
              <w:jc w:val="both"/>
              <w:rPr>
                <w:strike w:val="0"/>
              </w:rPr>
            </w:pPr>
            <w:r w:rsidRPr="00385224">
              <w:rPr>
                <w:strike w:val="0"/>
              </w:rPr>
              <w:t>10.4.4.vlerësim të kapacitetit financiar dhe teknik të mund të realizoj të gjitha ndërtimet dhe hapësirat e nevojshme për shërbimet publike dhe sociale;</w:t>
            </w:r>
          </w:p>
          <w:p w14:paraId="4AB5C770" w14:textId="3F712A3B" w:rsidR="006E35CA" w:rsidRPr="00385224" w:rsidRDefault="006E35CA" w:rsidP="006E35CA">
            <w:pPr>
              <w:pStyle w:val="MediumGrid21"/>
              <w:numPr>
                <w:ilvl w:val="0"/>
                <w:numId w:val="0"/>
              </w:numPr>
              <w:ind w:left="227"/>
              <w:jc w:val="both"/>
              <w:rPr>
                <w:strike w:val="0"/>
              </w:rPr>
            </w:pPr>
          </w:p>
          <w:p w14:paraId="48CEFC13" w14:textId="3D2B58E9" w:rsidR="006E35CA" w:rsidRPr="00385224" w:rsidRDefault="006E35CA" w:rsidP="006E35CA">
            <w:pPr>
              <w:pStyle w:val="MediumGrid21"/>
              <w:numPr>
                <w:ilvl w:val="0"/>
                <w:numId w:val="0"/>
              </w:numPr>
              <w:ind w:left="283"/>
              <w:jc w:val="both"/>
              <w:rPr>
                <w:strike w:val="0"/>
              </w:rPr>
            </w:pPr>
            <w:r w:rsidRPr="00385224">
              <w:rPr>
                <w:strike w:val="0"/>
              </w:rPr>
              <w:t>10.5. Mjedisi dhe sipërfaqet me rrezikshmëri. Kjo pjesë shqyrton dhe vlerëson gjendjen ekzistuese të mjedisit në zonën e veçantë, duke evidentuar ndotjet, shtrirjen hapësinore të ndotjeve dhe degradimeve, dhe masat e nevojshme të parandalimit dhe mbrojtjes nga fatkeqësitë natyrore etj. Kjo pjesë përfshin, por nuk kufizohet në:</w:t>
            </w:r>
          </w:p>
          <w:p w14:paraId="47A93227" w14:textId="77777777" w:rsidR="006E35CA" w:rsidRPr="00385224" w:rsidRDefault="006E35CA" w:rsidP="006E35CA">
            <w:pPr>
              <w:pStyle w:val="MediumGrid21"/>
              <w:numPr>
                <w:ilvl w:val="0"/>
                <w:numId w:val="0"/>
              </w:numPr>
              <w:ind w:left="567"/>
              <w:jc w:val="both"/>
              <w:rPr>
                <w:strike w:val="0"/>
              </w:rPr>
            </w:pPr>
          </w:p>
          <w:p w14:paraId="40F5E66C" w14:textId="307C9619" w:rsidR="006E35CA" w:rsidRPr="00385224" w:rsidRDefault="006E35CA" w:rsidP="006E35CA">
            <w:pPr>
              <w:pStyle w:val="ColorfulList-Accent11"/>
              <w:ind w:left="567"/>
            </w:pPr>
            <w:r w:rsidRPr="00385224">
              <w:t>10.5.1.ndotjen e mjedisit si ajrit, ujit tokës, zhurmës, sipërfaqet me ndotje të lartë etj;</w:t>
            </w:r>
          </w:p>
          <w:p w14:paraId="3495986C" w14:textId="77777777" w:rsidR="006E35CA" w:rsidRPr="00385224" w:rsidRDefault="006E35CA" w:rsidP="006E35CA">
            <w:pPr>
              <w:pStyle w:val="ColorfulList-Accent111"/>
              <w:ind w:left="567"/>
              <w:jc w:val="both"/>
            </w:pPr>
          </w:p>
          <w:p w14:paraId="6A05433E" w14:textId="3CBD1EFA" w:rsidR="006E35CA" w:rsidRPr="00385224" w:rsidRDefault="006E35CA" w:rsidP="006E35CA">
            <w:pPr>
              <w:pStyle w:val="ColorfulList-Accent111"/>
              <w:ind w:left="567"/>
              <w:jc w:val="both"/>
            </w:pPr>
            <w:r w:rsidRPr="00385224">
              <w:t xml:space="preserve">10.5.2.Fatkeqësitë natyrore dhe të tjera si: përmbytjet, erozionin dhe sedimentimin, rrëshqitjet e tokës , ortekët dhe shpatet e pjerrëta, tërmetet, sipërfaqet e rrezikuara nga zjarri; </w:t>
            </w:r>
          </w:p>
          <w:p w14:paraId="22EA85DB" w14:textId="77777777" w:rsidR="006E35CA" w:rsidRPr="00385224" w:rsidRDefault="006E35CA" w:rsidP="006E35CA">
            <w:pPr>
              <w:pStyle w:val="ColorfulList-Accent111"/>
              <w:ind w:left="567"/>
              <w:jc w:val="both"/>
            </w:pPr>
          </w:p>
          <w:p w14:paraId="66F1A3D2" w14:textId="3E5A2281" w:rsidR="006E35CA" w:rsidRPr="00385224" w:rsidRDefault="006E35CA" w:rsidP="006E35CA">
            <w:pPr>
              <w:pStyle w:val="ColorfulList-Accent111"/>
              <w:ind w:left="567"/>
              <w:jc w:val="both"/>
            </w:pPr>
            <w:r w:rsidRPr="00385224">
              <w:t>10.5.3.Një inventar të sipërfaqeve të zonave me banim dhe të mira materiale në rrezik nga fatkeqësitë natyrore dhe të tjera; dhe</w:t>
            </w:r>
          </w:p>
          <w:p w14:paraId="198B5462" w14:textId="0D4793C2" w:rsidR="006E35CA" w:rsidRPr="00385224" w:rsidRDefault="006E35CA" w:rsidP="006E35CA">
            <w:pPr>
              <w:pStyle w:val="ColorfulList-Accent111"/>
              <w:ind w:left="567"/>
              <w:jc w:val="both"/>
            </w:pPr>
          </w:p>
          <w:p w14:paraId="696C6ED9" w14:textId="0BEDCC23" w:rsidR="006E35CA" w:rsidRPr="00385224" w:rsidRDefault="006E35CA" w:rsidP="006E35CA">
            <w:pPr>
              <w:pStyle w:val="ColorfulList-Accent111"/>
              <w:ind w:left="567"/>
              <w:jc w:val="both"/>
            </w:pPr>
            <w:r w:rsidRPr="00385224">
              <w:t>10.5.4.masat e nevojshme të parandalimit dhe mbrojtjes që të jenë në përputhje me Vlerësimin Strategjik Mjedisor;</w:t>
            </w:r>
          </w:p>
          <w:p w14:paraId="7FE579E8" w14:textId="0E727629" w:rsidR="006E35CA" w:rsidRPr="00385224" w:rsidRDefault="006E35CA" w:rsidP="006E35CA">
            <w:pPr>
              <w:pStyle w:val="ColorfulList-Accent111"/>
              <w:ind w:left="0" w:right="-57"/>
              <w:jc w:val="both"/>
              <w:rPr>
                <w:color w:val="000000"/>
                <w:u w:color="000000"/>
              </w:rPr>
            </w:pPr>
          </w:p>
          <w:p w14:paraId="582BC594" w14:textId="77777777" w:rsidR="006E35CA" w:rsidRPr="00385224" w:rsidRDefault="006E35CA" w:rsidP="006E35CA">
            <w:pPr>
              <w:pStyle w:val="ColorfulList-Accent111"/>
              <w:ind w:left="0" w:right="-57"/>
              <w:jc w:val="both"/>
              <w:rPr>
                <w:color w:val="000000"/>
                <w:u w:color="000000"/>
              </w:rPr>
            </w:pPr>
          </w:p>
          <w:p w14:paraId="2182BBE2" w14:textId="21094519" w:rsidR="006E35CA" w:rsidRPr="00385224" w:rsidRDefault="006E35CA" w:rsidP="006E35CA">
            <w:pPr>
              <w:pStyle w:val="MediumGrid21"/>
              <w:numPr>
                <w:ilvl w:val="0"/>
                <w:numId w:val="0"/>
              </w:numPr>
              <w:ind w:left="283"/>
              <w:jc w:val="both"/>
              <w:rPr>
                <w:strike w:val="0"/>
              </w:rPr>
            </w:pPr>
            <w:r w:rsidRPr="00385224">
              <w:rPr>
                <w:strike w:val="0"/>
              </w:rPr>
              <w:t xml:space="preserve">10.6.Asetet e trashëgimisë natyrore, kulturore dhe turistike. Kjo pjesë shqyrton dhe vlerëson gjendjen ekzistuese të pasurive natyrore, kulturore, historike, dhe turistike të zonës së veçantë me karakteristika të veçanta edhe nëse mbrojtja, ruajtja dhe aktivitetet zhvillimore ekzistuese dhe ato të propozuara të pasurive natyrore, kulturore dhe piktoreske me karakteristika të veçanta apo të dokumentuara për vendin. Kjo pjesë përfshin, por nuk kufizohet në: </w:t>
            </w:r>
          </w:p>
          <w:p w14:paraId="3381D845" w14:textId="77777777" w:rsidR="006E35CA" w:rsidRPr="00385224" w:rsidRDefault="006E35CA" w:rsidP="006E35CA">
            <w:pPr>
              <w:pStyle w:val="MediumGrid21"/>
              <w:numPr>
                <w:ilvl w:val="0"/>
                <w:numId w:val="0"/>
              </w:numPr>
              <w:ind w:left="567"/>
              <w:jc w:val="both"/>
              <w:rPr>
                <w:strike w:val="0"/>
              </w:rPr>
            </w:pPr>
          </w:p>
          <w:p w14:paraId="2F6E97A8" w14:textId="635EEDB8" w:rsidR="006E35CA" w:rsidRPr="00385224" w:rsidRDefault="006E35CA" w:rsidP="006E35CA">
            <w:pPr>
              <w:pStyle w:val="MediumGrid21"/>
              <w:numPr>
                <w:ilvl w:val="0"/>
                <w:numId w:val="0"/>
              </w:numPr>
              <w:ind w:left="567"/>
              <w:jc w:val="both"/>
              <w:rPr>
                <w:strike w:val="0"/>
              </w:rPr>
            </w:pPr>
            <w:r w:rsidRPr="00385224">
              <w:rPr>
                <w:strike w:val="0"/>
              </w:rPr>
              <w:t>10.6.1.Shqyrtimin e dokumenteve dhe vendimeve strategjike kombëtare dhe ndërkombëtare në fuqi për mbrojtjen natyrore dhe kulturore;</w:t>
            </w:r>
          </w:p>
          <w:p w14:paraId="40BCD79B" w14:textId="77777777" w:rsidR="006E35CA" w:rsidRPr="00385224" w:rsidRDefault="006E35CA" w:rsidP="006E35CA">
            <w:pPr>
              <w:pStyle w:val="MediumGrid21"/>
              <w:numPr>
                <w:ilvl w:val="0"/>
                <w:numId w:val="0"/>
              </w:numPr>
              <w:ind w:left="567" w:firstLine="30"/>
              <w:jc w:val="both"/>
              <w:rPr>
                <w:strike w:val="0"/>
              </w:rPr>
            </w:pPr>
          </w:p>
          <w:p w14:paraId="27A82B67" w14:textId="1CAE4DC0" w:rsidR="006E35CA" w:rsidRPr="00385224" w:rsidRDefault="006E35CA" w:rsidP="006E35CA">
            <w:pPr>
              <w:pStyle w:val="MediumGrid21"/>
              <w:numPr>
                <w:ilvl w:val="0"/>
                <w:numId w:val="0"/>
              </w:numPr>
              <w:ind w:left="567"/>
              <w:jc w:val="both"/>
              <w:rPr>
                <w:strike w:val="0"/>
              </w:rPr>
            </w:pPr>
            <w:r w:rsidRPr="00385224">
              <w:rPr>
                <w:strike w:val="0"/>
              </w:rPr>
              <w:t xml:space="preserve">10.6.2.Valorizimin e të mirave natyrore siç janë mineralet, të mirat biologjike, burimet ujore dhe toka për regjenerim, duke përfshirë rezervat strikte, monumentet natyrore, peizazhet natyrore, etj. Duke përfshirë edhe sipërfaqet sipas atributeve të biodiversitetit, sipërfaqet sipas atributeve të peizazhit, etj.; </w:t>
            </w:r>
          </w:p>
          <w:p w14:paraId="7995DCF1" w14:textId="77777777" w:rsidR="006E35CA" w:rsidRPr="00385224" w:rsidRDefault="006E35CA" w:rsidP="006E35CA">
            <w:pPr>
              <w:pStyle w:val="MediumGrid21"/>
              <w:numPr>
                <w:ilvl w:val="0"/>
                <w:numId w:val="0"/>
              </w:numPr>
              <w:ind w:left="567" w:firstLine="30"/>
              <w:jc w:val="both"/>
              <w:rPr>
                <w:strike w:val="0"/>
              </w:rPr>
            </w:pPr>
          </w:p>
          <w:p w14:paraId="0549F12E" w14:textId="5D19E3FD" w:rsidR="006E35CA" w:rsidRPr="00385224" w:rsidRDefault="006E35CA" w:rsidP="006E35CA">
            <w:pPr>
              <w:pStyle w:val="MediumGrid21"/>
              <w:numPr>
                <w:ilvl w:val="0"/>
                <w:numId w:val="0"/>
              </w:numPr>
              <w:ind w:left="567"/>
              <w:jc w:val="both"/>
              <w:rPr>
                <w:strike w:val="0"/>
              </w:rPr>
            </w:pPr>
            <w:r w:rsidRPr="00385224">
              <w:rPr>
                <w:strike w:val="0"/>
              </w:rPr>
              <w:t>10.6.3.Një inventar të trashëgimisë kulturore të mbrojtur duke përfshirë gjendjen fizike dhe vendndodhjen, ndërtesat si: trashëgiminë arkitekturale; trashëgiminë arkeologjike; trashëgiminë shpirtërore; trashëgiminë e luajtshme dhe peizazhet kulturore;</w:t>
            </w:r>
          </w:p>
          <w:p w14:paraId="00B62D48" w14:textId="77777777" w:rsidR="006E35CA" w:rsidRPr="00385224" w:rsidRDefault="006E35CA" w:rsidP="006E35CA">
            <w:pPr>
              <w:pStyle w:val="MediumGrid21"/>
              <w:numPr>
                <w:ilvl w:val="0"/>
                <w:numId w:val="0"/>
              </w:numPr>
              <w:ind w:firstLine="30"/>
              <w:jc w:val="both"/>
              <w:rPr>
                <w:strike w:val="0"/>
              </w:rPr>
            </w:pPr>
          </w:p>
          <w:p w14:paraId="67F3E624" w14:textId="73D335A3" w:rsidR="006E35CA" w:rsidRPr="00385224" w:rsidRDefault="006E35CA" w:rsidP="006E35CA">
            <w:pPr>
              <w:pStyle w:val="MediumGrid21"/>
              <w:numPr>
                <w:ilvl w:val="0"/>
                <w:numId w:val="0"/>
              </w:numPr>
              <w:ind w:left="567"/>
              <w:jc w:val="both"/>
              <w:rPr>
                <w:strike w:val="0"/>
              </w:rPr>
            </w:pPr>
            <w:r w:rsidRPr="00385224">
              <w:rPr>
                <w:strike w:val="0"/>
              </w:rPr>
              <w:t>10.6.4.Kjo pjesë trajton dhe vlerëson Zonat e Veçanta të Mbrojtura në se gjenden në  kuadër të zonës së veçantë;</w:t>
            </w:r>
          </w:p>
          <w:p w14:paraId="12D0DBC2" w14:textId="77777777" w:rsidR="006E35CA" w:rsidRPr="00385224" w:rsidRDefault="006E35CA" w:rsidP="006E35CA">
            <w:pPr>
              <w:pStyle w:val="MediumGrid21"/>
              <w:numPr>
                <w:ilvl w:val="0"/>
                <w:numId w:val="0"/>
              </w:numPr>
              <w:ind w:left="567" w:firstLine="30"/>
              <w:jc w:val="both"/>
              <w:rPr>
                <w:strike w:val="0"/>
              </w:rPr>
            </w:pPr>
          </w:p>
          <w:p w14:paraId="718B56E6" w14:textId="2E404FF5" w:rsidR="006E35CA" w:rsidRPr="00385224" w:rsidRDefault="006E35CA" w:rsidP="006E35CA">
            <w:pPr>
              <w:pStyle w:val="MediumGrid21"/>
              <w:numPr>
                <w:ilvl w:val="0"/>
                <w:numId w:val="0"/>
              </w:numPr>
              <w:ind w:left="567"/>
              <w:jc w:val="both"/>
              <w:rPr>
                <w:strike w:val="0"/>
              </w:rPr>
            </w:pPr>
            <w:r w:rsidRPr="00385224">
              <w:rPr>
                <w:strike w:val="0"/>
              </w:rPr>
              <w:t>10.6.5.Një përmbledhje të masave mbrojtëse të nevojshme për të mbrojtur dhe ngritur vlerat e sipërfaqeve me rëndësi të veçantë në kuadër të zonave të veçanta;</w:t>
            </w:r>
          </w:p>
          <w:p w14:paraId="3325259C" w14:textId="67BFA818" w:rsidR="006E35CA" w:rsidRPr="00385224" w:rsidRDefault="006E35CA" w:rsidP="006E35CA">
            <w:pPr>
              <w:pStyle w:val="MediumGrid21"/>
              <w:numPr>
                <w:ilvl w:val="0"/>
                <w:numId w:val="0"/>
              </w:numPr>
              <w:jc w:val="both"/>
              <w:rPr>
                <w:strike w:val="0"/>
              </w:rPr>
            </w:pPr>
          </w:p>
          <w:p w14:paraId="3320A9A4" w14:textId="2D8AE6FA" w:rsidR="006E35CA" w:rsidRPr="00385224" w:rsidRDefault="006E35CA" w:rsidP="006E35CA">
            <w:pPr>
              <w:pStyle w:val="MediumGrid21"/>
              <w:numPr>
                <w:ilvl w:val="0"/>
                <w:numId w:val="0"/>
              </w:numPr>
              <w:ind w:left="283"/>
              <w:jc w:val="both"/>
              <w:rPr>
                <w:strike w:val="0"/>
              </w:rPr>
            </w:pPr>
            <w:r w:rsidRPr="00385224">
              <w:rPr>
                <w:strike w:val="0"/>
              </w:rPr>
              <w:t>10.7.Vendbanimet- Kjo pjesë shqyrton dhe vlerëson gjendjen ekzistuese dhe shtrirjen hapësinore të të gjitha vendbanimeve sipas kritereve si: karakterit urban/ rural; madhësisë dhe numrit të banorëve; funksionaliteti dhe rrjetit ndërlidhës me infrastrukturën  e nevojshme; dhe lartësisë mbidetare.</w:t>
            </w:r>
          </w:p>
          <w:p w14:paraId="0718B580" w14:textId="77777777" w:rsidR="006E35CA" w:rsidRPr="00385224" w:rsidRDefault="006E35CA" w:rsidP="006E35CA">
            <w:pPr>
              <w:pStyle w:val="MediumGrid21"/>
              <w:numPr>
                <w:ilvl w:val="0"/>
                <w:numId w:val="0"/>
              </w:numPr>
              <w:jc w:val="both"/>
              <w:rPr>
                <w:strike w:val="0"/>
              </w:rPr>
            </w:pPr>
          </w:p>
          <w:p w14:paraId="59F79676" w14:textId="194B2538" w:rsidR="006E35CA" w:rsidRPr="00385224" w:rsidRDefault="006E35CA" w:rsidP="006E35CA">
            <w:pPr>
              <w:pStyle w:val="MediumGrid21"/>
              <w:numPr>
                <w:ilvl w:val="0"/>
                <w:numId w:val="0"/>
              </w:numPr>
              <w:ind w:left="567"/>
              <w:jc w:val="both"/>
              <w:rPr>
                <w:strike w:val="0"/>
              </w:rPr>
            </w:pPr>
            <w:r w:rsidRPr="00385224">
              <w:rPr>
                <w:strike w:val="0"/>
              </w:rPr>
              <w:t xml:space="preserve">10.7.1.Kjo pjesë po ashtu identifikon dhe i vlerëson të gjitha ndërtimet pa leje dhe vendbanimet joformale në zonën e veçantë; dhe </w:t>
            </w:r>
          </w:p>
          <w:p w14:paraId="007911E0" w14:textId="77777777" w:rsidR="006E35CA" w:rsidRPr="00385224" w:rsidRDefault="006E35CA" w:rsidP="006E35CA">
            <w:pPr>
              <w:pStyle w:val="MediumGrid21"/>
              <w:numPr>
                <w:ilvl w:val="0"/>
                <w:numId w:val="0"/>
              </w:numPr>
              <w:ind w:left="567"/>
              <w:jc w:val="both"/>
              <w:rPr>
                <w:strike w:val="0"/>
              </w:rPr>
            </w:pPr>
          </w:p>
          <w:p w14:paraId="572D016C" w14:textId="4CBA7B12" w:rsidR="006E35CA" w:rsidRPr="00385224" w:rsidRDefault="006E35CA" w:rsidP="006E35CA">
            <w:pPr>
              <w:pStyle w:val="MediumGrid21"/>
              <w:numPr>
                <w:ilvl w:val="0"/>
                <w:numId w:val="0"/>
              </w:numPr>
              <w:ind w:left="567"/>
              <w:jc w:val="both"/>
              <w:rPr>
                <w:strike w:val="0"/>
              </w:rPr>
            </w:pPr>
            <w:r w:rsidRPr="00385224">
              <w:rPr>
                <w:strike w:val="0"/>
              </w:rPr>
              <w:t>10.7.2.analizon raportin në mes sipërfaqeve të ndërtuara dhe të pa ndërtuara në kuadër të vendbanimeve.</w:t>
            </w:r>
          </w:p>
          <w:p w14:paraId="29103FCD" w14:textId="77777777" w:rsidR="006E35CA" w:rsidRPr="00385224" w:rsidRDefault="006E35CA" w:rsidP="006E35CA">
            <w:pPr>
              <w:pStyle w:val="MediumGrid21"/>
              <w:numPr>
                <w:ilvl w:val="0"/>
                <w:numId w:val="0"/>
              </w:numPr>
              <w:ind w:left="283"/>
              <w:jc w:val="both"/>
              <w:rPr>
                <w:strike w:val="0"/>
              </w:rPr>
            </w:pPr>
          </w:p>
          <w:p w14:paraId="749C689E" w14:textId="7202DB40" w:rsidR="006E35CA" w:rsidRPr="00385224" w:rsidRDefault="006E35CA" w:rsidP="006E35CA">
            <w:pPr>
              <w:pStyle w:val="MediumGrid21"/>
              <w:numPr>
                <w:ilvl w:val="0"/>
                <w:numId w:val="0"/>
              </w:numPr>
              <w:ind w:left="283"/>
              <w:jc w:val="both"/>
              <w:rPr>
                <w:strike w:val="0"/>
              </w:rPr>
            </w:pPr>
            <w:r w:rsidRPr="00385224">
              <w:rPr>
                <w:strike w:val="0"/>
              </w:rPr>
              <w:t>10.8.Banimi. Kjo pjesë shqyrton dhe vlerëson gjendjen ekzistuese të banimit dhe modeleve të banimit në zonën e veçantë dhe nevojat në të ardhmen.  Kjo pjesë përfshin, por nuk kufizohet në</w:t>
            </w:r>
            <w:r w:rsidRPr="00385224" w:rsidDel="00B113AF">
              <w:rPr>
                <w:strike w:val="0"/>
              </w:rPr>
              <w:t xml:space="preserve"> </w:t>
            </w:r>
            <w:r w:rsidRPr="00385224">
              <w:rPr>
                <w:strike w:val="0"/>
              </w:rPr>
              <w:t xml:space="preserve">: </w:t>
            </w:r>
          </w:p>
          <w:p w14:paraId="2F66742E" w14:textId="0A4AE5B1" w:rsidR="006E35CA" w:rsidRPr="00385224" w:rsidRDefault="006E35CA" w:rsidP="006E35CA">
            <w:pPr>
              <w:pStyle w:val="MediumGrid21"/>
              <w:numPr>
                <w:ilvl w:val="0"/>
                <w:numId w:val="0"/>
              </w:numPr>
              <w:ind w:right="-57"/>
              <w:jc w:val="both"/>
              <w:rPr>
                <w:strike w:val="0"/>
              </w:rPr>
            </w:pPr>
          </w:p>
          <w:p w14:paraId="765A7D81" w14:textId="77777777" w:rsidR="006E35CA" w:rsidRPr="00385224" w:rsidRDefault="006E35CA" w:rsidP="006E35CA">
            <w:pPr>
              <w:pStyle w:val="MediumGrid21"/>
              <w:numPr>
                <w:ilvl w:val="0"/>
                <w:numId w:val="0"/>
              </w:numPr>
              <w:ind w:right="-57"/>
              <w:jc w:val="both"/>
              <w:rPr>
                <w:strike w:val="0"/>
              </w:rPr>
            </w:pPr>
          </w:p>
          <w:p w14:paraId="0883C914" w14:textId="5A0DB5F7" w:rsidR="006E35CA" w:rsidRPr="00385224" w:rsidRDefault="006E35CA" w:rsidP="006E35CA">
            <w:pPr>
              <w:pStyle w:val="MediumGrid21"/>
              <w:numPr>
                <w:ilvl w:val="0"/>
                <w:numId w:val="0"/>
              </w:numPr>
              <w:ind w:left="567"/>
              <w:jc w:val="both"/>
              <w:rPr>
                <w:strike w:val="0"/>
              </w:rPr>
            </w:pPr>
            <w:r w:rsidRPr="00385224">
              <w:rPr>
                <w:strike w:val="0"/>
              </w:rPr>
              <w:t xml:space="preserve">10.8.1.një inventar dhe analizë të nevojave për banim që identifikojnë numrin e njësive të banesave të nevojshme për  popullsinë sipas rritjes së parashikuar duke përfshirë llojin, sasinë, densitetin dhe qasjen në infrastrukturë teknike; </w:t>
            </w:r>
          </w:p>
          <w:p w14:paraId="42C5B8DE" w14:textId="77777777" w:rsidR="006E35CA" w:rsidRPr="00385224" w:rsidRDefault="006E35CA" w:rsidP="006E35CA">
            <w:pPr>
              <w:pStyle w:val="MediumGrid21"/>
              <w:numPr>
                <w:ilvl w:val="0"/>
                <w:numId w:val="0"/>
              </w:numPr>
              <w:ind w:left="567"/>
              <w:jc w:val="both"/>
              <w:rPr>
                <w:strike w:val="0"/>
              </w:rPr>
            </w:pPr>
          </w:p>
          <w:p w14:paraId="3651E3C2" w14:textId="74D1B441" w:rsidR="006E35CA" w:rsidRPr="00385224" w:rsidRDefault="006E35CA" w:rsidP="006E35CA">
            <w:pPr>
              <w:pStyle w:val="MediumGrid21"/>
              <w:numPr>
                <w:ilvl w:val="0"/>
                <w:numId w:val="0"/>
              </w:numPr>
              <w:ind w:left="567"/>
              <w:jc w:val="both"/>
              <w:rPr>
                <w:strike w:val="0"/>
              </w:rPr>
            </w:pPr>
            <w:r w:rsidRPr="00385224">
              <w:rPr>
                <w:strike w:val="0"/>
              </w:rPr>
              <w:t xml:space="preserve">10.8.2.një analizë të kushteve të banimit, përfshirë rekomandimet për zhvillimin e banimit dhe për përmirësimin  dhe ri-përdorimin e njësive të banimit; </w:t>
            </w:r>
          </w:p>
          <w:p w14:paraId="7E9B4B69" w14:textId="57E81C2D" w:rsidR="006E35CA" w:rsidRPr="00385224" w:rsidRDefault="006E35CA" w:rsidP="006E35CA">
            <w:pPr>
              <w:pStyle w:val="MediumGrid21"/>
              <w:numPr>
                <w:ilvl w:val="0"/>
                <w:numId w:val="0"/>
              </w:numPr>
              <w:ind w:left="567"/>
              <w:jc w:val="both"/>
              <w:rPr>
                <w:strike w:val="0"/>
              </w:rPr>
            </w:pPr>
          </w:p>
          <w:p w14:paraId="7E8DDE68" w14:textId="77777777" w:rsidR="006E35CA" w:rsidRPr="00385224" w:rsidRDefault="006E35CA" w:rsidP="006E35CA">
            <w:pPr>
              <w:pStyle w:val="MediumGrid21"/>
              <w:numPr>
                <w:ilvl w:val="0"/>
                <w:numId w:val="0"/>
              </w:numPr>
              <w:ind w:left="567"/>
              <w:jc w:val="both"/>
              <w:rPr>
                <w:strike w:val="0"/>
              </w:rPr>
            </w:pPr>
          </w:p>
          <w:p w14:paraId="26A8F55B" w14:textId="4E8A58E9" w:rsidR="006E35CA" w:rsidRPr="00385224" w:rsidRDefault="006E35CA" w:rsidP="006E35CA">
            <w:pPr>
              <w:pStyle w:val="MediumGrid21"/>
              <w:numPr>
                <w:ilvl w:val="0"/>
                <w:numId w:val="0"/>
              </w:numPr>
              <w:ind w:left="567"/>
              <w:jc w:val="both"/>
              <w:rPr>
                <w:strike w:val="0"/>
              </w:rPr>
            </w:pPr>
            <w:r w:rsidRPr="00385224">
              <w:rPr>
                <w:strike w:val="0"/>
              </w:rPr>
              <w:t>10.8.3.identifikimin e tokës së mjaftueshme dhe të përshtatshme për banim duke përfshirë trendët e ndërtimit dhe çmimet mesatare të ndërtesave për banim; dhe</w:t>
            </w:r>
          </w:p>
          <w:p w14:paraId="3AD9616D" w14:textId="77777777" w:rsidR="006E35CA" w:rsidRPr="00385224" w:rsidRDefault="006E35CA" w:rsidP="006E35CA">
            <w:pPr>
              <w:pStyle w:val="MediumGrid21"/>
              <w:numPr>
                <w:ilvl w:val="0"/>
                <w:numId w:val="0"/>
              </w:numPr>
              <w:ind w:left="567"/>
              <w:jc w:val="both"/>
              <w:rPr>
                <w:strike w:val="0"/>
              </w:rPr>
            </w:pPr>
          </w:p>
          <w:p w14:paraId="407B635F" w14:textId="1E51781E" w:rsidR="006E35CA" w:rsidRPr="00385224" w:rsidRDefault="006E35CA" w:rsidP="006E35CA">
            <w:pPr>
              <w:pStyle w:val="MediumGrid21"/>
              <w:numPr>
                <w:ilvl w:val="0"/>
                <w:numId w:val="0"/>
              </w:numPr>
              <w:ind w:left="567"/>
              <w:jc w:val="both"/>
              <w:rPr>
                <w:strike w:val="0"/>
              </w:rPr>
            </w:pPr>
            <w:r w:rsidRPr="00385224">
              <w:rPr>
                <w:strike w:val="0"/>
              </w:rPr>
              <w:t>10.8.4.identifikimin e tokës së mjaftueshme për banim, përfshirë banimin për familjet me të ardhura të ulëta, të moshuarit dhe personat me aftësi të kufizuara.</w:t>
            </w:r>
          </w:p>
          <w:p w14:paraId="08270CA5" w14:textId="77777777" w:rsidR="006E35CA" w:rsidRPr="00385224" w:rsidRDefault="006E35CA" w:rsidP="006E35CA">
            <w:pPr>
              <w:pStyle w:val="MediumGrid21"/>
              <w:numPr>
                <w:ilvl w:val="0"/>
                <w:numId w:val="0"/>
              </w:numPr>
              <w:ind w:left="567"/>
              <w:jc w:val="both"/>
              <w:rPr>
                <w:strike w:val="0"/>
              </w:rPr>
            </w:pPr>
          </w:p>
          <w:p w14:paraId="0E13540B" w14:textId="41883AB7" w:rsidR="006E35CA" w:rsidRPr="00385224" w:rsidRDefault="006E35CA" w:rsidP="006E35CA">
            <w:pPr>
              <w:pStyle w:val="MediumGrid21"/>
              <w:numPr>
                <w:ilvl w:val="0"/>
                <w:numId w:val="0"/>
              </w:numPr>
              <w:ind w:left="567"/>
              <w:jc w:val="both"/>
              <w:rPr>
                <w:strike w:val="0"/>
              </w:rPr>
            </w:pPr>
            <w:r w:rsidRPr="00385224">
              <w:rPr>
                <w:strike w:val="0"/>
              </w:rPr>
              <w:t>10.8.5.Një përmbledhje të mundësive për dendësi të përshtatshme rurale me karakter rural të banesave në sipërfaqet rurale;</w:t>
            </w:r>
          </w:p>
          <w:p w14:paraId="11B31A7D" w14:textId="78B43F84" w:rsidR="006E35CA" w:rsidRPr="00385224" w:rsidRDefault="006E35CA" w:rsidP="006E35CA">
            <w:pPr>
              <w:pStyle w:val="MediumGrid21"/>
              <w:numPr>
                <w:ilvl w:val="0"/>
                <w:numId w:val="0"/>
              </w:numPr>
              <w:ind w:left="283"/>
              <w:jc w:val="both"/>
            </w:pPr>
          </w:p>
          <w:p w14:paraId="1F0BF904" w14:textId="52316439" w:rsidR="006E35CA" w:rsidRPr="00385224" w:rsidRDefault="006E35CA" w:rsidP="006E35CA">
            <w:pPr>
              <w:pStyle w:val="MediumGrid21"/>
              <w:numPr>
                <w:ilvl w:val="0"/>
                <w:numId w:val="0"/>
              </w:numPr>
              <w:ind w:left="283"/>
              <w:jc w:val="both"/>
              <w:rPr>
                <w:strike w:val="0"/>
              </w:rPr>
            </w:pPr>
            <w:r w:rsidRPr="00385224">
              <w:rPr>
                <w:strike w:val="0"/>
              </w:rPr>
              <w:t>10.9. Mbulushmëria e tokës dhe Shfrytëzimi i tokës. Kjo pjesë shqyrton dhe vlerëson mbulesën ekzistuese te tokës, shfrytëzimeve e tokës dhe përshtatshmërinë  dhe modelet e shfrytëzimit të tokës brenda territorit të zonën së veçantë.</w:t>
            </w:r>
          </w:p>
          <w:p w14:paraId="295CCC7F" w14:textId="77777777" w:rsidR="006E35CA" w:rsidRPr="00385224" w:rsidRDefault="006E35CA" w:rsidP="006E35CA">
            <w:pPr>
              <w:pStyle w:val="MediumGrid21"/>
              <w:numPr>
                <w:ilvl w:val="0"/>
                <w:numId w:val="0"/>
              </w:numPr>
              <w:ind w:left="283"/>
              <w:jc w:val="both"/>
              <w:rPr>
                <w:strike w:val="0"/>
              </w:rPr>
            </w:pPr>
          </w:p>
          <w:p w14:paraId="681DE6E5" w14:textId="51F7236A" w:rsidR="006E35CA" w:rsidRPr="00385224" w:rsidRDefault="006E35CA" w:rsidP="006E35CA">
            <w:pPr>
              <w:pStyle w:val="MediumGrid21"/>
              <w:numPr>
                <w:ilvl w:val="0"/>
                <w:numId w:val="0"/>
              </w:numPr>
              <w:ind w:left="567"/>
              <w:jc w:val="both"/>
              <w:rPr>
                <w:strike w:val="0"/>
              </w:rPr>
            </w:pPr>
            <w:r w:rsidRPr="00385224">
              <w:rPr>
                <w:strike w:val="0"/>
              </w:rPr>
              <w:t>10.9.1.Kjo pjesë gjithashtu vlerëson projeksionet për shfrytëzimin e tokës në PHZV e mëparshme apo dokumentet e tjera të planifikimit hapësinor dhe deri në çfarë mase këto projeksionet janë realizuar.</w:t>
            </w:r>
          </w:p>
          <w:p w14:paraId="5E2FD953" w14:textId="77777777" w:rsidR="006E35CA" w:rsidRPr="00385224" w:rsidRDefault="006E35CA" w:rsidP="006E35CA">
            <w:pPr>
              <w:pStyle w:val="MediumGrid21"/>
              <w:numPr>
                <w:ilvl w:val="0"/>
                <w:numId w:val="0"/>
              </w:numPr>
              <w:ind w:left="567"/>
              <w:jc w:val="both"/>
              <w:rPr>
                <w:strike w:val="0"/>
              </w:rPr>
            </w:pPr>
          </w:p>
          <w:p w14:paraId="6CB121D6" w14:textId="75EB6D36" w:rsidR="006E35CA" w:rsidRPr="00385224" w:rsidRDefault="006E35CA" w:rsidP="006E35CA">
            <w:pPr>
              <w:pStyle w:val="MediumGrid21"/>
              <w:numPr>
                <w:ilvl w:val="0"/>
                <w:numId w:val="0"/>
              </w:numPr>
              <w:ind w:left="567"/>
              <w:jc w:val="both"/>
              <w:rPr>
                <w:strike w:val="0"/>
              </w:rPr>
            </w:pPr>
            <w:r w:rsidRPr="00385224">
              <w:rPr>
                <w:strike w:val="0"/>
              </w:rPr>
              <w:t>10.9.2.Mbulueshmërinë aktuale të tokës;</w:t>
            </w:r>
          </w:p>
          <w:p w14:paraId="626C0307" w14:textId="77777777" w:rsidR="006E35CA" w:rsidRPr="00385224" w:rsidRDefault="006E35CA" w:rsidP="006E35CA">
            <w:pPr>
              <w:pStyle w:val="MediumGrid21"/>
              <w:numPr>
                <w:ilvl w:val="0"/>
                <w:numId w:val="0"/>
              </w:numPr>
              <w:ind w:left="567"/>
              <w:jc w:val="both"/>
              <w:rPr>
                <w:strike w:val="0"/>
              </w:rPr>
            </w:pPr>
          </w:p>
          <w:p w14:paraId="64BD2026" w14:textId="2B3C9F51" w:rsidR="006E35CA" w:rsidRPr="00385224" w:rsidRDefault="006E35CA" w:rsidP="006E35CA">
            <w:pPr>
              <w:pStyle w:val="MediumGrid21"/>
              <w:numPr>
                <w:ilvl w:val="0"/>
                <w:numId w:val="0"/>
              </w:numPr>
              <w:ind w:left="567"/>
              <w:jc w:val="both"/>
              <w:rPr>
                <w:strike w:val="0"/>
              </w:rPr>
            </w:pPr>
            <w:r w:rsidRPr="00385224">
              <w:rPr>
                <w:strike w:val="0"/>
              </w:rPr>
              <w:t>10.9.3.Përshtatshmërinë e sipërfaqeve tokësore për: bujqësi, banim, industri, mbrojtje, etj;</w:t>
            </w:r>
          </w:p>
          <w:p w14:paraId="46872E44" w14:textId="77777777" w:rsidR="006E35CA" w:rsidRPr="00385224" w:rsidRDefault="006E35CA" w:rsidP="006E35CA">
            <w:pPr>
              <w:pStyle w:val="MediumGrid21"/>
              <w:numPr>
                <w:ilvl w:val="0"/>
                <w:numId w:val="0"/>
              </w:numPr>
              <w:ind w:left="567"/>
              <w:jc w:val="both"/>
              <w:rPr>
                <w:strike w:val="0"/>
              </w:rPr>
            </w:pPr>
          </w:p>
          <w:p w14:paraId="4B06C616" w14:textId="51E0EE8C" w:rsidR="006E35CA" w:rsidRPr="00385224" w:rsidRDefault="006E35CA" w:rsidP="006E35CA">
            <w:pPr>
              <w:pStyle w:val="MediumGrid21"/>
              <w:numPr>
                <w:ilvl w:val="0"/>
                <w:numId w:val="0"/>
              </w:numPr>
              <w:ind w:left="567"/>
              <w:jc w:val="both"/>
              <w:rPr>
                <w:strike w:val="0"/>
              </w:rPr>
            </w:pPr>
            <w:r w:rsidRPr="00385224">
              <w:rPr>
                <w:strike w:val="0"/>
              </w:rPr>
              <w:t>10.9.4.Konfliktet e shfrytëzimeve të tokës me shfrytëzimet bujqësore, pyjore dhe nxjerrjen e mineraleve, vendbanimeve, infrastrukturës rrugore; dhe</w:t>
            </w:r>
          </w:p>
          <w:p w14:paraId="5DEA1C99" w14:textId="77777777" w:rsidR="006E35CA" w:rsidRPr="00385224" w:rsidRDefault="006E35CA" w:rsidP="006E35CA">
            <w:pPr>
              <w:pStyle w:val="MediumGrid21"/>
              <w:numPr>
                <w:ilvl w:val="0"/>
                <w:numId w:val="0"/>
              </w:numPr>
              <w:ind w:left="567"/>
              <w:jc w:val="both"/>
              <w:rPr>
                <w:strike w:val="0"/>
              </w:rPr>
            </w:pPr>
            <w:r w:rsidRPr="00385224">
              <w:rPr>
                <w:strike w:val="0"/>
              </w:rPr>
              <w:t xml:space="preserve"> </w:t>
            </w:r>
          </w:p>
          <w:p w14:paraId="38FA91F7" w14:textId="74979640" w:rsidR="006E35CA" w:rsidRPr="00385224" w:rsidRDefault="006E35CA" w:rsidP="006E35CA">
            <w:pPr>
              <w:pStyle w:val="MediumGrid21"/>
              <w:numPr>
                <w:ilvl w:val="0"/>
                <w:numId w:val="0"/>
              </w:numPr>
              <w:ind w:left="567"/>
              <w:jc w:val="both"/>
              <w:rPr>
                <w:strike w:val="0"/>
              </w:rPr>
            </w:pPr>
            <w:r w:rsidRPr="00385224">
              <w:rPr>
                <w:strike w:val="0"/>
              </w:rPr>
              <w:t>10.9.5.Vlerësim të mënyrave të shfrytëzimit efikas të tokës për zhvillim.</w:t>
            </w:r>
          </w:p>
          <w:p w14:paraId="5F116081"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Neni 12</w:t>
            </w:r>
          </w:p>
          <w:p w14:paraId="38B02508"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Korniza e zhvillimit hapësinor</w:t>
            </w:r>
          </w:p>
          <w:p w14:paraId="58897A8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p>
          <w:p w14:paraId="2D2E3F9F" w14:textId="4F2735A3"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385224">
              <w:rPr>
                <w:rFonts w:hAnsi="Times New Roman" w:cs="Times New Roman"/>
                <w:lang w:val="sq-AL"/>
              </w:rPr>
              <w:t>1. Korniza e zhvillimit hapësinor paraqet parashikimin e zhvillimeve të ardhshme, për territorin e zonës së veçantë, me të cilat synohet të arrihet ndryshimi i gjendjes ekzistuese që sjell një organizim, menaxhim dhe rregullim më të mirë hapësinor me qëllim të përmirësimit të mjedisit jetësor dhe mirëqenies njerëzore.</w:t>
            </w:r>
          </w:p>
          <w:p w14:paraId="66D9ECD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624B818A" w14:textId="65FF4A1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385224">
              <w:rPr>
                <w:rFonts w:hAnsi="Times New Roman" w:cs="Times New Roman"/>
                <w:lang w:val="sq-AL"/>
              </w:rPr>
              <w:t>2. Korniza e Zhvillimit Hapësinor të jetë ndërvepruese, e ndërthurur dhe gjithëpërfshirëse për të siguruar që strategjitë zbatohen duke i përdorur objektivat më të përshtatshme e të realizueshme dhe që objektivat e ndryshme tematike nuk bien në kundërshtim me njëra tjetrën.</w:t>
            </w:r>
          </w:p>
          <w:p w14:paraId="2EDEE535" w14:textId="380BF08E"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
                <w:bCs/>
                <w:lang w:val="sq-AL"/>
              </w:rPr>
            </w:pPr>
          </w:p>
          <w:p w14:paraId="1C87A3C4" w14:textId="5661C02A"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lang w:val="sq-AL"/>
              </w:rPr>
            </w:pPr>
            <w:r w:rsidRPr="00385224">
              <w:rPr>
                <w:rFonts w:hAnsi="Times New Roman" w:cs="Times New Roman"/>
                <w:lang w:val="sq-AL"/>
              </w:rPr>
              <w:t>3. Korniza e zhvillimit hapësinor përbëhet nga:</w:t>
            </w:r>
          </w:p>
          <w:p w14:paraId="312F2FCF"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492C5E2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3.1. Vizioni;</w:t>
            </w:r>
          </w:p>
          <w:p w14:paraId="6A9C157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8C75BD0" w14:textId="0B2D7988"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3.2. Qëllimet;</w:t>
            </w:r>
          </w:p>
          <w:p w14:paraId="5ED1D4C9" w14:textId="731A142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3.3.Objektivat;</w:t>
            </w:r>
          </w:p>
          <w:p w14:paraId="4BE4465F"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F68683D" w14:textId="34D6783F"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3.4.</w:t>
            </w:r>
            <w:r w:rsidRPr="00385224">
              <w:rPr>
                <w:rFonts w:hAnsi="Times New Roman" w:cs="Times New Roman"/>
                <w:b/>
                <w:bCs/>
                <w:lang w:val="sq-AL"/>
              </w:rPr>
              <w:t xml:space="preserve"> </w:t>
            </w:r>
            <w:r w:rsidRPr="00385224">
              <w:rPr>
                <w:rFonts w:hAnsi="Times New Roman" w:cs="Times New Roman"/>
                <w:bCs/>
                <w:lang w:val="sq-AL"/>
              </w:rPr>
              <w:t xml:space="preserve">Koncepti i zhvillimit hapësinor </w:t>
            </w:r>
          </w:p>
          <w:p w14:paraId="22CFDF82" w14:textId="1BBE30CE" w:rsidR="000C4D55" w:rsidRPr="00385224" w:rsidRDefault="000C4D55"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6D903638" w14:textId="507D05C4" w:rsidR="000C4D55" w:rsidRPr="00385224" w:rsidRDefault="000C4D55" w:rsidP="000C4D55">
            <w:pPr>
              <w:pStyle w:val="MediumGrid21"/>
              <w:numPr>
                <w:ilvl w:val="0"/>
                <w:numId w:val="0"/>
              </w:numPr>
              <w:spacing w:after="120"/>
              <w:ind w:left="312"/>
              <w:rPr>
                <w:strike w:val="0"/>
              </w:rPr>
            </w:pPr>
            <w:r w:rsidRPr="00385224">
              <w:rPr>
                <w:bCs/>
              </w:rPr>
              <w:t>4.</w:t>
            </w:r>
            <w:r w:rsidRPr="00385224">
              <w:rPr>
                <w:strike w:val="0"/>
              </w:rPr>
              <w:t xml:space="preserve"> Vizioni, Qëllimet dhe Objektivat definohen në bashkëpunim të ngushtë me komunitetin dhe palët e interesit.</w:t>
            </w:r>
          </w:p>
          <w:p w14:paraId="6A63199D" w14:textId="378111AF" w:rsidR="000C4D55" w:rsidRPr="00385224" w:rsidRDefault="000C4D55"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7E58415" w14:textId="165106DA"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3D80874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4373CA7F" w14:textId="7B2A71D5" w:rsidR="006E35CA" w:rsidRPr="00385224" w:rsidRDefault="000C4D55" w:rsidP="006E35CA">
            <w:pPr>
              <w:pStyle w:val="ListParagraph"/>
              <w:ind w:left="0"/>
              <w:contextualSpacing w:val="0"/>
              <w:jc w:val="both"/>
              <w:rPr>
                <w:rFonts w:ascii="Times New Roman" w:hAnsi="Times New Roman" w:cs="Times New Roman"/>
                <w:bCs/>
                <w:sz w:val="24"/>
                <w:szCs w:val="24"/>
              </w:rPr>
            </w:pPr>
            <w:r w:rsidRPr="00385224">
              <w:rPr>
                <w:rFonts w:ascii="Times New Roman" w:hAnsi="Times New Roman" w:cs="Times New Roman"/>
                <w:bCs/>
                <w:sz w:val="24"/>
                <w:szCs w:val="24"/>
              </w:rPr>
              <w:t>5</w:t>
            </w:r>
            <w:r w:rsidR="006E35CA" w:rsidRPr="00385224">
              <w:rPr>
                <w:rFonts w:ascii="Times New Roman" w:hAnsi="Times New Roman" w:cs="Times New Roman"/>
                <w:bCs/>
                <w:sz w:val="24"/>
                <w:szCs w:val="24"/>
              </w:rPr>
              <w:t xml:space="preserve">. Korniza e Zhvillimit Hapësinor përfshin të gjitha temat thelbësore, që rrjedhin nga profilit i zonës së veçantë dhe vlerësimit të gjendjes, nëpërmjet të cilave strukturohen analizat hapësinore dhe të kornizohen propozimet hapësinore.  </w:t>
            </w:r>
          </w:p>
          <w:p w14:paraId="4C2C37E9" w14:textId="77777777" w:rsidR="006E35CA" w:rsidRPr="00385224" w:rsidRDefault="006E35CA" w:rsidP="006E35CA">
            <w:pPr>
              <w:pStyle w:val="ListParagraph"/>
              <w:ind w:left="0" w:right="-57"/>
              <w:rPr>
                <w:rFonts w:ascii="Times New Roman" w:hAnsi="Times New Roman" w:cs="Times New Roman"/>
                <w:bCs/>
                <w:sz w:val="24"/>
                <w:szCs w:val="24"/>
              </w:rPr>
            </w:pPr>
          </w:p>
          <w:p w14:paraId="1202E5C5" w14:textId="2953FCB8" w:rsidR="006E35CA" w:rsidRPr="00385224" w:rsidRDefault="000C4D55"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lang w:val="sq-AL"/>
              </w:rPr>
            </w:pPr>
            <w:r w:rsidRPr="00385224">
              <w:rPr>
                <w:rFonts w:hAnsi="Times New Roman" w:cs="Times New Roman"/>
                <w:lang w:val="sq-AL"/>
              </w:rPr>
              <w:t>6</w:t>
            </w:r>
            <w:r w:rsidR="006E35CA" w:rsidRPr="00385224">
              <w:rPr>
                <w:rFonts w:hAnsi="Times New Roman" w:cs="Times New Roman"/>
                <w:lang w:val="sq-AL"/>
              </w:rPr>
              <w:t xml:space="preserve">. Vizioni  </w:t>
            </w:r>
            <w:r w:rsidR="000068F9" w:rsidRPr="00385224">
              <w:rPr>
                <w:rFonts w:hAnsi="Times New Roman" w:cs="Times New Roman"/>
                <w:color w:val="FF0000"/>
              </w:rPr>
              <w:t xml:space="preserve"> është deklaratë pozitive dhe stimuluese për një situatë të dëshiruar</w:t>
            </w:r>
            <w:r w:rsidR="009F4F83">
              <w:rPr>
                <w:rFonts w:hAnsi="Times New Roman" w:cs="Times New Roman"/>
                <w:color w:val="FF0000"/>
              </w:rPr>
              <w:t xml:space="preserve"> për të ardhmën e një territori</w:t>
            </w:r>
            <w:bookmarkStart w:id="0" w:name="_GoBack"/>
            <w:bookmarkEnd w:id="0"/>
            <w:r w:rsidR="006E35CA" w:rsidRPr="00385224">
              <w:rPr>
                <w:rFonts w:hAnsi="Times New Roman" w:cs="Times New Roman"/>
                <w:lang w:val="sq-AL"/>
              </w:rPr>
              <w:t>;</w:t>
            </w:r>
          </w:p>
          <w:p w14:paraId="6DD74B7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Cs/>
                <w:lang w:val="sq-AL"/>
              </w:rPr>
            </w:pPr>
          </w:p>
          <w:p w14:paraId="14356ED7" w14:textId="28653E44" w:rsidR="006E35CA" w:rsidRPr="00385224" w:rsidRDefault="000C4D55" w:rsidP="006E35CA">
            <w:pPr>
              <w:pStyle w:val="MediumGrid21"/>
              <w:numPr>
                <w:ilvl w:val="0"/>
                <w:numId w:val="0"/>
              </w:numPr>
              <w:ind w:left="283"/>
              <w:jc w:val="both"/>
              <w:rPr>
                <w:strike w:val="0"/>
              </w:rPr>
            </w:pPr>
            <w:r w:rsidRPr="00385224">
              <w:rPr>
                <w:strike w:val="0"/>
              </w:rPr>
              <w:t>6</w:t>
            </w:r>
            <w:r w:rsidR="006E35CA" w:rsidRPr="00385224">
              <w:rPr>
                <w:strike w:val="0"/>
              </w:rPr>
              <w:t xml:space="preserve">.1. </w:t>
            </w:r>
            <w:r w:rsidR="000068F9" w:rsidRPr="00385224">
              <w:rPr>
                <w:strike w:val="0"/>
                <w:color w:val="FF0000"/>
              </w:rPr>
              <w:t xml:space="preserve"> Ka vetëm një deklaratë të vizionit, e cila sintetizohet nga shumë deklarata tematike, sektorale, sociale etj. Të cilat paraqesin qëllimet kryesore që synohen të arrihen për zonën e veçantë në fjalë</w:t>
            </w:r>
            <w:r w:rsidR="000068F9" w:rsidRPr="00385224">
              <w:rPr>
                <w:strike w:val="0"/>
              </w:rPr>
              <w:t xml:space="preserve"> </w:t>
            </w:r>
            <w:r w:rsidR="006E35CA" w:rsidRPr="00385224">
              <w:rPr>
                <w:strike w:val="0"/>
              </w:rPr>
              <w:t xml:space="preserve"> dhe</w:t>
            </w:r>
            <w:r w:rsidR="000068F9" w:rsidRPr="00385224">
              <w:rPr>
                <w:strike w:val="0"/>
              </w:rPr>
              <w:t>;</w:t>
            </w:r>
          </w:p>
          <w:p w14:paraId="4AB81013" w14:textId="77777777" w:rsidR="006E35CA" w:rsidRPr="00385224" w:rsidRDefault="006E35CA" w:rsidP="006E35CA">
            <w:pPr>
              <w:pStyle w:val="MediumGrid21"/>
              <w:numPr>
                <w:ilvl w:val="0"/>
                <w:numId w:val="0"/>
              </w:numPr>
              <w:ind w:left="283"/>
              <w:jc w:val="both"/>
              <w:rPr>
                <w:strike w:val="0"/>
              </w:rPr>
            </w:pPr>
          </w:p>
          <w:p w14:paraId="52E847A3" w14:textId="7E070B7B" w:rsidR="006E35CA" w:rsidRPr="00385224" w:rsidRDefault="00AE01B6" w:rsidP="006E35CA">
            <w:pPr>
              <w:pStyle w:val="MediumGrid21"/>
              <w:numPr>
                <w:ilvl w:val="0"/>
                <w:numId w:val="0"/>
              </w:numPr>
              <w:ind w:left="283"/>
              <w:jc w:val="both"/>
              <w:rPr>
                <w:strike w:val="0"/>
              </w:rPr>
            </w:pPr>
            <w:r w:rsidRPr="00385224">
              <w:rPr>
                <w:strike w:val="0"/>
              </w:rPr>
              <w:t>6</w:t>
            </w:r>
            <w:r w:rsidR="006E35CA" w:rsidRPr="00385224">
              <w:rPr>
                <w:strike w:val="0"/>
              </w:rPr>
              <w:t xml:space="preserve">.2. Deklarata e vizionit mund të paraqitet edhe nëpërmjet </w:t>
            </w:r>
            <w:r w:rsidR="000C4D55" w:rsidRPr="00385224">
              <w:rPr>
                <w:strike w:val="0"/>
                <w:color w:val="FF0000"/>
              </w:rPr>
              <w:t>skicave</w:t>
            </w:r>
            <w:r w:rsidR="006E35CA" w:rsidRPr="00385224">
              <w:rPr>
                <w:strike w:val="0"/>
              </w:rPr>
              <w:t xml:space="preserve"> konceptuale hapësinore.</w:t>
            </w:r>
          </w:p>
          <w:p w14:paraId="02834F8B" w14:textId="77777777" w:rsidR="006E35CA" w:rsidRPr="00385224" w:rsidRDefault="006E35CA" w:rsidP="006E35CA">
            <w:pPr>
              <w:pStyle w:val="MediumGrid21"/>
              <w:numPr>
                <w:ilvl w:val="0"/>
                <w:numId w:val="0"/>
              </w:numPr>
              <w:ind w:right="-57"/>
              <w:jc w:val="both"/>
              <w:rPr>
                <w:strike w:val="0"/>
              </w:rPr>
            </w:pPr>
          </w:p>
          <w:p w14:paraId="3435F2CB" w14:textId="6787B48F" w:rsidR="006E35CA" w:rsidRPr="00385224" w:rsidRDefault="00AE01B6"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lang w:val="sq-AL"/>
              </w:rPr>
            </w:pPr>
            <w:r w:rsidRPr="00385224">
              <w:rPr>
                <w:rFonts w:hAnsi="Times New Roman" w:cs="Times New Roman"/>
                <w:lang w:val="sq-AL"/>
              </w:rPr>
              <w:t>7</w:t>
            </w:r>
            <w:r w:rsidR="006E35CA" w:rsidRPr="00385224">
              <w:rPr>
                <w:rFonts w:hAnsi="Times New Roman" w:cs="Times New Roman"/>
                <w:lang w:val="sq-AL"/>
              </w:rPr>
              <w:t>. Qëllimet</w:t>
            </w:r>
          </w:p>
          <w:p w14:paraId="2FC01FAB" w14:textId="77777777" w:rsidR="006E35CA" w:rsidRPr="00385224" w:rsidRDefault="006E35CA" w:rsidP="006E35CA">
            <w:pPr>
              <w:ind w:left="283"/>
              <w:rPr>
                <w:rFonts w:ascii="Times New Roman" w:hAnsi="Times New Roman" w:cs="Times New Roman"/>
                <w:sz w:val="24"/>
                <w:szCs w:val="24"/>
              </w:rPr>
            </w:pPr>
          </w:p>
          <w:p w14:paraId="5064672F" w14:textId="15BC1C1B" w:rsidR="006E35CA" w:rsidRPr="00385224" w:rsidRDefault="00AE01B6" w:rsidP="006E35CA">
            <w:pPr>
              <w:pStyle w:val="MediumGrid21"/>
              <w:numPr>
                <w:ilvl w:val="0"/>
                <w:numId w:val="0"/>
              </w:numPr>
              <w:ind w:left="283"/>
              <w:jc w:val="both"/>
              <w:rPr>
                <w:strike w:val="0"/>
              </w:rPr>
            </w:pPr>
            <w:r w:rsidRPr="00385224">
              <w:rPr>
                <w:strike w:val="0"/>
              </w:rPr>
              <w:t>7</w:t>
            </w:r>
            <w:r w:rsidR="006E35CA" w:rsidRPr="00385224">
              <w:rPr>
                <w:strike w:val="0"/>
              </w:rPr>
              <w:t>.1.Qëllimet prezantojnë deklarata të përgjithshme të drejtimeve të planifikuara zhvillimore në zonën e veçantë, për ta arritur vizionin;</w:t>
            </w:r>
          </w:p>
          <w:p w14:paraId="2878F542" w14:textId="77777777" w:rsidR="006E35CA" w:rsidRPr="00385224" w:rsidRDefault="006E35CA" w:rsidP="006E35CA">
            <w:pPr>
              <w:pStyle w:val="MediumGrid21"/>
              <w:numPr>
                <w:ilvl w:val="0"/>
                <w:numId w:val="0"/>
              </w:numPr>
              <w:ind w:left="283"/>
              <w:jc w:val="both"/>
              <w:rPr>
                <w:strike w:val="0"/>
              </w:rPr>
            </w:pPr>
          </w:p>
          <w:p w14:paraId="1240A2C7" w14:textId="7097CB58" w:rsidR="006E35CA" w:rsidRPr="00385224" w:rsidRDefault="00AE01B6" w:rsidP="006E35CA">
            <w:pPr>
              <w:pStyle w:val="MediumGrid21"/>
              <w:numPr>
                <w:ilvl w:val="0"/>
                <w:numId w:val="0"/>
              </w:numPr>
              <w:ind w:left="283"/>
              <w:jc w:val="both"/>
              <w:rPr>
                <w:strike w:val="0"/>
              </w:rPr>
            </w:pPr>
            <w:r w:rsidRPr="00385224">
              <w:rPr>
                <w:strike w:val="0"/>
              </w:rPr>
              <w:t>7</w:t>
            </w:r>
            <w:r w:rsidR="006E35CA" w:rsidRPr="00385224">
              <w:rPr>
                <w:strike w:val="0"/>
              </w:rPr>
              <w:t>.2.</w:t>
            </w:r>
            <w:r w:rsidR="006E35CA" w:rsidRPr="00385224">
              <w:rPr>
                <w:b/>
                <w:strike w:val="0"/>
              </w:rPr>
              <w:t xml:space="preserve"> </w:t>
            </w:r>
            <w:r w:rsidR="006E35CA" w:rsidRPr="00385224">
              <w:rPr>
                <w:strike w:val="0"/>
              </w:rPr>
              <w:t>Qëllimet identifikohen për fusha dhe sektor të ndryshëm; dhe</w:t>
            </w:r>
          </w:p>
          <w:p w14:paraId="70CDF05F" w14:textId="77777777" w:rsidR="006E35CA" w:rsidRPr="00385224" w:rsidRDefault="006E35CA" w:rsidP="006E35CA">
            <w:pPr>
              <w:pStyle w:val="MediumGrid21"/>
              <w:numPr>
                <w:ilvl w:val="0"/>
                <w:numId w:val="0"/>
              </w:numPr>
              <w:ind w:left="283" w:hanging="360"/>
              <w:jc w:val="both"/>
              <w:rPr>
                <w:strike w:val="0"/>
              </w:rPr>
            </w:pPr>
          </w:p>
          <w:p w14:paraId="7F283066" w14:textId="3FD909F1" w:rsidR="006E35CA" w:rsidRPr="00385224" w:rsidRDefault="00AE01B6" w:rsidP="006E35CA">
            <w:pPr>
              <w:pStyle w:val="MediumGrid21"/>
              <w:numPr>
                <w:ilvl w:val="0"/>
                <w:numId w:val="0"/>
              </w:numPr>
              <w:ind w:left="283"/>
              <w:jc w:val="both"/>
              <w:rPr>
                <w:strike w:val="0"/>
              </w:rPr>
            </w:pPr>
            <w:r w:rsidRPr="00385224">
              <w:rPr>
                <w:strike w:val="0"/>
              </w:rPr>
              <w:t>7</w:t>
            </w:r>
            <w:r w:rsidR="006E35CA" w:rsidRPr="00385224">
              <w:rPr>
                <w:strike w:val="0"/>
              </w:rPr>
              <w:t xml:space="preserve">.3.Qëllimet </w:t>
            </w:r>
            <w:r w:rsidR="000068F9" w:rsidRPr="00385224">
              <w:rPr>
                <w:strike w:val="0"/>
                <w:color w:val="FF0000"/>
              </w:rPr>
              <w:t xml:space="preserve"> duhet</w:t>
            </w:r>
            <w:r w:rsidR="000068F9" w:rsidRPr="00385224">
              <w:rPr>
                <w:strike w:val="0"/>
              </w:rPr>
              <w:t xml:space="preserve"> </w:t>
            </w:r>
            <w:r w:rsidR="006E35CA" w:rsidRPr="00385224">
              <w:rPr>
                <w:strike w:val="0"/>
              </w:rPr>
              <w:t>të jenë të përgjithshme, afatgjate dhe të kenë disa objektiva.</w:t>
            </w:r>
          </w:p>
          <w:p w14:paraId="39192163" w14:textId="7075032B"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40B81A82" w14:textId="53B3C479" w:rsidR="006E35CA" w:rsidRPr="00385224" w:rsidRDefault="00AE01B6"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lang w:val="sq-AL"/>
              </w:rPr>
              <w:t>8</w:t>
            </w:r>
            <w:r w:rsidR="006E35CA" w:rsidRPr="00385224">
              <w:rPr>
                <w:rFonts w:hAnsi="Times New Roman" w:cs="Times New Roman"/>
                <w:lang w:val="sq-AL"/>
              </w:rPr>
              <w:t>. Objektivat</w:t>
            </w:r>
          </w:p>
          <w:p w14:paraId="767EE171" w14:textId="77777777" w:rsidR="006E35CA" w:rsidRPr="00385224" w:rsidRDefault="006E35CA" w:rsidP="006E35CA">
            <w:pPr>
              <w:rPr>
                <w:rFonts w:ascii="Times New Roman" w:hAnsi="Times New Roman" w:cs="Times New Roman"/>
                <w:sz w:val="24"/>
                <w:szCs w:val="24"/>
              </w:rPr>
            </w:pPr>
          </w:p>
          <w:p w14:paraId="60815BFC" w14:textId="3E7E2921" w:rsidR="006E35CA" w:rsidRPr="00385224" w:rsidRDefault="00AE01B6" w:rsidP="006E35CA">
            <w:pPr>
              <w:pStyle w:val="MediumGrid21"/>
              <w:numPr>
                <w:ilvl w:val="0"/>
                <w:numId w:val="0"/>
              </w:numPr>
              <w:ind w:left="283"/>
              <w:jc w:val="both"/>
              <w:rPr>
                <w:strike w:val="0"/>
              </w:rPr>
            </w:pPr>
            <w:r w:rsidRPr="00385224">
              <w:rPr>
                <w:strike w:val="0"/>
              </w:rPr>
              <w:t>8</w:t>
            </w:r>
            <w:r w:rsidR="006E35CA" w:rsidRPr="00385224">
              <w:rPr>
                <w:strike w:val="0"/>
              </w:rPr>
              <w:t>.1. Objektivat përshkruajnë një gjendje specifike të ardhshme që do të arrihet në periudhën e deklaruar kohore për të arritur një qëllim; dhe</w:t>
            </w:r>
          </w:p>
          <w:p w14:paraId="5DB2C6C2" w14:textId="77777777" w:rsidR="006E35CA" w:rsidRPr="00385224" w:rsidRDefault="006E35CA" w:rsidP="006E35CA">
            <w:pPr>
              <w:pStyle w:val="MediumGrid21"/>
              <w:numPr>
                <w:ilvl w:val="0"/>
                <w:numId w:val="0"/>
              </w:numPr>
              <w:ind w:left="283"/>
              <w:jc w:val="both"/>
              <w:rPr>
                <w:strike w:val="0"/>
              </w:rPr>
            </w:pPr>
          </w:p>
          <w:p w14:paraId="2E7FF61E" w14:textId="519E6A3E" w:rsidR="006E35CA" w:rsidRPr="00385224" w:rsidRDefault="00AE01B6" w:rsidP="006E35CA">
            <w:pPr>
              <w:pStyle w:val="MediumGrid21"/>
              <w:numPr>
                <w:ilvl w:val="0"/>
                <w:numId w:val="0"/>
              </w:numPr>
              <w:ind w:left="283"/>
              <w:jc w:val="both"/>
              <w:rPr>
                <w:strike w:val="0"/>
              </w:rPr>
            </w:pPr>
            <w:r w:rsidRPr="00385224">
              <w:rPr>
                <w:strike w:val="0"/>
              </w:rPr>
              <w:t>8</w:t>
            </w:r>
            <w:r w:rsidR="006E35CA" w:rsidRPr="00385224">
              <w:rPr>
                <w:strike w:val="0"/>
              </w:rPr>
              <w:t xml:space="preserve">.2. Objektivat </w:t>
            </w:r>
            <w:r w:rsidR="000068F9" w:rsidRPr="00385224">
              <w:rPr>
                <w:strike w:val="0"/>
                <w:color w:val="FF0000"/>
              </w:rPr>
              <w:t xml:space="preserve"> duhet</w:t>
            </w:r>
            <w:r w:rsidR="000068F9" w:rsidRPr="00385224">
              <w:rPr>
                <w:strike w:val="0"/>
              </w:rPr>
              <w:t xml:space="preserve"> </w:t>
            </w:r>
            <w:r w:rsidR="006E35CA" w:rsidRPr="00385224">
              <w:rPr>
                <w:strike w:val="0"/>
              </w:rPr>
              <w:t xml:space="preserve">të jenë, të matshme, të arritshme, relevante dhe </w:t>
            </w:r>
            <w:r w:rsidR="000068F9" w:rsidRPr="00385224">
              <w:rPr>
                <w:strike w:val="0"/>
                <w:color w:val="FF0000"/>
              </w:rPr>
              <w:t>me</w:t>
            </w:r>
            <w:r w:rsidR="000068F9" w:rsidRPr="00385224">
              <w:rPr>
                <w:strike w:val="0"/>
              </w:rPr>
              <w:t xml:space="preserve"> </w:t>
            </w:r>
            <w:r w:rsidR="006E35CA" w:rsidRPr="00385224">
              <w:rPr>
                <w:strike w:val="0"/>
              </w:rPr>
              <w:t>periudhë kohore të përcaktuar.</w:t>
            </w:r>
          </w:p>
          <w:p w14:paraId="7E11971D" w14:textId="77777777" w:rsidR="006E35CA" w:rsidRPr="00385224" w:rsidRDefault="006E35CA" w:rsidP="006E35CA">
            <w:pPr>
              <w:pStyle w:val="MediumGrid21"/>
              <w:numPr>
                <w:ilvl w:val="0"/>
                <w:numId w:val="0"/>
              </w:numPr>
              <w:jc w:val="both"/>
              <w:rPr>
                <w:strike w:val="0"/>
              </w:rPr>
            </w:pPr>
          </w:p>
          <w:p w14:paraId="03DF38E9" w14:textId="051358A2" w:rsidR="006E35CA" w:rsidRPr="00385224" w:rsidRDefault="006E35CA" w:rsidP="006E35CA">
            <w:pPr>
              <w:pStyle w:val="MediumGrid21"/>
              <w:numPr>
                <w:ilvl w:val="0"/>
                <w:numId w:val="0"/>
              </w:numPr>
              <w:jc w:val="both"/>
              <w:rPr>
                <w:strike w:val="0"/>
              </w:rPr>
            </w:pPr>
            <w:r w:rsidRPr="00385224">
              <w:rPr>
                <w:strike w:val="0"/>
              </w:rPr>
              <w:t>8.Vizioni, Qëllimet dhe Objektivat definohen në bashkëpunim të ngushtë me komunitetin dhe palët e interesit.</w:t>
            </w:r>
          </w:p>
          <w:p w14:paraId="5A987C11" w14:textId="38202421" w:rsidR="006E35CA" w:rsidRPr="00385224" w:rsidRDefault="006E35CA" w:rsidP="006E35CA">
            <w:pPr>
              <w:pStyle w:val="MediumGrid21"/>
              <w:numPr>
                <w:ilvl w:val="0"/>
                <w:numId w:val="0"/>
              </w:numPr>
              <w:jc w:val="both"/>
              <w:rPr>
                <w:strike w:val="0"/>
              </w:rPr>
            </w:pPr>
          </w:p>
          <w:p w14:paraId="48D2EE4F" w14:textId="20325316"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lang w:val="sq-AL"/>
              </w:rPr>
              <w:t xml:space="preserve">9. Koncepti i zhvillimit hapësinor </w:t>
            </w:r>
          </w:p>
          <w:p w14:paraId="3D7E6F36" w14:textId="3F1BE48B" w:rsidR="006E35CA" w:rsidRPr="00385224" w:rsidRDefault="006E35CA" w:rsidP="006E35CA">
            <w:pPr>
              <w:jc w:val="both"/>
              <w:rPr>
                <w:rStyle w:val="IntenseEmphasis"/>
                <w:rFonts w:ascii="Times New Roman" w:hAnsi="Times New Roman" w:cs="Times New Roman"/>
                <w:color w:val="auto"/>
                <w:sz w:val="24"/>
                <w:szCs w:val="24"/>
              </w:rPr>
            </w:pPr>
          </w:p>
          <w:p w14:paraId="2E4D8449" w14:textId="24C63873" w:rsidR="006E35CA" w:rsidRPr="00385224" w:rsidRDefault="006E35CA" w:rsidP="006E35CA">
            <w:pPr>
              <w:ind w:left="283"/>
              <w:jc w:val="both"/>
              <w:rPr>
                <w:rFonts w:ascii="Times New Roman" w:hAnsi="Times New Roman" w:cs="Times New Roman"/>
                <w:sz w:val="24"/>
                <w:szCs w:val="24"/>
              </w:rPr>
            </w:pPr>
            <w:r w:rsidRPr="00385224">
              <w:rPr>
                <w:rStyle w:val="IntenseEmphasis"/>
                <w:rFonts w:ascii="Times New Roman" w:hAnsi="Times New Roman" w:cs="Times New Roman"/>
                <w:i w:val="0"/>
                <w:color w:val="auto"/>
                <w:sz w:val="24"/>
                <w:szCs w:val="24"/>
              </w:rPr>
              <w:t>9.1</w:t>
            </w:r>
            <w:r w:rsidRPr="00385224">
              <w:rPr>
                <w:rStyle w:val="IntenseEmphasis"/>
                <w:rFonts w:ascii="Times New Roman" w:hAnsi="Times New Roman" w:cs="Times New Roman"/>
                <w:color w:val="auto"/>
                <w:sz w:val="24"/>
                <w:szCs w:val="24"/>
              </w:rPr>
              <w:t xml:space="preserve">. </w:t>
            </w:r>
            <w:r w:rsidR="00310F49" w:rsidRPr="00385224">
              <w:rPr>
                <w:rFonts w:ascii="Times New Roman" w:hAnsi="Times New Roman" w:cs="Times New Roman"/>
                <w:color w:val="FF0000"/>
                <w:sz w:val="24"/>
                <w:szCs w:val="24"/>
              </w:rPr>
              <w:t>Koncepti i zhvillimit hapësinor është një skemë, plan ose orjentim, në të cilin ndër-veprojnë dhe janë të integruara elementet kryesore hapësinore, që së bashku paraqesin formën e dëshiruar të zhvillimit hapësinor të zonës së veçantë. Koncepti ofron udhëzime strategjike për strukturimin hapësinor të zonës së veçantë, i cili i paraprinë shpërndarjes së aktiviteteve në hapësirën e trajtuar</w:t>
            </w:r>
            <w:r w:rsidRPr="00385224">
              <w:rPr>
                <w:rFonts w:ascii="Times New Roman" w:hAnsi="Times New Roman" w:cs="Times New Roman"/>
                <w:sz w:val="24"/>
                <w:szCs w:val="24"/>
              </w:rPr>
              <w:t>, duke adresuar:</w:t>
            </w:r>
          </w:p>
          <w:p w14:paraId="1C72A0FC" w14:textId="77777777" w:rsidR="006E35CA" w:rsidRPr="00385224" w:rsidRDefault="006E35CA" w:rsidP="006E35CA">
            <w:pPr>
              <w:ind w:right="-57"/>
              <w:jc w:val="both"/>
              <w:rPr>
                <w:rFonts w:ascii="Times New Roman" w:hAnsi="Times New Roman" w:cs="Times New Roman"/>
                <w:bCs/>
                <w:sz w:val="24"/>
                <w:szCs w:val="24"/>
              </w:rPr>
            </w:pPr>
          </w:p>
          <w:p w14:paraId="3EF9376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 xml:space="preserve">9.1.1.Mbrojtja </w:t>
            </w:r>
            <w:r w:rsidRPr="00385224">
              <w:rPr>
                <w:rFonts w:hAnsi="Times New Roman" w:cs="Times New Roman"/>
                <w:bCs/>
                <w:color w:val="auto"/>
                <w:lang w:val="sq-AL"/>
              </w:rPr>
              <w:t>e</w:t>
            </w:r>
            <w:r w:rsidRPr="00385224">
              <w:rPr>
                <w:rFonts w:hAnsi="Times New Roman" w:cs="Times New Roman"/>
                <w:bCs/>
                <w:lang w:val="sq-AL"/>
              </w:rPr>
              <w:t xml:space="preserve"> mjedisit, trashëgimisë natyrore dhe kulturore;</w:t>
            </w:r>
          </w:p>
          <w:p w14:paraId="0E05EBF3" w14:textId="0C48A5C3"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5A0BD29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0803AF87" w14:textId="202189AD"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9.1.2.Zhvillim</w:t>
            </w:r>
            <w:r w:rsidR="00310F49" w:rsidRPr="00385224">
              <w:rPr>
                <w:rFonts w:hAnsi="Times New Roman" w:cs="Times New Roman"/>
                <w:bCs/>
                <w:color w:val="00B050"/>
                <w:lang w:val="sq-AL"/>
              </w:rPr>
              <w:t>in</w:t>
            </w:r>
            <w:r w:rsidRPr="00385224">
              <w:rPr>
                <w:rFonts w:hAnsi="Times New Roman" w:cs="Times New Roman"/>
                <w:bCs/>
                <w:lang w:val="sq-AL"/>
              </w:rPr>
              <w:t xml:space="preserve"> ekonomik;</w:t>
            </w:r>
          </w:p>
          <w:p w14:paraId="7C14EE0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4ED91598" w14:textId="5AC59E21"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9.1.3 Zhvillimi</w:t>
            </w:r>
            <w:r w:rsidR="00310F49" w:rsidRPr="00385224">
              <w:rPr>
                <w:rFonts w:hAnsi="Times New Roman" w:cs="Times New Roman"/>
                <w:bCs/>
                <w:color w:val="FF0000"/>
                <w:lang w:val="sq-AL"/>
              </w:rPr>
              <w:t>n</w:t>
            </w:r>
            <w:r w:rsidRPr="00385224">
              <w:rPr>
                <w:rFonts w:hAnsi="Times New Roman" w:cs="Times New Roman"/>
                <w:bCs/>
                <w:lang w:val="sq-AL"/>
              </w:rPr>
              <w:t xml:space="preserve"> </w:t>
            </w:r>
            <w:r w:rsidR="00310F49" w:rsidRPr="00385224">
              <w:rPr>
                <w:rFonts w:hAnsi="Times New Roman" w:cs="Times New Roman"/>
                <w:bCs/>
                <w:color w:val="FF0000"/>
                <w:lang w:val="sq-AL"/>
              </w:rPr>
              <w:t>e</w:t>
            </w:r>
            <w:r w:rsidRPr="00385224">
              <w:rPr>
                <w:rFonts w:hAnsi="Times New Roman" w:cs="Times New Roman"/>
                <w:bCs/>
                <w:lang w:val="sq-AL"/>
              </w:rPr>
              <w:t xml:space="preserve"> infrastrukturës teknike;</w:t>
            </w:r>
          </w:p>
          <w:p w14:paraId="17001CA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73374CFE" w14:textId="1D8E6CD5"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9.1.4. Zhvillimi</w:t>
            </w:r>
            <w:r w:rsidR="00310F49" w:rsidRPr="00385224">
              <w:rPr>
                <w:rFonts w:hAnsi="Times New Roman" w:cs="Times New Roman"/>
                <w:bCs/>
                <w:color w:val="FF0000"/>
                <w:lang w:val="sq-AL"/>
              </w:rPr>
              <w:t>n</w:t>
            </w:r>
            <w:r w:rsidRPr="00385224">
              <w:rPr>
                <w:rFonts w:hAnsi="Times New Roman" w:cs="Times New Roman"/>
                <w:bCs/>
                <w:lang w:val="sq-AL"/>
              </w:rPr>
              <w:t xml:space="preserve"> </w:t>
            </w:r>
            <w:r w:rsidR="00310F49" w:rsidRPr="00385224">
              <w:rPr>
                <w:rFonts w:hAnsi="Times New Roman" w:cs="Times New Roman"/>
                <w:bCs/>
                <w:color w:val="FF0000"/>
                <w:lang w:val="sq-AL"/>
              </w:rPr>
              <w:t>e</w:t>
            </w:r>
            <w:r w:rsidRPr="00385224">
              <w:rPr>
                <w:rFonts w:hAnsi="Times New Roman" w:cs="Times New Roman"/>
                <w:bCs/>
                <w:lang w:val="sq-AL"/>
              </w:rPr>
              <w:t xml:space="preserve"> infrastrukturës  publike dhe sociale;</w:t>
            </w:r>
          </w:p>
          <w:p w14:paraId="4107DC9C" w14:textId="77777777" w:rsidR="006E35CA" w:rsidRPr="00385224" w:rsidRDefault="006E35CA" w:rsidP="006E35CA">
            <w:pPr>
              <w:ind w:left="567"/>
              <w:rPr>
                <w:rFonts w:ascii="Times New Roman" w:hAnsi="Times New Roman" w:cs="Times New Roman"/>
                <w:sz w:val="24"/>
                <w:szCs w:val="24"/>
              </w:rPr>
            </w:pPr>
          </w:p>
          <w:p w14:paraId="1E7FCCB2" w14:textId="54A7105F"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9.1.5.Zhvillimi</w:t>
            </w:r>
            <w:r w:rsidR="00310F49" w:rsidRPr="00385224">
              <w:rPr>
                <w:rFonts w:hAnsi="Times New Roman" w:cs="Times New Roman"/>
                <w:bCs/>
                <w:color w:val="FF0000"/>
                <w:lang w:val="sq-AL"/>
              </w:rPr>
              <w:t>n</w:t>
            </w:r>
            <w:r w:rsidRPr="00385224">
              <w:rPr>
                <w:rFonts w:hAnsi="Times New Roman" w:cs="Times New Roman"/>
                <w:bCs/>
                <w:lang w:val="sq-AL"/>
              </w:rPr>
              <w:t xml:space="preserve"> </w:t>
            </w:r>
            <w:r w:rsidR="00310F49" w:rsidRPr="00385224">
              <w:rPr>
                <w:rFonts w:hAnsi="Times New Roman" w:cs="Times New Roman"/>
                <w:bCs/>
                <w:color w:val="FF0000"/>
                <w:lang w:val="sq-AL"/>
              </w:rPr>
              <w:t>e</w:t>
            </w:r>
            <w:r w:rsidRPr="00385224">
              <w:rPr>
                <w:rFonts w:hAnsi="Times New Roman" w:cs="Times New Roman"/>
                <w:bCs/>
                <w:lang w:val="sq-AL"/>
              </w:rPr>
              <w:t xml:space="preserve">  vendbanimeve, </w:t>
            </w:r>
            <w:r w:rsidRPr="00385224">
              <w:rPr>
                <w:rFonts w:hAnsi="Times New Roman" w:cs="Times New Roman"/>
                <w:bCs/>
                <w:color w:val="FF0000"/>
                <w:lang w:val="sq-AL"/>
              </w:rPr>
              <w:t>banimit</w:t>
            </w:r>
            <w:r w:rsidR="004000E9" w:rsidRPr="00385224">
              <w:rPr>
                <w:rFonts w:hAnsi="Times New Roman" w:cs="Times New Roman"/>
                <w:bCs/>
                <w:color w:val="FF0000"/>
                <w:lang w:val="sq-AL"/>
              </w:rPr>
              <w:t xml:space="preserve"> </w:t>
            </w:r>
            <w:r w:rsidRPr="00385224">
              <w:rPr>
                <w:rFonts w:hAnsi="Times New Roman" w:cs="Times New Roman"/>
                <w:bCs/>
                <w:color w:val="FF0000"/>
                <w:lang w:val="sq-AL"/>
              </w:rPr>
              <w:t>dhe traj</w:t>
            </w:r>
            <w:r w:rsidR="00AE01B6" w:rsidRPr="00385224">
              <w:rPr>
                <w:rFonts w:hAnsi="Times New Roman" w:cs="Times New Roman"/>
                <w:bCs/>
                <w:color w:val="FF0000"/>
                <w:lang w:val="sq-AL"/>
              </w:rPr>
              <w:t>timit të vendbanimeve joformale</w:t>
            </w:r>
            <w:r w:rsidRPr="00385224">
              <w:rPr>
                <w:rFonts w:hAnsi="Times New Roman" w:cs="Times New Roman"/>
                <w:bCs/>
                <w:lang w:val="sq-AL"/>
              </w:rPr>
              <w:t>;</w:t>
            </w:r>
          </w:p>
          <w:p w14:paraId="45318FC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1C919391" w14:textId="408F5C50"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9.1.6.Zhvillimi</w:t>
            </w:r>
            <w:r w:rsidR="00310F49" w:rsidRPr="00385224">
              <w:rPr>
                <w:rFonts w:hAnsi="Times New Roman" w:cs="Times New Roman"/>
                <w:bCs/>
                <w:color w:val="FF0000"/>
                <w:lang w:val="sq-AL"/>
              </w:rPr>
              <w:t>n</w:t>
            </w:r>
            <w:r w:rsidRPr="00385224">
              <w:rPr>
                <w:rFonts w:hAnsi="Times New Roman" w:cs="Times New Roman"/>
                <w:bCs/>
                <w:lang w:val="sq-AL"/>
              </w:rPr>
              <w:t xml:space="preserve"> </w:t>
            </w:r>
            <w:r w:rsidR="00310F49" w:rsidRPr="00385224">
              <w:rPr>
                <w:rFonts w:hAnsi="Times New Roman" w:cs="Times New Roman"/>
                <w:bCs/>
                <w:color w:val="FF0000"/>
                <w:lang w:val="sq-AL"/>
              </w:rPr>
              <w:t>e</w:t>
            </w:r>
            <w:r w:rsidRPr="00385224">
              <w:rPr>
                <w:rFonts w:hAnsi="Times New Roman" w:cs="Times New Roman"/>
                <w:bCs/>
                <w:lang w:val="sq-AL"/>
              </w:rPr>
              <w:t xml:space="preserve"> zonave bujqësore, komerciale, industriale, teknologjike dhe zonave për shfrytëzim të përzier;</w:t>
            </w:r>
          </w:p>
          <w:p w14:paraId="3687AF0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1E71659E" w14:textId="19654213"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9.1.7.Mbrojtja nga fatkeqësitë natyrore dhe fatkeqësitë e tjera .</w:t>
            </w:r>
          </w:p>
          <w:p w14:paraId="3D838BDF" w14:textId="77777777" w:rsidR="006E35CA" w:rsidRPr="00385224" w:rsidRDefault="006E35CA" w:rsidP="006E35CA">
            <w:pPr>
              <w:ind w:left="567"/>
              <w:rPr>
                <w:rFonts w:ascii="Times New Roman" w:hAnsi="Times New Roman" w:cs="Times New Roman"/>
                <w:sz w:val="24"/>
                <w:szCs w:val="24"/>
              </w:rPr>
            </w:pPr>
          </w:p>
          <w:p w14:paraId="32275C5B" w14:textId="30F8577D" w:rsidR="006E35CA" w:rsidRPr="00385224"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385224">
              <w:rPr>
                <w:rFonts w:hAnsi="Times New Roman" w:cs="Times New Roman"/>
                <w:bCs/>
                <w:lang w:val="sq-AL"/>
              </w:rPr>
              <w:t>9.1.8.Propozimet për zgjerim apo ndryshime eventuale të zonës së veçantë nga Plani hapësinor i zonës së veçantë.</w:t>
            </w:r>
          </w:p>
          <w:p w14:paraId="101C7EEE" w14:textId="303E2C8E"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Cs/>
                <w:lang w:val="sq-AL"/>
              </w:rPr>
            </w:pPr>
          </w:p>
          <w:p w14:paraId="0A59DF59" w14:textId="70A08CC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 xml:space="preserve">9.2.Koncepti i Zhvillimit Hapësinor merr parasysh dhe reflekton gjendjen aktuale </w:t>
            </w:r>
            <w:r w:rsidR="00310F49" w:rsidRPr="00385224">
              <w:rPr>
                <w:rFonts w:hAnsi="Times New Roman" w:cs="Times New Roman"/>
                <w:bCs/>
                <w:color w:val="FF0000"/>
                <w:lang w:val="sq-AL"/>
              </w:rPr>
              <w:t>me</w:t>
            </w:r>
            <w:r w:rsidRPr="00385224">
              <w:rPr>
                <w:rFonts w:hAnsi="Times New Roman" w:cs="Times New Roman"/>
                <w:bCs/>
                <w:lang w:val="sq-AL"/>
              </w:rPr>
              <w:t xml:space="preserve"> zhvillimet e planifikuara.</w:t>
            </w:r>
          </w:p>
          <w:p w14:paraId="5E2AD263" w14:textId="7C99456C" w:rsidR="006E35CA" w:rsidRPr="00385224" w:rsidRDefault="006E35CA" w:rsidP="006E35CA">
            <w:pPr>
              <w:ind w:left="283"/>
              <w:rPr>
                <w:rFonts w:ascii="Times New Roman" w:hAnsi="Times New Roman" w:cs="Times New Roman"/>
                <w:sz w:val="24"/>
                <w:szCs w:val="24"/>
              </w:rPr>
            </w:pPr>
          </w:p>
          <w:p w14:paraId="3B854105" w14:textId="6CB92D08"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9.3.Koncepti i zhvillimit hapësinor do të jetë i strukturuar mirë dhe të përmbaj të dhëna të mjaftueshme në mënyrë që të kuptohet si i vetëm.</w:t>
            </w:r>
          </w:p>
          <w:p w14:paraId="170170D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429C0A12" w14:textId="3F76D261"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9.4.Koncepti i zhvillimit hapësinor jep bazën e zhvillimit dhe të shfrytëzimit gjatë procesit të vendimmarrjes dhe hartimit të kushteve zhvillimore të PHZV.</w:t>
            </w:r>
          </w:p>
          <w:p w14:paraId="500B7CCF" w14:textId="1962DD71"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253C2162" w14:textId="03C28554"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9.5.Koncepti i Zhvillimit Hapësinor përdor koncepte vijuese për të arritur qëllimet dhe objektivat hapësinore:</w:t>
            </w:r>
          </w:p>
          <w:p w14:paraId="5881A13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346F10E9" w14:textId="6D85A118" w:rsidR="006E35CA" w:rsidRPr="00385224" w:rsidRDefault="006E35CA" w:rsidP="006E35CA">
            <w:pPr>
              <w:pStyle w:val="NoSpacing"/>
              <w:ind w:left="567"/>
              <w:jc w:val="both"/>
              <w:rPr>
                <w:rFonts w:ascii="Times New Roman" w:hAnsi="Times New Roman" w:cs="Times New Roman"/>
                <w:sz w:val="24"/>
                <w:szCs w:val="24"/>
              </w:rPr>
            </w:pPr>
            <w:r w:rsidRPr="00385224">
              <w:rPr>
                <w:rFonts w:ascii="Times New Roman" w:hAnsi="Times New Roman" w:cs="Times New Roman"/>
                <w:sz w:val="24"/>
                <w:szCs w:val="24"/>
              </w:rPr>
              <w:t>9.5.1. Nyje: hapësira që mbështesin dhe promovojnë intensitet të lartë të shfrytëzimit të tokës dhe aktiviteteve;</w:t>
            </w:r>
          </w:p>
          <w:p w14:paraId="23E89430" w14:textId="77777777" w:rsidR="006E35CA" w:rsidRPr="00385224" w:rsidRDefault="006E35CA" w:rsidP="006E35CA">
            <w:pPr>
              <w:pStyle w:val="NoSpacing"/>
              <w:ind w:left="567"/>
              <w:jc w:val="both"/>
              <w:rPr>
                <w:rFonts w:ascii="Times New Roman" w:hAnsi="Times New Roman" w:cs="Times New Roman"/>
                <w:sz w:val="24"/>
                <w:szCs w:val="24"/>
              </w:rPr>
            </w:pPr>
          </w:p>
          <w:p w14:paraId="7FB9CEB5" w14:textId="77777777" w:rsidR="006E35CA" w:rsidRPr="00385224" w:rsidRDefault="006E35CA" w:rsidP="006E35CA">
            <w:pPr>
              <w:pStyle w:val="NoSpacing"/>
              <w:ind w:left="567"/>
              <w:jc w:val="both"/>
              <w:rPr>
                <w:rFonts w:ascii="Times New Roman" w:hAnsi="Times New Roman" w:cs="Times New Roman"/>
                <w:sz w:val="24"/>
                <w:szCs w:val="24"/>
              </w:rPr>
            </w:pPr>
            <w:r w:rsidRPr="00385224">
              <w:rPr>
                <w:rFonts w:ascii="Times New Roman" w:hAnsi="Times New Roman" w:cs="Times New Roman"/>
                <w:sz w:val="24"/>
                <w:szCs w:val="24"/>
              </w:rPr>
              <w:t xml:space="preserve">9.5.2. Korridore: lidhjet ndërmjet nyejve, përgjatë të cilëve, natyrshëm mund të joshet dhe inkurajohet një intensitet i rritur i zhvillimit. </w:t>
            </w:r>
          </w:p>
          <w:p w14:paraId="5C65EB54" w14:textId="77777777" w:rsidR="006E35CA" w:rsidRPr="00385224" w:rsidRDefault="006E35CA" w:rsidP="006E35CA">
            <w:pPr>
              <w:pStyle w:val="NoSpacing"/>
              <w:ind w:left="567"/>
              <w:jc w:val="both"/>
              <w:rPr>
                <w:rFonts w:ascii="Times New Roman" w:hAnsi="Times New Roman" w:cs="Times New Roman"/>
                <w:sz w:val="24"/>
                <w:szCs w:val="24"/>
              </w:rPr>
            </w:pPr>
          </w:p>
          <w:p w14:paraId="57F00E74" w14:textId="4D01D3DA" w:rsidR="006E35CA" w:rsidRPr="00385224" w:rsidRDefault="006E35CA" w:rsidP="006E35CA">
            <w:pPr>
              <w:pStyle w:val="NoSpacing"/>
              <w:ind w:left="567"/>
              <w:jc w:val="both"/>
              <w:rPr>
                <w:rFonts w:ascii="Times New Roman" w:hAnsi="Times New Roman" w:cs="Times New Roman"/>
                <w:sz w:val="24"/>
                <w:szCs w:val="24"/>
              </w:rPr>
            </w:pPr>
            <w:r w:rsidRPr="00385224">
              <w:rPr>
                <w:rFonts w:ascii="Times New Roman" w:hAnsi="Times New Roman" w:cs="Times New Roman"/>
                <w:sz w:val="24"/>
                <w:szCs w:val="24"/>
              </w:rPr>
              <w:t>9.5.3. Plotësimi dhe dendësimi: hapësira  të cilat mbushen dhe dendësohen me zhvillime të caktuara, mënyrë kjo  për të arritur integrimin hapësinor dhe për të rritur kufijtë e popullsisë;</w:t>
            </w:r>
          </w:p>
          <w:p w14:paraId="5D5B77D1" w14:textId="77777777" w:rsidR="006E35CA" w:rsidRPr="00385224" w:rsidRDefault="006E35CA" w:rsidP="006E35CA">
            <w:pPr>
              <w:pStyle w:val="NoSpacing"/>
              <w:ind w:left="283"/>
              <w:jc w:val="both"/>
              <w:rPr>
                <w:rFonts w:ascii="Times New Roman" w:hAnsi="Times New Roman" w:cs="Times New Roman"/>
                <w:sz w:val="24"/>
                <w:szCs w:val="24"/>
              </w:rPr>
            </w:pPr>
          </w:p>
          <w:p w14:paraId="33192C8B" w14:textId="293531AA" w:rsidR="006E35CA" w:rsidRPr="00385224" w:rsidRDefault="006E35CA" w:rsidP="00EC0076">
            <w:pPr>
              <w:pStyle w:val="NoSpacing"/>
              <w:ind w:left="517"/>
              <w:jc w:val="both"/>
              <w:rPr>
                <w:rFonts w:ascii="Times New Roman" w:hAnsi="Times New Roman" w:cs="Times New Roman"/>
                <w:sz w:val="24"/>
                <w:szCs w:val="24"/>
              </w:rPr>
            </w:pPr>
            <w:r w:rsidRPr="00385224">
              <w:rPr>
                <w:rFonts w:ascii="Times New Roman" w:hAnsi="Times New Roman" w:cs="Times New Roman"/>
                <w:sz w:val="24"/>
                <w:szCs w:val="24"/>
              </w:rPr>
              <w:t>9.5.4. Mbajtja nën kontroll: koncepti i referohet nevojës për të kufizuar zhvillimin joefikas përmes përdorimit të një limiti i cili tregon kufirin për zhvillim për një periudhë të përkufizuar kohore;</w:t>
            </w:r>
          </w:p>
          <w:p w14:paraId="361CC7B5" w14:textId="76BC5BC3"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9.5.5. Mbrojtja: ky koncept shprehimisht ka për qëllim mbrojtjen e resurseve të vlefshme natyrore, kulturore, ekonomike dhe të trashëgimisë; dhe</w:t>
            </w:r>
          </w:p>
          <w:p w14:paraId="56D8A796" w14:textId="77777777" w:rsidR="006E35CA" w:rsidRPr="00385224" w:rsidRDefault="006E35CA" w:rsidP="006E35CA">
            <w:pPr>
              <w:pStyle w:val="NoSpacing"/>
              <w:ind w:left="283"/>
              <w:jc w:val="both"/>
              <w:rPr>
                <w:rFonts w:ascii="Times New Roman" w:hAnsi="Times New Roman" w:cs="Times New Roman"/>
                <w:sz w:val="24"/>
                <w:szCs w:val="24"/>
              </w:rPr>
            </w:pPr>
          </w:p>
          <w:p w14:paraId="19BD4366" w14:textId="37FDD937"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9.5.6. Zonat e rritjes: i referohet ri-zhvillimit të zonave të zhvilluara ekzistuese në intensitetet më të larta dhe zhvillimit të tokës së zbrazët të përshtatshme për plotësim për të siguruar shfrytëzim efektiv të tokës.</w:t>
            </w:r>
          </w:p>
          <w:p w14:paraId="396AE260" w14:textId="77777777" w:rsidR="006E35CA" w:rsidRPr="00385224" w:rsidRDefault="006E35CA" w:rsidP="006E35CA">
            <w:pPr>
              <w:ind w:right="-57"/>
              <w:rPr>
                <w:rFonts w:ascii="Times New Roman" w:hAnsi="Times New Roman" w:cs="Times New Roman"/>
                <w:sz w:val="24"/>
                <w:szCs w:val="24"/>
              </w:rPr>
            </w:pPr>
          </w:p>
          <w:p w14:paraId="42A97E04" w14:textId="123FCC56"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385224">
              <w:rPr>
                <w:rFonts w:hAnsi="Times New Roman" w:cs="Times New Roman"/>
                <w:bCs/>
                <w:lang w:val="sq-AL"/>
              </w:rPr>
              <w:t>10. Skenariot e Propozuar Hapësinor</w:t>
            </w:r>
          </w:p>
          <w:p w14:paraId="288148F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
                <w:bCs/>
                <w:lang w:val="sq-AL"/>
              </w:rPr>
            </w:pPr>
          </w:p>
          <w:p w14:paraId="48138E70" w14:textId="51BDBC1F"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10.1.Koncepti i Zhvillimor Hapësinor prezantohet përmes skenarëve të propozuar hapësinor që paraqesin përshkrime tekstuale dhe harta që përshkruajnë kërkesat për shfrytëzimin e tokës në të ardhmen, masat mbrojtëse dhe zonat që do të mbrohen, si dhe ndryshimet e propozuara dhe zhvillimet e reja.</w:t>
            </w:r>
          </w:p>
          <w:p w14:paraId="76E6CDA5" w14:textId="77777777" w:rsidR="006E35CA" w:rsidRPr="00385224" w:rsidRDefault="006E35CA" w:rsidP="006E35CA">
            <w:pPr>
              <w:pStyle w:val="NoSpacing"/>
              <w:ind w:left="283"/>
              <w:jc w:val="both"/>
              <w:rPr>
                <w:rFonts w:ascii="Times New Roman" w:hAnsi="Times New Roman" w:cs="Times New Roman"/>
                <w:sz w:val="24"/>
                <w:szCs w:val="24"/>
              </w:rPr>
            </w:pPr>
          </w:p>
          <w:p w14:paraId="1EA95B50" w14:textId="222AFCB6"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10.2. Koncepti përvetësohet pasi të jenë analizuar së paku dy skenarë të shpërndarjes së zhvillimeve të ardhshme në hapësirën e zonës së veçantë. Në këtë rast shqyrtohen përparësitë dhe dobësitë e secilit skenar dhe përvetësohet ai që ka më shumë përparësi.</w:t>
            </w:r>
          </w:p>
          <w:p w14:paraId="5294B690" w14:textId="02A0D3EE" w:rsidR="006E35CA" w:rsidRPr="00385224" w:rsidRDefault="006E35CA" w:rsidP="006E35CA">
            <w:pPr>
              <w:pStyle w:val="NoSpacing"/>
              <w:ind w:left="283"/>
              <w:jc w:val="both"/>
              <w:rPr>
                <w:rFonts w:ascii="Times New Roman" w:hAnsi="Times New Roman" w:cs="Times New Roman"/>
                <w:sz w:val="24"/>
                <w:szCs w:val="24"/>
              </w:rPr>
            </w:pPr>
          </w:p>
          <w:p w14:paraId="20B0DCA8" w14:textId="62A58309"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10.3.Skenarët i nënshtrohen shqyrtimit publik  dhe më i arsyeshmi zgjidhet në bashkëpunim të ngushtë me të gjithë hisedarët si: sektorët qeveritar qendror dhe komunal, komunitetin, bizneset, universitetet dhe grupet tjera të interesit.</w:t>
            </w:r>
          </w:p>
          <w:p w14:paraId="3C0DD7F9" w14:textId="16309481" w:rsidR="006E35CA" w:rsidRPr="00385224" w:rsidRDefault="006E35CA" w:rsidP="006E35CA">
            <w:pPr>
              <w:pStyle w:val="NoSpacing"/>
              <w:ind w:right="-57"/>
              <w:jc w:val="both"/>
              <w:rPr>
                <w:rFonts w:ascii="Times New Roman" w:hAnsi="Times New Roman" w:cs="Times New Roman"/>
                <w:sz w:val="24"/>
                <w:szCs w:val="24"/>
              </w:rPr>
            </w:pPr>
          </w:p>
          <w:p w14:paraId="60BDD8ED" w14:textId="77777777" w:rsidR="006E35CA" w:rsidRPr="00385224" w:rsidRDefault="006E35CA" w:rsidP="006E35CA">
            <w:pPr>
              <w:pStyle w:val="NoSpacing"/>
              <w:ind w:right="-57"/>
              <w:jc w:val="both"/>
              <w:rPr>
                <w:rFonts w:ascii="Times New Roman" w:hAnsi="Times New Roman" w:cs="Times New Roman"/>
                <w:sz w:val="24"/>
                <w:szCs w:val="24"/>
              </w:rPr>
            </w:pPr>
          </w:p>
          <w:p w14:paraId="69F9B94F" w14:textId="5D467633" w:rsidR="006E35CA" w:rsidRPr="00385224" w:rsidRDefault="006E35CA" w:rsidP="006E35CA">
            <w:pPr>
              <w:pStyle w:val="MediumGrid21"/>
              <w:numPr>
                <w:ilvl w:val="0"/>
                <w:numId w:val="0"/>
              </w:numPr>
              <w:ind w:right="-57"/>
              <w:jc w:val="both"/>
              <w:rPr>
                <w:strike w:val="0"/>
              </w:rPr>
            </w:pPr>
            <w:r w:rsidRPr="00385224">
              <w:rPr>
                <w:strike w:val="0"/>
              </w:rPr>
              <w:t>11. Koncepti i Zhvillimit Hapësinor përmes hartës për shfrytëzimin e planifikuar të tokës dhe hartave për planet zhvillimore sektoriale krijon bazën për Prioritetet e Zhvillimit Strategjik dhe Plani të Veprimit.</w:t>
            </w:r>
          </w:p>
          <w:p w14:paraId="2C470A08" w14:textId="6E37E18C"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70D4B5D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3C5891D3"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r w:rsidRPr="00385224">
              <w:rPr>
                <w:rFonts w:hAnsi="Times New Roman" w:cs="Times New Roman"/>
                <w:b/>
                <w:bCs/>
                <w:lang w:val="sq-AL"/>
              </w:rPr>
              <w:t>Neni 13</w:t>
            </w:r>
          </w:p>
          <w:p w14:paraId="2CDF18F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r w:rsidRPr="00385224">
              <w:rPr>
                <w:rFonts w:hAnsi="Times New Roman" w:cs="Times New Roman"/>
                <w:b/>
                <w:bCs/>
                <w:lang w:val="sq-AL"/>
              </w:rPr>
              <w:t>Prioritetet strategjike zhvillimore</w:t>
            </w:r>
          </w:p>
          <w:p w14:paraId="05CE1A0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lang w:val="sq-AL"/>
              </w:rPr>
            </w:pPr>
          </w:p>
          <w:p w14:paraId="4EC9EF10" w14:textId="791EF8C0" w:rsidR="006E35CA" w:rsidRPr="00385224" w:rsidRDefault="006E35CA" w:rsidP="006E35CA">
            <w:pPr>
              <w:pStyle w:val="NoSpacing"/>
              <w:jc w:val="both"/>
              <w:rPr>
                <w:rFonts w:ascii="Times New Roman" w:hAnsi="Times New Roman" w:cs="Times New Roman"/>
                <w:sz w:val="24"/>
                <w:szCs w:val="24"/>
              </w:rPr>
            </w:pPr>
            <w:r w:rsidRPr="00385224">
              <w:rPr>
                <w:rFonts w:ascii="Times New Roman" w:hAnsi="Times New Roman" w:cs="Times New Roman"/>
                <w:sz w:val="24"/>
                <w:szCs w:val="24"/>
              </w:rPr>
              <w:t xml:space="preserve">1. </w:t>
            </w:r>
            <w:r w:rsidR="00927B78" w:rsidRPr="00385224">
              <w:rPr>
                <w:rFonts w:ascii="Times New Roman" w:hAnsi="Times New Roman" w:cs="Times New Roman"/>
                <w:color w:val="FF0000"/>
                <w:sz w:val="24"/>
                <w:szCs w:val="24"/>
              </w:rPr>
              <w:t xml:space="preserve"> Kjo pjesë analizon dhe shqyrton të gjitha objektivat duke përzgjedhë ato më prioritare dhe më me ndikim në zhvillimin hapësinor të zonës së veçantë</w:t>
            </w:r>
            <w:r w:rsidRPr="00385224">
              <w:rPr>
                <w:rFonts w:ascii="Times New Roman" w:hAnsi="Times New Roman" w:cs="Times New Roman"/>
                <w:sz w:val="24"/>
                <w:szCs w:val="24"/>
              </w:rPr>
              <w:t>.</w:t>
            </w:r>
          </w:p>
          <w:p w14:paraId="50745CD2" w14:textId="77777777" w:rsidR="006E35CA" w:rsidRPr="00385224" w:rsidRDefault="006E35CA" w:rsidP="006E35CA">
            <w:pPr>
              <w:pStyle w:val="NoSpacing"/>
              <w:jc w:val="both"/>
              <w:rPr>
                <w:rFonts w:ascii="Times New Roman" w:hAnsi="Times New Roman" w:cs="Times New Roman"/>
                <w:sz w:val="24"/>
                <w:szCs w:val="24"/>
              </w:rPr>
            </w:pPr>
          </w:p>
          <w:p w14:paraId="5F310456" w14:textId="2B4FD371" w:rsidR="006E35CA" w:rsidRPr="00385224" w:rsidRDefault="006E35CA" w:rsidP="006E35CA">
            <w:pPr>
              <w:pStyle w:val="NoSpacing"/>
              <w:jc w:val="both"/>
              <w:rPr>
                <w:rFonts w:ascii="Times New Roman" w:hAnsi="Times New Roman" w:cs="Times New Roman"/>
                <w:sz w:val="24"/>
                <w:szCs w:val="24"/>
              </w:rPr>
            </w:pPr>
            <w:r w:rsidRPr="00385224">
              <w:rPr>
                <w:rFonts w:ascii="Times New Roman" w:hAnsi="Times New Roman" w:cs="Times New Roman"/>
                <w:sz w:val="24"/>
                <w:szCs w:val="24"/>
              </w:rPr>
              <w:t>2. Prioritetet e Zhvillimit Strategjik po ashtu caktojnë edhe aktivitetet për zbatimin e planeve zhvillimore sektoriale.</w:t>
            </w:r>
          </w:p>
          <w:p w14:paraId="035150E6" w14:textId="798B0189" w:rsidR="006E35CA" w:rsidRPr="00385224" w:rsidRDefault="006E35CA" w:rsidP="006E35CA">
            <w:pPr>
              <w:pStyle w:val="NoSpacing"/>
              <w:jc w:val="both"/>
              <w:rPr>
                <w:rFonts w:ascii="Times New Roman" w:hAnsi="Times New Roman" w:cs="Times New Roman"/>
                <w:sz w:val="24"/>
                <w:szCs w:val="24"/>
              </w:rPr>
            </w:pPr>
          </w:p>
          <w:p w14:paraId="64C6DBAE" w14:textId="77777777" w:rsidR="006E35CA" w:rsidRPr="00385224" w:rsidRDefault="006E35CA" w:rsidP="006E35CA">
            <w:pPr>
              <w:pStyle w:val="NoSpacing"/>
              <w:ind w:left="283"/>
              <w:jc w:val="both"/>
              <w:rPr>
                <w:rFonts w:ascii="Times New Roman" w:hAnsi="Times New Roman" w:cs="Times New Roman"/>
                <w:sz w:val="24"/>
                <w:szCs w:val="24"/>
              </w:rPr>
            </w:pPr>
          </w:p>
          <w:p w14:paraId="06688D48" w14:textId="28200F51" w:rsidR="006E35CA" w:rsidRPr="00385224" w:rsidRDefault="006E35CA" w:rsidP="006E35CA">
            <w:pPr>
              <w:pStyle w:val="NoSpacing"/>
              <w:jc w:val="both"/>
              <w:rPr>
                <w:rFonts w:ascii="Times New Roman" w:hAnsi="Times New Roman" w:cs="Times New Roman"/>
                <w:sz w:val="24"/>
                <w:szCs w:val="24"/>
              </w:rPr>
            </w:pPr>
            <w:r w:rsidRPr="00385224">
              <w:rPr>
                <w:rFonts w:ascii="Times New Roman" w:hAnsi="Times New Roman" w:cs="Times New Roman"/>
                <w:sz w:val="24"/>
                <w:szCs w:val="24"/>
              </w:rPr>
              <w:t>3.Analiza e të gjitha prioriteteve strategjike dhe zgjidhjeve të propozuara do të merr parasysh:</w:t>
            </w:r>
          </w:p>
          <w:p w14:paraId="7400B7D4" w14:textId="77777777" w:rsidR="006E35CA" w:rsidRPr="00385224" w:rsidRDefault="006E35CA" w:rsidP="006E35CA">
            <w:pPr>
              <w:pStyle w:val="NoSpacing"/>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  </w:t>
            </w:r>
          </w:p>
          <w:p w14:paraId="5A993474" w14:textId="067801E0" w:rsidR="006E35CA" w:rsidRPr="00385224" w:rsidRDefault="006E35CA" w:rsidP="006E35CA">
            <w:pPr>
              <w:pStyle w:val="MediumGrid21"/>
              <w:numPr>
                <w:ilvl w:val="0"/>
                <w:numId w:val="0"/>
              </w:numPr>
              <w:tabs>
                <w:tab w:val="left" w:pos="1140"/>
              </w:tabs>
              <w:ind w:left="283"/>
              <w:jc w:val="both"/>
              <w:rPr>
                <w:strike w:val="0"/>
              </w:rPr>
            </w:pPr>
            <w:r w:rsidRPr="00385224">
              <w:rPr>
                <w:strike w:val="0"/>
              </w:rPr>
              <w:t>3.1.resurset e nevojshme financiare, njerëzore dhe hapësinore për arritjen e objektivave dhe planeve;</w:t>
            </w:r>
          </w:p>
          <w:p w14:paraId="427E2A78" w14:textId="77777777" w:rsidR="006E35CA" w:rsidRPr="00385224" w:rsidRDefault="006E35CA" w:rsidP="006E35CA">
            <w:pPr>
              <w:pStyle w:val="MediumGrid21"/>
              <w:numPr>
                <w:ilvl w:val="0"/>
                <w:numId w:val="0"/>
              </w:numPr>
              <w:ind w:left="283"/>
              <w:jc w:val="both"/>
              <w:rPr>
                <w:strike w:val="0"/>
              </w:rPr>
            </w:pPr>
          </w:p>
          <w:p w14:paraId="7D301FBF" w14:textId="17576313" w:rsidR="006E35CA" w:rsidRPr="00385224" w:rsidRDefault="006E35CA" w:rsidP="006E35CA">
            <w:pPr>
              <w:pStyle w:val="MediumGrid21"/>
              <w:numPr>
                <w:ilvl w:val="0"/>
                <w:numId w:val="0"/>
              </w:numPr>
              <w:ind w:left="283"/>
              <w:jc w:val="both"/>
              <w:rPr>
                <w:strike w:val="0"/>
              </w:rPr>
            </w:pPr>
            <w:r w:rsidRPr="00385224">
              <w:rPr>
                <w:strike w:val="0"/>
              </w:rPr>
              <w:t>3.2.efektiviteti dhe afati kohor; dhe</w:t>
            </w:r>
          </w:p>
          <w:p w14:paraId="3A3EE0A4" w14:textId="77777777" w:rsidR="006E35CA" w:rsidRPr="00385224" w:rsidRDefault="006E35CA" w:rsidP="006E35CA">
            <w:pPr>
              <w:pStyle w:val="MediumGrid21"/>
              <w:numPr>
                <w:ilvl w:val="0"/>
                <w:numId w:val="0"/>
              </w:numPr>
              <w:ind w:left="283"/>
              <w:jc w:val="both"/>
              <w:rPr>
                <w:strike w:val="0"/>
              </w:rPr>
            </w:pPr>
          </w:p>
          <w:p w14:paraId="193CCFF8" w14:textId="0E6B5FFC" w:rsidR="006E35CA" w:rsidRPr="00385224" w:rsidRDefault="006E35CA" w:rsidP="006E35CA">
            <w:pPr>
              <w:pStyle w:val="MediumGrid21"/>
              <w:numPr>
                <w:ilvl w:val="0"/>
                <w:numId w:val="0"/>
              </w:numPr>
              <w:ind w:left="283"/>
              <w:jc w:val="both"/>
              <w:rPr>
                <w:strike w:val="0"/>
              </w:rPr>
            </w:pPr>
            <w:r w:rsidRPr="00385224">
              <w:rPr>
                <w:strike w:val="0"/>
              </w:rPr>
              <w:t>3.3.analiza e përfitimeve nga shpenzimi (kost-benefiti) në të cilën krahasohen shpenzimet e përafërta me përfitimet publike dhe sociale që lidhen me projektet ose vendimet e veçanta.</w:t>
            </w:r>
          </w:p>
          <w:p w14:paraId="4D030F25" w14:textId="77777777" w:rsidR="006E35CA" w:rsidRPr="00385224" w:rsidRDefault="006E35CA" w:rsidP="006E35CA">
            <w:pPr>
              <w:pStyle w:val="MediumGrid21"/>
              <w:numPr>
                <w:ilvl w:val="0"/>
                <w:numId w:val="0"/>
              </w:numPr>
              <w:ind w:right="-57"/>
              <w:jc w:val="both"/>
            </w:pPr>
          </w:p>
          <w:p w14:paraId="0968E52C" w14:textId="04DB8AC8" w:rsidR="006E35CA" w:rsidRPr="00385224" w:rsidRDefault="006E35CA" w:rsidP="006E35CA">
            <w:pPr>
              <w:pStyle w:val="CommentText"/>
              <w:ind w:right="-57"/>
              <w:jc w:val="both"/>
              <w:rPr>
                <w:rFonts w:ascii="Times New Roman" w:hAnsi="Times New Roman" w:cs="Times New Roman"/>
                <w:sz w:val="24"/>
                <w:szCs w:val="24"/>
              </w:rPr>
            </w:pPr>
            <w:r w:rsidRPr="00385224">
              <w:rPr>
                <w:rFonts w:ascii="Times New Roman" w:hAnsi="Times New Roman" w:cs="Times New Roman"/>
                <w:sz w:val="24"/>
                <w:szCs w:val="24"/>
              </w:rPr>
              <w:t>4.Të gjitha Prioriteteve të Zhvillimit Strategjik u shtohen të dhënat  e mëposhtme:</w:t>
            </w:r>
          </w:p>
          <w:p w14:paraId="182C7D96" w14:textId="77777777" w:rsidR="006E35CA" w:rsidRPr="00385224" w:rsidRDefault="006E35CA" w:rsidP="006E35CA">
            <w:pPr>
              <w:pStyle w:val="MediumGrid21"/>
              <w:numPr>
                <w:ilvl w:val="0"/>
                <w:numId w:val="0"/>
              </w:numPr>
              <w:ind w:right="-57"/>
              <w:jc w:val="both"/>
              <w:rPr>
                <w:strike w:val="0"/>
              </w:rPr>
            </w:pPr>
          </w:p>
          <w:p w14:paraId="33BEBFD6" w14:textId="5C56B21B" w:rsidR="006E35CA" w:rsidRPr="00385224" w:rsidRDefault="006E35CA" w:rsidP="006E35CA">
            <w:pPr>
              <w:pStyle w:val="MediumGrid21"/>
              <w:numPr>
                <w:ilvl w:val="0"/>
                <w:numId w:val="0"/>
              </w:numPr>
              <w:ind w:left="283"/>
              <w:jc w:val="both"/>
              <w:rPr>
                <w:strike w:val="0"/>
              </w:rPr>
            </w:pPr>
            <w:r w:rsidRPr="00385224">
              <w:rPr>
                <w:strike w:val="0"/>
              </w:rPr>
              <w:t>4.1. aktivitetet në formën e një plani ose projekti;</w:t>
            </w:r>
          </w:p>
          <w:p w14:paraId="04FBAB3A" w14:textId="77777777" w:rsidR="006E35CA" w:rsidRPr="00385224" w:rsidRDefault="006E35CA" w:rsidP="006E35CA">
            <w:pPr>
              <w:pStyle w:val="MediumGrid21"/>
              <w:numPr>
                <w:ilvl w:val="0"/>
                <w:numId w:val="0"/>
              </w:numPr>
              <w:ind w:left="283"/>
              <w:jc w:val="both"/>
              <w:rPr>
                <w:strike w:val="0"/>
              </w:rPr>
            </w:pPr>
          </w:p>
          <w:p w14:paraId="441A73AC" w14:textId="45E47562" w:rsidR="006E35CA" w:rsidRPr="00385224" w:rsidRDefault="006E35CA" w:rsidP="006E35CA">
            <w:pPr>
              <w:pStyle w:val="MediumGrid21"/>
              <w:numPr>
                <w:ilvl w:val="0"/>
                <w:numId w:val="0"/>
              </w:numPr>
              <w:ind w:left="283"/>
              <w:jc w:val="both"/>
              <w:rPr>
                <w:strike w:val="0"/>
              </w:rPr>
            </w:pPr>
            <w:r w:rsidRPr="00385224">
              <w:rPr>
                <w:strike w:val="0"/>
              </w:rPr>
              <w:t>4.2.dobitë publike dhe sociale që rezultojnë nga projekti;</w:t>
            </w:r>
          </w:p>
          <w:p w14:paraId="68781BF9" w14:textId="77777777" w:rsidR="006E35CA" w:rsidRPr="00385224" w:rsidRDefault="006E35CA" w:rsidP="006E35CA">
            <w:pPr>
              <w:pStyle w:val="MediumGrid21"/>
              <w:numPr>
                <w:ilvl w:val="0"/>
                <w:numId w:val="0"/>
              </w:numPr>
              <w:ind w:left="283"/>
              <w:jc w:val="both"/>
              <w:rPr>
                <w:strike w:val="0"/>
              </w:rPr>
            </w:pPr>
          </w:p>
          <w:p w14:paraId="2CBF7E08" w14:textId="13920742" w:rsidR="006E35CA" w:rsidRPr="00385224" w:rsidRDefault="006E35CA" w:rsidP="006E35CA">
            <w:pPr>
              <w:pStyle w:val="MediumGrid21"/>
              <w:numPr>
                <w:ilvl w:val="0"/>
                <w:numId w:val="0"/>
              </w:numPr>
              <w:ind w:left="283"/>
              <w:jc w:val="both"/>
              <w:rPr>
                <w:strike w:val="0"/>
              </w:rPr>
            </w:pPr>
            <w:r w:rsidRPr="00385224">
              <w:rPr>
                <w:strike w:val="0"/>
              </w:rPr>
              <w:t>4.3.afatin kohor; dhe</w:t>
            </w:r>
          </w:p>
          <w:p w14:paraId="3C830D30" w14:textId="77777777" w:rsidR="006E35CA" w:rsidRPr="00385224" w:rsidRDefault="006E35CA" w:rsidP="006E35CA">
            <w:pPr>
              <w:pStyle w:val="MediumGrid21"/>
              <w:numPr>
                <w:ilvl w:val="0"/>
                <w:numId w:val="0"/>
              </w:numPr>
              <w:ind w:left="283"/>
              <w:jc w:val="both"/>
              <w:rPr>
                <w:strike w:val="0"/>
              </w:rPr>
            </w:pPr>
          </w:p>
          <w:p w14:paraId="3B039C51" w14:textId="05878EEF" w:rsidR="006E35CA" w:rsidRPr="00385224" w:rsidRDefault="006E35CA" w:rsidP="006E35CA">
            <w:pPr>
              <w:pStyle w:val="MediumGrid21"/>
              <w:numPr>
                <w:ilvl w:val="0"/>
                <w:numId w:val="0"/>
              </w:numPr>
              <w:ind w:left="283"/>
              <w:jc w:val="both"/>
              <w:rPr>
                <w:strike w:val="0"/>
              </w:rPr>
            </w:pPr>
            <w:r w:rsidRPr="00385224">
              <w:rPr>
                <w:strike w:val="0"/>
              </w:rPr>
              <w:t>4.4. vlerësimin e kapaciteteve ekzistuese financuese për zbatimin e projektit dhe burimet shtesë të financimit dhe mekanizmat, nëse nevojiten.</w:t>
            </w:r>
          </w:p>
          <w:p w14:paraId="57D20FFF" w14:textId="77777777" w:rsidR="006E35CA" w:rsidRPr="00385224" w:rsidRDefault="006E35CA" w:rsidP="006E35CA">
            <w:pPr>
              <w:pStyle w:val="MediumGrid21"/>
              <w:numPr>
                <w:ilvl w:val="0"/>
                <w:numId w:val="0"/>
              </w:numPr>
              <w:ind w:right="-57"/>
              <w:jc w:val="both"/>
              <w:rPr>
                <w:strike w:val="0"/>
              </w:rPr>
            </w:pPr>
          </w:p>
          <w:p w14:paraId="7A7C75A0" w14:textId="2C0C7CED" w:rsidR="006E35CA" w:rsidRPr="00385224" w:rsidRDefault="006E35CA" w:rsidP="006E35CA">
            <w:pPr>
              <w:ind w:right="-57"/>
              <w:jc w:val="both"/>
              <w:rPr>
                <w:rFonts w:ascii="Times New Roman" w:hAnsi="Times New Roman" w:cs="Times New Roman"/>
                <w:sz w:val="24"/>
                <w:szCs w:val="24"/>
              </w:rPr>
            </w:pPr>
            <w:r w:rsidRPr="00385224">
              <w:rPr>
                <w:rFonts w:ascii="Times New Roman" w:hAnsi="Times New Roman" w:cs="Times New Roman"/>
                <w:sz w:val="24"/>
                <w:szCs w:val="24"/>
              </w:rPr>
              <w:t xml:space="preserve">5.Prioritetet e Zhvillimit Strategjik zhvillohen në bashkëpunim me autoritetet përgjegjëse dhe harmonizohen me strategjitë ekzistuese sektoriale para hartimit të Planit të Veprimit. </w:t>
            </w:r>
          </w:p>
          <w:p w14:paraId="182D393A" w14:textId="5AF6500A" w:rsidR="006E35CA" w:rsidRPr="00385224" w:rsidRDefault="006E35CA" w:rsidP="006E35CA">
            <w:pPr>
              <w:ind w:right="-57"/>
              <w:rPr>
                <w:rFonts w:ascii="Times New Roman" w:hAnsi="Times New Roman" w:cs="Times New Roman"/>
                <w:bCs/>
                <w:sz w:val="24"/>
                <w:szCs w:val="24"/>
              </w:rPr>
            </w:pPr>
          </w:p>
          <w:p w14:paraId="0E21E65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14</w:t>
            </w:r>
          </w:p>
          <w:p w14:paraId="458E9902" w14:textId="77777777" w:rsidR="006E35CA" w:rsidRPr="00385224" w:rsidRDefault="006E35CA" w:rsidP="006E35CA">
            <w:pPr>
              <w:ind w:right="-57"/>
              <w:jc w:val="center"/>
              <w:rPr>
                <w:rFonts w:ascii="Times New Roman" w:hAnsi="Times New Roman" w:cs="Times New Roman"/>
                <w:b/>
                <w:sz w:val="24"/>
                <w:szCs w:val="24"/>
              </w:rPr>
            </w:pPr>
            <w:r w:rsidRPr="00385224">
              <w:rPr>
                <w:rFonts w:ascii="Times New Roman" w:hAnsi="Times New Roman" w:cs="Times New Roman"/>
                <w:b/>
                <w:sz w:val="24"/>
                <w:szCs w:val="24"/>
              </w:rPr>
              <w:t>Kushtet zhvillimor të përgjithshme për zonën e veçantë</w:t>
            </w:r>
          </w:p>
          <w:p w14:paraId="0A90AFCE" w14:textId="77777777" w:rsidR="006E35CA" w:rsidRPr="00385224" w:rsidRDefault="006E35CA" w:rsidP="006E35CA">
            <w:pPr>
              <w:ind w:right="-57"/>
              <w:jc w:val="center"/>
              <w:rPr>
                <w:rFonts w:ascii="Times New Roman" w:hAnsi="Times New Roman" w:cs="Times New Roman"/>
                <w:b/>
                <w:sz w:val="24"/>
                <w:szCs w:val="24"/>
              </w:rPr>
            </w:pPr>
          </w:p>
          <w:p w14:paraId="6BB52FA6" w14:textId="5A689F6D" w:rsidR="006E35CA" w:rsidRPr="00385224" w:rsidRDefault="006E35CA" w:rsidP="0050455A">
            <w:pPr>
              <w:numPr>
                <w:ilvl w:val="0"/>
                <w:numId w:val="7"/>
              </w:numPr>
              <w:tabs>
                <w:tab w:val="left" w:pos="284"/>
              </w:tabs>
              <w:ind w:left="0" w:right="-57" w:firstLine="0"/>
              <w:jc w:val="both"/>
              <w:rPr>
                <w:rFonts w:ascii="Times New Roman" w:hAnsi="Times New Roman" w:cs="Times New Roman"/>
                <w:sz w:val="24"/>
                <w:szCs w:val="24"/>
              </w:rPr>
            </w:pPr>
            <w:r w:rsidRPr="00385224">
              <w:rPr>
                <w:rFonts w:ascii="Times New Roman" w:hAnsi="Times New Roman" w:cs="Times New Roman"/>
                <w:sz w:val="24"/>
                <w:szCs w:val="24"/>
              </w:rPr>
              <w:t xml:space="preserve">Kushtet zhvillimore të përgjithshme përcaktojnë rregullat dhe standardet e përgjithshme për zhvillim që zbatohen për të gjithë territorin e zonës së veçantë.  Kushtet zhvillimore të përgjithshme mund të përfshijnë por nuk kufizohen vetëm në kërkesat dhe rregullat, masat mbrojtëse, modelet e projektimit dhe udhëzimet e planifikimit siç janë: </w:t>
            </w:r>
          </w:p>
          <w:p w14:paraId="7AB8F61B" w14:textId="77777777" w:rsidR="006E35CA" w:rsidRPr="00385224" w:rsidRDefault="006E35CA" w:rsidP="006E35CA">
            <w:pPr>
              <w:tabs>
                <w:tab w:val="left" w:pos="284"/>
              </w:tabs>
              <w:ind w:right="-57"/>
              <w:jc w:val="both"/>
              <w:rPr>
                <w:rFonts w:ascii="Times New Roman" w:hAnsi="Times New Roman" w:cs="Times New Roman"/>
                <w:sz w:val="24"/>
                <w:szCs w:val="24"/>
              </w:rPr>
            </w:pPr>
          </w:p>
          <w:p w14:paraId="20F1EDE4" w14:textId="62EB9373"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1.1.shfrytëzimet e tokës të lejuara, dytësore, të lejuara të veçanta , të përkohshme dhe  të ndaluara  në të gjithë territorin e zonës së veçantë;</w:t>
            </w:r>
          </w:p>
          <w:p w14:paraId="7C3FFD98" w14:textId="77777777" w:rsidR="006E35CA" w:rsidRPr="00385224" w:rsidRDefault="006E35CA" w:rsidP="006E35CA">
            <w:pPr>
              <w:tabs>
                <w:tab w:val="left" w:pos="851"/>
              </w:tabs>
              <w:ind w:left="283"/>
              <w:rPr>
                <w:rFonts w:ascii="Times New Roman" w:hAnsi="Times New Roman" w:cs="Times New Roman"/>
                <w:sz w:val="24"/>
                <w:szCs w:val="24"/>
              </w:rPr>
            </w:pPr>
          </w:p>
          <w:p w14:paraId="3DF0B225" w14:textId="13CEA8E8"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1.2.qasja në parcelën kadastrale</w:t>
            </w:r>
          </w:p>
          <w:p w14:paraId="4EFC10E6" w14:textId="1A3ABBD6"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1.3.qasja në infrastrukturën teknike, sociale dhe publike;</w:t>
            </w:r>
          </w:p>
          <w:p w14:paraId="37211628" w14:textId="77777777" w:rsidR="006E35CA" w:rsidRPr="00385224" w:rsidRDefault="006E35CA" w:rsidP="006E35CA">
            <w:pPr>
              <w:tabs>
                <w:tab w:val="left" w:pos="851"/>
              </w:tabs>
              <w:ind w:left="283"/>
              <w:rPr>
                <w:rFonts w:ascii="Times New Roman" w:hAnsi="Times New Roman" w:cs="Times New Roman"/>
                <w:sz w:val="24"/>
                <w:szCs w:val="24"/>
              </w:rPr>
            </w:pPr>
          </w:p>
          <w:p w14:paraId="0B5BC4C4" w14:textId="2272ED73"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1.4.rregulla për parkim dhe shkarkim;</w:t>
            </w:r>
          </w:p>
          <w:p w14:paraId="5A984A93" w14:textId="77777777" w:rsidR="006E35CA" w:rsidRPr="00385224" w:rsidRDefault="006E35CA" w:rsidP="006E35CA">
            <w:pPr>
              <w:tabs>
                <w:tab w:val="left" w:pos="851"/>
              </w:tabs>
              <w:ind w:left="283"/>
              <w:rPr>
                <w:rFonts w:ascii="Times New Roman" w:hAnsi="Times New Roman" w:cs="Times New Roman"/>
                <w:sz w:val="24"/>
                <w:szCs w:val="24"/>
              </w:rPr>
            </w:pPr>
          </w:p>
          <w:p w14:paraId="3D044362" w14:textId="1A5C7986"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1.5.rregullat për zhvillim të peizazhit dhe shiritave të gjelbër mbrojtës;</w:t>
            </w:r>
          </w:p>
          <w:p w14:paraId="6799E6E2" w14:textId="77777777" w:rsidR="006E35CA" w:rsidRPr="00385224" w:rsidRDefault="006E35CA" w:rsidP="006E35CA">
            <w:pPr>
              <w:pStyle w:val="ListParagraph"/>
              <w:ind w:left="283"/>
              <w:rPr>
                <w:rFonts w:ascii="Times New Roman" w:hAnsi="Times New Roman" w:cs="Times New Roman"/>
                <w:sz w:val="24"/>
                <w:szCs w:val="24"/>
              </w:rPr>
            </w:pPr>
          </w:p>
          <w:p w14:paraId="0A6BD4E6" w14:textId="3C10C712"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1.6.kërkesat dhe dizajni i ndriçimit natyror dhe  artificial ; dhe</w:t>
            </w:r>
          </w:p>
          <w:p w14:paraId="65D32F07" w14:textId="77777777" w:rsidR="006E35CA" w:rsidRPr="00385224" w:rsidRDefault="006E35CA" w:rsidP="006E35CA">
            <w:pPr>
              <w:pStyle w:val="ListParagraph"/>
              <w:ind w:left="283"/>
              <w:rPr>
                <w:rFonts w:ascii="Times New Roman" w:hAnsi="Times New Roman" w:cs="Times New Roman"/>
                <w:sz w:val="24"/>
                <w:szCs w:val="24"/>
              </w:rPr>
            </w:pPr>
          </w:p>
          <w:p w14:paraId="36FCFEDD" w14:textId="22494225"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1.7.kërkesat për zvogëlimi të zhurmës;</w:t>
            </w:r>
          </w:p>
          <w:p w14:paraId="33D1A1A5" w14:textId="77777777" w:rsidR="006E35CA" w:rsidRPr="00385224" w:rsidRDefault="006E35CA" w:rsidP="006E35CA">
            <w:pPr>
              <w:pStyle w:val="ListParagraph"/>
              <w:tabs>
                <w:tab w:val="left" w:pos="851"/>
              </w:tabs>
              <w:ind w:left="283"/>
              <w:contextualSpacing w:val="0"/>
              <w:jc w:val="both"/>
              <w:rPr>
                <w:rFonts w:ascii="Times New Roman" w:hAnsi="Times New Roman" w:cs="Times New Roman"/>
                <w:sz w:val="24"/>
                <w:szCs w:val="24"/>
              </w:rPr>
            </w:pPr>
          </w:p>
          <w:p w14:paraId="22CA41CC" w14:textId="0467F61D" w:rsidR="006E35CA" w:rsidRPr="00385224" w:rsidRDefault="006E35CA" w:rsidP="006E35CA">
            <w:pPr>
              <w:tabs>
                <w:tab w:val="left" w:pos="851"/>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1.8. Rregulloret plotësuese në përputhje me </w:t>
            </w:r>
            <w:r w:rsidRPr="00385224">
              <w:rPr>
                <w:rFonts w:ascii="Times New Roman" w:hAnsi="Times New Roman" w:cs="Times New Roman"/>
                <w:bCs/>
                <w:sz w:val="24"/>
                <w:szCs w:val="24"/>
              </w:rPr>
              <w:t xml:space="preserve"> Udhëzim Administrativ </w:t>
            </w:r>
            <w:r w:rsidRPr="00385224">
              <w:rPr>
                <w:rFonts w:ascii="Times New Roman" w:hAnsi="Times New Roman" w:cs="Times New Roman"/>
                <w:sz w:val="24"/>
                <w:szCs w:val="24"/>
              </w:rPr>
              <w:t xml:space="preserve"> për Normat Teknike të Planifikimit Hapësinor.</w:t>
            </w:r>
          </w:p>
          <w:p w14:paraId="444AFCF6" w14:textId="77777777" w:rsidR="006E35CA" w:rsidRPr="00385224" w:rsidRDefault="006E35CA" w:rsidP="006E35CA">
            <w:pPr>
              <w:pStyle w:val="ListParagraph"/>
              <w:tabs>
                <w:tab w:val="left" w:pos="851"/>
              </w:tabs>
              <w:ind w:left="0"/>
              <w:rPr>
                <w:rFonts w:ascii="Times New Roman" w:hAnsi="Times New Roman" w:cs="Times New Roman"/>
                <w:sz w:val="24"/>
                <w:szCs w:val="24"/>
              </w:rPr>
            </w:pPr>
          </w:p>
          <w:p w14:paraId="5AA4CC29"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15</w:t>
            </w:r>
          </w:p>
          <w:p w14:paraId="7F391FE6"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Lista e Zonave dhe Zonave Mbishtresore</w:t>
            </w:r>
          </w:p>
          <w:p w14:paraId="4D89C70B" w14:textId="6B9C8029" w:rsidR="006E35CA" w:rsidRPr="00385224" w:rsidRDefault="006E35CA" w:rsidP="006E35CA">
            <w:pPr>
              <w:jc w:val="center"/>
              <w:rPr>
                <w:rFonts w:ascii="Times New Roman" w:hAnsi="Times New Roman" w:cs="Times New Roman"/>
                <w:b/>
                <w:sz w:val="24"/>
                <w:szCs w:val="24"/>
              </w:rPr>
            </w:pPr>
          </w:p>
          <w:p w14:paraId="39A5E104" w14:textId="61DBE2A2" w:rsidR="006E35CA" w:rsidRPr="00385224" w:rsidRDefault="006E35CA" w:rsidP="0050455A">
            <w:pPr>
              <w:numPr>
                <w:ilvl w:val="0"/>
                <w:numId w:val="8"/>
              </w:numPr>
              <w:tabs>
                <w:tab w:val="left" w:pos="284"/>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Kjo listë përfshin të gjitha zonat e përcaktuara brenda territorit të PHZV. Lista e Zonave dhe simbolet do të bëhen në përputhje me normat teknike të planifikimit hapësinor.</w:t>
            </w:r>
          </w:p>
          <w:p w14:paraId="4B923898" w14:textId="77777777" w:rsidR="006E35CA" w:rsidRPr="00385224" w:rsidRDefault="006E35CA" w:rsidP="006E35CA">
            <w:pPr>
              <w:tabs>
                <w:tab w:val="left" w:pos="284"/>
              </w:tabs>
              <w:jc w:val="both"/>
              <w:rPr>
                <w:rFonts w:ascii="Times New Roman" w:hAnsi="Times New Roman" w:cs="Times New Roman"/>
                <w:sz w:val="24"/>
                <w:szCs w:val="24"/>
              </w:rPr>
            </w:pPr>
          </w:p>
          <w:p w14:paraId="2BB61F23" w14:textId="77777777" w:rsidR="006E35CA" w:rsidRPr="00385224" w:rsidRDefault="006E35CA" w:rsidP="0050455A">
            <w:pPr>
              <w:numPr>
                <w:ilvl w:val="0"/>
                <w:numId w:val="8"/>
              </w:numPr>
              <w:tabs>
                <w:tab w:val="left" w:pos="284"/>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Kjo listë përfshin edhe zonat Mbishtresore të përcaktuara brenda territorit të zonës së veçantë. Zonat Mbishtresore mund  të cilat emërohen dhe prezantohen përmes një simboli, por duhet të jenë unik për çdo zonë mbishtresore.</w:t>
            </w:r>
          </w:p>
          <w:p w14:paraId="5E4F04D6" w14:textId="6FCFD219" w:rsidR="006E35CA" w:rsidRPr="00385224" w:rsidRDefault="006E35CA" w:rsidP="0050455A">
            <w:pPr>
              <w:numPr>
                <w:ilvl w:val="0"/>
                <w:numId w:val="8"/>
              </w:numPr>
              <w:tabs>
                <w:tab w:val="left" w:pos="284"/>
              </w:tabs>
              <w:ind w:left="0" w:right="-57" w:firstLine="0"/>
              <w:jc w:val="both"/>
              <w:rPr>
                <w:rFonts w:ascii="Times New Roman" w:hAnsi="Times New Roman" w:cs="Times New Roman"/>
                <w:sz w:val="24"/>
                <w:szCs w:val="24"/>
              </w:rPr>
            </w:pPr>
            <w:r w:rsidRPr="00385224">
              <w:rPr>
                <w:rFonts w:ascii="Times New Roman" w:hAnsi="Times New Roman" w:cs="Times New Roman"/>
                <w:sz w:val="24"/>
                <w:szCs w:val="24"/>
              </w:rPr>
              <w:t>Tabela e zonave dhe zonave mbishtresoje ofron një përmbledhje të të gjitha kategorive të shfrytëzimit të tokës si udhëzues i shpejtë për referferenca.</w:t>
            </w:r>
          </w:p>
          <w:p w14:paraId="12BBF4C2" w14:textId="4FA96AB3" w:rsidR="006E35CA" w:rsidRPr="00385224" w:rsidRDefault="006E35CA" w:rsidP="006E35CA">
            <w:pPr>
              <w:ind w:right="-57"/>
              <w:rPr>
                <w:rFonts w:ascii="Times New Roman" w:hAnsi="Times New Roman" w:cs="Times New Roman"/>
                <w:sz w:val="24"/>
                <w:szCs w:val="24"/>
              </w:rPr>
            </w:pPr>
            <w:r w:rsidRPr="00385224">
              <w:rPr>
                <w:rFonts w:ascii="Times New Roman" w:hAnsi="Times New Roman" w:cs="Times New Roman"/>
                <w:sz w:val="24"/>
                <w:szCs w:val="24"/>
              </w:rPr>
              <w:tab/>
            </w:r>
          </w:p>
          <w:p w14:paraId="667F416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16</w:t>
            </w:r>
          </w:p>
          <w:p w14:paraId="3AFDE4D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Zonat e përcaktuara dhe kushtet zhvillimore</w:t>
            </w:r>
          </w:p>
          <w:p w14:paraId="14DE045D" w14:textId="77777777" w:rsidR="006E35CA" w:rsidRPr="00385224" w:rsidRDefault="006E35CA" w:rsidP="006E35CA">
            <w:pPr>
              <w:ind w:right="-57"/>
              <w:rPr>
                <w:rFonts w:ascii="Times New Roman" w:hAnsi="Times New Roman" w:cs="Times New Roman"/>
                <w:sz w:val="24"/>
                <w:szCs w:val="24"/>
              </w:rPr>
            </w:pPr>
          </w:p>
          <w:p w14:paraId="2C43992B" w14:textId="362A8F8B" w:rsidR="006E35CA" w:rsidRPr="00385224" w:rsidRDefault="006E35CA" w:rsidP="006E35CA">
            <w:pPr>
              <w:pStyle w:val="ListParagraph"/>
              <w:tabs>
                <w:tab w:val="left" w:pos="0"/>
                <w:tab w:val="left" w:pos="60"/>
              </w:tabs>
              <w:ind w:left="0"/>
              <w:contextualSpacing w:val="0"/>
              <w:jc w:val="both"/>
              <w:rPr>
                <w:rFonts w:ascii="Times New Roman" w:hAnsi="Times New Roman" w:cs="Times New Roman"/>
                <w:sz w:val="24"/>
                <w:szCs w:val="24"/>
              </w:rPr>
            </w:pPr>
            <w:r w:rsidRPr="00385224">
              <w:rPr>
                <w:rFonts w:ascii="Times New Roman" w:hAnsi="Times New Roman" w:cs="Times New Roman"/>
                <w:bCs/>
                <w:sz w:val="24"/>
                <w:szCs w:val="24"/>
              </w:rPr>
              <w:t>1. Plani përcakton ndarjen precize të territorit të PHZV në zona funksionale dhe për secilën zonë përcakton shfrytëzimet e tokës, kushtet zhvillimore dhe masat mbrojtëse për periudhën e planifikuar të zhvillimit</w:t>
            </w:r>
            <w:r w:rsidRPr="00385224">
              <w:rPr>
                <w:rFonts w:ascii="Times New Roman" w:hAnsi="Times New Roman" w:cs="Times New Roman"/>
                <w:sz w:val="24"/>
                <w:szCs w:val="24"/>
              </w:rPr>
              <w:t>;</w:t>
            </w:r>
          </w:p>
          <w:p w14:paraId="3857DBE4" w14:textId="77777777" w:rsidR="006E35CA" w:rsidRPr="00385224" w:rsidRDefault="006E35CA" w:rsidP="006E35CA">
            <w:pPr>
              <w:pStyle w:val="ListParagraph"/>
              <w:tabs>
                <w:tab w:val="left" w:pos="385"/>
              </w:tabs>
              <w:ind w:left="0"/>
              <w:rPr>
                <w:rFonts w:ascii="Times New Roman" w:hAnsi="Times New Roman" w:cs="Times New Roman"/>
                <w:sz w:val="24"/>
                <w:szCs w:val="24"/>
              </w:rPr>
            </w:pPr>
          </w:p>
          <w:p w14:paraId="1D9B886E" w14:textId="0B54AC8B" w:rsidR="006E35CA" w:rsidRPr="00385224" w:rsidRDefault="006E35CA" w:rsidP="006E35CA">
            <w:pPr>
              <w:pStyle w:val="ListParagraph"/>
              <w:ind w:left="0"/>
              <w:contextualSpacing w:val="0"/>
              <w:jc w:val="both"/>
              <w:rPr>
                <w:rFonts w:ascii="Times New Roman" w:hAnsi="Times New Roman" w:cs="Times New Roman"/>
                <w:sz w:val="24"/>
                <w:szCs w:val="24"/>
              </w:rPr>
            </w:pPr>
            <w:r w:rsidRPr="00385224">
              <w:rPr>
                <w:rFonts w:ascii="Times New Roman" w:hAnsi="Times New Roman" w:cs="Times New Roman"/>
                <w:sz w:val="24"/>
                <w:szCs w:val="24"/>
              </w:rPr>
              <w:t>2. Për çdo zonë të përcaktuar në zonën e veçantë, dokumenti përcakton shfrytëzimet dhe kushtet zhvillimore</w:t>
            </w:r>
            <w:r w:rsidRPr="00385224">
              <w:rPr>
                <w:rFonts w:ascii="Times New Roman" w:hAnsi="Times New Roman" w:cs="Times New Roman"/>
                <w:bCs/>
                <w:sz w:val="24"/>
                <w:szCs w:val="24"/>
              </w:rPr>
              <w:t xml:space="preserve"> duke u bazuar në objektivat dhe aktivitetet zhvillimore hapësinore të cilat rrjedhin nga </w:t>
            </w:r>
            <w:r w:rsidRPr="00385224">
              <w:rPr>
                <w:rFonts w:ascii="Times New Roman" w:hAnsi="Times New Roman" w:cs="Times New Roman"/>
                <w:sz w:val="24"/>
                <w:szCs w:val="24"/>
              </w:rPr>
              <w:t>koncepti i zhvillimit të hapësirës, përkatësisht nga harta e shfrytëzimit të planifikuar të tokës</w:t>
            </w:r>
            <w:r w:rsidRPr="00385224">
              <w:rPr>
                <w:rFonts w:ascii="Times New Roman" w:hAnsi="Times New Roman" w:cs="Times New Roman"/>
                <w:bCs/>
                <w:sz w:val="24"/>
                <w:szCs w:val="24"/>
              </w:rPr>
              <w:t xml:space="preserve">, planet zhvillimore sektoriale dhe në harmoni me Planin Hapësinor të Kosovës dhe Hartën Zonale të Kosovës; </w:t>
            </w:r>
          </w:p>
          <w:p w14:paraId="72CDAC30" w14:textId="77777777" w:rsidR="006E35CA" w:rsidRPr="00385224" w:rsidRDefault="006E35CA" w:rsidP="006E35CA">
            <w:pPr>
              <w:pStyle w:val="ListParagraph"/>
              <w:tabs>
                <w:tab w:val="left" w:pos="385"/>
              </w:tabs>
              <w:ind w:left="0"/>
              <w:rPr>
                <w:rFonts w:ascii="Times New Roman" w:hAnsi="Times New Roman" w:cs="Times New Roman"/>
                <w:sz w:val="24"/>
                <w:szCs w:val="24"/>
              </w:rPr>
            </w:pPr>
          </w:p>
          <w:p w14:paraId="5753B189" w14:textId="41F02585" w:rsidR="006E35CA" w:rsidRPr="00385224" w:rsidRDefault="006E35CA" w:rsidP="006E35CA">
            <w:pPr>
              <w:pStyle w:val="ListParagraph"/>
              <w:tabs>
                <w:tab w:val="left" w:pos="60"/>
                <w:tab w:val="left" w:pos="240"/>
              </w:tabs>
              <w:ind w:left="0"/>
              <w:contextualSpacing w:val="0"/>
              <w:jc w:val="both"/>
              <w:rPr>
                <w:rFonts w:ascii="Times New Roman" w:hAnsi="Times New Roman" w:cs="Times New Roman"/>
                <w:sz w:val="24"/>
                <w:szCs w:val="24"/>
              </w:rPr>
            </w:pPr>
            <w:r w:rsidRPr="00385224">
              <w:rPr>
                <w:rFonts w:ascii="Times New Roman" w:hAnsi="Times New Roman" w:cs="Times New Roman"/>
                <w:sz w:val="24"/>
                <w:szCs w:val="24"/>
              </w:rPr>
              <w:t>3.Zonat përcaktohen në përputhje me normat teknike të planifikimit hapësinor</w:t>
            </w:r>
            <w:r w:rsidR="00927B78" w:rsidRPr="00385224">
              <w:rPr>
                <w:rFonts w:ascii="Times New Roman" w:hAnsi="Times New Roman" w:cs="Times New Roman"/>
                <w:color w:val="FF0000"/>
                <w:sz w:val="24"/>
                <w:szCs w:val="24"/>
              </w:rPr>
              <w:t>,</w:t>
            </w:r>
            <w:r w:rsidR="00927B78" w:rsidRPr="00385224">
              <w:rPr>
                <w:rFonts w:ascii="Times New Roman" w:hAnsi="Times New Roman" w:cs="Times New Roman"/>
                <w:sz w:val="24"/>
                <w:szCs w:val="24"/>
              </w:rPr>
              <w:t xml:space="preserve"> </w:t>
            </w:r>
            <w:r w:rsidRPr="00385224">
              <w:rPr>
                <w:rFonts w:ascii="Times New Roman" w:hAnsi="Times New Roman" w:cs="Times New Roman"/>
                <w:sz w:val="24"/>
                <w:szCs w:val="24"/>
              </w:rPr>
              <w:t xml:space="preserve"> </w:t>
            </w:r>
            <w:r w:rsidR="00927B78" w:rsidRPr="00385224">
              <w:rPr>
                <w:rFonts w:ascii="Times New Roman" w:hAnsi="Times New Roman" w:cs="Times New Roman"/>
                <w:color w:val="FF0000"/>
                <w:sz w:val="24"/>
                <w:szCs w:val="24"/>
              </w:rPr>
              <w:t xml:space="preserve"> </w:t>
            </w:r>
            <w:r w:rsidR="00D53FF0" w:rsidRPr="00385224">
              <w:rPr>
                <w:rFonts w:ascii="Times New Roman" w:hAnsi="Times New Roman" w:cs="Times New Roman"/>
                <w:color w:val="FF0000"/>
                <w:sz w:val="24"/>
                <w:szCs w:val="24"/>
              </w:rPr>
              <w:t xml:space="preserve">si dhe </w:t>
            </w:r>
            <w:r w:rsidR="00927B78" w:rsidRPr="00385224">
              <w:rPr>
                <w:rFonts w:ascii="Times New Roman" w:hAnsi="Times New Roman" w:cs="Times New Roman"/>
                <w:color w:val="FF0000"/>
                <w:sz w:val="24"/>
                <w:szCs w:val="24"/>
              </w:rPr>
              <w:t>Ligj</w:t>
            </w:r>
            <w:r w:rsidR="00D53FF0" w:rsidRPr="00385224">
              <w:rPr>
                <w:rFonts w:ascii="Times New Roman" w:hAnsi="Times New Roman" w:cs="Times New Roman"/>
                <w:color w:val="FF0000"/>
                <w:sz w:val="24"/>
                <w:szCs w:val="24"/>
              </w:rPr>
              <w:t>et e veçanta të fushave</w:t>
            </w:r>
            <w:r w:rsidR="00927B78" w:rsidRPr="00385224">
              <w:rPr>
                <w:rFonts w:ascii="Times New Roman" w:hAnsi="Times New Roman" w:cs="Times New Roman"/>
                <w:sz w:val="24"/>
                <w:szCs w:val="24"/>
              </w:rPr>
              <w:t xml:space="preserve"> </w:t>
            </w:r>
            <w:r w:rsidRPr="00385224">
              <w:rPr>
                <w:rFonts w:ascii="Times New Roman" w:hAnsi="Times New Roman" w:cs="Times New Roman"/>
                <w:sz w:val="24"/>
                <w:szCs w:val="24"/>
              </w:rPr>
              <w:t>dhe kërkesave të përcaktuara me Udhëzimin Administrativ mbi Bazën e të dhënave të Planifikimit Hapësinor.</w:t>
            </w:r>
          </w:p>
          <w:p w14:paraId="3FFB6FE0" w14:textId="77777777" w:rsidR="006E35CA" w:rsidRPr="00385224" w:rsidRDefault="006E35CA" w:rsidP="006E35CA">
            <w:pPr>
              <w:pStyle w:val="ListParagraph"/>
              <w:tabs>
                <w:tab w:val="left" w:pos="60"/>
                <w:tab w:val="left" w:pos="240"/>
              </w:tabs>
              <w:ind w:left="0"/>
              <w:contextualSpacing w:val="0"/>
              <w:jc w:val="both"/>
              <w:rPr>
                <w:rFonts w:ascii="Times New Roman" w:hAnsi="Times New Roman" w:cs="Times New Roman"/>
                <w:sz w:val="24"/>
                <w:szCs w:val="24"/>
              </w:rPr>
            </w:pPr>
          </w:p>
          <w:p w14:paraId="62EC0BF8" w14:textId="77777777" w:rsidR="006E35CA" w:rsidRPr="00385224" w:rsidRDefault="006E35CA" w:rsidP="006E35CA">
            <w:pPr>
              <w:rPr>
                <w:rFonts w:ascii="Times New Roman" w:hAnsi="Times New Roman" w:cs="Times New Roman"/>
                <w:sz w:val="24"/>
                <w:szCs w:val="24"/>
              </w:rPr>
            </w:pPr>
          </w:p>
          <w:p w14:paraId="08FDC0C7" w14:textId="6B550E33" w:rsidR="006E35CA" w:rsidRPr="00385224" w:rsidRDefault="00DA4B70" w:rsidP="006E35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6E35CA" w:rsidRPr="00385224">
              <w:rPr>
                <w:rFonts w:ascii="Times New Roman" w:hAnsi="Times New Roman" w:cs="Times New Roman"/>
                <w:sz w:val="24"/>
                <w:szCs w:val="24"/>
              </w:rPr>
              <w:t>. Masat mbrojtëse që përcaktojnë standarde specifike me qëllim të mbrojtjes së resurseve dhe zhvillimeve.</w:t>
            </w:r>
          </w:p>
          <w:p w14:paraId="57F5AC49" w14:textId="77777777" w:rsidR="006E35CA" w:rsidRPr="00385224" w:rsidRDefault="006E35CA" w:rsidP="006E35CA">
            <w:pPr>
              <w:autoSpaceDE w:val="0"/>
              <w:autoSpaceDN w:val="0"/>
              <w:adjustRightInd w:val="0"/>
              <w:jc w:val="both"/>
              <w:rPr>
                <w:rFonts w:ascii="Times New Roman" w:hAnsi="Times New Roman" w:cs="Times New Roman"/>
                <w:sz w:val="24"/>
                <w:szCs w:val="24"/>
              </w:rPr>
            </w:pPr>
          </w:p>
          <w:p w14:paraId="58C96326" w14:textId="031900F7" w:rsidR="006E35CA" w:rsidRPr="00385224" w:rsidRDefault="00DA4B70" w:rsidP="006E35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6E35CA" w:rsidRPr="00385224">
              <w:rPr>
                <w:rFonts w:ascii="Times New Roman" w:hAnsi="Times New Roman" w:cs="Times New Roman"/>
                <w:sz w:val="24"/>
                <w:szCs w:val="24"/>
              </w:rPr>
              <w:t>. Shfrytëzimet përshkruajnë se çfarë lejohet, ndalohet apo lejohet me kushte të caktuara të zhvillohet në zonë, si:</w:t>
            </w:r>
          </w:p>
          <w:p w14:paraId="44BC0336" w14:textId="3990F727" w:rsidR="006E35CA" w:rsidRPr="00385224" w:rsidRDefault="00DA4B70" w:rsidP="006E35CA">
            <w:pPr>
              <w:tabs>
                <w:tab w:val="left" w:pos="952"/>
              </w:tabs>
              <w:ind w:left="283"/>
              <w:jc w:val="both"/>
              <w:rPr>
                <w:rFonts w:ascii="Times New Roman" w:hAnsi="Times New Roman" w:cs="Times New Roman"/>
                <w:sz w:val="24"/>
                <w:szCs w:val="24"/>
              </w:rPr>
            </w:pPr>
            <w:r>
              <w:rPr>
                <w:rFonts w:ascii="Times New Roman" w:hAnsi="Times New Roman" w:cs="Times New Roman"/>
                <w:sz w:val="24"/>
                <w:szCs w:val="24"/>
              </w:rPr>
              <w:t>5</w:t>
            </w:r>
            <w:r w:rsidR="006E35CA" w:rsidRPr="00385224">
              <w:rPr>
                <w:rFonts w:ascii="Times New Roman" w:hAnsi="Times New Roman" w:cs="Times New Roman"/>
                <w:sz w:val="24"/>
                <w:szCs w:val="24"/>
              </w:rPr>
              <w:t>.1.Shfrytëzimet e lejuara përcaktojnë funksione dhe aktivitete që lejohen për zonën e caktuar;</w:t>
            </w:r>
          </w:p>
          <w:p w14:paraId="75070B19" w14:textId="77777777" w:rsidR="006E35CA" w:rsidRPr="00385224" w:rsidRDefault="006E35CA" w:rsidP="006E35CA">
            <w:pPr>
              <w:tabs>
                <w:tab w:val="left" w:pos="952"/>
              </w:tabs>
              <w:ind w:left="283"/>
              <w:jc w:val="both"/>
              <w:rPr>
                <w:rFonts w:ascii="Times New Roman" w:hAnsi="Times New Roman" w:cs="Times New Roman"/>
                <w:sz w:val="24"/>
                <w:szCs w:val="24"/>
              </w:rPr>
            </w:pPr>
          </w:p>
          <w:p w14:paraId="535BB313" w14:textId="0CD88BFF" w:rsidR="006E35CA" w:rsidRPr="00385224" w:rsidRDefault="00DA4B70" w:rsidP="006E35CA">
            <w:pPr>
              <w:tabs>
                <w:tab w:val="left" w:pos="952"/>
              </w:tabs>
              <w:ind w:left="283"/>
              <w:jc w:val="both"/>
              <w:rPr>
                <w:rFonts w:ascii="Times New Roman" w:hAnsi="Times New Roman" w:cs="Times New Roman"/>
                <w:sz w:val="24"/>
                <w:szCs w:val="24"/>
              </w:rPr>
            </w:pPr>
            <w:r>
              <w:rPr>
                <w:rFonts w:ascii="Times New Roman" w:hAnsi="Times New Roman" w:cs="Times New Roman"/>
                <w:sz w:val="24"/>
                <w:szCs w:val="24"/>
              </w:rPr>
              <w:t>5</w:t>
            </w:r>
            <w:r w:rsidR="006E35CA" w:rsidRPr="00385224">
              <w:rPr>
                <w:rFonts w:ascii="Times New Roman" w:hAnsi="Times New Roman" w:cs="Times New Roman"/>
                <w:sz w:val="24"/>
                <w:szCs w:val="24"/>
              </w:rPr>
              <w:t>.2.Shfrytëzimet e lejuara dytësore përcaktojnë funksione dhe aktivitete që janë dytësore dhe vartëse nga shfrytëzimi parësor i lejuar në zonë dhe mund të gjenden në të njëjtën parcelë me shfrytëzimin parësor;</w:t>
            </w:r>
          </w:p>
          <w:p w14:paraId="36FCEA8A" w14:textId="77777777" w:rsidR="006E35CA" w:rsidRPr="00385224" w:rsidRDefault="006E35CA" w:rsidP="006E35CA">
            <w:pPr>
              <w:tabs>
                <w:tab w:val="left" w:pos="952"/>
              </w:tabs>
              <w:ind w:left="283"/>
              <w:jc w:val="both"/>
              <w:rPr>
                <w:rFonts w:ascii="Times New Roman" w:hAnsi="Times New Roman" w:cs="Times New Roman"/>
                <w:sz w:val="24"/>
                <w:szCs w:val="24"/>
              </w:rPr>
            </w:pPr>
          </w:p>
          <w:p w14:paraId="770E01DF" w14:textId="78990952" w:rsidR="006E35CA" w:rsidRPr="00385224" w:rsidRDefault="00DA4B70" w:rsidP="006E35CA">
            <w:pPr>
              <w:tabs>
                <w:tab w:val="left" w:pos="952"/>
              </w:tabs>
              <w:ind w:left="283"/>
              <w:jc w:val="both"/>
              <w:rPr>
                <w:rFonts w:ascii="Times New Roman" w:hAnsi="Times New Roman" w:cs="Times New Roman"/>
                <w:sz w:val="24"/>
                <w:szCs w:val="24"/>
              </w:rPr>
            </w:pPr>
            <w:r>
              <w:rPr>
                <w:rFonts w:ascii="Times New Roman" w:hAnsi="Times New Roman" w:cs="Times New Roman"/>
                <w:sz w:val="24"/>
                <w:szCs w:val="24"/>
              </w:rPr>
              <w:t>5</w:t>
            </w:r>
            <w:r w:rsidR="006E35CA" w:rsidRPr="00385224">
              <w:rPr>
                <w:rFonts w:ascii="Times New Roman" w:hAnsi="Times New Roman" w:cs="Times New Roman"/>
                <w:sz w:val="24"/>
                <w:szCs w:val="24"/>
              </w:rPr>
              <w:t>.3.Shfrytëzimet e lejuara të veçanta përcaktojnë funksione dhe aktivitete të cilat janë në pajtueshmëri me shfrytëzimet e lejuara në zonë, por i nënshtrohen kushteve plotësuese dhe kërkesës për leje të veçantë për shfrytëzim;</w:t>
            </w:r>
          </w:p>
          <w:p w14:paraId="6CC57B5C" w14:textId="77777777" w:rsidR="006E35CA" w:rsidRPr="00385224" w:rsidRDefault="006E35CA" w:rsidP="006E35CA">
            <w:pPr>
              <w:tabs>
                <w:tab w:val="left" w:pos="952"/>
              </w:tabs>
              <w:ind w:left="283"/>
              <w:jc w:val="both"/>
              <w:rPr>
                <w:rFonts w:ascii="Times New Roman" w:hAnsi="Times New Roman" w:cs="Times New Roman"/>
                <w:sz w:val="24"/>
                <w:szCs w:val="24"/>
              </w:rPr>
            </w:pPr>
          </w:p>
          <w:p w14:paraId="0F10DAE1" w14:textId="6D5085B1" w:rsidR="006E35CA" w:rsidRPr="00385224" w:rsidRDefault="00DA4B70" w:rsidP="006E35CA">
            <w:pPr>
              <w:tabs>
                <w:tab w:val="left" w:pos="952"/>
              </w:tabs>
              <w:ind w:left="283"/>
              <w:jc w:val="both"/>
              <w:rPr>
                <w:rFonts w:ascii="Times New Roman" w:hAnsi="Times New Roman" w:cs="Times New Roman"/>
                <w:sz w:val="24"/>
                <w:szCs w:val="24"/>
              </w:rPr>
            </w:pPr>
            <w:r>
              <w:rPr>
                <w:rFonts w:ascii="Times New Roman" w:hAnsi="Times New Roman" w:cs="Times New Roman"/>
                <w:sz w:val="24"/>
                <w:szCs w:val="24"/>
              </w:rPr>
              <w:t>5</w:t>
            </w:r>
            <w:r w:rsidR="006E35CA" w:rsidRPr="00385224">
              <w:rPr>
                <w:rFonts w:ascii="Times New Roman" w:hAnsi="Times New Roman" w:cs="Times New Roman"/>
                <w:sz w:val="24"/>
                <w:szCs w:val="24"/>
              </w:rPr>
              <w:t>.4.Shfrytëzimet e përkohshme përcaktojnë  funksione dhe aktivitete që janë të lejuara për një periudhë specifike kohore pas së cilës  largohen plotësisht; dhe</w:t>
            </w:r>
          </w:p>
          <w:p w14:paraId="778128FE" w14:textId="77777777" w:rsidR="006E35CA" w:rsidRPr="00385224" w:rsidRDefault="006E35CA" w:rsidP="006E35CA">
            <w:pPr>
              <w:tabs>
                <w:tab w:val="left" w:pos="952"/>
              </w:tabs>
              <w:ind w:left="283"/>
              <w:jc w:val="both"/>
              <w:rPr>
                <w:rFonts w:ascii="Times New Roman" w:hAnsi="Times New Roman" w:cs="Times New Roman"/>
                <w:sz w:val="24"/>
                <w:szCs w:val="24"/>
              </w:rPr>
            </w:pPr>
          </w:p>
          <w:p w14:paraId="7B329072" w14:textId="55A2A3EC" w:rsidR="006E35CA" w:rsidRPr="00385224" w:rsidRDefault="00DA4B70" w:rsidP="006E35CA">
            <w:pPr>
              <w:tabs>
                <w:tab w:val="left" w:pos="952"/>
              </w:tabs>
              <w:ind w:left="283"/>
              <w:jc w:val="both"/>
              <w:rPr>
                <w:rFonts w:ascii="Times New Roman" w:hAnsi="Times New Roman" w:cs="Times New Roman"/>
                <w:sz w:val="24"/>
                <w:szCs w:val="24"/>
              </w:rPr>
            </w:pPr>
            <w:r>
              <w:rPr>
                <w:rFonts w:ascii="Times New Roman" w:hAnsi="Times New Roman" w:cs="Times New Roman"/>
                <w:sz w:val="24"/>
                <w:szCs w:val="24"/>
              </w:rPr>
              <w:t>5</w:t>
            </w:r>
            <w:r w:rsidR="006E35CA" w:rsidRPr="00385224">
              <w:rPr>
                <w:rFonts w:ascii="Times New Roman" w:hAnsi="Times New Roman" w:cs="Times New Roman"/>
                <w:sz w:val="24"/>
                <w:szCs w:val="24"/>
              </w:rPr>
              <w:t>.5.Shfrytëzimet e ndaluara në zonë përcaktojnë funksione dhe aktivitete që nuk janë në pajtueshmëri me kushtet e zbatueshme në zonë dhe janë të deklaruara në mënyrë specifike si të ndaluara.</w:t>
            </w:r>
          </w:p>
          <w:p w14:paraId="073C8A23" w14:textId="412105CE" w:rsidR="006E35CA" w:rsidRPr="00385224" w:rsidRDefault="00DA4B70" w:rsidP="006E35CA">
            <w:pPr>
              <w:tabs>
                <w:tab w:val="left" w:pos="952"/>
              </w:tabs>
              <w:ind w:right="-57"/>
              <w:jc w:val="both"/>
              <w:rPr>
                <w:rFonts w:ascii="Times New Roman" w:hAnsi="Times New Roman" w:cs="Times New Roman"/>
                <w:sz w:val="24"/>
                <w:szCs w:val="24"/>
              </w:rPr>
            </w:pPr>
            <w:r>
              <w:rPr>
                <w:rFonts w:ascii="Times New Roman" w:hAnsi="Times New Roman" w:cs="Times New Roman"/>
                <w:sz w:val="24"/>
                <w:szCs w:val="24"/>
              </w:rPr>
              <w:t>6</w:t>
            </w:r>
            <w:r w:rsidR="006E35CA" w:rsidRPr="00385224">
              <w:rPr>
                <w:rFonts w:ascii="Times New Roman" w:hAnsi="Times New Roman" w:cs="Times New Roman"/>
                <w:sz w:val="24"/>
                <w:szCs w:val="24"/>
              </w:rPr>
              <w:t>. Kushtet zhvillimore kontrollojnë vendndodhjen, intensitetin, dendësinë dhe karakterin e zhvillimit;</w:t>
            </w:r>
          </w:p>
          <w:p w14:paraId="6B167170" w14:textId="2E168C27" w:rsidR="006E35CA" w:rsidRPr="00385224" w:rsidRDefault="00DA4B70" w:rsidP="006E35CA">
            <w:pPr>
              <w:tabs>
                <w:tab w:val="left" w:pos="952"/>
              </w:tabs>
              <w:ind w:left="283"/>
              <w:jc w:val="both"/>
              <w:rPr>
                <w:rFonts w:ascii="Times New Roman" w:hAnsi="Times New Roman" w:cs="Times New Roman"/>
                <w:sz w:val="24"/>
                <w:szCs w:val="24"/>
              </w:rPr>
            </w:pPr>
            <w:r>
              <w:rPr>
                <w:rFonts w:ascii="Times New Roman" w:hAnsi="Times New Roman" w:cs="Times New Roman"/>
                <w:sz w:val="24"/>
                <w:szCs w:val="24"/>
              </w:rPr>
              <w:t>6</w:t>
            </w:r>
            <w:r w:rsidR="006E35CA" w:rsidRPr="00385224">
              <w:rPr>
                <w:rFonts w:ascii="Times New Roman" w:hAnsi="Times New Roman" w:cs="Times New Roman"/>
                <w:sz w:val="24"/>
                <w:szCs w:val="24"/>
              </w:rPr>
              <w:t>.1.Kushtet zhvillimore përcaktojnë edhe kushtet ndërtimore për secilën zonë të përcaktuar të planit ku ndërtimi lejohet siç është përcaktuar në Nenin 21 nga Ligji 04/L-174 për Planifikim Hapësinor.</w:t>
            </w:r>
          </w:p>
          <w:p w14:paraId="3BEE6BE0" w14:textId="44AD3F6D" w:rsidR="006E35CA" w:rsidRPr="00385224" w:rsidRDefault="006E35CA" w:rsidP="006E35CA">
            <w:pPr>
              <w:pStyle w:val="Heading1"/>
              <w:spacing w:before="0"/>
              <w:ind w:right="-57"/>
              <w:outlineLvl w:val="0"/>
              <w:rPr>
                <w:rFonts w:ascii="Times New Roman" w:hAnsi="Times New Roman" w:cs="Times New Roman"/>
                <w:sz w:val="24"/>
                <w:szCs w:val="24"/>
              </w:rPr>
            </w:pPr>
          </w:p>
          <w:p w14:paraId="4D134091" w14:textId="6010DCA6" w:rsidR="006E35CA" w:rsidRPr="00385224" w:rsidRDefault="00DA4B70" w:rsidP="006E35CA">
            <w:pPr>
              <w:tabs>
                <w:tab w:val="left" w:pos="60"/>
              </w:tabs>
              <w:ind w:right="-57"/>
              <w:jc w:val="both"/>
              <w:rPr>
                <w:rFonts w:ascii="Times New Roman" w:hAnsi="Times New Roman" w:cs="Times New Roman"/>
                <w:sz w:val="24"/>
                <w:szCs w:val="24"/>
              </w:rPr>
            </w:pPr>
            <w:r>
              <w:rPr>
                <w:rFonts w:ascii="Times New Roman" w:hAnsi="Times New Roman" w:cs="Times New Roman"/>
                <w:sz w:val="24"/>
                <w:szCs w:val="24"/>
              </w:rPr>
              <w:t>7</w:t>
            </w:r>
            <w:r w:rsidR="006E35CA" w:rsidRPr="00385224">
              <w:rPr>
                <w:rFonts w:ascii="Times New Roman" w:hAnsi="Times New Roman" w:cs="Times New Roman"/>
                <w:sz w:val="24"/>
                <w:szCs w:val="24"/>
              </w:rPr>
              <w:t>. Kushtet zhvillimore mund të përmbajnë kërkesa tjera për rregullim të hapësirës gjatë përcaktimit të kushteve ndërtimore si:</w:t>
            </w:r>
          </w:p>
          <w:p w14:paraId="5163EF8C" w14:textId="420E9A4A" w:rsidR="006E35CA" w:rsidRPr="00385224" w:rsidRDefault="006E35CA" w:rsidP="006E35CA">
            <w:pPr>
              <w:tabs>
                <w:tab w:val="left" w:pos="60"/>
              </w:tabs>
              <w:ind w:right="-57"/>
              <w:jc w:val="both"/>
              <w:rPr>
                <w:rFonts w:ascii="Times New Roman" w:hAnsi="Times New Roman" w:cs="Times New Roman"/>
                <w:sz w:val="24"/>
                <w:szCs w:val="24"/>
              </w:rPr>
            </w:pPr>
            <w:r w:rsidRPr="00385224">
              <w:rPr>
                <w:rFonts w:ascii="Times New Roman" w:hAnsi="Times New Roman" w:cs="Times New Roman"/>
                <w:sz w:val="24"/>
                <w:szCs w:val="24"/>
              </w:rPr>
              <w:t xml:space="preserve"> </w:t>
            </w:r>
          </w:p>
          <w:p w14:paraId="4541DC5A" w14:textId="77777777" w:rsidR="006E35CA" w:rsidRPr="00385224" w:rsidRDefault="006E35CA" w:rsidP="006E35CA">
            <w:pPr>
              <w:tabs>
                <w:tab w:val="left" w:pos="60"/>
              </w:tabs>
              <w:ind w:right="-57"/>
              <w:jc w:val="both"/>
              <w:rPr>
                <w:rFonts w:ascii="Times New Roman" w:hAnsi="Times New Roman" w:cs="Times New Roman"/>
                <w:sz w:val="24"/>
                <w:szCs w:val="24"/>
              </w:rPr>
            </w:pPr>
          </w:p>
          <w:p w14:paraId="685BAC84" w14:textId="79C96CDC" w:rsidR="006E35CA" w:rsidRPr="00385224" w:rsidRDefault="00DA4B70" w:rsidP="006E35CA">
            <w:pPr>
              <w:tabs>
                <w:tab w:val="left" w:pos="385"/>
              </w:tabs>
              <w:ind w:left="283"/>
              <w:jc w:val="both"/>
              <w:rPr>
                <w:rFonts w:ascii="Times New Roman" w:hAnsi="Times New Roman" w:cs="Times New Roman"/>
                <w:sz w:val="24"/>
                <w:szCs w:val="24"/>
              </w:rPr>
            </w:pPr>
            <w:r>
              <w:rPr>
                <w:rFonts w:ascii="Times New Roman" w:hAnsi="Times New Roman" w:cs="Times New Roman"/>
                <w:sz w:val="24"/>
                <w:szCs w:val="24"/>
              </w:rPr>
              <w:t>7</w:t>
            </w:r>
            <w:r w:rsidR="006E35CA" w:rsidRPr="00385224">
              <w:rPr>
                <w:rFonts w:ascii="Times New Roman" w:hAnsi="Times New Roman" w:cs="Times New Roman"/>
                <w:sz w:val="24"/>
                <w:szCs w:val="24"/>
              </w:rPr>
              <w:t xml:space="preserve">.1. Dendësia maksimale banesore e  shprehur si numri maksimal i njësive banesore për hektar (ha); </w:t>
            </w:r>
          </w:p>
          <w:p w14:paraId="11D20B77" w14:textId="77777777" w:rsidR="006E35CA" w:rsidRPr="00385224" w:rsidRDefault="006E35CA" w:rsidP="006E35CA">
            <w:pPr>
              <w:tabs>
                <w:tab w:val="left" w:pos="385"/>
              </w:tabs>
              <w:ind w:left="283"/>
              <w:jc w:val="both"/>
              <w:rPr>
                <w:rFonts w:ascii="Times New Roman" w:hAnsi="Times New Roman" w:cs="Times New Roman"/>
                <w:sz w:val="24"/>
                <w:szCs w:val="24"/>
              </w:rPr>
            </w:pPr>
          </w:p>
          <w:p w14:paraId="39CF7416" w14:textId="0D855DF5" w:rsidR="006E35CA" w:rsidRDefault="00DA4B70" w:rsidP="006E35CA">
            <w:pPr>
              <w:tabs>
                <w:tab w:val="left" w:pos="385"/>
              </w:tabs>
              <w:ind w:left="283"/>
              <w:jc w:val="both"/>
              <w:rPr>
                <w:rFonts w:ascii="Times New Roman" w:hAnsi="Times New Roman" w:cs="Times New Roman"/>
                <w:sz w:val="24"/>
                <w:szCs w:val="24"/>
              </w:rPr>
            </w:pPr>
            <w:r>
              <w:rPr>
                <w:rFonts w:ascii="Times New Roman" w:hAnsi="Times New Roman" w:cs="Times New Roman"/>
                <w:sz w:val="24"/>
                <w:szCs w:val="24"/>
              </w:rPr>
              <w:t>7</w:t>
            </w:r>
            <w:r w:rsidR="006E35CA" w:rsidRPr="00385224">
              <w:rPr>
                <w:rFonts w:ascii="Times New Roman" w:hAnsi="Times New Roman" w:cs="Times New Roman"/>
                <w:sz w:val="24"/>
                <w:szCs w:val="24"/>
              </w:rPr>
              <w:t xml:space="preserve">.2.Madhësia e parcelës e shprehur si minimale apo e rekomanduar; madhësia minimale e parcelës ose pjesës së përparme të parcelës; </w:t>
            </w:r>
          </w:p>
          <w:p w14:paraId="50722A56" w14:textId="77777777" w:rsidR="00DA4B70" w:rsidRPr="00385224" w:rsidRDefault="00DA4B70" w:rsidP="006E35CA">
            <w:pPr>
              <w:tabs>
                <w:tab w:val="left" w:pos="385"/>
              </w:tabs>
              <w:ind w:left="283"/>
              <w:jc w:val="both"/>
              <w:rPr>
                <w:rFonts w:ascii="Times New Roman" w:hAnsi="Times New Roman" w:cs="Times New Roman"/>
                <w:sz w:val="24"/>
                <w:szCs w:val="24"/>
              </w:rPr>
            </w:pPr>
          </w:p>
          <w:p w14:paraId="45CA8CB8" w14:textId="52BF3C9E" w:rsidR="006E35CA" w:rsidRPr="00385224" w:rsidRDefault="00DA4B70" w:rsidP="006E35CA">
            <w:pPr>
              <w:tabs>
                <w:tab w:val="left" w:pos="385"/>
              </w:tabs>
              <w:ind w:left="283"/>
              <w:jc w:val="both"/>
              <w:rPr>
                <w:rFonts w:ascii="Times New Roman" w:hAnsi="Times New Roman" w:cs="Times New Roman"/>
                <w:sz w:val="24"/>
                <w:szCs w:val="24"/>
              </w:rPr>
            </w:pPr>
            <w:r>
              <w:rPr>
                <w:rFonts w:ascii="Times New Roman" w:hAnsi="Times New Roman" w:cs="Times New Roman"/>
                <w:sz w:val="24"/>
                <w:szCs w:val="24"/>
              </w:rPr>
              <w:t>7</w:t>
            </w:r>
            <w:r w:rsidR="006E35CA" w:rsidRPr="00385224">
              <w:rPr>
                <w:rFonts w:ascii="Times New Roman" w:hAnsi="Times New Roman" w:cs="Times New Roman"/>
                <w:sz w:val="24"/>
                <w:szCs w:val="24"/>
              </w:rPr>
              <w:t>.3.madhësia maksimale e parcelës ose e pjesës së përparme të parcelës;</w:t>
            </w:r>
          </w:p>
          <w:p w14:paraId="6967A9F3" w14:textId="77777777" w:rsidR="006E35CA" w:rsidRPr="00385224" w:rsidRDefault="006E35CA" w:rsidP="006E35CA">
            <w:pPr>
              <w:tabs>
                <w:tab w:val="left" w:pos="385"/>
              </w:tabs>
              <w:ind w:left="283"/>
              <w:jc w:val="both"/>
              <w:rPr>
                <w:rFonts w:ascii="Times New Roman" w:hAnsi="Times New Roman" w:cs="Times New Roman"/>
                <w:sz w:val="24"/>
                <w:szCs w:val="24"/>
              </w:rPr>
            </w:pPr>
          </w:p>
          <w:p w14:paraId="01E9F4D2" w14:textId="40A31C44" w:rsidR="006E35CA" w:rsidRPr="00385224" w:rsidRDefault="00DA4B70" w:rsidP="006E35CA">
            <w:pPr>
              <w:tabs>
                <w:tab w:val="left" w:pos="385"/>
              </w:tabs>
              <w:ind w:left="283"/>
              <w:jc w:val="both"/>
              <w:rPr>
                <w:rFonts w:ascii="Times New Roman" w:hAnsi="Times New Roman" w:cs="Times New Roman"/>
                <w:sz w:val="24"/>
                <w:szCs w:val="24"/>
              </w:rPr>
            </w:pPr>
            <w:r>
              <w:rPr>
                <w:rFonts w:ascii="Times New Roman" w:hAnsi="Times New Roman" w:cs="Times New Roman"/>
                <w:sz w:val="24"/>
                <w:szCs w:val="24"/>
              </w:rPr>
              <w:t>7</w:t>
            </w:r>
            <w:r w:rsidR="006E35CA" w:rsidRPr="00385224">
              <w:rPr>
                <w:rFonts w:ascii="Times New Roman" w:hAnsi="Times New Roman" w:cs="Times New Roman"/>
                <w:sz w:val="24"/>
                <w:szCs w:val="24"/>
              </w:rPr>
              <w:t>.4.formësimi arkitektonik dhe estetik i elementeve të caktuara të ndërtimeve (si materialeve, dukjeve, kulmeve, etj.);</w:t>
            </w:r>
          </w:p>
          <w:p w14:paraId="2DC76F1B" w14:textId="534953C5" w:rsidR="006E35CA" w:rsidRPr="00385224" w:rsidRDefault="006E35CA" w:rsidP="006E35CA">
            <w:pPr>
              <w:tabs>
                <w:tab w:val="left" w:pos="385"/>
              </w:tabs>
              <w:ind w:left="283"/>
              <w:jc w:val="both"/>
              <w:rPr>
                <w:rFonts w:ascii="Times New Roman" w:hAnsi="Times New Roman" w:cs="Times New Roman"/>
                <w:sz w:val="24"/>
                <w:szCs w:val="24"/>
              </w:rPr>
            </w:pPr>
          </w:p>
          <w:p w14:paraId="34275736" w14:textId="6BD16C69" w:rsidR="006E35CA" w:rsidRPr="00385224" w:rsidRDefault="00DA4B70" w:rsidP="006E35CA">
            <w:pPr>
              <w:tabs>
                <w:tab w:val="left" w:pos="385"/>
              </w:tabs>
              <w:ind w:left="283"/>
              <w:jc w:val="both"/>
              <w:rPr>
                <w:rFonts w:ascii="Times New Roman" w:hAnsi="Times New Roman" w:cs="Times New Roman"/>
                <w:sz w:val="24"/>
                <w:szCs w:val="24"/>
              </w:rPr>
            </w:pPr>
            <w:r>
              <w:rPr>
                <w:rFonts w:ascii="Times New Roman" w:hAnsi="Times New Roman" w:cs="Times New Roman"/>
                <w:sz w:val="24"/>
                <w:szCs w:val="24"/>
              </w:rPr>
              <w:t>7</w:t>
            </w:r>
            <w:r w:rsidR="006E35CA" w:rsidRPr="00385224">
              <w:rPr>
                <w:rFonts w:ascii="Times New Roman" w:hAnsi="Times New Roman" w:cs="Times New Roman"/>
                <w:sz w:val="24"/>
                <w:szCs w:val="24"/>
              </w:rPr>
              <w:t xml:space="preserve">.5.rregullat për zhvillim peizazhor dhe shiritave të gjelbër mbrojtës; </w:t>
            </w:r>
          </w:p>
          <w:p w14:paraId="6F9CA352" w14:textId="77777777" w:rsidR="006E35CA" w:rsidRPr="00385224" w:rsidRDefault="006E35CA" w:rsidP="006E35CA">
            <w:pPr>
              <w:tabs>
                <w:tab w:val="left" w:pos="385"/>
              </w:tabs>
              <w:ind w:left="283"/>
              <w:jc w:val="both"/>
              <w:rPr>
                <w:rFonts w:ascii="Times New Roman" w:hAnsi="Times New Roman" w:cs="Times New Roman"/>
                <w:sz w:val="24"/>
                <w:szCs w:val="24"/>
              </w:rPr>
            </w:pPr>
          </w:p>
          <w:p w14:paraId="2A50E665" w14:textId="5185577F" w:rsidR="006E35CA" w:rsidRPr="00385224" w:rsidRDefault="00DA4B70" w:rsidP="006E35CA">
            <w:pPr>
              <w:tabs>
                <w:tab w:val="left" w:pos="385"/>
              </w:tabs>
              <w:ind w:left="283"/>
              <w:jc w:val="both"/>
              <w:rPr>
                <w:rFonts w:ascii="Times New Roman" w:hAnsi="Times New Roman" w:cs="Times New Roman"/>
                <w:sz w:val="24"/>
                <w:szCs w:val="24"/>
              </w:rPr>
            </w:pPr>
            <w:r>
              <w:rPr>
                <w:rFonts w:ascii="Times New Roman" w:hAnsi="Times New Roman" w:cs="Times New Roman"/>
                <w:sz w:val="24"/>
                <w:szCs w:val="24"/>
              </w:rPr>
              <w:t>7</w:t>
            </w:r>
            <w:r w:rsidR="006E35CA" w:rsidRPr="00385224">
              <w:rPr>
                <w:rFonts w:ascii="Times New Roman" w:hAnsi="Times New Roman" w:cs="Times New Roman"/>
                <w:sz w:val="24"/>
                <w:szCs w:val="24"/>
              </w:rPr>
              <w:t>.6.parkingu përgjatë rrugës dhe parkingjet e përbashkëta; dhe lartësia minimale dhe maksimale e ndërtesave brenda zonës.</w:t>
            </w:r>
          </w:p>
          <w:p w14:paraId="130DF16D" w14:textId="77777777" w:rsidR="006E35CA" w:rsidRPr="00385224" w:rsidRDefault="006E35CA" w:rsidP="006E35CA">
            <w:pPr>
              <w:tabs>
                <w:tab w:val="left" w:pos="385"/>
              </w:tabs>
              <w:ind w:right="-57"/>
              <w:jc w:val="both"/>
              <w:rPr>
                <w:rFonts w:ascii="Times New Roman" w:hAnsi="Times New Roman" w:cs="Times New Roman"/>
                <w:sz w:val="24"/>
                <w:szCs w:val="24"/>
              </w:rPr>
            </w:pPr>
          </w:p>
          <w:p w14:paraId="417126AC" w14:textId="23D74182" w:rsidR="006E35CA" w:rsidRPr="00385224" w:rsidRDefault="00DA4B70" w:rsidP="006E35CA">
            <w:pPr>
              <w:tabs>
                <w:tab w:val="left" w:pos="60"/>
              </w:tabs>
              <w:ind w:right="-57"/>
              <w:jc w:val="both"/>
              <w:rPr>
                <w:rFonts w:ascii="Times New Roman" w:hAnsi="Times New Roman" w:cs="Times New Roman"/>
                <w:sz w:val="24"/>
                <w:szCs w:val="24"/>
              </w:rPr>
            </w:pPr>
            <w:r>
              <w:rPr>
                <w:rFonts w:ascii="Times New Roman" w:hAnsi="Times New Roman" w:cs="Times New Roman"/>
                <w:sz w:val="24"/>
                <w:szCs w:val="24"/>
              </w:rPr>
              <w:t>8</w:t>
            </w:r>
            <w:r w:rsidR="006E35CA" w:rsidRPr="00385224">
              <w:rPr>
                <w:rFonts w:ascii="Times New Roman" w:hAnsi="Times New Roman" w:cs="Times New Roman"/>
                <w:sz w:val="24"/>
                <w:szCs w:val="24"/>
              </w:rPr>
              <w:t>.Përdorimi i ilustrimeve, formave tabelore dhe fotografive mund të përdoren si sqarime shtesë të kushteve zhvillimore për cilëndo zonë apo zonë Mbishtresore.</w:t>
            </w:r>
          </w:p>
          <w:p w14:paraId="2CE5633C" w14:textId="065D0A24"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p>
          <w:p w14:paraId="3A5ABC81" w14:textId="45FE67E5"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p>
          <w:p w14:paraId="771CCAF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17</w:t>
            </w:r>
          </w:p>
          <w:p w14:paraId="26A33B3A" w14:textId="77777777" w:rsidR="006E35CA" w:rsidRPr="00385224" w:rsidRDefault="006E35CA" w:rsidP="006E35CA">
            <w:pPr>
              <w:tabs>
                <w:tab w:val="left" w:pos="952"/>
              </w:tabs>
              <w:ind w:right="-57"/>
              <w:jc w:val="center"/>
              <w:rPr>
                <w:rFonts w:ascii="Times New Roman" w:hAnsi="Times New Roman" w:cs="Times New Roman"/>
                <w:b/>
                <w:bCs/>
                <w:sz w:val="24"/>
                <w:szCs w:val="24"/>
              </w:rPr>
            </w:pPr>
            <w:r w:rsidRPr="00385224">
              <w:rPr>
                <w:rFonts w:ascii="Times New Roman" w:hAnsi="Times New Roman" w:cs="Times New Roman"/>
                <w:b/>
                <w:bCs/>
                <w:sz w:val="24"/>
                <w:szCs w:val="24"/>
              </w:rPr>
              <w:t xml:space="preserve">Kushteve zhvillimore të Zonat mbishtresore </w:t>
            </w:r>
          </w:p>
          <w:p w14:paraId="5F23DD49" w14:textId="77777777" w:rsidR="006E35CA" w:rsidRPr="00385224" w:rsidRDefault="006E35CA" w:rsidP="006E35CA">
            <w:pPr>
              <w:tabs>
                <w:tab w:val="left" w:pos="952"/>
              </w:tabs>
              <w:ind w:right="-57"/>
              <w:jc w:val="center"/>
              <w:rPr>
                <w:rFonts w:ascii="Times New Roman" w:hAnsi="Times New Roman" w:cs="Times New Roman"/>
                <w:sz w:val="24"/>
                <w:szCs w:val="24"/>
              </w:rPr>
            </w:pPr>
          </w:p>
          <w:p w14:paraId="7DED22B7" w14:textId="77777777" w:rsidR="006E35CA" w:rsidRPr="00385224" w:rsidRDefault="006E35CA" w:rsidP="0050455A">
            <w:pPr>
              <w:pStyle w:val="ListParagraph"/>
              <w:numPr>
                <w:ilvl w:val="0"/>
                <w:numId w:val="10"/>
              </w:numPr>
              <w:tabs>
                <w:tab w:val="left" w:pos="385"/>
              </w:tabs>
              <w:ind w:left="0" w:right="-57" w:firstLine="0"/>
              <w:contextualSpacing w:val="0"/>
              <w:jc w:val="both"/>
              <w:rPr>
                <w:rFonts w:ascii="Times New Roman" w:hAnsi="Times New Roman" w:cs="Times New Roman"/>
                <w:sz w:val="24"/>
                <w:szCs w:val="24"/>
              </w:rPr>
            </w:pPr>
            <w:r w:rsidRPr="00385224">
              <w:rPr>
                <w:rFonts w:ascii="Times New Roman" w:hAnsi="Times New Roman" w:cs="Times New Roman"/>
                <w:sz w:val="24"/>
                <w:szCs w:val="24"/>
              </w:rPr>
              <w:t>Përcakton kushtet zhvillimore për sipërfaqet e përcaktuara si zona mbishtresore.</w:t>
            </w:r>
          </w:p>
          <w:p w14:paraId="0D59C796" w14:textId="77777777" w:rsidR="006E35CA" w:rsidRPr="00385224" w:rsidRDefault="006E35CA" w:rsidP="006E35CA">
            <w:pPr>
              <w:pStyle w:val="ListParagraph"/>
              <w:tabs>
                <w:tab w:val="left" w:pos="385"/>
              </w:tabs>
              <w:ind w:left="0" w:right="-57"/>
              <w:rPr>
                <w:rFonts w:ascii="Times New Roman" w:hAnsi="Times New Roman" w:cs="Times New Roman"/>
                <w:sz w:val="24"/>
                <w:szCs w:val="24"/>
              </w:rPr>
            </w:pPr>
          </w:p>
          <w:p w14:paraId="484A77C5" w14:textId="77777777" w:rsidR="006E35CA" w:rsidRPr="00385224" w:rsidRDefault="006E35CA" w:rsidP="0050455A">
            <w:pPr>
              <w:pStyle w:val="ListParagraph"/>
              <w:numPr>
                <w:ilvl w:val="0"/>
                <w:numId w:val="10"/>
              </w:numPr>
              <w:tabs>
                <w:tab w:val="left" w:pos="385"/>
              </w:tabs>
              <w:ind w:left="0" w:firstLine="0"/>
              <w:contextualSpacing w:val="0"/>
              <w:jc w:val="both"/>
              <w:rPr>
                <w:rFonts w:ascii="Times New Roman" w:hAnsi="Times New Roman" w:cs="Times New Roman"/>
                <w:sz w:val="24"/>
                <w:szCs w:val="24"/>
              </w:rPr>
            </w:pPr>
            <w:r w:rsidRPr="00385224">
              <w:rPr>
                <w:rFonts w:ascii="Times New Roman" w:hAnsi="Times New Roman" w:cs="Times New Roman"/>
                <w:sz w:val="24"/>
                <w:szCs w:val="24"/>
              </w:rPr>
              <w:t>Zonat mbishtresore përcaktojnë kushte zhvillimore dhe kushte ndërtimore plotësuese brenda një sipërfaqe të veçantë të zonës së veçantë që nevojitet vëmendje e veçantë.</w:t>
            </w:r>
          </w:p>
          <w:p w14:paraId="6BE195D5" w14:textId="77777777" w:rsidR="006E35CA" w:rsidRPr="00385224" w:rsidRDefault="006E35CA" w:rsidP="006E35CA">
            <w:pPr>
              <w:tabs>
                <w:tab w:val="left" w:pos="385"/>
              </w:tabs>
              <w:rPr>
                <w:rFonts w:ascii="Times New Roman" w:hAnsi="Times New Roman" w:cs="Times New Roman"/>
                <w:sz w:val="24"/>
                <w:szCs w:val="24"/>
              </w:rPr>
            </w:pPr>
          </w:p>
          <w:p w14:paraId="483E0158" w14:textId="77777777" w:rsidR="006E35CA" w:rsidRPr="00385224" w:rsidRDefault="006E35CA" w:rsidP="0050455A">
            <w:pPr>
              <w:pStyle w:val="ListParagraph"/>
              <w:numPr>
                <w:ilvl w:val="0"/>
                <w:numId w:val="10"/>
              </w:numPr>
              <w:tabs>
                <w:tab w:val="left" w:pos="385"/>
              </w:tabs>
              <w:ind w:left="0" w:firstLine="0"/>
              <w:contextualSpacing w:val="0"/>
              <w:jc w:val="both"/>
              <w:rPr>
                <w:rFonts w:ascii="Times New Roman" w:hAnsi="Times New Roman" w:cs="Times New Roman"/>
                <w:sz w:val="24"/>
                <w:szCs w:val="24"/>
              </w:rPr>
            </w:pPr>
            <w:r w:rsidRPr="00385224">
              <w:rPr>
                <w:rFonts w:ascii="Times New Roman" w:hAnsi="Times New Roman" w:cs="Times New Roman"/>
                <w:sz w:val="24"/>
                <w:szCs w:val="24"/>
              </w:rPr>
              <w:t xml:space="preserve">Zonat mbishtresore vendosen mbi një apo disa zona bazë. Krahas kushteve të zonës bazë kushtet mbishtresore vendosin kushte apo masa plotësuese. </w:t>
            </w:r>
          </w:p>
          <w:p w14:paraId="0DC65547" w14:textId="7CE018ED" w:rsidR="006E35CA" w:rsidRPr="00385224" w:rsidRDefault="006E35CA" w:rsidP="006E35CA">
            <w:pPr>
              <w:tabs>
                <w:tab w:val="left" w:pos="385"/>
              </w:tabs>
              <w:rPr>
                <w:rFonts w:ascii="Times New Roman" w:hAnsi="Times New Roman" w:cs="Times New Roman"/>
                <w:sz w:val="24"/>
                <w:szCs w:val="24"/>
              </w:rPr>
            </w:pPr>
          </w:p>
          <w:p w14:paraId="3C2930B0" w14:textId="77777777" w:rsidR="006E35CA" w:rsidRPr="00385224" w:rsidRDefault="006E35CA" w:rsidP="006E35CA">
            <w:pPr>
              <w:tabs>
                <w:tab w:val="left" w:pos="385"/>
              </w:tabs>
              <w:rPr>
                <w:rFonts w:ascii="Times New Roman" w:hAnsi="Times New Roman" w:cs="Times New Roman"/>
                <w:sz w:val="24"/>
                <w:szCs w:val="24"/>
              </w:rPr>
            </w:pPr>
          </w:p>
          <w:p w14:paraId="13964DFD" w14:textId="5D161311" w:rsidR="006E35CA" w:rsidRPr="00385224" w:rsidRDefault="006E35CA" w:rsidP="0050455A">
            <w:pPr>
              <w:pStyle w:val="ListParagraph"/>
              <w:numPr>
                <w:ilvl w:val="0"/>
                <w:numId w:val="10"/>
              </w:numPr>
              <w:tabs>
                <w:tab w:val="left" w:pos="385"/>
              </w:tabs>
              <w:ind w:left="0" w:firstLine="0"/>
              <w:contextualSpacing w:val="0"/>
              <w:jc w:val="both"/>
              <w:rPr>
                <w:rStyle w:val="apple-converted-space"/>
                <w:rFonts w:ascii="Times New Roman" w:hAnsi="Times New Roman" w:cs="Times New Roman"/>
                <w:sz w:val="24"/>
                <w:szCs w:val="24"/>
              </w:rPr>
            </w:pPr>
            <w:r w:rsidRPr="00385224">
              <w:rPr>
                <w:rFonts w:ascii="Times New Roman" w:hAnsi="Times New Roman" w:cs="Times New Roman"/>
                <w:sz w:val="24"/>
                <w:szCs w:val="24"/>
              </w:rPr>
              <w:t>Në rastet kur janë përcaktuar kushte që janë në kundërshtim në mes të zonës bazë dhe zonës mbishtresore atëherë kushtet e zonës mbishtresore kanë përparësi ndaj atyre të zonës bazë.</w:t>
            </w:r>
          </w:p>
          <w:p w14:paraId="083AA633" w14:textId="77777777" w:rsidR="006E35CA" w:rsidRPr="00385224" w:rsidRDefault="006E35CA" w:rsidP="0050455A">
            <w:pPr>
              <w:pStyle w:val="ListParagraph"/>
              <w:numPr>
                <w:ilvl w:val="0"/>
                <w:numId w:val="10"/>
              </w:numPr>
              <w:tabs>
                <w:tab w:val="left" w:pos="385"/>
              </w:tabs>
              <w:ind w:left="0" w:firstLine="0"/>
              <w:contextualSpacing w:val="0"/>
              <w:jc w:val="both"/>
              <w:rPr>
                <w:rFonts w:ascii="Times New Roman" w:hAnsi="Times New Roman" w:cs="Times New Roman"/>
                <w:sz w:val="24"/>
                <w:szCs w:val="24"/>
              </w:rPr>
            </w:pPr>
            <w:r w:rsidRPr="00385224">
              <w:rPr>
                <w:rFonts w:ascii="Times New Roman" w:hAnsi="Times New Roman" w:cs="Times New Roman"/>
                <w:sz w:val="24"/>
                <w:szCs w:val="24"/>
              </w:rPr>
              <w:t>Zonat mbishtresore përdoren për vendosjen e kushteve zhvillimore më strikte, dhe masa mbrojtëse shtesë në disa hapësira specifike gjeografike, kur:</w:t>
            </w:r>
          </w:p>
          <w:p w14:paraId="4D06AA59" w14:textId="77777777" w:rsidR="006E35CA" w:rsidRPr="00385224" w:rsidRDefault="006E35CA" w:rsidP="006E35CA">
            <w:pPr>
              <w:tabs>
                <w:tab w:val="left" w:pos="385"/>
              </w:tabs>
              <w:ind w:left="283"/>
              <w:rPr>
                <w:rFonts w:ascii="Times New Roman" w:hAnsi="Times New Roman" w:cs="Times New Roman"/>
                <w:sz w:val="24"/>
                <w:szCs w:val="24"/>
              </w:rPr>
            </w:pPr>
          </w:p>
          <w:p w14:paraId="11E475BE" w14:textId="18608630" w:rsidR="006E35CA" w:rsidRPr="00385224" w:rsidRDefault="006E35CA" w:rsidP="006E35CA">
            <w:pPr>
              <w:pStyle w:val="ListParagraph"/>
              <w:tabs>
                <w:tab w:val="left" w:pos="385"/>
                <w:tab w:val="left" w:pos="1050"/>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5.1.përcaktohen  masa mbrojtëse për resurset kulturore, historike, ekonomike, turistike, bujqësore të cilat  nuk janë adresuar me zonën bazë;</w:t>
            </w:r>
          </w:p>
          <w:p w14:paraId="6B5DB716" w14:textId="77777777" w:rsidR="006E35CA" w:rsidRPr="00385224" w:rsidRDefault="006E35CA" w:rsidP="006E35CA">
            <w:pPr>
              <w:pStyle w:val="ListParagraph"/>
              <w:tabs>
                <w:tab w:val="left" w:pos="385"/>
              </w:tabs>
              <w:ind w:left="283"/>
              <w:contextualSpacing w:val="0"/>
              <w:jc w:val="both"/>
              <w:rPr>
                <w:rFonts w:ascii="Times New Roman" w:hAnsi="Times New Roman" w:cs="Times New Roman"/>
                <w:sz w:val="24"/>
                <w:szCs w:val="24"/>
              </w:rPr>
            </w:pPr>
          </w:p>
          <w:p w14:paraId="271C6D62" w14:textId="5274F166" w:rsidR="006E35CA" w:rsidRPr="00385224" w:rsidRDefault="006E35CA" w:rsidP="006E35CA">
            <w:pPr>
              <w:pStyle w:val="ListParagraph"/>
              <w:tabs>
                <w:tab w:val="left" w:pos="385"/>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5.2.përcaktohen  masa mbrojtëse dhe parandaluese për Zonat e  Veçanta të Mbrojtura dhe Zonat Mbrojtëse;</w:t>
            </w:r>
          </w:p>
          <w:p w14:paraId="089D07EB" w14:textId="77777777" w:rsidR="006E35CA" w:rsidRPr="00385224" w:rsidRDefault="006E35CA" w:rsidP="006E35CA">
            <w:pPr>
              <w:tabs>
                <w:tab w:val="left" w:pos="385"/>
              </w:tabs>
              <w:ind w:left="283"/>
              <w:rPr>
                <w:rFonts w:ascii="Times New Roman" w:hAnsi="Times New Roman" w:cs="Times New Roman"/>
                <w:sz w:val="24"/>
                <w:szCs w:val="24"/>
              </w:rPr>
            </w:pPr>
          </w:p>
          <w:p w14:paraId="003F20EF" w14:textId="1D39EE3A" w:rsidR="006E35CA" w:rsidRPr="00385224" w:rsidRDefault="006E35CA" w:rsidP="006E35CA">
            <w:pPr>
              <w:pStyle w:val="ListParagraph"/>
              <w:tabs>
                <w:tab w:val="left" w:pos="385"/>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5.3.përcaktohen masa mbrojtëse për resurset natyrore, si: mbrojtja e natyrës, e sipërfaqeve ujore, klimës, pyjeve, etj. të cilat  nuk janë të adresuara me zonën bazë;</w:t>
            </w:r>
          </w:p>
          <w:p w14:paraId="4F094680" w14:textId="7AFF2836" w:rsidR="006E35CA" w:rsidRPr="00385224" w:rsidRDefault="006E35CA" w:rsidP="006E35CA">
            <w:pPr>
              <w:pStyle w:val="ListParagraph"/>
              <w:tabs>
                <w:tab w:val="left" w:pos="385"/>
                <w:tab w:val="left" w:pos="1050"/>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 xml:space="preserve">5.4.përcaktohen masa mbrojtëse për ndikimet në mjedis, si: ndotja e ajrit, zhurmës, etj.; </w:t>
            </w:r>
          </w:p>
          <w:p w14:paraId="25298387" w14:textId="44A7A3B7" w:rsidR="006E35CA" w:rsidRPr="00385224" w:rsidRDefault="006E35CA" w:rsidP="006E35CA">
            <w:pPr>
              <w:pStyle w:val="ListParagraph"/>
              <w:tabs>
                <w:tab w:val="left" w:pos="385"/>
                <w:tab w:val="left" w:pos="1050"/>
              </w:tabs>
              <w:ind w:left="283"/>
              <w:contextualSpacing w:val="0"/>
              <w:jc w:val="both"/>
              <w:rPr>
                <w:rFonts w:ascii="Times New Roman" w:hAnsi="Times New Roman" w:cs="Times New Roman"/>
                <w:sz w:val="24"/>
                <w:szCs w:val="24"/>
              </w:rPr>
            </w:pPr>
          </w:p>
          <w:p w14:paraId="6D2A7E9A" w14:textId="0223376F" w:rsidR="006E35CA" w:rsidRPr="00385224" w:rsidRDefault="006E35CA" w:rsidP="006E35CA">
            <w:pPr>
              <w:pStyle w:val="ListParagraph"/>
              <w:tabs>
                <w:tab w:val="left" w:pos="385"/>
                <w:tab w:val="left" w:pos="1140"/>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5.5.përcaktohen  masa mbrojtëse dhe parandaluese për sipërfaqet me rrezikshmëri nga zjarri, nga përmbytja, sipërfaqet sizmike, erozive, rrëshqitja e gurëve, orteqeve, tërmetet, e të tjera; dhe</w:t>
            </w:r>
          </w:p>
          <w:p w14:paraId="1247C0E6" w14:textId="77777777" w:rsidR="006E35CA" w:rsidRPr="00385224" w:rsidRDefault="006E35CA" w:rsidP="006E35CA">
            <w:pPr>
              <w:pStyle w:val="ListParagraph"/>
              <w:tabs>
                <w:tab w:val="left" w:pos="919"/>
              </w:tabs>
              <w:ind w:left="283"/>
              <w:rPr>
                <w:rFonts w:ascii="Times New Roman" w:hAnsi="Times New Roman" w:cs="Times New Roman"/>
                <w:sz w:val="24"/>
                <w:szCs w:val="24"/>
              </w:rPr>
            </w:pPr>
          </w:p>
          <w:p w14:paraId="65C00135" w14:textId="459FC502" w:rsidR="006E35CA" w:rsidRPr="00385224" w:rsidRDefault="006E35CA" w:rsidP="006E35CA">
            <w:pPr>
              <w:pStyle w:val="ListParagraph"/>
              <w:tabs>
                <w:tab w:val="left" w:pos="919"/>
              </w:tabs>
              <w:ind w:left="283"/>
              <w:contextualSpacing w:val="0"/>
              <w:jc w:val="both"/>
              <w:rPr>
                <w:rFonts w:ascii="Times New Roman" w:hAnsi="Times New Roman" w:cs="Times New Roman"/>
                <w:sz w:val="24"/>
                <w:szCs w:val="24"/>
              </w:rPr>
            </w:pPr>
            <w:r w:rsidRPr="00385224">
              <w:rPr>
                <w:rFonts w:ascii="Times New Roman" w:hAnsi="Times New Roman" w:cs="Times New Roman"/>
                <w:sz w:val="24"/>
                <w:szCs w:val="24"/>
              </w:rPr>
              <w:t>5.6.standarde të caktuara që nuk janë të nevojshme  për tu zbatuar në gjithë territorin e PHZV.</w:t>
            </w:r>
          </w:p>
          <w:p w14:paraId="2C600F17" w14:textId="77777777" w:rsidR="006E35CA" w:rsidRPr="00385224" w:rsidRDefault="006E35CA" w:rsidP="006E35CA">
            <w:pPr>
              <w:pStyle w:val="ListParagraph"/>
              <w:tabs>
                <w:tab w:val="left" w:pos="919"/>
              </w:tabs>
              <w:ind w:left="0"/>
              <w:contextualSpacing w:val="0"/>
              <w:jc w:val="both"/>
              <w:rPr>
                <w:rFonts w:ascii="Times New Roman" w:hAnsi="Times New Roman" w:cs="Times New Roman"/>
                <w:sz w:val="24"/>
                <w:szCs w:val="24"/>
              </w:rPr>
            </w:pPr>
          </w:p>
          <w:p w14:paraId="2A5FCEC7" w14:textId="5631C644" w:rsidR="006E35CA" w:rsidRPr="00385224" w:rsidRDefault="006E35CA" w:rsidP="0050455A">
            <w:pPr>
              <w:pStyle w:val="ListParagraph"/>
              <w:numPr>
                <w:ilvl w:val="0"/>
                <w:numId w:val="10"/>
              </w:numPr>
              <w:tabs>
                <w:tab w:val="left" w:pos="420"/>
              </w:tabs>
              <w:ind w:left="0" w:firstLine="60"/>
              <w:contextualSpacing w:val="0"/>
              <w:jc w:val="both"/>
              <w:rPr>
                <w:rFonts w:ascii="Times New Roman" w:hAnsi="Times New Roman" w:cs="Times New Roman"/>
                <w:sz w:val="24"/>
                <w:szCs w:val="24"/>
              </w:rPr>
            </w:pPr>
            <w:r w:rsidRPr="00385224">
              <w:rPr>
                <w:rFonts w:ascii="Times New Roman" w:hAnsi="Times New Roman" w:cs="Times New Roman"/>
                <w:sz w:val="24"/>
                <w:szCs w:val="24"/>
              </w:rPr>
              <w:t xml:space="preserve">Zonat Mbishtresore mund të përcaktojnë hapësira për hulumtime të mëtutjeshme, monitorim, njësi raportiese dhe fusha menaxhuese të proceseve të hapësirës si: deponitë, burimet e ujit të pishëm, sipërfaqet të rrezikuara, sipërfaqe me kufizime të zhurmës, sipërfaqe me kufizim të lëvizjes me qëllim të ruajtjs së florës dhe faunës, etj. </w:t>
            </w:r>
          </w:p>
          <w:p w14:paraId="42382520" w14:textId="186EA08F"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7E4FC7B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18</w:t>
            </w:r>
          </w:p>
          <w:p w14:paraId="55ADA9BF"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Infrastruktura rrugore</w:t>
            </w:r>
          </w:p>
          <w:p w14:paraId="0255DE61" w14:textId="77777777" w:rsidR="006E35CA" w:rsidRPr="00385224" w:rsidRDefault="006E35CA" w:rsidP="006E35CA">
            <w:pPr>
              <w:jc w:val="both"/>
              <w:rPr>
                <w:rFonts w:ascii="Times New Roman" w:hAnsi="Times New Roman" w:cs="Times New Roman"/>
                <w:sz w:val="24"/>
                <w:szCs w:val="24"/>
              </w:rPr>
            </w:pPr>
          </w:p>
          <w:p w14:paraId="3340E87C" w14:textId="634602B9" w:rsidR="006E35CA" w:rsidRPr="00385224" w:rsidRDefault="006E35CA" w:rsidP="006E35CA">
            <w:pPr>
              <w:tabs>
                <w:tab w:val="left" w:pos="60"/>
              </w:tabs>
              <w:jc w:val="both"/>
              <w:rPr>
                <w:rFonts w:ascii="Times New Roman" w:hAnsi="Times New Roman" w:cs="Times New Roman"/>
                <w:sz w:val="24"/>
                <w:szCs w:val="24"/>
              </w:rPr>
            </w:pPr>
            <w:r w:rsidRPr="00385224">
              <w:rPr>
                <w:rFonts w:ascii="Times New Roman" w:hAnsi="Times New Roman" w:cs="Times New Roman"/>
                <w:sz w:val="24"/>
                <w:szCs w:val="24"/>
              </w:rPr>
              <w:t>1. Bazuar në planet zhvillimore sektoriale dhe marr parasysh gjendjes ekzistuese  planifikohet rrjeti i infrastrukturës  rrugore, duke specifikuar llojin, sipërfaqen, kapacitetet dhe kushtet  teknike për projektim dhe ndërtim të:</w:t>
            </w:r>
          </w:p>
          <w:p w14:paraId="5FDE9A24" w14:textId="1F85D7A8" w:rsidR="006E35CA" w:rsidRPr="00385224" w:rsidRDefault="006E35CA" w:rsidP="006E35CA">
            <w:pPr>
              <w:tabs>
                <w:tab w:val="left" w:pos="385"/>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1.1.rrugët publike, të motorizuar dhe jo të motorizuar me kategorizimin dhe nivelimin; </w:t>
            </w:r>
          </w:p>
          <w:p w14:paraId="79CC3915" w14:textId="77777777" w:rsidR="006E35CA" w:rsidRPr="00385224" w:rsidRDefault="006E35CA" w:rsidP="006E35CA">
            <w:pPr>
              <w:tabs>
                <w:tab w:val="left" w:pos="952"/>
              </w:tabs>
              <w:ind w:left="283"/>
              <w:jc w:val="both"/>
              <w:rPr>
                <w:rFonts w:ascii="Times New Roman" w:hAnsi="Times New Roman" w:cs="Times New Roman"/>
                <w:sz w:val="24"/>
                <w:szCs w:val="24"/>
              </w:rPr>
            </w:pPr>
          </w:p>
          <w:p w14:paraId="2AB6CAF3" w14:textId="168CA47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1.2.rrjeti hekurudhor, i lehtë dhe i rëndë;</w:t>
            </w:r>
          </w:p>
          <w:p w14:paraId="41948A8B" w14:textId="77777777" w:rsidR="006E35CA" w:rsidRPr="00385224" w:rsidRDefault="006E35CA" w:rsidP="006E35CA">
            <w:pPr>
              <w:tabs>
                <w:tab w:val="left" w:pos="952"/>
              </w:tabs>
              <w:ind w:left="283"/>
              <w:jc w:val="both"/>
              <w:rPr>
                <w:rFonts w:ascii="Times New Roman" w:hAnsi="Times New Roman" w:cs="Times New Roman"/>
                <w:sz w:val="24"/>
                <w:szCs w:val="24"/>
              </w:rPr>
            </w:pPr>
          </w:p>
          <w:p w14:paraId="7A93CE29" w14:textId="6BB12CE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1.3.ndërtesat dhe sipërfaqet për transport ajror; </w:t>
            </w:r>
          </w:p>
          <w:p w14:paraId="1358E8AB" w14:textId="77777777" w:rsidR="006E35CA" w:rsidRPr="00385224" w:rsidRDefault="006E35CA" w:rsidP="006E35CA">
            <w:pPr>
              <w:tabs>
                <w:tab w:val="left" w:pos="952"/>
              </w:tabs>
              <w:ind w:left="283"/>
              <w:jc w:val="both"/>
              <w:rPr>
                <w:rFonts w:ascii="Times New Roman" w:hAnsi="Times New Roman" w:cs="Times New Roman"/>
                <w:sz w:val="24"/>
                <w:szCs w:val="24"/>
              </w:rPr>
            </w:pPr>
          </w:p>
          <w:p w14:paraId="54E29FA4" w14:textId="237F034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1.4.ndërtesat dhe sipërfaqet për transport publik urban dhe rural; dhe</w:t>
            </w:r>
          </w:p>
          <w:p w14:paraId="15134746"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FA2031A" w14:textId="3F5E5C72"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1.5.Sipërfaqet publike për vendparkim.</w:t>
            </w:r>
          </w:p>
          <w:p w14:paraId="255DB88A" w14:textId="46B5E7E9" w:rsidR="006E35CA" w:rsidRPr="00385224" w:rsidRDefault="006E35CA" w:rsidP="006E35CA">
            <w:pPr>
              <w:tabs>
                <w:tab w:val="left" w:pos="1722"/>
              </w:tabs>
              <w:ind w:right="-57"/>
              <w:jc w:val="both"/>
              <w:rPr>
                <w:rFonts w:ascii="Times New Roman" w:hAnsi="Times New Roman" w:cs="Times New Roman"/>
                <w:sz w:val="24"/>
                <w:szCs w:val="24"/>
              </w:rPr>
            </w:pPr>
            <w:r w:rsidRPr="00385224">
              <w:rPr>
                <w:rFonts w:ascii="Times New Roman" w:hAnsi="Times New Roman" w:cs="Times New Roman"/>
                <w:sz w:val="24"/>
                <w:szCs w:val="24"/>
              </w:rPr>
              <w:tab/>
            </w:r>
          </w:p>
          <w:p w14:paraId="3DFA7A99" w14:textId="5CFADC8F" w:rsidR="006E35CA" w:rsidRPr="00385224" w:rsidRDefault="006E35CA" w:rsidP="006E35CA">
            <w:pPr>
              <w:tabs>
                <w:tab w:val="left" w:pos="0"/>
              </w:tabs>
              <w:jc w:val="both"/>
              <w:rPr>
                <w:rFonts w:ascii="Times New Roman" w:hAnsi="Times New Roman" w:cs="Times New Roman"/>
                <w:sz w:val="24"/>
                <w:szCs w:val="24"/>
              </w:rPr>
            </w:pPr>
            <w:r w:rsidRPr="00385224">
              <w:rPr>
                <w:rFonts w:ascii="Times New Roman" w:hAnsi="Times New Roman" w:cs="Times New Roman"/>
                <w:sz w:val="24"/>
                <w:szCs w:val="24"/>
              </w:rPr>
              <w:t>2. Në rast se zonat e propozuara për zhvillim të mëtutjeshëm nuk përmbajnë rrugë, komuna specifikon në pjesën tekstuale standarde dimensionale dhe projektuese për zhvillim të ardhshëm të rrugëve brenda asaj zone dhe kushtet e sigurimit të qasjes në parcelë kadastrale.</w:t>
            </w:r>
          </w:p>
          <w:p w14:paraId="6439243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p>
          <w:p w14:paraId="4D3E1287" w14:textId="092B7BCD"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19</w:t>
            </w:r>
          </w:p>
          <w:p w14:paraId="6159A1CD"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Infrastrukturës Publike dhe Sociale</w:t>
            </w:r>
          </w:p>
          <w:p w14:paraId="46A130BB" w14:textId="77777777" w:rsidR="006E35CA" w:rsidRPr="00385224" w:rsidRDefault="006E35CA" w:rsidP="006E35CA">
            <w:pPr>
              <w:jc w:val="both"/>
              <w:rPr>
                <w:rFonts w:ascii="Times New Roman" w:hAnsi="Times New Roman" w:cs="Times New Roman"/>
                <w:b/>
                <w:sz w:val="24"/>
                <w:szCs w:val="24"/>
              </w:rPr>
            </w:pPr>
          </w:p>
          <w:p w14:paraId="30D7480E" w14:textId="1B987391" w:rsidR="006E35CA" w:rsidRPr="00385224" w:rsidRDefault="006E35CA" w:rsidP="006E35CA">
            <w:pPr>
              <w:tabs>
                <w:tab w:val="left" w:pos="0"/>
              </w:tabs>
              <w:jc w:val="both"/>
              <w:rPr>
                <w:rFonts w:ascii="Times New Roman" w:hAnsi="Times New Roman" w:cs="Times New Roman"/>
                <w:sz w:val="24"/>
                <w:szCs w:val="24"/>
              </w:rPr>
            </w:pPr>
            <w:r w:rsidRPr="00385224">
              <w:rPr>
                <w:rFonts w:ascii="Times New Roman" w:hAnsi="Times New Roman" w:cs="Times New Roman"/>
                <w:sz w:val="24"/>
                <w:szCs w:val="24"/>
              </w:rPr>
              <w:t>1. Bazuar në planet zhvillimore sektoriale dhe marr parasysh gjendjes ekzistuese  planifikohet infrastruktura publike dhe sociale, duke specifikuar llojin, lokacionin, kapacitetin dhe kushtet teknike për projektim dhe ndërtim të;</w:t>
            </w:r>
          </w:p>
          <w:p w14:paraId="429645C9" w14:textId="77777777" w:rsidR="006E35CA" w:rsidRPr="00385224" w:rsidRDefault="006E35CA" w:rsidP="006E35CA">
            <w:pPr>
              <w:tabs>
                <w:tab w:val="left" w:pos="0"/>
              </w:tabs>
              <w:jc w:val="both"/>
              <w:rPr>
                <w:rFonts w:ascii="Times New Roman" w:hAnsi="Times New Roman" w:cs="Times New Roman"/>
                <w:sz w:val="24"/>
                <w:szCs w:val="24"/>
              </w:rPr>
            </w:pPr>
          </w:p>
          <w:p w14:paraId="4DF41DEC" w14:textId="69A15A23"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1.1.parqeve publike dhe hapësirave të hapura;</w:t>
            </w:r>
          </w:p>
          <w:p w14:paraId="292CC299" w14:textId="6E86C97A"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1.2.fushave sportive dhe hapësirave rekreative;</w:t>
            </w:r>
          </w:p>
          <w:p w14:paraId="32D0AFE5" w14:textId="77777777" w:rsidR="006E35CA" w:rsidRPr="00385224" w:rsidRDefault="006E35CA" w:rsidP="006E35CA">
            <w:pPr>
              <w:tabs>
                <w:tab w:val="left" w:pos="952"/>
              </w:tabs>
              <w:ind w:left="283"/>
              <w:jc w:val="both"/>
              <w:rPr>
                <w:rFonts w:ascii="Times New Roman" w:hAnsi="Times New Roman" w:cs="Times New Roman"/>
                <w:sz w:val="24"/>
                <w:szCs w:val="24"/>
              </w:rPr>
            </w:pPr>
          </w:p>
          <w:p w14:paraId="35323595" w14:textId="5302F07C"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1.3.hapësirave dhe  ndërtimet për shërbime mjekësore;</w:t>
            </w:r>
          </w:p>
          <w:p w14:paraId="03BBC94A" w14:textId="77777777" w:rsidR="006E35CA" w:rsidRPr="00385224" w:rsidRDefault="006E35CA" w:rsidP="006E35CA">
            <w:pPr>
              <w:tabs>
                <w:tab w:val="left" w:pos="952"/>
              </w:tabs>
              <w:ind w:left="283"/>
              <w:jc w:val="both"/>
              <w:rPr>
                <w:rFonts w:ascii="Times New Roman" w:hAnsi="Times New Roman" w:cs="Times New Roman"/>
                <w:sz w:val="24"/>
                <w:szCs w:val="24"/>
              </w:rPr>
            </w:pPr>
          </w:p>
          <w:p w14:paraId="623E7257" w14:textId="0AF8BEC9"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1.4.ndërtesat për shërbime sociale;</w:t>
            </w:r>
          </w:p>
          <w:p w14:paraId="031253CA"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0B54BF3" w14:textId="5625CC10"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1.5.ndërtesat e institucioneve parashkollore; </w:t>
            </w:r>
          </w:p>
          <w:p w14:paraId="36A05F7B"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62F62AD" w14:textId="712514EB"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 xml:space="preserve">1.6.shkollat dhe universitetet; </w:t>
            </w:r>
          </w:p>
          <w:p w14:paraId="410E5576" w14:textId="77777777" w:rsidR="006E35CA" w:rsidRPr="00385224" w:rsidRDefault="006E35CA" w:rsidP="006E35CA">
            <w:pPr>
              <w:tabs>
                <w:tab w:val="left" w:pos="952"/>
              </w:tabs>
              <w:ind w:left="283"/>
              <w:jc w:val="both"/>
              <w:rPr>
                <w:rFonts w:ascii="Times New Roman" w:hAnsi="Times New Roman" w:cs="Times New Roman"/>
                <w:sz w:val="24"/>
                <w:szCs w:val="24"/>
              </w:rPr>
            </w:pPr>
          </w:p>
          <w:p w14:paraId="32E93F92" w14:textId="417BAFA6"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1.7.qendrat administrative;</w:t>
            </w:r>
          </w:p>
          <w:p w14:paraId="112659CB"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9FE09C3" w14:textId="5DF167C2"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1.8.hapësirat dhe ndërtesat e sigurisë publike; dhe</w:t>
            </w:r>
          </w:p>
          <w:p w14:paraId="0CE88EDE" w14:textId="77777777" w:rsidR="006E35CA" w:rsidRPr="00385224" w:rsidRDefault="006E35CA" w:rsidP="006E35CA">
            <w:pPr>
              <w:tabs>
                <w:tab w:val="left" w:pos="952"/>
              </w:tabs>
              <w:ind w:left="283"/>
              <w:jc w:val="both"/>
              <w:rPr>
                <w:rFonts w:ascii="Times New Roman" w:hAnsi="Times New Roman" w:cs="Times New Roman"/>
                <w:sz w:val="24"/>
                <w:szCs w:val="24"/>
              </w:rPr>
            </w:pPr>
          </w:p>
          <w:p w14:paraId="130F354B" w14:textId="074F6BD5" w:rsidR="006E35CA" w:rsidRPr="00385224" w:rsidRDefault="006E35CA" w:rsidP="006E35CA">
            <w:pPr>
              <w:tabs>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1.9.varrezat.</w:t>
            </w:r>
          </w:p>
          <w:p w14:paraId="47B8085E" w14:textId="0A38F96C" w:rsidR="006E35CA" w:rsidRPr="00385224" w:rsidRDefault="006E35CA" w:rsidP="006E35CA">
            <w:pPr>
              <w:tabs>
                <w:tab w:val="left" w:pos="952"/>
              </w:tabs>
              <w:ind w:right="-57"/>
              <w:jc w:val="both"/>
              <w:rPr>
                <w:rFonts w:ascii="Times New Roman" w:hAnsi="Times New Roman" w:cs="Times New Roman"/>
                <w:sz w:val="24"/>
                <w:szCs w:val="24"/>
              </w:rPr>
            </w:pPr>
          </w:p>
          <w:p w14:paraId="497C334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right="-57"/>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20</w:t>
            </w:r>
          </w:p>
          <w:p w14:paraId="3CC8B52A" w14:textId="77777777" w:rsidR="006E35CA" w:rsidRPr="00385224" w:rsidRDefault="006E35CA" w:rsidP="006E35CA">
            <w:pPr>
              <w:ind w:right="-57"/>
              <w:jc w:val="center"/>
              <w:rPr>
                <w:rFonts w:ascii="Times New Roman" w:hAnsi="Times New Roman" w:cs="Times New Roman"/>
                <w:b/>
                <w:sz w:val="24"/>
                <w:szCs w:val="24"/>
              </w:rPr>
            </w:pPr>
            <w:r w:rsidRPr="00385224">
              <w:rPr>
                <w:rFonts w:ascii="Times New Roman" w:hAnsi="Times New Roman" w:cs="Times New Roman"/>
                <w:b/>
                <w:sz w:val="24"/>
                <w:szCs w:val="24"/>
              </w:rPr>
              <w:t>Infrastruktura teknike</w:t>
            </w:r>
          </w:p>
          <w:p w14:paraId="7ADADBD4" w14:textId="77777777" w:rsidR="006E35CA" w:rsidRPr="00385224" w:rsidRDefault="006E35CA" w:rsidP="006E35CA">
            <w:pPr>
              <w:ind w:right="-57"/>
              <w:rPr>
                <w:rFonts w:ascii="Times New Roman" w:hAnsi="Times New Roman" w:cs="Times New Roman"/>
                <w:b/>
                <w:sz w:val="24"/>
                <w:szCs w:val="24"/>
              </w:rPr>
            </w:pPr>
          </w:p>
          <w:p w14:paraId="39305079" w14:textId="77777777" w:rsidR="006E35CA" w:rsidRPr="00385224" w:rsidRDefault="006E35CA" w:rsidP="006E35CA">
            <w:pPr>
              <w:tabs>
                <w:tab w:val="left" w:pos="385"/>
              </w:tabs>
              <w:ind w:right="-57"/>
              <w:jc w:val="both"/>
              <w:rPr>
                <w:rFonts w:ascii="Times New Roman" w:hAnsi="Times New Roman" w:cs="Times New Roman"/>
                <w:sz w:val="24"/>
                <w:szCs w:val="24"/>
              </w:rPr>
            </w:pPr>
            <w:r w:rsidRPr="00385224">
              <w:rPr>
                <w:rFonts w:ascii="Times New Roman" w:hAnsi="Times New Roman" w:cs="Times New Roman"/>
                <w:sz w:val="24"/>
                <w:szCs w:val="24"/>
              </w:rPr>
              <w:t>1. Bazuar në planet zhvillimore sektoriale dhe marr parasysh gjendjen ekzistuese  planifikohet infrastruktura teknike si: kapaciteti dhe   shtrirja e rrjeteve, ndërtesat përcjellëse, shiritat mbrojtës dhe pajisjet për:</w:t>
            </w:r>
          </w:p>
          <w:p w14:paraId="0D8C008F" w14:textId="3C7D8BA0" w:rsidR="006E35CA" w:rsidRPr="00385224" w:rsidRDefault="006E35CA" w:rsidP="006E35CA">
            <w:pPr>
              <w:ind w:right="-57"/>
              <w:rPr>
                <w:rFonts w:ascii="Times New Roman" w:hAnsi="Times New Roman" w:cs="Times New Roman"/>
                <w:sz w:val="24"/>
                <w:szCs w:val="24"/>
              </w:rPr>
            </w:pPr>
          </w:p>
          <w:p w14:paraId="4EFE362E" w14:textId="0338A401"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1.1.rrjetin e ujësjellësit;</w:t>
            </w:r>
          </w:p>
          <w:p w14:paraId="7FD9BD4A" w14:textId="77777777" w:rsidR="006E35CA" w:rsidRPr="00385224" w:rsidRDefault="006E35CA" w:rsidP="006E35CA">
            <w:pPr>
              <w:tabs>
                <w:tab w:val="left" w:pos="952"/>
                <w:tab w:val="left" w:pos="1140"/>
              </w:tabs>
              <w:ind w:left="283"/>
              <w:rPr>
                <w:rFonts w:ascii="Times New Roman" w:hAnsi="Times New Roman" w:cs="Times New Roman"/>
                <w:sz w:val="24"/>
                <w:szCs w:val="24"/>
              </w:rPr>
            </w:pPr>
          </w:p>
          <w:p w14:paraId="45C7F103" w14:textId="768D2173"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1.2.rrjetin e kanalizimit;</w:t>
            </w:r>
          </w:p>
          <w:p w14:paraId="1F491F35" w14:textId="77777777" w:rsidR="006E35CA" w:rsidRPr="00385224" w:rsidRDefault="006E35CA" w:rsidP="006E35CA">
            <w:pPr>
              <w:tabs>
                <w:tab w:val="left" w:pos="952"/>
                <w:tab w:val="left" w:pos="1140"/>
              </w:tabs>
              <w:ind w:left="283"/>
              <w:rPr>
                <w:rFonts w:ascii="Times New Roman" w:hAnsi="Times New Roman" w:cs="Times New Roman"/>
                <w:sz w:val="24"/>
                <w:szCs w:val="24"/>
              </w:rPr>
            </w:pPr>
          </w:p>
          <w:p w14:paraId="5D8DD82B" w14:textId="50D12E16"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1.3.impiantet e trajtimit të ujërave të zeza;</w:t>
            </w:r>
          </w:p>
          <w:p w14:paraId="2CE3D04A" w14:textId="77777777" w:rsidR="006E35CA" w:rsidRPr="00385224" w:rsidRDefault="006E35CA" w:rsidP="006E35CA">
            <w:pPr>
              <w:tabs>
                <w:tab w:val="left" w:pos="952"/>
                <w:tab w:val="left" w:pos="1140"/>
              </w:tabs>
              <w:ind w:left="283"/>
              <w:rPr>
                <w:rFonts w:ascii="Times New Roman" w:hAnsi="Times New Roman" w:cs="Times New Roman"/>
                <w:sz w:val="24"/>
                <w:szCs w:val="24"/>
              </w:rPr>
            </w:pPr>
          </w:p>
          <w:p w14:paraId="25AAD2E6" w14:textId="5F3FC7E0"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1.4.sistemet e drenazhimit;</w:t>
            </w:r>
          </w:p>
          <w:p w14:paraId="1FE62B03" w14:textId="77777777" w:rsidR="006E35CA" w:rsidRPr="00385224" w:rsidRDefault="006E35CA" w:rsidP="006E35CA">
            <w:pPr>
              <w:tabs>
                <w:tab w:val="left" w:pos="952"/>
                <w:tab w:val="left" w:pos="1140"/>
              </w:tabs>
              <w:ind w:left="283"/>
              <w:rPr>
                <w:rFonts w:ascii="Times New Roman" w:hAnsi="Times New Roman" w:cs="Times New Roman"/>
                <w:sz w:val="24"/>
                <w:szCs w:val="24"/>
              </w:rPr>
            </w:pPr>
          </w:p>
          <w:p w14:paraId="25697CE6" w14:textId="3ABA80A6" w:rsidR="006E35CA" w:rsidRPr="00385224" w:rsidRDefault="006E35CA" w:rsidP="006E35CA">
            <w:pPr>
              <w:tabs>
                <w:tab w:val="left" w:pos="952"/>
                <w:tab w:val="left" w:pos="1140"/>
              </w:tabs>
              <w:ind w:left="283"/>
              <w:rPr>
                <w:rFonts w:ascii="Times New Roman" w:hAnsi="Times New Roman" w:cs="Times New Roman"/>
                <w:sz w:val="24"/>
                <w:szCs w:val="24"/>
              </w:rPr>
            </w:pPr>
            <w:r w:rsidRPr="00385224">
              <w:rPr>
                <w:rFonts w:ascii="Times New Roman" w:hAnsi="Times New Roman" w:cs="Times New Roman"/>
                <w:sz w:val="24"/>
                <w:szCs w:val="24"/>
              </w:rPr>
              <w:t>1.5.rrjetin e ujitjes;</w:t>
            </w:r>
          </w:p>
          <w:p w14:paraId="7190F702" w14:textId="77777777" w:rsidR="006E35CA" w:rsidRPr="00385224" w:rsidRDefault="006E35CA" w:rsidP="006E35CA">
            <w:pPr>
              <w:tabs>
                <w:tab w:val="left" w:pos="952"/>
              </w:tabs>
              <w:ind w:left="283"/>
              <w:rPr>
                <w:rFonts w:ascii="Times New Roman" w:hAnsi="Times New Roman" w:cs="Times New Roman"/>
                <w:sz w:val="24"/>
                <w:szCs w:val="24"/>
              </w:rPr>
            </w:pPr>
          </w:p>
          <w:p w14:paraId="5AE957FF" w14:textId="5C0CC93C"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 xml:space="preserve">1.6.rrjetin e shpërndarjes lokale me energji termike; </w:t>
            </w:r>
          </w:p>
          <w:p w14:paraId="60E4B984" w14:textId="77777777" w:rsidR="006E35CA" w:rsidRPr="00385224" w:rsidRDefault="006E35CA" w:rsidP="006E35CA">
            <w:pPr>
              <w:tabs>
                <w:tab w:val="left" w:pos="952"/>
              </w:tabs>
              <w:ind w:left="283"/>
              <w:rPr>
                <w:rFonts w:ascii="Times New Roman" w:hAnsi="Times New Roman" w:cs="Times New Roman"/>
                <w:sz w:val="24"/>
                <w:szCs w:val="24"/>
              </w:rPr>
            </w:pPr>
          </w:p>
          <w:p w14:paraId="61F595D1" w14:textId="6160FD5D"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 xml:space="preserve">1.7.rrjetin e shpërndarjes lokale me energji elektrike; </w:t>
            </w:r>
          </w:p>
          <w:p w14:paraId="47F2FA71" w14:textId="77777777" w:rsidR="006E35CA" w:rsidRPr="00385224" w:rsidRDefault="006E35CA" w:rsidP="006E35CA">
            <w:pPr>
              <w:tabs>
                <w:tab w:val="left" w:pos="952"/>
              </w:tabs>
              <w:ind w:left="283"/>
              <w:rPr>
                <w:rFonts w:ascii="Times New Roman" w:hAnsi="Times New Roman" w:cs="Times New Roman"/>
                <w:sz w:val="24"/>
                <w:szCs w:val="24"/>
              </w:rPr>
            </w:pPr>
          </w:p>
          <w:p w14:paraId="37509E97" w14:textId="41ADE9E6"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1.8.rrjetin e telekomunikacionit dhe instalimet e ngjashme;</w:t>
            </w:r>
          </w:p>
          <w:p w14:paraId="44B5E945" w14:textId="77777777" w:rsidR="006E35CA" w:rsidRPr="00385224" w:rsidRDefault="006E35CA" w:rsidP="006E35CA">
            <w:pPr>
              <w:tabs>
                <w:tab w:val="left" w:pos="952"/>
              </w:tabs>
              <w:ind w:left="283"/>
              <w:rPr>
                <w:rFonts w:ascii="Times New Roman" w:hAnsi="Times New Roman" w:cs="Times New Roman"/>
                <w:sz w:val="24"/>
                <w:szCs w:val="24"/>
              </w:rPr>
            </w:pPr>
          </w:p>
          <w:p w14:paraId="0C222BFE" w14:textId="4F7E8B61"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1.9.rrjetin e grumbullimit dhe deponimit të mbeturinave mbitokësore dhe nëntokësore; dhe</w:t>
            </w:r>
          </w:p>
          <w:p w14:paraId="7BDF8814" w14:textId="77777777" w:rsidR="006E35CA" w:rsidRPr="00385224" w:rsidRDefault="006E35CA" w:rsidP="006E35CA">
            <w:pPr>
              <w:tabs>
                <w:tab w:val="left" w:pos="952"/>
              </w:tabs>
              <w:ind w:left="283"/>
              <w:rPr>
                <w:rFonts w:ascii="Times New Roman" w:hAnsi="Times New Roman" w:cs="Times New Roman"/>
                <w:sz w:val="24"/>
                <w:szCs w:val="24"/>
              </w:rPr>
            </w:pPr>
          </w:p>
          <w:p w14:paraId="5A981780" w14:textId="11C2DE86" w:rsidR="006E35CA" w:rsidRPr="00385224" w:rsidRDefault="006E35CA" w:rsidP="006E35CA">
            <w:pPr>
              <w:tabs>
                <w:tab w:val="left" w:pos="952"/>
              </w:tabs>
              <w:ind w:left="283"/>
              <w:rPr>
                <w:rFonts w:ascii="Times New Roman" w:hAnsi="Times New Roman" w:cs="Times New Roman"/>
                <w:sz w:val="24"/>
                <w:szCs w:val="24"/>
              </w:rPr>
            </w:pPr>
            <w:r w:rsidRPr="00385224">
              <w:rPr>
                <w:rFonts w:ascii="Times New Roman" w:hAnsi="Times New Roman" w:cs="Times New Roman"/>
                <w:sz w:val="24"/>
                <w:szCs w:val="24"/>
              </w:rPr>
              <w:t>1.10. ndërtesat dhe hapësirat për riciklim dhe dekompozim.</w:t>
            </w:r>
          </w:p>
          <w:p w14:paraId="4007137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p>
          <w:p w14:paraId="17CA64C4" w14:textId="26B67083"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21</w:t>
            </w:r>
          </w:p>
          <w:p w14:paraId="4A886FD2"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Trajtimi i Vendbanimet Joformale</w:t>
            </w:r>
          </w:p>
          <w:p w14:paraId="6F36A31A" w14:textId="77777777" w:rsidR="006E35CA" w:rsidRPr="00385224" w:rsidRDefault="006E35CA" w:rsidP="006E35CA">
            <w:pPr>
              <w:jc w:val="center"/>
              <w:rPr>
                <w:rFonts w:ascii="Times New Roman" w:hAnsi="Times New Roman" w:cs="Times New Roman"/>
                <w:b/>
                <w:sz w:val="24"/>
                <w:szCs w:val="24"/>
              </w:rPr>
            </w:pPr>
          </w:p>
          <w:p w14:paraId="1E1C1828" w14:textId="77777777" w:rsidR="006E35CA" w:rsidRPr="00385224" w:rsidRDefault="006E35CA" w:rsidP="006E35CA">
            <w:pPr>
              <w:jc w:val="both"/>
              <w:rPr>
                <w:rFonts w:ascii="Times New Roman" w:hAnsi="Times New Roman" w:cs="Times New Roman"/>
                <w:sz w:val="24"/>
                <w:szCs w:val="24"/>
              </w:rPr>
            </w:pPr>
            <w:r w:rsidRPr="00385224">
              <w:rPr>
                <w:rFonts w:ascii="Times New Roman" w:hAnsi="Times New Roman" w:cs="Times New Roman"/>
                <w:sz w:val="24"/>
                <w:szCs w:val="24"/>
              </w:rPr>
              <w:t xml:space="preserve">Me qëllim të rregullimit dhe përfshirjes të vendbanimet joformale, PHZV përcakton kushte zhvillimore të zbatueshme sipas legjislacionit në fuqi. </w:t>
            </w:r>
          </w:p>
          <w:p w14:paraId="36D765D0" w14:textId="32ADC770"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p>
          <w:p w14:paraId="777FF48A" w14:textId="533EF36B"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4B321118" w14:textId="5AC6A793"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p>
          <w:p w14:paraId="0069A7A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385224">
              <w:rPr>
                <w:rFonts w:hAnsi="Times New Roman" w:cs="Times New Roman"/>
                <w:b/>
                <w:bCs/>
                <w:color w:val="000000" w:themeColor="text1"/>
                <w:lang w:val="sq-AL"/>
              </w:rPr>
              <w:t>Neni 22</w:t>
            </w:r>
          </w:p>
          <w:p w14:paraId="70511890"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color w:val="auto"/>
                <w:lang w:val="sq-AL"/>
              </w:rPr>
            </w:pPr>
            <w:r w:rsidRPr="00385224">
              <w:rPr>
                <w:rFonts w:hAnsi="Times New Roman" w:cs="Times New Roman"/>
                <w:b/>
                <w:color w:val="auto"/>
                <w:lang w:val="sq-AL"/>
              </w:rPr>
              <w:t>Plani i Veprimit</w:t>
            </w:r>
          </w:p>
          <w:p w14:paraId="0FE99A0E" w14:textId="68667153"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2F88A055" w14:textId="60D7B80E" w:rsidR="006E35CA" w:rsidRPr="00385224" w:rsidRDefault="006E35CA" w:rsidP="006E35CA">
            <w:pPr>
              <w:pStyle w:val="ListParagraph"/>
              <w:ind w:left="0"/>
              <w:jc w:val="both"/>
              <w:rPr>
                <w:rFonts w:ascii="Times New Roman" w:hAnsi="Times New Roman" w:cs="Times New Roman"/>
                <w:sz w:val="24"/>
                <w:szCs w:val="24"/>
              </w:rPr>
            </w:pPr>
            <w:r w:rsidRPr="00385224">
              <w:rPr>
                <w:rFonts w:ascii="Times New Roman" w:hAnsi="Times New Roman" w:cs="Times New Roman"/>
                <w:sz w:val="24"/>
                <w:szCs w:val="24"/>
              </w:rPr>
              <w:t xml:space="preserve">1.Plani i Veprimit të paraqesë një përmbledhje të hollësishme të të gjitha projekteve dhe masave, veprimeve të nevojshme për të arritur </w:t>
            </w:r>
            <w:r w:rsidR="00927B78" w:rsidRPr="00385224">
              <w:rPr>
                <w:rFonts w:ascii="Times New Roman" w:hAnsi="Times New Roman" w:cs="Times New Roman"/>
                <w:color w:val="FF0000"/>
                <w:sz w:val="24"/>
                <w:szCs w:val="24"/>
              </w:rPr>
              <w:t xml:space="preserve"> Qëllimet,</w:t>
            </w:r>
            <w:r w:rsidR="00927B78" w:rsidRPr="00385224">
              <w:rPr>
                <w:rFonts w:ascii="Times New Roman" w:hAnsi="Times New Roman" w:cs="Times New Roman"/>
                <w:sz w:val="24"/>
                <w:szCs w:val="24"/>
              </w:rPr>
              <w:t xml:space="preserve"> </w:t>
            </w:r>
            <w:r w:rsidRPr="00385224">
              <w:rPr>
                <w:rFonts w:ascii="Times New Roman" w:hAnsi="Times New Roman" w:cs="Times New Roman"/>
                <w:sz w:val="24"/>
                <w:szCs w:val="24"/>
              </w:rPr>
              <w:t>Objektivat dhe Prioritetet e Zhvillimit Strategjik.</w:t>
            </w:r>
          </w:p>
          <w:p w14:paraId="207D9331" w14:textId="77777777" w:rsidR="006E35CA" w:rsidRPr="00385224" w:rsidRDefault="006E35CA" w:rsidP="006E35CA">
            <w:pPr>
              <w:pStyle w:val="ListParagraph"/>
              <w:ind w:left="0"/>
              <w:jc w:val="both"/>
              <w:rPr>
                <w:rFonts w:ascii="Times New Roman" w:hAnsi="Times New Roman" w:cs="Times New Roman"/>
                <w:sz w:val="24"/>
                <w:szCs w:val="24"/>
              </w:rPr>
            </w:pPr>
          </w:p>
          <w:p w14:paraId="22673AB3" w14:textId="0A606D71" w:rsidR="006E35CA" w:rsidRPr="00385224" w:rsidRDefault="006E35CA" w:rsidP="006E35CA">
            <w:pPr>
              <w:pStyle w:val="ListParagraph"/>
              <w:ind w:left="0"/>
              <w:jc w:val="both"/>
              <w:rPr>
                <w:rFonts w:ascii="Times New Roman" w:hAnsi="Times New Roman" w:cs="Times New Roman"/>
                <w:sz w:val="24"/>
                <w:szCs w:val="24"/>
              </w:rPr>
            </w:pPr>
            <w:r w:rsidRPr="00385224">
              <w:rPr>
                <w:rFonts w:ascii="Times New Roman" w:hAnsi="Times New Roman" w:cs="Times New Roman"/>
                <w:sz w:val="24"/>
                <w:szCs w:val="24"/>
              </w:rPr>
              <w:t>2.Plani i Veprimit duke u bazuar në qëllimet dhe objektivat për secilin projekt, masë dhe veprim  specifikon si më poshtë:</w:t>
            </w:r>
          </w:p>
          <w:p w14:paraId="3B6E7F57" w14:textId="77777777" w:rsidR="006E35CA" w:rsidRPr="00385224" w:rsidRDefault="006E35CA" w:rsidP="006E35CA">
            <w:pPr>
              <w:pStyle w:val="ListParagraph"/>
              <w:ind w:left="283"/>
              <w:jc w:val="both"/>
              <w:rPr>
                <w:rFonts w:ascii="Times New Roman" w:hAnsi="Times New Roman" w:cs="Times New Roman"/>
                <w:sz w:val="24"/>
                <w:szCs w:val="24"/>
              </w:rPr>
            </w:pPr>
          </w:p>
          <w:p w14:paraId="70958FC3" w14:textId="4832CE70"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lang w:val="sq-AL"/>
              </w:rPr>
              <w:t>2.1. përshkrim i projektit, masës dhe aktivitetit përfshirë edhe shpronësimet eventuale</w:t>
            </w:r>
          </w:p>
          <w:p w14:paraId="063063EC"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912A0D2" w14:textId="30534951"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2.2.</w:t>
            </w:r>
            <w:r w:rsidRPr="00385224">
              <w:rPr>
                <w:rFonts w:hAnsi="Times New Roman" w:cs="Times New Roman"/>
                <w:lang w:val="sq-AL"/>
              </w:rPr>
              <w:t>prioriteti i zbatimit si: i lartë, i mesëm dhe i ultë;</w:t>
            </w:r>
          </w:p>
          <w:p w14:paraId="116D828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5F92BE72" w14:textId="097610C1"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lang w:val="sq-AL"/>
              </w:rPr>
              <w:t>2.3.afati kohor i zbatimit (afatshkurtër, afatmesëm ose afatgjatë);</w:t>
            </w:r>
          </w:p>
          <w:p w14:paraId="00634BC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25033230" w14:textId="313604CF"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 xml:space="preserve">2.4. </w:t>
            </w:r>
            <w:r w:rsidRPr="00385224">
              <w:rPr>
                <w:rFonts w:hAnsi="Times New Roman" w:cs="Times New Roman"/>
                <w:lang w:val="sq-AL"/>
              </w:rPr>
              <w:t>implikimet financiare (minimale, të vogla, të mesme dhe të mëdha);</w:t>
            </w:r>
          </w:p>
          <w:p w14:paraId="55E7025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03B722BF" w14:textId="7C5EA4D9"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2.5.</w:t>
            </w:r>
            <w:r w:rsidRPr="00385224">
              <w:rPr>
                <w:rFonts w:hAnsi="Times New Roman" w:cs="Times New Roman"/>
                <w:lang w:val="sq-AL"/>
              </w:rPr>
              <w:t>Institucionet përgjegjëse për zbatim</w:t>
            </w:r>
          </w:p>
          <w:p w14:paraId="3D4A6C3D" w14:textId="2C3A9603"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E99A9F5"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38D2299D" w14:textId="1A515584"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2.6.</w:t>
            </w:r>
            <w:r w:rsidRPr="00385224">
              <w:rPr>
                <w:rFonts w:hAnsi="Times New Roman" w:cs="Times New Roman"/>
                <w:lang w:val="sq-AL"/>
              </w:rPr>
              <w:t>Resurset e nevojshme si: njerëzore, teknike dhe të tjera, të nevojshme për zbatimin e masave, veprimeve dhe projekteve;</w:t>
            </w:r>
          </w:p>
          <w:p w14:paraId="5B8F9C2B"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1051B6EC" w14:textId="6B273E58"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bCs/>
                <w:lang w:val="sq-AL"/>
              </w:rPr>
              <w:t>2.7.</w:t>
            </w:r>
            <w:r w:rsidRPr="00385224">
              <w:rPr>
                <w:rFonts w:hAnsi="Times New Roman" w:cs="Times New Roman"/>
                <w:lang w:val="sq-AL"/>
              </w:rPr>
              <w:t>një buxhet i përafërt dhe kategoria e buxhetit për shpenzimet;</w:t>
            </w:r>
          </w:p>
          <w:p w14:paraId="208B895D"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785EF202" w14:textId="2F671489"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385224">
              <w:rPr>
                <w:rFonts w:hAnsi="Times New Roman" w:cs="Times New Roman"/>
                <w:lang w:val="sq-AL"/>
              </w:rPr>
              <w:t xml:space="preserve">2.8.çfarëdo marrëveshje zbatimi ndërmjet qeverisë dhe organizatave të tjera qeverisëse ose të tjera; </w:t>
            </w:r>
          </w:p>
          <w:p w14:paraId="326FCF94"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0EB311FA" w14:textId="2421741A"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lang w:val="sq-AL"/>
              </w:rPr>
              <w:t>2.9.</w:t>
            </w:r>
            <w:r w:rsidRPr="00385224">
              <w:rPr>
                <w:rFonts w:hAnsi="Times New Roman" w:cs="Times New Roman"/>
                <w:lang w:val="sq-AL"/>
              </w:rPr>
              <w:t>treguesit përkatës; dhe</w:t>
            </w:r>
          </w:p>
          <w:p w14:paraId="409B1CF2"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14C131C7" w14:textId="439AD4BD"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385224">
              <w:rPr>
                <w:rFonts w:hAnsi="Times New Roman" w:cs="Times New Roman"/>
                <w:bCs/>
                <w:lang w:val="sq-AL"/>
              </w:rPr>
              <w:t>2.10.</w:t>
            </w:r>
            <w:r w:rsidRPr="00385224">
              <w:rPr>
                <w:rFonts w:hAnsi="Times New Roman" w:cs="Times New Roman"/>
                <w:lang w:val="sq-AL"/>
              </w:rPr>
              <w:t xml:space="preserve">procesi i monitorimit dhe vlerësimit. </w:t>
            </w:r>
          </w:p>
          <w:p w14:paraId="25E0257D" w14:textId="6113B9E2"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4CCEF8EE"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3F65E8A5" w14:textId="534E8163"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Neni 2</w:t>
            </w:r>
            <w:r w:rsidR="00D019D3" w:rsidRPr="00385224">
              <w:rPr>
                <w:rFonts w:hAnsi="Times New Roman" w:cs="Times New Roman"/>
                <w:b/>
                <w:bCs/>
                <w:color w:val="auto"/>
                <w:lang w:val="sq-AL"/>
              </w:rPr>
              <w:t>3</w:t>
            </w:r>
          </w:p>
          <w:p w14:paraId="6E676903"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Përkufizimet</w:t>
            </w:r>
          </w:p>
          <w:p w14:paraId="4C058F87" w14:textId="77777777" w:rsidR="006E35CA" w:rsidRPr="00385224" w:rsidRDefault="006E35CA" w:rsidP="006E35CA">
            <w:pPr>
              <w:rPr>
                <w:rFonts w:ascii="Times New Roman" w:hAnsi="Times New Roman" w:cs="Times New Roman"/>
                <w:b/>
                <w:sz w:val="24"/>
                <w:szCs w:val="24"/>
              </w:rPr>
            </w:pPr>
          </w:p>
          <w:p w14:paraId="3E92BD46" w14:textId="230AE32F" w:rsidR="006E35CA" w:rsidRPr="00385224" w:rsidRDefault="006E35CA" w:rsidP="0050455A">
            <w:pPr>
              <w:numPr>
                <w:ilvl w:val="0"/>
                <w:numId w:val="9"/>
              </w:numPr>
              <w:tabs>
                <w:tab w:val="left" w:pos="284"/>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Kjo pjesë paraqet përkufizimet për të qartësuar shprehjet që janë të paqarta, që mund të keqinterpretohen, janë të panjohura ose që janë teknike ose specifike për Planin e Zonës së Veçantë.</w:t>
            </w:r>
          </w:p>
          <w:p w14:paraId="73BA5372" w14:textId="77777777" w:rsidR="006E35CA" w:rsidRPr="00385224" w:rsidRDefault="006E35CA" w:rsidP="006E35CA">
            <w:pPr>
              <w:tabs>
                <w:tab w:val="left" w:pos="284"/>
              </w:tabs>
              <w:jc w:val="both"/>
              <w:rPr>
                <w:rFonts w:ascii="Times New Roman" w:hAnsi="Times New Roman" w:cs="Times New Roman"/>
                <w:sz w:val="24"/>
                <w:szCs w:val="24"/>
              </w:rPr>
            </w:pPr>
          </w:p>
          <w:p w14:paraId="5C998992" w14:textId="005F01DE" w:rsidR="006E35CA" w:rsidRPr="00385224" w:rsidRDefault="006E35CA" w:rsidP="0050455A">
            <w:pPr>
              <w:numPr>
                <w:ilvl w:val="0"/>
                <w:numId w:val="9"/>
              </w:numPr>
              <w:tabs>
                <w:tab w:val="left" w:pos="284"/>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Përkufizimet gjithashtu përfshijnë shprehje të interpretimit, matjeve apo kufizimeve.</w:t>
            </w:r>
          </w:p>
          <w:p w14:paraId="57D754C0" w14:textId="77777777" w:rsidR="006E35CA" w:rsidRPr="00385224" w:rsidRDefault="006E35CA" w:rsidP="006E35CA">
            <w:pPr>
              <w:tabs>
                <w:tab w:val="left" w:pos="284"/>
              </w:tabs>
              <w:jc w:val="both"/>
              <w:rPr>
                <w:rFonts w:ascii="Times New Roman" w:hAnsi="Times New Roman" w:cs="Times New Roman"/>
                <w:sz w:val="24"/>
                <w:szCs w:val="24"/>
              </w:rPr>
            </w:pPr>
          </w:p>
          <w:p w14:paraId="68219DFB" w14:textId="533E753F" w:rsidR="006E35CA" w:rsidRPr="00385224"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6CB69048"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KAPITULLI IV</w:t>
            </w:r>
          </w:p>
          <w:p w14:paraId="32C9FBCA" w14:textId="179AF47B"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PJESA HARTOGRAFIKE E PLANIT HAPËSINOR PËR ZONËN E VEÇANT</w:t>
            </w:r>
          </w:p>
          <w:p w14:paraId="2EA1D40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p>
          <w:p w14:paraId="09CD41F0" w14:textId="2EE9176E"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Neni 2</w:t>
            </w:r>
            <w:r w:rsidR="00D019D3" w:rsidRPr="00385224">
              <w:rPr>
                <w:rFonts w:hAnsi="Times New Roman" w:cs="Times New Roman"/>
                <w:b/>
                <w:bCs/>
                <w:color w:val="auto"/>
                <w:lang w:val="sq-AL"/>
              </w:rPr>
              <w:t>4</w:t>
            </w:r>
          </w:p>
          <w:p w14:paraId="22674797"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385224">
              <w:rPr>
                <w:rFonts w:hAnsi="Times New Roman" w:cs="Times New Roman"/>
                <w:b/>
                <w:bCs/>
                <w:lang w:val="sq-AL"/>
              </w:rPr>
              <w:t>Shtresat e përgjithshme</w:t>
            </w:r>
          </w:p>
          <w:p w14:paraId="7463E975" w14:textId="738EABE3" w:rsidR="006E35CA" w:rsidRPr="00385224" w:rsidRDefault="006E35CA" w:rsidP="006E35CA">
            <w:pPr>
              <w:pStyle w:val="Body"/>
              <w:pBdr>
                <w:top w:val="none" w:sz="0" w:space="0" w:color="auto"/>
                <w:left w:val="none" w:sz="0" w:space="0" w:color="auto"/>
                <w:bottom w:val="none" w:sz="0" w:space="0" w:color="auto"/>
                <w:right w:val="none" w:sz="0" w:space="0" w:color="auto"/>
              </w:pBdr>
              <w:ind w:right="-57"/>
              <w:outlineLvl w:val="0"/>
              <w:rPr>
                <w:rFonts w:hAnsi="Times New Roman" w:cs="Times New Roman"/>
                <w:b/>
                <w:bCs/>
                <w:highlight w:val="yellow"/>
                <w:lang w:val="sq-AL"/>
              </w:rPr>
            </w:pPr>
          </w:p>
          <w:p w14:paraId="380021B8" w14:textId="5EEA996F" w:rsidR="006E35CA" w:rsidRPr="00385224" w:rsidRDefault="006E35CA" w:rsidP="006E35CA">
            <w:pPr>
              <w:pStyle w:val="ListParagraph"/>
              <w:tabs>
                <w:tab w:val="left" w:pos="150"/>
              </w:tabs>
              <w:ind w:left="0"/>
              <w:jc w:val="both"/>
              <w:rPr>
                <w:rFonts w:ascii="Times New Roman" w:hAnsi="Times New Roman" w:cs="Times New Roman"/>
                <w:sz w:val="24"/>
                <w:szCs w:val="24"/>
              </w:rPr>
            </w:pPr>
            <w:r w:rsidRPr="00385224">
              <w:rPr>
                <w:rFonts w:ascii="Times New Roman" w:hAnsi="Times New Roman" w:cs="Times New Roman"/>
                <w:sz w:val="24"/>
                <w:szCs w:val="24"/>
              </w:rPr>
              <w:t>1. Hartat e Planeve të Zonës së Veçantë që i prezantohet publikut bazohet në hartat më të fundit zyrtare kadastrale, ortofotot, imazhet satelitore</w:t>
            </w:r>
            <w:r w:rsidRPr="00385224">
              <w:rPr>
                <w:rFonts w:ascii="Times New Roman" w:hAnsi="Times New Roman" w:cs="Times New Roman"/>
                <w:color w:val="FF0000"/>
                <w:sz w:val="24"/>
                <w:szCs w:val="24"/>
              </w:rPr>
              <w:t xml:space="preserve"> </w:t>
            </w:r>
            <w:r w:rsidRPr="00385224">
              <w:rPr>
                <w:rFonts w:ascii="Times New Roman" w:hAnsi="Times New Roman" w:cs="Times New Roman"/>
                <w:sz w:val="24"/>
                <w:szCs w:val="24"/>
              </w:rPr>
              <w:t>dhe hartat topografike.</w:t>
            </w:r>
          </w:p>
          <w:p w14:paraId="781A5F31" w14:textId="42B06F3F" w:rsidR="006E35CA" w:rsidRPr="00385224" w:rsidRDefault="006E35CA" w:rsidP="006E35CA">
            <w:pPr>
              <w:tabs>
                <w:tab w:val="left" w:pos="150"/>
              </w:tabs>
              <w:ind w:hanging="60"/>
              <w:jc w:val="both"/>
              <w:rPr>
                <w:rFonts w:ascii="Times New Roman" w:hAnsi="Times New Roman" w:cs="Times New Roman"/>
                <w:sz w:val="24"/>
                <w:szCs w:val="24"/>
              </w:rPr>
            </w:pPr>
          </w:p>
          <w:p w14:paraId="05A8A60C" w14:textId="77777777" w:rsidR="006E35CA" w:rsidRPr="00385224" w:rsidRDefault="006E35CA" w:rsidP="006E35CA">
            <w:pPr>
              <w:tabs>
                <w:tab w:val="left" w:pos="150"/>
              </w:tabs>
              <w:ind w:hanging="60"/>
              <w:jc w:val="both"/>
              <w:rPr>
                <w:rFonts w:ascii="Times New Roman" w:hAnsi="Times New Roman" w:cs="Times New Roman"/>
                <w:sz w:val="24"/>
                <w:szCs w:val="24"/>
              </w:rPr>
            </w:pPr>
          </w:p>
          <w:p w14:paraId="26C2C25B" w14:textId="5A99C08C" w:rsidR="006E35CA" w:rsidRPr="00385224" w:rsidRDefault="006E35CA" w:rsidP="006E35CA">
            <w:pPr>
              <w:tabs>
                <w:tab w:val="left" w:pos="150"/>
              </w:tabs>
              <w:jc w:val="both"/>
              <w:rPr>
                <w:rFonts w:ascii="Times New Roman" w:hAnsi="Times New Roman" w:cs="Times New Roman"/>
                <w:sz w:val="24"/>
                <w:szCs w:val="24"/>
              </w:rPr>
            </w:pPr>
            <w:r w:rsidRPr="00385224">
              <w:rPr>
                <w:rFonts w:ascii="Times New Roman" w:hAnsi="Times New Roman" w:cs="Times New Roman"/>
                <w:sz w:val="24"/>
                <w:szCs w:val="24"/>
              </w:rPr>
              <w:t xml:space="preserve">2. Varësisht nga specifikat e zonës që trajtohet mund të përdorë harta të tjera </w:t>
            </w:r>
            <w:r w:rsidR="00D57CE7" w:rsidRPr="00385224">
              <w:rPr>
                <w:rFonts w:ascii="Times New Roman" w:hAnsi="Times New Roman" w:cs="Times New Roman"/>
                <w:color w:val="FF0000"/>
                <w:sz w:val="24"/>
                <w:szCs w:val="24"/>
              </w:rPr>
              <w:t>tematike</w:t>
            </w:r>
            <w:r w:rsidR="00D57CE7" w:rsidRPr="00385224">
              <w:rPr>
                <w:rFonts w:ascii="Times New Roman" w:hAnsi="Times New Roman" w:cs="Times New Roman"/>
                <w:sz w:val="24"/>
                <w:szCs w:val="24"/>
              </w:rPr>
              <w:t xml:space="preserve"> </w:t>
            </w:r>
            <w:r w:rsidRPr="00385224">
              <w:rPr>
                <w:rFonts w:ascii="Times New Roman" w:hAnsi="Times New Roman" w:cs="Times New Roman"/>
                <w:sz w:val="24"/>
                <w:szCs w:val="24"/>
              </w:rPr>
              <w:t>që tregojnë gjendjen natyrore, morfologjike, hidrologjike, gjeologjike, gjeoteknike, sizmike, klimatike dhe kushte të tjera  për të analizuar gjendjen ekzistuese dhe të krijoj masa mbrojtëse gjatë zhvillimit të planit.</w:t>
            </w:r>
          </w:p>
          <w:p w14:paraId="18A6D1BC" w14:textId="77777777" w:rsidR="006E35CA" w:rsidRPr="00385224" w:rsidRDefault="006E35CA" w:rsidP="006E35CA">
            <w:pPr>
              <w:tabs>
                <w:tab w:val="left" w:pos="150"/>
              </w:tabs>
              <w:ind w:hanging="60"/>
              <w:jc w:val="both"/>
              <w:rPr>
                <w:rFonts w:ascii="Times New Roman" w:hAnsi="Times New Roman" w:cs="Times New Roman"/>
                <w:sz w:val="24"/>
                <w:szCs w:val="24"/>
              </w:rPr>
            </w:pPr>
          </w:p>
          <w:p w14:paraId="00610BB2" w14:textId="68322436" w:rsidR="006E35CA" w:rsidRPr="00385224" w:rsidRDefault="006E35CA" w:rsidP="006E35CA">
            <w:pPr>
              <w:tabs>
                <w:tab w:val="left" w:pos="150"/>
              </w:tabs>
              <w:jc w:val="both"/>
              <w:rPr>
                <w:rFonts w:ascii="Times New Roman" w:hAnsi="Times New Roman" w:cs="Times New Roman"/>
                <w:sz w:val="24"/>
                <w:szCs w:val="24"/>
              </w:rPr>
            </w:pPr>
            <w:r w:rsidRPr="00385224">
              <w:rPr>
                <w:rFonts w:ascii="Times New Roman" w:hAnsi="Times New Roman" w:cs="Times New Roman"/>
                <w:sz w:val="24"/>
                <w:szCs w:val="24"/>
              </w:rPr>
              <w:t>3. Ministria do t’u përmbahet kërkesave të Udhëzimit Administrativ për Bazën e të Dhënave të Planifikimit Hapësinor lidhur me specifikat teknike të hartave.</w:t>
            </w:r>
          </w:p>
          <w:p w14:paraId="48F86365" w14:textId="44D899D4" w:rsidR="006E35CA" w:rsidRPr="00385224" w:rsidRDefault="006E35CA" w:rsidP="006E35CA">
            <w:pPr>
              <w:tabs>
                <w:tab w:val="left" w:pos="150"/>
              </w:tabs>
              <w:ind w:hanging="60"/>
              <w:jc w:val="both"/>
              <w:rPr>
                <w:rFonts w:ascii="Times New Roman" w:hAnsi="Times New Roman" w:cs="Times New Roman"/>
                <w:sz w:val="24"/>
                <w:szCs w:val="24"/>
              </w:rPr>
            </w:pPr>
          </w:p>
          <w:p w14:paraId="449227B7" w14:textId="77777777" w:rsidR="006E35CA" w:rsidRPr="00385224" w:rsidRDefault="006E35CA" w:rsidP="006E35CA">
            <w:pPr>
              <w:tabs>
                <w:tab w:val="left" w:pos="150"/>
              </w:tabs>
              <w:ind w:hanging="60"/>
              <w:jc w:val="both"/>
              <w:rPr>
                <w:rFonts w:ascii="Times New Roman" w:hAnsi="Times New Roman" w:cs="Times New Roman"/>
                <w:sz w:val="24"/>
                <w:szCs w:val="24"/>
              </w:rPr>
            </w:pPr>
          </w:p>
          <w:p w14:paraId="260A5986" w14:textId="1CDD3616" w:rsidR="006E35CA" w:rsidRPr="00385224" w:rsidRDefault="006E35CA" w:rsidP="006E35CA">
            <w:pPr>
              <w:tabs>
                <w:tab w:val="left" w:pos="150"/>
              </w:tabs>
              <w:jc w:val="both"/>
              <w:rPr>
                <w:rFonts w:ascii="Times New Roman" w:hAnsi="Times New Roman" w:cs="Times New Roman"/>
                <w:sz w:val="24"/>
                <w:szCs w:val="24"/>
              </w:rPr>
            </w:pPr>
            <w:r w:rsidRPr="00385224">
              <w:rPr>
                <w:rFonts w:ascii="Times New Roman" w:hAnsi="Times New Roman" w:cs="Times New Roman"/>
                <w:sz w:val="24"/>
                <w:szCs w:val="24"/>
              </w:rPr>
              <w:t>4. Kjo pjesë e planit do të përmbajë së paku hartat e mëposhtme:</w:t>
            </w:r>
          </w:p>
          <w:p w14:paraId="76192373" w14:textId="77777777" w:rsidR="006E35CA" w:rsidRPr="00385224" w:rsidRDefault="006E35CA" w:rsidP="006E35CA">
            <w:pPr>
              <w:tabs>
                <w:tab w:val="left" w:pos="330"/>
              </w:tabs>
              <w:rPr>
                <w:rFonts w:ascii="Times New Roman" w:hAnsi="Times New Roman" w:cs="Times New Roman"/>
                <w:sz w:val="24"/>
                <w:szCs w:val="24"/>
              </w:rPr>
            </w:pPr>
          </w:p>
          <w:p w14:paraId="51CAFF2D" w14:textId="77777777" w:rsidR="006E35CA" w:rsidRPr="00385224" w:rsidRDefault="006E35CA" w:rsidP="006E35CA">
            <w:pPr>
              <w:tabs>
                <w:tab w:val="left" w:pos="330"/>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4.1. Hartën e të dhënave bazë;</w:t>
            </w:r>
          </w:p>
          <w:p w14:paraId="188395D5" w14:textId="77777777" w:rsidR="006E35CA" w:rsidRPr="00385224" w:rsidRDefault="006E35CA" w:rsidP="006E35CA">
            <w:pPr>
              <w:tabs>
                <w:tab w:val="left" w:pos="330"/>
                <w:tab w:val="left" w:pos="952"/>
              </w:tabs>
              <w:ind w:left="283"/>
              <w:jc w:val="both"/>
              <w:rPr>
                <w:rFonts w:ascii="Times New Roman" w:hAnsi="Times New Roman" w:cs="Times New Roman"/>
                <w:sz w:val="24"/>
                <w:szCs w:val="24"/>
              </w:rPr>
            </w:pPr>
          </w:p>
          <w:p w14:paraId="7CA82DF1" w14:textId="4AF19FF9" w:rsidR="006E35CA" w:rsidRPr="00385224" w:rsidRDefault="006E35CA" w:rsidP="006E35CA">
            <w:pPr>
              <w:tabs>
                <w:tab w:val="left" w:pos="330"/>
                <w:tab w:val="left" w:pos="952"/>
              </w:tabs>
              <w:ind w:left="283"/>
              <w:jc w:val="both"/>
              <w:rPr>
                <w:rFonts w:ascii="Times New Roman" w:hAnsi="Times New Roman" w:cs="Times New Roman"/>
                <w:sz w:val="24"/>
                <w:szCs w:val="24"/>
              </w:rPr>
            </w:pPr>
            <w:r w:rsidRPr="00385224">
              <w:rPr>
                <w:rFonts w:ascii="Times New Roman" w:hAnsi="Times New Roman" w:cs="Times New Roman"/>
                <w:sz w:val="24"/>
                <w:szCs w:val="24"/>
              </w:rPr>
              <w:t>4.2. Hartën e shfrytëzimit</w:t>
            </w:r>
            <w:r w:rsidR="00D57CE7" w:rsidRPr="00385224">
              <w:rPr>
                <w:rFonts w:ascii="Times New Roman" w:hAnsi="Times New Roman" w:cs="Times New Roman"/>
                <w:color w:val="FF0000"/>
                <w:sz w:val="24"/>
                <w:szCs w:val="24"/>
              </w:rPr>
              <w:t xml:space="preserve"> ekzistues</w:t>
            </w:r>
            <w:r w:rsidR="00D57CE7" w:rsidRPr="00385224">
              <w:rPr>
                <w:rFonts w:ascii="Times New Roman" w:hAnsi="Times New Roman" w:cs="Times New Roman"/>
                <w:sz w:val="24"/>
                <w:szCs w:val="24"/>
              </w:rPr>
              <w:t xml:space="preserve"> </w:t>
            </w:r>
            <w:r w:rsidRPr="00385224">
              <w:rPr>
                <w:rFonts w:ascii="Times New Roman" w:hAnsi="Times New Roman" w:cs="Times New Roman"/>
                <w:sz w:val="24"/>
                <w:szCs w:val="24"/>
              </w:rPr>
              <w:t xml:space="preserve"> të tokës;</w:t>
            </w:r>
          </w:p>
          <w:p w14:paraId="28DD4998" w14:textId="77777777" w:rsidR="006E35CA" w:rsidRPr="00385224" w:rsidRDefault="006E35CA" w:rsidP="006E35CA">
            <w:pPr>
              <w:tabs>
                <w:tab w:val="left" w:pos="330"/>
                <w:tab w:val="left" w:pos="952"/>
              </w:tabs>
              <w:ind w:left="283"/>
              <w:jc w:val="both"/>
              <w:rPr>
                <w:rFonts w:ascii="Times New Roman" w:hAnsi="Times New Roman" w:cs="Times New Roman"/>
                <w:sz w:val="24"/>
                <w:szCs w:val="24"/>
              </w:rPr>
            </w:pPr>
          </w:p>
          <w:p w14:paraId="04CCC859" w14:textId="5145E210" w:rsidR="00D57CE7" w:rsidRPr="00385224" w:rsidRDefault="00D57CE7" w:rsidP="0050455A">
            <w:pPr>
              <w:pStyle w:val="ListParagraph"/>
              <w:numPr>
                <w:ilvl w:val="1"/>
                <w:numId w:val="18"/>
              </w:numPr>
              <w:spacing w:after="120"/>
              <w:ind w:hanging="23"/>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konceptit zhvillimor;</w:t>
            </w:r>
          </w:p>
          <w:p w14:paraId="00FE6B44" w14:textId="77777777" w:rsidR="006938B5" w:rsidRPr="00385224" w:rsidRDefault="006938B5" w:rsidP="006938B5">
            <w:pPr>
              <w:pStyle w:val="ListParagraph"/>
              <w:spacing w:after="120"/>
              <w:ind w:left="360"/>
              <w:rPr>
                <w:rFonts w:ascii="Times New Roman" w:hAnsi="Times New Roman" w:cs="Times New Roman"/>
                <w:color w:val="FF0000"/>
                <w:sz w:val="24"/>
                <w:szCs w:val="24"/>
              </w:rPr>
            </w:pPr>
          </w:p>
          <w:p w14:paraId="3F2EBD1F" w14:textId="28B8A303" w:rsidR="00D57CE7" w:rsidRPr="00385224" w:rsidRDefault="00D57CE7" w:rsidP="0050455A">
            <w:pPr>
              <w:pStyle w:val="ListParagraph"/>
              <w:numPr>
                <w:ilvl w:val="1"/>
                <w:numId w:val="18"/>
              </w:numPr>
              <w:spacing w:after="120"/>
              <w:ind w:hanging="23"/>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zonave të planifikuara;</w:t>
            </w:r>
          </w:p>
          <w:p w14:paraId="4D2663F2" w14:textId="77777777" w:rsidR="006938B5" w:rsidRPr="00385224" w:rsidRDefault="006938B5" w:rsidP="006938B5">
            <w:pPr>
              <w:pStyle w:val="ListParagraph"/>
              <w:rPr>
                <w:rFonts w:ascii="Times New Roman" w:hAnsi="Times New Roman" w:cs="Times New Roman"/>
                <w:color w:val="FF0000"/>
                <w:sz w:val="24"/>
                <w:szCs w:val="24"/>
              </w:rPr>
            </w:pPr>
          </w:p>
          <w:p w14:paraId="7F1A3057"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shfrytëzimit të planifikuar të tokës;</w:t>
            </w:r>
          </w:p>
          <w:p w14:paraId="2ABD70E5" w14:textId="3301C7A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vendbanimeve;</w:t>
            </w:r>
          </w:p>
          <w:p w14:paraId="40A0BB43"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për zhvillimin e bujqësisë;</w:t>
            </w:r>
          </w:p>
          <w:p w14:paraId="713CCA69"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për mbrojtjen dhe zhvillimin e sipërfaqeve pyjore;</w:t>
            </w:r>
          </w:p>
          <w:p w14:paraId="442E0C84"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rrjetit hidrografik;</w:t>
            </w:r>
          </w:p>
          <w:p w14:paraId="35A2ECDC"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infrastrukturës së transportit;</w:t>
            </w:r>
          </w:p>
          <w:p w14:paraId="466583A5"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Hartën e planifikuar të infrastrukturës teknike; </w:t>
            </w:r>
          </w:p>
          <w:p w14:paraId="3F7834F9"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infrastrukturës së gjelbër;</w:t>
            </w:r>
          </w:p>
          <w:p w14:paraId="0194FABE"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planifikuar të menaxhimit të rreziqeve;</w:t>
            </w:r>
          </w:p>
          <w:p w14:paraId="4B640D09" w14:textId="77777777"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Hartën e zonave mbishtresore, dhe </w:t>
            </w:r>
          </w:p>
          <w:p w14:paraId="5854ED15" w14:textId="16D298DE" w:rsidR="00D57CE7" w:rsidRPr="00385224" w:rsidRDefault="00D57CE7" w:rsidP="0050455A">
            <w:pPr>
              <w:pStyle w:val="ListParagraph"/>
              <w:numPr>
                <w:ilvl w:val="1"/>
                <w:numId w:val="18"/>
              </w:numPr>
              <w:spacing w:after="120"/>
              <w:ind w:hanging="23"/>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Hartën e integruar.</w:t>
            </w:r>
          </w:p>
          <w:p w14:paraId="593C31A1" w14:textId="31942818" w:rsidR="00B000D0" w:rsidRPr="00385224" w:rsidRDefault="00B000D0" w:rsidP="0050455A">
            <w:pPr>
              <w:pStyle w:val="ListParagraph"/>
              <w:numPr>
                <w:ilvl w:val="0"/>
                <w:numId w:val="18"/>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Të gjitha të dhë</w:t>
            </w:r>
            <w:r w:rsidR="001E334B" w:rsidRPr="00385224">
              <w:rPr>
                <w:rFonts w:ascii="Times New Roman" w:hAnsi="Times New Roman" w:cs="Times New Roman"/>
                <w:color w:val="FF0000"/>
                <w:sz w:val="24"/>
                <w:szCs w:val="24"/>
              </w:rPr>
              <w:t>n</w:t>
            </w:r>
            <w:r w:rsidRPr="00385224">
              <w:rPr>
                <w:rFonts w:ascii="Times New Roman" w:hAnsi="Times New Roman" w:cs="Times New Roman"/>
                <w:color w:val="FF0000"/>
                <w:sz w:val="24"/>
                <w:szCs w:val="24"/>
              </w:rPr>
              <w:t>at GIS me përmbajtje të hartave të mësipërme dhe të tjera të përgaditura gjatë procesit të hartimit të PHZV ruhen në  Bazën e të Dhënave të Planifikimit Hapësinor (BDPH).</w:t>
            </w:r>
          </w:p>
          <w:p w14:paraId="121EF539" w14:textId="77777777" w:rsidR="00B000D0" w:rsidRPr="00385224" w:rsidRDefault="00B000D0" w:rsidP="00B000D0">
            <w:pPr>
              <w:pStyle w:val="ListParagraph"/>
              <w:spacing w:after="120"/>
              <w:ind w:left="360"/>
              <w:rPr>
                <w:rFonts w:ascii="Times New Roman" w:hAnsi="Times New Roman" w:cs="Times New Roman"/>
                <w:color w:val="FF0000"/>
                <w:sz w:val="24"/>
                <w:szCs w:val="24"/>
              </w:rPr>
            </w:pPr>
          </w:p>
          <w:p w14:paraId="7548D509" w14:textId="7D065334" w:rsidR="00B000D0" w:rsidRPr="00385224" w:rsidRDefault="00B000D0" w:rsidP="0050455A">
            <w:pPr>
              <w:pStyle w:val="ListParagraph"/>
              <w:numPr>
                <w:ilvl w:val="0"/>
                <w:numId w:val="18"/>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Të gjitha zonat, objekte apo pikat tjera relevante ku mund të aplikohet standardi i mbulueshmërisë hapësinore të shërbimeve të caktuara do të paraqitet në secilën hartë relevante nga pika 4 e këtij neni.</w:t>
            </w:r>
          </w:p>
          <w:p w14:paraId="283F31ED" w14:textId="1BD2EA3A" w:rsidR="00B000D0" w:rsidRPr="00385224" w:rsidRDefault="001E334B" w:rsidP="001E334B">
            <w:pPr>
              <w:spacing w:after="120"/>
              <w:ind w:left="247"/>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 </w:t>
            </w:r>
            <w:r w:rsidR="00B000D0" w:rsidRPr="00385224">
              <w:rPr>
                <w:rFonts w:ascii="Times New Roman" w:hAnsi="Times New Roman" w:cs="Times New Roman"/>
                <w:color w:val="FF0000"/>
                <w:sz w:val="24"/>
                <w:szCs w:val="24"/>
              </w:rPr>
              <w:t>7.</w:t>
            </w:r>
            <w:r w:rsidR="00B000D0" w:rsidRPr="00385224">
              <w:rPr>
                <w:rFonts w:ascii="Times New Roman" w:hAnsi="Times New Roman" w:cs="Times New Roman"/>
                <w:color w:val="FF0000"/>
                <w:sz w:val="24"/>
                <w:szCs w:val="24"/>
              </w:rPr>
              <w:tab/>
              <w:t>Mënyra e prezantimit të pjesës hartografike të PHZV-së bëhet në pajtim të plotë me MMPH-08/2017-UA.</w:t>
            </w:r>
          </w:p>
          <w:p w14:paraId="5D361C07" w14:textId="77777777" w:rsidR="00DA433E" w:rsidRPr="00385224" w:rsidRDefault="00DA433E" w:rsidP="006E35CA">
            <w:pPr>
              <w:tabs>
                <w:tab w:val="left" w:pos="330"/>
                <w:tab w:val="left" w:pos="952"/>
              </w:tabs>
              <w:ind w:left="283"/>
              <w:jc w:val="both"/>
              <w:rPr>
                <w:rFonts w:ascii="Times New Roman" w:hAnsi="Times New Roman" w:cs="Times New Roman"/>
                <w:sz w:val="24"/>
                <w:szCs w:val="24"/>
              </w:rPr>
            </w:pPr>
          </w:p>
          <w:p w14:paraId="576D17EF"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385224">
              <w:rPr>
                <w:rFonts w:hAnsi="Times New Roman" w:cs="Times New Roman"/>
                <w:b/>
                <w:bCs/>
                <w:color w:val="auto"/>
                <w:lang w:val="sq-AL"/>
              </w:rPr>
              <w:t>Neni 24</w:t>
            </w:r>
          </w:p>
          <w:p w14:paraId="48F6BEE6" w14:textId="134EF52C"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lang w:val="sq-AL"/>
              </w:rPr>
            </w:pPr>
            <w:r w:rsidRPr="00385224">
              <w:rPr>
                <w:rFonts w:hAnsi="Times New Roman" w:cs="Times New Roman"/>
                <w:b/>
                <w:lang w:val="sq-AL"/>
              </w:rPr>
              <w:t>Harta e të dhënave bazë</w:t>
            </w:r>
          </w:p>
          <w:p w14:paraId="572064F6" w14:textId="77777777" w:rsidR="006E35CA" w:rsidRPr="00385224"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p>
          <w:p w14:paraId="68707EF4" w14:textId="0BFA8848" w:rsidR="006E35CA" w:rsidRPr="00385224" w:rsidRDefault="006E35CA" w:rsidP="006E35CA">
            <w:pPr>
              <w:pStyle w:val="ListParagraph"/>
              <w:tabs>
                <w:tab w:val="left" w:pos="851"/>
              </w:tabs>
              <w:ind w:left="0"/>
              <w:jc w:val="both"/>
              <w:rPr>
                <w:rFonts w:ascii="Times New Roman" w:hAnsi="Times New Roman" w:cs="Times New Roman"/>
                <w:sz w:val="24"/>
                <w:szCs w:val="24"/>
              </w:rPr>
            </w:pPr>
            <w:r w:rsidRPr="00385224">
              <w:rPr>
                <w:rFonts w:ascii="Times New Roman" w:hAnsi="Times New Roman" w:cs="Times New Roman"/>
                <w:sz w:val="24"/>
                <w:szCs w:val="24"/>
              </w:rPr>
              <w:t>1. Harta e të dhënave bazë përfshin të dhënat</w:t>
            </w:r>
            <w:r w:rsidR="00B000D0" w:rsidRPr="00385224">
              <w:rPr>
                <w:rFonts w:ascii="Times New Roman" w:hAnsi="Times New Roman" w:cs="Times New Roman"/>
                <w:color w:val="FF0000"/>
                <w:sz w:val="24"/>
                <w:szCs w:val="24"/>
              </w:rPr>
              <w:t xml:space="preserve"> ekzistuese si në </w:t>
            </w:r>
            <w:r w:rsidRPr="00385224">
              <w:rPr>
                <w:rFonts w:ascii="Times New Roman" w:hAnsi="Times New Roman" w:cs="Times New Roman"/>
                <w:sz w:val="24"/>
                <w:szCs w:val="24"/>
              </w:rPr>
              <w:t xml:space="preserve"> vij</w:t>
            </w:r>
            <w:r w:rsidR="00B000D0" w:rsidRPr="00385224">
              <w:rPr>
                <w:rFonts w:ascii="Times New Roman" w:hAnsi="Times New Roman" w:cs="Times New Roman"/>
                <w:color w:val="FF0000"/>
                <w:sz w:val="24"/>
                <w:szCs w:val="24"/>
              </w:rPr>
              <w:t>im</w:t>
            </w:r>
            <w:r w:rsidRPr="00385224">
              <w:rPr>
                <w:rFonts w:ascii="Times New Roman" w:hAnsi="Times New Roman" w:cs="Times New Roman"/>
                <w:sz w:val="24"/>
                <w:szCs w:val="24"/>
              </w:rPr>
              <w:t xml:space="preserve">: </w:t>
            </w:r>
          </w:p>
          <w:p w14:paraId="21AB94CE" w14:textId="77777777" w:rsidR="006E35CA" w:rsidRPr="00385224" w:rsidRDefault="006E35CA" w:rsidP="006E35CA">
            <w:pPr>
              <w:pStyle w:val="ListParagraph"/>
              <w:tabs>
                <w:tab w:val="left" w:pos="851"/>
              </w:tabs>
              <w:ind w:left="0"/>
              <w:jc w:val="both"/>
              <w:rPr>
                <w:rFonts w:ascii="Times New Roman" w:hAnsi="Times New Roman" w:cs="Times New Roman"/>
                <w:bCs/>
                <w:sz w:val="24"/>
                <w:szCs w:val="24"/>
                <w:u w:val="single"/>
              </w:rPr>
            </w:pPr>
          </w:p>
          <w:p w14:paraId="3EC3404A" w14:textId="4BB5059A" w:rsidR="006E35CA" w:rsidRPr="00385224" w:rsidRDefault="006E35CA" w:rsidP="006E35CA">
            <w:pPr>
              <w:pStyle w:val="ListParagraph"/>
              <w:tabs>
                <w:tab w:val="left" w:pos="851"/>
              </w:tabs>
              <w:ind w:left="283"/>
              <w:contextualSpacing w:val="0"/>
              <w:jc w:val="both"/>
              <w:rPr>
                <w:rFonts w:ascii="Times New Roman" w:hAnsi="Times New Roman" w:cs="Times New Roman"/>
                <w:bCs/>
                <w:sz w:val="24"/>
                <w:szCs w:val="24"/>
                <w:u w:val="single"/>
              </w:rPr>
            </w:pPr>
            <w:r w:rsidRPr="00385224">
              <w:rPr>
                <w:rFonts w:ascii="Times New Roman" w:hAnsi="Times New Roman" w:cs="Times New Roman"/>
                <w:sz w:val="24"/>
                <w:szCs w:val="24"/>
              </w:rPr>
              <w:t xml:space="preserve">1.1.emërtimet gjeografike dhe topografike; </w:t>
            </w:r>
          </w:p>
          <w:p w14:paraId="3DB18FC3" w14:textId="77777777" w:rsidR="006E35CA" w:rsidRPr="00385224" w:rsidRDefault="006E35CA" w:rsidP="006E35CA">
            <w:pPr>
              <w:pStyle w:val="ListParagraph"/>
              <w:tabs>
                <w:tab w:val="left" w:pos="851"/>
              </w:tabs>
              <w:ind w:left="283"/>
              <w:contextualSpacing w:val="0"/>
              <w:jc w:val="both"/>
              <w:rPr>
                <w:rFonts w:ascii="Times New Roman" w:hAnsi="Times New Roman" w:cs="Times New Roman"/>
                <w:sz w:val="24"/>
                <w:szCs w:val="24"/>
              </w:rPr>
            </w:pPr>
          </w:p>
          <w:p w14:paraId="63863511" w14:textId="62BB1215" w:rsidR="006E35CA" w:rsidRPr="00385224" w:rsidRDefault="006E35CA" w:rsidP="006E35CA">
            <w:pPr>
              <w:pStyle w:val="ListParagraph"/>
              <w:tabs>
                <w:tab w:val="left" w:pos="851"/>
              </w:tabs>
              <w:ind w:left="283"/>
              <w:contextualSpacing w:val="0"/>
              <w:jc w:val="both"/>
              <w:rPr>
                <w:rFonts w:ascii="Times New Roman" w:hAnsi="Times New Roman" w:cs="Times New Roman"/>
                <w:bCs/>
                <w:sz w:val="24"/>
                <w:szCs w:val="24"/>
                <w:u w:val="single"/>
              </w:rPr>
            </w:pPr>
            <w:r w:rsidRPr="00385224">
              <w:rPr>
                <w:rFonts w:ascii="Times New Roman" w:hAnsi="Times New Roman" w:cs="Times New Roman"/>
                <w:sz w:val="24"/>
                <w:szCs w:val="24"/>
              </w:rPr>
              <w:t xml:space="preserve">1.2.kufijtë e Zonës së Veçantë; </w:t>
            </w:r>
          </w:p>
          <w:p w14:paraId="7059D2E8" w14:textId="77777777" w:rsidR="006E35CA" w:rsidRPr="00385224" w:rsidRDefault="006E35CA" w:rsidP="006E35CA">
            <w:pPr>
              <w:pStyle w:val="ListParagraph"/>
              <w:tabs>
                <w:tab w:val="left" w:pos="851"/>
              </w:tabs>
              <w:ind w:left="283"/>
              <w:contextualSpacing w:val="0"/>
              <w:jc w:val="both"/>
              <w:rPr>
                <w:rFonts w:ascii="Times New Roman" w:hAnsi="Times New Roman" w:cs="Times New Roman"/>
                <w:sz w:val="24"/>
                <w:szCs w:val="24"/>
              </w:rPr>
            </w:pPr>
          </w:p>
          <w:p w14:paraId="2EAEB361" w14:textId="7F387F78" w:rsidR="006E35CA" w:rsidRPr="00385224" w:rsidRDefault="006E35CA" w:rsidP="006E35CA">
            <w:pPr>
              <w:pStyle w:val="ListParagraph"/>
              <w:tabs>
                <w:tab w:val="left" w:pos="851"/>
              </w:tabs>
              <w:ind w:left="283"/>
              <w:contextualSpacing w:val="0"/>
              <w:jc w:val="both"/>
              <w:rPr>
                <w:rFonts w:ascii="Times New Roman" w:hAnsi="Times New Roman" w:cs="Times New Roman"/>
                <w:bCs/>
                <w:sz w:val="24"/>
                <w:szCs w:val="24"/>
                <w:u w:val="single"/>
              </w:rPr>
            </w:pPr>
            <w:r w:rsidRPr="00385224">
              <w:rPr>
                <w:rFonts w:ascii="Times New Roman" w:hAnsi="Times New Roman" w:cs="Times New Roman"/>
                <w:sz w:val="24"/>
                <w:szCs w:val="24"/>
              </w:rPr>
              <w:t xml:space="preserve">1.3.emërtimet dhe kufijtë territorial të njësive administrative në kuadër të Zonës së Veçantë; </w:t>
            </w:r>
          </w:p>
          <w:p w14:paraId="445B7CAA" w14:textId="77777777" w:rsidR="006E35CA" w:rsidRPr="00385224" w:rsidRDefault="006E35CA" w:rsidP="006E35CA">
            <w:pPr>
              <w:pStyle w:val="ListParagraph"/>
              <w:tabs>
                <w:tab w:val="left" w:pos="851"/>
              </w:tabs>
              <w:ind w:left="283"/>
              <w:contextualSpacing w:val="0"/>
              <w:jc w:val="both"/>
              <w:rPr>
                <w:rFonts w:ascii="Times New Roman" w:hAnsi="Times New Roman" w:cs="Times New Roman"/>
                <w:sz w:val="24"/>
                <w:szCs w:val="24"/>
              </w:rPr>
            </w:pPr>
          </w:p>
          <w:p w14:paraId="691246C0" w14:textId="1397BDB9" w:rsidR="00B000D0" w:rsidRPr="00385224" w:rsidRDefault="006E35CA" w:rsidP="00B000D0">
            <w:pPr>
              <w:spacing w:after="120"/>
              <w:ind w:left="337"/>
              <w:rPr>
                <w:rFonts w:ascii="Times New Roman" w:hAnsi="Times New Roman" w:cs="Times New Roman"/>
                <w:color w:val="FF0000"/>
                <w:sz w:val="24"/>
                <w:szCs w:val="24"/>
              </w:rPr>
            </w:pPr>
            <w:r w:rsidRPr="00385224">
              <w:rPr>
                <w:rFonts w:ascii="Times New Roman" w:hAnsi="Times New Roman" w:cs="Times New Roman"/>
                <w:sz w:val="24"/>
                <w:szCs w:val="24"/>
              </w:rPr>
              <w:t>1.4.</w:t>
            </w:r>
            <w:r w:rsidR="00B000D0" w:rsidRPr="00385224">
              <w:rPr>
                <w:rFonts w:ascii="Times New Roman" w:hAnsi="Times New Roman" w:cs="Times New Roman"/>
                <w:color w:val="FF0000"/>
                <w:sz w:val="24"/>
                <w:szCs w:val="24"/>
              </w:rPr>
              <w:t xml:space="preserve"> Sipërfaqet sipas tipeve të  pronësisë;</w:t>
            </w:r>
          </w:p>
          <w:p w14:paraId="7D31244A" w14:textId="5311152B" w:rsidR="00B000D0" w:rsidRPr="00385224" w:rsidRDefault="00B000D0" w:rsidP="0050455A">
            <w:pPr>
              <w:pStyle w:val="ListParagraph"/>
              <w:numPr>
                <w:ilvl w:val="1"/>
                <w:numId w:val="19"/>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Zonat dhe sipërfaqet e trashëgimisë natyrore dhe kulturore; </w:t>
            </w:r>
          </w:p>
          <w:p w14:paraId="5165FF44" w14:textId="77777777" w:rsidR="00B000D0" w:rsidRPr="00385224" w:rsidRDefault="00B000D0" w:rsidP="00B000D0">
            <w:pPr>
              <w:pStyle w:val="ListParagraph"/>
              <w:spacing w:after="120"/>
              <w:rPr>
                <w:rFonts w:ascii="Times New Roman" w:hAnsi="Times New Roman" w:cs="Times New Roman"/>
                <w:color w:val="FF0000"/>
                <w:sz w:val="24"/>
                <w:szCs w:val="24"/>
              </w:rPr>
            </w:pPr>
          </w:p>
          <w:p w14:paraId="614A2457" w14:textId="6786AEAA" w:rsidR="00B000D0" w:rsidRPr="00385224" w:rsidRDefault="00B000D0" w:rsidP="0050455A">
            <w:pPr>
              <w:pStyle w:val="ListParagraph"/>
              <w:numPr>
                <w:ilvl w:val="1"/>
                <w:numId w:val="19"/>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Korridoret e infrastrukturës teknike;</w:t>
            </w:r>
          </w:p>
          <w:p w14:paraId="34E7AF36" w14:textId="77777777" w:rsidR="00B000D0" w:rsidRPr="00385224" w:rsidRDefault="00B000D0" w:rsidP="00B000D0">
            <w:pPr>
              <w:pStyle w:val="ListParagraph"/>
              <w:spacing w:after="120"/>
              <w:rPr>
                <w:rFonts w:ascii="Times New Roman" w:hAnsi="Times New Roman" w:cs="Times New Roman"/>
                <w:color w:val="FF0000"/>
                <w:sz w:val="24"/>
                <w:szCs w:val="24"/>
              </w:rPr>
            </w:pPr>
          </w:p>
          <w:p w14:paraId="74610860" w14:textId="4A1A0BF3" w:rsidR="00B000D0" w:rsidRPr="00385224" w:rsidRDefault="00B000D0" w:rsidP="0050455A">
            <w:pPr>
              <w:pStyle w:val="ListParagraph"/>
              <w:numPr>
                <w:ilvl w:val="1"/>
                <w:numId w:val="19"/>
              </w:numPr>
              <w:spacing w:after="120"/>
              <w:rPr>
                <w:rFonts w:ascii="Times New Roman" w:hAnsi="Times New Roman" w:cs="Times New Roman"/>
                <w:color w:val="FF0000"/>
                <w:sz w:val="24"/>
                <w:szCs w:val="24"/>
              </w:rPr>
            </w:pPr>
            <w:r w:rsidRPr="00385224">
              <w:rPr>
                <w:rFonts w:ascii="Times New Roman" w:hAnsi="Times New Roman" w:cs="Times New Roman"/>
                <w:color w:val="FF0000"/>
                <w:sz w:val="24"/>
                <w:szCs w:val="24"/>
              </w:rPr>
              <w:t>Korridoret e infrastrukturës së transportit;</w:t>
            </w:r>
            <w:r w:rsidRPr="00385224" w:rsidDel="00A737CC">
              <w:rPr>
                <w:rFonts w:ascii="Times New Roman" w:hAnsi="Times New Roman" w:cs="Times New Roman"/>
                <w:color w:val="FF0000"/>
                <w:sz w:val="24"/>
                <w:szCs w:val="24"/>
              </w:rPr>
              <w:t xml:space="preserve"> </w:t>
            </w:r>
            <w:r w:rsidRPr="00385224">
              <w:rPr>
                <w:rFonts w:ascii="Times New Roman" w:hAnsi="Times New Roman" w:cs="Times New Roman"/>
                <w:color w:val="FF0000"/>
                <w:sz w:val="24"/>
                <w:szCs w:val="24"/>
              </w:rPr>
              <w:t xml:space="preserve"> </w:t>
            </w:r>
          </w:p>
          <w:p w14:paraId="67AF5DF1" w14:textId="77777777" w:rsidR="00B000D0" w:rsidRPr="00385224" w:rsidRDefault="00B000D0" w:rsidP="00B000D0">
            <w:pPr>
              <w:pStyle w:val="ListParagraph"/>
              <w:rPr>
                <w:rFonts w:ascii="Times New Roman" w:hAnsi="Times New Roman" w:cs="Times New Roman"/>
                <w:color w:val="FF0000"/>
                <w:sz w:val="24"/>
                <w:szCs w:val="24"/>
              </w:rPr>
            </w:pPr>
          </w:p>
          <w:p w14:paraId="498B44DC" w14:textId="77777777" w:rsidR="00B000D0" w:rsidRPr="00385224" w:rsidRDefault="00B000D0" w:rsidP="0050455A">
            <w:pPr>
              <w:pStyle w:val="ListParagraph"/>
              <w:numPr>
                <w:ilvl w:val="1"/>
                <w:numId w:val="19"/>
              </w:numPr>
              <w:spacing w:after="120"/>
              <w:ind w:left="738"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Kufijt ekzistues të vendbanimeve dhe ndërtimet ekzistuese;</w:t>
            </w:r>
          </w:p>
          <w:p w14:paraId="7EDD7AAB" w14:textId="77777777" w:rsidR="00B000D0" w:rsidRPr="00385224" w:rsidRDefault="00B000D0" w:rsidP="0050455A">
            <w:pPr>
              <w:pStyle w:val="ListParagraph"/>
              <w:numPr>
                <w:ilvl w:val="1"/>
                <w:numId w:val="19"/>
              </w:numPr>
              <w:spacing w:after="120"/>
              <w:ind w:left="738"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Vendbanimet urbane dhe ruale;</w:t>
            </w:r>
          </w:p>
          <w:p w14:paraId="2F10E5DA" w14:textId="4837C576" w:rsidR="006E35CA" w:rsidRPr="00385224" w:rsidRDefault="00B000D0" w:rsidP="0050455A">
            <w:pPr>
              <w:pStyle w:val="ListParagraph"/>
              <w:numPr>
                <w:ilvl w:val="1"/>
                <w:numId w:val="19"/>
              </w:numPr>
              <w:tabs>
                <w:tab w:val="left" w:pos="851"/>
              </w:tabs>
              <w:contextualSpacing w:val="0"/>
              <w:jc w:val="both"/>
              <w:rPr>
                <w:rFonts w:ascii="Times New Roman" w:hAnsi="Times New Roman" w:cs="Times New Roman"/>
                <w:sz w:val="24"/>
                <w:szCs w:val="24"/>
              </w:rPr>
            </w:pPr>
            <w:r w:rsidRPr="00385224">
              <w:rPr>
                <w:rFonts w:ascii="Times New Roman" w:hAnsi="Times New Roman" w:cs="Times New Roman"/>
                <w:color w:val="FF0000"/>
                <w:sz w:val="24"/>
                <w:szCs w:val="24"/>
              </w:rPr>
              <w:t>Sipërfaqet e resurseve ujore sipërfaqësore dhe nëntokësorë si dhe zonat e mbrojtura ujore;</w:t>
            </w:r>
          </w:p>
          <w:p w14:paraId="1E9F21CD" w14:textId="77777777" w:rsidR="00B000D0" w:rsidRPr="00385224" w:rsidRDefault="00B000D0" w:rsidP="00B000D0">
            <w:pPr>
              <w:pStyle w:val="ListParagraph"/>
              <w:tabs>
                <w:tab w:val="left" w:pos="851"/>
              </w:tabs>
              <w:contextualSpacing w:val="0"/>
              <w:jc w:val="both"/>
              <w:rPr>
                <w:rFonts w:ascii="Times New Roman" w:hAnsi="Times New Roman" w:cs="Times New Roman"/>
                <w:sz w:val="24"/>
                <w:szCs w:val="24"/>
              </w:rPr>
            </w:pPr>
          </w:p>
          <w:p w14:paraId="56BDACE6" w14:textId="6B71CE27" w:rsidR="00B000D0" w:rsidRPr="00385224" w:rsidRDefault="00B000D0" w:rsidP="00B000D0">
            <w:pPr>
              <w:pStyle w:val="ListParagraph"/>
              <w:tabs>
                <w:tab w:val="left" w:pos="851"/>
              </w:tabs>
              <w:ind w:left="337"/>
              <w:contextualSpacing w:val="0"/>
              <w:jc w:val="both"/>
              <w:rPr>
                <w:rFonts w:ascii="Times New Roman" w:hAnsi="Times New Roman" w:cs="Times New Roman"/>
                <w:sz w:val="24"/>
                <w:szCs w:val="24"/>
              </w:rPr>
            </w:pPr>
            <w:r w:rsidRPr="00385224">
              <w:rPr>
                <w:rFonts w:ascii="Times New Roman" w:hAnsi="Times New Roman" w:cs="Times New Roman"/>
                <w:color w:val="FF0000"/>
                <w:sz w:val="24"/>
                <w:szCs w:val="24"/>
              </w:rPr>
              <w:t>2</w:t>
            </w:r>
            <w:r w:rsidRPr="00385224">
              <w:rPr>
                <w:rFonts w:ascii="Times New Roman" w:hAnsi="Times New Roman" w:cs="Times New Roman"/>
                <w:sz w:val="24"/>
                <w:szCs w:val="24"/>
              </w:rPr>
              <w:t>.</w:t>
            </w:r>
            <w:r w:rsidRPr="00385224">
              <w:rPr>
                <w:rFonts w:ascii="Times New Roman" w:hAnsi="Times New Roman" w:cs="Times New Roman"/>
                <w:color w:val="FF0000"/>
                <w:sz w:val="24"/>
                <w:szCs w:val="24"/>
              </w:rPr>
              <w:tab/>
              <w:t>Përmbajtje të caktuara tematike nga harta e të dhënave bazë funksionon si shtresë për të gjitha hartat në pjesën hartografike.</w:t>
            </w:r>
          </w:p>
          <w:p w14:paraId="185CC203" w14:textId="77777777" w:rsidR="00966BEB" w:rsidRPr="00385224" w:rsidRDefault="00966BEB" w:rsidP="00966BEB">
            <w:pPr>
              <w:jc w:val="center"/>
              <w:rPr>
                <w:rFonts w:ascii="Times New Roman" w:hAnsi="Times New Roman" w:cs="Times New Roman"/>
                <w:b/>
                <w:sz w:val="24"/>
                <w:szCs w:val="24"/>
              </w:rPr>
            </w:pPr>
          </w:p>
          <w:p w14:paraId="282A3FC9" w14:textId="24430F2E" w:rsidR="006E35CA" w:rsidRPr="00385224" w:rsidRDefault="006E35CA" w:rsidP="006E35CA">
            <w:pPr>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25</w:t>
            </w:r>
          </w:p>
          <w:p w14:paraId="4C181C52" w14:textId="77777777" w:rsidR="00B000D0" w:rsidRPr="00385224" w:rsidRDefault="00B000D0" w:rsidP="00B000D0">
            <w:pPr>
              <w:spacing w:after="120" w:line="259" w:lineRule="auto"/>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shfrytëzimit ekzistues të  tokës</w:t>
            </w:r>
          </w:p>
          <w:p w14:paraId="13936C41" w14:textId="77777777" w:rsidR="006E35CA" w:rsidRPr="00385224" w:rsidRDefault="006E35CA" w:rsidP="006E35CA">
            <w:pPr>
              <w:jc w:val="both"/>
              <w:rPr>
                <w:rFonts w:ascii="Times New Roman" w:hAnsi="Times New Roman" w:cs="Times New Roman"/>
                <w:sz w:val="24"/>
                <w:szCs w:val="24"/>
              </w:rPr>
            </w:pPr>
          </w:p>
          <w:p w14:paraId="5378B26B" w14:textId="4586324F" w:rsidR="00B000D0" w:rsidRPr="00385224" w:rsidRDefault="00B000D0" w:rsidP="0050455A">
            <w:pPr>
              <w:numPr>
                <w:ilvl w:val="0"/>
                <w:numId w:val="20"/>
              </w:numPr>
              <w:spacing w:after="120" w:line="259" w:lineRule="auto"/>
              <w:ind w:left="312" w:right="-57" w:hanging="284"/>
              <w:contextualSpacing/>
              <w:rPr>
                <w:rFonts w:ascii="Times New Roman" w:hAnsi="Times New Roman" w:cs="Times New Roman"/>
                <w:color w:val="FF0000"/>
                <w:sz w:val="24"/>
                <w:szCs w:val="24"/>
              </w:rPr>
            </w:pPr>
            <w:r w:rsidRPr="00385224">
              <w:rPr>
                <w:rFonts w:ascii="Times New Roman" w:hAnsi="Times New Roman" w:cs="Times New Roman"/>
                <w:color w:val="FF0000"/>
                <w:sz w:val="24"/>
                <w:szCs w:val="24"/>
              </w:rPr>
              <w:t>Përcakton shfrytëzimet e ekzistuese të tokës dhe paraqitet konform UA Nr. 08/2017, përkatësisht sipas nomenklaturës HILUCS. Harta duhet të ketë përmbajtjen si në vijim:</w:t>
            </w:r>
          </w:p>
          <w:p w14:paraId="58618C42" w14:textId="7E71D793" w:rsidR="00B000D0" w:rsidRPr="00385224" w:rsidRDefault="00B000D0" w:rsidP="0050455A">
            <w:pPr>
              <w:numPr>
                <w:ilvl w:val="1"/>
                <w:numId w:val="20"/>
              </w:numPr>
              <w:spacing w:after="120" w:line="259" w:lineRule="auto"/>
              <w:ind w:left="737" w:hanging="437"/>
              <w:contextualSpacing/>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Klasifikimin sipas hilucs1; </w:t>
            </w:r>
          </w:p>
          <w:p w14:paraId="7068165A" w14:textId="77777777" w:rsidR="001E334B" w:rsidRPr="00385224" w:rsidRDefault="001E334B" w:rsidP="001E334B">
            <w:pPr>
              <w:spacing w:after="120" w:line="259" w:lineRule="auto"/>
              <w:ind w:left="737"/>
              <w:contextualSpacing/>
              <w:rPr>
                <w:rFonts w:ascii="Times New Roman" w:hAnsi="Times New Roman" w:cs="Times New Roman"/>
                <w:color w:val="FF0000"/>
                <w:sz w:val="24"/>
                <w:szCs w:val="24"/>
              </w:rPr>
            </w:pPr>
          </w:p>
          <w:p w14:paraId="314EB491" w14:textId="77777777" w:rsidR="00B000D0" w:rsidRPr="00385224" w:rsidRDefault="00B000D0" w:rsidP="0050455A">
            <w:pPr>
              <w:numPr>
                <w:ilvl w:val="1"/>
                <w:numId w:val="20"/>
              </w:numPr>
              <w:spacing w:after="120" w:line="259" w:lineRule="auto"/>
              <w:ind w:left="737" w:hanging="437"/>
              <w:contextualSpacing/>
              <w:rPr>
                <w:rFonts w:ascii="Times New Roman" w:hAnsi="Times New Roman" w:cs="Times New Roman"/>
                <w:color w:val="FF0000"/>
                <w:sz w:val="24"/>
                <w:szCs w:val="24"/>
              </w:rPr>
            </w:pPr>
            <w:r w:rsidRPr="00385224">
              <w:rPr>
                <w:rFonts w:ascii="Times New Roman" w:hAnsi="Times New Roman" w:cs="Times New Roman"/>
                <w:color w:val="FF0000"/>
                <w:sz w:val="24"/>
                <w:szCs w:val="24"/>
              </w:rPr>
              <w:t>Klasifikimin sipas hilucs2; dhe</w:t>
            </w:r>
          </w:p>
          <w:p w14:paraId="52B10AE7" w14:textId="38A2306F" w:rsidR="006E35CA" w:rsidRPr="00385224" w:rsidRDefault="00B000D0" w:rsidP="0050455A">
            <w:pPr>
              <w:pStyle w:val="ListParagraph"/>
              <w:numPr>
                <w:ilvl w:val="1"/>
                <w:numId w:val="20"/>
              </w:numPr>
              <w:ind w:left="697" w:hanging="450"/>
              <w:jc w:val="both"/>
              <w:rPr>
                <w:rFonts w:ascii="Times New Roman" w:hAnsi="Times New Roman" w:cs="Times New Roman"/>
                <w:sz w:val="24"/>
                <w:szCs w:val="24"/>
              </w:rPr>
            </w:pPr>
            <w:r w:rsidRPr="00385224">
              <w:rPr>
                <w:rFonts w:ascii="Times New Roman" w:hAnsi="Times New Roman" w:cs="Times New Roman"/>
                <w:color w:val="FF0000"/>
                <w:sz w:val="24"/>
                <w:szCs w:val="24"/>
              </w:rPr>
              <w:t>Klasifikimin sipas hilucs3.</w:t>
            </w:r>
          </w:p>
          <w:p w14:paraId="1A44DA64" w14:textId="77777777" w:rsidR="006E35CA" w:rsidRPr="00385224" w:rsidRDefault="006E35CA" w:rsidP="006E35CA">
            <w:pPr>
              <w:ind w:right="-57"/>
              <w:jc w:val="both"/>
              <w:rPr>
                <w:rFonts w:ascii="Times New Roman" w:hAnsi="Times New Roman" w:cs="Times New Roman"/>
                <w:sz w:val="24"/>
                <w:szCs w:val="24"/>
              </w:rPr>
            </w:pPr>
          </w:p>
          <w:p w14:paraId="1490B8D3" w14:textId="1F65AD12" w:rsidR="006E35CA" w:rsidRPr="00385224" w:rsidRDefault="006E35CA" w:rsidP="006E35CA">
            <w:pPr>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26</w:t>
            </w:r>
          </w:p>
          <w:p w14:paraId="1AAD405E" w14:textId="77777777" w:rsidR="001E334B" w:rsidRPr="00385224" w:rsidRDefault="001E334B" w:rsidP="006E35CA">
            <w:pPr>
              <w:ind w:right="-57"/>
              <w:jc w:val="center"/>
              <w:rPr>
                <w:rFonts w:ascii="Times New Roman" w:hAnsi="Times New Roman" w:cs="Times New Roman"/>
                <w:b/>
                <w:sz w:val="24"/>
                <w:szCs w:val="24"/>
              </w:rPr>
            </w:pPr>
          </w:p>
          <w:p w14:paraId="4FCBD51D" w14:textId="21F52330" w:rsidR="00B15618" w:rsidRPr="00385224" w:rsidRDefault="0021256E" w:rsidP="00B15618">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w:t>
            </w:r>
            <w:r w:rsidR="00B15618" w:rsidRPr="00385224">
              <w:rPr>
                <w:rFonts w:ascii="Times New Roman" w:hAnsi="Times New Roman" w:cs="Times New Roman"/>
                <w:b/>
                <w:color w:val="FF0000"/>
                <w:sz w:val="24"/>
                <w:szCs w:val="24"/>
              </w:rPr>
              <w:t xml:space="preserve"> e konceptit zhvillimor</w:t>
            </w:r>
          </w:p>
          <w:p w14:paraId="697275E5" w14:textId="0CD372A2" w:rsidR="006E35CA" w:rsidRPr="00385224" w:rsidRDefault="006E35CA" w:rsidP="006E35CA">
            <w:pPr>
              <w:pStyle w:val="ListParagraph"/>
              <w:ind w:left="0" w:right="-57"/>
              <w:contextualSpacing w:val="0"/>
              <w:jc w:val="both"/>
              <w:rPr>
                <w:rFonts w:ascii="Times New Roman" w:hAnsi="Times New Roman" w:cs="Times New Roman"/>
                <w:sz w:val="24"/>
                <w:szCs w:val="24"/>
              </w:rPr>
            </w:pPr>
          </w:p>
          <w:p w14:paraId="589EA76F" w14:textId="3C8785C8" w:rsidR="00B15618" w:rsidRPr="00385224" w:rsidRDefault="00B15618" w:rsidP="0050455A">
            <w:pPr>
              <w:pStyle w:val="ListParagraph"/>
              <w:numPr>
                <w:ilvl w:val="0"/>
                <w:numId w:val="21"/>
              </w:numPr>
              <w:spacing w:after="120"/>
              <w:ind w:left="312"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 Kjo hartë paraqet hartën e skenarit të pranuar-përfundimtarë për zhvillimin e zonës së veçantë dhe përgaditet në përputhje me nenin 12 të këtij udhëzimi administrativ;</w:t>
            </w:r>
          </w:p>
          <w:p w14:paraId="0F023600" w14:textId="0F12AB30" w:rsidR="006E35CA" w:rsidRPr="00385224" w:rsidRDefault="00B15618" w:rsidP="0050455A">
            <w:pPr>
              <w:pStyle w:val="ListParagraph"/>
              <w:numPr>
                <w:ilvl w:val="0"/>
                <w:numId w:val="21"/>
              </w:numPr>
              <w:ind w:left="337" w:right="-57" w:hanging="270"/>
              <w:rPr>
                <w:rFonts w:ascii="Times New Roman" w:hAnsi="Times New Roman" w:cs="Times New Roman"/>
                <w:b/>
                <w:sz w:val="24"/>
                <w:szCs w:val="24"/>
              </w:rPr>
            </w:pPr>
            <w:r w:rsidRPr="00385224">
              <w:rPr>
                <w:rFonts w:ascii="Times New Roman" w:hAnsi="Times New Roman" w:cs="Times New Roman"/>
                <w:color w:val="FF0000"/>
                <w:sz w:val="24"/>
                <w:szCs w:val="24"/>
              </w:rPr>
              <w:t>Pjesë e Hartës duhet të jenë edhe skenarë tjerë të</w:t>
            </w:r>
            <w:r w:rsidR="00053200" w:rsidRPr="00385224">
              <w:rPr>
                <w:rFonts w:ascii="Times New Roman" w:hAnsi="Times New Roman" w:cs="Times New Roman"/>
                <w:color w:val="FF0000"/>
                <w:sz w:val="24"/>
                <w:szCs w:val="24"/>
              </w:rPr>
              <w:t xml:space="preserve"> propozuar në një kornizë të veç</w:t>
            </w:r>
            <w:r w:rsidRPr="00385224">
              <w:rPr>
                <w:rFonts w:ascii="Times New Roman" w:hAnsi="Times New Roman" w:cs="Times New Roman"/>
                <w:color w:val="FF0000"/>
                <w:sz w:val="24"/>
                <w:szCs w:val="24"/>
              </w:rPr>
              <w:t>antë brenda hartës së skenarit përfundimtarë;</w:t>
            </w:r>
          </w:p>
          <w:p w14:paraId="2E46B5FA" w14:textId="77777777" w:rsidR="00B15618" w:rsidRPr="00385224" w:rsidRDefault="00B15618" w:rsidP="00B15618">
            <w:pPr>
              <w:pStyle w:val="ListParagraph"/>
              <w:ind w:left="337" w:right="-57"/>
              <w:rPr>
                <w:rFonts w:ascii="Times New Roman" w:hAnsi="Times New Roman" w:cs="Times New Roman"/>
                <w:b/>
                <w:sz w:val="24"/>
                <w:szCs w:val="24"/>
              </w:rPr>
            </w:pPr>
          </w:p>
          <w:p w14:paraId="62B1C0BF" w14:textId="77777777" w:rsidR="00A64EEC" w:rsidRPr="00385224" w:rsidRDefault="00A64EEC" w:rsidP="006E35CA">
            <w:pPr>
              <w:jc w:val="center"/>
              <w:rPr>
                <w:rFonts w:ascii="Times New Roman" w:hAnsi="Times New Roman" w:cs="Times New Roman"/>
                <w:b/>
                <w:color w:val="FF0000"/>
                <w:sz w:val="24"/>
                <w:szCs w:val="24"/>
              </w:rPr>
            </w:pPr>
          </w:p>
          <w:p w14:paraId="1C3AD76A" w14:textId="77777777" w:rsidR="00A64EEC" w:rsidRPr="00385224" w:rsidRDefault="00A64EEC" w:rsidP="006E35CA">
            <w:pPr>
              <w:jc w:val="center"/>
              <w:rPr>
                <w:rFonts w:ascii="Times New Roman" w:hAnsi="Times New Roman" w:cs="Times New Roman"/>
                <w:b/>
                <w:color w:val="FF0000"/>
                <w:sz w:val="24"/>
                <w:szCs w:val="24"/>
              </w:rPr>
            </w:pPr>
          </w:p>
          <w:p w14:paraId="5F1D22F7" w14:textId="583C4BF5" w:rsidR="006E35CA" w:rsidRPr="00385224" w:rsidRDefault="006E35CA" w:rsidP="006E35CA">
            <w:pPr>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27</w:t>
            </w:r>
          </w:p>
          <w:p w14:paraId="368C5444" w14:textId="77777777" w:rsidR="00B15618" w:rsidRPr="00385224" w:rsidRDefault="00B15618" w:rsidP="00B15618">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zonave të planifikuara</w:t>
            </w:r>
          </w:p>
          <w:p w14:paraId="4694FAAD" w14:textId="77777777" w:rsidR="00032D60" w:rsidRPr="00385224" w:rsidRDefault="00032D60" w:rsidP="0050455A">
            <w:pPr>
              <w:pStyle w:val="ListParagraph"/>
              <w:numPr>
                <w:ilvl w:val="0"/>
                <w:numId w:val="22"/>
              </w:numPr>
              <w:spacing w:after="120"/>
              <w:ind w:left="315" w:right="-57"/>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Përcakton kushtet zhvillimore dhe kushtet sipas Nenit 21 të Ligjit nr 04/L-174, si dhe të gjitha masat mbrojtëse. Harta duhet të përmbaj të gjitha kushtet dhe masat që mund të prezantohen hartografikisht në mëyrë të qartë dhe kuptueshme, si:</w:t>
            </w:r>
          </w:p>
          <w:p w14:paraId="5C618BB9" w14:textId="77777777" w:rsidR="00032D60" w:rsidRPr="00385224" w:rsidRDefault="00032D60" w:rsidP="0050455A">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Zonat dhe nën-zonate përcaktuara dhe emërtimet e tyre specifike;</w:t>
            </w:r>
          </w:p>
          <w:p w14:paraId="253A1FFC" w14:textId="77777777" w:rsidR="00032D60" w:rsidRPr="00385224" w:rsidRDefault="00032D60" w:rsidP="0050455A">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Kodin specifik për secilën zonë dhe nën zonë të vendosur në hartë;</w:t>
            </w:r>
          </w:p>
          <w:p w14:paraId="41E9CFFA" w14:textId="77777777" w:rsidR="00032D60" w:rsidRPr="00385224" w:rsidRDefault="00032D60" w:rsidP="0050455A">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Koridoret e infrastrukturës teknik dhe transportues;</w:t>
            </w:r>
          </w:p>
          <w:p w14:paraId="41DC83F6" w14:textId="77777777" w:rsidR="00032D60" w:rsidRPr="00385224" w:rsidRDefault="00032D60" w:rsidP="0050455A">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Zonat mbrojtëse për zonat e mbrojtura të trashëgimisë natyrore;</w:t>
            </w:r>
          </w:p>
          <w:p w14:paraId="43BF3B8D" w14:textId="77777777" w:rsidR="00032D60" w:rsidRPr="00385224" w:rsidRDefault="00032D60" w:rsidP="0050455A">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Zonat mbrojtëse për zonat e mbrojtura të trashëgimisë kulturore, historike dhe arkeologjike;</w:t>
            </w:r>
          </w:p>
          <w:p w14:paraId="1A5C5921" w14:textId="77777777" w:rsidR="00032D60" w:rsidRPr="00385224" w:rsidRDefault="00032D60" w:rsidP="0050455A">
            <w:pPr>
              <w:pStyle w:val="ListParagraph"/>
              <w:numPr>
                <w:ilvl w:val="1"/>
                <w:numId w:val="22"/>
              </w:numPr>
              <w:spacing w:after="120"/>
              <w:ind w:left="740" w:right="-57" w:hanging="425"/>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Zonat mbrojtëse të objekteve apo zonave të sigurisë; dhe</w:t>
            </w:r>
          </w:p>
          <w:p w14:paraId="2B1E30B6" w14:textId="1BEE2D36" w:rsidR="006E35CA" w:rsidRPr="00385224" w:rsidRDefault="00032D60" w:rsidP="0050455A">
            <w:pPr>
              <w:pStyle w:val="ListParagraph"/>
              <w:numPr>
                <w:ilvl w:val="1"/>
                <w:numId w:val="22"/>
              </w:numPr>
              <w:ind w:left="697" w:hanging="360"/>
              <w:jc w:val="both"/>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Brezin mbrojtës të çdo zone që mund të ketë zonë mbrojtëse apo brez mbrojtës.</w:t>
            </w:r>
          </w:p>
          <w:p w14:paraId="5F66D4F6" w14:textId="77777777" w:rsidR="00032D60" w:rsidRPr="00385224" w:rsidRDefault="00032D60" w:rsidP="00032D60">
            <w:pPr>
              <w:jc w:val="both"/>
              <w:rPr>
                <w:rFonts w:ascii="Times New Roman" w:hAnsi="Times New Roman" w:cs="Times New Roman"/>
                <w:sz w:val="24"/>
                <w:szCs w:val="24"/>
              </w:rPr>
            </w:pPr>
          </w:p>
          <w:p w14:paraId="29B96A36" w14:textId="77777777" w:rsidR="001D6C57" w:rsidRPr="00385224" w:rsidRDefault="001D6C57" w:rsidP="006E35CA">
            <w:pPr>
              <w:jc w:val="center"/>
              <w:rPr>
                <w:rFonts w:ascii="Times New Roman" w:hAnsi="Times New Roman" w:cs="Times New Roman"/>
                <w:b/>
                <w:sz w:val="24"/>
                <w:szCs w:val="24"/>
              </w:rPr>
            </w:pPr>
          </w:p>
          <w:p w14:paraId="466DA2AC" w14:textId="77777777" w:rsidR="001D6C57" w:rsidRPr="00385224" w:rsidRDefault="001D6C57" w:rsidP="006E35CA">
            <w:pPr>
              <w:jc w:val="center"/>
              <w:rPr>
                <w:rFonts w:ascii="Times New Roman" w:hAnsi="Times New Roman" w:cs="Times New Roman"/>
                <w:b/>
                <w:sz w:val="24"/>
                <w:szCs w:val="24"/>
              </w:rPr>
            </w:pPr>
          </w:p>
          <w:p w14:paraId="4D78C05E" w14:textId="77777777" w:rsidR="001D6C57" w:rsidRPr="00385224" w:rsidRDefault="001D6C57" w:rsidP="006E35CA">
            <w:pPr>
              <w:jc w:val="center"/>
              <w:rPr>
                <w:rFonts w:ascii="Times New Roman" w:hAnsi="Times New Roman" w:cs="Times New Roman"/>
                <w:b/>
                <w:sz w:val="24"/>
                <w:szCs w:val="24"/>
              </w:rPr>
            </w:pPr>
          </w:p>
          <w:p w14:paraId="3763FC6D" w14:textId="77777777" w:rsidR="00A64EEC" w:rsidRPr="00385224" w:rsidRDefault="00A64EEC" w:rsidP="006E35CA">
            <w:pPr>
              <w:jc w:val="center"/>
              <w:rPr>
                <w:rFonts w:ascii="Times New Roman" w:hAnsi="Times New Roman" w:cs="Times New Roman"/>
                <w:b/>
                <w:color w:val="FF0000"/>
                <w:sz w:val="24"/>
                <w:szCs w:val="24"/>
              </w:rPr>
            </w:pPr>
          </w:p>
          <w:p w14:paraId="403F8278" w14:textId="1866B615" w:rsidR="006E35CA" w:rsidRPr="00385224" w:rsidRDefault="006E35CA" w:rsidP="006E35CA">
            <w:pPr>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28</w:t>
            </w:r>
          </w:p>
          <w:p w14:paraId="5581851D" w14:textId="77777777" w:rsidR="00F61484" w:rsidRPr="00385224" w:rsidRDefault="00F61484" w:rsidP="006E35CA">
            <w:pPr>
              <w:jc w:val="center"/>
              <w:rPr>
                <w:rFonts w:ascii="Times New Roman" w:hAnsi="Times New Roman" w:cs="Times New Roman"/>
                <w:b/>
                <w:sz w:val="24"/>
                <w:szCs w:val="24"/>
              </w:rPr>
            </w:pPr>
          </w:p>
          <w:p w14:paraId="701C885B" w14:textId="77777777" w:rsidR="00F61484" w:rsidRPr="00385224" w:rsidRDefault="00F61484" w:rsidP="00F61484">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shfrytëzimit të planifikuar të  tokës</w:t>
            </w:r>
          </w:p>
          <w:p w14:paraId="11A7F54F" w14:textId="77777777" w:rsidR="00F61484" w:rsidRPr="00385224" w:rsidRDefault="00F61484" w:rsidP="0050455A">
            <w:pPr>
              <w:pStyle w:val="ListParagraph"/>
              <w:numPr>
                <w:ilvl w:val="0"/>
                <w:numId w:val="23"/>
              </w:numPr>
              <w:spacing w:after="120"/>
              <w:ind w:left="315" w:right="-57"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Përcakton shfrytëzimet e planifikuara të tokës dhe paraqitet konform UA Nr. 08/2017, përkatësisht sipas nomenklaturës HILUCS. Harta duhet të ketë përmbajtjen si në vijim:</w:t>
            </w:r>
          </w:p>
          <w:p w14:paraId="737AA10D" w14:textId="77777777" w:rsidR="00F61484" w:rsidRPr="00385224" w:rsidRDefault="00F61484" w:rsidP="0050455A">
            <w:pPr>
              <w:pStyle w:val="ListParagraph"/>
              <w:numPr>
                <w:ilvl w:val="1"/>
                <w:numId w:val="23"/>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Klasifikimin sipas hilucs1; </w:t>
            </w:r>
          </w:p>
          <w:p w14:paraId="42816942" w14:textId="77777777" w:rsidR="00F61484" w:rsidRPr="00385224" w:rsidRDefault="00F61484" w:rsidP="0050455A">
            <w:pPr>
              <w:pStyle w:val="ListParagraph"/>
              <w:numPr>
                <w:ilvl w:val="1"/>
                <w:numId w:val="23"/>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Klasifikimin sipas hilucs2; dhe</w:t>
            </w:r>
          </w:p>
          <w:p w14:paraId="69E345AD" w14:textId="6721146A" w:rsidR="006E35CA" w:rsidRPr="00385224" w:rsidRDefault="00053200" w:rsidP="00F61484">
            <w:pPr>
              <w:pStyle w:val="ListParagraph"/>
              <w:ind w:left="283"/>
              <w:rPr>
                <w:rFonts w:ascii="Times New Roman" w:hAnsi="Times New Roman" w:cs="Times New Roman"/>
                <w:sz w:val="24"/>
                <w:szCs w:val="24"/>
              </w:rPr>
            </w:pPr>
            <w:r w:rsidRPr="00385224">
              <w:rPr>
                <w:rFonts w:ascii="Times New Roman" w:hAnsi="Times New Roman" w:cs="Times New Roman"/>
                <w:color w:val="FF0000"/>
                <w:sz w:val="24"/>
                <w:szCs w:val="24"/>
              </w:rPr>
              <w:t xml:space="preserve">1.3. </w:t>
            </w:r>
            <w:r w:rsidR="00F61484" w:rsidRPr="00385224">
              <w:rPr>
                <w:rFonts w:ascii="Times New Roman" w:hAnsi="Times New Roman" w:cs="Times New Roman"/>
                <w:color w:val="FF0000"/>
                <w:sz w:val="24"/>
                <w:szCs w:val="24"/>
              </w:rPr>
              <w:t>Nëse është relevante dhe e mundur edhe klasifikimin sipas hilucs3.</w:t>
            </w:r>
            <w:r w:rsidR="006E35CA" w:rsidRPr="00385224">
              <w:rPr>
                <w:rFonts w:ascii="Times New Roman" w:hAnsi="Times New Roman" w:cs="Times New Roman"/>
                <w:sz w:val="24"/>
                <w:szCs w:val="24"/>
              </w:rPr>
              <w:t>.</w:t>
            </w:r>
          </w:p>
          <w:p w14:paraId="11C1AF17" w14:textId="77777777" w:rsidR="00ED37A3" w:rsidRPr="00385224" w:rsidRDefault="00ED37A3" w:rsidP="00F61484">
            <w:pPr>
              <w:pStyle w:val="ListParagraph"/>
              <w:ind w:left="283"/>
              <w:rPr>
                <w:rFonts w:ascii="Times New Roman" w:hAnsi="Times New Roman" w:cs="Times New Roman"/>
                <w:sz w:val="24"/>
                <w:szCs w:val="24"/>
              </w:rPr>
            </w:pPr>
          </w:p>
          <w:p w14:paraId="2F3D6527" w14:textId="77777777" w:rsidR="00ED37A3" w:rsidRPr="00385224" w:rsidRDefault="00ED37A3" w:rsidP="00ED37A3">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29</w:t>
            </w:r>
          </w:p>
          <w:p w14:paraId="615E451C" w14:textId="77777777" w:rsidR="00ED37A3" w:rsidRPr="00385224" w:rsidRDefault="00ED37A3" w:rsidP="00ED37A3">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vendbanimeve</w:t>
            </w:r>
          </w:p>
          <w:p w14:paraId="788E28FF" w14:textId="77777777" w:rsidR="00ED37A3" w:rsidRPr="00385224" w:rsidRDefault="00ED37A3" w:rsidP="0050455A">
            <w:pPr>
              <w:pStyle w:val="ListParagraph"/>
              <w:numPr>
                <w:ilvl w:val="0"/>
                <w:numId w:val="24"/>
              </w:numPr>
              <w:spacing w:after="120"/>
              <w:ind w:left="312" w:hanging="281"/>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Harta e planifikuar e vendbanimeve pa-raqet të gjitha vendbanimet si në vijim:</w:t>
            </w:r>
          </w:p>
          <w:p w14:paraId="00C7B913" w14:textId="77777777" w:rsidR="00ED37A3" w:rsidRPr="00385224" w:rsidRDefault="00ED37A3" w:rsidP="0050455A">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Kufijt ekzistues të vendbanimeve;</w:t>
            </w:r>
          </w:p>
          <w:p w14:paraId="0913B9E4" w14:textId="77777777" w:rsidR="00ED37A3" w:rsidRPr="00385224" w:rsidRDefault="00ED37A3" w:rsidP="0050455A">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Kufijt e planifikuar të vendbanimeve;</w:t>
            </w:r>
          </w:p>
          <w:p w14:paraId="54CF04D8" w14:textId="77777777" w:rsidR="00ED37A3" w:rsidRPr="00385224" w:rsidRDefault="00ED37A3" w:rsidP="0050455A">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me ndërtimet jokonforme;</w:t>
            </w:r>
          </w:p>
          <w:p w14:paraId="24F9AD79" w14:textId="77777777" w:rsidR="00ED37A3" w:rsidRPr="00385224" w:rsidRDefault="00ED37A3" w:rsidP="0050455A">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Ndërtimet pa leje.</w:t>
            </w:r>
          </w:p>
          <w:p w14:paraId="1980B268" w14:textId="77777777" w:rsidR="00ED37A3" w:rsidRPr="00385224" w:rsidRDefault="00ED37A3" w:rsidP="0050455A">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Vendbanimet sipas karakterit urban dhe rural;</w:t>
            </w:r>
          </w:p>
          <w:p w14:paraId="79490323" w14:textId="77777777" w:rsidR="00ED37A3" w:rsidRPr="00385224" w:rsidRDefault="00ED37A3" w:rsidP="0050455A">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Vendbanimet sipas funksionit ekonomik dhe kontestit hapësinor;</w:t>
            </w:r>
          </w:p>
          <w:p w14:paraId="010A613C" w14:textId="77777777" w:rsidR="00ED37A3" w:rsidRPr="00385224" w:rsidRDefault="00ED37A3" w:rsidP="0050455A">
            <w:pPr>
              <w:pStyle w:val="ListParagraph"/>
              <w:numPr>
                <w:ilvl w:val="1"/>
                <w:numId w:val="24"/>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Vendbanimet sipas madhësisë së tyre demografike, dhe</w:t>
            </w:r>
          </w:p>
          <w:p w14:paraId="0AF7C2F7" w14:textId="38B3F538" w:rsidR="00DA433E" w:rsidRPr="00385224" w:rsidRDefault="0021256E" w:rsidP="00ED37A3">
            <w:pPr>
              <w:pStyle w:val="ListParagraph"/>
              <w:ind w:left="283"/>
              <w:rPr>
                <w:rFonts w:ascii="Times New Roman" w:hAnsi="Times New Roman" w:cs="Times New Roman"/>
                <w:sz w:val="24"/>
                <w:szCs w:val="24"/>
              </w:rPr>
            </w:pPr>
            <w:r w:rsidRPr="00385224">
              <w:rPr>
                <w:rFonts w:ascii="Times New Roman" w:hAnsi="Times New Roman" w:cs="Times New Roman"/>
                <w:color w:val="FF0000"/>
                <w:sz w:val="24"/>
                <w:szCs w:val="24"/>
              </w:rPr>
              <w:t>1.8.</w:t>
            </w:r>
            <w:r w:rsidR="00ED37A3" w:rsidRPr="00385224">
              <w:rPr>
                <w:rFonts w:ascii="Times New Roman" w:hAnsi="Times New Roman" w:cs="Times New Roman"/>
                <w:color w:val="FF0000"/>
                <w:sz w:val="24"/>
                <w:szCs w:val="24"/>
              </w:rPr>
              <w:t>Vendbanimet joformale.</w:t>
            </w:r>
          </w:p>
          <w:p w14:paraId="4EF4F223" w14:textId="77777777" w:rsidR="006E35CA" w:rsidRPr="00385224" w:rsidRDefault="006E35CA" w:rsidP="006E35CA">
            <w:pPr>
              <w:ind w:right="-57"/>
              <w:jc w:val="center"/>
              <w:rPr>
                <w:rFonts w:ascii="Times New Roman" w:hAnsi="Times New Roman" w:cs="Times New Roman"/>
                <w:b/>
                <w:sz w:val="24"/>
                <w:szCs w:val="24"/>
              </w:rPr>
            </w:pPr>
          </w:p>
          <w:p w14:paraId="29A39D22" w14:textId="063B9279" w:rsidR="006E35CA" w:rsidRPr="00385224" w:rsidRDefault="006E35CA" w:rsidP="006E35CA">
            <w:pPr>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30</w:t>
            </w:r>
          </w:p>
          <w:p w14:paraId="67AE2215" w14:textId="1C6A7AC2" w:rsidR="00ED37A3" w:rsidRPr="00385224" w:rsidRDefault="0035452B" w:rsidP="00ED37A3">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w:t>
            </w:r>
            <w:r w:rsidR="00ED37A3" w:rsidRPr="00385224">
              <w:rPr>
                <w:rFonts w:ascii="Times New Roman" w:hAnsi="Times New Roman" w:cs="Times New Roman"/>
                <w:b/>
                <w:color w:val="FF0000"/>
                <w:sz w:val="24"/>
                <w:szCs w:val="24"/>
              </w:rPr>
              <w:t xml:space="preserve"> e planifikuar për zhvillimin e bujqësisë</w:t>
            </w:r>
          </w:p>
          <w:p w14:paraId="1E5E6250" w14:textId="77777777" w:rsidR="00ED37A3" w:rsidRPr="00385224" w:rsidRDefault="00ED37A3" w:rsidP="0050455A">
            <w:pPr>
              <w:pStyle w:val="ListParagraph"/>
              <w:numPr>
                <w:ilvl w:val="0"/>
                <w:numId w:val="25"/>
              </w:numPr>
              <w:spacing w:after="120"/>
              <w:ind w:left="312"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Harta e planifikuar për zhvillimit të bujqësisë paraqet përcaktimin e zonave bujqësore dhe masat mbrojtëse në bazë të:</w:t>
            </w:r>
          </w:p>
          <w:p w14:paraId="25EE5302" w14:textId="77777777" w:rsidR="00ED37A3" w:rsidRPr="00385224" w:rsidRDefault="00ED37A3" w:rsidP="0050455A">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Klasifikimit të përshtatshmërisë së tokës bujqësore;</w:t>
            </w:r>
          </w:p>
          <w:p w14:paraId="42F33331" w14:textId="77777777" w:rsidR="00ED37A3" w:rsidRPr="00385224" w:rsidRDefault="00ED37A3" w:rsidP="0050455A">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Sipërfaqet e tokës bujqësore nën komasacion (ekzistuese dhe të planifikuara);</w:t>
            </w:r>
          </w:p>
          <w:p w14:paraId="06FFB2E0" w14:textId="77777777" w:rsidR="00ED37A3" w:rsidRPr="00385224" w:rsidRDefault="00ED37A3" w:rsidP="0050455A">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Sipërfaqet e tokës bujqësore nën sistem të ujitjes;</w:t>
            </w:r>
          </w:p>
          <w:p w14:paraId="1A7DE736" w14:textId="77777777" w:rsidR="00ED37A3" w:rsidRPr="00385224" w:rsidRDefault="00ED37A3" w:rsidP="0050455A">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Zonimin agroekologjik;</w:t>
            </w:r>
          </w:p>
          <w:p w14:paraId="6B1BC00E" w14:textId="77777777" w:rsidR="00ED37A3" w:rsidRPr="00385224" w:rsidRDefault="00ED37A3" w:rsidP="0050455A">
            <w:pPr>
              <w:pStyle w:val="ListParagraph"/>
              <w:numPr>
                <w:ilvl w:val="1"/>
                <w:numId w:val="25"/>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Masat kundër erozionit në tokën bujqësore, dhe</w:t>
            </w:r>
          </w:p>
          <w:p w14:paraId="006B14E9" w14:textId="60CD4707" w:rsidR="00ED37A3" w:rsidRPr="00385224" w:rsidRDefault="0032312E" w:rsidP="00ED37A3">
            <w:pPr>
              <w:ind w:right="-57"/>
              <w:jc w:val="center"/>
              <w:rPr>
                <w:rFonts w:ascii="Times New Roman" w:hAnsi="Times New Roman" w:cs="Times New Roman"/>
                <w:color w:val="FF0000"/>
                <w:sz w:val="24"/>
                <w:szCs w:val="24"/>
              </w:rPr>
            </w:pPr>
            <w:r w:rsidRPr="00385224">
              <w:rPr>
                <w:rFonts w:ascii="Times New Roman" w:hAnsi="Times New Roman" w:cs="Times New Roman"/>
                <w:color w:val="FF0000"/>
                <w:sz w:val="24"/>
                <w:szCs w:val="24"/>
              </w:rPr>
              <w:t>1.6.</w:t>
            </w:r>
            <w:r w:rsidR="00ED37A3" w:rsidRPr="00385224">
              <w:rPr>
                <w:rFonts w:ascii="Times New Roman" w:hAnsi="Times New Roman" w:cs="Times New Roman"/>
                <w:color w:val="FF0000"/>
                <w:sz w:val="24"/>
                <w:szCs w:val="24"/>
              </w:rPr>
              <w:t>Çdo zonë apo strukturë tjetër që mund të ketë zonë mbrojtëse apo brez mbrojtës.</w:t>
            </w:r>
          </w:p>
          <w:p w14:paraId="5C7A52FA" w14:textId="77777777" w:rsidR="00ED37A3" w:rsidRPr="00385224" w:rsidRDefault="00ED37A3" w:rsidP="00ED37A3">
            <w:pPr>
              <w:ind w:right="-57"/>
              <w:jc w:val="center"/>
              <w:rPr>
                <w:rFonts w:ascii="Times New Roman" w:hAnsi="Times New Roman" w:cs="Times New Roman"/>
                <w:color w:val="FF0000"/>
                <w:sz w:val="24"/>
                <w:szCs w:val="24"/>
              </w:rPr>
            </w:pPr>
          </w:p>
          <w:p w14:paraId="5A403C76" w14:textId="270DEE43" w:rsidR="006E35CA" w:rsidRPr="00385224" w:rsidRDefault="006E35CA" w:rsidP="00ED37A3">
            <w:pPr>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31</w:t>
            </w:r>
          </w:p>
          <w:p w14:paraId="6177E706" w14:textId="5B0EB680" w:rsidR="00ED37A3" w:rsidRPr="00385224" w:rsidRDefault="0035452B" w:rsidP="00ED37A3">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w:t>
            </w:r>
            <w:r w:rsidR="00ED37A3" w:rsidRPr="00385224">
              <w:rPr>
                <w:rFonts w:ascii="Times New Roman" w:hAnsi="Times New Roman" w:cs="Times New Roman"/>
                <w:b/>
                <w:color w:val="FF0000"/>
                <w:sz w:val="24"/>
                <w:szCs w:val="24"/>
              </w:rPr>
              <w:t xml:space="preserve"> e planifikuar për sipërfaqet pyjore</w:t>
            </w:r>
          </w:p>
          <w:p w14:paraId="4FE6C5C4" w14:textId="77777777" w:rsidR="00ED37A3" w:rsidRPr="00385224" w:rsidRDefault="00ED37A3" w:rsidP="0050455A">
            <w:pPr>
              <w:pStyle w:val="ListParagraph"/>
              <w:numPr>
                <w:ilvl w:val="0"/>
                <w:numId w:val="26"/>
              </w:numPr>
              <w:spacing w:after="120"/>
              <w:ind w:left="315" w:right="-57" w:hanging="284"/>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Harta e planifikuar për sipërfaqet pyjore paraqet përcaktimin e zonave pyjore dhe masat mbrojtëse në bazë të:</w:t>
            </w:r>
          </w:p>
          <w:p w14:paraId="633DE251" w14:textId="77777777" w:rsidR="00ED37A3" w:rsidRPr="00385224" w:rsidRDefault="00ED37A3" w:rsidP="0050455A">
            <w:pPr>
              <w:pStyle w:val="ListParagraph"/>
              <w:numPr>
                <w:ilvl w:val="1"/>
                <w:numId w:val="27"/>
              </w:numPr>
              <w:spacing w:after="120"/>
              <w:ind w:left="740" w:right="-57"/>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Sipërfaqet dhe klasifikimin e pyjeve sipas tipit të shfrytëzimit; dhe</w:t>
            </w:r>
          </w:p>
          <w:p w14:paraId="58202FC4" w14:textId="77777777" w:rsidR="00ED37A3" w:rsidRPr="00385224" w:rsidRDefault="00ED37A3" w:rsidP="0050455A">
            <w:pPr>
              <w:pStyle w:val="ListParagraph"/>
              <w:numPr>
                <w:ilvl w:val="1"/>
                <w:numId w:val="27"/>
              </w:numPr>
              <w:spacing w:after="120"/>
              <w:ind w:left="740" w:right="-57"/>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Sipërfaqet e tokës të planifikuara për pyllëzim dhe ripyllëzim;</w:t>
            </w:r>
          </w:p>
          <w:p w14:paraId="65D55315" w14:textId="77777777" w:rsidR="00ED37A3" w:rsidRPr="00385224" w:rsidRDefault="00ED37A3" w:rsidP="0050455A">
            <w:pPr>
              <w:pStyle w:val="ListParagraph"/>
              <w:numPr>
                <w:ilvl w:val="1"/>
                <w:numId w:val="27"/>
              </w:numPr>
              <w:spacing w:after="120"/>
              <w:ind w:left="740" w:right="-57"/>
              <w:contextualSpacing w:val="0"/>
              <w:rPr>
                <w:rFonts w:ascii="Times New Roman" w:hAnsi="Times New Roman" w:cs="Times New Roman"/>
                <w:bCs/>
                <w:color w:val="FF0000"/>
                <w:sz w:val="24"/>
                <w:szCs w:val="24"/>
              </w:rPr>
            </w:pPr>
            <w:r w:rsidRPr="00385224">
              <w:rPr>
                <w:rFonts w:ascii="Times New Roman" w:hAnsi="Times New Roman" w:cs="Times New Roman"/>
                <w:bCs/>
                <w:color w:val="FF0000"/>
                <w:sz w:val="24"/>
                <w:szCs w:val="24"/>
              </w:rPr>
              <w:t>Masat kundër erozionit dhe Masat kundër zjarreve në pyje;</w:t>
            </w:r>
          </w:p>
          <w:p w14:paraId="1207A169" w14:textId="2FC29CDD" w:rsidR="006E35CA" w:rsidRPr="00385224" w:rsidRDefault="004708CC" w:rsidP="004708CC">
            <w:pPr>
              <w:ind w:left="247" w:right="-57"/>
              <w:jc w:val="both"/>
              <w:rPr>
                <w:rFonts w:ascii="Times New Roman" w:hAnsi="Times New Roman" w:cs="Times New Roman"/>
                <w:sz w:val="24"/>
                <w:szCs w:val="24"/>
              </w:rPr>
            </w:pPr>
            <w:r w:rsidRPr="00385224">
              <w:rPr>
                <w:rFonts w:ascii="Times New Roman" w:hAnsi="Times New Roman" w:cs="Times New Roman"/>
                <w:bCs/>
                <w:color w:val="FF0000"/>
                <w:sz w:val="24"/>
                <w:szCs w:val="24"/>
              </w:rPr>
              <w:t>1.4.</w:t>
            </w:r>
            <w:r w:rsidR="00ED37A3" w:rsidRPr="00385224">
              <w:rPr>
                <w:rFonts w:ascii="Times New Roman" w:hAnsi="Times New Roman" w:cs="Times New Roman"/>
                <w:bCs/>
                <w:color w:val="FF0000"/>
                <w:sz w:val="24"/>
                <w:szCs w:val="24"/>
              </w:rPr>
              <w:t>Çdo zonë apo strukturë tjetër që mund të ketë zonë mbrojtëse apo brez mbrojtës.</w:t>
            </w:r>
          </w:p>
          <w:p w14:paraId="67A8DD8C" w14:textId="77777777" w:rsidR="006E35CA" w:rsidRPr="00385224" w:rsidRDefault="006E35CA" w:rsidP="006E35CA">
            <w:pPr>
              <w:ind w:right="-57"/>
              <w:jc w:val="both"/>
              <w:rPr>
                <w:rFonts w:ascii="Times New Roman" w:hAnsi="Times New Roman" w:cs="Times New Roman"/>
                <w:sz w:val="24"/>
                <w:szCs w:val="24"/>
              </w:rPr>
            </w:pPr>
          </w:p>
          <w:p w14:paraId="1F3F4CF8" w14:textId="77777777" w:rsidR="004708CC" w:rsidRPr="00385224" w:rsidRDefault="004708CC" w:rsidP="004708CC">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32</w:t>
            </w:r>
          </w:p>
          <w:p w14:paraId="5A789B23" w14:textId="77777777" w:rsidR="004708CC" w:rsidRPr="00385224" w:rsidRDefault="004708CC" w:rsidP="004708CC">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rrjetit hidrografik</w:t>
            </w:r>
          </w:p>
          <w:p w14:paraId="5FE46DC5" w14:textId="77777777" w:rsidR="004708CC" w:rsidRPr="00385224" w:rsidRDefault="004708CC" w:rsidP="0050455A">
            <w:pPr>
              <w:pStyle w:val="ListParagraph"/>
              <w:numPr>
                <w:ilvl w:val="0"/>
                <w:numId w:val="33"/>
              </w:numPr>
              <w:spacing w:after="120"/>
              <w:ind w:left="312" w:right="-57"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të gjithë rrjetin hidrografik të zonës së veçantë:</w:t>
            </w:r>
          </w:p>
          <w:p w14:paraId="59541986" w14:textId="77777777" w:rsidR="004708CC" w:rsidRPr="00385224" w:rsidRDefault="004708CC" w:rsidP="0050455A">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lumor sipas rendit;</w:t>
            </w:r>
          </w:p>
          <w:p w14:paraId="0A64064B" w14:textId="77777777" w:rsidR="004708CC" w:rsidRPr="00385224" w:rsidRDefault="004708CC" w:rsidP="0050455A">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Burimet ujore, tipin e tyre dhe shfrytëzimin;</w:t>
            </w:r>
          </w:p>
          <w:p w14:paraId="3A523234" w14:textId="77777777" w:rsidR="004708CC" w:rsidRPr="00385224" w:rsidRDefault="004708CC" w:rsidP="0050455A">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 xml:space="preserve">Zonat ujore nëntokësore dhe tipet e akuifereve;  </w:t>
            </w:r>
          </w:p>
          <w:p w14:paraId="7E5CCF40" w14:textId="77777777" w:rsidR="004708CC" w:rsidRPr="00385224" w:rsidRDefault="004708CC" w:rsidP="0050455A">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 mbrojtëse e brigjeve të ujërrjedhave dhe akumulacioneve;</w:t>
            </w:r>
          </w:p>
          <w:p w14:paraId="4987CCB3" w14:textId="77777777" w:rsidR="004708CC" w:rsidRPr="00385224" w:rsidRDefault="004708CC" w:rsidP="0050455A">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mbrojtëse ujore të akuifereve dhe burimeve ujore nëntokësore;</w:t>
            </w:r>
          </w:p>
          <w:p w14:paraId="79C4D201" w14:textId="77777777" w:rsidR="004708CC" w:rsidRPr="00385224" w:rsidRDefault="004708CC" w:rsidP="0050455A">
            <w:pPr>
              <w:pStyle w:val="ListParagraph"/>
              <w:numPr>
                <w:ilvl w:val="1"/>
                <w:numId w:val="33"/>
              </w:numPr>
              <w:spacing w:after="120"/>
              <w:ind w:left="743" w:right="-57"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Sistemin e ujëndarësve, dhe</w:t>
            </w:r>
          </w:p>
          <w:p w14:paraId="18E63378" w14:textId="66D3FC33" w:rsidR="004708CC" w:rsidRPr="00385224" w:rsidRDefault="0035452B" w:rsidP="004708CC">
            <w:pPr>
              <w:ind w:left="733" w:hanging="450"/>
              <w:jc w:val="both"/>
              <w:rPr>
                <w:rFonts w:ascii="Times New Roman" w:hAnsi="Times New Roman" w:cs="Times New Roman"/>
                <w:color w:val="FF0000"/>
                <w:sz w:val="24"/>
                <w:szCs w:val="24"/>
              </w:rPr>
            </w:pPr>
            <w:r w:rsidRPr="00385224">
              <w:rPr>
                <w:rFonts w:ascii="Times New Roman" w:hAnsi="Times New Roman" w:cs="Times New Roman"/>
                <w:color w:val="FF0000"/>
                <w:sz w:val="24"/>
                <w:szCs w:val="24"/>
              </w:rPr>
              <w:t>1.7.</w:t>
            </w:r>
            <w:r w:rsidR="004708CC" w:rsidRPr="00385224">
              <w:rPr>
                <w:rFonts w:ascii="Times New Roman" w:hAnsi="Times New Roman" w:cs="Times New Roman"/>
                <w:color w:val="FF0000"/>
                <w:sz w:val="24"/>
                <w:szCs w:val="24"/>
              </w:rPr>
              <w:t>Çdo zonë apo strukturë tjetër që mund të ketë zonë mbrojtëse apo brez mbrojtës.</w:t>
            </w:r>
          </w:p>
          <w:p w14:paraId="4392B9FB" w14:textId="6D7F2ACF" w:rsidR="004708CC" w:rsidRPr="00385224" w:rsidRDefault="004708CC" w:rsidP="004708CC">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 xml:space="preserve">Neni </w:t>
            </w:r>
            <w:r w:rsidRPr="00385224">
              <w:rPr>
                <w:rFonts w:ascii="Times New Roman" w:hAnsi="Times New Roman" w:cs="Times New Roman"/>
                <w:b/>
                <w:color w:val="FF0000"/>
                <w:sz w:val="24"/>
                <w:szCs w:val="24"/>
                <w:highlight w:val="yellow"/>
              </w:rPr>
              <w:t>3</w:t>
            </w:r>
            <w:r w:rsidRPr="00385224">
              <w:rPr>
                <w:rFonts w:ascii="Times New Roman" w:hAnsi="Times New Roman" w:cs="Times New Roman"/>
                <w:b/>
                <w:color w:val="FF0000"/>
                <w:sz w:val="24"/>
                <w:szCs w:val="24"/>
              </w:rPr>
              <w:t>3</w:t>
            </w:r>
          </w:p>
          <w:p w14:paraId="6EF59C0F" w14:textId="77777777" w:rsidR="004708CC" w:rsidRPr="00385224" w:rsidRDefault="004708CC" w:rsidP="004708CC">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infrastrukturës së transportit</w:t>
            </w:r>
          </w:p>
          <w:p w14:paraId="5F70EF65" w14:textId="77777777" w:rsidR="004708CC" w:rsidRPr="00385224" w:rsidRDefault="004708CC" w:rsidP="0050455A">
            <w:pPr>
              <w:pStyle w:val="ListParagraph"/>
              <w:numPr>
                <w:ilvl w:val="0"/>
                <w:numId w:val="28"/>
              </w:numPr>
              <w:spacing w:after="120"/>
              <w:ind w:left="312" w:hanging="284"/>
              <w:contextualSpacing w:val="0"/>
              <w:rPr>
                <w:rFonts w:ascii="Times New Roman" w:hAnsi="Times New Roman" w:cs="Times New Roman"/>
                <w:b/>
                <w:color w:val="FF0000"/>
                <w:sz w:val="24"/>
                <w:szCs w:val="24"/>
              </w:rPr>
            </w:pPr>
            <w:r w:rsidRPr="00385224">
              <w:rPr>
                <w:rFonts w:ascii="Times New Roman" w:hAnsi="Times New Roman" w:cs="Times New Roman"/>
                <w:color w:val="FF0000"/>
                <w:sz w:val="24"/>
                <w:szCs w:val="24"/>
              </w:rPr>
              <w:t>Kjo hartë paraqet të gjitha korridoret e infrastrukturës së transportit për funksionimin normal të ZV sipas konceptit/skenarit të planifikuar duke përfshirë edhe masat mbrojtëse, si:</w:t>
            </w:r>
          </w:p>
          <w:p w14:paraId="0A9CF0F4"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Aeroportet;</w:t>
            </w:r>
          </w:p>
          <w:p w14:paraId="41D46C66"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Helioportet;</w:t>
            </w:r>
          </w:p>
          <w:p w14:paraId="0D4F61E5"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Hekurudha;</w:t>
            </w:r>
          </w:p>
          <w:p w14:paraId="396B43B1"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Stacionet e mallrave dhe udhëtarëve në rrjetin hekurudhorë;</w:t>
            </w:r>
          </w:p>
          <w:p w14:paraId="6310AB4D"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Stacionet e mallrave dhe udhëtarëve në rrjetin rrugorë;</w:t>
            </w:r>
          </w:p>
          <w:p w14:paraId="11888630"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Autoudha dhe kyçjet;</w:t>
            </w:r>
          </w:p>
          <w:p w14:paraId="3D90916A"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nacionale dhe kyqjet;</w:t>
            </w:r>
          </w:p>
          <w:p w14:paraId="6E276F44"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regjionale dhe kyçjet;</w:t>
            </w:r>
          </w:p>
          <w:p w14:paraId="79E462C9" w14:textId="77777777" w:rsidR="004708CC" w:rsidRPr="00385224" w:rsidRDefault="004708CC" w:rsidP="0050455A">
            <w:pPr>
              <w:pStyle w:val="ListParagraph"/>
              <w:numPr>
                <w:ilvl w:val="1"/>
                <w:numId w:val="28"/>
              </w:numPr>
              <w:spacing w:after="120"/>
              <w:ind w:left="740"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lokale;</w:t>
            </w:r>
          </w:p>
          <w:p w14:paraId="49AEA631" w14:textId="77777777"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urbane;</w:t>
            </w:r>
          </w:p>
          <w:p w14:paraId="4C2A724D" w14:textId="77777777"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Rrugët rurale dhe malore;</w:t>
            </w:r>
          </w:p>
          <w:p w14:paraId="136FDF46" w14:textId="77777777"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Shtigjet e biçikletave;</w:t>
            </w:r>
          </w:p>
          <w:p w14:paraId="45D5381A" w14:textId="77777777"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Shtigjet e ecjes;</w:t>
            </w:r>
          </w:p>
          <w:p w14:paraId="1FD615B7" w14:textId="77777777"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Urat dhe tunelet;</w:t>
            </w:r>
          </w:p>
          <w:p w14:paraId="730BBFE8" w14:textId="77777777"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Brezat rrugorë dhe brezat mbrojtës rrugorë;</w:t>
            </w:r>
          </w:p>
          <w:p w14:paraId="24CE0A7D" w14:textId="77777777"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Brezat mbrojtës dhe brezat rregullues hekurudhor;</w:t>
            </w:r>
          </w:p>
          <w:p w14:paraId="0F7523C5" w14:textId="77777777"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 mbrojtëse e aeroportit, dhe</w:t>
            </w:r>
          </w:p>
          <w:p w14:paraId="2B30884F" w14:textId="33882AE1" w:rsidR="004708CC" w:rsidRPr="00385224" w:rsidRDefault="004708CC" w:rsidP="0050455A">
            <w:pPr>
              <w:pStyle w:val="ListParagraph"/>
              <w:numPr>
                <w:ilvl w:val="1"/>
                <w:numId w:val="28"/>
              </w:numPr>
              <w:spacing w:after="120"/>
              <w:ind w:left="740" w:hanging="56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Çdo zonë apo strukturë tjetër që mund të ketë zonë mbrojtëse apo brez mbrojtës.</w:t>
            </w:r>
          </w:p>
          <w:p w14:paraId="51637B80" w14:textId="703DBD29" w:rsidR="004708CC" w:rsidRPr="00385224" w:rsidRDefault="004708CC" w:rsidP="004708CC">
            <w:pPr>
              <w:spacing w:after="120"/>
              <w:ind w:right="-57"/>
              <w:jc w:val="center"/>
              <w:rPr>
                <w:rFonts w:ascii="Times New Roman" w:hAnsi="Times New Roman" w:cs="Times New Roman"/>
                <w:sz w:val="24"/>
                <w:szCs w:val="24"/>
              </w:rPr>
            </w:pPr>
            <w:r w:rsidRPr="00385224">
              <w:rPr>
                <w:rFonts w:ascii="Times New Roman" w:hAnsi="Times New Roman" w:cs="Times New Roman"/>
                <w:sz w:val="24"/>
                <w:szCs w:val="24"/>
              </w:rPr>
              <w:t xml:space="preserve">                 </w:t>
            </w:r>
          </w:p>
          <w:p w14:paraId="5D26301A" w14:textId="36074EB6" w:rsidR="004708CC" w:rsidRPr="00385224" w:rsidRDefault="004708CC" w:rsidP="004708CC">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sz w:val="24"/>
                <w:szCs w:val="24"/>
              </w:rPr>
              <w:t xml:space="preserve">  </w:t>
            </w:r>
            <w:r w:rsidRPr="00385224">
              <w:rPr>
                <w:rFonts w:ascii="Times New Roman" w:hAnsi="Times New Roman" w:cs="Times New Roman"/>
                <w:b/>
                <w:color w:val="FF0000"/>
                <w:sz w:val="24"/>
                <w:szCs w:val="24"/>
              </w:rPr>
              <w:t>Neni 34</w:t>
            </w:r>
          </w:p>
          <w:p w14:paraId="1D104BAF" w14:textId="77777777" w:rsidR="004708CC" w:rsidRPr="00385224" w:rsidRDefault="004708CC" w:rsidP="004708CC">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infrastrukturës teknike</w:t>
            </w:r>
          </w:p>
          <w:p w14:paraId="1534442E" w14:textId="77777777" w:rsidR="004708CC" w:rsidRPr="00385224" w:rsidRDefault="004708CC" w:rsidP="0050455A">
            <w:pPr>
              <w:pStyle w:val="ListParagraph"/>
              <w:numPr>
                <w:ilvl w:val="0"/>
                <w:numId w:val="32"/>
              </w:numPr>
              <w:spacing w:after="120"/>
              <w:ind w:left="312" w:right="-57"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kushtet zhvillimore dhe masat mbrojtëse për të gjitha përmbajtjet e infrastruktuës teknike. Kjo hartë duhet të përmbajë:</w:t>
            </w:r>
          </w:p>
          <w:p w14:paraId="112856C1" w14:textId="77777777" w:rsidR="004708CC" w:rsidRPr="00385224" w:rsidRDefault="004708CC" w:rsidP="0050455A">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energjetik me të gjitha instalimet përcjellëse me rëndësi për planin;</w:t>
            </w:r>
          </w:p>
          <w:p w14:paraId="5394ECE0" w14:textId="77777777" w:rsidR="004708CC" w:rsidRPr="00385224" w:rsidRDefault="004708CC" w:rsidP="0050455A">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 telekomunikacionit dhe të gjitha instalimet përcjellëse me rëndësi për planin;</w:t>
            </w:r>
          </w:p>
          <w:p w14:paraId="13502126" w14:textId="77777777" w:rsidR="004708CC" w:rsidRPr="00385224" w:rsidRDefault="004708CC" w:rsidP="0050455A">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 furnizimit me ujë dhe të gjitha instalimet përcjellëse me rëndësi për planin;</w:t>
            </w:r>
          </w:p>
          <w:p w14:paraId="04146522" w14:textId="77777777" w:rsidR="004708CC" w:rsidRPr="00385224" w:rsidRDefault="004708CC" w:rsidP="0050455A">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 shkarkimit të ujërave të zeza dhe të gjitha instalimet me rëndësi për planin;</w:t>
            </w:r>
          </w:p>
          <w:p w14:paraId="1D7870EB" w14:textId="77777777" w:rsidR="004708CC" w:rsidRPr="00385224" w:rsidRDefault="004708CC" w:rsidP="0050455A">
            <w:pPr>
              <w:pStyle w:val="ListParagraph"/>
              <w:numPr>
                <w:ilvl w:val="1"/>
                <w:numId w:val="32"/>
              </w:numPr>
              <w:spacing w:after="120"/>
              <w:ind w:left="737" w:hanging="380"/>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e menagjimit të mbeturinave dhe të gjitha instalimet me rëndësi për planin;</w:t>
            </w:r>
          </w:p>
          <w:p w14:paraId="11F8922D" w14:textId="6E78C2B0" w:rsidR="004708CC" w:rsidRPr="00385224" w:rsidRDefault="004708CC" w:rsidP="0050455A">
            <w:pPr>
              <w:pStyle w:val="ListParagraph"/>
              <w:numPr>
                <w:ilvl w:val="1"/>
                <w:numId w:val="32"/>
              </w:numPr>
              <w:jc w:val="both"/>
              <w:rPr>
                <w:rFonts w:ascii="Times New Roman" w:hAnsi="Times New Roman" w:cs="Times New Roman"/>
                <w:sz w:val="24"/>
                <w:szCs w:val="24"/>
              </w:rPr>
            </w:pPr>
            <w:r w:rsidRPr="00385224">
              <w:rPr>
                <w:rFonts w:ascii="Times New Roman" w:hAnsi="Times New Roman" w:cs="Times New Roman"/>
                <w:color w:val="FF0000"/>
                <w:sz w:val="24"/>
                <w:szCs w:val="24"/>
              </w:rPr>
              <w:t>Çdo zonë apo strukturë tjetër nga infrastruktura teknike që mund të ketë zonë mbrojtëse apo brez mbrojtës.</w:t>
            </w:r>
          </w:p>
          <w:p w14:paraId="04D3E739" w14:textId="77777777" w:rsidR="006E35CA" w:rsidRPr="00385224" w:rsidRDefault="006E35CA" w:rsidP="006E35CA">
            <w:pPr>
              <w:rPr>
                <w:rFonts w:ascii="Times New Roman" w:hAnsi="Times New Roman" w:cs="Times New Roman"/>
                <w:b/>
                <w:sz w:val="24"/>
                <w:szCs w:val="24"/>
              </w:rPr>
            </w:pPr>
          </w:p>
          <w:p w14:paraId="5DC8850E" w14:textId="77777777" w:rsidR="003E2561" w:rsidRPr="00385224" w:rsidRDefault="003E2561" w:rsidP="003E2561">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35</w:t>
            </w:r>
          </w:p>
          <w:p w14:paraId="70A54353" w14:textId="77777777" w:rsidR="003E2561" w:rsidRPr="00385224" w:rsidRDefault="003E2561" w:rsidP="003E2561">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planifikuar e infrastrukturës së gjelbër</w:t>
            </w:r>
          </w:p>
          <w:p w14:paraId="0F14ADCF" w14:textId="77777777" w:rsidR="003E2561" w:rsidRPr="00385224" w:rsidRDefault="003E2561" w:rsidP="0050455A">
            <w:pPr>
              <w:pStyle w:val="ListParagraph"/>
              <w:numPr>
                <w:ilvl w:val="0"/>
                <w:numId w:val="29"/>
              </w:numPr>
              <w:spacing w:after="120"/>
              <w:ind w:left="315" w:right="-57"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kushtet zhvillimore dhe masat mbrojtëse për infrastrukturën e gjelbër, përkatësisht ndërlidhjen e vazhdueshme të korridoreve të gjelbër. Kjo hartë duhet të përmbajë:</w:t>
            </w:r>
          </w:p>
          <w:p w14:paraId="275C8BFB" w14:textId="77777777" w:rsidR="003E2561" w:rsidRPr="00385224" w:rsidRDefault="003E2561" w:rsidP="0050455A">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e mbrojtura të natyrës;</w:t>
            </w:r>
          </w:p>
          <w:p w14:paraId="2472F55A" w14:textId="77777777" w:rsidR="003E2561" w:rsidRPr="00385224" w:rsidRDefault="003E2561" w:rsidP="0050455A">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Parqet urbane;</w:t>
            </w:r>
          </w:p>
          <w:p w14:paraId="693B3703" w14:textId="77777777" w:rsidR="003E2561" w:rsidRPr="00385224" w:rsidRDefault="003E2561" w:rsidP="0050455A">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Hapësirat e gjelbëra në zonat e ndërtimit;</w:t>
            </w:r>
          </w:p>
          <w:p w14:paraId="1FBA6C92" w14:textId="77777777" w:rsidR="003E2561" w:rsidRPr="00385224" w:rsidRDefault="003E2561" w:rsidP="0050455A">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Hapësirat rekreative-sportive;</w:t>
            </w:r>
          </w:p>
          <w:p w14:paraId="4DE3E7E4" w14:textId="77777777" w:rsidR="003E2561" w:rsidRPr="00385224" w:rsidRDefault="003E2561" w:rsidP="0050455A">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Brezat dhe korridoret e gjelbëria;</w:t>
            </w:r>
          </w:p>
          <w:p w14:paraId="3B440147" w14:textId="77777777" w:rsidR="003E2561" w:rsidRPr="00385224" w:rsidRDefault="003E2561" w:rsidP="0050455A">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Vegjetacionin pran lumorë (reparian);</w:t>
            </w:r>
          </w:p>
          <w:p w14:paraId="3AF1C667" w14:textId="77777777" w:rsidR="003E2561" w:rsidRPr="00385224" w:rsidRDefault="003E2561" w:rsidP="0050455A">
            <w:pPr>
              <w:pStyle w:val="ListParagraph"/>
              <w:numPr>
                <w:ilvl w:val="1"/>
                <w:numId w:val="29"/>
              </w:numPr>
              <w:spacing w:after="120"/>
              <w:ind w:left="740" w:hanging="425"/>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Rrjetin hidrografik;</w:t>
            </w:r>
          </w:p>
          <w:p w14:paraId="3B06567C" w14:textId="01ABF384" w:rsidR="00F17F40" w:rsidRPr="00385224" w:rsidRDefault="0035452B" w:rsidP="003E2561">
            <w:pPr>
              <w:ind w:left="283"/>
              <w:jc w:val="both"/>
              <w:rPr>
                <w:rFonts w:ascii="Times New Roman" w:hAnsi="Times New Roman" w:cs="Times New Roman"/>
                <w:color w:val="FF0000"/>
                <w:sz w:val="24"/>
                <w:szCs w:val="24"/>
              </w:rPr>
            </w:pPr>
            <w:r w:rsidRPr="00385224">
              <w:rPr>
                <w:rFonts w:ascii="Times New Roman" w:hAnsi="Times New Roman" w:cs="Times New Roman"/>
                <w:color w:val="FF0000"/>
                <w:sz w:val="24"/>
                <w:szCs w:val="24"/>
              </w:rPr>
              <w:t>1.8.</w:t>
            </w:r>
            <w:r w:rsidR="003E2561" w:rsidRPr="00385224">
              <w:rPr>
                <w:rFonts w:ascii="Times New Roman" w:hAnsi="Times New Roman" w:cs="Times New Roman"/>
                <w:color w:val="FF0000"/>
                <w:sz w:val="24"/>
                <w:szCs w:val="24"/>
              </w:rPr>
              <w:t>Masat mbrojtëse që identifikohen me plan për zhvillimin dhe mbrojtjen e rrjetit të infrastrukturës së gjelbër.</w:t>
            </w:r>
          </w:p>
          <w:p w14:paraId="3CA9B970" w14:textId="77777777" w:rsidR="0035452B" w:rsidRPr="00385224" w:rsidRDefault="0035452B" w:rsidP="003E2561">
            <w:pPr>
              <w:ind w:left="283"/>
              <w:jc w:val="both"/>
              <w:rPr>
                <w:rFonts w:ascii="Times New Roman" w:hAnsi="Times New Roman" w:cs="Times New Roman"/>
                <w:sz w:val="24"/>
                <w:szCs w:val="24"/>
              </w:rPr>
            </w:pPr>
          </w:p>
          <w:p w14:paraId="22FAC559" w14:textId="77777777" w:rsidR="00A64EEC" w:rsidRPr="00385224" w:rsidRDefault="00A64EEC" w:rsidP="003E2561">
            <w:pPr>
              <w:pStyle w:val="ListParagraph"/>
              <w:spacing w:after="120"/>
              <w:ind w:left="0"/>
              <w:contextualSpacing w:val="0"/>
              <w:jc w:val="center"/>
              <w:rPr>
                <w:rFonts w:ascii="Times New Roman" w:hAnsi="Times New Roman" w:cs="Times New Roman"/>
                <w:b/>
                <w:color w:val="FF0000"/>
                <w:sz w:val="24"/>
                <w:szCs w:val="24"/>
              </w:rPr>
            </w:pPr>
          </w:p>
          <w:p w14:paraId="6B7FACFE" w14:textId="77777777" w:rsidR="00A64EEC" w:rsidRPr="00385224" w:rsidRDefault="00A64EEC" w:rsidP="003E2561">
            <w:pPr>
              <w:pStyle w:val="ListParagraph"/>
              <w:spacing w:after="120"/>
              <w:ind w:left="0"/>
              <w:contextualSpacing w:val="0"/>
              <w:jc w:val="center"/>
              <w:rPr>
                <w:rFonts w:ascii="Times New Roman" w:hAnsi="Times New Roman" w:cs="Times New Roman"/>
                <w:b/>
                <w:color w:val="FF0000"/>
                <w:sz w:val="24"/>
                <w:szCs w:val="24"/>
              </w:rPr>
            </w:pPr>
          </w:p>
          <w:p w14:paraId="09F90787" w14:textId="77777777" w:rsidR="00A64EEC" w:rsidRPr="00385224" w:rsidRDefault="00A64EEC" w:rsidP="003E2561">
            <w:pPr>
              <w:pStyle w:val="ListParagraph"/>
              <w:spacing w:after="120"/>
              <w:ind w:left="0"/>
              <w:contextualSpacing w:val="0"/>
              <w:jc w:val="center"/>
              <w:rPr>
                <w:rFonts w:ascii="Times New Roman" w:hAnsi="Times New Roman" w:cs="Times New Roman"/>
                <w:b/>
                <w:color w:val="FF0000"/>
                <w:sz w:val="24"/>
                <w:szCs w:val="24"/>
              </w:rPr>
            </w:pPr>
          </w:p>
          <w:p w14:paraId="7CA0E61F" w14:textId="1C1C6FC8" w:rsidR="003E2561" w:rsidRPr="00385224" w:rsidRDefault="003E2561" w:rsidP="003E2561">
            <w:pPr>
              <w:pStyle w:val="ListParagraph"/>
              <w:spacing w:after="120"/>
              <w:ind w:left="0"/>
              <w:contextualSpacing w:val="0"/>
              <w:jc w:val="center"/>
              <w:rPr>
                <w:rFonts w:ascii="Times New Roman" w:hAnsi="Times New Roman" w:cs="Times New Roman"/>
                <w:color w:val="FF0000"/>
                <w:sz w:val="24"/>
                <w:szCs w:val="24"/>
              </w:rPr>
            </w:pPr>
            <w:r w:rsidRPr="00385224">
              <w:rPr>
                <w:rFonts w:ascii="Times New Roman" w:hAnsi="Times New Roman" w:cs="Times New Roman"/>
                <w:b/>
                <w:color w:val="FF0000"/>
                <w:sz w:val="24"/>
                <w:szCs w:val="24"/>
              </w:rPr>
              <w:t>Neni 36</w:t>
            </w:r>
          </w:p>
          <w:p w14:paraId="43A93078" w14:textId="77777777" w:rsidR="003E2561" w:rsidRPr="00385224" w:rsidRDefault="003E2561" w:rsidP="003E2561">
            <w:pPr>
              <w:spacing w:after="120"/>
              <w:jc w:val="center"/>
              <w:rPr>
                <w:rFonts w:ascii="Times New Roman" w:hAnsi="Times New Roman" w:cs="Times New Roman"/>
                <w:color w:val="FF0000"/>
                <w:sz w:val="24"/>
                <w:szCs w:val="24"/>
              </w:rPr>
            </w:pPr>
            <w:r w:rsidRPr="00385224">
              <w:rPr>
                <w:rFonts w:ascii="Times New Roman" w:hAnsi="Times New Roman" w:cs="Times New Roman"/>
                <w:b/>
                <w:color w:val="FF0000"/>
                <w:sz w:val="24"/>
                <w:szCs w:val="24"/>
              </w:rPr>
              <w:t>Harta e planifikuar e menaxhimit të rreziqeve</w:t>
            </w:r>
          </w:p>
          <w:p w14:paraId="4CB53326" w14:textId="77777777" w:rsidR="003E2561" w:rsidRPr="00385224" w:rsidRDefault="003E2561" w:rsidP="0050455A">
            <w:pPr>
              <w:pStyle w:val="ListParagraph"/>
              <w:numPr>
                <w:ilvl w:val="0"/>
                <w:numId w:val="30"/>
              </w:numPr>
              <w:spacing w:after="120"/>
              <w:ind w:left="312"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aktivitetet dhe masat mbrojtëse që do të zbatohet për mena-xhimin e rreziqeve natyrore, siç janë:</w:t>
            </w:r>
          </w:p>
          <w:p w14:paraId="5E78248D" w14:textId="77777777" w:rsidR="003E2561" w:rsidRPr="00385224" w:rsidRDefault="003E2561" w:rsidP="0050455A">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mbrojtëse për mbrojtjen nga vërshimet;</w:t>
            </w:r>
          </w:p>
          <w:p w14:paraId="421F16B4" w14:textId="77777777" w:rsidR="003E2561" w:rsidRPr="00385224" w:rsidRDefault="003E2561" w:rsidP="0050455A">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mbrojtëse për mbrojtjen nga rrëshqitjet e dheut;</w:t>
            </w:r>
          </w:p>
          <w:p w14:paraId="3DB6DD4B" w14:textId="77777777" w:rsidR="003E2561" w:rsidRPr="00385224" w:rsidRDefault="003E2561" w:rsidP="0050455A">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mbrojtëse për mbrojtjen nga zjarret;</w:t>
            </w:r>
          </w:p>
          <w:p w14:paraId="2B546149" w14:textId="77777777" w:rsidR="003E2561" w:rsidRPr="00385224" w:rsidRDefault="003E2561" w:rsidP="0050455A">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për mbrojtje nga tërmetet;</w:t>
            </w:r>
          </w:p>
          <w:p w14:paraId="5F24FB98" w14:textId="77777777" w:rsidR="003E2561" w:rsidRPr="00385224" w:rsidRDefault="003E2561" w:rsidP="0050455A">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mbrojtje nga rreziqet atmosferike, dhe</w:t>
            </w:r>
          </w:p>
          <w:p w14:paraId="573E5B1A" w14:textId="06E7921D" w:rsidR="004708CC" w:rsidRPr="00385224" w:rsidRDefault="003E2561" w:rsidP="0050455A">
            <w:pPr>
              <w:pStyle w:val="ListParagraph"/>
              <w:numPr>
                <w:ilvl w:val="1"/>
                <w:numId w:val="30"/>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Aktivitetet dhe masat për mbrojtje nga orteqet.</w:t>
            </w:r>
          </w:p>
          <w:p w14:paraId="7AB0A56D" w14:textId="77777777" w:rsidR="00F17F40" w:rsidRPr="00385224" w:rsidRDefault="00F17F40" w:rsidP="00F17F40">
            <w:pPr>
              <w:pStyle w:val="ListParagraph"/>
              <w:ind w:left="1080" w:right="-57"/>
              <w:rPr>
                <w:rFonts w:ascii="Times New Roman" w:hAnsi="Times New Roman" w:cs="Times New Roman"/>
                <w:b/>
                <w:sz w:val="24"/>
                <w:szCs w:val="24"/>
              </w:rPr>
            </w:pPr>
          </w:p>
          <w:p w14:paraId="31BE936C" w14:textId="77777777" w:rsidR="003E2561" w:rsidRPr="00385224" w:rsidRDefault="003E2561" w:rsidP="003E2561">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37</w:t>
            </w:r>
          </w:p>
          <w:p w14:paraId="772A5925" w14:textId="77777777" w:rsidR="003E2561" w:rsidRPr="00385224" w:rsidRDefault="003E2561" w:rsidP="003E2561">
            <w:pPr>
              <w:spacing w:after="120"/>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zonave mbishtresore</w:t>
            </w:r>
          </w:p>
          <w:p w14:paraId="2EAACDA7" w14:textId="77777777" w:rsidR="003E2561" w:rsidRPr="00385224" w:rsidRDefault="003E2561" w:rsidP="0050455A">
            <w:pPr>
              <w:pStyle w:val="ListParagraph"/>
              <w:numPr>
                <w:ilvl w:val="0"/>
                <w:numId w:val="31"/>
              </w:numPr>
              <w:spacing w:after="120"/>
              <w:ind w:left="312" w:hanging="284"/>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Kjo hartë paraqet të gjitha zonat mbishtresore dhe emërtimin dhe kodin përkatës i cili ndërlidhet apo i referohet pjesës tekstuale. Zonat mbishtresore mund të jenë, por nuk kufizohen vetëm në:</w:t>
            </w:r>
          </w:p>
          <w:p w14:paraId="69A03C6F" w14:textId="77777777" w:rsidR="003E2561" w:rsidRPr="00385224" w:rsidRDefault="003E2561" w:rsidP="0050455A">
            <w:pPr>
              <w:pStyle w:val="ListParagraph"/>
              <w:numPr>
                <w:ilvl w:val="1"/>
                <w:numId w:val="31"/>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e trashëgimisë natyrore, kulturore, historike dhe arkeologjike;</w:t>
            </w:r>
          </w:p>
          <w:p w14:paraId="433B5414" w14:textId="77777777" w:rsidR="003E2561" w:rsidRPr="00385224" w:rsidRDefault="003E2561" w:rsidP="0050455A">
            <w:pPr>
              <w:pStyle w:val="ListParagraph"/>
              <w:numPr>
                <w:ilvl w:val="1"/>
                <w:numId w:val="31"/>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Akuiferet;</w:t>
            </w:r>
          </w:p>
          <w:p w14:paraId="5615505E" w14:textId="77777777" w:rsidR="003E2561" w:rsidRPr="00385224" w:rsidRDefault="003E2561" w:rsidP="0050455A">
            <w:pPr>
              <w:pStyle w:val="ListParagraph"/>
              <w:numPr>
                <w:ilvl w:val="1"/>
                <w:numId w:val="31"/>
              </w:numPr>
              <w:spacing w:after="120"/>
              <w:ind w:left="737" w:hanging="437"/>
              <w:contextualSpacing w:val="0"/>
              <w:rPr>
                <w:rFonts w:ascii="Times New Roman" w:hAnsi="Times New Roman" w:cs="Times New Roman"/>
                <w:color w:val="FF0000"/>
                <w:sz w:val="24"/>
                <w:szCs w:val="24"/>
              </w:rPr>
            </w:pPr>
            <w:r w:rsidRPr="00385224">
              <w:rPr>
                <w:rFonts w:ascii="Times New Roman" w:hAnsi="Times New Roman" w:cs="Times New Roman"/>
                <w:color w:val="FF0000"/>
                <w:sz w:val="24"/>
                <w:szCs w:val="24"/>
              </w:rPr>
              <w:t>Zonat me potencial të rrezikshmërisë nga vërshimet dhe përmbytjet, rrëshqitjes së dheut dhe rrokullisjes së shkëmbinjve;</w:t>
            </w:r>
          </w:p>
          <w:p w14:paraId="3433335F" w14:textId="23E56F4D" w:rsidR="006E35CA" w:rsidRPr="00385224" w:rsidRDefault="0035452B" w:rsidP="003E2561">
            <w:pPr>
              <w:ind w:right="-57"/>
              <w:jc w:val="center"/>
              <w:rPr>
                <w:rFonts w:ascii="Times New Roman" w:hAnsi="Times New Roman" w:cs="Times New Roman"/>
                <w:b/>
                <w:sz w:val="24"/>
                <w:szCs w:val="24"/>
              </w:rPr>
            </w:pPr>
            <w:r w:rsidRPr="00385224">
              <w:rPr>
                <w:rFonts w:ascii="Times New Roman" w:hAnsi="Times New Roman" w:cs="Times New Roman"/>
                <w:color w:val="FF0000"/>
                <w:sz w:val="24"/>
                <w:szCs w:val="24"/>
              </w:rPr>
              <w:t>1.4.</w:t>
            </w:r>
            <w:r w:rsidR="003E2561" w:rsidRPr="00385224">
              <w:rPr>
                <w:rFonts w:ascii="Times New Roman" w:hAnsi="Times New Roman" w:cs="Times New Roman"/>
                <w:color w:val="FF0000"/>
                <w:sz w:val="24"/>
                <w:szCs w:val="24"/>
              </w:rPr>
              <w:t>Zonat me potenciale të shfaqjes së ekstremeve  atmosferike.</w:t>
            </w:r>
          </w:p>
          <w:p w14:paraId="3CEA4A28" w14:textId="77777777" w:rsidR="003E2561" w:rsidRPr="00385224" w:rsidRDefault="003E2561" w:rsidP="003E2561">
            <w:pPr>
              <w:spacing w:after="120"/>
              <w:ind w:right="-57"/>
              <w:jc w:val="center"/>
              <w:rPr>
                <w:rFonts w:ascii="Times New Roman" w:hAnsi="Times New Roman" w:cs="Times New Roman"/>
                <w:b/>
                <w:color w:val="FF0000"/>
                <w:sz w:val="24"/>
                <w:szCs w:val="24"/>
              </w:rPr>
            </w:pPr>
          </w:p>
          <w:p w14:paraId="1AFD2F84" w14:textId="15641E47" w:rsidR="003E2561" w:rsidRPr="00385224" w:rsidRDefault="003E2561" w:rsidP="003E2561">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Neni 38</w:t>
            </w:r>
          </w:p>
          <w:p w14:paraId="7E148FD9" w14:textId="77777777" w:rsidR="003E2561" w:rsidRPr="00385224" w:rsidRDefault="003E2561" w:rsidP="003E2561">
            <w:pPr>
              <w:spacing w:after="120"/>
              <w:ind w:right="-57"/>
              <w:jc w:val="center"/>
              <w:rPr>
                <w:rFonts w:ascii="Times New Roman" w:hAnsi="Times New Roman" w:cs="Times New Roman"/>
                <w:b/>
                <w:color w:val="FF0000"/>
                <w:sz w:val="24"/>
                <w:szCs w:val="24"/>
              </w:rPr>
            </w:pPr>
            <w:r w:rsidRPr="00385224">
              <w:rPr>
                <w:rFonts w:ascii="Times New Roman" w:hAnsi="Times New Roman" w:cs="Times New Roman"/>
                <w:b/>
                <w:color w:val="FF0000"/>
                <w:sz w:val="24"/>
                <w:szCs w:val="24"/>
              </w:rPr>
              <w:t>Harta e integruar</w:t>
            </w:r>
          </w:p>
          <w:p w14:paraId="691FC5AF" w14:textId="75DF812C" w:rsidR="006E35CA" w:rsidRPr="00385224" w:rsidRDefault="003E2561" w:rsidP="003E2561">
            <w:pPr>
              <w:jc w:val="both"/>
              <w:rPr>
                <w:rFonts w:ascii="Times New Roman" w:hAnsi="Times New Roman" w:cs="Times New Roman"/>
                <w:sz w:val="24"/>
                <w:szCs w:val="24"/>
              </w:rPr>
            </w:pPr>
            <w:r w:rsidRPr="00385224">
              <w:rPr>
                <w:rFonts w:ascii="Times New Roman" w:hAnsi="Times New Roman" w:cs="Times New Roman"/>
                <w:color w:val="FF0000"/>
                <w:sz w:val="24"/>
                <w:szCs w:val="24"/>
              </w:rPr>
              <w:t xml:space="preserve">Kjo hartë paraqet integrimin e pjesëve kryesore ose të tërësishme të përmbajtjes së hartave të planifikuara, përveç hartës nga </w:t>
            </w:r>
            <w:r w:rsidRPr="00385224">
              <w:rPr>
                <w:rFonts w:ascii="Times New Roman" w:hAnsi="Times New Roman" w:cs="Times New Roman"/>
                <w:b/>
                <w:bCs/>
                <w:color w:val="FF0000"/>
                <w:sz w:val="24"/>
                <w:szCs w:val="24"/>
              </w:rPr>
              <w:t>Neni 26</w:t>
            </w:r>
            <w:r w:rsidRPr="00385224">
              <w:rPr>
                <w:rFonts w:ascii="Times New Roman" w:hAnsi="Times New Roman" w:cs="Times New Roman"/>
                <w:color w:val="FF0000"/>
                <w:sz w:val="24"/>
                <w:szCs w:val="24"/>
              </w:rPr>
              <w:t>, dhe duhet të përgatitet sipas gridit në P=1:5000.</w:t>
            </w:r>
          </w:p>
          <w:p w14:paraId="0204B16F" w14:textId="77777777" w:rsidR="006E35CA" w:rsidRPr="00385224" w:rsidRDefault="006E35CA" w:rsidP="006E35CA">
            <w:pPr>
              <w:ind w:right="-57"/>
              <w:jc w:val="both"/>
              <w:rPr>
                <w:rFonts w:ascii="Times New Roman" w:hAnsi="Times New Roman" w:cs="Times New Roman"/>
                <w:sz w:val="24"/>
                <w:szCs w:val="24"/>
              </w:rPr>
            </w:pPr>
          </w:p>
          <w:p w14:paraId="56DBD028" w14:textId="77777777" w:rsidR="00DA433E" w:rsidRPr="00385224" w:rsidRDefault="00DA433E" w:rsidP="006E35CA">
            <w:pPr>
              <w:ind w:right="-57"/>
              <w:jc w:val="both"/>
              <w:rPr>
                <w:rFonts w:ascii="Times New Roman" w:hAnsi="Times New Roman" w:cs="Times New Roman"/>
                <w:sz w:val="24"/>
                <w:szCs w:val="24"/>
              </w:rPr>
            </w:pPr>
          </w:p>
          <w:p w14:paraId="54076AA3" w14:textId="77777777" w:rsidR="006E35CA" w:rsidRPr="00385224" w:rsidRDefault="006E35CA" w:rsidP="006E35CA">
            <w:pPr>
              <w:tabs>
                <w:tab w:val="left" w:pos="990"/>
              </w:tabs>
              <w:ind w:right="-57"/>
              <w:jc w:val="center"/>
              <w:rPr>
                <w:rFonts w:ascii="Times New Roman" w:hAnsi="Times New Roman" w:cs="Times New Roman"/>
                <w:b/>
                <w:sz w:val="24"/>
                <w:szCs w:val="24"/>
              </w:rPr>
            </w:pPr>
            <w:r w:rsidRPr="00385224">
              <w:rPr>
                <w:rFonts w:ascii="Times New Roman" w:hAnsi="Times New Roman" w:cs="Times New Roman"/>
                <w:b/>
                <w:sz w:val="24"/>
                <w:szCs w:val="24"/>
              </w:rPr>
              <w:t>KAPITULLI V</w:t>
            </w:r>
          </w:p>
          <w:p w14:paraId="3B92C7DB" w14:textId="77777777" w:rsidR="006E35CA" w:rsidRPr="00385224" w:rsidRDefault="006E35CA" w:rsidP="006E35CA">
            <w:pPr>
              <w:tabs>
                <w:tab w:val="left" w:pos="990"/>
              </w:tabs>
              <w:ind w:right="-57"/>
              <w:jc w:val="center"/>
              <w:rPr>
                <w:rFonts w:ascii="Times New Roman" w:hAnsi="Times New Roman" w:cs="Times New Roman"/>
                <w:b/>
                <w:sz w:val="24"/>
                <w:szCs w:val="24"/>
              </w:rPr>
            </w:pPr>
            <w:r w:rsidRPr="00385224">
              <w:rPr>
                <w:rFonts w:ascii="Times New Roman" w:hAnsi="Times New Roman" w:cs="Times New Roman"/>
                <w:b/>
                <w:sz w:val="24"/>
                <w:szCs w:val="24"/>
              </w:rPr>
              <w:t>ZBATIMI DHE MONITORIMI I ZBATIMIT</w:t>
            </w:r>
          </w:p>
          <w:p w14:paraId="44852B3C" w14:textId="7A86F37E" w:rsidR="006E35CA" w:rsidRPr="00385224" w:rsidRDefault="006E35CA" w:rsidP="00DA433E">
            <w:pPr>
              <w:tabs>
                <w:tab w:val="left" w:pos="990"/>
              </w:tabs>
              <w:ind w:right="-57"/>
              <w:rPr>
                <w:rFonts w:ascii="Times New Roman" w:hAnsi="Times New Roman" w:cs="Times New Roman"/>
                <w:b/>
                <w:sz w:val="24"/>
                <w:szCs w:val="24"/>
              </w:rPr>
            </w:pPr>
          </w:p>
          <w:p w14:paraId="6254BC7F" w14:textId="77777777" w:rsidR="006E35CA" w:rsidRPr="00385224" w:rsidRDefault="006E35CA" w:rsidP="006E35CA">
            <w:pPr>
              <w:tabs>
                <w:tab w:val="left" w:pos="990"/>
              </w:tabs>
              <w:ind w:right="-57"/>
              <w:jc w:val="center"/>
              <w:rPr>
                <w:rFonts w:ascii="Times New Roman" w:hAnsi="Times New Roman" w:cs="Times New Roman"/>
                <w:b/>
                <w:sz w:val="24"/>
                <w:szCs w:val="24"/>
              </w:rPr>
            </w:pPr>
          </w:p>
          <w:p w14:paraId="0909F1D5" w14:textId="43D876DC"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39</w:t>
            </w:r>
          </w:p>
          <w:p w14:paraId="5D8F209D" w14:textId="77777777"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Dispozitat e përgjithshme të zbatimit dhe monitorimit të PHZV</w:t>
            </w:r>
          </w:p>
          <w:p w14:paraId="56E315A1" w14:textId="263818CB" w:rsidR="006E35CA" w:rsidRPr="00385224" w:rsidRDefault="006E35CA" w:rsidP="006E35CA">
            <w:pPr>
              <w:jc w:val="center"/>
              <w:rPr>
                <w:rFonts w:ascii="Times New Roman" w:hAnsi="Times New Roman" w:cs="Times New Roman"/>
                <w:b/>
                <w:sz w:val="24"/>
                <w:szCs w:val="24"/>
              </w:rPr>
            </w:pPr>
          </w:p>
          <w:p w14:paraId="511BEC80" w14:textId="77777777" w:rsidR="00DA433E" w:rsidRPr="00385224" w:rsidRDefault="00DA433E" w:rsidP="006E35CA">
            <w:pPr>
              <w:jc w:val="center"/>
              <w:rPr>
                <w:rFonts w:ascii="Times New Roman" w:hAnsi="Times New Roman" w:cs="Times New Roman"/>
                <w:b/>
                <w:sz w:val="24"/>
                <w:szCs w:val="24"/>
              </w:rPr>
            </w:pPr>
          </w:p>
          <w:p w14:paraId="1354DE7B" w14:textId="41B5E007" w:rsidR="006E35CA" w:rsidRPr="00385224" w:rsidRDefault="006E35CA" w:rsidP="006E35CA">
            <w:pPr>
              <w:tabs>
                <w:tab w:val="left" w:pos="426"/>
              </w:tabs>
              <w:jc w:val="both"/>
              <w:rPr>
                <w:rFonts w:ascii="Times New Roman" w:hAnsi="Times New Roman" w:cs="Times New Roman"/>
                <w:b/>
                <w:sz w:val="24"/>
                <w:szCs w:val="24"/>
              </w:rPr>
            </w:pPr>
            <w:r w:rsidRPr="00385224">
              <w:rPr>
                <w:rFonts w:ascii="Times New Roman" w:hAnsi="Times New Roman" w:cs="Times New Roman"/>
                <w:sz w:val="24"/>
                <w:szCs w:val="24"/>
              </w:rPr>
              <w:t>1.</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Pjesa e administrimit, zbatimit dhe monitorimit të zbatimit përshkruan procedurat dhe përgjegjësitë për detyrat lidhur me zbatimin e aktiviteteve nga Plani i Veprimit,  përfshirë shqyrtimin e përputhshmërisë së shfrytëzimit, përcaktimin e kushteve ndërtimore dhe lejes së ndërtimit për ndërtime brenda sipërfaqeve të mbrojtura, interpretimin e shfrytëzimeve dhe kushteve zhvillimore dhe proceset për ankesa.</w:t>
            </w:r>
          </w:p>
          <w:p w14:paraId="7F063076" w14:textId="1B874252" w:rsidR="006E35CA" w:rsidRPr="00385224" w:rsidRDefault="006E35CA" w:rsidP="006E35CA">
            <w:pPr>
              <w:pStyle w:val="ListParagraph"/>
              <w:tabs>
                <w:tab w:val="left" w:pos="385"/>
                <w:tab w:val="left" w:pos="426"/>
                <w:tab w:val="left" w:pos="990"/>
              </w:tabs>
              <w:ind w:left="0"/>
              <w:contextualSpacing w:val="0"/>
              <w:jc w:val="both"/>
              <w:rPr>
                <w:rFonts w:ascii="Times New Roman" w:hAnsi="Times New Roman" w:cs="Times New Roman"/>
                <w:sz w:val="24"/>
                <w:szCs w:val="24"/>
              </w:rPr>
            </w:pPr>
            <w:r w:rsidRPr="00385224">
              <w:rPr>
                <w:rFonts w:ascii="Times New Roman" w:hAnsi="Times New Roman" w:cs="Times New Roman"/>
                <w:sz w:val="24"/>
                <w:szCs w:val="24"/>
              </w:rPr>
              <w:t>2.</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Planet Hapësinore për Zonat e Veçanta hartohen për periudhë së paku 8 (tetë) vite.</w:t>
            </w:r>
          </w:p>
          <w:p w14:paraId="7B30E84A" w14:textId="1E4C6BD3" w:rsidR="006E35CA" w:rsidRPr="00385224" w:rsidRDefault="006E35CA" w:rsidP="006E35CA">
            <w:pPr>
              <w:pStyle w:val="ListParagraph"/>
              <w:tabs>
                <w:tab w:val="left" w:pos="385"/>
                <w:tab w:val="left" w:pos="426"/>
                <w:tab w:val="left" w:pos="990"/>
              </w:tabs>
              <w:ind w:left="0"/>
              <w:contextualSpacing w:val="0"/>
              <w:jc w:val="both"/>
              <w:rPr>
                <w:rFonts w:ascii="Times New Roman" w:hAnsi="Times New Roman" w:cs="Times New Roman"/>
                <w:sz w:val="24"/>
                <w:szCs w:val="24"/>
              </w:rPr>
            </w:pPr>
          </w:p>
          <w:p w14:paraId="74D14AC0" w14:textId="77777777" w:rsidR="006E35CA" w:rsidRPr="00385224" w:rsidRDefault="006E35CA" w:rsidP="006E35CA">
            <w:pPr>
              <w:pStyle w:val="ListParagraph"/>
              <w:tabs>
                <w:tab w:val="left" w:pos="385"/>
                <w:tab w:val="left" w:pos="426"/>
                <w:tab w:val="left" w:pos="990"/>
              </w:tabs>
              <w:ind w:left="0"/>
              <w:contextualSpacing w:val="0"/>
              <w:jc w:val="both"/>
              <w:rPr>
                <w:rFonts w:ascii="Times New Roman" w:hAnsi="Times New Roman" w:cs="Times New Roman"/>
                <w:sz w:val="24"/>
                <w:szCs w:val="24"/>
              </w:rPr>
            </w:pPr>
          </w:p>
          <w:p w14:paraId="2B7E0825" w14:textId="05BB240F" w:rsidR="006E35CA" w:rsidRPr="00385224" w:rsidRDefault="006E35CA" w:rsidP="006E35CA">
            <w:pPr>
              <w:tabs>
                <w:tab w:val="left" w:pos="426"/>
              </w:tabs>
              <w:jc w:val="both"/>
              <w:rPr>
                <w:rFonts w:ascii="Times New Roman" w:hAnsi="Times New Roman" w:cs="Times New Roman"/>
                <w:sz w:val="24"/>
                <w:szCs w:val="24"/>
              </w:rPr>
            </w:pPr>
            <w:r w:rsidRPr="00385224">
              <w:rPr>
                <w:rFonts w:ascii="Times New Roman" w:hAnsi="Times New Roman" w:cs="Times New Roman"/>
                <w:sz w:val="24"/>
                <w:szCs w:val="24"/>
              </w:rPr>
              <w:t>3.</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Qeveria shqyrton dhe në bazë të vlerësimit të raporteve për zbatimi  synimeve, objektivave dhe masave të veprimit të përcaktuara në Planet Hapësinore për Zonat e Veçanta,  mund të aprovoj revidimin e planeve pas 5(pesë) viteve.</w:t>
            </w:r>
          </w:p>
          <w:p w14:paraId="1D0B2EDD" w14:textId="39E7E049"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40</w:t>
            </w:r>
          </w:p>
          <w:p w14:paraId="51118955" w14:textId="4A76AD21"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Jokonformitetet</w:t>
            </w:r>
          </w:p>
          <w:p w14:paraId="77DF7608" w14:textId="0F23AE56" w:rsidR="006E35CA" w:rsidRPr="00385224" w:rsidRDefault="006E35CA" w:rsidP="006E35CA">
            <w:pPr>
              <w:rPr>
                <w:rFonts w:ascii="Times New Roman" w:hAnsi="Times New Roman" w:cs="Times New Roman"/>
                <w:b/>
                <w:sz w:val="24"/>
                <w:szCs w:val="24"/>
              </w:rPr>
            </w:pPr>
          </w:p>
          <w:p w14:paraId="28CE72CC" w14:textId="507F6D6C" w:rsidR="006E35CA" w:rsidRPr="00385224" w:rsidRDefault="006E35CA" w:rsidP="006E35CA">
            <w:pPr>
              <w:tabs>
                <w:tab w:val="left" w:pos="359"/>
              </w:tabs>
              <w:jc w:val="both"/>
              <w:rPr>
                <w:rFonts w:ascii="Times New Roman" w:hAnsi="Times New Roman" w:cs="Times New Roman"/>
                <w:sz w:val="24"/>
                <w:szCs w:val="24"/>
              </w:rPr>
            </w:pPr>
            <w:r w:rsidRPr="00385224">
              <w:rPr>
                <w:rFonts w:ascii="Times New Roman" w:hAnsi="Times New Roman" w:cs="Times New Roman"/>
                <w:sz w:val="24"/>
                <w:szCs w:val="24"/>
              </w:rPr>
              <w:t xml:space="preserve">1. Jokonformitet është një shfrytëzim, ndërtim apo parcelë kadastrale ekzistuese që nuk është në përputhje me kërkesat aktuale të  zonimit. </w:t>
            </w:r>
          </w:p>
          <w:p w14:paraId="1316CBB0" w14:textId="77777777" w:rsidR="006E35CA" w:rsidRPr="00385224" w:rsidRDefault="006E35CA" w:rsidP="006E35CA">
            <w:pPr>
              <w:tabs>
                <w:tab w:val="left" w:pos="359"/>
              </w:tabs>
              <w:ind w:hanging="60"/>
              <w:jc w:val="both"/>
              <w:rPr>
                <w:rFonts w:ascii="Times New Roman" w:hAnsi="Times New Roman" w:cs="Times New Roman"/>
                <w:sz w:val="24"/>
                <w:szCs w:val="24"/>
              </w:rPr>
            </w:pPr>
          </w:p>
          <w:p w14:paraId="6C90CEAA" w14:textId="13E3C7EB" w:rsidR="006E35CA" w:rsidRPr="00385224" w:rsidRDefault="006E35CA" w:rsidP="006E35CA">
            <w:pPr>
              <w:tabs>
                <w:tab w:val="left" w:pos="359"/>
              </w:tabs>
              <w:jc w:val="both"/>
              <w:rPr>
                <w:rFonts w:ascii="Times New Roman" w:hAnsi="Times New Roman" w:cs="Times New Roman"/>
                <w:sz w:val="24"/>
                <w:szCs w:val="24"/>
              </w:rPr>
            </w:pPr>
            <w:r w:rsidRPr="00385224">
              <w:rPr>
                <w:rFonts w:ascii="Times New Roman" w:hAnsi="Times New Roman" w:cs="Times New Roman"/>
                <w:sz w:val="24"/>
                <w:szCs w:val="24"/>
              </w:rPr>
              <w:t>2. Jo konformiteti që ka ekzistuar para se të miratohet Plani Hapësinor për Zonën e Veçantë lejohet të vazhdojë edhe nëse nuk është në përputhje me shfrytëzimet dhe kushtet zhvillimore të caktuara për aq sa jokonformiteti vazhdon të plotësojë kërkesat e ligjeve të tjera.</w:t>
            </w:r>
          </w:p>
          <w:p w14:paraId="3D3E49F8" w14:textId="24792EA8" w:rsidR="006E35CA" w:rsidRPr="00385224" w:rsidRDefault="006E35CA" w:rsidP="006E35CA">
            <w:pPr>
              <w:tabs>
                <w:tab w:val="left" w:pos="359"/>
              </w:tabs>
              <w:jc w:val="both"/>
              <w:rPr>
                <w:rFonts w:ascii="Times New Roman" w:hAnsi="Times New Roman" w:cs="Times New Roman"/>
                <w:sz w:val="24"/>
                <w:szCs w:val="24"/>
              </w:rPr>
            </w:pPr>
          </w:p>
          <w:p w14:paraId="04375592" w14:textId="67051B2B" w:rsidR="006E35CA" w:rsidRPr="00385224" w:rsidRDefault="006E35CA" w:rsidP="006E35CA">
            <w:pPr>
              <w:tabs>
                <w:tab w:val="left" w:pos="359"/>
              </w:tabs>
              <w:jc w:val="both"/>
              <w:rPr>
                <w:rFonts w:ascii="Times New Roman" w:hAnsi="Times New Roman" w:cs="Times New Roman"/>
                <w:sz w:val="24"/>
                <w:szCs w:val="24"/>
              </w:rPr>
            </w:pPr>
            <w:r w:rsidRPr="00385224">
              <w:rPr>
                <w:rFonts w:ascii="Times New Roman" w:hAnsi="Times New Roman" w:cs="Times New Roman"/>
                <w:sz w:val="24"/>
                <w:szCs w:val="24"/>
              </w:rPr>
              <w:t>3.</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Rregulloret në fuqi që promovojnë shëndetin, sigurinë dhe mirëqenien publike, duke përfshirë por duke mos u kufizuar kërkesat ndërtimore kundër zjarrit dhe shëndetësore zbatohen ndaj jokonformiteteve.</w:t>
            </w:r>
          </w:p>
          <w:p w14:paraId="59DA7D88" w14:textId="77777777" w:rsidR="006E35CA" w:rsidRPr="00385224" w:rsidRDefault="006E35CA" w:rsidP="006E35CA">
            <w:pPr>
              <w:tabs>
                <w:tab w:val="left" w:pos="359"/>
              </w:tabs>
              <w:ind w:hanging="60"/>
              <w:jc w:val="both"/>
              <w:rPr>
                <w:rFonts w:ascii="Times New Roman" w:hAnsi="Times New Roman" w:cs="Times New Roman"/>
                <w:sz w:val="24"/>
                <w:szCs w:val="24"/>
              </w:rPr>
            </w:pPr>
          </w:p>
          <w:p w14:paraId="2E0EACCA" w14:textId="314313E2" w:rsidR="006E35CA" w:rsidRPr="00385224" w:rsidRDefault="006E35CA" w:rsidP="006E35CA">
            <w:pPr>
              <w:tabs>
                <w:tab w:val="left" w:pos="359"/>
              </w:tabs>
              <w:jc w:val="both"/>
              <w:rPr>
                <w:rFonts w:ascii="Times New Roman" w:hAnsi="Times New Roman" w:cs="Times New Roman"/>
                <w:sz w:val="24"/>
                <w:szCs w:val="24"/>
              </w:rPr>
            </w:pPr>
            <w:r w:rsidRPr="00385224">
              <w:rPr>
                <w:rFonts w:ascii="Times New Roman" w:hAnsi="Times New Roman" w:cs="Times New Roman"/>
                <w:sz w:val="24"/>
                <w:szCs w:val="24"/>
              </w:rPr>
              <w:t>4. Ministria zbaton kushtet zhvillimore ndaj jokonformitetit në rastet kur:</w:t>
            </w:r>
          </w:p>
          <w:p w14:paraId="040787D2" w14:textId="13FFFCD7" w:rsidR="006E35CA" w:rsidRPr="00385224" w:rsidRDefault="006E35CA" w:rsidP="006E35CA">
            <w:pPr>
              <w:tabs>
                <w:tab w:val="left" w:pos="0"/>
              </w:tabs>
              <w:jc w:val="both"/>
              <w:rPr>
                <w:rFonts w:ascii="Times New Roman" w:hAnsi="Times New Roman" w:cs="Times New Roman"/>
                <w:sz w:val="24"/>
                <w:szCs w:val="24"/>
                <w:highlight w:val="cyan"/>
              </w:rPr>
            </w:pPr>
          </w:p>
          <w:p w14:paraId="5E93739C" w14:textId="77777777" w:rsidR="006E35CA" w:rsidRPr="00385224" w:rsidRDefault="006E35CA" w:rsidP="006E35CA">
            <w:pPr>
              <w:tabs>
                <w:tab w:val="left" w:pos="0"/>
              </w:tabs>
              <w:jc w:val="both"/>
              <w:rPr>
                <w:rFonts w:ascii="Times New Roman" w:hAnsi="Times New Roman" w:cs="Times New Roman"/>
                <w:sz w:val="24"/>
                <w:szCs w:val="24"/>
                <w:highlight w:val="cyan"/>
              </w:rPr>
            </w:pPr>
          </w:p>
          <w:p w14:paraId="0056B743" w14:textId="752B7B8C" w:rsidR="006E35CA" w:rsidRPr="00385224" w:rsidRDefault="006E35CA" w:rsidP="006E35CA">
            <w:pPr>
              <w:tabs>
                <w:tab w:val="left" w:pos="810"/>
              </w:tabs>
              <w:ind w:left="283"/>
              <w:jc w:val="both"/>
              <w:rPr>
                <w:rFonts w:ascii="Times New Roman" w:hAnsi="Times New Roman" w:cs="Times New Roman"/>
                <w:sz w:val="24"/>
                <w:szCs w:val="24"/>
              </w:rPr>
            </w:pPr>
            <w:r w:rsidRPr="00385224">
              <w:rPr>
                <w:rFonts w:ascii="Times New Roman" w:hAnsi="Times New Roman" w:cs="Times New Roman"/>
                <w:sz w:val="24"/>
                <w:szCs w:val="24"/>
              </w:rPr>
              <w:t>4.1.shfrytëzimi jokonform është ndryshuar; ose</w:t>
            </w:r>
          </w:p>
          <w:p w14:paraId="46325552" w14:textId="77777777" w:rsidR="006E35CA" w:rsidRPr="00385224" w:rsidRDefault="006E35CA" w:rsidP="006E35CA">
            <w:pPr>
              <w:tabs>
                <w:tab w:val="left" w:pos="810"/>
              </w:tabs>
              <w:ind w:left="283"/>
              <w:jc w:val="both"/>
              <w:rPr>
                <w:rFonts w:ascii="Times New Roman" w:hAnsi="Times New Roman" w:cs="Times New Roman"/>
                <w:sz w:val="24"/>
                <w:szCs w:val="24"/>
              </w:rPr>
            </w:pPr>
          </w:p>
          <w:p w14:paraId="215DA733" w14:textId="25A26EE3" w:rsidR="006E35CA" w:rsidRPr="00385224" w:rsidRDefault="006E35CA" w:rsidP="006E35CA">
            <w:pPr>
              <w:tabs>
                <w:tab w:val="left" w:pos="810"/>
              </w:tabs>
              <w:ind w:left="283"/>
              <w:jc w:val="both"/>
              <w:rPr>
                <w:rFonts w:ascii="Times New Roman" w:hAnsi="Times New Roman" w:cs="Times New Roman"/>
                <w:sz w:val="24"/>
                <w:szCs w:val="24"/>
              </w:rPr>
            </w:pPr>
            <w:r w:rsidRPr="00385224">
              <w:rPr>
                <w:rFonts w:ascii="Times New Roman" w:hAnsi="Times New Roman" w:cs="Times New Roman"/>
                <w:sz w:val="24"/>
                <w:szCs w:val="24"/>
              </w:rPr>
              <w:t>4.2.</w:t>
            </w:r>
            <w:r w:rsidR="00DA433E" w:rsidRPr="00385224">
              <w:rPr>
                <w:rFonts w:ascii="Times New Roman" w:hAnsi="Times New Roman" w:cs="Times New Roman"/>
                <w:sz w:val="24"/>
                <w:szCs w:val="24"/>
              </w:rPr>
              <w:t xml:space="preserve"> </w:t>
            </w:r>
            <w:r w:rsidRPr="00385224">
              <w:rPr>
                <w:rFonts w:ascii="Times New Roman" w:hAnsi="Times New Roman" w:cs="Times New Roman"/>
                <w:sz w:val="24"/>
                <w:szCs w:val="24"/>
              </w:rPr>
              <w:t>ndërtimi jokonform është zgjeruar, ndryshuar apo edhe rindërtuar si shfrytëzim jokonform për arsye tjera që nuk janë me rëndësi madhore.</w:t>
            </w:r>
          </w:p>
          <w:p w14:paraId="01A94BCA" w14:textId="45840819" w:rsidR="006E35CA" w:rsidRPr="00385224" w:rsidRDefault="006E35CA" w:rsidP="00DA433E">
            <w:pPr>
              <w:tabs>
                <w:tab w:val="left" w:pos="990"/>
              </w:tabs>
              <w:ind w:right="-57"/>
              <w:rPr>
                <w:rFonts w:ascii="Times New Roman" w:hAnsi="Times New Roman" w:cs="Times New Roman"/>
                <w:b/>
                <w:sz w:val="24"/>
                <w:szCs w:val="24"/>
              </w:rPr>
            </w:pPr>
          </w:p>
          <w:p w14:paraId="1A7FFD9D" w14:textId="3B31362B" w:rsidR="006E35CA" w:rsidRPr="00385224" w:rsidRDefault="006E35CA" w:rsidP="006E35CA">
            <w:pPr>
              <w:tabs>
                <w:tab w:val="left" w:pos="990"/>
              </w:tabs>
              <w:ind w:right="-57"/>
              <w:jc w:val="center"/>
              <w:rPr>
                <w:rFonts w:ascii="Times New Roman" w:hAnsi="Times New Roman" w:cs="Times New Roman"/>
                <w:b/>
                <w:sz w:val="24"/>
                <w:szCs w:val="24"/>
              </w:rPr>
            </w:pPr>
          </w:p>
          <w:p w14:paraId="69F7EA0F" w14:textId="77777777" w:rsidR="006E35CA" w:rsidRPr="00385224" w:rsidRDefault="006E35CA" w:rsidP="006E35CA">
            <w:pPr>
              <w:tabs>
                <w:tab w:val="left" w:pos="990"/>
              </w:tabs>
              <w:ind w:right="-57"/>
              <w:jc w:val="center"/>
              <w:rPr>
                <w:rFonts w:ascii="Times New Roman" w:hAnsi="Times New Roman" w:cs="Times New Roman"/>
                <w:b/>
                <w:sz w:val="24"/>
                <w:szCs w:val="24"/>
              </w:rPr>
            </w:pPr>
          </w:p>
          <w:p w14:paraId="68AFB3E0" w14:textId="77777777"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41</w:t>
            </w:r>
          </w:p>
          <w:p w14:paraId="356131F6" w14:textId="23D9D868"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Zbatimi</w:t>
            </w:r>
          </w:p>
          <w:p w14:paraId="774FCA78" w14:textId="77777777" w:rsidR="006E35CA" w:rsidRPr="00385224" w:rsidRDefault="006E35CA" w:rsidP="006E35CA">
            <w:pPr>
              <w:jc w:val="center"/>
              <w:rPr>
                <w:rFonts w:ascii="Times New Roman" w:hAnsi="Times New Roman" w:cs="Times New Roman"/>
                <w:b/>
                <w:sz w:val="24"/>
                <w:szCs w:val="24"/>
              </w:rPr>
            </w:pPr>
          </w:p>
          <w:p w14:paraId="1B000D3A" w14:textId="70CAFAB3" w:rsidR="006E35CA" w:rsidRPr="00385224" w:rsidRDefault="006E35CA" w:rsidP="0050455A">
            <w:pPr>
              <w:numPr>
                <w:ilvl w:val="0"/>
                <w:numId w:val="6"/>
              </w:numPr>
              <w:tabs>
                <w:tab w:val="left" w:pos="385"/>
              </w:tabs>
              <w:ind w:left="0" w:firstLine="0"/>
              <w:jc w:val="both"/>
              <w:rPr>
                <w:rFonts w:ascii="Times New Roman" w:hAnsi="Times New Roman" w:cs="Times New Roman"/>
                <w:sz w:val="24"/>
                <w:szCs w:val="24"/>
              </w:rPr>
            </w:pPr>
            <w:r w:rsidRPr="00385224">
              <w:rPr>
                <w:rFonts w:ascii="Times New Roman" w:hAnsi="Times New Roman" w:cs="Times New Roman"/>
                <w:bCs/>
                <w:color w:val="000000"/>
                <w:sz w:val="24"/>
                <w:szCs w:val="24"/>
              </w:rPr>
              <w:t>Ministria si Autoritet përgjegjës për planifikim dhe menaxhim hapësinor në nivel qendror është përgjegjës për zbatimin e Planeve për Zonat e Veçanta në koordinimin dhe bashkëpunimin me sektorët gjegjës brenda qeverisë.</w:t>
            </w:r>
          </w:p>
          <w:p w14:paraId="5B33E452" w14:textId="37C52592" w:rsidR="006E35CA" w:rsidRPr="00385224" w:rsidRDefault="006E35CA" w:rsidP="006E35CA">
            <w:pPr>
              <w:tabs>
                <w:tab w:val="left" w:pos="385"/>
              </w:tabs>
              <w:jc w:val="both"/>
              <w:rPr>
                <w:rFonts w:ascii="Times New Roman" w:hAnsi="Times New Roman" w:cs="Times New Roman"/>
                <w:sz w:val="24"/>
                <w:szCs w:val="24"/>
              </w:rPr>
            </w:pPr>
          </w:p>
          <w:p w14:paraId="213F2C1B" w14:textId="77777777" w:rsidR="006E35CA" w:rsidRPr="00385224" w:rsidRDefault="006E35CA" w:rsidP="006E35CA">
            <w:pPr>
              <w:tabs>
                <w:tab w:val="left" w:pos="385"/>
              </w:tabs>
              <w:jc w:val="both"/>
              <w:rPr>
                <w:rFonts w:ascii="Times New Roman" w:hAnsi="Times New Roman" w:cs="Times New Roman"/>
                <w:sz w:val="24"/>
                <w:szCs w:val="24"/>
              </w:rPr>
            </w:pPr>
          </w:p>
          <w:p w14:paraId="2040D501" w14:textId="28DC0030" w:rsidR="006E35CA" w:rsidRPr="00385224" w:rsidRDefault="006E35CA" w:rsidP="0050455A">
            <w:pPr>
              <w:numPr>
                <w:ilvl w:val="0"/>
                <w:numId w:val="6"/>
              </w:numPr>
              <w:tabs>
                <w:tab w:val="left" w:pos="385"/>
              </w:tabs>
              <w:ind w:left="0" w:firstLine="0"/>
              <w:jc w:val="both"/>
              <w:rPr>
                <w:rFonts w:ascii="Times New Roman" w:hAnsi="Times New Roman" w:cs="Times New Roman"/>
                <w:sz w:val="24"/>
                <w:szCs w:val="24"/>
              </w:rPr>
            </w:pPr>
            <w:r w:rsidRPr="00385224">
              <w:rPr>
                <w:rFonts w:ascii="Times New Roman" w:hAnsi="Times New Roman" w:cs="Times New Roman"/>
                <w:sz w:val="24"/>
                <w:szCs w:val="24"/>
              </w:rPr>
              <w:t>Ministria sipas Planit të Veprimit për Zbatim për çdo vit prezanton projeksionet e kostos për zbatim të projekteve para qeverisë sipas procedurës, me qëllim të përfshirjes së në planifikimin buxhetor të vitit të ardhshëm.</w:t>
            </w:r>
          </w:p>
          <w:p w14:paraId="72385B48" w14:textId="0764C441" w:rsidR="006E35CA" w:rsidRPr="00385224" w:rsidRDefault="006E35CA" w:rsidP="006E35CA">
            <w:pPr>
              <w:tabs>
                <w:tab w:val="left" w:pos="385"/>
              </w:tabs>
              <w:jc w:val="both"/>
              <w:rPr>
                <w:rFonts w:ascii="Times New Roman" w:hAnsi="Times New Roman" w:cs="Times New Roman"/>
                <w:sz w:val="24"/>
                <w:szCs w:val="24"/>
              </w:rPr>
            </w:pPr>
          </w:p>
          <w:p w14:paraId="3FC9B007" w14:textId="77777777" w:rsidR="00DA433E" w:rsidRPr="00385224" w:rsidRDefault="00DA433E" w:rsidP="006E35CA">
            <w:pPr>
              <w:tabs>
                <w:tab w:val="left" w:pos="385"/>
              </w:tabs>
              <w:jc w:val="both"/>
              <w:rPr>
                <w:rFonts w:ascii="Times New Roman" w:hAnsi="Times New Roman" w:cs="Times New Roman"/>
                <w:sz w:val="24"/>
                <w:szCs w:val="24"/>
              </w:rPr>
            </w:pPr>
          </w:p>
          <w:p w14:paraId="00855B36" w14:textId="77777777" w:rsidR="006E35CA" w:rsidRPr="00385224" w:rsidRDefault="006E35CA" w:rsidP="006E35CA">
            <w:pPr>
              <w:tabs>
                <w:tab w:val="left" w:pos="385"/>
              </w:tabs>
              <w:jc w:val="both"/>
              <w:rPr>
                <w:rFonts w:ascii="Times New Roman" w:hAnsi="Times New Roman" w:cs="Times New Roman"/>
                <w:sz w:val="24"/>
                <w:szCs w:val="24"/>
              </w:rPr>
            </w:pPr>
          </w:p>
          <w:p w14:paraId="7712C3C7" w14:textId="77777777" w:rsidR="006E35CA" w:rsidRPr="00385224" w:rsidRDefault="006E35CA" w:rsidP="006E35CA">
            <w:pPr>
              <w:tabs>
                <w:tab w:val="left" w:pos="990"/>
              </w:tabs>
              <w:jc w:val="center"/>
              <w:rPr>
                <w:rFonts w:ascii="Times New Roman" w:hAnsi="Times New Roman" w:cs="Times New Roman"/>
                <w:b/>
                <w:sz w:val="24"/>
                <w:szCs w:val="24"/>
              </w:rPr>
            </w:pPr>
            <w:r w:rsidRPr="00385224">
              <w:rPr>
                <w:rFonts w:ascii="Times New Roman" w:hAnsi="Times New Roman" w:cs="Times New Roman"/>
                <w:b/>
                <w:sz w:val="24"/>
                <w:szCs w:val="24"/>
              </w:rPr>
              <w:t>Neni 42</w:t>
            </w:r>
          </w:p>
          <w:p w14:paraId="25ED956B" w14:textId="77777777" w:rsidR="006E35CA" w:rsidRPr="00385224" w:rsidRDefault="006E35CA" w:rsidP="006E35CA">
            <w:pPr>
              <w:jc w:val="center"/>
              <w:rPr>
                <w:rFonts w:ascii="Times New Roman" w:hAnsi="Times New Roman" w:cs="Times New Roman"/>
                <w:b/>
                <w:sz w:val="24"/>
                <w:szCs w:val="24"/>
              </w:rPr>
            </w:pPr>
            <w:r w:rsidRPr="00385224">
              <w:rPr>
                <w:rFonts w:ascii="Times New Roman" w:hAnsi="Times New Roman" w:cs="Times New Roman"/>
                <w:b/>
                <w:sz w:val="24"/>
                <w:szCs w:val="24"/>
              </w:rPr>
              <w:t>Monitorimi i zbatimit</w:t>
            </w:r>
          </w:p>
          <w:p w14:paraId="4E96AC36" w14:textId="77777777" w:rsidR="006E35CA" w:rsidRPr="00385224" w:rsidRDefault="006E35CA" w:rsidP="006E35CA">
            <w:pPr>
              <w:jc w:val="center"/>
              <w:rPr>
                <w:rFonts w:ascii="Times New Roman" w:hAnsi="Times New Roman" w:cs="Times New Roman"/>
                <w:b/>
                <w:sz w:val="24"/>
                <w:szCs w:val="24"/>
              </w:rPr>
            </w:pPr>
          </w:p>
          <w:p w14:paraId="129E69C4" w14:textId="3651A457" w:rsidR="006E35CA" w:rsidRPr="00385224" w:rsidRDefault="006E35CA" w:rsidP="0050455A">
            <w:pPr>
              <w:pStyle w:val="ListParagraph"/>
              <w:numPr>
                <w:ilvl w:val="0"/>
                <w:numId w:val="14"/>
              </w:numPr>
              <w:tabs>
                <w:tab w:val="left" w:pos="385"/>
                <w:tab w:val="left" w:pos="990"/>
              </w:tabs>
              <w:ind w:left="0" w:hanging="60"/>
              <w:jc w:val="both"/>
              <w:rPr>
                <w:rFonts w:ascii="Times New Roman" w:hAnsi="Times New Roman" w:cs="Times New Roman"/>
                <w:sz w:val="24"/>
                <w:szCs w:val="24"/>
              </w:rPr>
            </w:pPr>
            <w:r w:rsidRPr="00385224">
              <w:rPr>
                <w:rFonts w:ascii="Times New Roman" w:hAnsi="Times New Roman" w:cs="Times New Roman"/>
                <w:sz w:val="24"/>
                <w:szCs w:val="24"/>
              </w:rPr>
              <w:t>Qeveria e Kosovës rregullisht koordinon dhe harmonizon politikat dhe strategjitë sektoriale të Ministrive relevante.</w:t>
            </w:r>
          </w:p>
          <w:p w14:paraId="751A6C94" w14:textId="77777777" w:rsidR="006E35CA" w:rsidRPr="00385224" w:rsidRDefault="006E35CA" w:rsidP="006E35CA">
            <w:pPr>
              <w:pStyle w:val="ListParagraph"/>
              <w:tabs>
                <w:tab w:val="left" w:pos="385"/>
                <w:tab w:val="left" w:pos="990"/>
              </w:tabs>
              <w:ind w:left="0"/>
              <w:jc w:val="both"/>
              <w:rPr>
                <w:rFonts w:ascii="Times New Roman" w:hAnsi="Times New Roman" w:cs="Times New Roman"/>
                <w:sz w:val="24"/>
                <w:szCs w:val="24"/>
              </w:rPr>
            </w:pPr>
          </w:p>
          <w:p w14:paraId="42CCCD1F" w14:textId="77777777" w:rsidR="006E35CA" w:rsidRPr="00385224" w:rsidRDefault="006E35CA" w:rsidP="0050455A">
            <w:pPr>
              <w:pStyle w:val="ListParagraph"/>
              <w:numPr>
                <w:ilvl w:val="0"/>
                <w:numId w:val="14"/>
              </w:numPr>
              <w:tabs>
                <w:tab w:val="left" w:pos="385"/>
                <w:tab w:val="left" w:pos="990"/>
              </w:tabs>
              <w:ind w:left="0" w:hanging="60"/>
              <w:jc w:val="both"/>
              <w:rPr>
                <w:rFonts w:ascii="Times New Roman" w:hAnsi="Times New Roman" w:cs="Times New Roman"/>
                <w:sz w:val="24"/>
                <w:szCs w:val="24"/>
              </w:rPr>
            </w:pPr>
            <w:r w:rsidRPr="00385224">
              <w:rPr>
                <w:rFonts w:ascii="Times New Roman" w:hAnsi="Times New Roman" w:cs="Times New Roman"/>
                <w:sz w:val="24"/>
                <w:szCs w:val="24"/>
              </w:rPr>
              <w:t>Qeveria e Kosovës</w:t>
            </w:r>
            <w:r w:rsidRPr="00385224">
              <w:rPr>
                <w:rFonts w:ascii="Times New Roman" w:hAnsi="Times New Roman" w:cs="Times New Roman"/>
                <w:bCs/>
                <w:sz w:val="24"/>
                <w:szCs w:val="24"/>
              </w:rPr>
              <w:t xml:space="preserve"> në baza vjetore harton Raportin Monitorues të Zbatimit të qëllimeve dhe të objektivave të deklaruara në Planet Hapësinore për Zonat e Veçanta.</w:t>
            </w:r>
          </w:p>
          <w:p w14:paraId="45E5FD6C" w14:textId="771A0A34" w:rsidR="006E35CA" w:rsidRPr="00385224" w:rsidRDefault="006E35CA" w:rsidP="006E35CA">
            <w:pPr>
              <w:pStyle w:val="ListParagraph"/>
              <w:ind w:left="0"/>
              <w:rPr>
                <w:rFonts w:ascii="Times New Roman" w:hAnsi="Times New Roman" w:cs="Times New Roman"/>
                <w:bCs/>
                <w:sz w:val="24"/>
                <w:szCs w:val="24"/>
              </w:rPr>
            </w:pPr>
          </w:p>
          <w:p w14:paraId="3D0671F7" w14:textId="77777777" w:rsidR="006E35CA" w:rsidRPr="00385224" w:rsidRDefault="006E35CA" w:rsidP="006E35CA">
            <w:pPr>
              <w:pStyle w:val="ListParagraph"/>
              <w:ind w:left="0"/>
              <w:rPr>
                <w:rFonts w:ascii="Times New Roman" w:hAnsi="Times New Roman" w:cs="Times New Roman"/>
                <w:bCs/>
                <w:sz w:val="24"/>
                <w:szCs w:val="24"/>
              </w:rPr>
            </w:pPr>
          </w:p>
          <w:p w14:paraId="276A55D5" w14:textId="77777777" w:rsidR="006E35CA" w:rsidRPr="00385224" w:rsidRDefault="006E35CA" w:rsidP="0050455A">
            <w:pPr>
              <w:pStyle w:val="ListParagraph"/>
              <w:numPr>
                <w:ilvl w:val="0"/>
                <w:numId w:val="14"/>
              </w:numPr>
              <w:tabs>
                <w:tab w:val="left" w:pos="385"/>
                <w:tab w:val="left" w:pos="990"/>
              </w:tabs>
              <w:ind w:left="0" w:hanging="60"/>
              <w:jc w:val="both"/>
              <w:rPr>
                <w:rFonts w:ascii="Times New Roman" w:hAnsi="Times New Roman" w:cs="Times New Roman"/>
                <w:sz w:val="24"/>
                <w:szCs w:val="24"/>
              </w:rPr>
            </w:pPr>
            <w:r w:rsidRPr="00385224">
              <w:rPr>
                <w:rFonts w:ascii="Times New Roman" w:hAnsi="Times New Roman" w:cs="Times New Roman"/>
                <w:bCs/>
                <w:sz w:val="24"/>
                <w:szCs w:val="24"/>
              </w:rPr>
              <w:t>Ministria</w:t>
            </w:r>
            <w:r w:rsidRPr="00385224">
              <w:rPr>
                <w:rFonts w:ascii="Times New Roman" w:hAnsi="Times New Roman" w:cs="Times New Roman"/>
                <w:sz w:val="24"/>
                <w:szCs w:val="24"/>
              </w:rPr>
              <w:t xml:space="preserve"> ndihmon Qeverinë të hartojë dhe t'i paraqesë Kuvendit të Kosovës raportin monitorues të zbatimit të synimeve dhe objektivave të Planit Hapësinor të Zonës së Ve</w:t>
            </w:r>
            <w:r w:rsidRPr="00385224">
              <w:rPr>
                <w:rFonts w:ascii="Times New Roman" w:hAnsi="Times New Roman" w:cs="Times New Roman"/>
                <w:bCs/>
                <w:sz w:val="24"/>
                <w:szCs w:val="24"/>
              </w:rPr>
              <w:t>çantë.</w:t>
            </w:r>
          </w:p>
          <w:p w14:paraId="356B9416" w14:textId="04219E54" w:rsidR="006E35CA" w:rsidRPr="00385224" w:rsidRDefault="006E35CA" w:rsidP="006E35CA">
            <w:pPr>
              <w:pStyle w:val="ListParagraph"/>
              <w:ind w:left="0" w:right="-57"/>
              <w:rPr>
                <w:rFonts w:ascii="Times New Roman" w:hAnsi="Times New Roman" w:cs="Times New Roman"/>
                <w:bCs/>
                <w:sz w:val="24"/>
                <w:szCs w:val="24"/>
              </w:rPr>
            </w:pPr>
          </w:p>
          <w:p w14:paraId="18C3BED4" w14:textId="77777777" w:rsidR="00DA433E" w:rsidRPr="00385224" w:rsidRDefault="00DA433E" w:rsidP="006E35CA">
            <w:pPr>
              <w:pStyle w:val="ListParagraph"/>
              <w:ind w:left="0" w:right="-57"/>
              <w:rPr>
                <w:rFonts w:ascii="Times New Roman" w:hAnsi="Times New Roman" w:cs="Times New Roman"/>
                <w:bCs/>
                <w:sz w:val="24"/>
                <w:szCs w:val="24"/>
              </w:rPr>
            </w:pPr>
          </w:p>
          <w:p w14:paraId="31BFF006" w14:textId="6DB07A3F" w:rsidR="006E35CA" w:rsidRPr="00385224" w:rsidRDefault="006E35CA" w:rsidP="0050455A">
            <w:pPr>
              <w:pStyle w:val="ListParagraph"/>
              <w:numPr>
                <w:ilvl w:val="0"/>
                <w:numId w:val="14"/>
              </w:numPr>
              <w:tabs>
                <w:tab w:val="left" w:pos="385"/>
                <w:tab w:val="left" w:pos="990"/>
              </w:tabs>
              <w:ind w:left="0" w:right="-57" w:hanging="60"/>
              <w:jc w:val="both"/>
              <w:rPr>
                <w:rFonts w:ascii="Times New Roman" w:hAnsi="Times New Roman" w:cs="Times New Roman"/>
                <w:sz w:val="24"/>
                <w:szCs w:val="24"/>
              </w:rPr>
            </w:pPr>
            <w:r w:rsidRPr="00385224">
              <w:rPr>
                <w:rFonts w:ascii="Times New Roman" w:hAnsi="Times New Roman" w:cs="Times New Roman"/>
                <w:bCs/>
                <w:sz w:val="24"/>
                <w:szCs w:val="24"/>
              </w:rPr>
              <w:t>Raportet vjetore monitoruese të Qeverisë hartohen duke shfrytëzuar informacionet për:</w:t>
            </w:r>
            <w:r w:rsidRPr="00385224">
              <w:rPr>
                <w:rFonts w:ascii="Times New Roman" w:hAnsi="Times New Roman" w:cs="Times New Roman"/>
                <w:sz w:val="24"/>
                <w:szCs w:val="24"/>
              </w:rPr>
              <w:t xml:space="preserve"> </w:t>
            </w:r>
          </w:p>
          <w:p w14:paraId="34B39125" w14:textId="77777777" w:rsidR="006E35CA" w:rsidRPr="00385224" w:rsidRDefault="006E35CA" w:rsidP="006E35CA">
            <w:pPr>
              <w:pStyle w:val="ListParagraph"/>
              <w:rPr>
                <w:rFonts w:ascii="Times New Roman" w:hAnsi="Times New Roman" w:cs="Times New Roman"/>
                <w:sz w:val="24"/>
                <w:szCs w:val="24"/>
              </w:rPr>
            </w:pPr>
          </w:p>
          <w:p w14:paraId="2B67DF29" w14:textId="20510400" w:rsidR="006E35CA" w:rsidRPr="00385224" w:rsidRDefault="006E35CA" w:rsidP="006E35CA">
            <w:pPr>
              <w:tabs>
                <w:tab w:val="left" w:pos="990"/>
              </w:tabs>
              <w:ind w:left="283"/>
              <w:rPr>
                <w:rFonts w:ascii="Times New Roman" w:hAnsi="Times New Roman" w:cs="Times New Roman"/>
                <w:sz w:val="24"/>
                <w:szCs w:val="24"/>
              </w:rPr>
            </w:pPr>
            <w:r w:rsidRPr="00385224">
              <w:rPr>
                <w:rFonts w:ascii="Times New Roman" w:hAnsi="Times New Roman" w:cs="Times New Roman"/>
                <w:sz w:val="24"/>
                <w:szCs w:val="24"/>
              </w:rPr>
              <w:t xml:space="preserve">4.1. Indikatorët që e tregojnë gjendjen ekzistuese në fusha të ndryshme për vitet e caktuar dhe progresin në arritjen e synimeve dhe objektivave;  </w:t>
            </w:r>
          </w:p>
          <w:p w14:paraId="6D7BB038" w14:textId="77777777" w:rsidR="006E35CA" w:rsidRPr="00385224" w:rsidRDefault="006E35CA" w:rsidP="006E35CA">
            <w:pPr>
              <w:tabs>
                <w:tab w:val="left" w:pos="990"/>
              </w:tabs>
              <w:ind w:left="283"/>
              <w:jc w:val="both"/>
              <w:rPr>
                <w:rFonts w:ascii="Times New Roman" w:hAnsi="Times New Roman" w:cs="Times New Roman"/>
                <w:sz w:val="24"/>
                <w:szCs w:val="24"/>
              </w:rPr>
            </w:pPr>
          </w:p>
          <w:p w14:paraId="4AE8FE96" w14:textId="04D4A99D" w:rsidR="006E35CA" w:rsidRPr="00385224" w:rsidRDefault="006E35CA" w:rsidP="006E35CA">
            <w:pPr>
              <w:tabs>
                <w:tab w:val="left" w:pos="990"/>
              </w:tabs>
              <w:ind w:left="283"/>
              <w:jc w:val="both"/>
              <w:rPr>
                <w:rFonts w:ascii="Times New Roman" w:hAnsi="Times New Roman" w:cs="Times New Roman"/>
                <w:b/>
                <w:bCs/>
                <w:sz w:val="24"/>
                <w:szCs w:val="24"/>
                <w:u w:val="single"/>
              </w:rPr>
            </w:pPr>
            <w:r w:rsidRPr="00385224">
              <w:rPr>
                <w:rFonts w:ascii="Times New Roman" w:hAnsi="Times New Roman" w:cs="Times New Roman"/>
                <w:sz w:val="24"/>
                <w:szCs w:val="24"/>
              </w:rPr>
              <w:t>4.2. Përmbajtjen, numrin e lejeve ndërtimore të lëshuara dhe certifikatave të përdorimit;</w:t>
            </w:r>
          </w:p>
          <w:p w14:paraId="31BBBF6C" w14:textId="77777777" w:rsidR="006E35CA" w:rsidRPr="00385224" w:rsidRDefault="006E35CA" w:rsidP="006E35CA">
            <w:pPr>
              <w:tabs>
                <w:tab w:val="left" w:pos="990"/>
              </w:tabs>
              <w:ind w:left="283"/>
              <w:jc w:val="both"/>
              <w:rPr>
                <w:rFonts w:ascii="Times New Roman" w:hAnsi="Times New Roman" w:cs="Times New Roman"/>
                <w:sz w:val="24"/>
                <w:szCs w:val="24"/>
              </w:rPr>
            </w:pPr>
          </w:p>
          <w:p w14:paraId="677BA066" w14:textId="3D24396C" w:rsidR="006E35CA" w:rsidRPr="00385224" w:rsidRDefault="006E35CA" w:rsidP="006E35CA">
            <w:pPr>
              <w:tabs>
                <w:tab w:val="left" w:pos="990"/>
              </w:tabs>
              <w:ind w:left="283"/>
              <w:jc w:val="both"/>
              <w:rPr>
                <w:rFonts w:ascii="Times New Roman" w:hAnsi="Times New Roman" w:cs="Times New Roman"/>
                <w:b/>
                <w:bCs/>
                <w:sz w:val="24"/>
                <w:szCs w:val="24"/>
                <w:u w:val="single"/>
              </w:rPr>
            </w:pPr>
            <w:r w:rsidRPr="00385224">
              <w:rPr>
                <w:rFonts w:ascii="Times New Roman" w:hAnsi="Times New Roman" w:cs="Times New Roman"/>
                <w:sz w:val="24"/>
                <w:szCs w:val="24"/>
              </w:rPr>
              <w:t>4.3. Investime kapitale publike dhe publiko-private të parapara për vitin përkatës për ndërtimin e infrastrukturës teknike, sociale dhe publike;</w:t>
            </w:r>
          </w:p>
          <w:p w14:paraId="6DB142D2" w14:textId="77777777" w:rsidR="006E35CA" w:rsidRPr="00385224" w:rsidRDefault="006E35CA" w:rsidP="006E35CA">
            <w:pPr>
              <w:tabs>
                <w:tab w:val="left" w:pos="990"/>
              </w:tabs>
              <w:ind w:left="283"/>
              <w:jc w:val="both"/>
              <w:rPr>
                <w:rFonts w:ascii="Times New Roman" w:hAnsi="Times New Roman" w:cs="Times New Roman"/>
                <w:sz w:val="24"/>
                <w:szCs w:val="24"/>
              </w:rPr>
            </w:pPr>
          </w:p>
          <w:p w14:paraId="548A9D2A" w14:textId="0AAB6E40" w:rsidR="006E35CA" w:rsidRPr="00385224" w:rsidRDefault="006E35CA" w:rsidP="006E35CA">
            <w:pPr>
              <w:tabs>
                <w:tab w:val="left" w:pos="990"/>
              </w:tabs>
              <w:ind w:left="283"/>
              <w:jc w:val="both"/>
              <w:rPr>
                <w:rFonts w:ascii="Times New Roman" w:hAnsi="Times New Roman" w:cs="Times New Roman"/>
                <w:sz w:val="24"/>
                <w:szCs w:val="24"/>
              </w:rPr>
            </w:pPr>
            <w:r w:rsidRPr="00385224">
              <w:rPr>
                <w:rFonts w:ascii="Times New Roman" w:hAnsi="Times New Roman" w:cs="Times New Roman"/>
                <w:sz w:val="24"/>
                <w:szCs w:val="24"/>
              </w:rPr>
              <w:t>4.4. Investimet e mëdha private të planifikuara, nëse dihen.</w:t>
            </w:r>
          </w:p>
          <w:p w14:paraId="1FA9DD04" w14:textId="580998E2" w:rsidR="006E35CA" w:rsidRPr="00385224" w:rsidRDefault="006E35CA" w:rsidP="006E35CA">
            <w:pPr>
              <w:tabs>
                <w:tab w:val="left" w:pos="990"/>
              </w:tabs>
              <w:ind w:right="-57"/>
              <w:jc w:val="both"/>
              <w:rPr>
                <w:rFonts w:ascii="Times New Roman" w:hAnsi="Times New Roman" w:cs="Times New Roman"/>
                <w:sz w:val="24"/>
                <w:szCs w:val="24"/>
              </w:rPr>
            </w:pPr>
            <w:r w:rsidRPr="00385224">
              <w:rPr>
                <w:rFonts w:ascii="Times New Roman" w:hAnsi="Times New Roman" w:cs="Times New Roman"/>
                <w:sz w:val="24"/>
                <w:szCs w:val="24"/>
              </w:rPr>
              <w:t xml:space="preserve">   </w:t>
            </w:r>
          </w:p>
          <w:p w14:paraId="275E07B0" w14:textId="36DE23B6" w:rsidR="006E35CA" w:rsidRPr="00385224" w:rsidRDefault="006E35CA" w:rsidP="006E35CA">
            <w:pPr>
              <w:tabs>
                <w:tab w:val="left" w:pos="385"/>
                <w:tab w:val="left" w:pos="990"/>
              </w:tabs>
              <w:jc w:val="both"/>
              <w:rPr>
                <w:rFonts w:ascii="Times New Roman" w:hAnsi="Times New Roman" w:cs="Times New Roman"/>
                <w:sz w:val="24"/>
                <w:szCs w:val="24"/>
              </w:rPr>
            </w:pPr>
            <w:r w:rsidRPr="00385224">
              <w:rPr>
                <w:rFonts w:ascii="Times New Roman" w:hAnsi="Times New Roman" w:cs="Times New Roman"/>
                <w:sz w:val="24"/>
                <w:szCs w:val="24"/>
              </w:rPr>
              <w:t>5.</w:t>
            </w:r>
            <w:r w:rsidR="00DA433E" w:rsidRPr="00385224">
              <w:rPr>
                <w:rFonts w:ascii="Times New Roman" w:hAnsi="Times New Roman" w:cs="Times New Roman"/>
                <w:sz w:val="24"/>
                <w:szCs w:val="24"/>
              </w:rPr>
              <w:t xml:space="preserve"> </w:t>
            </w:r>
            <w:r w:rsidRPr="00385224">
              <w:rPr>
                <w:rFonts w:ascii="Times New Roman" w:hAnsi="Times New Roman" w:cs="Times New Roman"/>
                <w:bCs/>
                <w:sz w:val="24"/>
                <w:szCs w:val="24"/>
              </w:rPr>
              <w:t>Kuvendi i Kosovës në baza vjetore shqyrton Raportin monitorues të Zbatimit të qëllimeve dhe objektivave të deklaruara në Planet Hapësinore për Zonat e Veçanta të hartuar nga Qeveria</w:t>
            </w:r>
          </w:p>
          <w:p w14:paraId="5D59A5FB" w14:textId="0DE1879E" w:rsidR="006E35CA" w:rsidRPr="00385224" w:rsidRDefault="006E35CA" w:rsidP="006E35CA">
            <w:pPr>
              <w:pStyle w:val="ListParagraph"/>
              <w:tabs>
                <w:tab w:val="left" w:pos="385"/>
              </w:tabs>
              <w:ind w:left="0" w:right="-57"/>
              <w:rPr>
                <w:rFonts w:ascii="Times New Roman" w:hAnsi="Times New Roman" w:cs="Times New Roman"/>
                <w:b/>
                <w:sz w:val="24"/>
                <w:szCs w:val="24"/>
              </w:rPr>
            </w:pPr>
          </w:p>
          <w:p w14:paraId="201C6043" w14:textId="77777777" w:rsidR="006E35CA" w:rsidRPr="00385224" w:rsidRDefault="006E35CA" w:rsidP="006E35CA">
            <w:pPr>
              <w:pStyle w:val="ListParagraph"/>
              <w:tabs>
                <w:tab w:val="left" w:pos="385"/>
              </w:tabs>
              <w:ind w:left="0" w:right="-57"/>
              <w:rPr>
                <w:rFonts w:ascii="Times New Roman" w:hAnsi="Times New Roman" w:cs="Times New Roman"/>
                <w:b/>
                <w:sz w:val="24"/>
                <w:szCs w:val="24"/>
              </w:rPr>
            </w:pPr>
          </w:p>
          <w:p w14:paraId="53416D1E" w14:textId="77777777" w:rsidR="006E35CA" w:rsidRPr="00385224" w:rsidRDefault="006E35CA" w:rsidP="006E35CA">
            <w:pPr>
              <w:pStyle w:val="ListParagraph"/>
              <w:tabs>
                <w:tab w:val="left" w:pos="385"/>
              </w:tabs>
              <w:ind w:left="0" w:right="-57"/>
              <w:jc w:val="center"/>
              <w:rPr>
                <w:rFonts w:ascii="Times New Roman" w:hAnsi="Times New Roman" w:cs="Times New Roman"/>
                <w:b/>
                <w:bCs/>
                <w:sz w:val="24"/>
                <w:szCs w:val="24"/>
              </w:rPr>
            </w:pPr>
            <w:r w:rsidRPr="00385224">
              <w:rPr>
                <w:rFonts w:ascii="Times New Roman" w:hAnsi="Times New Roman" w:cs="Times New Roman"/>
                <w:b/>
                <w:sz w:val="24"/>
                <w:szCs w:val="24"/>
              </w:rPr>
              <w:t>Neni 43</w:t>
            </w:r>
          </w:p>
          <w:p w14:paraId="1003F710" w14:textId="6F18ECAF" w:rsidR="006E35CA" w:rsidRPr="00385224" w:rsidRDefault="006E35CA" w:rsidP="006E35CA">
            <w:pPr>
              <w:keepNext/>
              <w:ind w:right="-57"/>
              <w:jc w:val="center"/>
              <w:outlineLvl w:val="4"/>
              <w:rPr>
                <w:rFonts w:ascii="Times New Roman" w:hAnsi="Times New Roman" w:cs="Times New Roman"/>
                <w:b/>
                <w:sz w:val="24"/>
                <w:szCs w:val="24"/>
              </w:rPr>
            </w:pPr>
            <w:r w:rsidRPr="00385224">
              <w:rPr>
                <w:rFonts w:ascii="Times New Roman" w:hAnsi="Times New Roman" w:cs="Times New Roman"/>
                <w:b/>
                <w:sz w:val="24"/>
                <w:szCs w:val="24"/>
              </w:rPr>
              <w:t>Dispozitat kalimtare</w:t>
            </w:r>
          </w:p>
          <w:p w14:paraId="43867882" w14:textId="19585097" w:rsidR="006E35CA" w:rsidRPr="00385224" w:rsidRDefault="006E35CA" w:rsidP="006E35CA">
            <w:pPr>
              <w:pStyle w:val="Title"/>
              <w:ind w:right="-57"/>
              <w:rPr>
                <w:rFonts w:ascii="Times New Roman" w:hAnsi="Times New Roman" w:cs="Times New Roman"/>
                <w:sz w:val="24"/>
                <w:szCs w:val="24"/>
              </w:rPr>
            </w:pPr>
          </w:p>
          <w:p w14:paraId="74F04181" w14:textId="6725F316" w:rsidR="006E35CA" w:rsidRPr="00385224" w:rsidRDefault="006E35CA" w:rsidP="006E35CA">
            <w:pPr>
              <w:ind w:right="-57"/>
              <w:jc w:val="both"/>
              <w:rPr>
                <w:rFonts w:ascii="Times New Roman" w:hAnsi="Times New Roman" w:cs="Times New Roman"/>
                <w:sz w:val="24"/>
                <w:szCs w:val="24"/>
              </w:rPr>
            </w:pPr>
            <w:r w:rsidRPr="00385224">
              <w:rPr>
                <w:rFonts w:ascii="Times New Roman" w:hAnsi="Times New Roman" w:cs="Times New Roman"/>
                <w:sz w:val="24"/>
                <w:szCs w:val="24"/>
              </w:rPr>
              <w:t>Me këtë Udhëzim Administrative shfuqizohet Udhëzimi Administrativ  Nr. Rendor: 43 Për zbatimin e Ligjit për planifikim hapësinor mbi elementet themelore të përmbajtjes së planeve hapësinore për zona të veçanta  të datës 4 mars 2005.</w:t>
            </w:r>
          </w:p>
          <w:p w14:paraId="00A06A42" w14:textId="1B802AA2" w:rsidR="006E35CA" w:rsidRPr="00385224" w:rsidRDefault="006E35CA" w:rsidP="006E35CA">
            <w:pPr>
              <w:ind w:right="-57"/>
              <w:jc w:val="center"/>
              <w:rPr>
                <w:rFonts w:ascii="Times New Roman" w:hAnsi="Times New Roman" w:cs="Times New Roman"/>
                <w:b/>
                <w:sz w:val="24"/>
                <w:szCs w:val="24"/>
              </w:rPr>
            </w:pPr>
          </w:p>
          <w:p w14:paraId="1EF036A3" w14:textId="006CD506" w:rsidR="00DA433E" w:rsidRPr="00385224" w:rsidRDefault="00DA433E" w:rsidP="006E35CA">
            <w:pPr>
              <w:ind w:right="-57"/>
              <w:jc w:val="center"/>
              <w:rPr>
                <w:rFonts w:ascii="Times New Roman" w:hAnsi="Times New Roman" w:cs="Times New Roman"/>
                <w:b/>
                <w:sz w:val="24"/>
                <w:szCs w:val="24"/>
              </w:rPr>
            </w:pPr>
          </w:p>
          <w:p w14:paraId="6A34F76E" w14:textId="0D053645" w:rsidR="00DA433E" w:rsidRPr="00385224" w:rsidRDefault="00DA433E" w:rsidP="006E35CA">
            <w:pPr>
              <w:ind w:right="-57"/>
              <w:jc w:val="center"/>
              <w:rPr>
                <w:rFonts w:ascii="Times New Roman" w:hAnsi="Times New Roman" w:cs="Times New Roman"/>
                <w:b/>
                <w:sz w:val="24"/>
                <w:szCs w:val="24"/>
              </w:rPr>
            </w:pPr>
          </w:p>
          <w:p w14:paraId="1BFFA4F3" w14:textId="3967B460" w:rsidR="00DA433E" w:rsidRPr="00385224" w:rsidRDefault="00DA433E" w:rsidP="006E35CA">
            <w:pPr>
              <w:ind w:right="-57"/>
              <w:jc w:val="center"/>
              <w:rPr>
                <w:rFonts w:ascii="Times New Roman" w:hAnsi="Times New Roman" w:cs="Times New Roman"/>
                <w:b/>
                <w:sz w:val="24"/>
                <w:szCs w:val="24"/>
              </w:rPr>
            </w:pPr>
          </w:p>
          <w:p w14:paraId="5A7FA642" w14:textId="6E1A1494" w:rsidR="00DA433E" w:rsidRPr="00385224" w:rsidRDefault="00DA433E" w:rsidP="006E35CA">
            <w:pPr>
              <w:ind w:right="-57"/>
              <w:jc w:val="center"/>
              <w:rPr>
                <w:rFonts w:ascii="Times New Roman" w:hAnsi="Times New Roman" w:cs="Times New Roman"/>
                <w:b/>
                <w:sz w:val="24"/>
                <w:szCs w:val="24"/>
              </w:rPr>
            </w:pPr>
          </w:p>
          <w:p w14:paraId="79947377" w14:textId="4F1E8641" w:rsidR="00DA433E" w:rsidRPr="00385224" w:rsidRDefault="00DA433E" w:rsidP="006E35CA">
            <w:pPr>
              <w:ind w:right="-57"/>
              <w:jc w:val="center"/>
              <w:rPr>
                <w:rFonts w:ascii="Times New Roman" w:hAnsi="Times New Roman" w:cs="Times New Roman"/>
                <w:b/>
                <w:sz w:val="24"/>
                <w:szCs w:val="24"/>
              </w:rPr>
            </w:pPr>
          </w:p>
          <w:p w14:paraId="6111465A" w14:textId="6EC4C342" w:rsidR="00DA433E" w:rsidRPr="00385224" w:rsidRDefault="00DA433E" w:rsidP="006E35CA">
            <w:pPr>
              <w:ind w:right="-57"/>
              <w:jc w:val="center"/>
              <w:rPr>
                <w:rFonts w:ascii="Times New Roman" w:hAnsi="Times New Roman" w:cs="Times New Roman"/>
                <w:b/>
                <w:sz w:val="24"/>
                <w:szCs w:val="24"/>
              </w:rPr>
            </w:pPr>
          </w:p>
          <w:p w14:paraId="0D83AFA5" w14:textId="0FF5F961" w:rsidR="00DA433E" w:rsidRPr="00385224" w:rsidRDefault="00DA433E" w:rsidP="006E35CA">
            <w:pPr>
              <w:ind w:right="-57"/>
              <w:jc w:val="center"/>
              <w:rPr>
                <w:rFonts w:ascii="Times New Roman" w:hAnsi="Times New Roman" w:cs="Times New Roman"/>
                <w:b/>
                <w:sz w:val="24"/>
                <w:szCs w:val="24"/>
              </w:rPr>
            </w:pPr>
          </w:p>
          <w:p w14:paraId="6A6CA6B3" w14:textId="6543FE29" w:rsidR="00DA433E" w:rsidRPr="00385224" w:rsidRDefault="00DA433E" w:rsidP="006E35CA">
            <w:pPr>
              <w:ind w:right="-57"/>
              <w:jc w:val="center"/>
              <w:rPr>
                <w:rFonts w:ascii="Times New Roman" w:hAnsi="Times New Roman" w:cs="Times New Roman"/>
                <w:b/>
                <w:sz w:val="24"/>
                <w:szCs w:val="24"/>
              </w:rPr>
            </w:pPr>
          </w:p>
          <w:p w14:paraId="7C7A62A0" w14:textId="77777777" w:rsidR="00DA433E" w:rsidRPr="00385224" w:rsidRDefault="00DA433E" w:rsidP="006E35CA">
            <w:pPr>
              <w:ind w:right="-57"/>
              <w:jc w:val="center"/>
              <w:rPr>
                <w:rFonts w:ascii="Times New Roman" w:hAnsi="Times New Roman" w:cs="Times New Roman"/>
                <w:b/>
                <w:sz w:val="24"/>
                <w:szCs w:val="24"/>
              </w:rPr>
            </w:pPr>
          </w:p>
          <w:p w14:paraId="400DDAB1" w14:textId="7E182DC2" w:rsidR="006E35CA" w:rsidRPr="00385224" w:rsidRDefault="006E35CA" w:rsidP="006E35CA">
            <w:pPr>
              <w:ind w:right="-57"/>
              <w:jc w:val="center"/>
              <w:rPr>
                <w:rFonts w:ascii="Times New Roman" w:hAnsi="Times New Roman" w:cs="Times New Roman"/>
                <w:b/>
                <w:sz w:val="24"/>
                <w:szCs w:val="24"/>
              </w:rPr>
            </w:pPr>
            <w:r w:rsidRPr="00385224">
              <w:rPr>
                <w:rFonts w:ascii="Times New Roman" w:hAnsi="Times New Roman" w:cs="Times New Roman"/>
                <w:b/>
                <w:sz w:val="24"/>
                <w:szCs w:val="24"/>
              </w:rPr>
              <w:t>Neni 44</w:t>
            </w:r>
          </w:p>
          <w:p w14:paraId="6E8B8733" w14:textId="7E0F852B" w:rsidR="006E35CA" w:rsidRPr="00385224" w:rsidRDefault="006E35CA" w:rsidP="006E35CA">
            <w:pPr>
              <w:keepNext/>
              <w:ind w:right="-57"/>
              <w:jc w:val="center"/>
              <w:outlineLvl w:val="4"/>
              <w:rPr>
                <w:rFonts w:ascii="Times New Roman" w:hAnsi="Times New Roman" w:cs="Times New Roman"/>
                <w:b/>
                <w:sz w:val="24"/>
                <w:szCs w:val="24"/>
              </w:rPr>
            </w:pPr>
            <w:r w:rsidRPr="00385224">
              <w:rPr>
                <w:rFonts w:ascii="Times New Roman" w:hAnsi="Times New Roman" w:cs="Times New Roman"/>
                <w:b/>
                <w:sz w:val="24"/>
                <w:szCs w:val="24"/>
              </w:rPr>
              <w:t>Hyrja në fuqi</w:t>
            </w:r>
          </w:p>
          <w:p w14:paraId="3474C0E0" w14:textId="77777777" w:rsidR="006E35CA" w:rsidRPr="00385224" w:rsidRDefault="006E35CA" w:rsidP="006E35CA">
            <w:pPr>
              <w:keepNext/>
              <w:ind w:right="-57"/>
              <w:jc w:val="center"/>
              <w:outlineLvl w:val="4"/>
              <w:rPr>
                <w:rFonts w:ascii="Times New Roman" w:hAnsi="Times New Roman" w:cs="Times New Roman"/>
                <w:b/>
                <w:sz w:val="24"/>
                <w:szCs w:val="24"/>
              </w:rPr>
            </w:pPr>
          </w:p>
          <w:p w14:paraId="05027B1B" w14:textId="0C8B222A" w:rsidR="006E35CA" w:rsidRPr="00385224" w:rsidRDefault="006E35CA" w:rsidP="006E35CA">
            <w:pPr>
              <w:tabs>
                <w:tab w:val="left" w:pos="990"/>
              </w:tabs>
              <w:ind w:right="-57"/>
              <w:jc w:val="both"/>
              <w:rPr>
                <w:rFonts w:ascii="Times New Roman" w:hAnsi="Times New Roman" w:cs="Times New Roman"/>
                <w:b/>
                <w:bCs/>
                <w:color w:val="002060"/>
                <w:sz w:val="24"/>
                <w:szCs w:val="24"/>
              </w:rPr>
            </w:pPr>
            <w:r w:rsidRPr="00385224">
              <w:rPr>
                <w:rFonts w:ascii="Times New Roman" w:hAnsi="Times New Roman" w:cs="Times New Roman"/>
                <w:bCs/>
                <w:color w:val="000000"/>
                <w:sz w:val="24"/>
                <w:szCs w:val="24"/>
              </w:rPr>
              <w:t>Ky Udhëzim Administrativ hyn në fuqi shtatë (7) ditë pas nënshkrimit nga Kryeministri i Qeverisë të Republikës së Kosovës</w:t>
            </w:r>
            <w:r w:rsidRPr="00385224">
              <w:rPr>
                <w:rFonts w:ascii="Times New Roman" w:hAnsi="Times New Roman" w:cs="Times New Roman"/>
                <w:sz w:val="24"/>
                <w:szCs w:val="24"/>
              </w:rPr>
              <w:t xml:space="preserve">. </w:t>
            </w:r>
          </w:p>
          <w:p w14:paraId="17A7F9F4" w14:textId="4B40B5CC" w:rsidR="006E35CA" w:rsidRPr="00385224" w:rsidRDefault="006E35CA" w:rsidP="006E35CA">
            <w:pPr>
              <w:ind w:right="-57"/>
              <w:jc w:val="right"/>
              <w:rPr>
                <w:rFonts w:ascii="Times New Roman" w:eastAsia="Calibri" w:hAnsi="Times New Roman" w:cs="Times New Roman"/>
                <w:sz w:val="24"/>
                <w:szCs w:val="24"/>
              </w:rPr>
            </w:pPr>
            <w:r w:rsidRPr="00385224">
              <w:rPr>
                <w:rFonts w:ascii="Times New Roman" w:eastAsia="Calibri" w:hAnsi="Times New Roman" w:cs="Times New Roman"/>
                <w:sz w:val="24"/>
                <w:szCs w:val="24"/>
              </w:rPr>
              <w:t xml:space="preserve">                                     </w:t>
            </w:r>
          </w:p>
          <w:p w14:paraId="4AB17F39" w14:textId="0DEDF313" w:rsidR="006E35CA" w:rsidRPr="00385224" w:rsidRDefault="006E35CA" w:rsidP="006E35CA">
            <w:pPr>
              <w:ind w:right="-57"/>
              <w:jc w:val="right"/>
              <w:rPr>
                <w:rFonts w:ascii="Times New Roman" w:eastAsia="Calibri" w:hAnsi="Times New Roman" w:cs="Times New Roman"/>
                <w:b/>
                <w:sz w:val="24"/>
                <w:szCs w:val="24"/>
              </w:rPr>
            </w:pPr>
            <w:r w:rsidRPr="00385224">
              <w:rPr>
                <w:rFonts w:ascii="Times New Roman" w:eastAsia="Calibri" w:hAnsi="Times New Roman" w:cs="Times New Roman"/>
                <w:b/>
                <w:sz w:val="24"/>
                <w:szCs w:val="24"/>
              </w:rPr>
              <w:t xml:space="preserve">Albin Kurti </w:t>
            </w:r>
          </w:p>
          <w:p w14:paraId="222CD19F" w14:textId="1E47FC94" w:rsidR="006E35CA" w:rsidRPr="00385224" w:rsidRDefault="006E35CA" w:rsidP="006E35CA">
            <w:pPr>
              <w:ind w:right="-57"/>
              <w:jc w:val="right"/>
              <w:rPr>
                <w:rFonts w:ascii="Times New Roman" w:eastAsia="Calibri" w:hAnsi="Times New Roman" w:cs="Times New Roman"/>
                <w:sz w:val="24"/>
                <w:szCs w:val="24"/>
              </w:rPr>
            </w:pPr>
            <w:r w:rsidRPr="00385224">
              <w:rPr>
                <w:rFonts w:ascii="Times New Roman" w:eastAsia="Calibri" w:hAnsi="Times New Roman" w:cs="Times New Roman"/>
                <w:sz w:val="24"/>
                <w:szCs w:val="24"/>
              </w:rPr>
              <w:t xml:space="preserve"> _______________ </w:t>
            </w:r>
          </w:p>
          <w:p w14:paraId="491275FE" w14:textId="77777777" w:rsidR="006E35CA" w:rsidRPr="00385224" w:rsidRDefault="006E35CA" w:rsidP="006E35CA">
            <w:pPr>
              <w:ind w:right="-57"/>
              <w:jc w:val="right"/>
              <w:rPr>
                <w:rFonts w:ascii="Times New Roman" w:eastAsia="Calibri" w:hAnsi="Times New Roman" w:cs="Times New Roman"/>
                <w:sz w:val="24"/>
                <w:szCs w:val="24"/>
              </w:rPr>
            </w:pPr>
          </w:p>
          <w:p w14:paraId="2C727B48" w14:textId="2A102970" w:rsidR="006E35CA" w:rsidRPr="00385224" w:rsidRDefault="006E35CA" w:rsidP="006E35CA">
            <w:pPr>
              <w:ind w:right="-57"/>
              <w:jc w:val="right"/>
              <w:rPr>
                <w:rFonts w:ascii="Times New Roman" w:eastAsia="Calibri" w:hAnsi="Times New Roman" w:cs="Times New Roman"/>
                <w:sz w:val="24"/>
                <w:szCs w:val="24"/>
              </w:rPr>
            </w:pPr>
            <w:r w:rsidRPr="00385224">
              <w:rPr>
                <w:rFonts w:ascii="Times New Roman" w:eastAsia="Calibri" w:hAnsi="Times New Roman" w:cs="Times New Roman"/>
                <w:sz w:val="24"/>
                <w:szCs w:val="24"/>
              </w:rPr>
              <w:t xml:space="preserve">Kryeministër i Republikës së Kosovës  </w:t>
            </w:r>
          </w:p>
          <w:p w14:paraId="098288E1" w14:textId="2808832D" w:rsidR="006E35CA" w:rsidRPr="00385224" w:rsidRDefault="006E35CA" w:rsidP="006E35CA">
            <w:pPr>
              <w:ind w:right="-57"/>
              <w:jc w:val="right"/>
              <w:rPr>
                <w:rFonts w:ascii="Times New Roman" w:eastAsia="Calibri" w:hAnsi="Times New Roman" w:cs="Times New Roman"/>
                <w:sz w:val="24"/>
                <w:szCs w:val="24"/>
              </w:rPr>
            </w:pPr>
            <w:r w:rsidRPr="00385224">
              <w:rPr>
                <w:rFonts w:ascii="Times New Roman" w:eastAsia="Calibri" w:hAnsi="Times New Roman" w:cs="Times New Roman"/>
                <w:sz w:val="24"/>
                <w:szCs w:val="24"/>
              </w:rPr>
              <w:t xml:space="preserve">                Datë: ___________________</w:t>
            </w:r>
          </w:p>
          <w:p w14:paraId="77116A93" w14:textId="77777777" w:rsidR="006E35CA" w:rsidRPr="00385224" w:rsidRDefault="006E35CA" w:rsidP="006E35CA">
            <w:pPr>
              <w:ind w:right="-57"/>
              <w:jc w:val="right"/>
              <w:rPr>
                <w:rFonts w:ascii="Times New Roman" w:hAnsi="Times New Roman" w:cs="Times New Roman"/>
                <w:sz w:val="24"/>
                <w:szCs w:val="24"/>
              </w:rPr>
            </w:pPr>
          </w:p>
          <w:p w14:paraId="7819D6CC" w14:textId="125236EA" w:rsidR="006E35CA" w:rsidRPr="00385224" w:rsidRDefault="006E35CA" w:rsidP="006E35CA">
            <w:pPr>
              <w:ind w:right="-57"/>
              <w:jc w:val="right"/>
              <w:rPr>
                <w:rFonts w:ascii="Times New Roman" w:hAnsi="Times New Roman" w:cs="Times New Roman"/>
                <w:sz w:val="24"/>
                <w:szCs w:val="24"/>
              </w:rPr>
            </w:pPr>
            <w:r w:rsidRPr="00385224">
              <w:rPr>
                <w:rFonts w:ascii="Times New Roman" w:hAnsi="Times New Roman" w:cs="Times New Roman"/>
                <w:sz w:val="24"/>
                <w:szCs w:val="24"/>
              </w:rPr>
              <w:t>Prishtinë</w:t>
            </w:r>
          </w:p>
          <w:p w14:paraId="20967564" w14:textId="799F7478" w:rsidR="006E35CA" w:rsidRPr="00385224" w:rsidRDefault="006E35CA" w:rsidP="006E35CA">
            <w:pPr>
              <w:ind w:right="-57"/>
              <w:rPr>
                <w:rFonts w:ascii="Times New Roman" w:hAnsi="Times New Roman" w:cs="Times New Roman"/>
                <w:sz w:val="24"/>
                <w:szCs w:val="24"/>
              </w:rPr>
            </w:pPr>
          </w:p>
        </w:tc>
        <w:tc>
          <w:tcPr>
            <w:tcW w:w="4309" w:type="dxa"/>
          </w:tcPr>
          <w:p w14:paraId="04B17D7C" w14:textId="77777777" w:rsidR="006E35CA" w:rsidRPr="00E33981" w:rsidRDefault="006E35CA" w:rsidP="006E35CA">
            <w:pPr>
              <w:jc w:val="both"/>
              <w:rPr>
                <w:rFonts w:ascii="Times New Roman" w:hAnsi="Times New Roman" w:cs="Times New Roman"/>
                <w:b/>
                <w:sz w:val="24"/>
                <w:szCs w:val="24"/>
              </w:rPr>
            </w:pPr>
            <w:r w:rsidRPr="00E33981">
              <w:rPr>
                <w:rFonts w:ascii="Times New Roman" w:hAnsi="Times New Roman" w:cs="Times New Roman"/>
                <w:b/>
                <w:sz w:val="24"/>
                <w:szCs w:val="24"/>
              </w:rPr>
              <w:t>Government of the Republic of Kosovo,</w:t>
            </w:r>
          </w:p>
          <w:p w14:paraId="2827B0ED" w14:textId="77777777" w:rsidR="006E35CA" w:rsidRPr="00E33981" w:rsidRDefault="006E35CA" w:rsidP="006E35CA">
            <w:pPr>
              <w:jc w:val="both"/>
              <w:rPr>
                <w:rFonts w:ascii="Times New Roman" w:hAnsi="Times New Roman" w:cs="Times New Roman"/>
                <w:sz w:val="24"/>
                <w:szCs w:val="24"/>
              </w:rPr>
            </w:pPr>
          </w:p>
          <w:p w14:paraId="15BB346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Pursuant to article 93 (4) of the Constitution of the Republic of Kosovo, Article 14, paragraph 7 of the Law on Spatial Planning No. 04 / L-147/2013 (Official Gazette of the Republic of Kosovo No. 30/2013), and Article 19 (6.2) of the Rules of Procedure of the Government No.09 / 2011 (OG, No. 15, 12.09.2011),</w:t>
            </w:r>
          </w:p>
          <w:p w14:paraId="49D58DF6" w14:textId="77777777" w:rsidR="006E35CA" w:rsidRPr="00E33981" w:rsidRDefault="006E35CA" w:rsidP="006E35CA">
            <w:pPr>
              <w:jc w:val="both"/>
              <w:rPr>
                <w:rFonts w:ascii="Times New Roman" w:hAnsi="Times New Roman" w:cs="Times New Roman"/>
                <w:sz w:val="24"/>
                <w:szCs w:val="24"/>
              </w:rPr>
            </w:pPr>
          </w:p>
          <w:p w14:paraId="20B3E199"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Approves:</w:t>
            </w:r>
          </w:p>
          <w:p w14:paraId="2FE26C25" w14:textId="77777777" w:rsidR="006E35CA" w:rsidRPr="00E33981" w:rsidRDefault="006E35CA" w:rsidP="006E35CA">
            <w:pPr>
              <w:jc w:val="both"/>
              <w:rPr>
                <w:rFonts w:ascii="Times New Roman" w:hAnsi="Times New Roman" w:cs="Times New Roman"/>
                <w:sz w:val="24"/>
                <w:szCs w:val="24"/>
              </w:rPr>
            </w:pPr>
          </w:p>
          <w:p w14:paraId="1C5B9ECF" w14:textId="77777777" w:rsidR="006E35CA" w:rsidRPr="00E33981" w:rsidRDefault="006E35CA" w:rsidP="006E35CA">
            <w:pPr>
              <w:jc w:val="both"/>
              <w:rPr>
                <w:rFonts w:ascii="Times New Roman" w:hAnsi="Times New Roman" w:cs="Times New Roman"/>
                <w:b/>
                <w:sz w:val="24"/>
                <w:szCs w:val="24"/>
              </w:rPr>
            </w:pPr>
            <w:r w:rsidRPr="00E33981">
              <w:rPr>
                <w:rFonts w:ascii="Times New Roman" w:hAnsi="Times New Roman" w:cs="Times New Roman"/>
                <w:b/>
                <w:sz w:val="24"/>
                <w:szCs w:val="24"/>
              </w:rPr>
              <w:t>ADMINISTRATIVE INSTRUCTION (GRK) NO. XX/______ ON CLASSIFICATION, DUTIES, RESPONSIBILITIES AND CONTENT OF THE ELEMENTS AND BASIC REQUIREMENTS FOR DRAFTING, IMPLEMENTING AND MONITORING OF SPATIAL PLANS FOR SPECIAL ZONES</w:t>
            </w:r>
          </w:p>
          <w:p w14:paraId="01E83D1A" w14:textId="77777777" w:rsidR="006E35CA" w:rsidRPr="00E33981" w:rsidRDefault="006E35CA" w:rsidP="006E35CA">
            <w:pPr>
              <w:jc w:val="both"/>
              <w:rPr>
                <w:rFonts w:ascii="Times New Roman" w:hAnsi="Times New Roman" w:cs="Times New Roman"/>
                <w:sz w:val="24"/>
                <w:szCs w:val="24"/>
              </w:rPr>
            </w:pPr>
          </w:p>
          <w:p w14:paraId="457CB003" w14:textId="77777777" w:rsidR="006E35CA" w:rsidRPr="00E33981" w:rsidRDefault="006E35CA" w:rsidP="006E35CA">
            <w:pPr>
              <w:jc w:val="both"/>
              <w:rPr>
                <w:rFonts w:ascii="Times New Roman" w:hAnsi="Times New Roman" w:cs="Times New Roman"/>
                <w:sz w:val="24"/>
                <w:szCs w:val="24"/>
              </w:rPr>
            </w:pPr>
          </w:p>
          <w:p w14:paraId="5B794B5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I</w:t>
            </w:r>
          </w:p>
          <w:p w14:paraId="574B464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GENERAL PROVISIONS</w:t>
            </w:r>
          </w:p>
          <w:p w14:paraId="7DD4FD0B" w14:textId="77777777" w:rsidR="006E35CA" w:rsidRPr="00E33981" w:rsidRDefault="006E35CA" w:rsidP="006E35CA">
            <w:pPr>
              <w:jc w:val="center"/>
              <w:rPr>
                <w:rFonts w:ascii="Times New Roman" w:hAnsi="Times New Roman" w:cs="Times New Roman"/>
                <w:b/>
                <w:sz w:val="24"/>
                <w:szCs w:val="24"/>
              </w:rPr>
            </w:pPr>
          </w:p>
          <w:p w14:paraId="6EFC7F9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w:t>
            </w:r>
          </w:p>
          <w:p w14:paraId="67B8842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Purpose</w:t>
            </w:r>
          </w:p>
          <w:p w14:paraId="2CB3799B" w14:textId="77777777" w:rsidR="006E35CA" w:rsidRPr="00E33981" w:rsidRDefault="006E35CA" w:rsidP="006E35CA">
            <w:pPr>
              <w:jc w:val="both"/>
              <w:rPr>
                <w:rFonts w:ascii="Times New Roman" w:hAnsi="Times New Roman" w:cs="Times New Roman"/>
                <w:sz w:val="24"/>
                <w:szCs w:val="24"/>
              </w:rPr>
            </w:pPr>
          </w:p>
          <w:p w14:paraId="7C4CFF2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This Administrative Instruction defines the classification, tasks, responsibilities and content of the basic elements and requirements for the design, implementation and monitoring of Spatial Plans for Special Zones.                   </w:t>
            </w:r>
          </w:p>
          <w:p w14:paraId="30E679A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14D6C654"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w:t>
            </w:r>
          </w:p>
          <w:p w14:paraId="0E834E4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Scope</w:t>
            </w:r>
          </w:p>
          <w:p w14:paraId="5E5D9689" w14:textId="77777777" w:rsidR="006E35CA" w:rsidRPr="00E33981" w:rsidRDefault="006E35CA" w:rsidP="006E35CA">
            <w:pPr>
              <w:jc w:val="both"/>
              <w:rPr>
                <w:rFonts w:ascii="Times New Roman" w:hAnsi="Times New Roman" w:cs="Times New Roman"/>
                <w:sz w:val="24"/>
                <w:szCs w:val="24"/>
              </w:rPr>
            </w:pPr>
          </w:p>
          <w:p w14:paraId="4764E2D5"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The provisions of this Administrative Instruction are mandatory for all institutions and all persons participating in the process of drafting, consulting, reviewing, examination, approving, implementing and monitoring Spatial Plans for Special Zones.</w:t>
            </w:r>
          </w:p>
          <w:p w14:paraId="045ECFC9" w14:textId="77777777" w:rsidR="006E35CA" w:rsidRPr="00E33981" w:rsidRDefault="006E35CA" w:rsidP="006E35CA">
            <w:pPr>
              <w:jc w:val="both"/>
              <w:rPr>
                <w:rFonts w:ascii="Times New Roman" w:hAnsi="Times New Roman" w:cs="Times New Roman"/>
                <w:sz w:val="24"/>
                <w:szCs w:val="24"/>
              </w:rPr>
            </w:pPr>
          </w:p>
          <w:p w14:paraId="445613A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w:t>
            </w:r>
          </w:p>
          <w:p w14:paraId="353CF25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Definitions</w:t>
            </w:r>
          </w:p>
          <w:p w14:paraId="7E2ACDEC" w14:textId="77777777" w:rsidR="006E35CA" w:rsidRPr="00E33981" w:rsidRDefault="006E35CA" w:rsidP="006E35CA">
            <w:pPr>
              <w:jc w:val="center"/>
              <w:rPr>
                <w:rFonts w:ascii="Times New Roman" w:hAnsi="Times New Roman" w:cs="Times New Roman"/>
                <w:b/>
                <w:sz w:val="24"/>
                <w:szCs w:val="24"/>
              </w:rPr>
            </w:pPr>
          </w:p>
          <w:p w14:paraId="4B2AC56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Terms used in this Administrative Instruction have the following meaning:</w:t>
            </w:r>
          </w:p>
          <w:p w14:paraId="42E3E532" w14:textId="77777777" w:rsidR="006E35CA" w:rsidRPr="00E33981" w:rsidRDefault="006E35CA" w:rsidP="006E35CA">
            <w:pPr>
              <w:jc w:val="both"/>
              <w:rPr>
                <w:rFonts w:ascii="Times New Roman" w:hAnsi="Times New Roman" w:cs="Times New Roman"/>
                <w:sz w:val="24"/>
                <w:szCs w:val="24"/>
              </w:rPr>
            </w:pPr>
          </w:p>
          <w:p w14:paraId="3BDC94C4" w14:textId="77777777" w:rsidR="006E35CA" w:rsidRPr="00E33981" w:rsidRDefault="006E35CA" w:rsidP="006E35CA">
            <w:pPr>
              <w:jc w:val="both"/>
              <w:rPr>
                <w:rFonts w:ascii="Times New Roman" w:hAnsi="Times New Roman" w:cs="Times New Roman"/>
                <w:sz w:val="24"/>
                <w:szCs w:val="24"/>
              </w:rPr>
            </w:pPr>
          </w:p>
          <w:p w14:paraId="184408B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w:t>
            </w:r>
            <w:r w:rsidRPr="00E33981">
              <w:rPr>
                <w:rFonts w:ascii="Times New Roman" w:hAnsi="Times New Roman" w:cs="Times New Roman"/>
                <w:b/>
                <w:sz w:val="24"/>
                <w:szCs w:val="24"/>
              </w:rPr>
              <w:t xml:space="preserve"> Ministry -</w:t>
            </w:r>
            <w:r w:rsidRPr="00E33981">
              <w:rPr>
                <w:rFonts w:ascii="Times New Roman" w:hAnsi="Times New Roman" w:cs="Times New Roman"/>
                <w:sz w:val="24"/>
                <w:szCs w:val="24"/>
              </w:rPr>
              <w:t xml:space="preserve"> means the Ministry responsible for Spatial Planning;</w:t>
            </w:r>
          </w:p>
          <w:p w14:paraId="050FCC7F" w14:textId="77777777" w:rsidR="006E35CA" w:rsidRPr="00E33981" w:rsidRDefault="006E35CA" w:rsidP="006E35CA">
            <w:pPr>
              <w:ind w:left="283"/>
              <w:jc w:val="both"/>
              <w:rPr>
                <w:rFonts w:ascii="Times New Roman" w:hAnsi="Times New Roman" w:cs="Times New Roman"/>
                <w:sz w:val="24"/>
                <w:szCs w:val="24"/>
              </w:rPr>
            </w:pPr>
          </w:p>
          <w:p w14:paraId="4A24E07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b/>
                <w:sz w:val="24"/>
                <w:szCs w:val="24"/>
              </w:rPr>
              <w:t xml:space="preserve"> Law</w:t>
            </w:r>
            <w:r w:rsidRPr="00E33981">
              <w:rPr>
                <w:rFonts w:ascii="Times New Roman" w:hAnsi="Times New Roman" w:cs="Times New Roman"/>
                <w:sz w:val="24"/>
                <w:szCs w:val="24"/>
              </w:rPr>
              <w:t xml:space="preserve"> - Law No. 04/L-174 on Spatial Planning;</w:t>
            </w:r>
          </w:p>
          <w:p w14:paraId="03C3A473" w14:textId="77777777" w:rsidR="006E35CA" w:rsidRPr="00E33981" w:rsidRDefault="006E35CA" w:rsidP="006E35CA">
            <w:pPr>
              <w:ind w:left="283"/>
              <w:jc w:val="both"/>
              <w:rPr>
                <w:rFonts w:ascii="Times New Roman" w:hAnsi="Times New Roman" w:cs="Times New Roman"/>
                <w:sz w:val="24"/>
                <w:szCs w:val="24"/>
              </w:rPr>
            </w:pPr>
          </w:p>
          <w:p w14:paraId="03888F3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w:t>
            </w:r>
            <w:r w:rsidRPr="00E33981">
              <w:rPr>
                <w:rFonts w:ascii="Times New Roman" w:hAnsi="Times New Roman" w:cs="Times New Roman"/>
                <w:b/>
                <w:sz w:val="24"/>
                <w:szCs w:val="24"/>
              </w:rPr>
              <w:t xml:space="preserve"> Development conditions</w:t>
            </w:r>
            <w:r w:rsidRPr="00E33981">
              <w:rPr>
                <w:rFonts w:ascii="Times New Roman" w:hAnsi="Times New Roman" w:cs="Times New Roman"/>
                <w:sz w:val="24"/>
                <w:szCs w:val="24"/>
              </w:rPr>
              <w:t xml:space="preserve"> - mean development conditions that control location, use, density and development character and Construction</w:t>
            </w:r>
            <w:r>
              <w:rPr>
                <w:rFonts w:ascii="Times New Roman" w:hAnsi="Times New Roman" w:cs="Times New Roman"/>
                <w:sz w:val="24"/>
                <w:szCs w:val="24"/>
              </w:rPr>
              <w:t xml:space="preserve"> </w:t>
            </w:r>
            <w:r w:rsidRPr="00E33981">
              <w:rPr>
                <w:rFonts w:ascii="Times New Roman" w:hAnsi="Times New Roman" w:cs="Times New Roman"/>
                <w:sz w:val="24"/>
                <w:szCs w:val="24"/>
              </w:rPr>
              <w:t>Conditionsin accordance with Article 21 of the Law;</w:t>
            </w:r>
          </w:p>
          <w:p w14:paraId="28EC119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036BC66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w:t>
            </w:r>
            <w:r w:rsidRPr="00E33981">
              <w:rPr>
                <w:rFonts w:ascii="Times New Roman" w:hAnsi="Times New Roman" w:cs="Times New Roman"/>
                <w:b/>
                <w:sz w:val="24"/>
                <w:szCs w:val="24"/>
              </w:rPr>
              <w:t xml:space="preserve"> Building</w:t>
            </w:r>
            <w:r w:rsidRPr="00E33981">
              <w:rPr>
                <w:rFonts w:ascii="Times New Roman" w:hAnsi="Times New Roman" w:cs="Times New Roman"/>
                <w:sz w:val="24"/>
                <w:szCs w:val="24"/>
              </w:rPr>
              <w:t xml:space="preserve"> - residential buildings designed for humans or animals, shelter or storage of items, or use for public or private events, and trade development or production, according to the Law - for Construction in force;</w:t>
            </w:r>
          </w:p>
          <w:p w14:paraId="58A7B450" w14:textId="77777777" w:rsidR="006E35CA" w:rsidRDefault="006E35CA" w:rsidP="006E35CA">
            <w:pPr>
              <w:ind w:left="283"/>
              <w:jc w:val="both"/>
              <w:rPr>
                <w:rFonts w:ascii="Times New Roman" w:hAnsi="Times New Roman" w:cs="Times New Roman"/>
                <w:sz w:val="24"/>
                <w:szCs w:val="24"/>
              </w:rPr>
            </w:pPr>
          </w:p>
          <w:p w14:paraId="34BD38CE" w14:textId="77777777" w:rsidR="006E35CA" w:rsidRPr="00E33981" w:rsidRDefault="006E35CA" w:rsidP="006E35CA">
            <w:pPr>
              <w:ind w:left="283"/>
              <w:jc w:val="both"/>
              <w:rPr>
                <w:rFonts w:ascii="Times New Roman" w:hAnsi="Times New Roman" w:cs="Times New Roman"/>
                <w:sz w:val="24"/>
                <w:szCs w:val="24"/>
              </w:rPr>
            </w:pPr>
          </w:p>
          <w:p w14:paraId="5A39053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b/>
                <w:sz w:val="24"/>
                <w:szCs w:val="24"/>
              </w:rPr>
              <w:t>. Nonconformity</w:t>
            </w:r>
            <w:r w:rsidRPr="00E33981">
              <w:rPr>
                <w:rFonts w:ascii="Times New Roman" w:hAnsi="Times New Roman" w:cs="Times New Roman"/>
                <w:sz w:val="24"/>
                <w:szCs w:val="24"/>
              </w:rPr>
              <w:t xml:space="preserve"> - means existing use, building or cadastral parcel that is inconsistent with current zoning requirements and should treated in accordance with Article xx of this Administrative Instruction;</w:t>
            </w:r>
          </w:p>
          <w:p w14:paraId="5889C24E" w14:textId="77777777" w:rsidR="006E35CA" w:rsidRPr="00E33981" w:rsidRDefault="006E35CA" w:rsidP="006E35CA">
            <w:pPr>
              <w:ind w:left="283"/>
              <w:jc w:val="both"/>
              <w:rPr>
                <w:rFonts w:ascii="Times New Roman" w:hAnsi="Times New Roman" w:cs="Times New Roman"/>
                <w:sz w:val="24"/>
                <w:szCs w:val="24"/>
              </w:rPr>
            </w:pPr>
          </w:p>
          <w:p w14:paraId="37F0146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w:t>
            </w:r>
            <w:r w:rsidRPr="00E33981">
              <w:rPr>
                <w:rFonts w:ascii="Times New Roman" w:hAnsi="Times New Roman" w:cs="Times New Roman"/>
                <w:b/>
                <w:sz w:val="24"/>
                <w:szCs w:val="24"/>
              </w:rPr>
              <w:t xml:space="preserve"> Over-Stratus zones</w:t>
            </w:r>
            <w:r w:rsidRPr="00E33981">
              <w:rPr>
                <w:rFonts w:ascii="Times New Roman" w:hAnsi="Times New Roman" w:cs="Times New Roman"/>
                <w:sz w:val="24"/>
                <w:szCs w:val="24"/>
              </w:rPr>
              <w:t xml:space="preserve"> - it means the zoning technique that is used for alternative development conditions within a specific surface area of the municipality that requires special attention, as described in article 31;</w:t>
            </w:r>
          </w:p>
          <w:p w14:paraId="104CC7F6" w14:textId="77777777" w:rsidR="006E35CA" w:rsidRPr="00E33981" w:rsidRDefault="006E35CA" w:rsidP="006E35CA">
            <w:pPr>
              <w:ind w:left="283"/>
              <w:jc w:val="both"/>
              <w:rPr>
                <w:rFonts w:ascii="Times New Roman" w:hAnsi="Times New Roman" w:cs="Times New Roman"/>
                <w:sz w:val="24"/>
                <w:szCs w:val="24"/>
              </w:rPr>
            </w:pPr>
          </w:p>
          <w:p w14:paraId="6C9FCF7A" w14:textId="77777777" w:rsidR="006E35CA" w:rsidRPr="00E33981" w:rsidRDefault="006E35CA" w:rsidP="006E35CA">
            <w:pPr>
              <w:ind w:left="283"/>
              <w:jc w:val="both"/>
              <w:rPr>
                <w:rFonts w:ascii="Times New Roman" w:hAnsi="Times New Roman" w:cs="Times New Roman"/>
                <w:sz w:val="24"/>
                <w:szCs w:val="24"/>
              </w:rPr>
            </w:pPr>
          </w:p>
          <w:p w14:paraId="49E7747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b/>
                <w:sz w:val="24"/>
                <w:szCs w:val="24"/>
              </w:rPr>
              <w:t xml:space="preserve"> Lists of zones</w:t>
            </w:r>
            <w:r w:rsidRPr="00E33981">
              <w:rPr>
                <w:rFonts w:ascii="Times New Roman" w:hAnsi="Times New Roman" w:cs="Times New Roman"/>
                <w:sz w:val="24"/>
                <w:szCs w:val="24"/>
              </w:rPr>
              <w:t xml:space="preserve"> -  means the list of all areas used in the Spatial Plan for the Special Zones, with a brief description of these areas;</w:t>
            </w:r>
          </w:p>
          <w:p w14:paraId="4F6C6195" w14:textId="77777777" w:rsidR="006E35CA" w:rsidRPr="00E33981" w:rsidRDefault="006E35CA" w:rsidP="006E35CA">
            <w:pPr>
              <w:ind w:left="283"/>
              <w:jc w:val="both"/>
              <w:rPr>
                <w:rFonts w:ascii="Times New Roman" w:hAnsi="Times New Roman" w:cs="Times New Roman"/>
                <w:sz w:val="24"/>
                <w:szCs w:val="24"/>
              </w:rPr>
            </w:pPr>
          </w:p>
          <w:p w14:paraId="0BE8753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w:t>
            </w:r>
            <w:r w:rsidRPr="00E33981">
              <w:rPr>
                <w:rFonts w:ascii="Times New Roman" w:hAnsi="Times New Roman" w:cs="Times New Roman"/>
                <w:b/>
                <w:sz w:val="24"/>
                <w:szCs w:val="24"/>
              </w:rPr>
              <w:t>. Geographic Information System (GIS)</w:t>
            </w:r>
            <w:r w:rsidRPr="00E33981">
              <w:rPr>
                <w:rFonts w:ascii="Times New Roman" w:hAnsi="Times New Roman" w:cs="Times New Roman"/>
                <w:sz w:val="24"/>
                <w:szCs w:val="24"/>
              </w:rPr>
              <w:t xml:space="preserve"> -  a system consisting of hardware, computer software and geographic data dedicated for collecting, processing, analysis and presentation of all geographic reference data formats;</w:t>
            </w:r>
          </w:p>
          <w:p w14:paraId="6FE64C0C" w14:textId="77777777" w:rsidR="006E35CA" w:rsidRPr="00E33981" w:rsidRDefault="006E35CA" w:rsidP="006E35CA">
            <w:pPr>
              <w:ind w:left="283"/>
              <w:jc w:val="both"/>
              <w:rPr>
                <w:rFonts w:ascii="Times New Roman" w:hAnsi="Times New Roman" w:cs="Times New Roman"/>
                <w:sz w:val="24"/>
                <w:szCs w:val="24"/>
              </w:rPr>
            </w:pPr>
          </w:p>
          <w:p w14:paraId="71004C9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w:t>
            </w:r>
            <w:r w:rsidRPr="00E33981">
              <w:rPr>
                <w:rFonts w:ascii="Times New Roman" w:hAnsi="Times New Roman" w:cs="Times New Roman"/>
                <w:b/>
                <w:sz w:val="24"/>
                <w:szCs w:val="24"/>
              </w:rPr>
              <w:t xml:space="preserve"> Permitted uses</w:t>
            </w:r>
            <w:r w:rsidRPr="00E33981">
              <w:rPr>
                <w:rFonts w:ascii="Times New Roman" w:hAnsi="Times New Roman" w:cs="Times New Roman"/>
                <w:sz w:val="24"/>
                <w:szCs w:val="24"/>
              </w:rPr>
              <w:t xml:space="preserve"> - determine utilization of functions and activities that are permitted in a certain area.</w:t>
            </w:r>
          </w:p>
          <w:p w14:paraId="3387FE60" w14:textId="77777777" w:rsidR="006E35CA" w:rsidRPr="00E33981" w:rsidRDefault="006E35CA" w:rsidP="006E35CA">
            <w:pPr>
              <w:ind w:left="283"/>
              <w:jc w:val="both"/>
              <w:rPr>
                <w:rFonts w:ascii="Times New Roman" w:hAnsi="Times New Roman" w:cs="Times New Roman"/>
                <w:sz w:val="24"/>
                <w:szCs w:val="24"/>
              </w:rPr>
            </w:pPr>
          </w:p>
          <w:p w14:paraId="03366C8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w:t>
            </w:r>
            <w:r w:rsidRPr="00E33981">
              <w:rPr>
                <w:rFonts w:ascii="Times New Roman" w:hAnsi="Times New Roman" w:cs="Times New Roman"/>
                <w:b/>
                <w:sz w:val="24"/>
                <w:szCs w:val="24"/>
              </w:rPr>
              <w:t>. Secondary Permitted uses</w:t>
            </w:r>
            <w:r w:rsidRPr="00E33981">
              <w:rPr>
                <w:rFonts w:ascii="Times New Roman" w:hAnsi="Times New Roman" w:cs="Times New Roman"/>
                <w:sz w:val="24"/>
                <w:szCs w:val="24"/>
              </w:rPr>
              <w:t xml:space="preserve"> - define the functions and activities which are secondary and subordinate to the primary use permitted in the zone and can be found on the same parcel of use;</w:t>
            </w:r>
          </w:p>
          <w:p w14:paraId="59EE9E6E" w14:textId="77777777" w:rsidR="006E35CA" w:rsidRPr="00E33981" w:rsidRDefault="006E35CA" w:rsidP="006E35CA">
            <w:pPr>
              <w:ind w:left="283"/>
              <w:jc w:val="both"/>
              <w:rPr>
                <w:rFonts w:ascii="Times New Roman" w:hAnsi="Times New Roman" w:cs="Times New Roman"/>
                <w:sz w:val="24"/>
                <w:szCs w:val="24"/>
              </w:rPr>
            </w:pPr>
          </w:p>
          <w:p w14:paraId="3240D9E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1.11.</w:t>
            </w:r>
            <w:r w:rsidRPr="00E33981">
              <w:rPr>
                <w:rFonts w:ascii="Times New Roman" w:hAnsi="Times New Roman" w:cs="Times New Roman"/>
                <w:b/>
                <w:sz w:val="24"/>
                <w:szCs w:val="24"/>
              </w:rPr>
              <w:t xml:space="preserve"> Special Permitted uses</w:t>
            </w:r>
            <w:r w:rsidRPr="00E33981">
              <w:rPr>
                <w:rFonts w:ascii="Times New Roman" w:hAnsi="Times New Roman" w:cs="Times New Roman"/>
                <w:sz w:val="24"/>
                <w:szCs w:val="24"/>
              </w:rPr>
              <w:t xml:space="preserve"> - determine functions and activities which are in compliance with permitted uses in the zone, but are subject to additional conditions and demand for special permit of use;</w:t>
            </w:r>
          </w:p>
          <w:p w14:paraId="7CF51C28" w14:textId="77777777" w:rsidR="006E35CA" w:rsidRPr="00E33981" w:rsidRDefault="006E35CA" w:rsidP="006E35CA">
            <w:pPr>
              <w:ind w:left="283"/>
              <w:jc w:val="both"/>
              <w:rPr>
                <w:rFonts w:ascii="Times New Roman" w:hAnsi="Times New Roman" w:cs="Times New Roman"/>
                <w:sz w:val="24"/>
                <w:szCs w:val="24"/>
              </w:rPr>
            </w:pPr>
          </w:p>
          <w:p w14:paraId="62461A2C" w14:textId="77777777" w:rsidR="006E35CA" w:rsidRPr="00E33981" w:rsidRDefault="006E35CA" w:rsidP="006E35CA">
            <w:pPr>
              <w:ind w:left="283"/>
              <w:jc w:val="both"/>
              <w:rPr>
                <w:rFonts w:ascii="Times New Roman" w:hAnsi="Times New Roman" w:cs="Times New Roman"/>
                <w:sz w:val="24"/>
                <w:szCs w:val="24"/>
              </w:rPr>
            </w:pPr>
          </w:p>
          <w:p w14:paraId="3666FCB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1.12.</w:t>
            </w:r>
            <w:r w:rsidRPr="00E33981">
              <w:rPr>
                <w:rFonts w:ascii="Times New Roman" w:hAnsi="Times New Roman" w:cs="Times New Roman"/>
                <w:b/>
                <w:sz w:val="24"/>
                <w:szCs w:val="24"/>
              </w:rPr>
              <w:t xml:space="preserve"> Temporary uses -</w:t>
            </w:r>
            <w:r w:rsidRPr="00E33981">
              <w:rPr>
                <w:rFonts w:ascii="Times New Roman" w:hAnsi="Times New Roman" w:cs="Times New Roman"/>
                <w:sz w:val="24"/>
                <w:szCs w:val="24"/>
              </w:rPr>
              <w:t xml:space="preserve"> define functions and activities that are allowed for a specific time period after which should completely remove;</w:t>
            </w:r>
          </w:p>
          <w:p w14:paraId="27F93C64" w14:textId="77777777" w:rsidR="006E35CA" w:rsidRPr="00E33981" w:rsidRDefault="006E35CA" w:rsidP="006E35CA">
            <w:pPr>
              <w:ind w:left="283"/>
              <w:jc w:val="both"/>
              <w:rPr>
                <w:rFonts w:ascii="Times New Roman" w:hAnsi="Times New Roman" w:cs="Times New Roman"/>
                <w:sz w:val="24"/>
                <w:szCs w:val="24"/>
              </w:rPr>
            </w:pPr>
          </w:p>
          <w:p w14:paraId="1F8E883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1.13.</w:t>
            </w:r>
            <w:r w:rsidRPr="00E33981">
              <w:rPr>
                <w:rFonts w:ascii="Times New Roman" w:hAnsi="Times New Roman" w:cs="Times New Roman"/>
                <w:b/>
                <w:sz w:val="24"/>
                <w:szCs w:val="24"/>
              </w:rPr>
              <w:t xml:space="preserve"> Prohibited uses -</w:t>
            </w:r>
            <w:r w:rsidRPr="00E33981">
              <w:rPr>
                <w:rFonts w:ascii="Times New Roman" w:hAnsi="Times New Roman" w:cs="Times New Roman"/>
                <w:sz w:val="24"/>
                <w:szCs w:val="24"/>
              </w:rPr>
              <w:t xml:space="preserve"> define functions and activities that are not in compliance with the applicable conditions in the zone and are specifically declared as not allowed; </w:t>
            </w:r>
          </w:p>
          <w:p w14:paraId="3A0D8A0A" w14:textId="77777777" w:rsidR="006E35CA" w:rsidRPr="00E33981" w:rsidRDefault="006E35CA" w:rsidP="006E35CA">
            <w:pPr>
              <w:jc w:val="both"/>
              <w:rPr>
                <w:rFonts w:ascii="Times New Roman" w:hAnsi="Times New Roman" w:cs="Times New Roman"/>
                <w:sz w:val="24"/>
                <w:szCs w:val="24"/>
              </w:rPr>
            </w:pPr>
          </w:p>
          <w:p w14:paraId="34758178" w14:textId="77777777" w:rsidR="006E35CA" w:rsidRDefault="006E35CA" w:rsidP="006E35CA">
            <w:pPr>
              <w:jc w:val="both"/>
              <w:rPr>
                <w:rFonts w:ascii="Times New Roman" w:hAnsi="Times New Roman" w:cs="Times New Roman"/>
                <w:sz w:val="24"/>
                <w:szCs w:val="24"/>
              </w:rPr>
            </w:pPr>
          </w:p>
          <w:p w14:paraId="1AF49849" w14:textId="77777777" w:rsidR="006E35CA" w:rsidRPr="00E33981" w:rsidRDefault="006E35CA" w:rsidP="006E35CA">
            <w:pPr>
              <w:jc w:val="both"/>
              <w:rPr>
                <w:rFonts w:ascii="Times New Roman" w:hAnsi="Times New Roman" w:cs="Times New Roman"/>
                <w:sz w:val="24"/>
                <w:szCs w:val="24"/>
              </w:rPr>
            </w:pPr>
          </w:p>
          <w:p w14:paraId="3482EB2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Terms and expressions used in this Administrative Instruction have the same meaning as defined in the Law on Spatial Planning, the Law on Construction and other applicable laws.</w:t>
            </w:r>
          </w:p>
          <w:p w14:paraId="1D833D30" w14:textId="77777777" w:rsidR="006E35CA" w:rsidRPr="00E33981" w:rsidRDefault="006E35CA" w:rsidP="006E35CA">
            <w:pPr>
              <w:jc w:val="both"/>
              <w:rPr>
                <w:rFonts w:ascii="Times New Roman" w:hAnsi="Times New Roman" w:cs="Times New Roman"/>
                <w:sz w:val="24"/>
                <w:szCs w:val="24"/>
              </w:rPr>
            </w:pPr>
          </w:p>
          <w:p w14:paraId="4ECF1901" w14:textId="77777777" w:rsidR="006E35CA" w:rsidRPr="00E33981" w:rsidRDefault="006E35CA" w:rsidP="006E35CA">
            <w:pPr>
              <w:jc w:val="both"/>
              <w:rPr>
                <w:rFonts w:ascii="Times New Roman" w:hAnsi="Times New Roman" w:cs="Times New Roman"/>
                <w:sz w:val="24"/>
                <w:szCs w:val="24"/>
              </w:rPr>
            </w:pPr>
          </w:p>
          <w:p w14:paraId="79FF0889"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In the sense of this Administrative Instruction, the names in the masculine gender also mean the names in the feminine gender and vice versa without discrimination.</w:t>
            </w:r>
          </w:p>
          <w:p w14:paraId="47F7736B" w14:textId="77777777" w:rsidR="006E35CA" w:rsidRPr="00E33981" w:rsidRDefault="006E35CA" w:rsidP="006E35CA">
            <w:pPr>
              <w:jc w:val="both"/>
              <w:rPr>
                <w:rFonts w:ascii="Times New Roman" w:hAnsi="Times New Roman" w:cs="Times New Roman"/>
                <w:sz w:val="24"/>
                <w:szCs w:val="24"/>
              </w:rPr>
            </w:pPr>
          </w:p>
          <w:p w14:paraId="7B13AF4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w:t>
            </w:r>
          </w:p>
          <w:p w14:paraId="3D37333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General principles</w:t>
            </w:r>
          </w:p>
          <w:p w14:paraId="09B4C6A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7736EB2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Spatial Plan for Special Zone is based on the principle of democracy, subsidiarity, participation, integration, proportionality and prevention.</w:t>
            </w:r>
          </w:p>
          <w:p w14:paraId="10E85798" w14:textId="77777777" w:rsidR="006E35CA" w:rsidRPr="00E33981" w:rsidRDefault="006E35CA" w:rsidP="006E35CA">
            <w:pPr>
              <w:jc w:val="both"/>
              <w:rPr>
                <w:rFonts w:ascii="Times New Roman" w:hAnsi="Times New Roman" w:cs="Times New Roman"/>
                <w:sz w:val="24"/>
                <w:szCs w:val="24"/>
              </w:rPr>
            </w:pPr>
          </w:p>
          <w:p w14:paraId="3C7511A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5</w:t>
            </w:r>
          </w:p>
          <w:p w14:paraId="7232E65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Specific principles</w:t>
            </w:r>
          </w:p>
          <w:p w14:paraId="25BAA98A" w14:textId="77777777" w:rsidR="006E35CA" w:rsidRPr="00E33981" w:rsidRDefault="006E35CA" w:rsidP="006E35CA">
            <w:pPr>
              <w:jc w:val="both"/>
              <w:rPr>
                <w:rFonts w:ascii="Times New Roman" w:hAnsi="Times New Roman" w:cs="Times New Roman"/>
                <w:sz w:val="24"/>
                <w:szCs w:val="24"/>
              </w:rPr>
            </w:pPr>
          </w:p>
          <w:p w14:paraId="0506CD35"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Spatial Plans for Special Areas except the elements provided by law must be based on the following specific principles as follows:</w:t>
            </w:r>
          </w:p>
          <w:p w14:paraId="70FB14F6" w14:textId="77777777" w:rsidR="006E35CA" w:rsidRPr="00E33981" w:rsidRDefault="006E35CA" w:rsidP="006E35CA">
            <w:pPr>
              <w:jc w:val="both"/>
              <w:rPr>
                <w:rFonts w:ascii="Times New Roman" w:hAnsi="Times New Roman" w:cs="Times New Roman"/>
                <w:sz w:val="24"/>
                <w:szCs w:val="24"/>
              </w:rPr>
            </w:pPr>
          </w:p>
          <w:p w14:paraId="6B600FB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Promoting the common interests of the citizens, by protecting natural resources, cultural heritage and promote sustainable development;</w:t>
            </w:r>
          </w:p>
          <w:p w14:paraId="5F488E90" w14:textId="77777777" w:rsidR="006E35CA" w:rsidRDefault="006E35CA" w:rsidP="006E35CA">
            <w:pPr>
              <w:ind w:left="283"/>
              <w:jc w:val="both"/>
              <w:rPr>
                <w:rFonts w:ascii="Times New Roman" w:hAnsi="Times New Roman" w:cs="Times New Roman"/>
                <w:sz w:val="24"/>
                <w:szCs w:val="24"/>
              </w:rPr>
            </w:pPr>
          </w:p>
          <w:p w14:paraId="7D922079" w14:textId="77777777" w:rsidR="006E35CA" w:rsidRPr="00E33981" w:rsidRDefault="006E35CA" w:rsidP="006E35CA">
            <w:pPr>
              <w:ind w:left="283"/>
              <w:jc w:val="both"/>
              <w:rPr>
                <w:rFonts w:ascii="Times New Roman" w:hAnsi="Times New Roman" w:cs="Times New Roman"/>
                <w:sz w:val="24"/>
                <w:szCs w:val="24"/>
              </w:rPr>
            </w:pPr>
          </w:p>
          <w:p w14:paraId="69F4ACF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sz w:val="24"/>
                <w:szCs w:val="24"/>
              </w:rPr>
              <w:tab/>
              <w:t>Promoting equal opportunities for economic, social and environmental development for all citizens;</w:t>
            </w:r>
          </w:p>
          <w:p w14:paraId="6A9BF52A" w14:textId="77777777" w:rsidR="006E35CA" w:rsidRPr="00E33981" w:rsidRDefault="006E35CA" w:rsidP="006E35CA">
            <w:pPr>
              <w:ind w:left="283"/>
              <w:jc w:val="both"/>
              <w:rPr>
                <w:rFonts w:ascii="Times New Roman" w:hAnsi="Times New Roman" w:cs="Times New Roman"/>
                <w:sz w:val="24"/>
                <w:szCs w:val="24"/>
              </w:rPr>
            </w:pPr>
          </w:p>
          <w:p w14:paraId="7C19350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w:t>
            </w:r>
            <w:r w:rsidRPr="00E33981">
              <w:rPr>
                <w:rFonts w:ascii="Times New Roman" w:hAnsi="Times New Roman" w:cs="Times New Roman"/>
                <w:sz w:val="24"/>
                <w:szCs w:val="24"/>
              </w:rPr>
              <w:tab/>
              <w:t>Promoting high quality of life and sustainable systems for settlement development;</w:t>
            </w:r>
          </w:p>
          <w:p w14:paraId="6E136504" w14:textId="77777777" w:rsidR="006E35CA" w:rsidRPr="00E33981" w:rsidRDefault="006E35CA" w:rsidP="006E35CA">
            <w:pPr>
              <w:ind w:left="283"/>
              <w:jc w:val="both"/>
              <w:rPr>
                <w:rFonts w:ascii="Times New Roman" w:hAnsi="Times New Roman" w:cs="Times New Roman"/>
                <w:sz w:val="24"/>
                <w:szCs w:val="24"/>
              </w:rPr>
            </w:pPr>
          </w:p>
          <w:p w14:paraId="79173BD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w:t>
            </w:r>
            <w:r w:rsidRPr="00E33981">
              <w:rPr>
                <w:rFonts w:ascii="Times New Roman" w:hAnsi="Times New Roman" w:cs="Times New Roman"/>
                <w:sz w:val="24"/>
                <w:szCs w:val="24"/>
              </w:rPr>
              <w:tab/>
              <w:t>Promoting territorial cohesion through more balanced socio-economic development of the region and improving competition;</w:t>
            </w:r>
          </w:p>
          <w:p w14:paraId="0B5EBA63" w14:textId="77777777" w:rsidR="006E35CA" w:rsidRPr="00E33981" w:rsidRDefault="006E35CA" w:rsidP="006E35CA">
            <w:pPr>
              <w:ind w:left="283"/>
              <w:jc w:val="both"/>
              <w:rPr>
                <w:rFonts w:ascii="Times New Roman" w:hAnsi="Times New Roman" w:cs="Times New Roman"/>
                <w:sz w:val="24"/>
                <w:szCs w:val="24"/>
              </w:rPr>
            </w:pPr>
          </w:p>
          <w:p w14:paraId="4C212C6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sz w:val="24"/>
                <w:szCs w:val="24"/>
              </w:rPr>
              <w:tab/>
              <w:t>Promoting integrated spatial planning through efficient developments;</w:t>
            </w:r>
          </w:p>
          <w:p w14:paraId="2FB0327F" w14:textId="77777777" w:rsidR="006E35CA" w:rsidRPr="00E33981" w:rsidRDefault="006E35CA" w:rsidP="006E35CA">
            <w:pPr>
              <w:ind w:left="283"/>
              <w:jc w:val="both"/>
              <w:rPr>
                <w:rFonts w:ascii="Times New Roman" w:hAnsi="Times New Roman" w:cs="Times New Roman"/>
                <w:sz w:val="24"/>
                <w:szCs w:val="24"/>
              </w:rPr>
            </w:pPr>
          </w:p>
          <w:p w14:paraId="158E00E4" w14:textId="77777777" w:rsidR="006E35CA" w:rsidRPr="00E33981" w:rsidRDefault="006E35CA" w:rsidP="006E35CA">
            <w:pPr>
              <w:ind w:left="283"/>
              <w:jc w:val="both"/>
              <w:rPr>
                <w:rFonts w:ascii="Times New Roman" w:hAnsi="Times New Roman" w:cs="Times New Roman"/>
                <w:sz w:val="24"/>
                <w:szCs w:val="24"/>
              </w:rPr>
            </w:pPr>
            <w:r w:rsidRPr="00CD423E">
              <w:rPr>
                <w:rFonts w:ascii="Times New Roman" w:hAnsi="Times New Roman" w:cs="Times New Roman"/>
                <w:sz w:val="24"/>
                <w:szCs w:val="24"/>
              </w:rPr>
              <w:t>1.6. Promoting public participation in drafting spatial planning documents;</w:t>
            </w:r>
          </w:p>
          <w:p w14:paraId="03C4DAA3" w14:textId="77777777" w:rsidR="006E35CA" w:rsidRPr="00E33981" w:rsidRDefault="006E35CA" w:rsidP="006E35CA">
            <w:pPr>
              <w:ind w:left="283"/>
              <w:jc w:val="both"/>
              <w:rPr>
                <w:rFonts w:ascii="Times New Roman" w:hAnsi="Times New Roman" w:cs="Times New Roman"/>
                <w:sz w:val="24"/>
                <w:szCs w:val="24"/>
              </w:rPr>
            </w:pPr>
          </w:p>
          <w:p w14:paraId="32044E59" w14:textId="77777777" w:rsidR="006E35CA" w:rsidRPr="00E33981" w:rsidRDefault="006E35CA" w:rsidP="006E35CA">
            <w:pPr>
              <w:ind w:left="283"/>
              <w:jc w:val="both"/>
              <w:rPr>
                <w:rFonts w:ascii="Times New Roman" w:hAnsi="Times New Roman" w:cs="Times New Roman"/>
                <w:sz w:val="24"/>
                <w:szCs w:val="24"/>
              </w:rPr>
            </w:pPr>
          </w:p>
          <w:p w14:paraId="6A3E697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sz w:val="24"/>
                <w:szCs w:val="24"/>
              </w:rPr>
              <w:tab/>
              <w:t>Continuous promotion of harmonization with international best practices and European principles for spatial development;</w:t>
            </w:r>
          </w:p>
          <w:p w14:paraId="7761292F" w14:textId="77777777" w:rsidR="006E35CA" w:rsidRPr="00E33981" w:rsidRDefault="006E35CA" w:rsidP="006E35CA">
            <w:pPr>
              <w:ind w:left="283"/>
              <w:jc w:val="both"/>
              <w:rPr>
                <w:rFonts w:ascii="Times New Roman" w:hAnsi="Times New Roman" w:cs="Times New Roman"/>
                <w:sz w:val="24"/>
                <w:szCs w:val="24"/>
              </w:rPr>
            </w:pPr>
          </w:p>
          <w:p w14:paraId="6575F54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Sustainable and proportionate development of the community, using public funds efficiently;</w:t>
            </w:r>
          </w:p>
          <w:p w14:paraId="79503CF2" w14:textId="77777777" w:rsidR="006E35CA" w:rsidRPr="00E33981" w:rsidRDefault="006E35CA" w:rsidP="006E35CA">
            <w:pPr>
              <w:ind w:left="283"/>
              <w:jc w:val="both"/>
              <w:rPr>
                <w:rFonts w:ascii="Times New Roman" w:hAnsi="Times New Roman" w:cs="Times New Roman"/>
                <w:sz w:val="24"/>
                <w:szCs w:val="24"/>
              </w:rPr>
            </w:pPr>
          </w:p>
          <w:p w14:paraId="163F160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International principles of spatial planning, sustainable development, and governance in line with EU norms;</w:t>
            </w:r>
          </w:p>
          <w:p w14:paraId="0D3D3682" w14:textId="77777777" w:rsidR="006E35CA" w:rsidRPr="00E33981" w:rsidRDefault="006E35CA" w:rsidP="006E35CA">
            <w:pPr>
              <w:ind w:left="283"/>
              <w:jc w:val="both"/>
              <w:rPr>
                <w:rFonts w:ascii="Times New Roman" w:hAnsi="Times New Roman" w:cs="Times New Roman"/>
                <w:sz w:val="24"/>
                <w:szCs w:val="24"/>
              </w:rPr>
            </w:pPr>
          </w:p>
          <w:p w14:paraId="0060C789" w14:textId="77777777" w:rsidR="006E35CA" w:rsidRPr="00E33981" w:rsidRDefault="006E35CA" w:rsidP="006E35CA">
            <w:pPr>
              <w:ind w:left="283"/>
              <w:jc w:val="both"/>
              <w:rPr>
                <w:rFonts w:ascii="Times New Roman" w:hAnsi="Times New Roman" w:cs="Times New Roman"/>
                <w:sz w:val="24"/>
                <w:szCs w:val="24"/>
              </w:rPr>
            </w:pPr>
          </w:p>
          <w:p w14:paraId="1BD38FF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Principle of proportionality: drafting clear policies that protect the environment, agricultural land, forests and water resources, biodiversity, monuments and natural and cultural heritage sites, that encourage social and economic development and stimulate innovation;</w:t>
            </w:r>
          </w:p>
          <w:p w14:paraId="1E479FC0" w14:textId="77777777" w:rsidR="006E35CA" w:rsidRDefault="006E35CA" w:rsidP="006E35CA">
            <w:pPr>
              <w:jc w:val="both"/>
              <w:rPr>
                <w:rFonts w:ascii="Times New Roman" w:hAnsi="Times New Roman" w:cs="Times New Roman"/>
                <w:sz w:val="24"/>
                <w:szCs w:val="24"/>
              </w:rPr>
            </w:pPr>
          </w:p>
          <w:p w14:paraId="3CC84B83" w14:textId="77777777" w:rsidR="006E35CA" w:rsidRPr="00E33981" w:rsidRDefault="006E35CA" w:rsidP="006E35CA">
            <w:pPr>
              <w:jc w:val="both"/>
              <w:rPr>
                <w:rFonts w:ascii="Times New Roman" w:hAnsi="Times New Roman" w:cs="Times New Roman"/>
                <w:sz w:val="24"/>
                <w:szCs w:val="24"/>
              </w:rPr>
            </w:pPr>
          </w:p>
          <w:p w14:paraId="6B05B45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6</w:t>
            </w:r>
          </w:p>
          <w:p w14:paraId="54E50A1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Special Zones, for which the spatial plan is drafted</w:t>
            </w:r>
          </w:p>
          <w:p w14:paraId="71C1A22B" w14:textId="77777777" w:rsidR="006E35CA" w:rsidRPr="00E33981" w:rsidRDefault="006E35CA" w:rsidP="006E35CA">
            <w:pPr>
              <w:jc w:val="both"/>
              <w:rPr>
                <w:rFonts w:ascii="Times New Roman" w:hAnsi="Times New Roman" w:cs="Times New Roman"/>
                <w:sz w:val="24"/>
                <w:szCs w:val="24"/>
              </w:rPr>
            </w:pPr>
          </w:p>
          <w:p w14:paraId="2C774F3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Spatial Plans for Special Zones are prepared for the areas identified in the Spatial Plan of Kosovo and in the Zoning Map of Kosovo, which have special characteristics and require a special organizational regime in development, as well special regime in use and protection.</w:t>
            </w:r>
          </w:p>
          <w:p w14:paraId="78260980" w14:textId="77777777" w:rsidR="006E35CA" w:rsidRPr="00E33981" w:rsidRDefault="006E35CA" w:rsidP="006E35CA">
            <w:pPr>
              <w:jc w:val="both"/>
              <w:rPr>
                <w:rFonts w:ascii="Times New Roman" w:hAnsi="Times New Roman" w:cs="Times New Roman"/>
                <w:sz w:val="24"/>
                <w:szCs w:val="24"/>
              </w:rPr>
            </w:pPr>
          </w:p>
          <w:p w14:paraId="6647799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Spatial Plans for Special Zones are prepared for areas with economic values and characteristics such as production-processing, commercial, trade, service and logistics, with impact on sustainable economic development of the country, through the use of mineral resources, agriculture, tourism, logistics, etc. and the interaction between them, such as:</w:t>
            </w:r>
          </w:p>
          <w:p w14:paraId="5F11A7FE" w14:textId="77777777" w:rsidR="006E35CA" w:rsidRPr="00E33981" w:rsidRDefault="006E35CA" w:rsidP="006E35CA">
            <w:pPr>
              <w:jc w:val="both"/>
              <w:rPr>
                <w:rFonts w:ascii="Times New Roman" w:hAnsi="Times New Roman" w:cs="Times New Roman"/>
                <w:sz w:val="24"/>
                <w:szCs w:val="24"/>
              </w:rPr>
            </w:pPr>
          </w:p>
          <w:p w14:paraId="4366B64E" w14:textId="77777777" w:rsidR="006E35CA" w:rsidRPr="00E33981" w:rsidRDefault="006E35CA" w:rsidP="006E35CA">
            <w:pPr>
              <w:jc w:val="both"/>
              <w:rPr>
                <w:rFonts w:ascii="Times New Roman" w:hAnsi="Times New Roman" w:cs="Times New Roman"/>
                <w:sz w:val="24"/>
                <w:szCs w:val="24"/>
              </w:rPr>
            </w:pPr>
          </w:p>
          <w:p w14:paraId="566CB1E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w:t>
            </w:r>
            <w:r w:rsidRPr="00E33981">
              <w:rPr>
                <w:rFonts w:ascii="Times New Roman" w:hAnsi="Times New Roman" w:cs="Times New Roman"/>
                <w:sz w:val="24"/>
                <w:szCs w:val="24"/>
              </w:rPr>
              <w:tab/>
              <w:t>Zones with natural inherited values as: national parks and natural landscapes with the complexes of monuments and biodiversity, etc.</w:t>
            </w:r>
          </w:p>
          <w:p w14:paraId="22F24736" w14:textId="77777777" w:rsidR="006E35CA" w:rsidRPr="00E33981" w:rsidRDefault="006E35CA" w:rsidP="006E35CA">
            <w:pPr>
              <w:ind w:left="283"/>
              <w:jc w:val="both"/>
              <w:rPr>
                <w:rFonts w:ascii="Times New Roman" w:hAnsi="Times New Roman" w:cs="Times New Roman"/>
                <w:sz w:val="24"/>
                <w:szCs w:val="24"/>
              </w:rPr>
            </w:pPr>
          </w:p>
          <w:p w14:paraId="43A296F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2.2.</w:t>
            </w:r>
            <w:r w:rsidRPr="00E33981">
              <w:rPr>
                <w:rFonts w:ascii="Times New Roman" w:hAnsi="Times New Roman" w:cs="Times New Roman"/>
                <w:sz w:val="24"/>
                <w:szCs w:val="24"/>
              </w:rPr>
              <w:tab/>
              <w:t>Areas with special economic values and characteristics such as: Production-processing zone, Commercial, trade, service, logistics and tourist areas with impact on sustainable economic development of the country;</w:t>
            </w:r>
          </w:p>
          <w:p w14:paraId="4F8766D7" w14:textId="77777777" w:rsidR="006E35CA" w:rsidRPr="00E33981" w:rsidRDefault="006E35CA" w:rsidP="006E35CA">
            <w:pPr>
              <w:ind w:left="283"/>
              <w:jc w:val="both"/>
              <w:rPr>
                <w:rFonts w:ascii="Times New Roman" w:hAnsi="Times New Roman" w:cs="Times New Roman"/>
                <w:sz w:val="24"/>
                <w:szCs w:val="24"/>
              </w:rPr>
            </w:pPr>
          </w:p>
          <w:p w14:paraId="1881146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2.3.</w:t>
            </w:r>
            <w:r w:rsidRPr="00E33981">
              <w:rPr>
                <w:rFonts w:ascii="Times New Roman" w:hAnsi="Times New Roman" w:cs="Times New Roman"/>
                <w:sz w:val="24"/>
                <w:szCs w:val="24"/>
              </w:rPr>
              <w:tab/>
              <w:t>Mining areas - defined as important resources for the country, for sustainable development of the use of mineral resources and assets;</w:t>
            </w:r>
          </w:p>
          <w:p w14:paraId="2AF8AC81" w14:textId="77777777" w:rsidR="006E35CA" w:rsidRPr="00E33981" w:rsidRDefault="006E35CA" w:rsidP="006E35CA">
            <w:pPr>
              <w:ind w:left="283"/>
              <w:jc w:val="both"/>
              <w:rPr>
                <w:rFonts w:ascii="Times New Roman" w:hAnsi="Times New Roman" w:cs="Times New Roman"/>
                <w:sz w:val="24"/>
                <w:szCs w:val="24"/>
              </w:rPr>
            </w:pPr>
          </w:p>
          <w:p w14:paraId="20FE98B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2.4. Agricultural areas - defined as important resources for the country for sustainable agricultural development; </w:t>
            </w:r>
          </w:p>
          <w:p w14:paraId="6235AC19" w14:textId="77777777" w:rsidR="006E35CA" w:rsidRPr="00E33981" w:rsidRDefault="006E35CA" w:rsidP="006E35CA">
            <w:pPr>
              <w:ind w:left="283"/>
              <w:jc w:val="both"/>
              <w:rPr>
                <w:rFonts w:ascii="Times New Roman" w:hAnsi="Times New Roman" w:cs="Times New Roman"/>
                <w:sz w:val="24"/>
                <w:szCs w:val="24"/>
              </w:rPr>
            </w:pPr>
          </w:p>
          <w:p w14:paraId="4018327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2.5. Cultural heritage sites - defined as areas with unique cultural and historical heritage values;</w:t>
            </w:r>
          </w:p>
          <w:p w14:paraId="7B540073" w14:textId="77777777" w:rsidR="006E35CA" w:rsidRPr="00E33981" w:rsidRDefault="006E35CA" w:rsidP="006E35CA">
            <w:pPr>
              <w:ind w:left="283"/>
              <w:jc w:val="both"/>
              <w:rPr>
                <w:rFonts w:ascii="Times New Roman" w:hAnsi="Times New Roman" w:cs="Times New Roman"/>
                <w:sz w:val="24"/>
                <w:szCs w:val="24"/>
              </w:rPr>
            </w:pPr>
          </w:p>
          <w:p w14:paraId="60A22F17" w14:textId="77777777" w:rsidR="006E35CA" w:rsidRPr="00E33981" w:rsidRDefault="006E35CA" w:rsidP="006E35CA">
            <w:pPr>
              <w:ind w:left="283"/>
              <w:jc w:val="both"/>
              <w:rPr>
                <w:rFonts w:ascii="Times New Roman" w:hAnsi="Times New Roman" w:cs="Times New Roman"/>
                <w:sz w:val="24"/>
                <w:szCs w:val="24"/>
              </w:rPr>
            </w:pPr>
          </w:p>
          <w:p w14:paraId="48F5742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2.6. Areas of general interest for the development of infrastructure and technical - social services, including scientific research;</w:t>
            </w:r>
          </w:p>
          <w:p w14:paraId="0B76AEA1" w14:textId="77777777" w:rsidR="006E35CA" w:rsidRPr="00E33981" w:rsidRDefault="006E35CA" w:rsidP="006E35CA">
            <w:pPr>
              <w:jc w:val="both"/>
              <w:rPr>
                <w:rFonts w:ascii="Times New Roman" w:hAnsi="Times New Roman" w:cs="Times New Roman"/>
                <w:sz w:val="24"/>
                <w:szCs w:val="24"/>
              </w:rPr>
            </w:pPr>
          </w:p>
          <w:p w14:paraId="6316068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Spatial Plans for Special Zones that are of general interest to the country, are drafted and approved for certain parts of the territory included in one or more municipalities, taking into account the wider context of spatial and cross-border issues.</w:t>
            </w:r>
          </w:p>
          <w:p w14:paraId="5F04E05A" w14:textId="77777777" w:rsidR="006E35CA" w:rsidRPr="00E33981" w:rsidRDefault="006E35CA" w:rsidP="006E35CA">
            <w:pPr>
              <w:rPr>
                <w:rFonts w:ascii="Times New Roman" w:hAnsi="Times New Roman" w:cs="Times New Roman"/>
                <w:b/>
                <w:sz w:val="24"/>
                <w:szCs w:val="24"/>
              </w:rPr>
            </w:pPr>
          </w:p>
          <w:p w14:paraId="591FB3D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7</w:t>
            </w:r>
          </w:p>
          <w:p w14:paraId="3042FC1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Basic elements and requirements</w:t>
            </w:r>
          </w:p>
          <w:p w14:paraId="14CE1F61" w14:textId="77777777" w:rsidR="006E35CA" w:rsidRPr="00E33981" w:rsidRDefault="006E35CA" w:rsidP="006E35CA">
            <w:pPr>
              <w:jc w:val="both"/>
              <w:rPr>
                <w:rFonts w:ascii="Times New Roman" w:hAnsi="Times New Roman" w:cs="Times New Roman"/>
                <w:sz w:val="24"/>
                <w:szCs w:val="24"/>
              </w:rPr>
            </w:pPr>
          </w:p>
          <w:p w14:paraId="42968CF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Spatial Plans for Special Zones are harmonized with each other and with the national sectoral strategic development plans.</w:t>
            </w:r>
          </w:p>
          <w:p w14:paraId="24AB2A43" w14:textId="77777777" w:rsidR="006E35CA" w:rsidRPr="00E33981" w:rsidRDefault="006E35CA" w:rsidP="006E35CA">
            <w:pPr>
              <w:jc w:val="both"/>
              <w:rPr>
                <w:rFonts w:ascii="Times New Roman" w:hAnsi="Times New Roman" w:cs="Times New Roman"/>
                <w:sz w:val="24"/>
                <w:szCs w:val="24"/>
              </w:rPr>
            </w:pPr>
          </w:p>
          <w:p w14:paraId="5581253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If a lower level spatial planning document is not harmonized with the higher level document, the higher level spatial document shall apply.</w:t>
            </w:r>
          </w:p>
          <w:p w14:paraId="567D2610" w14:textId="77777777" w:rsidR="006E35CA" w:rsidRPr="00E33981" w:rsidRDefault="006E35CA" w:rsidP="006E35CA">
            <w:pPr>
              <w:jc w:val="both"/>
              <w:rPr>
                <w:rFonts w:ascii="Times New Roman" w:hAnsi="Times New Roman" w:cs="Times New Roman"/>
                <w:sz w:val="24"/>
                <w:szCs w:val="24"/>
              </w:rPr>
            </w:pPr>
          </w:p>
          <w:p w14:paraId="1A2A1C6A" w14:textId="77777777" w:rsidR="006E35CA" w:rsidRPr="00E33981" w:rsidRDefault="006E35CA" w:rsidP="006E35CA">
            <w:pPr>
              <w:jc w:val="both"/>
              <w:rPr>
                <w:rFonts w:ascii="Times New Roman" w:hAnsi="Times New Roman" w:cs="Times New Roman"/>
                <w:sz w:val="24"/>
                <w:szCs w:val="24"/>
              </w:rPr>
            </w:pPr>
          </w:p>
          <w:p w14:paraId="5C90D7DC"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Spatial Plans for Special Areas through public participation takes into account the requests of all citizens, as well as the requests and special needs of people with disabilities, the elderly, minorities, children, youth and gender sensitive aspects.</w:t>
            </w:r>
          </w:p>
          <w:p w14:paraId="3BB60C75" w14:textId="77777777" w:rsidR="006E35CA" w:rsidRPr="00E33981" w:rsidRDefault="006E35CA" w:rsidP="006E35CA">
            <w:pPr>
              <w:jc w:val="both"/>
              <w:rPr>
                <w:rFonts w:ascii="Times New Roman" w:hAnsi="Times New Roman" w:cs="Times New Roman"/>
                <w:sz w:val="24"/>
                <w:szCs w:val="24"/>
              </w:rPr>
            </w:pPr>
          </w:p>
          <w:p w14:paraId="5208AFC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The central authority responsible for spatial planning and management, ensures that the principles are respected during the drafting, implementation and monitoring of Spatial Plans for Special Zones.</w:t>
            </w:r>
          </w:p>
          <w:p w14:paraId="324D60BB" w14:textId="77777777" w:rsidR="006E35CA" w:rsidRPr="00E33981" w:rsidRDefault="006E35CA" w:rsidP="006E35CA">
            <w:pPr>
              <w:jc w:val="both"/>
              <w:rPr>
                <w:rFonts w:ascii="Times New Roman" w:hAnsi="Times New Roman" w:cs="Times New Roman"/>
                <w:sz w:val="24"/>
                <w:szCs w:val="24"/>
              </w:rPr>
            </w:pPr>
          </w:p>
          <w:p w14:paraId="5D84B92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 Spatial Plan for a Special Zone, drafted and supplemented with comments acceptable from discussions and public hearing and translated into official languages, as a final document will be presented and submitted digitally and in hard copy form in five (5) the copy is first submitted to the Government for approval, and then for adoption to the Assembly of Kosovo; and receives the epithet of the original document when all five (5) printed copies are stamped and formally signed by the President of the Assembly of the Republic of Kosovo, while it enters into force upon publication of the Decision in the Official Gazette of RK.</w:t>
            </w:r>
          </w:p>
          <w:p w14:paraId="47C0EBFB" w14:textId="77777777" w:rsidR="006E35CA" w:rsidRPr="00E33981" w:rsidRDefault="006E35CA" w:rsidP="006E35CA">
            <w:pPr>
              <w:jc w:val="both"/>
              <w:rPr>
                <w:rFonts w:ascii="Times New Roman" w:hAnsi="Times New Roman" w:cs="Times New Roman"/>
                <w:sz w:val="24"/>
                <w:szCs w:val="24"/>
              </w:rPr>
            </w:pPr>
          </w:p>
          <w:p w14:paraId="4F29E6F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II</w:t>
            </w:r>
          </w:p>
          <w:p w14:paraId="158E18A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PRESENTATION AND CONTENT</w:t>
            </w:r>
          </w:p>
          <w:p w14:paraId="075380E1" w14:textId="77777777" w:rsidR="006E35CA" w:rsidRPr="00E33981" w:rsidRDefault="006E35CA" w:rsidP="006E35CA">
            <w:pPr>
              <w:jc w:val="center"/>
              <w:rPr>
                <w:rFonts w:ascii="Times New Roman" w:hAnsi="Times New Roman" w:cs="Times New Roman"/>
                <w:b/>
                <w:sz w:val="24"/>
                <w:szCs w:val="24"/>
              </w:rPr>
            </w:pPr>
          </w:p>
          <w:p w14:paraId="2983E78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8</w:t>
            </w:r>
          </w:p>
          <w:p w14:paraId="445694F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Presentation form</w:t>
            </w:r>
          </w:p>
          <w:p w14:paraId="489E916A" w14:textId="77777777" w:rsidR="006E35CA" w:rsidRPr="00E33981" w:rsidRDefault="006E35CA" w:rsidP="006E35CA">
            <w:pPr>
              <w:jc w:val="both"/>
              <w:rPr>
                <w:rFonts w:ascii="Times New Roman" w:hAnsi="Times New Roman" w:cs="Times New Roman"/>
                <w:sz w:val="24"/>
                <w:szCs w:val="24"/>
              </w:rPr>
            </w:pPr>
          </w:p>
          <w:p w14:paraId="063D71B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Spatial Plan for Special Zone consist of the textual part and the cartographic part, which are presented digitally and in printed A4 format, for formal approval and signature. Plans may contain other graphic, tabular, and photographic information.</w:t>
            </w:r>
          </w:p>
          <w:p w14:paraId="7E413E84" w14:textId="77777777" w:rsidR="006E35CA" w:rsidRPr="00E33981" w:rsidRDefault="006E35CA" w:rsidP="006E35CA">
            <w:pPr>
              <w:jc w:val="both"/>
              <w:rPr>
                <w:rFonts w:ascii="Times New Roman" w:hAnsi="Times New Roman" w:cs="Times New Roman"/>
                <w:sz w:val="24"/>
                <w:szCs w:val="24"/>
              </w:rPr>
            </w:pPr>
          </w:p>
          <w:p w14:paraId="28084C82" w14:textId="77777777" w:rsidR="006E35CA" w:rsidRPr="00E33981" w:rsidRDefault="006E35CA" w:rsidP="006E35CA">
            <w:pPr>
              <w:tabs>
                <w:tab w:val="left" w:pos="256"/>
              </w:tabs>
              <w:jc w:val="both"/>
              <w:rPr>
                <w:rFonts w:ascii="Times New Roman" w:hAnsi="Times New Roman" w:cs="Times New Roman"/>
                <w:sz w:val="24"/>
                <w:szCs w:val="24"/>
              </w:rPr>
            </w:pPr>
            <w:r w:rsidRPr="00E33981">
              <w:rPr>
                <w:rFonts w:ascii="Times New Roman" w:hAnsi="Times New Roman" w:cs="Times New Roman"/>
                <w:sz w:val="24"/>
                <w:szCs w:val="24"/>
              </w:rPr>
              <w:t>2.</w:t>
            </w:r>
            <w:r w:rsidRPr="00E33981">
              <w:rPr>
                <w:rFonts w:ascii="Times New Roman" w:hAnsi="Times New Roman" w:cs="Times New Roman"/>
                <w:sz w:val="24"/>
                <w:szCs w:val="24"/>
              </w:rPr>
              <w:tab/>
              <w:t>The textual part of the Spatial Plans for Special Zones contains of these parts:</w:t>
            </w:r>
          </w:p>
          <w:p w14:paraId="616BE91F" w14:textId="77777777" w:rsidR="006E35CA" w:rsidRPr="00E33981" w:rsidRDefault="006E35CA" w:rsidP="006E35CA">
            <w:pPr>
              <w:jc w:val="both"/>
              <w:rPr>
                <w:rFonts w:ascii="Times New Roman" w:hAnsi="Times New Roman" w:cs="Times New Roman"/>
                <w:sz w:val="24"/>
                <w:szCs w:val="24"/>
              </w:rPr>
            </w:pPr>
          </w:p>
          <w:p w14:paraId="03DB388F"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2.1. </w:t>
            </w:r>
            <w:r w:rsidRPr="00212C56">
              <w:rPr>
                <w:rFonts w:ascii="Times New Roman" w:hAnsi="Times New Roman" w:cs="Times New Roman"/>
                <w:sz w:val="24"/>
                <w:szCs w:val="24"/>
              </w:rPr>
              <w:t>Introduction;</w:t>
            </w:r>
          </w:p>
          <w:p w14:paraId="0C1587D1" w14:textId="77777777" w:rsidR="006E35CA" w:rsidRPr="00E33981" w:rsidRDefault="006E35CA" w:rsidP="006E35CA">
            <w:pPr>
              <w:ind w:left="283"/>
              <w:jc w:val="both"/>
              <w:rPr>
                <w:rFonts w:ascii="Times New Roman" w:hAnsi="Times New Roman" w:cs="Times New Roman"/>
                <w:sz w:val="24"/>
                <w:szCs w:val="24"/>
              </w:rPr>
            </w:pPr>
          </w:p>
          <w:p w14:paraId="31080371"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2.2. </w:t>
            </w:r>
            <w:r w:rsidRPr="00212C56">
              <w:rPr>
                <w:rFonts w:ascii="Times New Roman" w:hAnsi="Times New Roman" w:cs="Times New Roman"/>
                <w:sz w:val="24"/>
                <w:szCs w:val="24"/>
              </w:rPr>
              <w:t>Special Zone Profile;</w:t>
            </w:r>
          </w:p>
          <w:p w14:paraId="1B78C777" w14:textId="77777777" w:rsidR="006E35CA" w:rsidRPr="00E33981" w:rsidRDefault="006E35CA" w:rsidP="006E35CA">
            <w:pPr>
              <w:ind w:left="283"/>
              <w:jc w:val="both"/>
              <w:rPr>
                <w:rFonts w:ascii="Times New Roman" w:hAnsi="Times New Roman" w:cs="Times New Roman"/>
                <w:sz w:val="24"/>
                <w:szCs w:val="24"/>
              </w:rPr>
            </w:pPr>
          </w:p>
          <w:p w14:paraId="0388E9AA"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2.3. </w:t>
            </w:r>
            <w:r w:rsidRPr="00212C56">
              <w:rPr>
                <w:rFonts w:ascii="Times New Roman" w:hAnsi="Times New Roman" w:cs="Times New Roman"/>
                <w:sz w:val="24"/>
                <w:szCs w:val="24"/>
              </w:rPr>
              <w:t>Condition assessment;</w:t>
            </w:r>
          </w:p>
          <w:p w14:paraId="3678D289" w14:textId="77777777" w:rsidR="006E35CA" w:rsidRPr="00E33981" w:rsidRDefault="006E35CA" w:rsidP="006E35CA">
            <w:pPr>
              <w:ind w:left="283"/>
              <w:jc w:val="both"/>
              <w:rPr>
                <w:rFonts w:ascii="Times New Roman" w:hAnsi="Times New Roman" w:cs="Times New Roman"/>
                <w:sz w:val="24"/>
                <w:szCs w:val="24"/>
              </w:rPr>
            </w:pPr>
          </w:p>
          <w:p w14:paraId="543198F3"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2.4. </w:t>
            </w:r>
            <w:r w:rsidRPr="00212C56">
              <w:rPr>
                <w:rFonts w:ascii="Times New Roman" w:hAnsi="Times New Roman" w:cs="Times New Roman"/>
                <w:sz w:val="24"/>
                <w:szCs w:val="24"/>
              </w:rPr>
              <w:t>Spatial Development Framework;</w:t>
            </w:r>
          </w:p>
          <w:p w14:paraId="0DC5918D" w14:textId="77777777" w:rsidR="006E35CA" w:rsidRPr="00E33981" w:rsidRDefault="006E35CA" w:rsidP="006E35CA">
            <w:pPr>
              <w:ind w:left="283"/>
              <w:jc w:val="both"/>
              <w:rPr>
                <w:rFonts w:ascii="Times New Roman" w:hAnsi="Times New Roman" w:cs="Times New Roman"/>
                <w:sz w:val="24"/>
                <w:szCs w:val="24"/>
              </w:rPr>
            </w:pPr>
          </w:p>
          <w:p w14:paraId="6F6D7795"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2.5. </w:t>
            </w:r>
            <w:r w:rsidRPr="00212C56">
              <w:rPr>
                <w:rFonts w:ascii="Times New Roman" w:hAnsi="Times New Roman" w:cs="Times New Roman"/>
                <w:sz w:val="24"/>
                <w:szCs w:val="24"/>
              </w:rPr>
              <w:t>Strategic Development Priorities;</w:t>
            </w:r>
          </w:p>
          <w:p w14:paraId="55917328" w14:textId="77777777" w:rsidR="006E35CA" w:rsidRPr="00E33981" w:rsidRDefault="006E35CA" w:rsidP="006E35CA">
            <w:pPr>
              <w:ind w:left="283"/>
              <w:jc w:val="both"/>
              <w:rPr>
                <w:rFonts w:ascii="Times New Roman" w:hAnsi="Times New Roman" w:cs="Times New Roman"/>
                <w:sz w:val="24"/>
                <w:szCs w:val="24"/>
              </w:rPr>
            </w:pPr>
          </w:p>
          <w:p w14:paraId="47FBB241"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2.6. </w:t>
            </w:r>
            <w:r w:rsidRPr="00212C56">
              <w:rPr>
                <w:rFonts w:ascii="Times New Roman" w:hAnsi="Times New Roman" w:cs="Times New Roman"/>
                <w:sz w:val="24"/>
                <w:szCs w:val="24"/>
              </w:rPr>
              <w:t>General development conditions;</w:t>
            </w:r>
          </w:p>
          <w:p w14:paraId="1DF23099" w14:textId="77777777" w:rsidR="006E35CA" w:rsidRDefault="006E35CA" w:rsidP="006E35CA">
            <w:pPr>
              <w:pStyle w:val="ListParagraph"/>
              <w:ind w:left="283"/>
              <w:jc w:val="both"/>
              <w:rPr>
                <w:rFonts w:ascii="Times New Roman" w:hAnsi="Times New Roman" w:cs="Times New Roman"/>
                <w:sz w:val="24"/>
                <w:szCs w:val="24"/>
              </w:rPr>
            </w:pPr>
          </w:p>
          <w:p w14:paraId="6F3F0DE9" w14:textId="77777777" w:rsidR="006E35CA" w:rsidRPr="00E33981" w:rsidRDefault="006E35CA" w:rsidP="006E35CA">
            <w:pPr>
              <w:pStyle w:val="ListParagraph"/>
              <w:ind w:left="283"/>
              <w:jc w:val="both"/>
              <w:rPr>
                <w:rFonts w:ascii="Times New Roman" w:hAnsi="Times New Roman" w:cs="Times New Roman"/>
                <w:sz w:val="24"/>
                <w:szCs w:val="24"/>
              </w:rPr>
            </w:pPr>
          </w:p>
          <w:p w14:paraId="6105838D"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2.7. </w:t>
            </w:r>
            <w:r w:rsidRPr="00212C56">
              <w:rPr>
                <w:rFonts w:ascii="Times New Roman" w:hAnsi="Times New Roman" w:cs="Times New Roman"/>
                <w:sz w:val="24"/>
                <w:szCs w:val="24"/>
              </w:rPr>
              <w:t>List of areas and List of Areas over-stratus;</w:t>
            </w:r>
          </w:p>
          <w:p w14:paraId="2B94A53F" w14:textId="77777777" w:rsidR="006E35CA" w:rsidRDefault="006E35CA" w:rsidP="006E35CA">
            <w:pPr>
              <w:ind w:left="283"/>
              <w:jc w:val="both"/>
              <w:rPr>
                <w:rFonts w:ascii="Times New Roman" w:hAnsi="Times New Roman" w:cs="Times New Roman"/>
                <w:sz w:val="24"/>
                <w:szCs w:val="24"/>
              </w:rPr>
            </w:pPr>
          </w:p>
          <w:p w14:paraId="00942062"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2.8. </w:t>
            </w:r>
            <w:r w:rsidRPr="00212C56">
              <w:rPr>
                <w:rFonts w:ascii="Times New Roman" w:hAnsi="Times New Roman" w:cs="Times New Roman"/>
                <w:sz w:val="24"/>
                <w:szCs w:val="24"/>
              </w:rPr>
              <w:t>Definition of Areas and development conditions including Construction Conditions;</w:t>
            </w:r>
          </w:p>
          <w:p w14:paraId="4DAAEF72" w14:textId="77777777" w:rsidR="006E35CA" w:rsidRPr="00E33981" w:rsidRDefault="006E35CA" w:rsidP="006E35CA">
            <w:pPr>
              <w:ind w:left="283"/>
              <w:rPr>
                <w:rFonts w:ascii="Times New Roman" w:hAnsi="Times New Roman" w:cs="Times New Roman"/>
                <w:sz w:val="24"/>
                <w:szCs w:val="24"/>
              </w:rPr>
            </w:pPr>
          </w:p>
          <w:p w14:paraId="31B0C9D3" w14:textId="77777777" w:rsidR="006E35CA" w:rsidRPr="00212C56"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2.9. </w:t>
            </w:r>
            <w:r w:rsidRPr="00212C56">
              <w:rPr>
                <w:rFonts w:ascii="Times New Roman" w:hAnsi="Times New Roman" w:cs="Times New Roman"/>
                <w:sz w:val="24"/>
                <w:szCs w:val="24"/>
              </w:rPr>
              <w:t>Over-layered Areas and Development Conditions;</w:t>
            </w:r>
          </w:p>
          <w:p w14:paraId="663B67AF" w14:textId="77777777" w:rsidR="006E35CA" w:rsidRDefault="006E35CA" w:rsidP="006E35CA">
            <w:pPr>
              <w:tabs>
                <w:tab w:val="left" w:pos="886"/>
              </w:tabs>
              <w:ind w:left="283"/>
              <w:jc w:val="both"/>
              <w:rPr>
                <w:rFonts w:ascii="Times New Roman" w:hAnsi="Times New Roman" w:cs="Times New Roman"/>
                <w:sz w:val="24"/>
                <w:szCs w:val="24"/>
              </w:rPr>
            </w:pPr>
          </w:p>
          <w:p w14:paraId="1005A215" w14:textId="77777777" w:rsidR="006E35CA" w:rsidRPr="00212C56" w:rsidRDefault="006E35CA" w:rsidP="006E35CA">
            <w:pPr>
              <w:tabs>
                <w:tab w:val="left" w:pos="886"/>
              </w:tabs>
              <w:ind w:left="283"/>
              <w:jc w:val="both"/>
              <w:rPr>
                <w:rFonts w:ascii="Times New Roman" w:hAnsi="Times New Roman" w:cs="Times New Roman"/>
                <w:sz w:val="24"/>
                <w:szCs w:val="24"/>
              </w:rPr>
            </w:pPr>
            <w:r>
              <w:rPr>
                <w:rFonts w:ascii="Times New Roman" w:hAnsi="Times New Roman" w:cs="Times New Roman"/>
                <w:sz w:val="24"/>
                <w:szCs w:val="24"/>
              </w:rPr>
              <w:t xml:space="preserve">2.10. </w:t>
            </w:r>
            <w:r w:rsidRPr="00212C56">
              <w:rPr>
                <w:rFonts w:ascii="Times New Roman" w:hAnsi="Times New Roman" w:cs="Times New Roman"/>
                <w:sz w:val="24"/>
                <w:szCs w:val="24"/>
              </w:rPr>
              <w:t>Technical infrastructure;</w:t>
            </w:r>
          </w:p>
          <w:p w14:paraId="4327BC9F" w14:textId="77777777" w:rsidR="006E35CA" w:rsidRDefault="006E35CA" w:rsidP="006E35CA">
            <w:pPr>
              <w:ind w:left="283"/>
              <w:jc w:val="both"/>
              <w:rPr>
                <w:rFonts w:ascii="Times New Roman" w:hAnsi="Times New Roman" w:cs="Times New Roman"/>
                <w:sz w:val="24"/>
                <w:szCs w:val="24"/>
              </w:rPr>
            </w:pPr>
          </w:p>
          <w:p w14:paraId="667BF40E" w14:textId="77777777" w:rsidR="006E35CA" w:rsidRPr="00E33981"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 xml:space="preserve">2.11. </w:t>
            </w:r>
            <w:r w:rsidRPr="00E33981">
              <w:rPr>
                <w:rFonts w:ascii="Times New Roman" w:hAnsi="Times New Roman" w:cs="Times New Roman"/>
                <w:sz w:val="24"/>
                <w:szCs w:val="24"/>
              </w:rPr>
              <w:t>Road infrastructure;</w:t>
            </w:r>
          </w:p>
          <w:p w14:paraId="3C4EA430" w14:textId="77777777" w:rsidR="006E35CA" w:rsidRPr="00E33981" w:rsidRDefault="006E35CA" w:rsidP="006E35CA">
            <w:pPr>
              <w:ind w:left="283"/>
              <w:jc w:val="both"/>
              <w:rPr>
                <w:rFonts w:ascii="Times New Roman" w:hAnsi="Times New Roman" w:cs="Times New Roman"/>
                <w:sz w:val="24"/>
                <w:szCs w:val="24"/>
              </w:rPr>
            </w:pPr>
          </w:p>
          <w:p w14:paraId="2FFD9CE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2.12. Social and public infrastructure;</w:t>
            </w:r>
          </w:p>
          <w:p w14:paraId="2F783C9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2.13. Action Plan for Implementation;</w:t>
            </w:r>
          </w:p>
          <w:p w14:paraId="32B9CA1F" w14:textId="77777777" w:rsidR="006E35CA" w:rsidRPr="00E33981" w:rsidRDefault="006E35CA" w:rsidP="006E35CA">
            <w:pPr>
              <w:ind w:left="283"/>
              <w:jc w:val="both"/>
              <w:rPr>
                <w:rFonts w:ascii="Times New Roman" w:hAnsi="Times New Roman" w:cs="Times New Roman"/>
                <w:sz w:val="24"/>
                <w:szCs w:val="24"/>
              </w:rPr>
            </w:pPr>
          </w:p>
          <w:p w14:paraId="1C8BC98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2.14. Administration, implementation and monitoring of implementation;</w:t>
            </w:r>
          </w:p>
          <w:p w14:paraId="39BDFCDB" w14:textId="77777777" w:rsidR="006E35CA" w:rsidRPr="00E33981" w:rsidRDefault="006E35CA" w:rsidP="006E35CA">
            <w:pPr>
              <w:ind w:left="283"/>
              <w:jc w:val="both"/>
              <w:rPr>
                <w:rFonts w:ascii="Times New Roman" w:hAnsi="Times New Roman" w:cs="Times New Roman"/>
                <w:sz w:val="24"/>
                <w:szCs w:val="24"/>
              </w:rPr>
            </w:pPr>
          </w:p>
          <w:p w14:paraId="489A30B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2.15. implementing provisions; and</w:t>
            </w:r>
          </w:p>
          <w:p w14:paraId="5E4C413C" w14:textId="77777777" w:rsidR="006E35CA" w:rsidRDefault="006E35CA" w:rsidP="006E35CA">
            <w:pPr>
              <w:ind w:left="283"/>
              <w:jc w:val="both"/>
              <w:rPr>
                <w:rFonts w:ascii="Times New Roman" w:hAnsi="Times New Roman" w:cs="Times New Roman"/>
                <w:sz w:val="24"/>
                <w:szCs w:val="24"/>
              </w:rPr>
            </w:pPr>
          </w:p>
          <w:p w14:paraId="2E6F89B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2.16. implementation monitoring provisions.</w:t>
            </w:r>
          </w:p>
          <w:p w14:paraId="08021E8D" w14:textId="77777777" w:rsidR="006E35CA" w:rsidRPr="00E33981" w:rsidRDefault="006E35CA" w:rsidP="006E35CA">
            <w:pPr>
              <w:jc w:val="both"/>
              <w:rPr>
                <w:rFonts w:ascii="Times New Roman" w:hAnsi="Times New Roman" w:cs="Times New Roman"/>
                <w:sz w:val="24"/>
                <w:szCs w:val="24"/>
              </w:rPr>
            </w:pPr>
          </w:p>
          <w:p w14:paraId="545AB32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w:t>
            </w:r>
            <w:r w:rsidRPr="00E33981">
              <w:rPr>
                <w:rFonts w:ascii="Times New Roman" w:hAnsi="Times New Roman" w:cs="Times New Roman"/>
                <w:sz w:val="24"/>
                <w:szCs w:val="24"/>
              </w:rPr>
              <w:tab/>
              <w:t>The Cartographic and Spatial Part for Special Zones contains maps of the existing situation, maps of the concept of spatial development, maps of sectoral plans and integrated maps of thematic development areas of the entire space of the Special Zone, detailed in Article XX, prepared in the official spatial planning system on a GIS platform, which presents essential information to explain to the public the possibility of land use, development conditions and protection measures. These maps include but are not limited to the following:</w:t>
            </w:r>
          </w:p>
          <w:p w14:paraId="3696E3C3" w14:textId="77777777" w:rsidR="006E35CA" w:rsidRPr="00E33981" w:rsidRDefault="006E35CA" w:rsidP="006E35CA">
            <w:pPr>
              <w:jc w:val="both"/>
              <w:rPr>
                <w:rFonts w:ascii="Times New Roman" w:hAnsi="Times New Roman" w:cs="Times New Roman"/>
                <w:sz w:val="24"/>
                <w:szCs w:val="24"/>
              </w:rPr>
            </w:pPr>
          </w:p>
          <w:p w14:paraId="55AC8375" w14:textId="77777777" w:rsidR="006E35CA" w:rsidRDefault="006E35CA" w:rsidP="006E35CA">
            <w:pPr>
              <w:tabs>
                <w:tab w:val="left" w:pos="1486"/>
              </w:tabs>
              <w:ind w:left="283"/>
              <w:jc w:val="both"/>
              <w:rPr>
                <w:rFonts w:ascii="Times New Roman" w:hAnsi="Times New Roman" w:cs="Times New Roman"/>
                <w:sz w:val="24"/>
                <w:szCs w:val="24"/>
              </w:rPr>
            </w:pPr>
            <w:r w:rsidRPr="00E33981">
              <w:rPr>
                <w:rFonts w:ascii="Times New Roman" w:hAnsi="Times New Roman" w:cs="Times New Roman"/>
                <w:sz w:val="24"/>
                <w:szCs w:val="24"/>
              </w:rPr>
              <w:t>3.1. Thematic maps with the current state of the environment, land use, socio-economic development, population and infrastructure;</w:t>
            </w:r>
            <w:r>
              <w:rPr>
                <w:rFonts w:ascii="Times New Roman" w:hAnsi="Times New Roman" w:cs="Times New Roman"/>
                <w:sz w:val="24"/>
                <w:szCs w:val="24"/>
              </w:rPr>
              <w:br/>
            </w:r>
          </w:p>
          <w:p w14:paraId="563C149E" w14:textId="77777777" w:rsidR="006E35CA" w:rsidRDefault="006E35CA" w:rsidP="006E35CA">
            <w:pPr>
              <w:tabs>
                <w:tab w:val="left" w:pos="1486"/>
              </w:tabs>
              <w:ind w:left="283"/>
              <w:jc w:val="both"/>
              <w:rPr>
                <w:rFonts w:ascii="Times New Roman" w:hAnsi="Times New Roman" w:cs="Times New Roman"/>
                <w:sz w:val="24"/>
                <w:szCs w:val="24"/>
              </w:rPr>
            </w:pPr>
          </w:p>
          <w:p w14:paraId="59EFC791" w14:textId="77777777" w:rsidR="006E35CA" w:rsidRDefault="006E35CA" w:rsidP="006E35CA">
            <w:pPr>
              <w:tabs>
                <w:tab w:val="left" w:pos="1486"/>
              </w:tabs>
              <w:ind w:left="283"/>
              <w:jc w:val="both"/>
              <w:rPr>
                <w:rFonts w:ascii="Times New Roman" w:hAnsi="Times New Roman" w:cs="Times New Roman"/>
                <w:sz w:val="24"/>
                <w:szCs w:val="24"/>
              </w:rPr>
            </w:pPr>
            <w:r w:rsidRPr="00E33981">
              <w:rPr>
                <w:rFonts w:ascii="Times New Roman" w:hAnsi="Times New Roman" w:cs="Times New Roman"/>
                <w:sz w:val="24"/>
                <w:szCs w:val="24"/>
              </w:rPr>
              <w:t>3.2. Spatial</w:t>
            </w:r>
            <w:r>
              <w:rPr>
                <w:rFonts w:ascii="Times New Roman" w:hAnsi="Times New Roman" w:cs="Times New Roman"/>
                <w:sz w:val="24"/>
                <w:szCs w:val="24"/>
              </w:rPr>
              <w:t xml:space="preserve"> development concept map;</w:t>
            </w:r>
          </w:p>
          <w:p w14:paraId="5EC7DB2B" w14:textId="77777777" w:rsidR="006E35CA" w:rsidRDefault="006E35CA" w:rsidP="006E35CA">
            <w:pPr>
              <w:tabs>
                <w:tab w:val="left" w:pos="1486"/>
              </w:tabs>
              <w:ind w:left="283"/>
              <w:jc w:val="both"/>
              <w:rPr>
                <w:rFonts w:ascii="Times New Roman" w:hAnsi="Times New Roman" w:cs="Times New Roman"/>
                <w:sz w:val="24"/>
                <w:szCs w:val="24"/>
              </w:rPr>
            </w:pPr>
          </w:p>
          <w:p w14:paraId="342FE420" w14:textId="77777777" w:rsidR="006E35CA" w:rsidRDefault="006E35CA" w:rsidP="006E35CA">
            <w:pPr>
              <w:tabs>
                <w:tab w:val="left" w:pos="1486"/>
              </w:tabs>
              <w:ind w:left="283"/>
              <w:jc w:val="both"/>
              <w:rPr>
                <w:rFonts w:ascii="Times New Roman" w:hAnsi="Times New Roman" w:cs="Times New Roman"/>
                <w:sz w:val="24"/>
                <w:szCs w:val="24"/>
              </w:rPr>
            </w:pPr>
          </w:p>
          <w:p w14:paraId="2C4F81DC" w14:textId="77777777" w:rsidR="006E35CA" w:rsidRDefault="006E35CA" w:rsidP="006E35CA">
            <w:pPr>
              <w:tabs>
                <w:tab w:val="left" w:pos="1486"/>
              </w:tabs>
              <w:ind w:left="283"/>
              <w:jc w:val="both"/>
              <w:rPr>
                <w:rFonts w:ascii="Times New Roman" w:hAnsi="Times New Roman" w:cs="Times New Roman"/>
                <w:sz w:val="24"/>
                <w:szCs w:val="24"/>
              </w:rPr>
            </w:pPr>
            <w:r w:rsidRPr="00E33981">
              <w:rPr>
                <w:rFonts w:ascii="Times New Roman" w:hAnsi="Times New Roman" w:cs="Times New Roman"/>
                <w:sz w:val="24"/>
                <w:szCs w:val="24"/>
              </w:rPr>
              <w:t>3.3. Spatial development maps planned by different fields and sectors separately such as: environment, land use, socio-economic development, population, technical, road, public and social infrastructure, as well as public services;</w:t>
            </w:r>
          </w:p>
          <w:p w14:paraId="01358D6C" w14:textId="77777777" w:rsidR="006E35CA" w:rsidRDefault="006E35CA" w:rsidP="006E35CA">
            <w:pPr>
              <w:tabs>
                <w:tab w:val="left" w:pos="1486"/>
              </w:tabs>
              <w:ind w:left="283"/>
              <w:jc w:val="both"/>
              <w:rPr>
                <w:rFonts w:ascii="Times New Roman" w:hAnsi="Times New Roman" w:cs="Times New Roman"/>
                <w:sz w:val="24"/>
                <w:szCs w:val="24"/>
              </w:rPr>
            </w:pPr>
          </w:p>
          <w:p w14:paraId="7E7F1A0F" w14:textId="77777777" w:rsidR="006E35CA" w:rsidRPr="00E33981" w:rsidRDefault="006E35CA" w:rsidP="006E35CA">
            <w:pPr>
              <w:tabs>
                <w:tab w:val="left" w:pos="1486"/>
              </w:tabs>
              <w:ind w:left="283"/>
              <w:jc w:val="both"/>
              <w:rPr>
                <w:rFonts w:ascii="Times New Roman" w:hAnsi="Times New Roman" w:cs="Times New Roman"/>
                <w:sz w:val="24"/>
                <w:szCs w:val="24"/>
              </w:rPr>
            </w:pPr>
            <w:r w:rsidRPr="00E33981">
              <w:rPr>
                <w:rFonts w:ascii="Times New Roman" w:hAnsi="Times New Roman" w:cs="Times New Roman"/>
                <w:sz w:val="24"/>
                <w:szCs w:val="24"/>
              </w:rPr>
              <w:t>3.4.</w:t>
            </w:r>
            <w:r w:rsidRPr="00E33981">
              <w:rPr>
                <w:rFonts w:ascii="Times New Roman" w:hAnsi="Times New Roman" w:cs="Times New Roman"/>
                <w:sz w:val="24"/>
                <w:szCs w:val="24"/>
              </w:rPr>
              <w:tab/>
              <w:t xml:space="preserve"> General development conditions including Construction Conditions for all areas and protection measures.</w:t>
            </w:r>
          </w:p>
          <w:p w14:paraId="6D17A9A2" w14:textId="77777777" w:rsidR="006E35CA" w:rsidRPr="00E33981" w:rsidRDefault="006E35CA" w:rsidP="006E35CA">
            <w:pPr>
              <w:pStyle w:val="Heading2"/>
              <w:spacing w:before="0"/>
              <w:outlineLvl w:val="1"/>
              <w:rPr>
                <w:rStyle w:val="SubtleEmphasis"/>
                <w:rFonts w:ascii="Times New Roman" w:hAnsi="Times New Roman" w:cs="Times New Roman"/>
                <w:sz w:val="24"/>
                <w:szCs w:val="24"/>
              </w:rPr>
            </w:pPr>
          </w:p>
          <w:p w14:paraId="3FD39EB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The Cartographic part is presented on geo-referenced orthographic and topographic maps in the Kosovo Ref 01 System.</w:t>
            </w:r>
          </w:p>
          <w:p w14:paraId="347CBDDB" w14:textId="77777777" w:rsidR="006E35CA" w:rsidRPr="00E33981" w:rsidRDefault="006E35CA" w:rsidP="006E35CA">
            <w:pPr>
              <w:jc w:val="both"/>
              <w:rPr>
                <w:rFonts w:ascii="Times New Roman" w:hAnsi="Times New Roman" w:cs="Times New Roman"/>
                <w:sz w:val="24"/>
                <w:szCs w:val="24"/>
              </w:rPr>
            </w:pPr>
          </w:p>
          <w:p w14:paraId="308C3933"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 The format, content and proportion of all data and maps must be in accordance with the Administrative Instruction on the Spatial Planning Database. Depending on the size of the Special Zone and the character of the map, all maps should be developed in a ratio between 1: 5,000 and 1: 25,000. The basic data and data in GIS are the property of the Government of Kosovo.</w:t>
            </w:r>
          </w:p>
          <w:p w14:paraId="0E7B2DAD" w14:textId="77777777" w:rsidR="006E35CA" w:rsidRPr="00E33981" w:rsidRDefault="006E35CA" w:rsidP="006E35CA">
            <w:pPr>
              <w:jc w:val="both"/>
              <w:rPr>
                <w:rFonts w:ascii="Times New Roman" w:hAnsi="Times New Roman" w:cs="Times New Roman"/>
                <w:sz w:val="24"/>
                <w:szCs w:val="24"/>
              </w:rPr>
            </w:pPr>
          </w:p>
          <w:p w14:paraId="2693F8A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6. The original document in digital form should be frozen and stored in the Database of the Applicable System in Kosovo - SPAK, with access enabled for all institutions responsible for Spatial Planning.</w:t>
            </w:r>
          </w:p>
          <w:p w14:paraId="15B6D7FE" w14:textId="77777777" w:rsidR="006E35CA" w:rsidRPr="00E33981" w:rsidRDefault="006E35CA" w:rsidP="006E35CA">
            <w:pPr>
              <w:jc w:val="both"/>
              <w:rPr>
                <w:rFonts w:ascii="Times New Roman" w:hAnsi="Times New Roman" w:cs="Times New Roman"/>
                <w:sz w:val="24"/>
                <w:szCs w:val="24"/>
              </w:rPr>
            </w:pPr>
          </w:p>
          <w:p w14:paraId="2288DD0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7. The Ministry updates the spatial database and the printed part of the Spatial Plan of Special Zones (SPSZ) with all construction permits issued.</w:t>
            </w:r>
          </w:p>
          <w:p w14:paraId="77942065" w14:textId="77777777" w:rsidR="006E35CA" w:rsidRPr="00E33981" w:rsidRDefault="006E35CA" w:rsidP="006E35CA">
            <w:pPr>
              <w:jc w:val="both"/>
              <w:rPr>
                <w:rFonts w:ascii="Times New Roman" w:hAnsi="Times New Roman" w:cs="Times New Roman"/>
                <w:sz w:val="24"/>
                <w:szCs w:val="24"/>
              </w:rPr>
            </w:pPr>
          </w:p>
          <w:p w14:paraId="08ABAE24"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III</w:t>
            </w:r>
          </w:p>
          <w:p w14:paraId="3D4460D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THE TEXTUAL PART OF THE SPATIAL PLAN OF THE SPECIAL ZONES</w:t>
            </w:r>
          </w:p>
          <w:p w14:paraId="0343CFB5" w14:textId="77777777" w:rsidR="006E35CA" w:rsidRDefault="006E35CA" w:rsidP="006E35CA">
            <w:pPr>
              <w:jc w:val="center"/>
              <w:rPr>
                <w:rFonts w:ascii="Times New Roman" w:hAnsi="Times New Roman" w:cs="Times New Roman"/>
                <w:b/>
                <w:sz w:val="24"/>
                <w:szCs w:val="24"/>
              </w:rPr>
            </w:pPr>
          </w:p>
          <w:p w14:paraId="5B83FDB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9</w:t>
            </w:r>
          </w:p>
          <w:p w14:paraId="71A825D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Introduction</w:t>
            </w:r>
          </w:p>
          <w:p w14:paraId="5AC0EFAA" w14:textId="77777777" w:rsidR="006E35CA" w:rsidRPr="00E33981" w:rsidRDefault="006E35CA" w:rsidP="006E35CA">
            <w:pPr>
              <w:jc w:val="both"/>
              <w:rPr>
                <w:rFonts w:ascii="Times New Roman" w:hAnsi="Times New Roman" w:cs="Times New Roman"/>
                <w:sz w:val="24"/>
                <w:szCs w:val="24"/>
              </w:rPr>
            </w:pPr>
          </w:p>
          <w:p w14:paraId="36B7341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The SPSZ entry section contains, but is not limited to:</w:t>
            </w:r>
          </w:p>
          <w:p w14:paraId="2D55F5FA" w14:textId="77777777" w:rsidR="006E35CA" w:rsidRPr="00E33981" w:rsidRDefault="006E35CA" w:rsidP="006E35CA">
            <w:pPr>
              <w:jc w:val="both"/>
              <w:rPr>
                <w:rFonts w:ascii="Times New Roman" w:hAnsi="Times New Roman" w:cs="Times New Roman"/>
                <w:sz w:val="24"/>
                <w:szCs w:val="24"/>
              </w:rPr>
            </w:pPr>
          </w:p>
          <w:p w14:paraId="55CA4452" w14:textId="77777777" w:rsidR="006E35CA" w:rsidRPr="00E33981" w:rsidRDefault="006E35CA" w:rsidP="006E35CA">
            <w:pPr>
              <w:ind w:left="283" w:hanging="346"/>
              <w:jc w:val="both"/>
              <w:rPr>
                <w:rFonts w:ascii="Times New Roman" w:hAnsi="Times New Roman" w:cs="Times New Roman"/>
                <w:sz w:val="24"/>
                <w:szCs w:val="24"/>
              </w:rPr>
            </w:pPr>
            <w:r w:rsidRPr="00E33981">
              <w:rPr>
                <w:rFonts w:ascii="Times New Roman" w:hAnsi="Times New Roman" w:cs="Times New Roman"/>
                <w:sz w:val="24"/>
                <w:szCs w:val="24"/>
              </w:rPr>
              <w:t xml:space="preserve">      1.1. List of contributors and teams involved in drafting the SPSZ;</w:t>
            </w:r>
          </w:p>
          <w:p w14:paraId="4BABE916" w14:textId="77777777" w:rsidR="006E35CA" w:rsidRPr="00E33981" w:rsidRDefault="006E35CA" w:rsidP="006E35CA">
            <w:pPr>
              <w:ind w:left="283" w:firstLine="331"/>
              <w:jc w:val="both"/>
              <w:rPr>
                <w:rFonts w:ascii="Times New Roman" w:hAnsi="Times New Roman" w:cs="Times New Roman"/>
                <w:sz w:val="24"/>
                <w:szCs w:val="24"/>
              </w:rPr>
            </w:pPr>
          </w:p>
          <w:p w14:paraId="1D19CF0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Content presentation including table of contents, List of acronyms and abbreviations, List of tables, graphs, maps, photographs and references;</w:t>
            </w:r>
          </w:p>
          <w:p w14:paraId="022817D0" w14:textId="77777777" w:rsidR="006E35CA" w:rsidRDefault="006E35CA" w:rsidP="006E35CA">
            <w:pPr>
              <w:ind w:left="283"/>
              <w:jc w:val="both"/>
              <w:rPr>
                <w:rFonts w:ascii="Times New Roman" w:hAnsi="Times New Roman" w:cs="Times New Roman"/>
                <w:sz w:val="24"/>
                <w:szCs w:val="24"/>
              </w:rPr>
            </w:pPr>
          </w:p>
          <w:p w14:paraId="572638FD" w14:textId="77777777" w:rsidR="006E35CA" w:rsidRPr="00E33981" w:rsidRDefault="006E35CA" w:rsidP="006E35CA">
            <w:pPr>
              <w:ind w:left="283"/>
              <w:jc w:val="both"/>
              <w:rPr>
                <w:rFonts w:ascii="Times New Roman" w:hAnsi="Times New Roman" w:cs="Times New Roman"/>
                <w:sz w:val="24"/>
                <w:szCs w:val="24"/>
              </w:rPr>
            </w:pPr>
          </w:p>
          <w:p w14:paraId="7065251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The legal basis for drafting the SPSZ including information on decisions and consents such as:</w:t>
            </w:r>
          </w:p>
          <w:p w14:paraId="734DCD42" w14:textId="77777777" w:rsidR="006E35CA" w:rsidRDefault="006E35CA" w:rsidP="006E35CA">
            <w:pPr>
              <w:jc w:val="both"/>
              <w:rPr>
                <w:rFonts w:ascii="Times New Roman" w:hAnsi="Times New Roman" w:cs="Times New Roman"/>
                <w:sz w:val="24"/>
                <w:szCs w:val="24"/>
              </w:rPr>
            </w:pPr>
          </w:p>
          <w:p w14:paraId="0AC84368" w14:textId="77777777" w:rsidR="006E35CA" w:rsidRDefault="006E35CA" w:rsidP="006E35CA">
            <w:pPr>
              <w:jc w:val="both"/>
              <w:rPr>
                <w:rFonts w:ascii="Times New Roman" w:hAnsi="Times New Roman" w:cs="Times New Roman"/>
                <w:sz w:val="24"/>
                <w:szCs w:val="24"/>
              </w:rPr>
            </w:pPr>
          </w:p>
          <w:p w14:paraId="3FCEABF2"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1.3.1. Decisions of the Assembly of the Republic of Kosovo and the draft-decision of the government for the drafting of the SPSZ;</w:t>
            </w:r>
          </w:p>
          <w:p w14:paraId="76A74178" w14:textId="77777777" w:rsidR="006E35CA" w:rsidRDefault="006E35CA" w:rsidP="006E35CA">
            <w:pPr>
              <w:ind w:left="567"/>
              <w:jc w:val="both"/>
              <w:rPr>
                <w:rFonts w:ascii="Times New Roman" w:hAnsi="Times New Roman" w:cs="Times New Roman"/>
                <w:sz w:val="24"/>
                <w:szCs w:val="24"/>
              </w:rPr>
            </w:pPr>
          </w:p>
          <w:p w14:paraId="0987A1A4"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1.3.2. Decisions of the Assembly of the Republic of Kosovo and the draft decision of the government for the approval of the SPSZ;</w:t>
            </w:r>
          </w:p>
          <w:p w14:paraId="3350CC99" w14:textId="77777777" w:rsidR="006E35CA" w:rsidRPr="00E33981" w:rsidRDefault="006E35CA" w:rsidP="006E35CA">
            <w:pPr>
              <w:ind w:left="567"/>
              <w:jc w:val="both"/>
              <w:rPr>
                <w:rFonts w:ascii="Times New Roman" w:hAnsi="Times New Roman" w:cs="Times New Roman"/>
                <w:sz w:val="24"/>
                <w:szCs w:val="24"/>
              </w:rPr>
            </w:pPr>
          </w:p>
          <w:p w14:paraId="3DC5D004"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1.3.3. Decision of the Ministry on the opening of the public review of the Draft SPSZ;</w:t>
            </w:r>
          </w:p>
          <w:p w14:paraId="68C9F966" w14:textId="77777777" w:rsidR="006E35CA" w:rsidRPr="00E33981" w:rsidRDefault="006E35CA" w:rsidP="006E35CA">
            <w:pPr>
              <w:ind w:left="567"/>
              <w:jc w:val="both"/>
              <w:rPr>
                <w:rFonts w:ascii="Times New Roman" w:hAnsi="Times New Roman" w:cs="Times New Roman"/>
                <w:sz w:val="24"/>
                <w:szCs w:val="24"/>
              </w:rPr>
            </w:pPr>
          </w:p>
          <w:p w14:paraId="2771B6FE"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1.3.4. Decision on the approval of the SPSZ Strategic Environmental Assessment Report.</w:t>
            </w:r>
          </w:p>
          <w:p w14:paraId="5085E831" w14:textId="77777777" w:rsidR="006E35CA" w:rsidRPr="00E33981" w:rsidRDefault="006E35CA" w:rsidP="006E35CA">
            <w:pPr>
              <w:jc w:val="both"/>
              <w:rPr>
                <w:rFonts w:ascii="Times New Roman" w:hAnsi="Times New Roman" w:cs="Times New Roman"/>
                <w:sz w:val="24"/>
                <w:szCs w:val="24"/>
              </w:rPr>
            </w:pPr>
          </w:p>
          <w:p w14:paraId="3C29894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1.4. </w:t>
            </w:r>
            <w:r w:rsidRPr="00E33981">
              <w:rPr>
                <w:rFonts w:ascii="Times New Roman" w:hAnsi="Times New Roman" w:cs="Times New Roman"/>
                <w:sz w:val="24"/>
                <w:szCs w:val="24"/>
              </w:rPr>
              <w:tab/>
              <w:t>Descriptions of obligations arising from inter-state and inter-municipal documents, that may affect or indicate the special zone and strategies of different sectors of the Government, such as:</w:t>
            </w:r>
          </w:p>
          <w:p w14:paraId="20851F39" w14:textId="77777777" w:rsidR="006E35CA" w:rsidRPr="00E33981" w:rsidRDefault="006E35CA" w:rsidP="006E35CA">
            <w:pPr>
              <w:rPr>
                <w:rFonts w:ascii="Times New Roman" w:hAnsi="Times New Roman" w:cs="Times New Roman"/>
                <w:sz w:val="24"/>
                <w:szCs w:val="24"/>
              </w:rPr>
            </w:pPr>
          </w:p>
          <w:p w14:paraId="2E0B95CA"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1.4.1. Interstate, cross-border and regional agreements for joint projects;</w:t>
            </w:r>
          </w:p>
          <w:p w14:paraId="0D7E362F" w14:textId="77777777" w:rsidR="006E35CA" w:rsidRPr="00E33981" w:rsidRDefault="006E35CA" w:rsidP="006E35CA">
            <w:pPr>
              <w:ind w:left="567"/>
              <w:jc w:val="both"/>
              <w:rPr>
                <w:rFonts w:ascii="Times New Roman" w:hAnsi="Times New Roman" w:cs="Times New Roman"/>
                <w:sz w:val="24"/>
                <w:szCs w:val="24"/>
              </w:rPr>
            </w:pPr>
          </w:p>
          <w:p w14:paraId="3DF16DB6"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1.4.2. Summary of objectives of state strategies of the Government sectors;</w:t>
            </w:r>
          </w:p>
          <w:p w14:paraId="720AA147" w14:textId="77777777" w:rsidR="006E35CA" w:rsidRDefault="006E35CA" w:rsidP="006E35CA">
            <w:pPr>
              <w:ind w:left="567"/>
              <w:jc w:val="both"/>
              <w:rPr>
                <w:rFonts w:ascii="Times New Roman" w:hAnsi="Times New Roman" w:cs="Times New Roman"/>
                <w:sz w:val="24"/>
                <w:szCs w:val="24"/>
              </w:rPr>
            </w:pPr>
          </w:p>
          <w:p w14:paraId="1CDA098C"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1.4.3. Information on the strategic framework to be considered when drafting the plan;</w:t>
            </w:r>
          </w:p>
          <w:p w14:paraId="73ACF0EF" w14:textId="77777777" w:rsidR="006E35CA" w:rsidRDefault="006E35CA" w:rsidP="006E35CA">
            <w:pPr>
              <w:ind w:left="567"/>
              <w:jc w:val="both"/>
              <w:rPr>
                <w:rFonts w:ascii="Times New Roman" w:hAnsi="Times New Roman" w:cs="Times New Roman"/>
                <w:sz w:val="24"/>
                <w:szCs w:val="24"/>
              </w:rPr>
            </w:pPr>
          </w:p>
          <w:p w14:paraId="4CA4000D"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1.4.4.  Findings from the analysis of reports for monitoring and implementation of goals and objectives stated in the preliminary spatial planning documents.</w:t>
            </w:r>
          </w:p>
          <w:p w14:paraId="4AA2DD0C" w14:textId="77777777" w:rsidR="006E35CA" w:rsidRPr="00E33981" w:rsidRDefault="006E35CA" w:rsidP="006E35CA">
            <w:pPr>
              <w:ind w:left="567"/>
              <w:jc w:val="both"/>
              <w:rPr>
                <w:rFonts w:ascii="Times New Roman" w:hAnsi="Times New Roman" w:cs="Times New Roman"/>
                <w:sz w:val="24"/>
                <w:szCs w:val="24"/>
              </w:rPr>
            </w:pPr>
          </w:p>
          <w:p w14:paraId="6506E588" w14:textId="77777777" w:rsidR="006E35CA" w:rsidRPr="00E33981" w:rsidRDefault="006E35CA" w:rsidP="006E35CA">
            <w:pPr>
              <w:ind w:left="283"/>
              <w:jc w:val="both"/>
              <w:rPr>
                <w:rFonts w:ascii="Times New Roman" w:hAnsi="Times New Roman" w:cs="Times New Roman"/>
                <w:sz w:val="24"/>
                <w:szCs w:val="24"/>
              </w:rPr>
            </w:pPr>
          </w:p>
          <w:p w14:paraId="54A079E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Description of the drafting process of SPSZ;</w:t>
            </w:r>
          </w:p>
          <w:p w14:paraId="2B70A706" w14:textId="77777777" w:rsidR="006E35CA" w:rsidRPr="00E33981" w:rsidRDefault="006E35CA" w:rsidP="006E35CA">
            <w:pPr>
              <w:ind w:left="283"/>
              <w:jc w:val="both"/>
              <w:rPr>
                <w:rFonts w:ascii="Times New Roman" w:hAnsi="Times New Roman" w:cs="Times New Roman"/>
                <w:sz w:val="24"/>
                <w:szCs w:val="24"/>
              </w:rPr>
            </w:pPr>
          </w:p>
          <w:p w14:paraId="1BC4557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Description and listing of public presentations, consultations, meetings and mechanisms used to engage the public in the planning process;</w:t>
            </w:r>
          </w:p>
          <w:p w14:paraId="560E95BC" w14:textId="77777777" w:rsidR="006E35CA" w:rsidRPr="00E33981" w:rsidRDefault="006E35CA" w:rsidP="006E35CA">
            <w:pPr>
              <w:ind w:left="283"/>
              <w:jc w:val="both"/>
              <w:rPr>
                <w:rFonts w:ascii="Times New Roman" w:hAnsi="Times New Roman" w:cs="Times New Roman"/>
                <w:sz w:val="24"/>
                <w:szCs w:val="24"/>
              </w:rPr>
            </w:pPr>
          </w:p>
          <w:p w14:paraId="0893244B"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Report from the public review of the plan;</w:t>
            </w:r>
          </w:p>
          <w:p w14:paraId="0FE4004E" w14:textId="77777777" w:rsidR="006E35CA" w:rsidRPr="00E33981" w:rsidRDefault="006E35CA" w:rsidP="006E35CA">
            <w:pPr>
              <w:ind w:left="283"/>
              <w:jc w:val="both"/>
              <w:rPr>
                <w:rFonts w:ascii="Times New Roman" w:hAnsi="Times New Roman" w:cs="Times New Roman"/>
                <w:sz w:val="24"/>
                <w:szCs w:val="24"/>
              </w:rPr>
            </w:pPr>
          </w:p>
          <w:p w14:paraId="38EC668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Reflection of proposals and remarks of the public during the public review of SPSZ;</w:t>
            </w:r>
          </w:p>
          <w:p w14:paraId="60256F94" w14:textId="77777777" w:rsidR="006E35CA" w:rsidRPr="00E33981" w:rsidRDefault="006E35CA" w:rsidP="006E35CA">
            <w:pPr>
              <w:ind w:left="283"/>
              <w:jc w:val="both"/>
              <w:rPr>
                <w:rFonts w:ascii="Times New Roman" w:hAnsi="Times New Roman" w:cs="Times New Roman"/>
                <w:sz w:val="24"/>
                <w:szCs w:val="24"/>
              </w:rPr>
            </w:pPr>
          </w:p>
          <w:p w14:paraId="17365F4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A non-technical, brief summary of the SPSZ including the purpose of its drafting;</w:t>
            </w:r>
          </w:p>
          <w:p w14:paraId="1BF0F5F7" w14:textId="77777777" w:rsidR="006E35CA" w:rsidRPr="00E33981" w:rsidRDefault="006E35CA" w:rsidP="006E35CA">
            <w:pPr>
              <w:ind w:left="283"/>
              <w:jc w:val="both"/>
              <w:rPr>
                <w:rFonts w:ascii="Times New Roman" w:hAnsi="Times New Roman" w:cs="Times New Roman"/>
                <w:sz w:val="24"/>
                <w:szCs w:val="24"/>
              </w:rPr>
            </w:pPr>
          </w:p>
          <w:p w14:paraId="0618C4CC" w14:textId="77777777" w:rsidR="006E35CA" w:rsidRPr="00E33981" w:rsidRDefault="006E35CA" w:rsidP="006E35CA">
            <w:pPr>
              <w:ind w:left="283"/>
              <w:jc w:val="both"/>
              <w:rPr>
                <w:rFonts w:ascii="Times New Roman" w:hAnsi="Times New Roman" w:cs="Times New Roman"/>
                <w:sz w:val="24"/>
                <w:szCs w:val="24"/>
              </w:rPr>
            </w:pPr>
          </w:p>
          <w:p w14:paraId="7F42853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General review of the pre-planning document of the same level.</w:t>
            </w:r>
          </w:p>
          <w:p w14:paraId="35FCCD1F" w14:textId="77777777" w:rsidR="006E35CA" w:rsidRPr="00E33981" w:rsidRDefault="006E35CA" w:rsidP="006E35CA">
            <w:pPr>
              <w:jc w:val="both"/>
              <w:rPr>
                <w:rFonts w:ascii="Times New Roman" w:hAnsi="Times New Roman" w:cs="Times New Roman"/>
                <w:sz w:val="24"/>
                <w:szCs w:val="24"/>
              </w:rPr>
            </w:pPr>
          </w:p>
          <w:p w14:paraId="3E55DEC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10</w:t>
            </w:r>
          </w:p>
          <w:p w14:paraId="7F503AD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Profile of Special Zone</w:t>
            </w:r>
          </w:p>
          <w:p w14:paraId="43EDBC3E" w14:textId="77777777" w:rsidR="006E35CA" w:rsidRDefault="006E35CA" w:rsidP="006E35CA">
            <w:pPr>
              <w:jc w:val="both"/>
              <w:rPr>
                <w:rFonts w:ascii="Times New Roman" w:hAnsi="Times New Roman" w:cs="Times New Roman"/>
                <w:sz w:val="24"/>
                <w:szCs w:val="24"/>
              </w:rPr>
            </w:pPr>
          </w:p>
          <w:p w14:paraId="125B7FA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The existing profile summarizes the data on the existing condition of the special zone for which the SPSZ is issued. The profile contains information, but is not limited to:</w:t>
            </w:r>
          </w:p>
          <w:p w14:paraId="5B3CD713" w14:textId="77777777" w:rsidR="006E35CA" w:rsidRPr="00E33981" w:rsidRDefault="006E35CA" w:rsidP="006E35CA">
            <w:pPr>
              <w:ind w:left="283"/>
              <w:jc w:val="both"/>
              <w:rPr>
                <w:rFonts w:ascii="Times New Roman" w:hAnsi="Times New Roman" w:cs="Times New Roman"/>
                <w:sz w:val="24"/>
                <w:szCs w:val="24"/>
              </w:rPr>
            </w:pPr>
          </w:p>
          <w:p w14:paraId="4813D09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Brief history of the zone and the importance of the values for which the special zone has been declared;</w:t>
            </w:r>
          </w:p>
          <w:p w14:paraId="3B35FEC8" w14:textId="77777777" w:rsidR="006E35CA" w:rsidRPr="00E33981" w:rsidRDefault="006E35CA" w:rsidP="006E35CA">
            <w:pPr>
              <w:ind w:left="283"/>
              <w:jc w:val="both"/>
              <w:rPr>
                <w:rFonts w:ascii="Times New Roman" w:hAnsi="Times New Roman" w:cs="Times New Roman"/>
                <w:sz w:val="24"/>
                <w:szCs w:val="24"/>
              </w:rPr>
            </w:pPr>
          </w:p>
          <w:p w14:paraId="217C14E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Geographical, demographic and socio-economic data;</w:t>
            </w:r>
          </w:p>
          <w:p w14:paraId="303A9804" w14:textId="77777777" w:rsidR="006E35CA" w:rsidRPr="00E33981" w:rsidRDefault="006E35CA" w:rsidP="006E35CA">
            <w:pPr>
              <w:ind w:left="283"/>
              <w:jc w:val="both"/>
              <w:rPr>
                <w:rFonts w:ascii="Times New Roman" w:hAnsi="Times New Roman" w:cs="Times New Roman"/>
                <w:sz w:val="24"/>
                <w:szCs w:val="24"/>
              </w:rPr>
            </w:pPr>
          </w:p>
          <w:p w14:paraId="52E6B0D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Economic development;</w:t>
            </w:r>
          </w:p>
          <w:p w14:paraId="771AE458" w14:textId="77777777" w:rsidR="006E35CA" w:rsidRPr="00E33981" w:rsidRDefault="006E35CA" w:rsidP="006E35CA">
            <w:pPr>
              <w:ind w:left="283"/>
              <w:jc w:val="both"/>
              <w:rPr>
                <w:rFonts w:ascii="Times New Roman" w:hAnsi="Times New Roman" w:cs="Times New Roman"/>
                <w:sz w:val="24"/>
                <w:szCs w:val="24"/>
              </w:rPr>
            </w:pPr>
          </w:p>
          <w:p w14:paraId="5DB705A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Existing technical, public and social infrastructure of the zone;</w:t>
            </w:r>
          </w:p>
          <w:p w14:paraId="51615B25" w14:textId="77777777" w:rsidR="006E35CA" w:rsidRPr="00E33981" w:rsidRDefault="006E35CA" w:rsidP="006E35CA">
            <w:pPr>
              <w:ind w:left="283"/>
              <w:jc w:val="both"/>
              <w:rPr>
                <w:rFonts w:ascii="Times New Roman" w:hAnsi="Times New Roman" w:cs="Times New Roman"/>
                <w:sz w:val="24"/>
                <w:szCs w:val="24"/>
              </w:rPr>
            </w:pPr>
          </w:p>
          <w:p w14:paraId="1EF2751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Natural disasters, other disasters and the state of the environment;</w:t>
            </w:r>
          </w:p>
          <w:p w14:paraId="56835E68" w14:textId="77777777" w:rsidR="006E35CA" w:rsidRPr="00E33981" w:rsidRDefault="006E35CA" w:rsidP="006E35CA">
            <w:pPr>
              <w:ind w:left="283"/>
              <w:jc w:val="both"/>
              <w:rPr>
                <w:rFonts w:ascii="Times New Roman" w:hAnsi="Times New Roman" w:cs="Times New Roman"/>
                <w:sz w:val="24"/>
                <w:szCs w:val="24"/>
              </w:rPr>
            </w:pPr>
          </w:p>
          <w:p w14:paraId="08C98E3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Human and financial capacities for the special zone.</w:t>
            </w:r>
          </w:p>
          <w:p w14:paraId="3761333D" w14:textId="77777777" w:rsidR="006E35CA" w:rsidRPr="00E33981" w:rsidRDefault="006E35CA" w:rsidP="006E35CA">
            <w:pPr>
              <w:jc w:val="both"/>
              <w:rPr>
                <w:rFonts w:ascii="Times New Roman" w:hAnsi="Times New Roman" w:cs="Times New Roman"/>
                <w:sz w:val="24"/>
                <w:szCs w:val="24"/>
              </w:rPr>
            </w:pPr>
          </w:p>
          <w:p w14:paraId="26F7768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The collection and processing of data for the Profile of the special area is done in accordance with Annex 1 of this Administrative Instruction.</w:t>
            </w:r>
          </w:p>
          <w:p w14:paraId="7E8B5BA1" w14:textId="77777777" w:rsidR="006E35CA" w:rsidRPr="00E33981" w:rsidRDefault="006E35CA" w:rsidP="006E35CA">
            <w:pPr>
              <w:jc w:val="both"/>
              <w:rPr>
                <w:rFonts w:ascii="Times New Roman" w:hAnsi="Times New Roman" w:cs="Times New Roman"/>
                <w:sz w:val="24"/>
                <w:szCs w:val="24"/>
              </w:rPr>
            </w:pPr>
          </w:p>
          <w:p w14:paraId="434724FA" w14:textId="77777777" w:rsidR="006E35CA" w:rsidRPr="00E33981" w:rsidRDefault="006E35CA" w:rsidP="006E35CA">
            <w:pPr>
              <w:jc w:val="both"/>
              <w:rPr>
                <w:rFonts w:ascii="Times New Roman" w:hAnsi="Times New Roman" w:cs="Times New Roman"/>
                <w:sz w:val="24"/>
                <w:szCs w:val="24"/>
              </w:rPr>
            </w:pPr>
          </w:p>
          <w:p w14:paraId="1B625D78" w14:textId="77777777" w:rsidR="006E35CA" w:rsidRPr="00E33981" w:rsidRDefault="006E35CA" w:rsidP="006E35CA">
            <w:pPr>
              <w:jc w:val="both"/>
              <w:rPr>
                <w:rFonts w:ascii="Times New Roman" w:hAnsi="Times New Roman" w:cs="Times New Roman"/>
                <w:sz w:val="24"/>
                <w:szCs w:val="24"/>
              </w:rPr>
            </w:pPr>
          </w:p>
          <w:p w14:paraId="27A8857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11</w:t>
            </w:r>
          </w:p>
          <w:p w14:paraId="0715A51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Assessing the situation</w:t>
            </w:r>
          </w:p>
          <w:p w14:paraId="646A276F" w14:textId="77777777" w:rsidR="006E35CA" w:rsidRPr="00E33981" w:rsidRDefault="006E35CA" w:rsidP="006E35CA">
            <w:pPr>
              <w:jc w:val="both"/>
              <w:rPr>
                <w:rFonts w:ascii="Times New Roman" w:hAnsi="Times New Roman" w:cs="Times New Roman"/>
                <w:sz w:val="24"/>
                <w:szCs w:val="24"/>
              </w:rPr>
            </w:pPr>
          </w:p>
          <w:p w14:paraId="5777B83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The assessment of the situation, reviews and evaluates the profile data of the special zone, to present future trends, needs, projections and assumptions that are relevant to the special zone.</w:t>
            </w:r>
          </w:p>
          <w:p w14:paraId="26E42A72" w14:textId="77777777" w:rsidR="006E35CA" w:rsidRPr="00E33981" w:rsidRDefault="006E35CA" w:rsidP="006E35CA">
            <w:pPr>
              <w:jc w:val="both"/>
              <w:rPr>
                <w:rFonts w:ascii="Times New Roman" w:hAnsi="Times New Roman" w:cs="Times New Roman"/>
                <w:sz w:val="24"/>
                <w:szCs w:val="24"/>
              </w:rPr>
            </w:pPr>
          </w:p>
          <w:p w14:paraId="1A3D1DE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Key thematic areas for analysis should include population projections, economic forecasts, future housing needs, and the movement of people, goods, and services along specific communication routes.</w:t>
            </w:r>
          </w:p>
          <w:p w14:paraId="35B1BDA7" w14:textId="77777777" w:rsidR="006E35CA" w:rsidRDefault="006E35CA" w:rsidP="006E35CA">
            <w:pPr>
              <w:pStyle w:val="Heading1"/>
              <w:spacing w:before="0"/>
              <w:outlineLvl w:val="0"/>
              <w:rPr>
                <w:rFonts w:ascii="Times New Roman" w:hAnsi="Times New Roman" w:cs="Times New Roman"/>
                <w:sz w:val="24"/>
                <w:szCs w:val="24"/>
              </w:rPr>
            </w:pPr>
          </w:p>
          <w:p w14:paraId="7EC57E1D" w14:textId="77777777" w:rsidR="006E35CA" w:rsidRPr="002A18D9" w:rsidRDefault="006E35CA" w:rsidP="006E35CA"/>
          <w:p w14:paraId="7984258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The situation assessment examines and evaluates the strengths, weaknesses, opportunities and risks for the special zone that define the needs and requirements of the sectoral development areas.</w:t>
            </w:r>
          </w:p>
          <w:p w14:paraId="5DA19EB6" w14:textId="77777777" w:rsidR="006E35CA" w:rsidRPr="00E33981" w:rsidRDefault="006E35CA" w:rsidP="006E35CA">
            <w:pPr>
              <w:jc w:val="both"/>
              <w:rPr>
                <w:rFonts w:ascii="Times New Roman" w:hAnsi="Times New Roman" w:cs="Times New Roman"/>
                <w:sz w:val="24"/>
                <w:szCs w:val="24"/>
              </w:rPr>
            </w:pPr>
          </w:p>
          <w:p w14:paraId="1C529C23"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The assessment of the situation includes the examination of specific thematic areas relevant to the special zone, as well as the spaces for the district, the central level and the technical norms of spatial planning.</w:t>
            </w:r>
          </w:p>
          <w:p w14:paraId="283CB366" w14:textId="77777777" w:rsidR="006E35CA" w:rsidRPr="00E33981" w:rsidRDefault="006E35CA" w:rsidP="006E35CA">
            <w:pPr>
              <w:jc w:val="both"/>
              <w:rPr>
                <w:rFonts w:ascii="Times New Roman" w:hAnsi="Times New Roman" w:cs="Times New Roman"/>
                <w:sz w:val="24"/>
                <w:szCs w:val="24"/>
              </w:rPr>
            </w:pPr>
          </w:p>
          <w:p w14:paraId="3BBB0AE0" w14:textId="77777777" w:rsidR="006E35CA" w:rsidRPr="00E33981" w:rsidRDefault="006E35CA" w:rsidP="006E35CA">
            <w:pPr>
              <w:tabs>
                <w:tab w:val="left" w:pos="256"/>
              </w:tabs>
              <w:jc w:val="both"/>
              <w:rPr>
                <w:rFonts w:ascii="Times New Roman" w:hAnsi="Times New Roman" w:cs="Times New Roman"/>
                <w:sz w:val="24"/>
                <w:szCs w:val="24"/>
              </w:rPr>
            </w:pPr>
            <w:r w:rsidRPr="00E33981">
              <w:rPr>
                <w:rFonts w:ascii="Times New Roman" w:hAnsi="Times New Roman" w:cs="Times New Roman"/>
                <w:sz w:val="24"/>
                <w:szCs w:val="24"/>
              </w:rPr>
              <w:t>5. Situation assessment focuses on identifying challenges related to thematic areas with special attention regarding their spatial implications.</w:t>
            </w:r>
          </w:p>
          <w:p w14:paraId="119CFD68" w14:textId="77777777" w:rsidR="006E35CA" w:rsidRPr="00E33981" w:rsidRDefault="006E35CA" w:rsidP="006E35CA">
            <w:pPr>
              <w:jc w:val="both"/>
              <w:rPr>
                <w:rFonts w:ascii="Times New Roman" w:hAnsi="Times New Roman" w:cs="Times New Roman"/>
                <w:sz w:val="24"/>
                <w:szCs w:val="24"/>
              </w:rPr>
            </w:pPr>
          </w:p>
          <w:p w14:paraId="4EB243F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6.The assessment of the situation results in key findings and assumptions accepted for:</w:t>
            </w:r>
          </w:p>
          <w:p w14:paraId="27E54121" w14:textId="77777777" w:rsidR="006E35CA" w:rsidRPr="00E33981" w:rsidRDefault="006E35CA" w:rsidP="006E35CA">
            <w:pPr>
              <w:jc w:val="both"/>
              <w:rPr>
                <w:rFonts w:ascii="Times New Roman" w:hAnsi="Times New Roman" w:cs="Times New Roman"/>
                <w:sz w:val="24"/>
                <w:szCs w:val="24"/>
              </w:rPr>
            </w:pPr>
          </w:p>
          <w:p w14:paraId="21005AE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6.1. Findings on the geographical, environmental and natural resources of the special zone;</w:t>
            </w:r>
          </w:p>
          <w:p w14:paraId="25ABB6BE" w14:textId="77777777" w:rsidR="006E35CA" w:rsidRPr="00E33981" w:rsidRDefault="006E35CA" w:rsidP="006E35CA">
            <w:pPr>
              <w:ind w:left="283"/>
              <w:jc w:val="both"/>
              <w:rPr>
                <w:rFonts w:ascii="Times New Roman" w:hAnsi="Times New Roman" w:cs="Times New Roman"/>
                <w:sz w:val="24"/>
                <w:szCs w:val="24"/>
              </w:rPr>
            </w:pPr>
          </w:p>
          <w:p w14:paraId="478E6FA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6.2. Demographic and socio-economic trends and forecasts;</w:t>
            </w:r>
          </w:p>
          <w:p w14:paraId="3E5EA207" w14:textId="77777777" w:rsidR="006E35CA" w:rsidRPr="00E33981" w:rsidRDefault="006E35CA" w:rsidP="006E35CA">
            <w:pPr>
              <w:ind w:left="283"/>
              <w:jc w:val="both"/>
              <w:rPr>
                <w:rFonts w:ascii="Times New Roman" w:hAnsi="Times New Roman" w:cs="Times New Roman"/>
                <w:sz w:val="24"/>
                <w:szCs w:val="24"/>
              </w:rPr>
            </w:pPr>
          </w:p>
          <w:p w14:paraId="4F7AB52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6.3. The state of each sectoral field and the respective needs, requirements and opportunities for development;</w:t>
            </w:r>
          </w:p>
          <w:p w14:paraId="318414AC" w14:textId="77777777" w:rsidR="006E35CA" w:rsidRPr="00E33981" w:rsidRDefault="006E35CA" w:rsidP="006E35CA">
            <w:pPr>
              <w:ind w:left="283"/>
              <w:jc w:val="both"/>
              <w:rPr>
                <w:rFonts w:ascii="Times New Roman" w:hAnsi="Times New Roman" w:cs="Times New Roman"/>
                <w:sz w:val="24"/>
                <w:szCs w:val="24"/>
              </w:rPr>
            </w:pPr>
          </w:p>
          <w:p w14:paraId="3319E83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6.4. Identification of spatial implications for the special zone; and</w:t>
            </w:r>
          </w:p>
          <w:p w14:paraId="03EE8F1A" w14:textId="77777777" w:rsidR="006E35CA" w:rsidRDefault="006E35CA" w:rsidP="006E35CA">
            <w:pPr>
              <w:ind w:left="283"/>
              <w:jc w:val="both"/>
              <w:rPr>
                <w:rFonts w:ascii="Times New Roman" w:hAnsi="Times New Roman" w:cs="Times New Roman"/>
                <w:sz w:val="24"/>
                <w:szCs w:val="24"/>
              </w:rPr>
            </w:pPr>
          </w:p>
          <w:p w14:paraId="71F49B5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6.5. Identification and analysis of current needs and trends in various fields and sectors, which need to be addressed and fulfill in order to overcome the main development challenges;</w:t>
            </w:r>
          </w:p>
          <w:p w14:paraId="4FF8D3C4" w14:textId="77777777" w:rsidR="006E35CA" w:rsidRPr="00E33981" w:rsidRDefault="006E35CA" w:rsidP="006E35CA">
            <w:pPr>
              <w:ind w:left="283"/>
              <w:jc w:val="both"/>
              <w:rPr>
                <w:rFonts w:ascii="Times New Roman" w:hAnsi="Times New Roman" w:cs="Times New Roman"/>
                <w:sz w:val="24"/>
                <w:szCs w:val="24"/>
              </w:rPr>
            </w:pPr>
          </w:p>
          <w:p w14:paraId="17E0DAA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6.6.  Identification and analysis of the main development challenges of the Special Zone taking into account the priorities of the Government and international principles;</w:t>
            </w:r>
          </w:p>
          <w:p w14:paraId="2830E0FB" w14:textId="77777777" w:rsidR="006E35CA" w:rsidRPr="00E33981" w:rsidRDefault="006E35CA" w:rsidP="006E35CA">
            <w:pPr>
              <w:ind w:left="283"/>
              <w:jc w:val="both"/>
              <w:rPr>
                <w:rFonts w:ascii="Times New Roman" w:hAnsi="Times New Roman" w:cs="Times New Roman"/>
                <w:sz w:val="24"/>
                <w:szCs w:val="24"/>
              </w:rPr>
            </w:pPr>
          </w:p>
          <w:p w14:paraId="7633CC6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6.7. Projections and forecasts of developments based on current trends;</w:t>
            </w:r>
          </w:p>
          <w:p w14:paraId="3C34A537" w14:textId="77777777" w:rsidR="006E35CA" w:rsidRPr="00E33981" w:rsidRDefault="006E35CA" w:rsidP="006E35CA">
            <w:pPr>
              <w:ind w:left="283"/>
              <w:jc w:val="both"/>
              <w:rPr>
                <w:rFonts w:ascii="Times New Roman" w:hAnsi="Times New Roman" w:cs="Times New Roman"/>
                <w:sz w:val="24"/>
                <w:szCs w:val="24"/>
              </w:rPr>
            </w:pPr>
          </w:p>
          <w:p w14:paraId="4AB3121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6.8.  Assess existing investment capacities for the specific area for the future, including all aspects and investment opportunities starting from existing natural resources, central budget, private sector and international organizations.</w:t>
            </w:r>
          </w:p>
          <w:p w14:paraId="52CAA1EC" w14:textId="77777777" w:rsidR="006E35CA" w:rsidRDefault="006E35CA" w:rsidP="006E35CA">
            <w:pPr>
              <w:jc w:val="both"/>
              <w:rPr>
                <w:rFonts w:ascii="Times New Roman" w:hAnsi="Times New Roman" w:cs="Times New Roman"/>
                <w:sz w:val="24"/>
                <w:szCs w:val="24"/>
              </w:rPr>
            </w:pPr>
          </w:p>
          <w:p w14:paraId="42B2CE33" w14:textId="77777777" w:rsidR="006E35CA" w:rsidRPr="00E33981" w:rsidRDefault="006E35CA" w:rsidP="006E35CA">
            <w:pPr>
              <w:jc w:val="both"/>
              <w:rPr>
                <w:rFonts w:ascii="Times New Roman" w:hAnsi="Times New Roman" w:cs="Times New Roman"/>
                <w:sz w:val="24"/>
                <w:szCs w:val="24"/>
              </w:rPr>
            </w:pPr>
          </w:p>
          <w:p w14:paraId="609D50D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7.</w:t>
            </w:r>
            <w:r>
              <w:rPr>
                <w:rFonts w:ascii="Times New Roman" w:hAnsi="Times New Roman" w:cs="Times New Roman"/>
                <w:sz w:val="24"/>
                <w:szCs w:val="24"/>
              </w:rPr>
              <w:t xml:space="preserve"> </w:t>
            </w:r>
            <w:r w:rsidRPr="00E33981">
              <w:rPr>
                <w:rFonts w:ascii="Times New Roman" w:hAnsi="Times New Roman" w:cs="Times New Roman"/>
                <w:sz w:val="24"/>
                <w:szCs w:val="24"/>
              </w:rPr>
              <w:t>The analysis of the situation in cases when the zone has been regulated before by a spatial planning document, takes into account also the data from:</w:t>
            </w:r>
          </w:p>
          <w:p w14:paraId="0E3351E7" w14:textId="77777777" w:rsidR="006E35CA" w:rsidRPr="00E33981" w:rsidRDefault="006E35CA" w:rsidP="006E35CA">
            <w:pPr>
              <w:jc w:val="both"/>
              <w:rPr>
                <w:rFonts w:ascii="Times New Roman" w:hAnsi="Times New Roman" w:cs="Times New Roman"/>
                <w:sz w:val="24"/>
                <w:szCs w:val="24"/>
              </w:rPr>
            </w:pPr>
          </w:p>
          <w:p w14:paraId="61D9BFD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7.1. Review of previously specified indicators for the special zone;</w:t>
            </w:r>
          </w:p>
          <w:p w14:paraId="79A097E7" w14:textId="77777777" w:rsidR="006E35CA" w:rsidRPr="00E33981" w:rsidRDefault="006E35CA" w:rsidP="006E35CA">
            <w:pPr>
              <w:ind w:left="283"/>
              <w:jc w:val="both"/>
              <w:rPr>
                <w:rFonts w:ascii="Times New Roman" w:hAnsi="Times New Roman" w:cs="Times New Roman"/>
                <w:sz w:val="24"/>
                <w:szCs w:val="24"/>
              </w:rPr>
            </w:pPr>
          </w:p>
          <w:p w14:paraId="20F0771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7.2. Evaluation of the implementation of the previous Spatial Plan of Special Zone.</w:t>
            </w:r>
          </w:p>
          <w:p w14:paraId="4415CF6D" w14:textId="77777777" w:rsidR="006E35CA" w:rsidRPr="00E33981" w:rsidRDefault="006E35CA" w:rsidP="006E35CA">
            <w:pPr>
              <w:ind w:left="283"/>
              <w:jc w:val="both"/>
              <w:rPr>
                <w:rFonts w:ascii="Times New Roman" w:hAnsi="Times New Roman" w:cs="Times New Roman"/>
                <w:sz w:val="24"/>
                <w:szCs w:val="24"/>
              </w:rPr>
            </w:pPr>
          </w:p>
          <w:p w14:paraId="13C35E2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8. These key findings, concise conclusions and accepted assumptions, should be used to create the basis for drafting the Spatial Development Framework and Strategic Development Priorities.</w:t>
            </w:r>
          </w:p>
          <w:p w14:paraId="49005BBB" w14:textId="77777777" w:rsidR="006E35CA" w:rsidRPr="00E33981" w:rsidRDefault="006E35CA" w:rsidP="006E35CA">
            <w:pPr>
              <w:jc w:val="both"/>
              <w:rPr>
                <w:rFonts w:ascii="Times New Roman" w:hAnsi="Times New Roman" w:cs="Times New Roman"/>
                <w:sz w:val="24"/>
                <w:szCs w:val="24"/>
              </w:rPr>
            </w:pPr>
          </w:p>
          <w:p w14:paraId="2DCBF30C"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9.</w:t>
            </w:r>
            <w:r>
              <w:rPr>
                <w:rFonts w:ascii="Times New Roman" w:hAnsi="Times New Roman" w:cs="Times New Roman"/>
                <w:sz w:val="24"/>
                <w:szCs w:val="24"/>
              </w:rPr>
              <w:t xml:space="preserve"> </w:t>
            </w:r>
            <w:r w:rsidRPr="00E33981">
              <w:rPr>
                <w:rFonts w:ascii="Times New Roman" w:hAnsi="Times New Roman" w:cs="Times New Roman"/>
                <w:sz w:val="24"/>
                <w:szCs w:val="24"/>
              </w:rPr>
              <w:t>Data on thematic areas and trends presented in the assessment of the existing situation are taken into account in all parts of the Spatial Plan for the Special Zone:</w:t>
            </w:r>
          </w:p>
          <w:p w14:paraId="0437CC3C" w14:textId="77777777" w:rsidR="006E35CA" w:rsidRDefault="006E35CA" w:rsidP="006E35CA">
            <w:pPr>
              <w:jc w:val="both"/>
              <w:rPr>
                <w:rFonts w:ascii="Times New Roman" w:hAnsi="Times New Roman" w:cs="Times New Roman"/>
                <w:sz w:val="24"/>
                <w:szCs w:val="24"/>
              </w:rPr>
            </w:pPr>
          </w:p>
          <w:p w14:paraId="6BA2C81A" w14:textId="77777777" w:rsidR="006E35CA" w:rsidRPr="00E33981" w:rsidRDefault="006E35CA" w:rsidP="006E35CA">
            <w:pPr>
              <w:jc w:val="both"/>
              <w:rPr>
                <w:rFonts w:ascii="Times New Roman" w:hAnsi="Times New Roman" w:cs="Times New Roman"/>
                <w:sz w:val="24"/>
                <w:szCs w:val="24"/>
              </w:rPr>
            </w:pPr>
          </w:p>
          <w:p w14:paraId="5EE3710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9.1. Assessment of the existing situation of various fields and sectors such as population, public administration, education, science, health, technology, agriculture, forestry, rural development, public safety, cultural heritage, cultural events, sports, environment, social welfare, infrastructure, economy, trade, industry, telecommunications, public transport, electricity and thermal generation, natural and mineral resources, housing, etc., to identify needs and to address and fulfill them.</w:t>
            </w:r>
          </w:p>
          <w:p w14:paraId="5673DC74" w14:textId="77777777" w:rsidR="006E35CA" w:rsidRPr="00E33981" w:rsidRDefault="006E35CA" w:rsidP="006E35CA">
            <w:pPr>
              <w:jc w:val="both"/>
              <w:rPr>
                <w:rFonts w:ascii="Times New Roman" w:hAnsi="Times New Roman" w:cs="Times New Roman"/>
                <w:sz w:val="24"/>
                <w:szCs w:val="24"/>
              </w:rPr>
            </w:pPr>
          </w:p>
          <w:p w14:paraId="35DD2FD9" w14:textId="77777777" w:rsidR="006E35CA" w:rsidRDefault="006E35CA" w:rsidP="006E35CA">
            <w:pPr>
              <w:jc w:val="both"/>
              <w:rPr>
                <w:rFonts w:ascii="Times New Roman" w:hAnsi="Times New Roman" w:cs="Times New Roman"/>
                <w:sz w:val="24"/>
                <w:szCs w:val="24"/>
              </w:rPr>
            </w:pPr>
          </w:p>
          <w:p w14:paraId="01816C48" w14:textId="77777777" w:rsidR="006E35CA" w:rsidRPr="00E33981" w:rsidRDefault="006E35CA" w:rsidP="006E35CA">
            <w:pPr>
              <w:jc w:val="both"/>
              <w:rPr>
                <w:rFonts w:ascii="Times New Roman" w:hAnsi="Times New Roman" w:cs="Times New Roman"/>
                <w:sz w:val="24"/>
                <w:szCs w:val="24"/>
              </w:rPr>
            </w:pPr>
          </w:p>
          <w:p w14:paraId="5D23AE77" w14:textId="77777777" w:rsidR="006E35CA" w:rsidRPr="00E33981" w:rsidRDefault="006E35CA" w:rsidP="006E35CA">
            <w:pPr>
              <w:jc w:val="both"/>
              <w:rPr>
                <w:rFonts w:ascii="Times New Roman" w:hAnsi="Times New Roman" w:cs="Times New Roman"/>
                <w:sz w:val="24"/>
                <w:szCs w:val="24"/>
              </w:rPr>
            </w:pPr>
            <w:r w:rsidRPr="002A18D9">
              <w:rPr>
                <w:rFonts w:ascii="Times New Roman" w:hAnsi="Times New Roman" w:cs="Times New Roman"/>
                <w:sz w:val="24"/>
                <w:szCs w:val="24"/>
              </w:rPr>
              <w:t>10.</w:t>
            </w:r>
            <w:r>
              <w:rPr>
                <w:rFonts w:ascii="Times New Roman" w:hAnsi="Times New Roman" w:cs="Times New Roman"/>
                <w:sz w:val="24"/>
                <w:szCs w:val="24"/>
              </w:rPr>
              <w:t xml:space="preserve"> </w:t>
            </w:r>
            <w:r w:rsidRPr="00E33981">
              <w:rPr>
                <w:rFonts w:ascii="Times New Roman" w:hAnsi="Times New Roman" w:cs="Times New Roman"/>
                <w:sz w:val="24"/>
                <w:szCs w:val="24"/>
              </w:rPr>
              <w:t>Thematic fields include, but are not limited to:</w:t>
            </w:r>
          </w:p>
          <w:p w14:paraId="3CE900CB" w14:textId="77777777" w:rsidR="006E35CA" w:rsidRDefault="006E35CA" w:rsidP="006E35CA">
            <w:pPr>
              <w:jc w:val="both"/>
              <w:rPr>
                <w:rFonts w:ascii="Times New Roman" w:hAnsi="Times New Roman" w:cs="Times New Roman"/>
                <w:sz w:val="24"/>
                <w:szCs w:val="24"/>
              </w:rPr>
            </w:pPr>
          </w:p>
          <w:p w14:paraId="51D050D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10.1. Economic - The section reviews and assesses the current state of the economy of the special zone. This section also includes:</w:t>
            </w:r>
          </w:p>
          <w:p w14:paraId="3FB989C4" w14:textId="77777777" w:rsidR="006E35CA" w:rsidRPr="00E33981" w:rsidRDefault="006E35CA" w:rsidP="006E35CA">
            <w:pPr>
              <w:ind w:left="567"/>
              <w:jc w:val="both"/>
              <w:rPr>
                <w:rFonts w:ascii="Times New Roman" w:hAnsi="Times New Roman" w:cs="Times New Roman"/>
                <w:sz w:val="24"/>
                <w:szCs w:val="24"/>
              </w:rPr>
            </w:pPr>
          </w:p>
          <w:p w14:paraId="4BE6F93F"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10.1.1.A summary and assessment of the sectors of the main economy relevant to the specific fields such as: households, employment and unemployment, industry, trade, agriculture, livestock, forestry, tourism, commercial, business, hunting services, fishing, alternative energy, etc., their characteristics, their extent and their structure;</w:t>
            </w:r>
          </w:p>
          <w:p w14:paraId="76F4C5F1" w14:textId="77777777"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10.1.2. connection of economic activities with neighboring areas and if relev</w:t>
            </w:r>
            <w:r>
              <w:rPr>
                <w:rFonts w:ascii="Times New Roman" w:hAnsi="Times New Roman" w:cs="Times New Roman"/>
                <w:sz w:val="24"/>
                <w:szCs w:val="24"/>
              </w:rPr>
              <w:t>ant with neighboring countries</w:t>
            </w:r>
            <w:r>
              <w:rPr>
                <w:rFonts w:ascii="Times New Roman" w:hAnsi="Times New Roman" w:cs="Times New Roman"/>
                <w:sz w:val="24"/>
                <w:szCs w:val="24"/>
              </w:rPr>
              <w:br/>
            </w:r>
          </w:p>
          <w:p w14:paraId="275AA983"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10.1.3. assessment of existing and planned economic zones and their impact on the specifi zone.</w:t>
            </w:r>
          </w:p>
          <w:p w14:paraId="5C25BCE9" w14:textId="77777777" w:rsidR="006E35CA" w:rsidRDefault="006E35CA" w:rsidP="006E35CA">
            <w:pPr>
              <w:ind w:left="567"/>
              <w:jc w:val="both"/>
              <w:rPr>
                <w:rFonts w:ascii="Times New Roman" w:hAnsi="Times New Roman" w:cs="Times New Roman"/>
                <w:sz w:val="24"/>
                <w:szCs w:val="24"/>
              </w:rPr>
            </w:pPr>
          </w:p>
          <w:p w14:paraId="2ECD2AEF"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10.1.4. a summary and assessment of the current state of tourism resources and services, such as accommodation and food service facilities; and</w:t>
            </w:r>
          </w:p>
          <w:p w14:paraId="0FF4E912" w14:textId="77777777" w:rsidR="006E35CA" w:rsidRPr="00E33981" w:rsidRDefault="006E35CA" w:rsidP="006E35CA">
            <w:pPr>
              <w:ind w:left="567"/>
              <w:jc w:val="both"/>
              <w:rPr>
                <w:rFonts w:ascii="Times New Roman" w:hAnsi="Times New Roman" w:cs="Times New Roman"/>
                <w:sz w:val="24"/>
                <w:szCs w:val="24"/>
              </w:rPr>
            </w:pPr>
          </w:p>
          <w:p w14:paraId="419E0DA3"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10.1.5. a summary of the strengths and weaknesses of the economy in the special zone.</w:t>
            </w:r>
          </w:p>
          <w:p w14:paraId="677E0599" w14:textId="77777777" w:rsidR="006E35CA" w:rsidRPr="00E33981" w:rsidRDefault="006E35CA" w:rsidP="006E35CA">
            <w:pPr>
              <w:jc w:val="both"/>
              <w:rPr>
                <w:rFonts w:ascii="Times New Roman" w:hAnsi="Times New Roman" w:cs="Times New Roman"/>
                <w:sz w:val="24"/>
                <w:szCs w:val="24"/>
              </w:rPr>
            </w:pPr>
          </w:p>
          <w:p w14:paraId="68A9A12F" w14:textId="77777777" w:rsidR="006E35CA" w:rsidRDefault="006E35CA" w:rsidP="006E35CA">
            <w:pPr>
              <w:ind w:left="283"/>
              <w:jc w:val="both"/>
              <w:rPr>
                <w:rFonts w:ascii="Times New Roman" w:hAnsi="Times New Roman" w:cs="Times New Roman"/>
                <w:sz w:val="24"/>
                <w:szCs w:val="24"/>
              </w:rPr>
            </w:pPr>
          </w:p>
          <w:p w14:paraId="4E9989C6" w14:textId="77777777" w:rsidR="006E35CA" w:rsidRPr="00E33981" w:rsidRDefault="006E35CA" w:rsidP="006E35CA">
            <w:pPr>
              <w:ind w:left="283"/>
              <w:jc w:val="both"/>
              <w:rPr>
                <w:rFonts w:ascii="Times New Roman" w:hAnsi="Times New Roman" w:cs="Times New Roman"/>
                <w:sz w:val="24"/>
                <w:szCs w:val="24"/>
              </w:rPr>
            </w:pPr>
            <w:r w:rsidRPr="003B23C0">
              <w:rPr>
                <w:rFonts w:ascii="Times New Roman" w:hAnsi="Times New Roman" w:cs="Times New Roman"/>
                <w:sz w:val="24"/>
                <w:szCs w:val="24"/>
              </w:rPr>
              <w:t>10.2</w:t>
            </w:r>
            <w:r w:rsidRPr="00E33981">
              <w:rPr>
                <w:rFonts w:ascii="Times New Roman" w:hAnsi="Times New Roman" w:cs="Times New Roman"/>
                <w:sz w:val="24"/>
                <w:szCs w:val="24"/>
              </w:rPr>
              <w:t>. Technical infrastructure. This section reviews and evaluates the existing condition of underground and aboveground thermal energy installations, water supply and sewerage network, irrigation, drainage, telecommunications and waste collection and management infrastructure in the municipality. This section includes but is not limited to:</w:t>
            </w:r>
          </w:p>
          <w:p w14:paraId="73475AE0" w14:textId="77777777" w:rsidR="006E35CA" w:rsidRPr="00E33981" w:rsidRDefault="006E35CA" w:rsidP="006E35CA">
            <w:pPr>
              <w:jc w:val="both"/>
              <w:rPr>
                <w:rFonts w:ascii="Times New Roman" w:hAnsi="Times New Roman" w:cs="Times New Roman"/>
                <w:sz w:val="24"/>
                <w:szCs w:val="24"/>
              </w:rPr>
            </w:pPr>
          </w:p>
          <w:p w14:paraId="13763D70"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10.2.1.</w:t>
            </w:r>
            <w:r w:rsidRPr="003B23C0">
              <w:rPr>
                <w:rFonts w:ascii="Times New Roman" w:hAnsi="Times New Roman" w:cs="Times New Roman"/>
                <w:sz w:val="24"/>
                <w:szCs w:val="24"/>
              </w:rPr>
              <w:tab/>
            </w:r>
            <w:r w:rsidRPr="00E33981">
              <w:rPr>
                <w:rFonts w:ascii="Times New Roman" w:hAnsi="Times New Roman" w:cs="Times New Roman"/>
                <w:sz w:val="24"/>
                <w:szCs w:val="24"/>
              </w:rPr>
              <w:t xml:space="preserve">an inventory of the existing technical infrastructure with importance at the local and central level, presenting the extent, locations and capacities of this </w:t>
            </w:r>
            <w:r w:rsidRPr="003B23C0">
              <w:rPr>
                <w:rFonts w:ascii="Times New Roman" w:hAnsi="Times New Roman" w:cs="Times New Roman"/>
                <w:sz w:val="24"/>
                <w:szCs w:val="24"/>
              </w:rPr>
              <w:t>infrastructure;</w:t>
            </w:r>
          </w:p>
          <w:p w14:paraId="3A1FA11E" w14:textId="77777777" w:rsidR="006E35CA" w:rsidRDefault="006E35CA" w:rsidP="006E35CA">
            <w:pPr>
              <w:ind w:left="567"/>
              <w:jc w:val="both"/>
              <w:rPr>
                <w:rFonts w:ascii="Times New Roman" w:hAnsi="Times New Roman" w:cs="Times New Roman"/>
                <w:sz w:val="24"/>
                <w:szCs w:val="24"/>
              </w:rPr>
            </w:pPr>
          </w:p>
          <w:p w14:paraId="6A74D4E9"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10.2.2.</w:t>
            </w:r>
            <w:r w:rsidRPr="003B23C0">
              <w:rPr>
                <w:rFonts w:ascii="Times New Roman" w:hAnsi="Times New Roman" w:cs="Times New Roman"/>
                <w:sz w:val="24"/>
                <w:szCs w:val="24"/>
              </w:rPr>
              <w:tab/>
              <w:t xml:space="preserve"> a future needs assessment for such infrastructure;</w:t>
            </w:r>
          </w:p>
          <w:p w14:paraId="1F18E6C2" w14:textId="77777777" w:rsidR="006E35CA" w:rsidRPr="003B23C0" w:rsidRDefault="006E35CA" w:rsidP="006E35CA">
            <w:pPr>
              <w:ind w:left="567"/>
              <w:jc w:val="both"/>
              <w:rPr>
                <w:rFonts w:ascii="Times New Roman" w:hAnsi="Times New Roman" w:cs="Times New Roman"/>
                <w:sz w:val="24"/>
                <w:szCs w:val="24"/>
              </w:rPr>
            </w:pPr>
          </w:p>
          <w:p w14:paraId="19595A79" w14:textId="77777777" w:rsidR="006E35CA" w:rsidRDefault="006E35CA" w:rsidP="006E35CA">
            <w:pPr>
              <w:ind w:left="567"/>
              <w:jc w:val="both"/>
              <w:rPr>
                <w:rFonts w:ascii="Times New Roman" w:hAnsi="Times New Roman" w:cs="Times New Roman"/>
                <w:sz w:val="24"/>
                <w:szCs w:val="24"/>
              </w:rPr>
            </w:pPr>
          </w:p>
          <w:p w14:paraId="13F09E10"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10.2.3.</w:t>
            </w:r>
            <w:r w:rsidRPr="003B23C0">
              <w:rPr>
                <w:rFonts w:ascii="Times New Roman" w:hAnsi="Times New Roman" w:cs="Times New Roman"/>
                <w:sz w:val="24"/>
                <w:szCs w:val="24"/>
              </w:rPr>
              <w:tab/>
              <w:t>necessary capacities of expanded or new infrastructure; and</w:t>
            </w:r>
          </w:p>
          <w:p w14:paraId="10EC97F1" w14:textId="77777777" w:rsidR="006E35CA" w:rsidRDefault="006E35CA" w:rsidP="006E35CA">
            <w:pPr>
              <w:ind w:left="567"/>
              <w:jc w:val="both"/>
              <w:rPr>
                <w:rFonts w:ascii="Times New Roman" w:hAnsi="Times New Roman" w:cs="Times New Roman"/>
                <w:sz w:val="24"/>
                <w:szCs w:val="24"/>
              </w:rPr>
            </w:pPr>
          </w:p>
          <w:p w14:paraId="5F8DC101"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10.2.4.</w:t>
            </w:r>
            <w:r w:rsidRPr="003B23C0">
              <w:rPr>
                <w:rFonts w:ascii="Times New Roman" w:hAnsi="Times New Roman" w:cs="Times New Roman"/>
                <w:sz w:val="24"/>
                <w:szCs w:val="24"/>
              </w:rPr>
              <w:tab/>
              <w:t>assessment of the financial and technical capacity of the central and local level, in order to realize the necessary capacities of the technical infrastructure.</w:t>
            </w:r>
          </w:p>
          <w:p w14:paraId="5C323601" w14:textId="77777777" w:rsidR="006E35CA" w:rsidRDefault="006E35CA" w:rsidP="006E35CA">
            <w:pPr>
              <w:jc w:val="both"/>
              <w:rPr>
                <w:rFonts w:ascii="Times New Roman" w:hAnsi="Times New Roman" w:cs="Times New Roman"/>
                <w:sz w:val="24"/>
                <w:szCs w:val="24"/>
              </w:rPr>
            </w:pPr>
          </w:p>
          <w:p w14:paraId="0D4E9AC2" w14:textId="77777777" w:rsidR="006E35CA" w:rsidRPr="003B23C0" w:rsidRDefault="006E35CA" w:rsidP="006E35CA">
            <w:pPr>
              <w:jc w:val="both"/>
              <w:rPr>
                <w:rFonts w:ascii="Times New Roman" w:hAnsi="Times New Roman" w:cs="Times New Roman"/>
                <w:sz w:val="24"/>
                <w:szCs w:val="24"/>
              </w:rPr>
            </w:pPr>
          </w:p>
          <w:p w14:paraId="1B93C884" w14:textId="77777777" w:rsidR="006E35CA" w:rsidRPr="003B23C0" w:rsidRDefault="006E35CA" w:rsidP="006E35CA">
            <w:pPr>
              <w:ind w:left="283"/>
              <w:jc w:val="both"/>
              <w:rPr>
                <w:rFonts w:ascii="Times New Roman" w:hAnsi="Times New Roman" w:cs="Times New Roman"/>
                <w:sz w:val="24"/>
                <w:szCs w:val="24"/>
              </w:rPr>
            </w:pPr>
            <w:r w:rsidRPr="003B23C0">
              <w:rPr>
                <w:rFonts w:ascii="Times New Roman" w:hAnsi="Times New Roman" w:cs="Times New Roman"/>
                <w:sz w:val="24"/>
                <w:szCs w:val="24"/>
              </w:rPr>
              <w:t>10.3. Transport and transport infrastructure. This section examines and evaluates the existing condition of roads and road protection belts, as well as transport infrastructure in the special zone. This section includes but is not limited to:</w:t>
            </w:r>
          </w:p>
          <w:p w14:paraId="0F8020BC" w14:textId="77777777" w:rsidR="006E35CA" w:rsidRPr="003B23C0" w:rsidRDefault="006E35CA" w:rsidP="006E35CA">
            <w:pPr>
              <w:jc w:val="both"/>
              <w:rPr>
                <w:rFonts w:ascii="Times New Roman" w:hAnsi="Times New Roman" w:cs="Times New Roman"/>
                <w:sz w:val="24"/>
                <w:szCs w:val="24"/>
              </w:rPr>
            </w:pPr>
          </w:p>
          <w:p w14:paraId="4174894A"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10.3.1.</w:t>
            </w:r>
            <w:r w:rsidRPr="003B23C0">
              <w:rPr>
                <w:rFonts w:ascii="Times New Roman" w:hAnsi="Times New Roman" w:cs="Times New Roman"/>
                <w:sz w:val="24"/>
                <w:szCs w:val="24"/>
              </w:rPr>
              <w:tab/>
              <w:t>the layout and condition of   existing roads;</w:t>
            </w:r>
          </w:p>
          <w:p w14:paraId="2EC3B02E" w14:textId="77777777" w:rsidR="006E35CA" w:rsidRDefault="006E35CA" w:rsidP="006E35CA">
            <w:pPr>
              <w:ind w:left="567"/>
              <w:jc w:val="both"/>
              <w:rPr>
                <w:rFonts w:ascii="Times New Roman" w:hAnsi="Times New Roman" w:cs="Times New Roman"/>
                <w:sz w:val="24"/>
                <w:szCs w:val="24"/>
              </w:rPr>
            </w:pPr>
          </w:p>
          <w:p w14:paraId="244A9573"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10.3.2. layout and category of roads planned from the central level;</w:t>
            </w:r>
          </w:p>
          <w:p w14:paraId="25642136" w14:textId="02B9C49A" w:rsidR="006E35CA" w:rsidRDefault="006E35CA" w:rsidP="006E35CA">
            <w:pPr>
              <w:jc w:val="both"/>
              <w:rPr>
                <w:rFonts w:ascii="Times New Roman" w:hAnsi="Times New Roman" w:cs="Times New Roman"/>
                <w:sz w:val="24"/>
                <w:szCs w:val="24"/>
              </w:rPr>
            </w:pPr>
          </w:p>
          <w:p w14:paraId="712DB632" w14:textId="31FC5F64"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10.3.3. assessment of the intensity and capacity of intersections and main lanes;</w:t>
            </w:r>
          </w:p>
          <w:p w14:paraId="01B38BE3"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10.3.4. traffic flow patterns;</w:t>
            </w:r>
          </w:p>
          <w:p w14:paraId="600A3058" w14:textId="77777777" w:rsidR="006E35CA" w:rsidRDefault="006E35CA" w:rsidP="006E35CA">
            <w:pPr>
              <w:ind w:left="567"/>
              <w:jc w:val="both"/>
              <w:rPr>
                <w:rFonts w:ascii="Times New Roman" w:hAnsi="Times New Roman" w:cs="Times New Roman"/>
                <w:sz w:val="24"/>
                <w:szCs w:val="24"/>
              </w:rPr>
            </w:pPr>
          </w:p>
          <w:p w14:paraId="01ED989C" w14:textId="77777777" w:rsidR="006E35CA" w:rsidRPr="003B23C0" w:rsidRDefault="006E35CA" w:rsidP="006E35CA">
            <w:pPr>
              <w:ind w:left="567"/>
              <w:jc w:val="both"/>
              <w:rPr>
                <w:rFonts w:ascii="Times New Roman" w:hAnsi="Times New Roman" w:cs="Times New Roman"/>
                <w:sz w:val="24"/>
                <w:szCs w:val="24"/>
              </w:rPr>
            </w:pPr>
          </w:p>
          <w:p w14:paraId="13044DB9"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10.3.5. transport lines inside and outside the special zone.</w:t>
            </w:r>
          </w:p>
          <w:p w14:paraId="27267CC4" w14:textId="77777777" w:rsidR="006E35CA" w:rsidRPr="003B23C0" w:rsidRDefault="006E35CA" w:rsidP="006E35CA">
            <w:pPr>
              <w:ind w:left="567"/>
              <w:jc w:val="both"/>
              <w:rPr>
                <w:rFonts w:ascii="Times New Roman" w:hAnsi="Times New Roman" w:cs="Times New Roman"/>
                <w:sz w:val="24"/>
                <w:szCs w:val="24"/>
              </w:rPr>
            </w:pPr>
          </w:p>
          <w:p w14:paraId="0A8D2B6C" w14:textId="77777777" w:rsidR="006E35CA" w:rsidRPr="00E33981"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10.3.6. use of roads by cars, pedestrians, bicycles and ot</w:t>
            </w:r>
            <w:r w:rsidRPr="00E33981">
              <w:rPr>
                <w:rFonts w:ascii="Times New Roman" w:hAnsi="Times New Roman" w:cs="Times New Roman"/>
                <w:sz w:val="24"/>
                <w:szCs w:val="24"/>
              </w:rPr>
              <w:t>her methods of transport;</w:t>
            </w:r>
          </w:p>
          <w:p w14:paraId="64C774E5" w14:textId="77777777" w:rsidR="006E35CA" w:rsidRPr="00E33981" w:rsidRDefault="006E35CA" w:rsidP="006E35CA">
            <w:pPr>
              <w:ind w:left="567"/>
              <w:jc w:val="both"/>
              <w:rPr>
                <w:rFonts w:ascii="Times New Roman" w:hAnsi="Times New Roman" w:cs="Times New Roman"/>
                <w:sz w:val="24"/>
                <w:szCs w:val="24"/>
              </w:rPr>
            </w:pPr>
          </w:p>
          <w:p w14:paraId="52DC6AE7"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10.3.7. assessment of existing spaces and future parking needs;</w:t>
            </w:r>
          </w:p>
          <w:p w14:paraId="6CFE0777" w14:textId="77777777" w:rsidR="006E35CA" w:rsidRDefault="006E35CA" w:rsidP="006E35CA">
            <w:pPr>
              <w:ind w:left="567"/>
              <w:jc w:val="both"/>
              <w:rPr>
                <w:rFonts w:ascii="Times New Roman" w:hAnsi="Times New Roman" w:cs="Times New Roman"/>
                <w:sz w:val="24"/>
                <w:szCs w:val="24"/>
              </w:rPr>
            </w:pPr>
          </w:p>
          <w:p w14:paraId="6871617B" w14:textId="77777777" w:rsidR="006E35CA" w:rsidRPr="003B23C0" w:rsidRDefault="006E35CA" w:rsidP="006E35CA">
            <w:pPr>
              <w:ind w:left="567"/>
              <w:jc w:val="both"/>
              <w:rPr>
                <w:rFonts w:ascii="Times New Roman" w:hAnsi="Times New Roman" w:cs="Times New Roman"/>
                <w:sz w:val="24"/>
                <w:szCs w:val="24"/>
              </w:rPr>
            </w:pPr>
          </w:p>
          <w:p w14:paraId="60B59242"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10.3.8. future needs assessment for a transport infrastructure; and</w:t>
            </w:r>
          </w:p>
          <w:p w14:paraId="30B8E15E" w14:textId="77777777" w:rsidR="006E35CA" w:rsidRPr="003B23C0" w:rsidRDefault="006E35CA" w:rsidP="006E35CA">
            <w:pPr>
              <w:ind w:left="567"/>
              <w:jc w:val="both"/>
              <w:rPr>
                <w:rFonts w:ascii="Times New Roman" w:hAnsi="Times New Roman" w:cs="Times New Roman"/>
                <w:sz w:val="24"/>
                <w:szCs w:val="24"/>
              </w:rPr>
            </w:pPr>
          </w:p>
          <w:p w14:paraId="3FAAA27F" w14:textId="77777777" w:rsidR="006E35CA" w:rsidRDefault="006E35CA" w:rsidP="006E35CA">
            <w:pPr>
              <w:ind w:left="567"/>
              <w:jc w:val="both"/>
              <w:rPr>
                <w:rFonts w:ascii="Times New Roman" w:hAnsi="Times New Roman" w:cs="Times New Roman"/>
                <w:sz w:val="24"/>
                <w:szCs w:val="24"/>
              </w:rPr>
            </w:pPr>
          </w:p>
          <w:p w14:paraId="1028C9B1"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10.3.9. assessment of financial and technical capacity to carry out the necessary transport infrastructure.;</w:t>
            </w:r>
          </w:p>
          <w:p w14:paraId="07CE3FD4" w14:textId="77777777" w:rsidR="006E35CA" w:rsidRPr="003B23C0" w:rsidRDefault="006E35CA" w:rsidP="006E35CA">
            <w:pPr>
              <w:ind w:left="567"/>
              <w:jc w:val="both"/>
              <w:rPr>
                <w:rFonts w:ascii="Times New Roman" w:hAnsi="Times New Roman" w:cs="Times New Roman"/>
                <w:sz w:val="24"/>
                <w:szCs w:val="24"/>
              </w:rPr>
            </w:pPr>
          </w:p>
          <w:p w14:paraId="0E736828" w14:textId="77777777" w:rsidR="006E35CA" w:rsidRPr="003B23C0" w:rsidRDefault="006E35CA" w:rsidP="006E35CA">
            <w:pPr>
              <w:ind w:left="567"/>
              <w:jc w:val="both"/>
              <w:rPr>
                <w:rFonts w:ascii="Times New Roman" w:hAnsi="Times New Roman" w:cs="Times New Roman"/>
                <w:sz w:val="24"/>
                <w:szCs w:val="24"/>
              </w:rPr>
            </w:pPr>
          </w:p>
          <w:p w14:paraId="7C6F8C96" w14:textId="77777777" w:rsidR="006E35CA" w:rsidRPr="00E33981" w:rsidRDefault="006E35CA" w:rsidP="006E35CA">
            <w:pPr>
              <w:ind w:left="283"/>
              <w:jc w:val="both"/>
              <w:rPr>
                <w:rFonts w:ascii="Times New Roman" w:hAnsi="Times New Roman" w:cs="Times New Roman"/>
                <w:sz w:val="24"/>
                <w:szCs w:val="24"/>
              </w:rPr>
            </w:pPr>
            <w:r w:rsidRPr="003B23C0">
              <w:rPr>
                <w:rFonts w:ascii="Times New Roman" w:hAnsi="Times New Roman" w:cs="Times New Roman"/>
                <w:sz w:val="24"/>
                <w:szCs w:val="24"/>
              </w:rPr>
              <w:t>10.4. Public and social infrastructure. This section reviews and assesses the existing state of public and social infrastructure relevant to</w:t>
            </w:r>
            <w:r w:rsidRPr="00E33981">
              <w:rPr>
                <w:rFonts w:ascii="Times New Roman" w:hAnsi="Times New Roman" w:cs="Times New Roman"/>
                <w:sz w:val="24"/>
                <w:szCs w:val="24"/>
              </w:rPr>
              <w:t xml:space="preserve"> the zone. This section includes but is not limited to:</w:t>
            </w:r>
          </w:p>
          <w:p w14:paraId="5E715053" w14:textId="77777777" w:rsidR="006E35CA" w:rsidRPr="00E33981" w:rsidRDefault="006E35CA" w:rsidP="006E35CA">
            <w:pPr>
              <w:ind w:left="567"/>
              <w:jc w:val="both"/>
              <w:rPr>
                <w:rFonts w:ascii="Times New Roman" w:hAnsi="Times New Roman" w:cs="Times New Roman"/>
                <w:sz w:val="24"/>
                <w:szCs w:val="24"/>
              </w:rPr>
            </w:pPr>
          </w:p>
          <w:p w14:paraId="3C23677B" w14:textId="77777777" w:rsidR="006E35CA" w:rsidRPr="00E33981" w:rsidRDefault="006E35CA" w:rsidP="006E35CA">
            <w:pPr>
              <w:ind w:left="567"/>
              <w:jc w:val="both"/>
              <w:rPr>
                <w:rFonts w:ascii="Times New Roman" w:hAnsi="Times New Roman" w:cs="Times New Roman"/>
                <w:sz w:val="24"/>
                <w:szCs w:val="24"/>
              </w:rPr>
            </w:pPr>
          </w:p>
          <w:p w14:paraId="35459FAB"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10.4.1.an inventory of buildings and premises for public activities, such as medical, educational, postal, public administration and other similar services, including facilities, human resources and coverage;</w:t>
            </w:r>
          </w:p>
          <w:p w14:paraId="4B0B2F9F" w14:textId="77777777" w:rsidR="006E35CA" w:rsidRPr="003B23C0" w:rsidRDefault="006E35CA" w:rsidP="006E35CA">
            <w:pPr>
              <w:jc w:val="both"/>
              <w:rPr>
                <w:rFonts w:ascii="Times New Roman" w:hAnsi="Times New Roman" w:cs="Times New Roman"/>
                <w:sz w:val="24"/>
                <w:szCs w:val="24"/>
              </w:rPr>
            </w:pPr>
          </w:p>
          <w:p w14:paraId="072ED210" w14:textId="77777777" w:rsidR="006E35CA" w:rsidRPr="003B23C0" w:rsidRDefault="006E35CA" w:rsidP="006E35CA">
            <w:pPr>
              <w:ind w:left="567"/>
              <w:jc w:val="both"/>
              <w:rPr>
                <w:rFonts w:ascii="Times New Roman" w:hAnsi="Times New Roman" w:cs="Times New Roman"/>
                <w:sz w:val="24"/>
                <w:szCs w:val="24"/>
              </w:rPr>
            </w:pPr>
          </w:p>
          <w:p w14:paraId="2A3D677C" w14:textId="77777777" w:rsidR="006E35CA" w:rsidRPr="00E33981"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10.4.2. an inventory of buildings and spaces for</w:t>
            </w:r>
            <w:r w:rsidRPr="00E33981">
              <w:rPr>
                <w:rFonts w:ascii="Times New Roman" w:hAnsi="Times New Roman" w:cs="Times New Roman"/>
                <w:sz w:val="24"/>
                <w:szCs w:val="24"/>
              </w:rPr>
              <w:t xml:space="preserve"> social activities, such as: cultural, sports, science, community, library, social welfare, public parks, cemeteries, fishing, hunting, and related services, including facilities, human resources, and coverage rays;</w:t>
            </w:r>
          </w:p>
          <w:p w14:paraId="10B7D851" w14:textId="77777777" w:rsidR="006E35CA" w:rsidRPr="00E33981" w:rsidRDefault="006E35CA" w:rsidP="006E35CA">
            <w:pPr>
              <w:ind w:left="567"/>
              <w:jc w:val="both"/>
              <w:rPr>
                <w:rFonts w:ascii="Times New Roman" w:hAnsi="Times New Roman" w:cs="Times New Roman"/>
                <w:sz w:val="24"/>
                <w:szCs w:val="24"/>
              </w:rPr>
            </w:pPr>
          </w:p>
          <w:p w14:paraId="77F24DD9" w14:textId="77777777" w:rsidR="006E35CA" w:rsidRPr="00E33981" w:rsidRDefault="006E35CA" w:rsidP="006E35CA">
            <w:pPr>
              <w:ind w:left="567"/>
              <w:jc w:val="both"/>
              <w:rPr>
                <w:rFonts w:ascii="Times New Roman" w:hAnsi="Times New Roman" w:cs="Times New Roman"/>
                <w:sz w:val="24"/>
                <w:szCs w:val="24"/>
              </w:rPr>
            </w:pPr>
          </w:p>
          <w:p w14:paraId="25A18767" w14:textId="77777777" w:rsidR="006E35CA" w:rsidRPr="003B23C0" w:rsidRDefault="006E35CA" w:rsidP="006E35CA">
            <w:pPr>
              <w:ind w:left="567"/>
              <w:jc w:val="both"/>
              <w:rPr>
                <w:rFonts w:ascii="Times New Roman" w:hAnsi="Times New Roman" w:cs="Times New Roman"/>
                <w:sz w:val="24"/>
                <w:szCs w:val="24"/>
              </w:rPr>
            </w:pPr>
          </w:p>
          <w:p w14:paraId="40D440C7"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10.4.3. an assessment of future space and construction needs for all public and social services; and</w:t>
            </w:r>
          </w:p>
          <w:p w14:paraId="29C5DB46" w14:textId="77777777" w:rsidR="006E35CA" w:rsidRPr="003B23C0" w:rsidRDefault="006E35CA" w:rsidP="006E35CA">
            <w:pPr>
              <w:ind w:left="567"/>
              <w:jc w:val="both"/>
              <w:rPr>
                <w:rFonts w:ascii="Times New Roman" w:hAnsi="Times New Roman" w:cs="Times New Roman"/>
                <w:sz w:val="24"/>
                <w:szCs w:val="24"/>
              </w:rPr>
            </w:pPr>
          </w:p>
          <w:p w14:paraId="2679E320" w14:textId="77777777" w:rsidR="006E35CA" w:rsidRDefault="006E35CA" w:rsidP="006E35CA">
            <w:pPr>
              <w:ind w:left="567"/>
              <w:jc w:val="both"/>
              <w:rPr>
                <w:rFonts w:ascii="Times New Roman" w:hAnsi="Times New Roman" w:cs="Times New Roman"/>
                <w:sz w:val="24"/>
                <w:szCs w:val="24"/>
              </w:rPr>
            </w:pPr>
          </w:p>
          <w:p w14:paraId="2D0AFC2C" w14:textId="77777777" w:rsidR="006E35CA" w:rsidRDefault="006E35CA" w:rsidP="006E35CA">
            <w:pPr>
              <w:ind w:left="567"/>
              <w:jc w:val="both"/>
              <w:rPr>
                <w:rFonts w:ascii="Times New Roman" w:hAnsi="Times New Roman" w:cs="Times New Roman"/>
                <w:sz w:val="24"/>
                <w:szCs w:val="24"/>
              </w:rPr>
            </w:pPr>
          </w:p>
          <w:p w14:paraId="1978EAA5" w14:textId="77777777" w:rsidR="006E35CA" w:rsidRPr="003B23C0" w:rsidRDefault="006E35CA" w:rsidP="006E35CA">
            <w:pPr>
              <w:ind w:left="567"/>
              <w:jc w:val="both"/>
              <w:rPr>
                <w:rFonts w:ascii="Times New Roman" w:hAnsi="Times New Roman" w:cs="Times New Roman"/>
                <w:sz w:val="24"/>
                <w:szCs w:val="24"/>
              </w:rPr>
            </w:pPr>
          </w:p>
          <w:p w14:paraId="4ECE7A6E" w14:textId="77777777" w:rsidR="006E35CA" w:rsidRPr="003B23C0" w:rsidRDefault="006E35CA" w:rsidP="006E35CA">
            <w:pPr>
              <w:ind w:left="567"/>
              <w:jc w:val="both"/>
              <w:rPr>
                <w:rFonts w:ascii="Times New Roman" w:hAnsi="Times New Roman" w:cs="Times New Roman"/>
                <w:sz w:val="24"/>
                <w:szCs w:val="24"/>
              </w:rPr>
            </w:pPr>
            <w:r w:rsidRPr="003B23C0">
              <w:rPr>
                <w:rFonts w:ascii="Times New Roman" w:hAnsi="Times New Roman" w:cs="Times New Roman"/>
                <w:sz w:val="24"/>
                <w:szCs w:val="24"/>
              </w:rPr>
              <w:t>10.4.4. assessment of financial and technical capacity so that all constructions, and necessary spaces for public and social services can be realized;</w:t>
            </w:r>
          </w:p>
          <w:p w14:paraId="623BBA88" w14:textId="77777777" w:rsidR="006E35CA" w:rsidRPr="003B23C0" w:rsidRDefault="006E35CA" w:rsidP="006E35CA">
            <w:pPr>
              <w:jc w:val="both"/>
              <w:rPr>
                <w:rFonts w:ascii="Times New Roman" w:hAnsi="Times New Roman" w:cs="Times New Roman"/>
                <w:sz w:val="24"/>
                <w:szCs w:val="24"/>
              </w:rPr>
            </w:pPr>
          </w:p>
          <w:p w14:paraId="286FD4D1" w14:textId="77777777" w:rsidR="006E35CA" w:rsidRDefault="006E35CA" w:rsidP="006E35CA">
            <w:pPr>
              <w:ind w:left="283"/>
              <w:jc w:val="both"/>
              <w:rPr>
                <w:rFonts w:ascii="Times New Roman" w:hAnsi="Times New Roman" w:cs="Times New Roman"/>
                <w:sz w:val="24"/>
                <w:szCs w:val="24"/>
              </w:rPr>
            </w:pPr>
          </w:p>
          <w:p w14:paraId="65440E7F" w14:textId="77777777" w:rsidR="006E35CA" w:rsidRDefault="006E35CA" w:rsidP="006E35CA">
            <w:pPr>
              <w:ind w:left="283"/>
              <w:jc w:val="both"/>
              <w:rPr>
                <w:rFonts w:ascii="Times New Roman" w:hAnsi="Times New Roman" w:cs="Times New Roman"/>
                <w:sz w:val="24"/>
                <w:szCs w:val="24"/>
              </w:rPr>
            </w:pPr>
          </w:p>
          <w:p w14:paraId="7EECFD4B" w14:textId="77777777" w:rsidR="006E35CA" w:rsidRPr="003B23C0" w:rsidRDefault="006E35CA" w:rsidP="006E35CA">
            <w:pPr>
              <w:ind w:left="283"/>
              <w:jc w:val="both"/>
              <w:rPr>
                <w:rFonts w:ascii="Times New Roman" w:hAnsi="Times New Roman" w:cs="Times New Roman"/>
                <w:sz w:val="24"/>
                <w:szCs w:val="24"/>
              </w:rPr>
            </w:pPr>
          </w:p>
          <w:p w14:paraId="64BE1A4F" w14:textId="77777777" w:rsidR="006E35CA" w:rsidRPr="00E33981" w:rsidRDefault="006E35CA" w:rsidP="006E35CA">
            <w:pPr>
              <w:ind w:left="283"/>
              <w:jc w:val="both"/>
              <w:rPr>
                <w:rFonts w:ascii="Times New Roman" w:hAnsi="Times New Roman" w:cs="Times New Roman"/>
                <w:sz w:val="24"/>
                <w:szCs w:val="24"/>
              </w:rPr>
            </w:pPr>
            <w:r w:rsidRPr="003B23C0">
              <w:rPr>
                <w:rFonts w:ascii="Times New Roman" w:hAnsi="Times New Roman" w:cs="Times New Roman"/>
                <w:sz w:val="24"/>
                <w:szCs w:val="24"/>
              </w:rPr>
              <w:t>10.5.</w:t>
            </w:r>
            <w:r w:rsidRPr="003B23C0">
              <w:rPr>
                <w:rFonts w:ascii="Times New Roman" w:hAnsi="Times New Roman" w:cs="Times New Roman"/>
                <w:sz w:val="24"/>
                <w:szCs w:val="24"/>
              </w:rPr>
              <w:tab/>
              <w:t>Environment and hazardous surfaces. This section examines and evaluates the</w:t>
            </w:r>
            <w:r w:rsidRPr="00E33981">
              <w:rPr>
                <w:rFonts w:ascii="Times New Roman" w:hAnsi="Times New Roman" w:cs="Times New Roman"/>
                <w:sz w:val="24"/>
                <w:szCs w:val="24"/>
              </w:rPr>
              <w:t xml:space="preserve"> existing state of the environment in the special zone, identifying pollution, the spatial extent of pollution and degradation, and the necessary measures to prevent and protect against natural disasters, etc. This part includes, but is not limited to:</w:t>
            </w:r>
          </w:p>
          <w:p w14:paraId="6C043079" w14:textId="77777777" w:rsidR="006E35CA" w:rsidRPr="00E33981" w:rsidRDefault="006E35CA" w:rsidP="006E35CA">
            <w:pPr>
              <w:jc w:val="both"/>
              <w:rPr>
                <w:rFonts w:ascii="Times New Roman" w:hAnsi="Times New Roman" w:cs="Times New Roman"/>
                <w:sz w:val="24"/>
                <w:szCs w:val="24"/>
              </w:rPr>
            </w:pPr>
          </w:p>
          <w:p w14:paraId="77C481BF" w14:textId="77777777" w:rsidR="006E35CA" w:rsidRPr="00331EB5" w:rsidRDefault="006E35CA" w:rsidP="006E35CA">
            <w:pPr>
              <w:ind w:left="567"/>
              <w:jc w:val="both"/>
              <w:rPr>
                <w:rFonts w:ascii="Times New Roman" w:hAnsi="Times New Roman" w:cs="Times New Roman"/>
                <w:sz w:val="24"/>
                <w:szCs w:val="24"/>
              </w:rPr>
            </w:pPr>
          </w:p>
          <w:p w14:paraId="48B27CE3"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10.5.1.</w:t>
            </w:r>
            <w:r w:rsidRPr="00331EB5">
              <w:rPr>
                <w:rFonts w:ascii="Times New Roman" w:hAnsi="Times New Roman" w:cs="Times New Roman"/>
                <w:sz w:val="24"/>
                <w:szCs w:val="24"/>
              </w:rPr>
              <w:tab/>
              <w:t>environmental pollution such as: air, water, soil, noise, surfaces with high pollution, etc.;</w:t>
            </w:r>
          </w:p>
          <w:p w14:paraId="026DFE17" w14:textId="77777777" w:rsidR="006E35CA" w:rsidRPr="00331EB5" w:rsidRDefault="006E35CA" w:rsidP="006E35CA">
            <w:pPr>
              <w:ind w:left="567"/>
              <w:jc w:val="both"/>
              <w:rPr>
                <w:rFonts w:ascii="Times New Roman" w:hAnsi="Times New Roman" w:cs="Times New Roman"/>
                <w:sz w:val="24"/>
                <w:szCs w:val="24"/>
              </w:rPr>
            </w:pPr>
          </w:p>
          <w:p w14:paraId="50B961DD"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10.5.2.</w:t>
            </w:r>
            <w:r w:rsidRPr="00331EB5">
              <w:rPr>
                <w:rFonts w:ascii="Times New Roman" w:hAnsi="Times New Roman" w:cs="Times New Roman"/>
                <w:sz w:val="24"/>
                <w:szCs w:val="24"/>
              </w:rPr>
              <w:tab/>
              <w:t>Natural and other disasters such as: floods, erosion and sedimentation, landslides, avalanches and steep slopes, earthquakes, areas endangered by fire;</w:t>
            </w:r>
          </w:p>
          <w:p w14:paraId="72EC4D40" w14:textId="77777777" w:rsidR="006E35CA" w:rsidRDefault="006E35CA" w:rsidP="006E35CA">
            <w:pPr>
              <w:ind w:left="567"/>
              <w:jc w:val="both"/>
              <w:rPr>
                <w:rFonts w:ascii="Times New Roman" w:hAnsi="Times New Roman" w:cs="Times New Roman"/>
                <w:sz w:val="24"/>
                <w:szCs w:val="24"/>
              </w:rPr>
            </w:pPr>
          </w:p>
          <w:p w14:paraId="6E5C8BA8"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10.5.3.</w:t>
            </w:r>
            <w:r w:rsidRPr="00331EB5">
              <w:rPr>
                <w:rFonts w:ascii="Times New Roman" w:hAnsi="Times New Roman" w:cs="Times New Roman"/>
                <w:sz w:val="24"/>
                <w:szCs w:val="24"/>
              </w:rPr>
              <w:tab/>
              <w:t>An inventory of residential areas and material goods at risk of natural and other disasters; and</w:t>
            </w:r>
          </w:p>
          <w:p w14:paraId="6F668C29" w14:textId="77777777" w:rsidR="006E35CA" w:rsidRPr="00331EB5" w:rsidRDefault="006E35CA" w:rsidP="006E35CA">
            <w:pPr>
              <w:ind w:left="567"/>
              <w:jc w:val="both"/>
              <w:rPr>
                <w:rFonts w:ascii="Times New Roman" w:hAnsi="Times New Roman" w:cs="Times New Roman"/>
                <w:sz w:val="24"/>
                <w:szCs w:val="24"/>
              </w:rPr>
            </w:pPr>
          </w:p>
          <w:p w14:paraId="4C1C02E5" w14:textId="77777777" w:rsidR="006E35CA" w:rsidRDefault="006E35CA" w:rsidP="006E35CA">
            <w:pPr>
              <w:ind w:left="567"/>
              <w:jc w:val="both"/>
              <w:rPr>
                <w:rFonts w:ascii="Times New Roman" w:hAnsi="Times New Roman" w:cs="Times New Roman"/>
                <w:sz w:val="24"/>
                <w:szCs w:val="24"/>
              </w:rPr>
            </w:pPr>
          </w:p>
          <w:p w14:paraId="69A7EAB9"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10.5.4.</w:t>
            </w:r>
            <w:r w:rsidRPr="00331EB5">
              <w:rPr>
                <w:rFonts w:ascii="Times New Roman" w:hAnsi="Times New Roman" w:cs="Times New Roman"/>
                <w:sz w:val="24"/>
                <w:szCs w:val="24"/>
              </w:rPr>
              <w:tab/>
              <w:t>necessary prevention and protection measures to be in line with the Strategic Environmental Assessment;</w:t>
            </w:r>
          </w:p>
          <w:p w14:paraId="69E4ABBF" w14:textId="77777777" w:rsidR="006E35CA" w:rsidRDefault="006E35CA" w:rsidP="006E35CA">
            <w:pPr>
              <w:jc w:val="both"/>
              <w:rPr>
                <w:rFonts w:ascii="Times New Roman" w:hAnsi="Times New Roman" w:cs="Times New Roman"/>
                <w:sz w:val="24"/>
                <w:szCs w:val="24"/>
              </w:rPr>
            </w:pPr>
          </w:p>
          <w:p w14:paraId="049DB7D9" w14:textId="77777777" w:rsidR="006E35CA" w:rsidRPr="00331EB5" w:rsidRDefault="006E35CA" w:rsidP="006E35CA">
            <w:pPr>
              <w:jc w:val="both"/>
              <w:rPr>
                <w:rFonts w:ascii="Times New Roman" w:hAnsi="Times New Roman" w:cs="Times New Roman"/>
                <w:sz w:val="24"/>
                <w:szCs w:val="24"/>
              </w:rPr>
            </w:pPr>
          </w:p>
          <w:p w14:paraId="31A2C42B" w14:textId="77777777" w:rsidR="006E35CA" w:rsidRPr="00E33981" w:rsidRDefault="006E35CA" w:rsidP="006E35CA">
            <w:pPr>
              <w:jc w:val="both"/>
              <w:rPr>
                <w:rFonts w:ascii="Times New Roman" w:hAnsi="Times New Roman" w:cs="Times New Roman"/>
                <w:sz w:val="24"/>
                <w:szCs w:val="24"/>
              </w:rPr>
            </w:pPr>
            <w:r w:rsidRPr="00331EB5">
              <w:rPr>
                <w:rFonts w:ascii="Times New Roman" w:hAnsi="Times New Roman" w:cs="Times New Roman"/>
                <w:sz w:val="24"/>
                <w:szCs w:val="24"/>
              </w:rPr>
              <w:t>10.6.</w:t>
            </w:r>
            <w:r w:rsidRPr="00331EB5">
              <w:rPr>
                <w:rFonts w:ascii="Times New Roman" w:hAnsi="Times New Roman" w:cs="Times New Roman"/>
                <w:sz w:val="24"/>
                <w:szCs w:val="24"/>
              </w:rPr>
              <w:tab/>
              <w:t>Natural, cultural and tourist heritage assets</w:t>
            </w:r>
            <w:r w:rsidRPr="00E33981">
              <w:rPr>
                <w:rFonts w:ascii="Times New Roman" w:hAnsi="Times New Roman" w:cs="Times New Roman"/>
                <w:b/>
                <w:sz w:val="24"/>
                <w:szCs w:val="24"/>
              </w:rPr>
              <w:t>.</w:t>
            </w:r>
            <w:r w:rsidRPr="00E33981">
              <w:rPr>
                <w:rFonts w:ascii="Times New Roman" w:hAnsi="Times New Roman" w:cs="Times New Roman"/>
                <w:sz w:val="24"/>
                <w:szCs w:val="24"/>
              </w:rPr>
              <w:t xml:space="preserve"> This section examines and evaluates the existing state of natural, cultural, historical, and tourist assets of the special zone with specific characteristics, even if the protection, conservation and existing development activities and proposed natural, cultural and scenic assets with specific characteristics, are documented for the country. This section includes, but is not limited to: </w:t>
            </w:r>
          </w:p>
          <w:p w14:paraId="4C4C7246" w14:textId="77777777" w:rsidR="006E35CA" w:rsidRDefault="006E35CA" w:rsidP="006E35CA">
            <w:pPr>
              <w:ind w:left="567"/>
              <w:jc w:val="both"/>
              <w:rPr>
                <w:rFonts w:ascii="Times New Roman" w:hAnsi="Times New Roman" w:cs="Times New Roman"/>
                <w:sz w:val="24"/>
                <w:szCs w:val="24"/>
              </w:rPr>
            </w:pPr>
          </w:p>
          <w:p w14:paraId="2BC8BA4D" w14:textId="77777777" w:rsidR="006E35CA" w:rsidRDefault="006E35CA" w:rsidP="006E35CA">
            <w:pPr>
              <w:ind w:left="567"/>
              <w:jc w:val="both"/>
              <w:rPr>
                <w:rFonts w:ascii="Times New Roman" w:hAnsi="Times New Roman" w:cs="Times New Roman"/>
                <w:sz w:val="24"/>
                <w:szCs w:val="24"/>
              </w:rPr>
            </w:pPr>
          </w:p>
          <w:p w14:paraId="4E9FF1C4" w14:textId="77777777" w:rsidR="006E35CA" w:rsidRPr="00E33981" w:rsidRDefault="006E35CA" w:rsidP="006E35CA">
            <w:pPr>
              <w:ind w:left="567"/>
              <w:jc w:val="both"/>
              <w:rPr>
                <w:rFonts w:ascii="Times New Roman" w:hAnsi="Times New Roman" w:cs="Times New Roman"/>
                <w:sz w:val="24"/>
                <w:szCs w:val="24"/>
              </w:rPr>
            </w:pPr>
          </w:p>
          <w:p w14:paraId="690AC537"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10.6.1.</w:t>
            </w:r>
            <w:r w:rsidRPr="00331EB5">
              <w:rPr>
                <w:rFonts w:ascii="Times New Roman" w:hAnsi="Times New Roman" w:cs="Times New Roman"/>
                <w:sz w:val="24"/>
                <w:szCs w:val="24"/>
              </w:rPr>
              <w:tab/>
              <w:t xml:space="preserve"> Review of national and international strategic documents and decisions in force, for natural and cultural protection;</w:t>
            </w:r>
          </w:p>
          <w:p w14:paraId="5D3CC717" w14:textId="77777777" w:rsidR="006E35CA" w:rsidRDefault="006E35CA" w:rsidP="006E35CA">
            <w:pPr>
              <w:ind w:left="567"/>
              <w:jc w:val="both"/>
              <w:rPr>
                <w:rFonts w:ascii="Times New Roman" w:hAnsi="Times New Roman" w:cs="Times New Roman"/>
                <w:sz w:val="24"/>
                <w:szCs w:val="24"/>
              </w:rPr>
            </w:pPr>
          </w:p>
          <w:p w14:paraId="7FAE9DB6" w14:textId="77777777" w:rsidR="006E35CA" w:rsidRPr="00331EB5" w:rsidRDefault="006E35CA" w:rsidP="006E35CA">
            <w:pPr>
              <w:ind w:left="567"/>
              <w:jc w:val="both"/>
              <w:rPr>
                <w:rFonts w:ascii="Times New Roman" w:hAnsi="Times New Roman" w:cs="Times New Roman"/>
                <w:sz w:val="24"/>
                <w:szCs w:val="24"/>
              </w:rPr>
            </w:pPr>
          </w:p>
          <w:p w14:paraId="68E53F95"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10.6.2.</w:t>
            </w:r>
            <w:r w:rsidRPr="00331EB5">
              <w:rPr>
                <w:rFonts w:ascii="Times New Roman" w:hAnsi="Times New Roman" w:cs="Times New Roman"/>
                <w:sz w:val="24"/>
                <w:szCs w:val="24"/>
              </w:rPr>
              <w:tab/>
              <w:t xml:space="preserve"> Valorization of natural resources such as minerals, biological resources, water resources and land for regeneration, including strict reserves, natural monuments, natural landscapes, etc. Including surfaces according to biodiversity attributes, surfaces according to landscape attributes, etc.;</w:t>
            </w:r>
          </w:p>
          <w:p w14:paraId="3DC529B2" w14:textId="77777777" w:rsidR="006E35CA" w:rsidRDefault="006E35CA" w:rsidP="006E35CA">
            <w:pPr>
              <w:ind w:left="567"/>
              <w:jc w:val="both"/>
              <w:rPr>
                <w:rFonts w:ascii="Times New Roman" w:hAnsi="Times New Roman" w:cs="Times New Roman"/>
                <w:sz w:val="24"/>
                <w:szCs w:val="24"/>
              </w:rPr>
            </w:pPr>
          </w:p>
          <w:p w14:paraId="4FDD6116" w14:textId="77777777" w:rsidR="006E35CA" w:rsidRPr="00331EB5" w:rsidRDefault="006E35CA" w:rsidP="006E35CA">
            <w:pPr>
              <w:ind w:left="567"/>
              <w:jc w:val="both"/>
              <w:rPr>
                <w:rFonts w:ascii="Times New Roman" w:hAnsi="Times New Roman" w:cs="Times New Roman"/>
                <w:sz w:val="24"/>
                <w:szCs w:val="24"/>
              </w:rPr>
            </w:pPr>
          </w:p>
          <w:p w14:paraId="7AE27782"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10.6.3.</w:t>
            </w:r>
            <w:r w:rsidRPr="00331EB5">
              <w:rPr>
                <w:rFonts w:ascii="Times New Roman" w:hAnsi="Times New Roman" w:cs="Times New Roman"/>
                <w:sz w:val="24"/>
                <w:szCs w:val="24"/>
              </w:rPr>
              <w:tab/>
              <w:t xml:space="preserve"> An inventory of protected cultural heritage including physical condition and location, buildings such as: architectural heritage, archaeological heritage, spiritual heritage, movable heritage and cultural landscapes;</w:t>
            </w:r>
          </w:p>
          <w:p w14:paraId="5D0FB35B" w14:textId="77777777" w:rsidR="006E35CA" w:rsidRPr="00E33981" w:rsidRDefault="006E35CA" w:rsidP="006E35CA">
            <w:pPr>
              <w:jc w:val="both"/>
              <w:rPr>
                <w:rFonts w:ascii="Times New Roman" w:hAnsi="Times New Roman" w:cs="Times New Roman"/>
                <w:sz w:val="24"/>
                <w:szCs w:val="24"/>
              </w:rPr>
            </w:pPr>
          </w:p>
          <w:p w14:paraId="3E609116" w14:textId="77777777" w:rsidR="006E35CA" w:rsidRPr="00331EB5" w:rsidRDefault="006E35CA" w:rsidP="006E35CA">
            <w:pPr>
              <w:ind w:left="567"/>
              <w:jc w:val="both"/>
              <w:rPr>
                <w:rFonts w:ascii="Times New Roman" w:hAnsi="Times New Roman" w:cs="Times New Roman"/>
                <w:sz w:val="24"/>
                <w:szCs w:val="24"/>
              </w:rPr>
            </w:pPr>
          </w:p>
          <w:p w14:paraId="19AAC978"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10.6.4.</w:t>
            </w:r>
            <w:r w:rsidRPr="00331EB5">
              <w:rPr>
                <w:rFonts w:ascii="Times New Roman" w:hAnsi="Times New Roman" w:cs="Times New Roman"/>
                <w:sz w:val="24"/>
                <w:szCs w:val="24"/>
              </w:rPr>
              <w:tab/>
              <w:t>This section addresses and evaluates Special Protected Zones if located within a particular area;</w:t>
            </w:r>
          </w:p>
          <w:p w14:paraId="47FFB737" w14:textId="77777777" w:rsidR="006E35CA" w:rsidRDefault="006E35CA" w:rsidP="006E35CA">
            <w:pPr>
              <w:ind w:left="567"/>
              <w:jc w:val="both"/>
              <w:rPr>
                <w:rFonts w:ascii="Times New Roman" w:hAnsi="Times New Roman" w:cs="Times New Roman"/>
                <w:sz w:val="24"/>
                <w:szCs w:val="24"/>
              </w:rPr>
            </w:pPr>
          </w:p>
          <w:p w14:paraId="3824A2C8" w14:textId="77777777" w:rsidR="006E35CA" w:rsidRPr="00331EB5" w:rsidRDefault="006E35CA" w:rsidP="006E35CA">
            <w:pPr>
              <w:ind w:left="567"/>
              <w:jc w:val="both"/>
              <w:rPr>
                <w:rFonts w:ascii="Times New Roman" w:hAnsi="Times New Roman" w:cs="Times New Roman"/>
                <w:sz w:val="24"/>
                <w:szCs w:val="24"/>
              </w:rPr>
            </w:pPr>
          </w:p>
          <w:p w14:paraId="70859869" w14:textId="77777777" w:rsidR="006E35CA" w:rsidRPr="00331EB5" w:rsidRDefault="006E35CA" w:rsidP="006E35CA">
            <w:pPr>
              <w:ind w:left="567"/>
              <w:jc w:val="both"/>
              <w:rPr>
                <w:rFonts w:ascii="Times New Roman" w:hAnsi="Times New Roman" w:cs="Times New Roman"/>
                <w:sz w:val="24"/>
                <w:szCs w:val="24"/>
              </w:rPr>
            </w:pPr>
            <w:r w:rsidRPr="00331EB5">
              <w:rPr>
                <w:rFonts w:ascii="Times New Roman" w:hAnsi="Times New Roman" w:cs="Times New Roman"/>
                <w:sz w:val="24"/>
                <w:szCs w:val="24"/>
              </w:rPr>
              <w:t>10.6.5.</w:t>
            </w:r>
            <w:r w:rsidRPr="00331EB5">
              <w:rPr>
                <w:rFonts w:ascii="Times New Roman" w:hAnsi="Times New Roman" w:cs="Times New Roman"/>
                <w:sz w:val="24"/>
                <w:szCs w:val="24"/>
              </w:rPr>
              <w:tab/>
              <w:t>A summary of the protection measures needed to protect and enhance the values of areas of special importance within special zones;</w:t>
            </w:r>
          </w:p>
          <w:p w14:paraId="5034F878" w14:textId="77777777" w:rsidR="006E35CA" w:rsidRPr="00E33981" w:rsidRDefault="006E35CA" w:rsidP="006E35CA">
            <w:pPr>
              <w:ind w:left="283"/>
              <w:jc w:val="both"/>
              <w:rPr>
                <w:rFonts w:ascii="Times New Roman" w:hAnsi="Times New Roman" w:cs="Times New Roman"/>
                <w:sz w:val="24"/>
                <w:szCs w:val="24"/>
              </w:rPr>
            </w:pPr>
          </w:p>
          <w:p w14:paraId="1B2CE50B" w14:textId="77777777" w:rsidR="006E35CA" w:rsidRPr="00E33981" w:rsidRDefault="006E35CA" w:rsidP="006E35CA">
            <w:pPr>
              <w:ind w:left="283"/>
              <w:jc w:val="both"/>
              <w:rPr>
                <w:rFonts w:ascii="Times New Roman" w:hAnsi="Times New Roman" w:cs="Times New Roman"/>
                <w:sz w:val="24"/>
                <w:szCs w:val="24"/>
              </w:rPr>
            </w:pPr>
            <w:r w:rsidRPr="00427C5F">
              <w:rPr>
                <w:rFonts w:ascii="Times New Roman" w:hAnsi="Times New Roman" w:cs="Times New Roman"/>
                <w:sz w:val="24"/>
                <w:szCs w:val="24"/>
              </w:rPr>
              <w:t>10.7.</w:t>
            </w:r>
            <w:r w:rsidRPr="00427C5F">
              <w:rPr>
                <w:rFonts w:ascii="Times New Roman" w:hAnsi="Times New Roman" w:cs="Times New Roman"/>
                <w:sz w:val="24"/>
                <w:szCs w:val="24"/>
              </w:rPr>
              <w:tab/>
              <w:t>Settlements-</w:t>
            </w:r>
            <w:r w:rsidRPr="00E33981">
              <w:rPr>
                <w:rFonts w:ascii="Times New Roman" w:hAnsi="Times New Roman" w:cs="Times New Roman"/>
                <w:sz w:val="24"/>
                <w:szCs w:val="24"/>
              </w:rPr>
              <w:t xml:space="preserve"> This section reviews and evaluates the existing condition and spatial extent of all settlements according to criteria such as: urban / rural character, size and number of inhabitants, functionality and network connecting with the necessary infrastructure, as well as altitude;</w:t>
            </w:r>
          </w:p>
          <w:p w14:paraId="245B9B7C" w14:textId="77777777" w:rsidR="006E35CA" w:rsidRPr="00E33981" w:rsidRDefault="006E35CA" w:rsidP="006E35CA">
            <w:pPr>
              <w:jc w:val="both"/>
              <w:rPr>
                <w:rFonts w:ascii="Times New Roman" w:hAnsi="Times New Roman" w:cs="Times New Roman"/>
                <w:sz w:val="24"/>
                <w:szCs w:val="24"/>
              </w:rPr>
            </w:pPr>
          </w:p>
          <w:p w14:paraId="69689845"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10.7.1.</w:t>
            </w:r>
            <w:r w:rsidRPr="00E33981">
              <w:rPr>
                <w:rFonts w:ascii="Times New Roman" w:hAnsi="Times New Roman" w:cs="Times New Roman"/>
                <w:sz w:val="24"/>
                <w:szCs w:val="24"/>
              </w:rPr>
              <w:tab/>
              <w:t xml:space="preserve"> This section also identifies and evaluates all illegal constructions and informal settlements in the special zone; and</w:t>
            </w:r>
          </w:p>
          <w:p w14:paraId="6CA6800E" w14:textId="77777777" w:rsidR="006E35CA" w:rsidRPr="00E33981" w:rsidRDefault="006E35CA" w:rsidP="006E35CA">
            <w:pPr>
              <w:ind w:left="567"/>
              <w:jc w:val="both"/>
              <w:rPr>
                <w:rFonts w:ascii="Times New Roman" w:hAnsi="Times New Roman" w:cs="Times New Roman"/>
                <w:sz w:val="24"/>
                <w:szCs w:val="24"/>
              </w:rPr>
            </w:pPr>
          </w:p>
          <w:p w14:paraId="4A8B95FE"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10.7.2.</w:t>
            </w:r>
            <w:r w:rsidRPr="00E33981">
              <w:rPr>
                <w:rFonts w:ascii="Times New Roman" w:hAnsi="Times New Roman" w:cs="Times New Roman"/>
                <w:sz w:val="24"/>
                <w:szCs w:val="24"/>
              </w:rPr>
              <w:tab/>
              <w:t xml:space="preserve"> analyzes the relationship between built and unbuilt areas within settlements.</w:t>
            </w:r>
          </w:p>
          <w:p w14:paraId="68060351" w14:textId="77777777" w:rsidR="006E35CA" w:rsidRDefault="006E35CA" w:rsidP="006E35CA">
            <w:pPr>
              <w:jc w:val="both"/>
              <w:rPr>
                <w:rFonts w:ascii="Times New Roman" w:hAnsi="Times New Roman" w:cs="Times New Roman"/>
                <w:b/>
                <w:sz w:val="24"/>
                <w:szCs w:val="24"/>
              </w:rPr>
            </w:pPr>
          </w:p>
          <w:p w14:paraId="07CFAB05" w14:textId="40B09021" w:rsidR="006E35CA" w:rsidRPr="00427C5F" w:rsidRDefault="006E35CA" w:rsidP="006E35CA">
            <w:pPr>
              <w:jc w:val="both"/>
              <w:rPr>
                <w:rFonts w:ascii="Times New Roman" w:hAnsi="Times New Roman" w:cs="Times New Roman"/>
                <w:sz w:val="24"/>
                <w:szCs w:val="24"/>
              </w:rPr>
            </w:pPr>
          </w:p>
          <w:p w14:paraId="44E08614" w14:textId="77777777" w:rsidR="006E35CA" w:rsidRPr="00427C5F" w:rsidRDefault="006E35CA" w:rsidP="006E35CA">
            <w:pPr>
              <w:ind w:left="283"/>
              <w:jc w:val="both"/>
              <w:rPr>
                <w:rFonts w:ascii="Times New Roman" w:hAnsi="Times New Roman" w:cs="Times New Roman"/>
                <w:sz w:val="24"/>
                <w:szCs w:val="24"/>
              </w:rPr>
            </w:pPr>
            <w:r w:rsidRPr="00427C5F">
              <w:rPr>
                <w:rFonts w:ascii="Times New Roman" w:hAnsi="Times New Roman" w:cs="Times New Roman"/>
                <w:sz w:val="24"/>
                <w:szCs w:val="24"/>
              </w:rPr>
              <w:t>10.8.</w:t>
            </w:r>
            <w:r w:rsidRPr="00427C5F">
              <w:rPr>
                <w:rFonts w:ascii="Times New Roman" w:hAnsi="Times New Roman" w:cs="Times New Roman"/>
                <w:sz w:val="24"/>
                <w:szCs w:val="24"/>
              </w:rPr>
              <w:tab/>
              <w:t xml:space="preserve"> Housing - This section reviews and assesses the current housing situation and housing models in the particular area and future needs. This section includes, but is not limited to:</w:t>
            </w:r>
          </w:p>
          <w:p w14:paraId="74848DFF" w14:textId="77777777" w:rsidR="006E35CA" w:rsidRPr="00427C5F" w:rsidRDefault="006E35CA" w:rsidP="006E35CA">
            <w:pPr>
              <w:ind w:left="283"/>
              <w:jc w:val="both"/>
              <w:rPr>
                <w:rFonts w:ascii="Times New Roman" w:hAnsi="Times New Roman" w:cs="Times New Roman"/>
                <w:sz w:val="24"/>
                <w:szCs w:val="24"/>
              </w:rPr>
            </w:pPr>
          </w:p>
          <w:p w14:paraId="1C485C96" w14:textId="77777777" w:rsidR="006E35CA" w:rsidRPr="00427C5F"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10.8.1.</w:t>
            </w:r>
            <w:r w:rsidRPr="00427C5F">
              <w:rPr>
                <w:rFonts w:ascii="Times New Roman" w:hAnsi="Times New Roman" w:cs="Times New Roman"/>
                <w:sz w:val="24"/>
                <w:szCs w:val="24"/>
              </w:rPr>
              <w:tab/>
              <w:t xml:space="preserve"> an inventory and housing needs analysis that identifies the number of housing units needed by the population, according to projected growth including type, quantity, density, and access to technical infrastructure;</w:t>
            </w:r>
          </w:p>
          <w:p w14:paraId="1F149E2B" w14:textId="77777777" w:rsidR="006E35CA" w:rsidRPr="00427C5F" w:rsidRDefault="006E35CA" w:rsidP="006E35CA">
            <w:pPr>
              <w:ind w:left="567"/>
              <w:jc w:val="both"/>
              <w:rPr>
                <w:rFonts w:ascii="Times New Roman" w:hAnsi="Times New Roman" w:cs="Times New Roman"/>
                <w:sz w:val="24"/>
                <w:szCs w:val="24"/>
              </w:rPr>
            </w:pPr>
          </w:p>
          <w:p w14:paraId="75048985" w14:textId="77777777" w:rsidR="006E35CA" w:rsidRPr="00427C5F"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10.8.2.</w:t>
            </w:r>
            <w:r w:rsidRPr="00427C5F">
              <w:rPr>
                <w:rFonts w:ascii="Times New Roman" w:hAnsi="Times New Roman" w:cs="Times New Roman"/>
                <w:sz w:val="24"/>
                <w:szCs w:val="24"/>
              </w:rPr>
              <w:tab/>
              <w:t xml:space="preserve"> an analysis of housing conditions, including recommendations for housing development and for the improvement and re-use of housing units;</w:t>
            </w:r>
          </w:p>
          <w:p w14:paraId="4A1CB278" w14:textId="77777777" w:rsidR="006E35CA" w:rsidRPr="00427C5F" w:rsidRDefault="006E35CA" w:rsidP="006E35CA">
            <w:pPr>
              <w:ind w:left="567"/>
              <w:jc w:val="both"/>
              <w:rPr>
                <w:rFonts w:ascii="Times New Roman" w:hAnsi="Times New Roman" w:cs="Times New Roman"/>
                <w:sz w:val="24"/>
                <w:szCs w:val="24"/>
              </w:rPr>
            </w:pPr>
          </w:p>
          <w:p w14:paraId="49F788E0" w14:textId="77777777" w:rsidR="006E35CA" w:rsidRPr="00E33981"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10.8.3.</w:t>
            </w:r>
            <w:r w:rsidRPr="00427C5F">
              <w:rPr>
                <w:rFonts w:ascii="Times New Roman" w:hAnsi="Times New Roman" w:cs="Times New Roman"/>
                <w:sz w:val="24"/>
                <w:szCs w:val="24"/>
              </w:rPr>
              <w:tab/>
              <w:t xml:space="preserve"> identifying sufficient and suitable land for housing, including construction trends and average prices of residential buildings; AND</w:t>
            </w:r>
          </w:p>
          <w:p w14:paraId="384AC6B4" w14:textId="77777777" w:rsidR="006E35CA" w:rsidRPr="00E33981" w:rsidRDefault="006E35CA" w:rsidP="006E35CA">
            <w:pPr>
              <w:ind w:left="567"/>
              <w:jc w:val="both"/>
              <w:rPr>
                <w:rFonts w:ascii="Times New Roman" w:hAnsi="Times New Roman" w:cs="Times New Roman"/>
                <w:sz w:val="24"/>
                <w:szCs w:val="24"/>
              </w:rPr>
            </w:pPr>
          </w:p>
          <w:p w14:paraId="27B5AC40" w14:textId="77777777" w:rsidR="006E35CA" w:rsidRPr="00E33981" w:rsidRDefault="006E35CA" w:rsidP="006E35CA">
            <w:pPr>
              <w:ind w:left="567"/>
              <w:jc w:val="both"/>
              <w:rPr>
                <w:rFonts w:ascii="Times New Roman" w:hAnsi="Times New Roman" w:cs="Times New Roman"/>
                <w:sz w:val="24"/>
                <w:szCs w:val="24"/>
              </w:rPr>
            </w:pPr>
          </w:p>
          <w:p w14:paraId="7F9DEA50" w14:textId="77777777" w:rsidR="006E35CA" w:rsidRPr="00E33981"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10.8.4.</w:t>
            </w:r>
            <w:r w:rsidRPr="00E33981">
              <w:rPr>
                <w:rFonts w:ascii="Times New Roman" w:hAnsi="Times New Roman" w:cs="Times New Roman"/>
                <w:sz w:val="24"/>
                <w:szCs w:val="24"/>
              </w:rPr>
              <w:tab/>
              <w:t>identifying sufficient land for housing, including housing for low-income families, the elderly and people with disabilities;</w:t>
            </w:r>
          </w:p>
          <w:p w14:paraId="683301CF" w14:textId="77777777" w:rsidR="006E35CA" w:rsidRPr="00427C5F" w:rsidRDefault="006E35CA" w:rsidP="006E35CA">
            <w:pPr>
              <w:ind w:left="567"/>
              <w:jc w:val="both"/>
              <w:rPr>
                <w:rFonts w:ascii="Times New Roman" w:hAnsi="Times New Roman" w:cs="Times New Roman"/>
                <w:sz w:val="24"/>
                <w:szCs w:val="24"/>
              </w:rPr>
            </w:pPr>
          </w:p>
          <w:p w14:paraId="07D9610E" w14:textId="77777777" w:rsidR="006E35CA" w:rsidRPr="00E33981" w:rsidRDefault="006E35CA" w:rsidP="006E35CA">
            <w:pPr>
              <w:ind w:left="567"/>
              <w:jc w:val="both"/>
              <w:rPr>
                <w:rFonts w:ascii="Times New Roman" w:hAnsi="Times New Roman" w:cs="Times New Roman"/>
                <w:sz w:val="24"/>
                <w:szCs w:val="24"/>
              </w:rPr>
            </w:pPr>
            <w:r w:rsidRPr="00427C5F">
              <w:rPr>
                <w:rFonts w:ascii="Times New Roman" w:hAnsi="Times New Roman" w:cs="Times New Roman"/>
                <w:sz w:val="24"/>
                <w:szCs w:val="24"/>
              </w:rPr>
              <w:t>10.8.5.</w:t>
            </w:r>
            <w:r w:rsidRPr="00427C5F">
              <w:rPr>
                <w:rFonts w:ascii="Times New Roman" w:hAnsi="Times New Roman" w:cs="Times New Roman"/>
                <w:sz w:val="24"/>
                <w:szCs w:val="24"/>
              </w:rPr>
              <w:tab/>
              <w:t xml:space="preserve"> A summary of the possibilities for appropriate rural density with rural character of dwellings</w:t>
            </w:r>
            <w:r w:rsidRPr="00E33981">
              <w:rPr>
                <w:rFonts w:ascii="Times New Roman" w:hAnsi="Times New Roman" w:cs="Times New Roman"/>
                <w:sz w:val="24"/>
                <w:szCs w:val="24"/>
              </w:rPr>
              <w:t xml:space="preserve"> in rural areas;</w:t>
            </w:r>
          </w:p>
          <w:p w14:paraId="396D1D6B" w14:textId="77777777" w:rsidR="006E35CA" w:rsidRDefault="006E35CA" w:rsidP="006E35CA">
            <w:pPr>
              <w:jc w:val="both"/>
              <w:rPr>
                <w:rFonts w:ascii="Times New Roman" w:hAnsi="Times New Roman" w:cs="Times New Roman"/>
                <w:sz w:val="24"/>
                <w:szCs w:val="24"/>
              </w:rPr>
            </w:pPr>
          </w:p>
          <w:p w14:paraId="2A0E68B7" w14:textId="26E7C605" w:rsidR="006E35CA" w:rsidRDefault="006E35CA" w:rsidP="006E35CA">
            <w:pPr>
              <w:ind w:left="283"/>
              <w:jc w:val="both"/>
              <w:rPr>
                <w:rFonts w:ascii="Times New Roman" w:hAnsi="Times New Roman" w:cs="Times New Roman"/>
                <w:sz w:val="24"/>
                <w:szCs w:val="24"/>
              </w:rPr>
            </w:pPr>
          </w:p>
          <w:p w14:paraId="1B810088" w14:textId="3EFE11A9" w:rsidR="006E35CA" w:rsidRPr="00E33981" w:rsidRDefault="006E35CA" w:rsidP="006E35CA">
            <w:pPr>
              <w:jc w:val="both"/>
              <w:rPr>
                <w:rFonts w:ascii="Times New Roman" w:hAnsi="Times New Roman" w:cs="Times New Roman"/>
                <w:sz w:val="24"/>
                <w:szCs w:val="24"/>
              </w:rPr>
            </w:pPr>
          </w:p>
          <w:p w14:paraId="05D3FBF7" w14:textId="77777777" w:rsidR="006E35CA" w:rsidRPr="00411C10" w:rsidRDefault="006E35CA" w:rsidP="006E35CA">
            <w:pPr>
              <w:ind w:left="283"/>
              <w:jc w:val="both"/>
              <w:rPr>
                <w:rFonts w:ascii="Times New Roman" w:hAnsi="Times New Roman" w:cs="Times New Roman"/>
                <w:sz w:val="24"/>
                <w:szCs w:val="24"/>
              </w:rPr>
            </w:pPr>
            <w:r w:rsidRPr="00411C10">
              <w:rPr>
                <w:rFonts w:ascii="Times New Roman" w:hAnsi="Times New Roman" w:cs="Times New Roman"/>
                <w:sz w:val="24"/>
                <w:szCs w:val="24"/>
              </w:rPr>
              <w:t>10.9.</w:t>
            </w:r>
            <w:r w:rsidRPr="00411C10">
              <w:rPr>
                <w:rFonts w:ascii="Times New Roman" w:hAnsi="Times New Roman" w:cs="Times New Roman"/>
                <w:sz w:val="24"/>
                <w:szCs w:val="24"/>
              </w:rPr>
              <w:tab/>
              <w:t xml:space="preserve"> Land Coverage and Land Use. This section reviews and evaluates existing land cover, land use and suitability and land use patterns within the territory of the special zone.</w:t>
            </w:r>
          </w:p>
          <w:p w14:paraId="3075F126" w14:textId="77777777" w:rsidR="006E35CA" w:rsidRPr="00E33981" w:rsidRDefault="006E35CA" w:rsidP="006E35CA">
            <w:pPr>
              <w:ind w:left="283"/>
              <w:jc w:val="both"/>
              <w:rPr>
                <w:rFonts w:ascii="Times New Roman" w:hAnsi="Times New Roman" w:cs="Times New Roman"/>
                <w:sz w:val="24"/>
                <w:szCs w:val="24"/>
              </w:rPr>
            </w:pPr>
          </w:p>
          <w:p w14:paraId="37B0FE0C" w14:textId="77777777" w:rsidR="006E35CA" w:rsidRPr="00411C10" w:rsidRDefault="006E35CA" w:rsidP="006E35CA">
            <w:pPr>
              <w:ind w:left="567"/>
              <w:jc w:val="both"/>
              <w:rPr>
                <w:rFonts w:ascii="Times New Roman" w:hAnsi="Times New Roman" w:cs="Times New Roman"/>
                <w:sz w:val="24"/>
                <w:szCs w:val="24"/>
              </w:rPr>
            </w:pPr>
          </w:p>
          <w:p w14:paraId="1C0ED187" w14:textId="77777777" w:rsidR="006E35CA" w:rsidRPr="00411C10" w:rsidRDefault="006E35CA" w:rsidP="006E35CA">
            <w:pPr>
              <w:ind w:left="567"/>
              <w:jc w:val="both"/>
              <w:rPr>
                <w:rFonts w:ascii="Times New Roman" w:hAnsi="Times New Roman" w:cs="Times New Roman"/>
                <w:sz w:val="24"/>
                <w:szCs w:val="24"/>
              </w:rPr>
            </w:pPr>
          </w:p>
          <w:p w14:paraId="7F88E03C" w14:textId="77777777" w:rsidR="006E35CA" w:rsidRPr="00411C10" w:rsidRDefault="006E35CA" w:rsidP="006E35CA">
            <w:pPr>
              <w:ind w:left="567"/>
              <w:jc w:val="both"/>
              <w:rPr>
                <w:rFonts w:ascii="Times New Roman" w:hAnsi="Times New Roman" w:cs="Times New Roman"/>
                <w:sz w:val="24"/>
                <w:szCs w:val="24"/>
              </w:rPr>
            </w:pPr>
            <w:r w:rsidRPr="00411C10">
              <w:rPr>
                <w:rFonts w:ascii="Times New Roman" w:hAnsi="Times New Roman" w:cs="Times New Roman"/>
                <w:sz w:val="24"/>
                <w:szCs w:val="24"/>
              </w:rPr>
              <w:t>10.9.1.</w:t>
            </w:r>
            <w:r w:rsidRPr="00411C10">
              <w:rPr>
                <w:rFonts w:ascii="Times New Roman" w:hAnsi="Times New Roman" w:cs="Times New Roman"/>
                <w:sz w:val="24"/>
                <w:szCs w:val="24"/>
              </w:rPr>
              <w:tab/>
              <w:t>This section also assesses land use projections in the previous SPSZ, or other spatial planning documents, and the extent to which these projections have been realized.</w:t>
            </w:r>
          </w:p>
          <w:p w14:paraId="410F66D7" w14:textId="77777777" w:rsidR="006E35CA" w:rsidRPr="00411C10" w:rsidRDefault="006E35CA" w:rsidP="006E35CA">
            <w:pPr>
              <w:ind w:left="567"/>
              <w:jc w:val="both"/>
              <w:rPr>
                <w:rFonts w:ascii="Times New Roman" w:hAnsi="Times New Roman" w:cs="Times New Roman"/>
                <w:sz w:val="24"/>
                <w:szCs w:val="24"/>
              </w:rPr>
            </w:pPr>
          </w:p>
          <w:p w14:paraId="06E9287D" w14:textId="77777777" w:rsidR="006E35CA" w:rsidRPr="00411C10" w:rsidRDefault="006E35CA" w:rsidP="006E35CA">
            <w:pPr>
              <w:ind w:left="567"/>
              <w:jc w:val="both"/>
              <w:rPr>
                <w:rFonts w:ascii="Times New Roman" w:hAnsi="Times New Roman" w:cs="Times New Roman"/>
                <w:sz w:val="24"/>
                <w:szCs w:val="24"/>
              </w:rPr>
            </w:pPr>
          </w:p>
          <w:p w14:paraId="39C309D8" w14:textId="77777777" w:rsidR="006E35CA" w:rsidRPr="00411C10" w:rsidRDefault="006E35CA" w:rsidP="006E35CA">
            <w:pPr>
              <w:ind w:left="567"/>
              <w:jc w:val="both"/>
              <w:rPr>
                <w:rFonts w:ascii="Times New Roman" w:hAnsi="Times New Roman" w:cs="Times New Roman"/>
                <w:sz w:val="24"/>
                <w:szCs w:val="24"/>
              </w:rPr>
            </w:pPr>
            <w:r w:rsidRPr="00411C10">
              <w:rPr>
                <w:rFonts w:ascii="Times New Roman" w:hAnsi="Times New Roman" w:cs="Times New Roman"/>
                <w:sz w:val="24"/>
                <w:szCs w:val="24"/>
              </w:rPr>
              <w:t>10.9.2.</w:t>
            </w:r>
            <w:r w:rsidRPr="00411C10">
              <w:rPr>
                <w:rFonts w:ascii="Times New Roman" w:hAnsi="Times New Roman" w:cs="Times New Roman"/>
                <w:sz w:val="24"/>
                <w:szCs w:val="24"/>
              </w:rPr>
              <w:tab/>
              <w:t>Current land coverage;</w:t>
            </w:r>
          </w:p>
          <w:p w14:paraId="0A5D736C" w14:textId="77777777" w:rsidR="006E35CA" w:rsidRPr="00411C10" w:rsidRDefault="006E35CA" w:rsidP="006E35CA">
            <w:pPr>
              <w:ind w:left="567"/>
              <w:jc w:val="both"/>
              <w:rPr>
                <w:rFonts w:ascii="Times New Roman" w:hAnsi="Times New Roman" w:cs="Times New Roman"/>
                <w:sz w:val="24"/>
                <w:szCs w:val="24"/>
              </w:rPr>
            </w:pPr>
          </w:p>
          <w:p w14:paraId="3E21A271" w14:textId="77777777" w:rsidR="006E35CA" w:rsidRPr="00411C10" w:rsidRDefault="006E35CA" w:rsidP="006E35CA">
            <w:pPr>
              <w:ind w:left="567"/>
              <w:jc w:val="both"/>
              <w:rPr>
                <w:rFonts w:ascii="Times New Roman" w:hAnsi="Times New Roman" w:cs="Times New Roman"/>
                <w:sz w:val="24"/>
                <w:szCs w:val="24"/>
              </w:rPr>
            </w:pPr>
          </w:p>
          <w:p w14:paraId="2B61A956" w14:textId="77777777" w:rsidR="006E35CA" w:rsidRPr="00411C10" w:rsidRDefault="006E35CA" w:rsidP="006E35CA">
            <w:pPr>
              <w:ind w:left="567"/>
              <w:jc w:val="both"/>
              <w:rPr>
                <w:rFonts w:ascii="Times New Roman" w:hAnsi="Times New Roman" w:cs="Times New Roman"/>
                <w:sz w:val="24"/>
                <w:szCs w:val="24"/>
              </w:rPr>
            </w:pPr>
            <w:r w:rsidRPr="00411C10">
              <w:rPr>
                <w:rFonts w:ascii="Times New Roman" w:hAnsi="Times New Roman" w:cs="Times New Roman"/>
                <w:sz w:val="24"/>
                <w:szCs w:val="24"/>
              </w:rPr>
              <w:t>10.9.3.</w:t>
            </w:r>
            <w:r w:rsidRPr="00411C10">
              <w:rPr>
                <w:rFonts w:ascii="Times New Roman" w:hAnsi="Times New Roman" w:cs="Times New Roman"/>
                <w:sz w:val="24"/>
                <w:szCs w:val="24"/>
              </w:rPr>
              <w:tab/>
              <w:t>Suitability of land areas for: agriculture, housing, industry, defense, etc.;</w:t>
            </w:r>
          </w:p>
          <w:p w14:paraId="5CAA0B60" w14:textId="77777777" w:rsidR="006E35CA" w:rsidRPr="00411C10" w:rsidRDefault="006E35CA" w:rsidP="006E35CA">
            <w:pPr>
              <w:ind w:left="567"/>
              <w:jc w:val="both"/>
              <w:rPr>
                <w:rFonts w:ascii="Times New Roman" w:hAnsi="Times New Roman" w:cs="Times New Roman"/>
                <w:sz w:val="24"/>
                <w:szCs w:val="24"/>
              </w:rPr>
            </w:pPr>
          </w:p>
          <w:p w14:paraId="0283587E" w14:textId="77777777" w:rsidR="006E35CA" w:rsidRPr="00E33981" w:rsidRDefault="006E35CA" w:rsidP="006E35CA">
            <w:pPr>
              <w:ind w:left="567"/>
              <w:jc w:val="both"/>
              <w:rPr>
                <w:rFonts w:ascii="Times New Roman" w:hAnsi="Times New Roman" w:cs="Times New Roman"/>
                <w:sz w:val="24"/>
                <w:szCs w:val="24"/>
              </w:rPr>
            </w:pPr>
            <w:r w:rsidRPr="00411C10">
              <w:rPr>
                <w:rFonts w:ascii="Times New Roman" w:hAnsi="Times New Roman" w:cs="Times New Roman"/>
                <w:sz w:val="24"/>
                <w:szCs w:val="24"/>
              </w:rPr>
              <w:t>10.9.4.</w:t>
            </w:r>
            <w:r w:rsidRPr="00411C10">
              <w:rPr>
                <w:rFonts w:ascii="Times New Roman" w:hAnsi="Times New Roman" w:cs="Times New Roman"/>
                <w:sz w:val="24"/>
                <w:szCs w:val="24"/>
              </w:rPr>
              <w:tab/>
              <w:t xml:space="preserve">Land </w:t>
            </w:r>
            <w:r w:rsidRPr="00E33981">
              <w:rPr>
                <w:rFonts w:ascii="Times New Roman" w:hAnsi="Times New Roman" w:cs="Times New Roman"/>
                <w:sz w:val="24"/>
                <w:szCs w:val="24"/>
              </w:rPr>
              <w:t>use conflicts with agricultural, forestry and mineral extraction, settlements, road infrastructure; and</w:t>
            </w:r>
          </w:p>
          <w:p w14:paraId="03E67B7F" w14:textId="59880305" w:rsidR="006E35CA" w:rsidRDefault="006E35CA" w:rsidP="006E35CA">
            <w:pPr>
              <w:ind w:left="567"/>
              <w:jc w:val="both"/>
              <w:rPr>
                <w:rFonts w:ascii="Times New Roman" w:hAnsi="Times New Roman" w:cs="Times New Roman"/>
                <w:sz w:val="24"/>
                <w:szCs w:val="24"/>
              </w:rPr>
            </w:pPr>
          </w:p>
          <w:p w14:paraId="51E8BB4B" w14:textId="77777777" w:rsidR="006E35CA" w:rsidRPr="00E33981" w:rsidRDefault="006E35CA" w:rsidP="006E35CA">
            <w:pPr>
              <w:ind w:left="567"/>
              <w:jc w:val="both"/>
              <w:rPr>
                <w:rFonts w:ascii="Times New Roman" w:hAnsi="Times New Roman" w:cs="Times New Roman"/>
                <w:sz w:val="24"/>
                <w:szCs w:val="24"/>
              </w:rPr>
            </w:pPr>
          </w:p>
          <w:p w14:paraId="3C1C6093"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10.9.5.</w:t>
            </w:r>
            <w:r w:rsidRPr="00E33981">
              <w:rPr>
                <w:rFonts w:ascii="Times New Roman" w:hAnsi="Times New Roman" w:cs="Times New Roman"/>
                <w:sz w:val="24"/>
                <w:szCs w:val="24"/>
              </w:rPr>
              <w:tab/>
              <w:t>Evaluation of ways of efficient land use for development.</w:t>
            </w:r>
          </w:p>
          <w:p w14:paraId="6993DA14" w14:textId="766BFD3F" w:rsidR="006E35CA" w:rsidRPr="00E33981" w:rsidRDefault="006E35CA" w:rsidP="006E35CA">
            <w:pPr>
              <w:jc w:val="both"/>
              <w:rPr>
                <w:rFonts w:ascii="Times New Roman" w:hAnsi="Times New Roman" w:cs="Times New Roman"/>
                <w:sz w:val="24"/>
                <w:szCs w:val="24"/>
              </w:rPr>
            </w:pPr>
          </w:p>
          <w:p w14:paraId="682218B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12</w:t>
            </w:r>
          </w:p>
          <w:p w14:paraId="7F1C04F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Spatial Development Framework</w:t>
            </w:r>
          </w:p>
          <w:p w14:paraId="70F67C2C" w14:textId="77777777" w:rsidR="006E35CA" w:rsidRPr="00E33981" w:rsidRDefault="006E35CA" w:rsidP="006E35CA">
            <w:pPr>
              <w:jc w:val="both"/>
              <w:rPr>
                <w:rFonts w:ascii="Times New Roman" w:hAnsi="Times New Roman" w:cs="Times New Roman"/>
                <w:sz w:val="24"/>
                <w:szCs w:val="24"/>
              </w:rPr>
            </w:pPr>
          </w:p>
          <w:p w14:paraId="3B06901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1.Spatial Development Framework presents forecasting of future developments, on the territory of the special zone, which aim to achieve change of the existing situation and brings organization, management and best spatial arrangement with the aim of improving the environment and human welfare.</w:t>
            </w:r>
          </w:p>
          <w:p w14:paraId="05D339D9" w14:textId="77777777" w:rsidR="006E35CA" w:rsidRPr="00E33981" w:rsidRDefault="006E35CA" w:rsidP="006E35CA">
            <w:pPr>
              <w:jc w:val="both"/>
              <w:rPr>
                <w:rFonts w:ascii="Times New Roman" w:hAnsi="Times New Roman" w:cs="Times New Roman"/>
                <w:sz w:val="24"/>
                <w:szCs w:val="24"/>
              </w:rPr>
            </w:pPr>
          </w:p>
          <w:p w14:paraId="135EEBB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2.The Spatial Development Framework should be interactive, integrated and comprehensive, to ensure that strategies are implemented using the most appropriate and achievable objectives and that the different thematic objectives do not conflict with each other.</w:t>
            </w:r>
          </w:p>
          <w:p w14:paraId="3B866416" w14:textId="77777777" w:rsidR="006E35CA" w:rsidRPr="00E33981" w:rsidRDefault="006E35CA" w:rsidP="006E35CA">
            <w:pPr>
              <w:jc w:val="both"/>
              <w:rPr>
                <w:rFonts w:ascii="Times New Roman" w:hAnsi="Times New Roman" w:cs="Times New Roman"/>
                <w:sz w:val="24"/>
                <w:szCs w:val="24"/>
              </w:rPr>
            </w:pPr>
          </w:p>
          <w:p w14:paraId="2DBA8333" w14:textId="77777777" w:rsidR="006E35CA" w:rsidRPr="00E33981" w:rsidRDefault="006E35CA" w:rsidP="006E35CA">
            <w:pPr>
              <w:jc w:val="both"/>
              <w:rPr>
                <w:rFonts w:ascii="Times New Roman" w:hAnsi="Times New Roman" w:cs="Times New Roman"/>
                <w:sz w:val="24"/>
                <w:szCs w:val="24"/>
              </w:rPr>
            </w:pPr>
          </w:p>
          <w:p w14:paraId="674801E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3.Spatial Development Framework consists of:</w:t>
            </w:r>
          </w:p>
          <w:p w14:paraId="507D2A72" w14:textId="77777777" w:rsidR="006E35CA" w:rsidRPr="00E33981" w:rsidRDefault="006E35CA" w:rsidP="006E35CA">
            <w:pPr>
              <w:jc w:val="both"/>
              <w:rPr>
                <w:rFonts w:ascii="Times New Roman" w:hAnsi="Times New Roman" w:cs="Times New Roman"/>
                <w:sz w:val="24"/>
                <w:szCs w:val="24"/>
              </w:rPr>
            </w:pPr>
          </w:p>
          <w:p w14:paraId="6CD22E1B" w14:textId="77777777" w:rsidR="006E35CA" w:rsidRPr="00411C10"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3</w:t>
            </w:r>
            <w:r w:rsidRPr="00411C10">
              <w:rPr>
                <w:rFonts w:ascii="Times New Roman" w:hAnsi="Times New Roman" w:cs="Times New Roman"/>
                <w:sz w:val="24"/>
                <w:szCs w:val="24"/>
              </w:rPr>
              <w:t>.1. Vision;</w:t>
            </w:r>
          </w:p>
          <w:p w14:paraId="563FA1B7" w14:textId="77777777" w:rsidR="006E35CA" w:rsidRDefault="006E35CA" w:rsidP="006E35CA">
            <w:pPr>
              <w:ind w:left="283"/>
              <w:jc w:val="both"/>
              <w:rPr>
                <w:rFonts w:ascii="Times New Roman" w:hAnsi="Times New Roman" w:cs="Times New Roman"/>
                <w:sz w:val="24"/>
                <w:szCs w:val="24"/>
              </w:rPr>
            </w:pPr>
          </w:p>
          <w:p w14:paraId="622BD680" w14:textId="77777777" w:rsidR="006E35CA" w:rsidRPr="00411C10" w:rsidRDefault="006E35CA" w:rsidP="006E35CA">
            <w:pPr>
              <w:ind w:left="283"/>
              <w:jc w:val="both"/>
              <w:rPr>
                <w:rFonts w:ascii="Times New Roman" w:hAnsi="Times New Roman" w:cs="Times New Roman"/>
                <w:sz w:val="24"/>
                <w:szCs w:val="24"/>
              </w:rPr>
            </w:pPr>
            <w:r w:rsidRPr="00411C10">
              <w:rPr>
                <w:rFonts w:ascii="Times New Roman" w:hAnsi="Times New Roman" w:cs="Times New Roman"/>
                <w:sz w:val="24"/>
                <w:szCs w:val="24"/>
              </w:rPr>
              <w:t>3.2. Goals;</w:t>
            </w:r>
          </w:p>
          <w:p w14:paraId="46D0D15A" w14:textId="77777777" w:rsidR="006E35CA" w:rsidRPr="00411C10" w:rsidRDefault="006E35CA" w:rsidP="006E35CA">
            <w:pPr>
              <w:ind w:left="283"/>
              <w:jc w:val="both"/>
              <w:rPr>
                <w:rFonts w:ascii="Times New Roman" w:hAnsi="Times New Roman" w:cs="Times New Roman"/>
                <w:sz w:val="24"/>
                <w:szCs w:val="24"/>
              </w:rPr>
            </w:pPr>
            <w:r w:rsidRPr="00411C10">
              <w:rPr>
                <w:rFonts w:ascii="Times New Roman" w:hAnsi="Times New Roman" w:cs="Times New Roman"/>
                <w:sz w:val="24"/>
                <w:szCs w:val="24"/>
              </w:rPr>
              <w:t>3.3. Objective;</w:t>
            </w:r>
          </w:p>
          <w:p w14:paraId="53FC5644" w14:textId="77777777" w:rsidR="006E35CA" w:rsidRDefault="006E35CA" w:rsidP="006E35CA">
            <w:pPr>
              <w:ind w:left="283"/>
              <w:jc w:val="both"/>
              <w:rPr>
                <w:rFonts w:ascii="Times New Roman" w:hAnsi="Times New Roman" w:cs="Times New Roman"/>
                <w:sz w:val="24"/>
                <w:szCs w:val="24"/>
              </w:rPr>
            </w:pPr>
          </w:p>
          <w:p w14:paraId="1286501D" w14:textId="77777777" w:rsidR="006E35CA" w:rsidRPr="00E33981" w:rsidRDefault="006E35CA" w:rsidP="006E35CA">
            <w:pPr>
              <w:ind w:left="283"/>
              <w:jc w:val="both"/>
              <w:rPr>
                <w:rFonts w:ascii="Times New Roman" w:hAnsi="Times New Roman" w:cs="Times New Roman"/>
                <w:sz w:val="24"/>
                <w:szCs w:val="24"/>
              </w:rPr>
            </w:pPr>
            <w:r w:rsidRPr="00411C10">
              <w:rPr>
                <w:rFonts w:ascii="Times New Roman" w:hAnsi="Times New Roman" w:cs="Times New Roman"/>
                <w:sz w:val="24"/>
                <w:szCs w:val="24"/>
              </w:rPr>
              <w:t>3.4. The</w:t>
            </w:r>
            <w:r w:rsidRPr="00E33981">
              <w:rPr>
                <w:rFonts w:ascii="Times New Roman" w:hAnsi="Times New Roman" w:cs="Times New Roman"/>
                <w:sz w:val="24"/>
                <w:szCs w:val="24"/>
              </w:rPr>
              <w:t xml:space="preserve"> concept of spatial development.</w:t>
            </w:r>
          </w:p>
          <w:p w14:paraId="45BC211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5D4EE7F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4.The Spatial Development Framework includes all the essential topics, deriving from the special zone profile and condition assessment, through which spatial analyzes are structured and spatial proposals are framed. </w:t>
            </w:r>
          </w:p>
          <w:p w14:paraId="3725E2CC" w14:textId="77777777" w:rsidR="006E35CA" w:rsidRPr="00C17B97" w:rsidRDefault="006E35CA" w:rsidP="006E35CA">
            <w:pPr>
              <w:jc w:val="both"/>
              <w:rPr>
                <w:rFonts w:ascii="Times New Roman" w:hAnsi="Times New Roman" w:cs="Times New Roman"/>
                <w:sz w:val="24"/>
                <w:szCs w:val="24"/>
              </w:rPr>
            </w:pPr>
          </w:p>
          <w:p w14:paraId="437A6D72" w14:textId="77777777" w:rsidR="006E35CA" w:rsidRPr="00C17B97" w:rsidRDefault="006E35CA" w:rsidP="006E35CA">
            <w:pPr>
              <w:jc w:val="both"/>
              <w:rPr>
                <w:rFonts w:ascii="Times New Roman" w:hAnsi="Times New Roman" w:cs="Times New Roman"/>
                <w:sz w:val="24"/>
                <w:szCs w:val="24"/>
              </w:rPr>
            </w:pPr>
            <w:r w:rsidRPr="00C17B97">
              <w:rPr>
                <w:rFonts w:ascii="Times New Roman" w:hAnsi="Times New Roman" w:cs="Times New Roman"/>
                <w:sz w:val="24"/>
                <w:szCs w:val="24"/>
              </w:rPr>
              <w:t>5.The vision describes the broad concept of the vision of the special zone for the future;</w:t>
            </w:r>
          </w:p>
          <w:p w14:paraId="4AC5973D" w14:textId="77777777" w:rsidR="006E35CA" w:rsidRPr="00C17B97" w:rsidRDefault="006E35CA" w:rsidP="006E35CA">
            <w:pPr>
              <w:jc w:val="both"/>
              <w:rPr>
                <w:rFonts w:ascii="Times New Roman" w:hAnsi="Times New Roman" w:cs="Times New Roman"/>
                <w:sz w:val="24"/>
                <w:szCs w:val="24"/>
              </w:rPr>
            </w:pPr>
          </w:p>
          <w:p w14:paraId="1947DD6C" w14:textId="77777777" w:rsidR="006E35CA" w:rsidRPr="00C17B97" w:rsidRDefault="006E35CA" w:rsidP="006E35CA">
            <w:pPr>
              <w:ind w:left="283"/>
              <w:jc w:val="both"/>
              <w:rPr>
                <w:rFonts w:ascii="Times New Roman" w:hAnsi="Times New Roman" w:cs="Times New Roman"/>
                <w:sz w:val="24"/>
                <w:szCs w:val="24"/>
              </w:rPr>
            </w:pPr>
            <w:r w:rsidRPr="00C17B97">
              <w:rPr>
                <w:rFonts w:ascii="Times New Roman" w:hAnsi="Times New Roman" w:cs="Times New Roman"/>
                <w:sz w:val="24"/>
                <w:szCs w:val="24"/>
              </w:rPr>
              <w:t>5.1. The vision contains one or more thematic statements, which conceive in general terms the development of goals and objectives, which are intended to be achieved in the future for the special zone; and</w:t>
            </w:r>
          </w:p>
          <w:p w14:paraId="75063F0A" w14:textId="77777777" w:rsidR="006E35CA" w:rsidRPr="00C17B97" w:rsidRDefault="006E35CA" w:rsidP="006E35CA">
            <w:pPr>
              <w:ind w:left="283"/>
              <w:jc w:val="both"/>
              <w:rPr>
                <w:rFonts w:ascii="Times New Roman" w:hAnsi="Times New Roman" w:cs="Times New Roman"/>
                <w:sz w:val="24"/>
                <w:szCs w:val="24"/>
              </w:rPr>
            </w:pPr>
          </w:p>
          <w:p w14:paraId="0BAD556D" w14:textId="77777777" w:rsidR="006E35CA" w:rsidRPr="00C17B97" w:rsidRDefault="006E35CA" w:rsidP="006E35CA">
            <w:pPr>
              <w:ind w:left="283"/>
              <w:jc w:val="both"/>
              <w:rPr>
                <w:rFonts w:ascii="Times New Roman" w:hAnsi="Times New Roman" w:cs="Times New Roman"/>
                <w:sz w:val="24"/>
                <w:szCs w:val="24"/>
              </w:rPr>
            </w:pPr>
            <w:r w:rsidRPr="00C17B97">
              <w:rPr>
                <w:rFonts w:ascii="Times New Roman" w:hAnsi="Times New Roman" w:cs="Times New Roman"/>
                <w:sz w:val="24"/>
                <w:szCs w:val="24"/>
              </w:rPr>
              <w:t>5.2. The vision statement can also be presented through conceptual spatial maps.</w:t>
            </w:r>
          </w:p>
          <w:p w14:paraId="13B2F491" w14:textId="77777777" w:rsidR="006E35CA" w:rsidRPr="00C17B97" w:rsidRDefault="006E35CA" w:rsidP="006E35CA">
            <w:pPr>
              <w:jc w:val="both"/>
              <w:rPr>
                <w:rFonts w:ascii="Times New Roman" w:hAnsi="Times New Roman" w:cs="Times New Roman"/>
                <w:sz w:val="24"/>
                <w:szCs w:val="24"/>
              </w:rPr>
            </w:pPr>
          </w:p>
          <w:p w14:paraId="535D1A78" w14:textId="77777777" w:rsidR="006E35CA" w:rsidRPr="00C17B97" w:rsidRDefault="006E35CA" w:rsidP="006E35CA">
            <w:pPr>
              <w:jc w:val="both"/>
              <w:rPr>
                <w:rFonts w:ascii="Times New Roman" w:hAnsi="Times New Roman" w:cs="Times New Roman"/>
                <w:sz w:val="24"/>
                <w:szCs w:val="24"/>
              </w:rPr>
            </w:pPr>
            <w:r w:rsidRPr="00C17B97">
              <w:rPr>
                <w:rFonts w:ascii="Times New Roman" w:hAnsi="Times New Roman" w:cs="Times New Roman"/>
                <w:sz w:val="24"/>
                <w:szCs w:val="24"/>
              </w:rPr>
              <w:t>6. Goals</w:t>
            </w:r>
          </w:p>
          <w:p w14:paraId="35CD457C" w14:textId="77777777" w:rsidR="006E35CA" w:rsidRPr="00C17B97" w:rsidRDefault="006E35CA" w:rsidP="006E35CA">
            <w:pPr>
              <w:jc w:val="both"/>
              <w:rPr>
                <w:rFonts w:ascii="Times New Roman" w:hAnsi="Times New Roman" w:cs="Times New Roman"/>
                <w:sz w:val="24"/>
                <w:szCs w:val="24"/>
              </w:rPr>
            </w:pPr>
          </w:p>
          <w:p w14:paraId="1EEF825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6.1. Goals present general statements of planned development directions in the special zone, to achieve the vision;</w:t>
            </w:r>
          </w:p>
          <w:p w14:paraId="6568D4DE" w14:textId="77777777" w:rsidR="006E35CA" w:rsidRDefault="006E35CA" w:rsidP="006E35CA">
            <w:pPr>
              <w:jc w:val="both"/>
              <w:rPr>
                <w:rFonts w:ascii="Times New Roman" w:hAnsi="Times New Roman" w:cs="Times New Roman"/>
                <w:sz w:val="24"/>
                <w:szCs w:val="24"/>
              </w:rPr>
            </w:pPr>
          </w:p>
          <w:p w14:paraId="01BB3380" w14:textId="77777777" w:rsidR="006E35CA" w:rsidRPr="00E33981" w:rsidRDefault="006E35CA" w:rsidP="006E35CA">
            <w:pPr>
              <w:jc w:val="both"/>
              <w:rPr>
                <w:rFonts w:ascii="Times New Roman" w:hAnsi="Times New Roman" w:cs="Times New Roman"/>
                <w:sz w:val="24"/>
                <w:szCs w:val="24"/>
              </w:rPr>
            </w:pPr>
          </w:p>
          <w:p w14:paraId="05B369B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6.2. Goals are identified for different fields and sectors; and</w:t>
            </w:r>
          </w:p>
          <w:p w14:paraId="4EEBCF33" w14:textId="77777777" w:rsidR="006E35CA" w:rsidRPr="00E33981" w:rsidRDefault="006E35CA" w:rsidP="006E35CA">
            <w:pPr>
              <w:ind w:left="283"/>
              <w:jc w:val="both"/>
              <w:rPr>
                <w:rFonts w:ascii="Times New Roman" w:hAnsi="Times New Roman" w:cs="Times New Roman"/>
                <w:sz w:val="24"/>
                <w:szCs w:val="24"/>
              </w:rPr>
            </w:pPr>
          </w:p>
          <w:p w14:paraId="4778C51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6.3. Goals should be general, long-term and should have several objectives.</w:t>
            </w:r>
          </w:p>
          <w:p w14:paraId="7F2CD6CB" w14:textId="77777777" w:rsidR="006E35CA" w:rsidRPr="00FA2062" w:rsidRDefault="006E35CA" w:rsidP="006E35CA">
            <w:pPr>
              <w:jc w:val="both"/>
              <w:rPr>
                <w:rFonts w:ascii="Times New Roman" w:hAnsi="Times New Roman" w:cs="Times New Roman"/>
                <w:sz w:val="24"/>
                <w:szCs w:val="24"/>
              </w:rPr>
            </w:pPr>
          </w:p>
          <w:p w14:paraId="76391DBB" w14:textId="77777777"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7.Objectives</w:t>
            </w:r>
          </w:p>
          <w:p w14:paraId="08369608" w14:textId="77777777" w:rsidR="006E35CA" w:rsidRPr="00FA2062" w:rsidRDefault="006E35CA" w:rsidP="006E35CA">
            <w:pPr>
              <w:jc w:val="both"/>
              <w:rPr>
                <w:rFonts w:ascii="Times New Roman" w:hAnsi="Times New Roman" w:cs="Times New Roman"/>
                <w:sz w:val="24"/>
                <w:szCs w:val="24"/>
              </w:rPr>
            </w:pPr>
          </w:p>
          <w:p w14:paraId="31267791" w14:textId="77777777" w:rsidR="006E35CA" w:rsidRPr="00FA2062" w:rsidRDefault="006E35CA" w:rsidP="006E35CA">
            <w:pPr>
              <w:ind w:left="283"/>
              <w:jc w:val="both"/>
              <w:rPr>
                <w:rFonts w:ascii="Times New Roman" w:hAnsi="Times New Roman" w:cs="Times New Roman"/>
                <w:sz w:val="24"/>
                <w:szCs w:val="24"/>
              </w:rPr>
            </w:pPr>
            <w:r w:rsidRPr="00FA2062">
              <w:rPr>
                <w:rFonts w:ascii="Times New Roman" w:hAnsi="Times New Roman" w:cs="Times New Roman"/>
                <w:sz w:val="24"/>
                <w:szCs w:val="24"/>
              </w:rPr>
              <w:t>7.1. Objectives describe a specific future state, which will be achieved in the certain period of time to achieve a goal; and</w:t>
            </w:r>
          </w:p>
          <w:p w14:paraId="2BC5B42B" w14:textId="77777777" w:rsidR="006E35CA" w:rsidRPr="00FA2062" w:rsidRDefault="006E35CA" w:rsidP="006E35CA">
            <w:pPr>
              <w:ind w:left="283"/>
              <w:jc w:val="both"/>
              <w:rPr>
                <w:rFonts w:ascii="Times New Roman" w:hAnsi="Times New Roman" w:cs="Times New Roman"/>
                <w:sz w:val="24"/>
                <w:szCs w:val="24"/>
              </w:rPr>
            </w:pPr>
          </w:p>
          <w:p w14:paraId="5A9D9BD4" w14:textId="77777777" w:rsidR="006E35CA" w:rsidRPr="00FA2062" w:rsidRDefault="006E35CA" w:rsidP="006E35CA">
            <w:pPr>
              <w:ind w:left="283"/>
              <w:jc w:val="both"/>
              <w:rPr>
                <w:rFonts w:ascii="Times New Roman" w:hAnsi="Times New Roman" w:cs="Times New Roman"/>
                <w:sz w:val="24"/>
                <w:szCs w:val="24"/>
              </w:rPr>
            </w:pPr>
            <w:r w:rsidRPr="00FA2062">
              <w:rPr>
                <w:rFonts w:ascii="Times New Roman" w:hAnsi="Times New Roman" w:cs="Times New Roman"/>
                <w:sz w:val="24"/>
                <w:szCs w:val="24"/>
              </w:rPr>
              <w:t>7.2. Objectives should be specific, measurable, achievable, relevant targets and proposed to be achieved over a defined period of time.</w:t>
            </w:r>
          </w:p>
          <w:p w14:paraId="6B6FF56C" w14:textId="77777777" w:rsidR="006E35CA" w:rsidRPr="00FA2062" w:rsidRDefault="006E35CA" w:rsidP="006E35CA">
            <w:pPr>
              <w:jc w:val="both"/>
              <w:rPr>
                <w:rFonts w:ascii="Times New Roman" w:hAnsi="Times New Roman" w:cs="Times New Roman"/>
                <w:sz w:val="24"/>
                <w:szCs w:val="24"/>
              </w:rPr>
            </w:pPr>
          </w:p>
          <w:p w14:paraId="41270F2B" w14:textId="77777777"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8.Vision, Goals and Objectives are defined in close collaboration with the community and stakeholders.</w:t>
            </w:r>
          </w:p>
          <w:p w14:paraId="127DC3DC" w14:textId="77777777" w:rsidR="006E35CA" w:rsidRPr="00FA2062" w:rsidRDefault="006E35CA" w:rsidP="006E35CA">
            <w:pPr>
              <w:jc w:val="both"/>
              <w:rPr>
                <w:rFonts w:ascii="Times New Roman" w:hAnsi="Times New Roman" w:cs="Times New Roman"/>
                <w:sz w:val="24"/>
                <w:szCs w:val="24"/>
              </w:rPr>
            </w:pPr>
          </w:p>
          <w:p w14:paraId="7DCF7D39" w14:textId="77777777"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9. The concept of spatial development</w:t>
            </w:r>
          </w:p>
          <w:p w14:paraId="1C03FDA7" w14:textId="77777777" w:rsidR="006E35CA" w:rsidRPr="00FA2062" w:rsidRDefault="006E35CA" w:rsidP="006E35CA">
            <w:pPr>
              <w:jc w:val="both"/>
              <w:rPr>
                <w:rFonts w:ascii="Times New Roman" w:hAnsi="Times New Roman" w:cs="Times New Roman"/>
                <w:sz w:val="24"/>
                <w:szCs w:val="24"/>
              </w:rPr>
            </w:pPr>
          </w:p>
          <w:p w14:paraId="6026B294" w14:textId="77777777" w:rsidR="006E35CA" w:rsidRPr="00E33981" w:rsidRDefault="006E35CA" w:rsidP="006E35CA">
            <w:pPr>
              <w:ind w:left="283"/>
              <w:jc w:val="both"/>
              <w:rPr>
                <w:rFonts w:ascii="Times New Roman" w:hAnsi="Times New Roman" w:cs="Times New Roman"/>
                <w:sz w:val="24"/>
                <w:szCs w:val="24"/>
              </w:rPr>
            </w:pPr>
            <w:r w:rsidRPr="00FA2062">
              <w:rPr>
                <w:rFonts w:ascii="Times New Roman" w:hAnsi="Times New Roman" w:cs="Times New Roman"/>
                <w:sz w:val="24"/>
                <w:szCs w:val="24"/>
              </w:rPr>
              <w:t>9.1. The concept of spatial development determines the directions and distribution of future spatial developments</w:t>
            </w:r>
            <w:r w:rsidRPr="00E33981">
              <w:rPr>
                <w:rFonts w:ascii="Times New Roman" w:hAnsi="Times New Roman" w:cs="Times New Roman"/>
                <w:sz w:val="24"/>
                <w:szCs w:val="24"/>
              </w:rPr>
              <w:t xml:space="preserve"> and planned proposals arising from the vision, goals and objectives, through the proposed planning solutions with textual description and conceptual spatial maps, for all sector strategies and development proposals and specific area protection, addressing:</w:t>
            </w:r>
          </w:p>
          <w:p w14:paraId="479DB979" w14:textId="77777777" w:rsidR="006E35CA" w:rsidRPr="00E33981" w:rsidRDefault="006E35CA" w:rsidP="006E35CA">
            <w:pPr>
              <w:ind w:left="567"/>
              <w:jc w:val="both"/>
              <w:rPr>
                <w:rFonts w:ascii="Times New Roman" w:hAnsi="Times New Roman" w:cs="Times New Roman"/>
                <w:sz w:val="24"/>
                <w:szCs w:val="24"/>
              </w:rPr>
            </w:pPr>
          </w:p>
          <w:p w14:paraId="08E12B68"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9.1.1.</w:t>
            </w:r>
            <w:r w:rsidRPr="00E33981">
              <w:rPr>
                <w:rFonts w:ascii="Times New Roman" w:hAnsi="Times New Roman" w:cs="Times New Roman"/>
                <w:sz w:val="24"/>
                <w:szCs w:val="24"/>
              </w:rPr>
              <w:tab/>
              <w:t xml:space="preserve"> Protection of the environment, natural and cultural heritage;</w:t>
            </w:r>
          </w:p>
          <w:p w14:paraId="414ADD18" w14:textId="77777777" w:rsidR="006E35CA" w:rsidRPr="00E33981" w:rsidRDefault="006E35CA" w:rsidP="006E35CA">
            <w:pPr>
              <w:ind w:left="567"/>
              <w:jc w:val="both"/>
              <w:rPr>
                <w:rFonts w:ascii="Times New Roman" w:hAnsi="Times New Roman" w:cs="Times New Roman"/>
                <w:sz w:val="24"/>
                <w:szCs w:val="24"/>
              </w:rPr>
            </w:pPr>
          </w:p>
          <w:p w14:paraId="7010B0EA"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9.1.2.</w:t>
            </w:r>
            <w:r w:rsidRPr="00E33981">
              <w:rPr>
                <w:rFonts w:ascii="Times New Roman" w:hAnsi="Times New Roman" w:cs="Times New Roman"/>
                <w:sz w:val="24"/>
                <w:szCs w:val="24"/>
              </w:rPr>
              <w:tab/>
              <w:t xml:space="preserve"> Economic development;</w:t>
            </w:r>
          </w:p>
          <w:p w14:paraId="4B6000FC" w14:textId="77777777" w:rsidR="006E35CA" w:rsidRDefault="006E35CA" w:rsidP="006E35CA">
            <w:pPr>
              <w:ind w:left="567"/>
              <w:jc w:val="both"/>
              <w:rPr>
                <w:rFonts w:ascii="Times New Roman" w:hAnsi="Times New Roman" w:cs="Times New Roman"/>
                <w:sz w:val="24"/>
                <w:szCs w:val="24"/>
              </w:rPr>
            </w:pPr>
          </w:p>
          <w:p w14:paraId="3D12A6AD"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9.1.3.</w:t>
            </w:r>
            <w:r w:rsidRPr="00E33981">
              <w:rPr>
                <w:rFonts w:ascii="Times New Roman" w:hAnsi="Times New Roman" w:cs="Times New Roman"/>
                <w:sz w:val="24"/>
                <w:szCs w:val="24"/>
              </w:rPr>
              <w:tab/>
              <w:t>Development of technical infrastructure;</w:t>
            </w:r>
          </w:p>
          <w:p w14:paraId="0F91209B" w14:textId="77777777" w:rsidR="006E35CA" w:rsidRPr="00E33981" w:rsidRDefault="006E35CA" w:rsidP="006E35CA">
            <w:pPr>
              <w:ind w:left="567"/>
              <w:rPr>
                <w:rFonts w:ascii="Times New Roman" w:hAnsi="Times New Roman" w:cs="Times New Roman"/>
                <w:sz w:val="24"/>
                <w:szCs w:val="24"/>
              </w:rPr>
            </w:pPr>
          </w:p>
          <w:p w14:paraId="4D9C810C"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9.1.4.</w:t>
            </w:r>
            <w:r w:rsidRPr="00E33981">
              <w:rPr>
                <w:rFonts w:ascii="Times New Roman" w:hAnsi="Times New Roman" w:cs="Times New Roman"/>
                <w:sz w:val="24"/>
                <w:szCs w:val="24"/>
              </w:rPr>
              <w:tab/>
              <w:t xml:space="preserve"> Development of public and social infrastructure;</w:t>
            </w:r>
          </w:p>
          <w:p w14:paraId="080F7FAE" w14:textId="77777777" w:rsidR="006E35CA" w:rsidRPr="00E33981" w:rsidRDefault="006E35CA" w:rsidP="006E35CA">
            <w:pPr>
              <w:ind w:left="567"/>
              <w:jc w:val="both"/>
              <w:rPr>
                <w:rFonts w:ascii="Times New Roman" w:hAnsi="Times New Roman" w:cs="Times New Roman"/>
                <w:sz w:val="24"/>
                <w:szCs w:val="24"/>
              </w:rPr>
            </w:pPr>
          </w:p>
          <w:p w14:paraId="55A1F347"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9.1.5.</w:t>
            </w:r>
            <w:r w:rsidRPr="00E33981">
              <w:rPr>
                <w:rFonts w:ascii="Times New Roman" w:hAnsi="Times New Roman" w:cs="Times New Roman"/>
                <w:sz w:val="24"/>
                <w:szCs w:val="24"/>
              </w:rPr>
              <w:tab/>
              <w:t xml:space="preserve"> Development of settlements, housing and treatment of informal settlements within the previous special zone;</w:t>
            </w:r>
          </w:p>
          <w:p w14:paraId="40FEC60E" w14:textId="77777777" w:rsidR="006E35CA" w:rsidRPr="00E33981" w:rsidRDefault="006E35CA" w:rsidP="006E35CA">
            <w:pPr>
              <w:ind w:left="567"/>
              <w:jc w:val="both"/>
              <w:rPr>
                <w:rFonts w:ascii="Times New Roman" w:hAnsi="Times New Roman" w:cs="Times New Roman"/>
                <w:sz w:val="24"/>
                <w:szCs w:val="24"/>
              </w:rPr>
            </w:pPr>
          </w:p>
          <w:p w14:paraId="0900EA12"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9.1.6.</w:t>
            </w:r>
            <w:r w:rsidRPr="00E33981">
              <w:rPr>
                <w:rFonts w:ascii="Times New Roman" w:hAnsi="Times New Roman" w:cs="Times New Roman"/>
                <w:sz w:val="24"/>
                <w:szCs w:val="24"/>
              </w:rPr>
              <w:tab/>
              <w:t>Development of agricultural, commercial, industrial, technological and fields for mixed use;</w:t>
            </w:r>
          </w:p>
          <w:p w14:paraId="032065FF" w14:textId="77777777" w:rsidR="006E35CA" w:rsidRPr="00E33981" w:rsidRDefault="006E35CA" w:rsidP="006E35CA">
            <w:pPr>
              <w:ind w:left="567"/>
              <w:jc w:val="both"/>
              <w:rPr>
                <w:rFonts w:ascii="Times New Roman" w:hAnsi="Times New Roman" w:cs="Times New Roman"/>
                <w:sz w:val="24"/>
                <w:szCs w:val="24"/>
              </w:rPr>
            </w:pPr>
          </w:p>
          <w:p w14:paraId="0CF5969F"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9.1.7.</w:t>
            </w:r>
            <w:r w:rsidRPr="00E33981">
              <w:rPr>
                <w:rFonts w:ascii="Times New Roman" w:hAnsi="Times New Roman" w:cs="Times New Roman"/>
                <w:sz w:val="24"/>
                <w:szCs w:val="24"/>
              </w:rPr>
              <w:tab/>
              <w:t xml:space="preserve"> Protection from natural and other disasters.</w:t>
            </w:r>
          </w:p>
          <w:p w14:paraId="44A000F8" w14:textId="77777777" w:rsidR="006E35CA" w:rsidRPr="00E33981" w:rsidRDefault="006E35CA" w:rsidP="006E35CA">
            <w:pPr>
              <w:ind w:left="567"/>
              <w:jc w:val="both"/>
              <w:rPr>
                <w:rFonts w:ascii="Times New Roman" w:hAnsi="Times New Roman" w:cs="Times New Roman"/>
                <w:sz w:val="24"/>
                <w:szCs w:val="24"/>
              </w:rPr>
            </w:pPr>
          </w:p>
          <w:p w14:paraId="53553D7B" w14:textId="5E85C60D"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9.1.8.</w:t>
            </w:r>
            <w:r w:rsidRPr="00E33981">
              <w:rPr>
                <w:rFonts w:ascii="Times New Roman" w:hAnsi="Times New Roman" w:cs="Times New Roman"/>
                <w:sz w:val="24"/>
                <w:szCs w:val="24"/>
              </w:rPr>
              <w:tab/>
              <w:t xml:space="preserve">Proposals for expansion or eventual changes of the special zone from the spatial plan of the special zone. </w:t>
            </w:r>
          </w:p>
          <w:p w14:paraId="4D0BD0AA" w14:textId="77777777" w:rsidR="006E35CA" w:rsidRPr="00E33981" w:rsidRDefault="006E35CA" w:rsidP="006E35CA">
            <w:pPr>
              <w:ind w:left="567"/>
              <w:jc w:val="both"/>
              <w:rPr>
                <w:rFonts w:ascii="Times New Roman" w:hAnsi="Times New Roman" w:cs="Times New Roman"/>
                <w:sz w:val="24"/>
                <w:szCs w:val="24"/>
              </w:rPr>
            </w:pPr>
          </w:p>
          <w:p w14:paraId="082468F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9.2.</w:t>
            </w:r>
            <w:r w:rsidRPr="00E33981">
              <w:rPr>
                <w:rFonts w:ascii="Times New Roman" w:hAnsi="Times New Roman" w:cs="Times New Roman"/>
                <w:sz w:val="24"/>
                <w:szCs w:val="24"/>
              </w:rPr>
              <w:tab/>
              <w:t>The concept of Spatial Development takes into account and reflects the current situation and planned developments.</w:t>
            </w:r>
          </w:p>
          <w:p w14:paraId="77DC4217" w14:textId="77777777" w:rsidR="006E35CA" w:rsidRPr="00E33981" w:rsidRDefault="006E35CA" w:rsidP="006E35CA">
            <w:pPr>
              <w:pStyle w:val="Heading2"/>
              <w:spacing w:before="0"/>
              <w:ind w:left="283"/>
              <w:outlineLvl w:val="1"/>
              <w:rPr>
                <w:rFonts w:ascii="Times New Roman" w:hAnsi="Times New Roman" w:cs="Times New Roman"/>
                <w:sz w:val="24"/>
                <w:szCs w:val="24"/>
              </w:rPr>
            </w:pPr>
          </w:p>
          <w:p w14:paraId="57E0758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9.3.</w:t>
            </w:r>
            <w:r w:rsidRPr="00E33981">
              <w:rPr>
                <w:rFonts w:ascii="Times New Roman" w:hAnsi="Times New Roman" w:cs="Times New Roman"/>
                <w:sz w:val="24"/>
                <w:szCs w:val="24"/>
              </w:rPr>
              <w:tab/>
              <w:t xml:space="preserve"> The concept of spatial development will be well structured and contain enough data in order to be understood as unique.</w:t>
            </w:r>
          </w:p>
          <w:p w14:paraId="590A6C2D" w14:textId="77777777" w:rsidR="006E35CA" w:rsidRPr="00E33981" w:rsidRDefault="006E35CA" w:rsidP="006E35CA">
            <w:pPr>
              <w:ind w:left="283"/>
              <w:jc w:val="both"/>
              <w:rPr>
                <w:rFonts w:ascii="Times New Roman" w:hAnsi="Times New Roman" w:cs="Times New Roman"/>
                <w:sz w:val="24"/>
                <w:szCs w:val="24"/>
              </w:rPr>
            </w:pPr>
          </w:p>
          <w:p w14:paraId="7FE4DEE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9.4.</w:t>
            </w:r>
            <w:r w:rsidRPr="00E33981">
              <w:rPr>
                <w:rFonts w:ascii="Times New Roman" w:hAnsi="Times New Roman" w:cs="Times New Roman"/>
                <w:sz w:val="24"/>
                <w:szCs w:val="24"/>
              </w:rPr>
              <w:tab/>
              <w:t xml:space="preserve"> The concept of spatial development provides the basis for development and use during the decision-making process and drafting of development conditions of SPSZ.</w:t>
            </w:r>
          </w:p>
          <w:p w14:paraId="0A4BBD01" w14:textId="3B46ADF3" w:rsidR="006E35CA" w:rsidRPr="00E33981" w:rsidRDefault="006E35CA" w:rsidP="006E35CA">
            <w:pPr>
              <w:jc w:val="both"/>
              <w:rPr>
                <w:rFonts w:ascii="Times New Roman" w:hAnsi="Times New Roman" w:cs="Times New Roman"/>
                <w:sz w:val="24"/>
                <w:szCs w:val="24"/>
              </w:rPr>
            </w:pPr>
          </w:p>
          <w:p w14:paraId="169E8D6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9.5.</w:t>
            </w:r>
            <w:r w:rsidRPr="00E33981">
              <w:rPr>
                <w:rFonts w:ascii="Times New Roman" w:hAnsi="Times New Roman" w:cs="Times New Roman"/>
                <w:sz w:val="24"/>
                <w:szCs w:val="24"/>
              </w:rPr>
              <w:tab/>
              <w:t xml:space="preserve"> The Spatial Development Concept uses the following concepts, to achieve spatial goals and objectives:</w:t>
            </w:r>
          </w:p>
          <w:p w14:paraId="5BA3918A" w14:textId="77777777" w:rsidR="006E35CA" w:rsidRPr="00E33981" w:rsidRDefault="006E35CA" w:rsidP="006E35CA">
            <w:pPr>
              <w:ind w:left="567"/>
              <w:jc w:val="both"/>
              <w:rPr>
                <w:rFonts w:ascii="Times New Roman" w:hAnsi="Times New Roman" w:cs="Times New Roman"/>
                <w:sz w:val="24"/>
                <w:szCs w:val="24"/>
              </w:rPr>
            </w:pPr>
          </w:p>
          <w:p w14:paraId="2D135544"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9.5.1.</w:t>
            </w:r>
            <w:r w:rsidRPr="00E33981">
              <w:rPr>
                <w:rFonts w:ascii="Times New Roman" w:hAnsi="Times New Roman" w:cs="Times New Roman"/>
                <w:sz w:val="24"/>
                <w:szCs w:val="24"/>
              </w:rPr>
              <w:tab/>
              <w:t>Nodes: spaces that support and promote high intensity land use and activities;</w:t>
            </w:r>
          </w:p>
          <w:p w14:paraId="59BAEE63" w14:textId="77777777" w:rsidR="006E35CA" w:rsidRDefault="006E35CA" w:rsidP="006E35CA">
            <w:pPr>
              <w:ind w:left="567"/>
              <w:jc w:val="both"/>
              <w:rPr>
                <w:rFonts w:ascii="Times New Roman" w:hAnsi="Times New Roman" w:cs="Times New Roman"/>
                <w:sz w:val="24"/>
                <w:szCs w:val="24"/>
              </w:rPr>
            </w:pPr>
          </w:p>
          <w:p w14:paraId="73584040" w14:textId="77777777" w:rsidR="006E35CA" w:rsidRPr="00E33981" w:rsidRDefault="006E35CA" w:rsidP="006E35CA">
            <w:pPr>
              <w:ind w:left="567"/>
              <w:jc w:val="both"/>
              <w:rPr>
                <w:rFonts w:ascii="Times New Roman" w:hAnsi="Times New Roman" w:cs="Times New Roman"/>
                <w:sz w:val="24"/>
                <w:szCs w:val="24"/>
              </w:rPr>
            </w:pPr>
          </w:p>
          <w:p w14:paraId="1BA5D3DC"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9.5.2. Corridors: the connections between nodes, along which can naturally be seduced and encouraged an increased intensity of development.</w:t>
            </w:r>
          </w:p>
          <w:p w14:paraId="43BD5518" w14:textId="77777777" w:rsidR="006E35CA" w:rsidRPr="00E33981" w:rsidRDefault="006E35CA" w:rsidP="006E35CA">
            <w:pPr>
              <w:ind w:left="567"/>
              <w:jc w:val="both"/>
              <w:rPr>
                <w:rFonts w:ascii="Times New Roman" w:hAnsi="Times New Roman" w:cs="Times New Roman"/>
                <w:sz w:val="24"/>
                <w:szCs w:val="24"/>
              </w:rPr>
            </w:pPr>
          </w:p>
          <w:p w14:paraId="51766012" w14:textId="77777777"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9.5.3. Filling and densification: spaces that are filled and densified with certain developments, this way to achieve spatial integration and increase population boundaries;</w:t>
            </w:r>
          </w:p>
          <w:p w14:paraId="45507106" w14:textId="77777777" w:rsidR="006E35CA" w:rsidRPr="00E33981" w:rsidRDefault="006E35CA" w:rsidP="006E35CA">
            <w:pPr>
              <w:jc w:val="both"/>
              <w:rPr>
                <w:rFonts w:ascii="Times New Roman" w:hAnsi="Times New Roman" w:cs="Times New Roman"/>
                <w:sz w:val="24"/>
                <w:szCs w:val="24"/>
              </w:rPr>
            </w:pPr>
          </w:p>
          <w:p w14:paraId="3A0CCEE5" w14:textId="77777777" w:rsidR="006E35CA" w:rsidRPr="00E33981" w:rsidRDefault="006E35CA" w:rsidP="006E35CA">
            <w:pPr>
              <w:jc w:val="both"/>
              <w:rPr>
                <w:rFonts w:ascii="Times New Roman" w:hAnsi="Times New Roman" w:cs="Times New Roman"/>
                <w:sz w:val="24"/>
                <w:szCs w:val="24"/>
              </w:rPr>
            </w:pPr>
          </w:p>
          <w:p w14:paraId="31D98E11" w14:textId="56EAEF69"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9.5.4. Keeping under control: the concept refers to the need to limit inefficient development through the use of a limit, which indicates the development limit for a defined period of time;</w:t>
            </w:r>
          </w:p>
          <w:p w14:paraId="022BF9C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9.5.5. Protection: this concept explicitly aims at the protection of valuable natural, cultural, economic and heritage resources; and</w:t>
            </w:r>
          </w:p>
          <w:p w14:paraId="6C19BB01" w14:textId="77777777" w:rsidR="006E35CA" w:rsidRPr="00E33981" w:rsidRDefault="006E35CA" w:rsidP="006E35CA">
            <w:pPr>
              <w:ind w:left="283"/>
              <w:jc w:val="both"/>
              <w:rPr>
                <w:rFonts w:ascii="Times New Roman" w:hAnsi="Times New Roman" w:cs="Times New Roman"/>
                <w:sz w:val="24"/>
                <w:szCs w:val="24"/>
              </w:rPr>
            </w:pPr>
          </w:p>
          <w:p w14:paraId="3227F74C" w14:textId="77777777" w:rsidR="006E35CA" w:rsidRPr="00E33981" w:rsidRDefault="006E35CA" w:rsidP="006E35CA">
            <w:pPr>
              <w:ind w:left="283"/>
              <w:jc w:val="both"/>
              <w:rPr>
                <w:rFonts w:ascii="Times New Roman" w:hAnsi="Times New Roman" w:cs="Times New Roman"/>
                <w:sz w:val="24"/>
                <w:szCs w:val="24"/>
              </w:rPr>
            </w:pPr>
          </w:p>
          <w:p w14:paraId="4246F89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9.5.6. Growth zones: refers to the redevelopment of existing developed areas at higher intensities and the development of vacant land suitable for filling, to ensure effective land use.</w:t>
            </w:r>
          </w:p>
          <w:p w14:paraId="37BBE531" w14:textId="77777777" w:rsidR="006E35CA" w:rsidRPr="00E33981" w:rsidRDefault="006E35CA" w:rsidP="006E35CA">
            <w:pPr>
              <w:ind w:left="283"/>
              <w:jc w:val="both"/>
              <w:rPr>
                <w:rFonts w:ascii="Times New Roman" w:hAnsi="Times New Roman" w:cs="Times New Roman"/>
                <w:sz w:val="24"/>
                <w:szCs w:val="24"/>
              </w:rPr>
            </w:pPr>
          </w:p>
          <w:p w14:paraId="3E5459F3" w14:textId="77777777" w:rsidR="006E35CA" w:rsidRPr="00E33981" w:rsidRDefault="006E35CA" w:rsidP="006E35CA">
            <w:pPr>
              <w:jc w:val="both"/>
              <w:rPr>
                <w:rFonts w:ascii="Times New Roman" w:hAnsi="Times New Roman" w:cs="Times New Roman"/>
                <w:sz w:val="24"/>
                <w:szCs w:val="24"/>
              </w:rPr>
            </w:pPr>
          </w:p>
          <w:p w14:paraId="450B8E40" w14:textId="77777777"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10. Proposed Spatial Scenarios</w:t>
            </w:r>
          </w:p>
          <w:p w14:paraId="675D1852" w14:textId="77777777" w:rsidR="006E35CA" w:rsidRPr="00E33981" w:rsidRDefault="006E35CA" w:rsidP="006E35CA">
            <w:pPr>
              <w:jc w:val="both"/>
              <w:rPr>
                <w:rFonts w:ascii="Times New Roman" w:hAnsi="Times New Roman" w:cs="Times New Roman"/>
                <w:b/>
                <w:sz w:val="24"/>
                <w:szCs w:val="24"/>
              </w:rPr>
            </w:pPr>
          </w:p>
          <w:p w14:paraId="797AF14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10.1. The Spatial Development Concept is presented through proposed spatial scenarios that present textual descriptions and maps outlining future land use requirements, safeguards and areas to be protected, as well as proposed changes and new developments.</w:t>
            </w:r>
          </w:p>
          <w:p w14:paraId="7C873BC8" w14:textId="54E27D65" w:rsidR="006E35CA" w:rsidRDefault="006E35CA" w:rsidP="006E35CA">
            <w:pPr>
              <w:ind w:left="283"/>
              <w:jc w:val="both"/>
              <w:rPr>
                <w:rFonts w:ascii="Times New Roman" w:hAnsi="Times New Roman" w:cs="Times New Roman"/>
                <w:sz w:val="24"/>
                <w:szCs w:val="24"/>
              </w:rPr>
            </w:pPr>
          </w:p>
          <w:p w14:paraId="0FF16143" w14:textId="77777777" w:rsidR="006E35CA" w:rsidRPr="00E33981" w:rsidRDefault="006E35CA" w:rsidP="006E35CA">
            <w:pPr>
              <w:ind w:left="283"/>
              <w:jc w:val="both"/>
              <w:rPr>
                <w:rFonts w:ascii="Times New Roman" w:hAnsi="Times New Roman" w:cs="Times New Roman"/>
                <w:sz w:val="24"/>
                <w:szCs w:val="24"/>
              </w:rPr>
            </w:pPr>
          </w:p>
          <w:p w14:paraId="6B0D65C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10.2. The concept is acquired after analyzing at least two scenarios of distribution of future developments in the space of the spatial zone. In this case, the advantages and disadvantages of each scenario are examined and the one with the most advantages is acquired.</w:t>
            </w:r>
          </w:p>
          <w:p w14:paraId="7C05B84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027BCF9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10.3. Scenarios are subject to public review and the most reasonable is chosen in close cooperation with all stakeholders such as: central and municipal government sectors, community, businesses, universities and other stakeholders.</w:t>
            </w:r>
          </w:p>
          <w:p w14:paraId="62D8A70E" w14:textId="77777777" w:rsidR="006E35CA" w:rsidRPr="00E33981" w:rsidRDefault="006E35CA" w:rsidP="006E35CA">
            <w:pPr>
              <w:ind w:left="283"/>
              <w:jc w:val="both"/>
              <w:rPr>
                <w:rFonts w:ascii="Times New Roman" w:hAnsi="Times New Roman" w:cs="Times New Roman"/>
                <w:sz w:val="24"/>
                <w:szCs w:val="24"/>
              </w:rPr>
            </w:pPr>
          </w:p>
          <w:p w14:paraId="2C8DA8F1" w14:textId="77777777" w:rsidR="006E35CA" w:rsidRPr="00E33981"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11. The</w:t>
            </w:r>
            <w:r w:rsidRPr="00E33981">
              <w:rPr>
                <w:rFonts w:ascii="Times New Roman" w:hAnsi="Times New Roman" w:cs="Times New Roman"/>
                <w:sz w:val="24"/>
                <w:szCs w:val="24"/>
              </w:rPr>
              <w:t xml:space="preserve"> concept of Spatial Development through the map for the planned land use and the maps for the sectoral development plans, creates the basis for the Strategic Development Priorities and the Action Plan.</w:t>
            </w:r>
          </w:p>
          <w:p w14:paraId="519702C3" w14:textId="77777777" w:rsidR="006E35CA" w:rsidRPr="00E33981" w:rsidRDefault="006E35CA" w:rsidP="006E35CA">
            <w:pPr>
              <w:rPr>
                <w:rFonts w:ascii="Times New Roman" w:hAnsi="Times New Roman" w:cs="Times New Roman"/>
                <w:b/>
                <w:sz w:val="24"/>
                <w:szCs w:val="24"/>
              </w:rPr>
            </w:pPr>
          </w:p>
          <w:p w14:paraId="2951CB2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13</w:t>
            </w:r>
          </w:p>
          <w:p w14:paraId="41EC837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Strategic development priorities</w:t>
            </w:r>
          </w:p>
          <w:p w14:paraId="297C71AE" w14:textId="77777777" w:rsidR="006E35CA" w:rsidRPr="00E33981" w:rsidRDefault="006E35CA" w:rsidP="006E35CA">
            <w:pPr>
              <w:jc w:val="both"/>
              <w:rPr>
                <w:rFonts w:ascii="Times New Roman" w:hAnsi="Times New Roman" w:cs="Times New Roman"/>
                <w:sz w:val="24"/>
                <w:szCs w:val="24"/>
              </w:rPr>
            </w:pPr>
          </w:p>
          <w:p w14:paraId="2621E6F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section analyzes the needs identified through the assessment of the situation and designs solutions in the form of Strategic Development Priorities, in accordance with the Vision, Goals and Objectives.</w:t>
            </w:r>
          </w:p>
          <w:p w14:paraId="7DA5975F" w14:textId="77777777" w:rsidR="006E35CA" w:rsidRPr="00E33981" w:rsidRDefault="006E35CA" w:rsidP="006E35CA">
            <w:pPr>
              <w:jc w:val="both"/>
              <w:rPr>
                <w:rFonts w:ascii="Times New Roman" w:hAnsi="Times New Roman" w:cs="Times New Roman"/>
                <w:sz w:val="24"/>
                <w:szCs w:val="24"/>
              </w:rPr>
            </w:pPr>
          </w:p>
          <w:p w14:paraId="54ACFFF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Strategic Development Priorities also determine the activities for the implementation of sectoral development plans.</w:t>
            </w:r>
          </w:p>
          <w:p w14:paraId="0BE4624D" w14:textId="77777777" w:rsidR="006E35CA" w:rsidRPr="00E33981" w:rsidRDefault="006E35CA" w:rsidP="006E35CA">
            <w:pPr>
              <w:jc w:val="both"/>
              <w:rPr>
                <w:rFonts w:ascii="Times New Roman" w:hAnsi="Times New Roman" w:cs="Times New Roman"/>
                <w:sz w:val="24"/>
                <w:szCs w:val="24"/>
              </w:rPr>
            </w:pPr>
          </w:p>
          <w:p w14:paraId="539BE6F5"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3.The analysis of all strategic priorities and proposed solutions will take into account the following:  </w:t>
            </w:r>
          </w:p>
          <w:p w14:paraId="1EF82DAE" w14:textId="77777777" w:rsidR="006E35CA" w:rsidRPr="00E33981" w:rsidRDefault="006E35CA" w:rsidP="006E35CA">
            <w:pPr>
              <w:jc w:val="both"/>
              <w:rPr>
                <w:rFonts w:ascii="Times New Roman" w:hAnsi="Times New Roman" w:cs="Times New Roman"/>
                <w:sz w:val="24"/>
                <w:szCs w:val="24"/>
              </w:rPr>
            </w:pPr>
          </w:p>
          <w:p w14:paraId="31FD3C8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3.1. necessary financial, human and spatial resources to achieve objectives and plans;</w:t>
            </w:r>
          </w:p>
          <w:p w14:paraId="5B0822D1" w14:textId="77777777" w:rsidR="006E35CA" w:rsidRPr="00E33981" w:rsidRDefault="006E35CA" w:rsidP="006E35CA">
            <w:pPr>
              <w:ind w:left="283"/>
              <w:jc w:val="both"/>
              <w:rPr>
                <w:rFonts w:ascii="Times New Roman" w:hAnsi="Times New Roman" w:cs="Times New Roman"/>
                <w:sz w:val="24"/>
                <w:szCs w:val="24"/>
              </w:rPr>
            </w:pPr>
          </w:p>
          <w:p w14:paraId="622C9DF7" w14:textId="77777777" w:rsidR="006E35CA" w:rsidRPr="00E33981"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3.2.</w:t>
            </w:r>
            <w:r w:rsidRPr="00E33981">
              <w:rPr>
                <w:rFonts w:ascii="Times New Roman" w:hAnsi="Times New Roman" w:cs="Times New Roman"/>
                <w:sz w:val="24"/>
                <w:szCs w:val="24"/>
              </w:rPr>
              <w:t xml:space="preserve"> effectiveness and timeliness; and</w:t>
            </w:r>
          </w:p>
          <w:p w14:paraId="64B4F81A" w14:textId="77777777" w:rsidR="006E35CA" w:rsidRPr="00E33981" w:rsidRDefault="006E35CA" w:rsidP="006E35CA">
            <w:pPr>
              <w:ind w:left="283"/>
              <w:jc w:val="both"/>
              <w:rPr>
                <w:rFonts w:ascii="Times New Roman" w:hAnsi="Times New Roman" w:cs="Times New Roman"/>
                <w:sz w:val="24"/>
                <w:szCs w:val="24"/>
              </w:rPr>
            </w:pPr>
          </w:p>
          <w:p w14:paraId="0D9EE274" w14:textId="77777777" w:rsidR="006E35CA" w:rsidRPr="00E33981" w:rsidRDefault="006E35CA" w:rsidP="006E35CA">
            <w:pPr>
              <w:ind w:left="283"/>
              <w:jc w:val="both"/>
              <w:rPr>
                <w:rFonts w:ascii="Times New Roman" w:hAnsi="Times New Roman" w:cs="Times New Roman"/>
                <w:sz w:val="24"/>
                <w:szCs w:val="24"/>
              </w:rPr>
            </w:pPr>
            <w:r>
              <w:rPr>
                <w:rFonts w:ascii="Times New Roman" w:hAnsi="Times New Roman" w:cs="Times New Roman"/>
                <w:sz w:val="24"/>
                <w:szCs w:val="24"/>
              </w:rPr>
              <w:t>3.3.</w:t>
            </w:r>
            <w:r w:rsidRPr="00E33981">
              <w:rPr>
                <w:rFonts w:ascii="Times New Roman" w:hAnsi="Times New Roman" w:cs="Times New Roman"/>
                <w:sz w:val="24"/>
                <w:szCs w:val="24"/>
              </w:rPr>
              <w:t>analysis of the benefits of expenditure (cost-benefit) in which compare the costs related to public services and social benefits related to specific projects or decisions.</w:t>
            </w:r>
          </w:p>
          <w:p w14:paraId="236229ED" w14:textId="77777777" w:rsidR="006E35CA" w:rsidRPr="00E33981" w:rsidRDefault="006E35CA" w:rsidP="006E35CA">
            <w:pPr>
              <w:jc w:val="both"/>
              <w:rPr>
                <w:rFonts w:ascii="Times New Roman" w:hAnsi="Times New Roman" w:cs="Times New Roman"/>
                <w:sz w:val="24"/>
                <w:szCs w:val="24"/>
              </w:rPr>
            </w:pPr>
          </w:p>
          <w:p w14:paraId="07EF1BE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The following data is added to all Strategic Development Priorities:</w:t>
            </w:r>
          </w:p>
          <w:p w14:paraId="7B0E263C" w14:textId="77777777" w:rsidR="006E35CA" w:rsidRDefault="006E35CA" w:rsidP="006E35CA">
            <w:pPr>
              <w:jc w:val="both"/>
              <w:rPr>
                <w:rFonts w:ascii="Times New Roman" w:hAnsi="Times New Roman" w:cs="Times New Roman"/>
                <w:sz w:val="24"/>
                <w:szCs w:val="24"/>
              </w:rPr>
            </w:pPr>
          </w:p>
          <w:p w14:paraId="68DDCA46" w14:textId="77777777" w:rsidR="006E35CA" w:rsidRPr="00E33981" w:rsidRDefault="006E35CA" w:rsidP="006E35CA">
            <w:pPr>
              <w:jc w:val="both"/>
              <w:rPr>
                <w:rFonts w:ascii="Times New Roman" w:hAnsi="Times New Roman" w:cs="Times New Roman"/>
                <w:sz w:val="24"/>
                <w:szCs w:val="24"/>
              </w:rPr>
            </w:pPr>
          </w:p>
          <w:p w14:paraId="1FA5D0A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4.1. activities in the form of a plan or project;</w:t>
            </w:r>
          </w:p>
          <w:p w14:paraId="37423564" w14:textId="77777777" w:rsidR="006E35CA" w:rsidRPr="00E33981" w:rsidRDefault="006E35CA" w:rsidP="006E35CA">
            <w:pPr>
              <w:ind w:left="283"/>
              <w:jc w:val="both"/>
              <w:rPr>
                <w:rFonts w:ascii="Times New Roman" w:hAnsi="Times New Roman" w:cs="Times New Roman"/>
                <w:sz w:val="24"/>
                <w:szCs w:val="24"/>
              </w:rPr>
            </w:pPr>
          </w:p>
          <w:p w14:paraId="020702F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4.2. public and social benefits resulting from the project;</w:t>
            </w:r>
          </w:p>
          <w:p w14:paraId="62088136" w14:textId="77777777" w:rsidR="006E35CA" w:rsidRPr="00E33981" w:rsidRDefault="006E35CA" w:rsidP="006E35CA">
            <w:pPr>
              <w:ind w:left="283"/>
              <w:jc w:val="both"/>
              <w:rPr>
                <w:rFonts w:ascii="Times New Roman" w:hAnsi="Times New Roman" w:cs="Times New Roman"/>
                <w:sz w:val="24"/>
                <w:szCs w:val="24"/>
              </w:rPr>
            </w:pPr>
          </w:p>
          <w:p w14:paraId="7B51CE2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4.3. time limit; and</w:t>
            </w:r>
          </w:p>
          <w:p w14:paraId="0C5EC7B3" w14:textId="77777777" w:rsidR="006E35CA" w:rsidRDefault="006E35CA" w:rsidP="006E35CA">
            <w:pPr>
              <w:ind w:left="283"/>
              <w:jc w:val="both"/>
              <w:rPr>
                <w:rFonts w:ascii="Times New Roman" w:hAnsi="Times New Roman" w:cs="Times New Roman"/>
                <w:sz w:val="24"/>
                <w:szCs w:val="24"/>
              </w:rPr>
            </w:pPr>
          </w:p>
          <w:p w14:paraId="2B1FD88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4.4. assessment of existing funding capacity for project implementation and additional funding sources and mechanisms, if needed.</w:t>
            </w:r>
          </w:p>
          <w:p w14:paraId="7FC34760" w14:textId="77777777" w:rsidR="006E35CA" w:rsidRDefault="006E35CA" w:rsidP="006E35CA">
            <w:pPr>
              <w:jc w:val="both"/>
              <w:rPr>
                <w:rFonts w:ascii="Times New Roman" w:hAnsi="Times New Roman" w:cs="Times New Roman"/>
                <w:sz w:val="24"/>
                <w:szCs w:val="24"/>
              </w:rPr>
            </w:pPr>
          </w:p>
          <w:p w14:paraId="019629E3" w14:textId="77777777" w:rsidR="006E35CA" w:rsidRPr="00E33981" w:rsidRDefault="006E35CA" w:rsidP="006E35CA">
            <w:pPr>
              <w:jc w:val="both"/>
              <w:rPr>
                <w:rFonts w:ascii="Times New Roman" w:hAnsi="Times New Roman" w:cs="Times New Roman"/>
                <w:sz w:val="24"/>
                <w:szCs w:val="24"/>
              </w:rPr>
            </w:pPr>
          </w:p>
          <w:p w14:paraId="78D18E40"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 Strategic Development Priorities are developed in cooperation with the responsible authorities and harmonized with the existing sectoral strategies before the drafting of the Action Plan.</w:t>
            </w:r>
          </w:p>
          <w:p w14:paraId="1A4B3493" w14:textId="77777777" w:rsidR="006E35CA" w:rsidRPr="00E33981" w:rsidRDefault="006E35CA" w:rsidP="006E35CA">
            <w:pPr>
              <w:jc w:val="both"/>
              <w:rPr>
                <w:rFonts w:ascii="Times New Roman" w:hAnsi="Times New Roman" w:cs="Times New Roman"/>
                <w:sz w:val="24"/>
                <w:szCs w:val="24"/>
              </w:rPr>
            </w:pPr>
          </w:p>
          <w:p w14:paraId="522CAC1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14</w:t>
            </w:r>
          </w:p>
          <w:p w14:paraId="16D1D8A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General development conditions for the Special Zone</w:t>
            </w:r>
          </w:p>
          <w:p w14:paraId="0B71354B" w14:textId="77777777" w:rsidR="006E35CA" w:rsidRPr="00E33981" w:rsidRDefault="006E35CA" w:rsidP="006E35CA">
            <w:pPr>
              <w:jc w:val="both"/>
              <w:rPr>
                <w:rFonts w:ascii="Times New Roman" w:hAnsi="Times New Roman" w:cs="Times New Roman"/>
                <w:sz w:val="24"/>
                <w:szCs w:val="24"/>
              </w:rPr>
            </w:pPr>
          </w:p>
          <w:p w14:paraId="111641A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1.General development conditions determine the general rules and standards for development, which apply to the entire territory of the special area. General development conditions may include but are not limited to requirements and rules, safeguards, design models and planning guidelines such as: </w:t>
            </w:r>
          </w:p>
          <w:p w14:paraId="1DE29C56" w14:textId="77777777" w:rsidR="006E35CA" w:rsidRPr="00E33981" w:rsidRDefault="006E35CA" w:rsidP="006E35CA">
            <w:pPr>
              <w:jc w:val="both"/>
              <w:rPr>
                <w:rFonts w:ascii="Times New Roman" w:hAnsi="Times New Roman" w:cs="Times New Roman"/>
                <w:sz w:val="24"/>
                <w:szCs w:val="24"/>
              </w:rPr>
            </w:pPr>
          </w:p>
          <w:p w14:paraId="199446D7" w14:textId="77777777" w:rsidR="006E35CA" w:rsidRPr="00E33981" w:rsidRDefault="006E35CA" w:rsidP="006E35CA">
            <w:pPr>
              <w:jc w:val="both"/>
              <w:rPr>
                <w:rFonts w:ascii="Times New Roman" w:hAnsi="Times New Roman" w:cs="Times New Roman"/>
                <w:sz w:val="24"/>
                <w:szCs w:val="24"/>
              </w:rPr>
            </w:pPr>
          </w:p>
          <w:p w14:paraId="686E7767"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permitted, secondary, special permitted, temporary and prohibited land uses throughout the territory of the special zone;</w:t>
            </w:r>
          </w:p>
          <w:p w14:paraId="70E78754" w14:textId="77777777" w:rsidR="006E35CA" w:rsidRPr="00E33981" w:rsidRDefault="006E35CA" w:rsidP="006E35CA">
            <w:pPr>
              <w:ind w:left="283"/>
              <w:jc w:val="both"/>
              <w:rPr>
                <w:rFonts w:ascii="Times New Roman" w:hAnsi="Times New Roman" w:cs="Times New Roman"/>
                <w:sz w:val="24"/>
                <w:szCs w:val="24"/>
              </w:rPr>
            </w:pPr>
          </w:p>
          <w:p w14:paraId="7D3F845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access to the cadastral parcel;</w:t>
            </w:r>
          </w:p>
          <w:p w14:paraId="08C5144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access to technical, social and public infrastructure;</w:t>
            </w:r>
          </w:p>
          <w:p w14:paraId="0BA81927" w14:textId="77777777" w:rsidR="006E35CA" w:rsidRPr="00E33981" w:rsidRDefault="006E35CA" w:rsidP="006E35CA">
            <w:pPr>
              <w:ind w:left="283"/>
              <w:jc w:val="both"/>
              <w:rPr>
                <w:rFonts w:ascii="Times New Roman" w:hAnsi="Times New Roman" w:cs="Times New Roman"/>
                <w:sz w:val="24"/>
                <w:szCs w:val="24"/>
              </w:rPr>
            </w:pPr>
          </w:p>
          <w:p w14:paraId="4AD99E7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parking and unloading rules;</w:t>
            </w:r>
          </w:p>
          <w:p w14:paraId="19A14F5E" w14:textId="77777777" w:rsidR="006E35CA" w:rsidRPr="00E33981" w:rsidRDefault="006E35CA" w:rsidP="006E35CA">
            <w:pPr>
              <w:ind w:left="283"/>
              <w:jc w:val="both"/>
              <w:rPr>
                <w:rFonts w:ascii="Times New Roman" w:hAnsi="Times New Roman" w:cs="Times New Roman"/>
                <w:sz w:val="24"/>
                <w:szCs w:val="24"/>
              </w:rPr>
            </w:pPr>
          </w:p>
          <w:p w14:paraId="5C6E809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rules for landscape development and green protective strips;</w:t>
            </w:r>
          </w:p>
          <w:p w14:paraId="164830F2" w14:textId="77777777" w:rsidR="006E35CA" w:rsidRPr="00E33981" w:rsidRDefault="006E35CA" w:rsidP="006E35CA">
            <w:pPr>
              <w:ind w:left="283"/>
              <w:jc w:val="both"/>
              <w:rPr>
                <w:rFonts w:ascii="Times New Roman" w:hAnsi="Times New Roman" w:cs="Times New Roman"/>
                <w:sz w:val="24"/>
                <w:szCs w:val="24"/>
              </w:rPr>
            </w:pPr>
          </w:p>
          <w:p w14:paraId="6A8A72B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requirements and design of natural and artificial lighting; and</w:t>
            </w:r>
          </w:p>
          <w:p w14:paraId="5C5F4578" w14:textId="77777777" w:rsidR="006E35CA" w:rsidRPr="00E33981" w:rsidRDefault="006E35CA" w:rsidP="006E35CA">
            <w:pPr>
              <w:ind w:left="283"/>
              <w:jc w:val="both"/>
              <w:rPr>
                <w:rFonts w:ascii="Times New Roman" w:hAnsi="Times New Roman" w:cs="Times New Roman"/>
                <w:sz w:val="24"/>
                <w:szCs w:val="24"/>
              </w:rPr>
            </w:pPr>
          </w:p>
          <w:p w14:paraId="4DF903E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noise reduction requirements.</w:t>
            </w:r>
          </w:p>
          <w:p w14:paraId="6516AF2B" w14:textId="77777777" w:rsidR="006E35CA" w:rsidRDefault="006E35CA" w:rsidP="006E35CA">
            <w:pPr>
              <w:ind w:left="283"/>
              <w:jc w:val="both"/>
              <w:rPr>
                <w:rFonts w:ascii="Times New Roman" w:hAnsi="Times New Roman" w:cs="Times New Roman"/>
                <w:sz w:val="24"/>
                <w:szCs w:val="24"/>
              </w:rPr>
            </w:pPr>
          </w:p>
          <w:p w14:paraId="324AFC0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Additional Regulations in accordance with the Administrative Instruction on Technical Spatial Planning Norms.</w:t>
            </w:r>
          </w:p>
          <w:p w14:paraId="01B4937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0789B85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15</w:t>
            </w:r>
          </w:p>
          <w:p w14:paraId="4971840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List of Zones and Overlay Zones</w:t>
            </w:r>
          </w:p>
          <w:p w14:paraId="22E1CCC8" w14:textId="77777777" w:rsidR="006E35CA" w:rsidRPr="00E33981" w:rsidRDefault="006E35CA" w:rsidP="006E35CA">
            <w:pPr>
              <w:jc w:val="both"/>
              <w:rPr>
                <w:rFonts w:ascii="Times New Roman" w:hAnsi="Times New Roman" w:cs="Times New Roman"/>
                <w:sz w:val="24"/>
                <w:szCs w:val="24"/>
              </w:rPr>
            </w:pPr>
          </w:p>
          <w:p w14:paraId="4B79E893" w14:textId="77777777" w:rsidR="006E35CA" w:rsidRPr="00E33981" w:rsidRDefault="006E35CA" w:rsidP="006E35CA">
            <w:pPr>
              <w:jc w:val="both"/>
              <w:rPr>
                <w:rFonts w:ascii="Times New Roman" w:hAnsi="Times New Roman" w:cs="Times New Roman"/>
                <w:sz w:val="24"/>
                <w:szCs w:val="24"/>
              </w:rPr>
            </w:pPr>
          </w:p>
          <w:p w14:paraId="1EDC3A0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1.This list includes all designated areas within the territory of the SPSZ. The list of Zones and symbols will be made in accordance with the technical norms of spatial planning.</w:t>
            </w:r>
          </w:p>
          <w:p w14:paraId="01AAE43B" w14:textId="77777777" w:rsidR="006E35CA" w:rsidRPr="00E33981" w:rsidRDefault="006E35CA" w:rsidP="006E35CA">
            <w:pPr>
              <w:jc w:val="both"/>
              <w:rPr>
                <w:rFonts w:ascii="Times New Roman" w:hAnsi="Times New Roman" w:cs="Times New Roman"/>
                <w:sz w:val="24"/>
                <w:szCs w:val="24"/>
              </w:rPr>
            </w:pPr>
          </w:p>
          <w:p w14:paraId="14025C1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2.This list also includes the Overlay areas defined within the territory of the special zones. overlay areas can be named and represented by a symbol, but must be unique to each overlay zone.</w:t>
            </w:r>
          </w:p>
          <w:p w14:paraId="3992A73C" w14:textId="77777777" w:rsidR="006E35CA" w:rsidRPr="00E33981" w:rsidRDefault="006E35CA" w:rsidP="006E35CA">
            <w:pPr>
              <w:jc w:val="both"/>
              <w:rPr>
                <w:rFonts w:ascii="Times New Roman" w:hAnsi="Times New Roman" w:cs="Times New Roman"/>
                <w:sz w:val="24"/>
                <w:szCs w:val="24"/>
              </w:rPr>
            </w:pPr>
          </w:p>
          <w:p w14:paraId="4A2675F9"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3.Table of zones and over-stratus zones provides a summary of all categories of land use as a quick reference guideline.</w:t>
            </w:r>
          </w:p>
          <w:p w14:paraId="4088AEBE" w14:textId="7FE708E3" w:rsidR="006E35CA" w:rsidRDefault="006E35CA" w:rsidP="006E35CA">
            <w:pPr>
              <w:jc w:val="both"/>
              <w:rPr>
                <w:rFonts w:ascii="Times New Roman" w:hAnsi="Times New Roman" w:cs="Times New Roman"/>
                <w:sz w:val="24"/>
                <w:szCs w:val="24"/>
              </w:rPr>
            </w:pPr>
          </w:p>
          <w:p w14:paraId="56A48E55" w14:textId="5716EC17" w:rsidR="006E35CA" w:rsidRPr="00E33981" w:rsidRDefault="006E35CA" w:rsidP="006E35CA">
            <w:pPr>
              <w:jc w:val="both"/>
              <w:rPr>
                <w:rFonts w:ascii="Times New Roman" w:hAnsi="Times New Roman" w:cs="Times New Roman"/>
                <w:sz w:val="24"/>
                <w:szCs w:val="24"/>
              </w:rPr>
            </w:pPr>
          </w:p>
          <w:p w14:paraId="01F52E8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16</w:t>
            </w:r>
          </w:p>
          <w:p w14:paraId="36065D6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Defined zones and development conditions</w:t>
            </w:r>
          </w:p>
          <w:p w14:paraId="2D3A6EB9" w14:textId="77777777" w:rsidR="006E35CA" w:rsidRPr="00E33981" w:rsidRDefault="006E35CA" w:rsidP="006E35CA">
            <w:pPr>
              <w:jc w:val="both"/>
              <w:rPr>
                <w:rFonts w:ascii="Times New Roman" w:hAnsi="Times New Roman" w:cs="Times New Roman"/>
                <w:sz w:val="24"/>
                <w:szCs w:val="24"/>
              </w:rPr>
            </w:pPr>
          </w:p>
          <w:p w14:paraId="35B67710"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The plan determines the precise division of the territory of SPSZ into functional zones and for each zone determines the land uses, development conditions and protection measures for the planned period of development;</w:t>
            </w:r>
          </w:p>
          <w:p w14:paraId="34028212" w14:textId="77777777" w:rsidR="006E35CA" w:rsidRPr="00E33981" w:rsidRDefault="006E35CA" w:rsidP="006E35CA">
            <w:pPr>
              <w:jc w:val="both"/>
              <w:rPr>
                <w:rFonts w:ascii="Times New Roman" w:hAnsi="Times New Roman" w:cs="Times New Roman"/>
                <w:sz w:val="24"/>
                <w:szCs w:val="24"/>
              </w:rPr>
            </w:pPr>
          </w:p>
          <w:p w14:paraId="5F44BD89"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For each area defined in the special area, the document defines the uses and development conditions based on the objectives and spatial development activities which derive from the concept of spatial development, respectively from the planned land use map, sectoral development plans and in accordance with the Spatial Plan of Kosovo and the Zonal Map of Kosovo;</w:t>
            </w:r>
          </w:p>
          <w:p w14:paraId="6B28182B" w14:textId="77777777" w:rsidR="006E35CA" w:rsidRDefault="006E35CA" w:rsidP="006E35CA">
            <w:pPr>
              <w:jc w:val="both"/>
              <w:rPr>
                <w:rFonts w:ascii="Times New Roman" w:hAnsi="Times New Roman" w:cs="Times New Roman"/>
                <w:sz w:val="24"/>
                <w:szCs w:val="24"/>
              </w:rPr>
            </w:pPr>
          </w:p>
          <w:p w14:paraId="7C341CEF" w14:textId="77777777" w:rsidR="006E35CA" w:rsidRPr="00E33981" w:rsidRDefault="006E35CA" w:rsidP="006E35CA">
            <w:pPr>
              <w:jc w:val="both"/>
              <w:rPr>
                <w:rFonts w:ascii="Times New Roman" w:hAnsi="Times New Roman" w:cs="Times New Roman"/>
                <w:sz w:val="24"/>
                <w:szCs w:val="24"/>
              </w:rPr>
            </w:pPr>
          </w:p>
          <w:p w14:paraId="7646EBA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Areas are determined in accordance with the technical norms of spatial planning and the requirements set out in the Administrative Instruction on the Spatial Planning Database.</w:t>
            </w:r>
          </w:p>
          <w:p w14:paraId="19CAE54C" w14:textId="77777777" w:rsidR="006E35CA" w:rsidRPr="00E33981" w:rsidRDefault="006E35CA" w:rsidP="006E35CA">
            <w:pPr>
              <w:jc w:val="both"/>
              <w:rPr>
                <w:rFonts w:ascii="Times New Roman" w:hAnsi="Times New Roman" w:cs="Times New Roman"/>
                <w:sz w:val="24"/>
                <w:szCs w:val="24"/>
              </w:rPr>
            </w:pPr>
          </w:p>
          <w:p w14:paraId="17CB4BAF"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4.Development conditions may contain additional conditions for the regulation of space within the territory of the special zone, for:</w:t>
            </w:r>
          </w:p>
          <w:p w14:paraId="6D233F74" w14:textId="77777777" w:rsidR="006E35CA" w:rsidRDefault="006E35CA" w:rsidP="006E35CA">
            <w:pPr>
              <w:ind w:left="283"/>
              <w:jc w:val="both"/>
              <w:rPr>
                <w:rFonts w:ascii="Times New Roman" w:hAnsi="Times New Roman" w:cs="Times New Roman"/>
                <w:sz w:val="24"/>
                <w:szCs w:val="24"/>
              </w:rPr>
            </w:pPr>
          </w:p>
          <w:p w14:paraId="7C463EE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4.1. Defining areas of national interest such as commercial, industrial and technological and related development conditions;</w:t>
            </w:r>
          </w:p>
          <w:p w14:paraId="2DE7DDD7" w14:textId="77777777" w:rsidR="006E35CA" w:rsidRPr="00E33981" w:rsidRDefault="006E35CA" w:rsidP="006E35CA">
            <w:pPr>
              <w:ind w:left="283"/>
              <w:jc w:val="both"/>
              <w:rPr>
                <w:rFonts w:ascii="Times New Roman" w:hAnsi="Times New Roman" w:cs="Times New Roman"/>
                <w:sz w:val="24"/>
                <w:szCs w:val="24"/>
              </w:rPr>
            </w:pPr>
          </w:p>
          <w:p w14:paraId="3336445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4.2. Exploitation and development of mines, renewable resources suitable for industrial production, electricity and thermal;</w:t>
            </w:r>
          </w:p>
          <w:p w14:paraId="43E7AEA4" w14:textId="77777777" w:rsidR="006E35CA" w:rsidRPr="00E33981" w:rsidRDefault="006E35CA" w:rsidP="006E35CA">
            <w:pPr>
              <w:ind w:left="283"/>
              <w:jc w:val="both"/>
              <w:rPr>
                <w:rFonts w:ascii="Times New Roman" w:hAnsi="Times New Roman" w:cs="Times New Roman"/>
                <w:sz w:val="24"/>
                <w:szCs w:val="24"/>
              </w:rPr>
            </w:pPr>
          </w:p>
          <w:p w14:paraId="2A23B3E7" w14:textId="77777777" w:rsidR="006E35CA" w:rsidRPr="00E33981" w:rsidRDefault="006E35CA" w:rsidP="006E35CA">
            <w:pPr>
              <w:ind w:left="283"/>
              <w:jc w:val="both"/>
              <w:rPr>
                <w:rFonts w:ascii="Times New Roman" w:hAnsi="Times New Roman" w:cs="Times New Roman"/>
                <w:sz w:val="24"/>
                <w:szCs w:val="24"/>
              </w:rPr>
            </w:pPr>
          </w:p>
          <w:p w14:paraId="36B9751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4.3. Use and development of agricultural land through irrigation systems, greenhouses and other buildings for processing agricultural products;</w:t>
            </w:r>
          </w:p>
          <w:p w14:paraId="03CDDAD6" w14:textId="77777777" w:rsidR="006E35CA" w:rsidRPr="00E33981" w:rsidRDefault="006E35CA" w:rsidP="006E35CA">
            <w:pPr>
              <w:ind w:left="283"/>
              <w:jc w:val="both"/>
              <w:rPr>
                <w:rFonts w:ascii="Times New Roman" w:hAnsi="Times New Roman" w:cs="Times New Roman"/>
                <w:sz w:val="24"/>
                <w:szCs w:val="24"/>
              </w:rPr>
            </w:pPr>
          </w:p>
          <w:p w14:paraId="0B50F14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4.4. Defining criteria, instructions and recommendations for municipalities during the organization of the territory and areas for agricultural, residential, commercial, industrial, technological and mixed use;</w:t>
            </w:r>
          </w:p>
          <w:p w14:paraId="3B45DB3C" w14:textId="77777777" w:rsidR="006E35CA" w:rsidRDefault="006E35CA" w:rsidP="006E35CA">
            <w:pPr>
              <w:ind w:left="283"/>
              <w:jc w:val="both"/>
              <w:rPr>
                <w:rFonts w:ascii="Times New Roman" w:hAnsi="Times New Roman" w:cs="Times New Roman"/>
                <w:sz w:val="24"/>
                <w:szCs w:val="24"/>
              </w:rPr>
            </w:pPr>
          </w:p>
          <w:p w14:paraId="01F8527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4.5. Determining the development conditions for the development of technical infrastructure;</w:t>
            </w:r>
          </w:p>
          <w:p w14:paraId="2E810FAD" w14:textId="77777777" w:rsidR="006E35CA" w:rsidRPr="00E33981" w:rsidRDefault="006E35CA" w:rsidP="006E35CA">
            <w:pPr>
              <w:jc w:val="both"/>
              <w:rPr>
                <w:rFonts w:ascii="Times New Roman" w:hAnsi="Times New Roman" w:cs="Times New Roman"/>
                <w:sz w:val="24"/>
                <w:szCs w:val="24"/>
              </w:rPr>
            </w:pPr>
          </w:p>
          <w:p w14:paraId="2843354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4.6. Determining the development conditions for the development of social and public infrastructure;</w:t>
            </w:r>
          </w:p>
          <w:p w14:paraId="355F653E" w14:textId="77777777" w:rsidR="006E35CA" w:rsidRPr="00E33981" w:rsidRDefault="006E35CA" w:rsidP="006E35CA">
            <w:pPr>
              <w:jc w:val="both"/>
              <w:rPr>
                <w:rFonts w:ascii="Times New Roman" w:hAnsi="Times New Roman" w:cs="Times New Roman"/>
                <w:sz w:val="24"/>
                <w:szCs w:val="24"/>
              </w:rPr>
            </w:pPr>
          </w:p>
          <w:p w14:paraId="27BBD8D0"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5.Safeguards measures, which set specific standards in order to protect resources and developments.</w:t>
            </w:r>
          </w:p>
          <w:p w14:paraId="6C795C81" w14:textId="77777777" w:rsidR="006E35CA" w:rsidRPr="00E33981" w:rsidRDefault="006E35CA" w:rsidP="006E35CA">
            <w:pPr>
              <w:rPr>
                <w:rFonts w:ascii="Times New Roman" w:hAnsi="Times New Roman" w:cs="Times New Roman"/>
                <w:sz w:val="24"/>
                <w:szCs w:val="24"/>
              </w:rPr>
            </w:pPr>
          </w:p>
          <w:p w14:paraId="2AE677D2" w14:textId="7742E0B0"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6. Exploitations describe what is allowed, prohibited, or allowed under certain conditions to develop in the zone, such as:</w:t>
            </w:r>
          </w:p>
          <w:p w14:paraId="668F7D7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6.1. Allowed uses define functions and activities that are allowed for the defined zone;</w:t>
            </w:r>
          </w:p>
          <w:p w14:paraId="29CD37B1" w14:textId="77777777" w:rsidR="006E35CA" w:rsidRDefault="006E35CA" w:rsidP="006E35CA">
            <w:pPr>
              <w:ind w:left="283"/>
              <w:jc w:val="both"/>
              <w:rPr>
                <w:rFonts w:ascii="Times New Roman" w:hAnsi="Times New Roman" w:cs="Times New Roman"/>
                <w:sz w:val="24"/>
                <w:szCs w:val="24"/>
              </w:rPr>
            </w:pPr>
          </w:p>
          <w:p w14:paraId="40DE45A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6.2. Allowed secondary uses define functions and activities that are secondary and dependent on the primary use allowed in the zone and can be found on the same parcel with the primary use;</w:t>
            </w:r>
          </w:p>
          <w:p w14:paraId="2A224ADE" w14:textId="77777777" w:rsidR="006E35CA" w:rsidRPr="00E33981" w:rsidRDefault="006E35CA" w:rsidP="006E35CA">
            <w:pPr>
              <w:ind w:left="283"/>
              <w:jc w:val="both"/>
              <w:rPr>
                <w:rFonts w:ascii="Times New Roman" w:hAnsi="Times New Roman" w:cs="Times New Roman"/>
                <w:sz w:val="24"/>
                <w:szCs w:val="24"/>
              </w:rPr>
            </w:pPr>
          </w:p>
          <w:p w14:paraId="009EF98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6.3. Specific permitted uses define functions and activities that are consistent with permitted uses in the area, but are subject to additional conditions and the requirement for a specific exploitation permit;</w:t>
            </w:r>
          </w:p>
          <w:p w14:paraId="6DD7391B" w14:textId="77777777" w:rsidR="006E35CA" w:rsidRPr="00E33981" w:rsidRDefault="006E35CA" w:rsidP="006E35CA">
            <w:pPr>
              <w:jc w:val="both"/>
              <w:rPr>
                <w:rFonts w:ascii="Times New Roman" w:hAnsi="Times New Roman" w:cs="Times New Roman"/>
                <w:sz w:val="24"/>
                <w:szCs w:val="24"/>
              </w:rPr>
            </w:pPr>
          </w:p>
          <w:p w14:paraId="74B6C02F" w14:textId="77777777" w:rsidR="006E35CA" w:rsidRPr="00E33981" w:rsidRDefault="006E35CA" w:rsidP="006E35CA">
            <w:pPr>
              <w:jc w:val="both"/>
              <w:rPr>
                <w:rFonts w:ascii="Times New Roman" w:hAnsi="Times New Roman" w:cs="Times New Roman"/>
                <w:sz w:val="24"/>
                <w:szCs w:val="24"/>
              </w:rPr>
            </w:pPr>
          </w:p>
          <w:p w14:paraId="21F7CEB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6.4. Temporary uses define functions and activities that are allowed for a specific period of time, after which they are completely removed; and</w:t>
            </w:r>
          </w:p>
          <w:p w14:paraId="3AC26E97" w14:textId="77777777" w:rsidR="006E35CA" w:rsidRPr="00E33981" w:rsidRDefault="006E35CA" w:rsidP="006E35CA">
            <w:pPr>
              <w:ind w:left="283"/>
              <w:jc w:val="both"/>
              <w:rPr>
                <w:rFonts w:ascii="Times New Roman" w:hAnsi="Times New Roman" w:cs="Times New Roman"/>
                <w:sz w:val="24"/>
                <w:szCs w:val="24"/>
              </w:rPr>
            </w:pPr>
          </w:p>
          <w:p w14:paraId="5019797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6.5. Prohibited uses in the zone, define functions and activities that are not in accordance with the applicable conditions in the zone and are specifically declared as prohibited.</w:t>
            </w:r>
          </w:p>
          <w:p w14:paraId="7C557F34" w14:textId="77777777" w:rsidR="006E35CA" w:rsidRPr="00E33981" w:rsidRDefault="006E35CA" w:rsidP="006E35CA">
            <w:pPr>
              <w:jc w:val="both"/>
              <w:rPr>
                <w:rFonts w:ascii="Times New Roman" w:hAnsi="Times New Roman" w:cs="Times New Roman"/>
                <w:sz w:val="24"/>
                <w:szCs w:val="24"/>
              </w:rPr>
            </w:pPr>
          </w:p>
          <w:p w14:paraId="76FDD7D6" w14:textId="77777777" w:rsidR="006E35CA" w:rsidRPr="00E33981" w:rsidRDefault="006E35CA" w:rsidP="006E35CA">
            <w:pPr>
              <w:jc w:val="both"/>
              <w:rPr>
                <w:rFonts w:ascii="Times New Roman" w:hAnsi="Times New Roman" w:cs="Times New Roman"/>
                <w:sz w:val="24"/>
                <w:szCs w:val="24"/>
              </w:rPr>
            </w:pPr>
          </w:p>
          <w:p w14:paraId="68391C01" w14:textId="076A7D42"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7.Developmental conditions control the location, intensity, density and character of development;</w:t>
            </w:r>
          </w:p>
          <w:p w14:paraId="71F4498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7.1. Development conditions also determine the construction conditions for each defined area of the plan, where construction is allowed as defined in Article 21 of Law 04 / L-174 on Spatial Planning.</w:t>
            </w:r>
          </w:p>
          <w:p w14:paraId="43B49D00" w14:textId="77777777" w:rsidR="006E35CA" w:rsidRPr="00E33981" w:rsidRDefault="006E35CA" w:rsidP="006E35CA">
            <w:pPr>
              <w:jc w:val="both"/>
              <w:rPr>
                <w:rFonts w:ascii="Times New Roman" w:hAnsi="Times New Roman" w:cs="Times New Roman"/>
                <w:sz w:val="24"/>
                <w:szCs w:val="24"/>
              </w:rPr>
            </w:pPr>
          </w:p>
          <w:p w14:paraId="02F7D94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8.</w:t>
            </w:r>
            <w:r w:rsidRPr="00E33981">
              <w:rPr>
                <w:rFonts w:ascii="Times New Roman" w:hAnsi="Times New Roman" w:cs="Times New Roman"/>
                <w:sz w:val="24"/>
                <w:szCs w:val="24"/>
              </w:rPr>
              <w:tab/>
              <w:t xml:space="preserve">Development conditions may contain other requirements for spatial adjustment when determining construction conditions such as: </w:t>
            </w:r>
          </w:p>
          <w:p w14:paraId="79563454" w14:textId="77777777" w:rsidR="006E35CA" w:rsidRPr="00E33981" w:rsidRDefault="006E35CA" w:rsidP="006E35CA">
            <w:pPr>
              <w:jc w:val="both"/>
              <w:rPr>
                <w:rFonts w:ascii="Times New Roman" w:hAnsi="Times New Roman" w:cs="Times New Roman"/>
                <w:sz w:val="24"/>
                <w:szCs w:val="24"/>
              </w:rPr>
            </w:pPr>
          </w:p>
          <w:p w14:paraId="7B2270A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8.1.</w:t>
            </w:r>
            <w:r w:rsidRPr="00E33981">
              <w:rPr>
                <w:rFonts w:ascii="Times New Roman" w:hAnsi="Times New Roman" w:cs="Times New Roman"/>
                <w:sz w:val="24"/>
                <w:szCs w:val="24"/>
              </w:rPr>
              <w:tab/>
              <w:t xml:space="preserve"> Maximum housing density expressed as the maximum number of housing units per hectare (ha);</w:t>
            </w:r>
          </w:p>
          <w:p w14:paraId="73499ED8" w14:textId="77777777" w:rsidR="006E35CA" w:rsidRPr="00E33981" w:rsidRDefault="006E35CA" w:rsidP="006E35CA">
            <w:pPr>
              <w:ind w:left="283"/>
              <w:jc w:val="both"/>
              <w:rPr>
                <w:rFonts w:ascii="Times New Roman" w:hAnsi="Times New Roman" w:cs="Times New Roman"/>
                <w:sz w:val="24"/>
                <w:szCs w:val="24"/>
              </w:rPr>
            </w:pPr>
          </w:p>
          <w:p w14:paraId="6A5FCA5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8.2.</w:t>
            </w:r>
            <w:r w:rsidRPr="00E33981">
              <w:rPr>
                <w:rFonts w:ascii="Times New Roman" w:hAnsi="Times New Roman" w:cs="Times New Roman"/>
                <w:sz w:val="24"/>
                <w:szCs w:val="24"/>
              </w:rPr>
              <w:tab/>
              <w:t xml:space="preserve"> Parcel size expressed as minimum or recommended, the minimum size of the parcel or the front of the parcel;</w:t>
            </w:r>
          </w:p>
          <w:p w14:paraId="77E34266" w14:textId="77777777" w:rsidR="006E35CA" w:rsidRPr="00E33981" w:rsidRDefault="006E35CA" w:rsidP="006E35CA">
            <w:pPr>
              <w:jc w:val="both"/>
              <w:rPr>
                <w:rFonts w:ascii="Times New Roman" w:hAnsi="Times New Roman" w:cs="Times New Roman"/>
                <w:sz w:val="24"/>
                <w:szCs w:val="24"/>
              </w:rPr>
            </w:pPr>
          </w:p>
          <w:p w14:paraId="6477437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8.3.</w:t>
            </w:r>
            <w:r w:rsidRPr="00E33981">
              <w:rPr>
                <w:rFonts w:ascii="Times New Roman" w:hAnsi="Times New Roman" w:cs="Times New Roman"/>
                <w:sz w:val="24"/>
                <w:szCs w:val="24"/>
              </w:rPr>
              <w:tab/>
              <w:t>the maximum size of the parcel or the front of the parcel;</w:t>
            </w:r>
          </w:p>
          <w:p w14:paraId="4E64AC69" w14:textId="77777777" w:rsidR="006E35CA" w:rsidRPr="00E33981" w:rsidRDefault="006E35CA" w:rsidP="006E35CA">
            <w:pPr>
              <w:ind w:left="283"/>
              <w:jc w:val="both"/>
              <w:rPr>
                <w:rFonts w:ascii="Times New Roman" w:hAnsi="Times New Roman" w:cs="Times New Roman"/>
                <w:sz w:val="24"/>
                <w:szCs w:val="24"/>
              </w:rPr>
            </w:pPr>
          </w:p>
          <w:p w14:paraId="0737131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8.4.</w:t>
            </w:r>
            <w:r w:rsidRPr="00E33981">
              <w:rPr>
                <w:rFonts w:ascii="Times New Roman" w:hAnsi="Times New Roman" w:cs="Times New Roman"/>
                <w:sz w:val="24"/>
                <w:szCs w:val="24"/>
              </w:rPr>
              <w:tab/>
              <w:t>architectural and aesthetic shaping of certain construction elements (such as materials, appearances, roofs, etc.);</w:t>
            </w:r>
          </w:p>
          <w:p w14:paraId="66E4E047" w14:textId="77777777" w:rsidR="006E35CA" w:rsidRDefault="006E35CA" w:rsidP="006E35CA">
            <w:pPr>
              <w:ind w:left="283"/>
              <w:jc w:val="both"/>
              <w:rPr>
                <w:rFonts w:ascii="Times New Roman" w:hAnsi="Times New Roman" w:cs="Times New Roman"/>
                <w:sz w:val="24"/>
                <w:szCs w:val="24"/>
              </w:rPr>
            </w:pPr>
          </w:p>
          <w:p w14:paraId="757CEC17" w14:textId="77777777" w:rsidR="006E35CA" w:rsidRPr="00E33981" w:rsidRDefault="006E35CA" w:rsidP="006E35CA">
            <w:pPr>
              <w:ind w:left="283"/>
              <w:jc w:val="both"/>
              <w:rPr>
                <w:rFonts w:ascii="Times New Roman" w:hAnsi="Times New Roman" w:cs="Times New Roman"/>
                <w:sz w:val="24"/>
                <w:szCs w:val="24"/>
              </w:rPr>
            </w:pPr>
          </w:p>
          <w:p w14:paraId="547A289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8.5.</w:t>
            </w:r>
            <w:r w:rsidRPr="00E33981">
              <w:rPr>
                <w:rFonts w:ascii="Times New Roman" w:hAnsi="Times New Roman" w:cs="Times New Roman"/>
                <w:sz w:val="24"/>
                <w:szCs w:val="24"/>
              </w:rPr>
              <w:tab/>
              <w:t xml:space="preserve"> rules for landscape development and green protective strips;</w:t>
            </w:r>
          </w:p>
          <w:p w14:paraId="6D73000A" w14:textId="77777777" w:rsidR="006E35CA" w:rsidRPr="00E33981" w:rsidRDefault="006E35CA" w:rsidP="006E35CA">
            <w:pPr>
              <w:ind w:left="283"/>
              <w:jc w:val="both"/>
              <w:rPr>
                <w:rFonts w:ascii="Times New Roman" w:hAnsi="Times New Roman" w:cs="Times New Roman"/>
                <w:sz w:val="24"/>
                <w:szCs w:val="24"/>
              </w:rPr>
            </w:pPr>
          </w:p>
          <w:p w14:paraId="6FD576C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8.6.</w:t>
            </w:r>
            <w:r w:rsidRPr="00E33981">
              <w:rPr>
                <w:rFonts w:ascii="Times New Roman" w:hAnsi="Times New Roman" w:cs="Times New Roman"/>
                <w:sz w:val="24"/>
                <w:szCs w:val="24"/>
              </w:rPr>
              <w:tab/>
              <w:t xml:space="preserve"> roadside parking and shared parking; and the minimum and maximum height of buildings within the zone.</w:t>
            </w:r>
          </w:p>
          <w:p w14:paraId="6B3A3636" w14:textId="77777777" w:rsidR="006E35CA" w:rsidRPr="00E33981" w:rsidRDefault="006E35CA" w:rsidP="006E35CA">
            <w:pPr>
              <w:jc w:val="both"/>
              <w:rPr>
                <w:rFonts w:ascii="Times New Roman" w:hAnsi="Times New Roman" w:cs="Times New Roman"/>
                <w:sz w:val="24"/>
                <w:szCs w:val="24"/>
              </w:rPr>
            </w:pPr>
          </w:p>
          <w:p w14:paraId="333E9CF2" w14:textId="77777777" w:rsidR="006E35CA" w:rsidRPr="00E33981" w:rsidRDefault="006E35CA" w:rsidP="006E35CA">
            <w:pPr>
              <w:jc w:val="both"/>
              <w:rPr>
                <w:rFonts w:ascii="Times New Roman" w:hAnsi="Times New Roman" w:cs="Times New Roman"/>
                <w:sz w:val="24"/>
                <w:szCs w:val="24"/>
              </w:rPr>
            </w:pPr>
            <w:r w:rsidRPr="005E0FAC">
              <w:rPr>
                <w:rFonts w:ascii="Times New Roman" w:hAnsi="Times New Roman" w:cs="Times New Roman"/>
                <w:sz w:val="24"/>
                <w:szCs w:val="24"/>
              </w:rPr>
              <w:t>9.</w:t>
            </w:r>
            <w:r w:rsidRPr="00E33981">
              <w:rPr>
                <w:rFonts w:ascii="Times New Roman" w:hAnsi="Times New Roman" w:cs="Times New Roman"/>
                <w:sz w:val="24"/>
                <w:szCs w:val="24"/>
              </w:rPr>
              <w:t>The use of illustrations, tabular forms and photographs can be used as additional explanations of the development conditions for any area or over-stratus zone.</w:t>
            </w:r>
          </w:p>
          <w:p w14:paraId="0417B5FA" w14:textId="77777777" w:rsidR="006E35CA" w:rsidRPr="00E33981" w:rsidRDefault="006E35CA" w:rsidP="006E35CA">
            <w:pPr>
              <w:jc w:val="both"/>
              <w:rPr>
                <w:rFonts w:ascii="Times New Roman" w:hAnsi="Times New Roman" w:cs="Times New Roman"/>
                <w:sz w:val="24"/>
                <w:szCs w:val="24"/>
              </w:rPr>
            </w:pPr>
          </w:p>
          <w:p w14:paraId="1CACE4E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17</w:t>
            </w:r>
          </w:p>
          <w:p w14:paraId="2FD73F4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Developmental Conditions of over-stratus zones</w:t>
            </w:r>
          </w:p>
          <w:p w14:paraId="6FA33ED6" w14:textId="77777777" w:rsidR="006E35CA" w:rsidRPr="00E33981" w:rsidRDefault="006E35CA" w:rsidP="006E35CA">
            <w:pPr>
              <w:jc w:val="both"/>
              <w:rPr>
                <w:rFonts w:ascii="Times New Roman" w:hAnsi="Times New Roman" w:cs="Times New Roman"/>
                <w:sz w:val="24"/>
                <w:szCs w:val="24"/>
              </w:rPr>
            </w:pPr>
          </w:p>
          <w:p w14:paraId="64AE92D9" w14:textId="73E917A0"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Defines the development conditions for the areas defined as over-stratus zones.</w:t>
            </w:r>
          </w:p>
          <w:p w14:paraId="18447975" w14:textId="77777777" w:rsidR="006E35CA" w:rsidRPr="00E33981" w:rsidRDefault="006E35CA" w:rsidP="006E35CA">
            <w:pPr>
              <w:jc w:val="both"/>
              <w:rPr>
                <w:rFonts w:ascii="Times New Roman" w:hAnsi="Times New Roman" w:cs="Times New Roman"/>
                <w:sz w:val="24"/>
                <w:szCs w:val="24"/>
              </w:rPr>
            </w:pPr>
          </w:p>
          <w:p w14:paraId="15F44331" w14:textId="77777777" w:rsidR="006E35CA" w:rsidRPr="00E33981" w:rsidRDefault="006E35CA" w:rsidP="006E35CA">
            <w:pPr>
              <w:jc w:val="both"/>
              <w:rPr>
                <w:rFonts w:ascii="Times New Roman" w:hAnsi="Times New Roman" w:cs="Times New Roman"/>
                <w:sz w:val="24"/>
                <w:szCs w:val="24"/>
              </w:rPr>
            </w:pPr>
          </w:p>
          <w:p w14:paraId="56C25F6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Over-stratus zones determine additional development conditions and construction conditions within a specific area of the special zone, which needs special attention.</w:t>
            </w:r>
          </w:p>
          <w:p w14:paraId="79D3D460" w14:textId="77777777" w:rsidR="006E35CA" w:rsidRPr="00E33981" w:rsidRDefault="006E35CA" w:rsidP="006E35CA">
            <w:pPr>
              <w:jc w:val="both"/>
              <w:rPr>
                <w:rFonts w:ascii="Times New Roman" w:hAnsi="Times New Roman" w:cs="Times New Roman"/>
                <w:sz w:val="24"/>
                <w:szCs w:val="24"/>
              </w:rPr>
            </w:pPr>
          </w:p>
          <w:p w14:paraId="4E8769C6" w14:textId="503C5B22"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w:t>
            </w:r>
            <w:r>
              <w:rPr>
                <w:rFonts w:ascii="Times New Roman" w:hAnsi="Times New Roman" w:cs="Times New Roman"/>
                <w:sz w:val="24"/>
                <w:szCs w:val="24"/>
              </w:rPr>
              <w:t xml:space="preserve"> </w:t>
            </w:r>
            <w:r w:rsidRPr="00E33981">
              <w:rPr>
                <w:rFonts w:ascii="Times New Roman" w:hAnsi="Times New Roman" w:cs="Times New Roman"/>
                <w:sz w:val="24"/>
                <w:szCs w:val="24"/>
              </w:rPr>
              <w:t>Over-stratus areas are placed on one or several basic zones. In addition to the conditions of the basic zones, the over-stratus conditions impose additional conditions or measures.</w:t>
            </w:r>
          </w:p>
          <w:p w14:paraId="3BF1B75B" w14:textId="77777777" w:rsidR="006E35CA" w:rsidRPr="00E33981" w:rsidRDefault="006E35CA" w:rsidP="006E35CA">
            <w:pPr>
              <w:jc w:val="both"/>
              <w:rPr>
                <w:rFonts w:ascii="Times New Roman" w:hAnsi="Times New Roman" w:cs="Times New Roman"/>
                <w:sz w:val="24"/>
                <w:szCs w:val="24"/>
              </w:rPr>
            </w:pPr>
          </w:p>
          <w:p w14:paraId="71D7902E" w14:textId="4B727E1A"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In cases when conditions are defined that are in conflict between the base zone and the over-stratus zone, then the conditions of the over-stratus zone have priority over those of the basic zone.</w:t>
            </w:r>
          </w:p>
          <w:p w14:paraId="75C31B8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5.Over-stratus zone is used to impose stricter development conditions, and additional protection measures in some specific geographical areas, when:</w:t>
            </w:r>
          </w:p>
          <w:p w14:paraId="59035285" w14:textId="77777777" w:rsidR="006E35CA" w:rsidRPr="00E33981" w:rsidRDefault="006E35CA" w:rsidP="006E35CA">
            <w:pPr>
              <w:ind w:left="283"/>
              <w:jc w:val="both"/>
              <w:rPr>
                <w:rFonts w:ascii="Times New Roman" w:hAnsi="Times New Roman" w:cs="Times New Roman"/>
                <w:sz w:val="24"/>
                <w:szCs w:val="24"/>
              </w:rPr>
            </w:pPr>
          </w:p>
          <w:p w14:paraId="6F81A1B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5.1. protection measures are defined for cultural, historical, economic, tourist and agricultural resources, which are not addressed with the basic zone;</w:t>
            </w:r>
          </w:p>
          <w:p w14:paraId="5B26BF4D" w14:textId="77777777" w:rsidR="006E35CA" w:rsidRDefault="006E35CA" w:rsidP="006E35CA">
            <w:pPr>
              <w:ind w:left="283"/>
              <w:jc w:val="both"/>
              <w:rPr>
                <w:rFonts w:ascii="Times New Roman" w:hAnsi="Times New Roman" w:cs="Times New Roman"/>
                <w:sz w:val="24"/>
                <w:szCs w:val="24"/>
              </w:rPr>
            </w:pPr>
          </w:p>
          <w:p w14:paraId="7885DFA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5.2. protective and preventive measures are defined for Special Protected Zones and Protected Zones;</w:t>
            </w:r>
          </w:p>
          <w:p w14:paraId="42E3404C" w14:textId="77777777" w:rsidR="006E35CA" w:rsidRPr="00E33981" w:rsidRDefault="006E35CA" w:rsidP="006E35CA">
            <w:pPr>
              <w:ind w:left="283"/>
              <w:jc w:val="both"/>
              <w:rPr>
                <w:rFonts w:ascii="Times New Roman" w:hAnsi="Times New Roman" w:cs="Times New Roman"/>
                <w:sz w:val="24"/>
                <w:szCs w:val="24"/>
              </w:rPr>
            </w:pPr>
          </w:p>
          <w:p w14:paraId="23268A0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5.3. protection measures are defined for natural resources, such as: protection of nature, water surfaces, climate, forests, etc. which are not addressed to the base area;</w:t>
            </w:r>
          </w:p>
          <w:p w14:paraId="188A60B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5.4. protective measures for environmental impacts are defined, such as: air pollution, noise, etc.</w:t>
            </w:r>
          </w:p>
          <w:p w14:paraId="0FAD70CD" w14:textId="77777777" w:rsidR="006E35CA" w:rsidRPr="00E33981" w:rsidRDefault="006E35CA" w:rsidP="006E35CA">
            <w:pPr>
              <w:ind w:left="283"/>
              <w:jc w:val="both"/>
              <w:rPr>
                <w:rFonts w:ascii="Times New Roman" w:hAnsi="Times New Roman" w:cs="Times New Roman"/>
                <w:sz w:val="24"/>
                <w:szCs w:val="24"/>
              </w:rPr>
            </w:pPr>
          </w:p>
          <w:p w14:paraId="0BCD28E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5.5. protective and preventive measures are defined for zones at risk from fire, flood, seismic surfaces, erosion, rock slides, avalanches, earthquakes, etc.; and</w:t>
            </w:r>
          </w:p>
          <w:p w14:paraId="58A75493" w14:textId="77777777" w:rsidR="006E35CA" w:rsidRPr="00E33981" w:rsidRDefault="006E35CA" w:rsidP="006E35CA">
            <w:pPr>
              <w:ind w:left="283"/>
              <w:jc w:val="both"/>
              <w:rPr>
                <w:rFonts w:ascii="Times New Roman" w:hAnsi="Times New Roman" w:cs="Times New Roman"/>
                <w:sz w:val="24"/>
                <w:szCs w:val="24"/>
              </w:rPr>
            </w:pPr>
          </w:p>
          <w:p w14:paraId="266474C1" w14:textId="77777777" w:rsidR="006E35CA" w:rsidRPr="00E33981" w:rsidRDefault="006E35CA" w:rsidP="006E35CA">
            <w:pPr>
              <w:ind w:left="283"/>
              <w:jc w:val="both"/>
              <w:rPr>
                <w:rFonts w:ascii="Times New Roman" w:hAnsi="Times New Roman" w:cs="Times New Roman"/>
                <w:sz w:val="24"/>
                <w:szCs w:val="24"/>
              </w:rPr>
            </w:pPr>
          </w:p>
          <w:p w14:paraId="76DFD26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5.6.</w:t>
            </w:r>
            <w:r w:rsidRPr="00E33981">
              <w:rPr>
                <w:rFonts w:ascii="Times New Roman" w:hAnsi="Times New Roman" w:cs="Times New Roman"/>
                <w:sz w:val="24"/>
                <w:szCs w:val="24"/>
              </w:rPr>
              <w:tab/>
              <w:t>certain standards that are not required to be applied throughout the territory of the SPSZ.</w:t>
            </w:r>
          </w:p>
          <w:p w14:paraId="03986FED" w14:textId="77777777" w:rsidR="006E35CA" w:rsidRPr="00E33981" w:rsidRDefault="006E35CA" w:rsidP="006E35CA">
            <w:pPr>
              <w:jc w:val="both"/>
              <w:rPr>
                <w:rFonts w:ascii="Times New Roman" w:hAnsi="Times New Roman" w:cs="Times New Roman"/>
                <w:sz w:val="24"/>
                <w:szCs w:val="24"/>
              </w:rPr>
            </w:pPr>
          </w:p>
          <w:p w14:paraId="0A0A7FC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6.</w:t>
            </w:r>
            <w:r w:rsidRPr="00E33981">
              <w:rPr>
                <w:rFonts w:ascii="Times New Roman" w:hAnsi="Times New Roman" w:cs="Times New Roman"/>
                <w:sz w:val="24"/>
                <w:szCs w:val="24"/>
              </w:rPr>
              <w:tab/>
              <w:t xml:space="preserve">Over-stratus zones can designate areas for further research, monitoring, reporting units and management areas of space processes such as: landfills, drinking water sources, endangered areas, areas with noise restrictions, areas with movement restrictions with purpose of preserving flora and fauna, etc. </w:t>
            </w:r>
          </w:p>
          <w:p w14:paraId="4FD50DB2" w14:textId="77777777" w:rsidR="006E35CA" w:rsidRPr="00E33981" w:rsidRDefault="006E35CA" w:rsidP="006E35CA">
            <w:pPr>
              <w:jc w:val="both"/>
              <w:rPr>
                <w:rFonts w:ascii="Times New Roman" w:hAnsi="Times New Roman" w:cs="Times New Roman"/>
                <w:sz w:val="24"/>
                <w:szCs w:val="24"/>
              </w:rPr>
            </w:pPr>
          </w:p>
          <w:p w14:paraId="3B7B5109" w14:textId="77777777" w:rsidR="006E35CA" w:rsidRDefault="006E35CA" w:rsidP="006E35CA">
            <w:pPr>
              <w:jc w:val="center"/>
              <w:rPr>
                <w:rFonts w:ascii="Times New Roman" w:hAnsi="Times New Roman" w:cs="Times New Roman"/>
                <w:b/>
                <w:sz w:val="24"/>
                <w:szCs w:val="24"/>
              </w:rPr>
            </w:pPr>
          </w:p>
          <w:p w14:paraId="04E0AB4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18</w:t>
            </w:r>
          </w:p>
          <w:p w14:paraId="3A17709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Road infrastructure</w:t>
            </w:r>
          </w:p>
          <w:p w14:paraId="30469091" w14:textId="77777777" w:rsidR="006E35CA" w:rsidRPr="00E33981" w:rsidRDefault="006E35CA" w:rsidP="006E35CA">
            <w:pPr>
              <w:jc w:val="both"/>
              <w:rPr>
                <w:rFonts w:ascii="Times New Roman" w:hAnsi="Times New Roman" w:cs="Times New Roman"/>
                <w:sz w:val="24"/>
                <w:szCs w:val="24"/>
              </w:rPr>
            </w:pPr>
          </w:p>
          <w:p w14:paraId="1E24EA5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Based on the sectoral development plans and taking into account the existing situation, the road infrastructure network is planned, by specifying the type, area, capacities and technical conditions for design and construction of:</w:t>
            </w:r>
          </w:p>
          <w:p w14:paraId="093FA38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public roads, motorized and non-motorized with categorization and leveling;</w:t>
            </w:r>
          </w:p>
          <w:p w14:paraId="6971AFFC" w14:textId="77777777" w:rsidR="006E35CA" w:rsidRPr="00E33981" w:rsidRDefault="006E35CA" w:rsidP="006E35CA">
            <w:pPr>
              <w:ind w:left="283"/>
              <w:jc w:val="both"/>
              <w:rPr>
                <w:rFonts w:ascii="Times New Roman" w:hAnsi="Times New Roman" w:cs="Times New Roman"/>
                <w:sz w:val="24"/>
                <w:szCs w:val="24"/>
              </w:rPr>
            </w:pPr>
          </w:p>
          <w:p w14:paraId="497941F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railway network, light and heavy;</w:t>
            </w:r>
          </w:p>
          <w:p w14:paraId="4BE5993F" w14:textId="77777777" w:rsidR="006E35CA" w:rsidRPr="00E33981" w:rsidRDefault="006E35CA" w:rsidP="006E35CA">
            <w:pPr>
              <w:ind w:left="283"/>
              <w:jc w:val="both"/>
              <w:rPr>
                <w:rFonts w:ascii="Times New Roman" w:hAnsi="Times New Roman" w:cs="Times New Roman"/>
                <w:sz w:val="24"/>
                <w:szCs w:val="24"/>
              </w:rPr>
            </w:pPr>
          </w:p>
          <w:p w14:paraId="4234D5E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buildings and surfaces for air transport;</w:t>
            </w:r>
          </w:p>
          <w:p w14:paraId="7FFF252E" w14:textId="77777777" w:rsidR="006E35CA" w:rsidRPr="00E33981" w:rsidRDefault="006E35CA" w:rsidP="006E35CA">
            <w:pPr>
              <w:ind w:left="283"/>
              <w:jc w:val="both"/>
              <w:rPr>
                <w:rFonts w:ascii="Times New Roman" w:hAnsi="Times New Roman" w:cs="Times New Roman"/>
                <w:sz w:val="24"/>
                <w:szCs w:val="24"/>
              </w:rPr>
            </w:pPr>
          </w:p>
          <w:p w14:paraId="7A42583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buildings and areas for urban and rural public transport; and</w:t>
            </w:r>
          </w:p>
          <w:p w14:paraId="5E3FDFD2" w14:textId="77777777" w:rsidR="006E35CA" w:rsidRPr="00E33981" w:rsidRDefault="006E35CA" w:rsidP="006E35CA">
            <w:pPr>
              <w:ind w:left="283"/>
              <w:jc w:val="both"/>
              <w:rPr>
                <w:rFonts w:ascii="Times New Roman" w:hAnsi="Times New Roman" w:cs="Times New Roman"/>
                <w:sz w:val="24"/>
                <w:szCs w:val="24"/>
              </w:rPr>
            </w:pPr>
          </w:p>
          <w:p w14:paraId="537A560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Public areas for parking.</w:t>
            </w:r>
          </w:p>
          <w:p w14:paraId="1743231C"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ab/>
            </w:r>
          </w:p>
          <w:p w14:paraId="05A6B77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In case the areas proposed for further development do not contain roads, then the municipality specifies in the textual part standard dimensional and design for future development of roads within that area and the conditions for providing access to the cadastral parcel.</w:t>
            </w:r>
          </w:p>
          <w:p w14:paraId="67D96FAD" w14:textId="77777777" w:rsidR="006E35CA" w:rsidRDefault="006E35CA" w:rsidP="006E35CA">
            <w:pPr>
              <w:jc w:val="center"/>
              <w:rPr>
                <w:rFonts w:ascii="Times New Roman" w:hAnsi="Times New Roman" w:cs="Times New Roman"/>
                <w:b/>
                <w:sz w:val="24"/>
                <w:szCs w:val="24"/>
              </w:rPr>
            </w:pPr>
          </w:p>
          <w:p w14:paraId="1B9E2E12"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19</w:t>
            </w:r>
          </w:p>
          <w:p w14:paraId="1E5A236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Public and Social Infrastructure</w:t>
            </w:r>
          </w:p>
          <w:p w14:paraId="030E2A53" w14:textId="77777777" w:rsidR="006E35CA" w:rsidRPr="00E33981" w:rsidRDefault="006E35CA" w:rsidP="006E35CA">
            <w:pPr>
              <w:jc w:val="both"/>
              <w:rPr>
                <w:rFonts w:ascii="Times New Roman" w:hAnsi="Times New Roman" w:cs="Times New Roman"/>
                <w:sz w:val="24"/>
                <w:szCs w:val="24"/>
              </w:rPr>
            </w:pPr>
          </w:p>
          <w:p w14:paraId="517A7330"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1.Based on the sectoral development plans and taking into account the existing situation, public and social infrastructure is planned, specifying the type, location, capacity and technical conditions for the design and construction of:</w:t>
            </w:r>
          </w:p>
          <w:p w14:paraId="61A1EBC1" w14:textId="77777777" w:rsidR="006E35CA" w:rsidRPr="00E33981" w:rsidRDefault="006E35CA" w:rsidP="006E35CA">
            <w:pPr>
              <w:jc w:val="both"/>
              <w:rPr>
                <w:rFonts w:ascii="Times New Roman" w:hAnsi="Times New Roman" w:cs="Times New Roman"/>
                <w:sz w:val="24"/>
                <w:szCs w:val="24"/>
              </w:rPr>
            </w:pPr>
          </w:p>
          <w:p w14:paraId="1BDE2A8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public parks and open spaces;</w:t>
            </w:r>
          </w:p>
          <w:p w14:paraId="35112CBE" w14:textId="77777777" w:rsidR="006E35CA" w:rsidRPr="00E33981" w:rsidRDefault="006E35CA" w:rsidP="006E35CA">
            <w:pPr>
              <w:ind w:left="283"/>
              <w:jc w:val="both"/>
              <w:rPr>
                <w:rFonts w:ascii="Times New Roman" w:hAnsi="Times New Roman" w:cs="Times New Roman"/>
                <w:sz w:val="24"/>
                <w:szCs w:val="24"/>
              </w:rPr>
            </w:pPr>
          </w:p>
          <w:p w14:paraId="6EEE505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sz w:val="24"/>
                <w:szCs w:val="24"/>
              </w:rPr>
              <w:tab/>
              <w:t>sports fields and recreational spaces;</w:t>
            </w:r>
          </w:p>
          <w:p w14:paraId="478DC35F" w14:textId="77777777" w:rsidR="006E35CA" w:rsidRPr="00E33981" w:rsidRDefault="006E35CA" w:rsidP="006E35CA">
            <w:pPr>
              <w:ind w:left="283"/>
              <w:jc w:val="both"/>
              <w:rPr>
                <w:rFonts w:ascii="Times New Roman" w:hAnsi="Times New Roman" w:cs="Times New Roman"/>
                <w:sz w:val="24"/>
                <w:szCs w:val="24"/>
              </w:rPr>
            </w:pPr>
          </w:p>
          <w:p w14:paraId="248CE75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facilities and constructions for medical services;</w:t>
            </w:r>
          </w:p>
          <w:p w14:paraId="4C9471B6" w14:textId="77777777" w:rsidR="006E35CA" w:rsidRDefault="006E35CA" w:rsidP="006E35CA">
            <w:pPr>
              <w:ind w:left="283"/>
              <w:jc w:val="both"/>
              <w:rPr>
                <w:rFonts w:ascii="Times New Roman" w:hAnsi="Times New Roman" w:cs="Times New Roman"/>
                <w:sz w:val="24"/>
                <w:szCs w:val="24"/>
              </w:rPr>
            </w:pPr>
          </w:p>
          <w:p w14:paraId="75DB434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w:t>
            </w:r>
            <w:r w:rsidRPr="00E33981">
              <w:rPr>
                <w:rFonts w:ascii="Times New Roman" w:hAnsi="Times New Roman" w:cs="Times New Roman"/>
                <w:sz w:val="24"/>
                <w:szCs w:val="24"/>
              </w:rPr>
              <w:tab/>
              <w:t>social service buildings;</w:t>
            </w:r>
          </w:p>
          <w:p w14:paraId="77B11E22" w14:textId="77777777" w:rsidR="006E35CA" w:rsidRPr="00E33981" w:rsidRDefault="006E35CA" w:rsidP="006E35CA">
            <w:pPr>
              <w:ind w:left="283"/>
              <w:jc w:val="both"/>
              <w:rPr>
                <w:rFonts w:ascii="Times New Roman" w:hAnsi="Times New Roman" w:cs="Times New Roman"/>
                <w:sz w:val="24"/>
                <w:szCs w:val="24"/>
              </w:rPr>
            </w:pPr>
          </w:p>
          <w:p w14:paraId="60DDFDA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sz w:val="24"/>
                <w:szCs w:val="24"/>
              </w:rPr>
              <w:tab/>
              <w:t>preschool buildings;</w:t>
            </w:r>
          </w:p>
          <w:p w14:paraId="3F58E0E3" w14:textId="77777777" w:rsidR="006E35CA" w:rsidRPr="00E33981" w:rsidRDefault="006E35CA" w:rsidP="006E35CA">
            <w:pPr>
              <w:ind w:left="283"/>
              <w:jc w:val="both"/>
              <w:rPr>
                <w:rFonts w:ascii="Times New Roman" w:hAnsi="Times New Roman" w:cs="Times New Roman"/>
                <w:sz w:val="24"/>
                <w:szCs w:val="24"/>
              </w:rPr>
            </w:pPr>
          </w:p>
          <w:p w14:paraId="4FB8298C" w14:textId="77777777" w:rsidR="006E35CA" w:rsidRPr="00E33981" w:rsidRDefault="006E35CA" w:rsidP="006E35CA">
            <w:pPr>
              <w:ind w:left="283"/>
              <w:jc w:val="both"/>
              <w:rPr>
                <w:rFonts w:ascii="Times New Roman" w:hAnsi="Times New Roman" w:cs="Times New Roman"/>
                <w:sz w:val="24"/>
                <w:szCs w:val="24"/>
              </w:rPr>
            </w:pPr>
          </w:p>
          <w:p w14:paraId="671ECBD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w:t>
            </w:r>
            <w:r w:rsidRPr="00E33981">
              <w:rPr>
                <w:rFonts w:ascii="Times New Roman" w:hAnsi="Times New Roman" w:cs="Times New Roman"/>
                <w:sz w:val="24"/>
                <w:szCs w:val="24"/>
              </w:rPr>
              <w:tab/>
              <w:t>schools and universities;</w:t>
            </w:r>
          </w:p>
          <w:p w14:paraId="237E7A68" w14:textId="77777777" w:rsidR="006E35CA" w:rsidRPr="00E33981" w:rsidRDefault="006E35CA" w:rsidP="006E35CA">
            <w:pPr>
              <w:ind w:left="283"/>
              <w:jc w:val="both"/>
              <w:rPr>
                <w:rFonts w:ascii="Times New Roman" w:hAnsi="Times New Roman" w:cs="Times New Roman"/>
                <w:sz w:val="24"/>
                <w:szCs w:val="24"/>
              </w:rPr>
            </w:pPr>
          </w:p>
          <w:p w14:paraId="462A9AF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sz w:val="24"/>
                <w:szCs w:val="24"/>
              </w:rPr>
              <w:tab/>
              <w:t>administrative centers;</w:t>
            </w:r>
          </w:p>
          <w:p w14:paraId="6B87852A" w14:textId="77777777" w:rsidR="006E35CA" w:rsidRPr="00E33981" w:rsidRDefault="006E35CA" w:rsidP="006E35CA">
            <w:pPr>
              <w:ind w:left="283"/>
              <w:jc w:val="both"/>
              <w:rPr>
                <w:rFonts w:ascii="Times New Roman" w:hAnsi="Times New Roman" w:cs="Times New Roman"/>
                <w:sz w:val="24"/>
                <w:szCs w:val="24"/>
              </w:rPr>
            </w:pPr>
          </w:p>
          <w:p w14:paraId="490C862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w:t>
            </w:r>
            <w:r w:rsidRPr="00E33981">
              <w:rPr>
                <w:rFonts w:ascii="Times New Roman" w:hAnsi="Times New Roman" w:cs="Times New Roman"/>
                <w:sz w:val="24"/>
                <w:szCs w:val="24"/>
              </w:rPr>
              <w:tab/>
              <w:t>public safety premises and buildings; and</w:t>
            </w:r>
          </w:p>
          <w:p w14:paraId="00829328" w14:textId="77777777" w:rsidR="006E35CA" w:rsidRPr="00E33981" w:rsidRDefault="006E35CA" w:rsidP="006E35CA">
            <w:pPr>
              <w:jc w:val="both"/>
              <w:rPr>
                <w:rFonts w:ascii="Times New Roman" w:hAnsi="Times New Roman" w:cs="Times New Roman"/>
                <w:sz w:val="24"/>
                <w:szCs w:val="24"/>
              </w:rPr>
            </w:pPr>
          </w:p>
          <w:p w14:paraId="2C541FF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w:t>
            </w:r>
            <w:r w:rsidRPr="00E33981">
              <w:rPr>
                <w:rFonts w:ascii="Times New Roman" w:hAnsi="Times New Roman" w:cs="Times New Roman"/>
                <w:sz w:val="24"/>
                <w:szCs w:val="24"/>
              </w:rPr>
              <w:tab/>
              <w:t>graveyards.</w:t>
            </w:r>
          </w:p>
          <w:p w14:paraId="325B8760" w14:textId="77777777" w:rsidR="006E35CA" w:rsidRPr="00E33981" w:rsidRDefault="006E35CA" w:rsidP="006E35CA">
            <w:pPr>
              <w:jc w:val="both"/>
              <w:rPr>
                <w:rFonts w:ascii="Times New Roman" w:hAnsi="Times New Roman" w:cs="Times New Roman"/>
                <w:sz w:val="24"/>
                <w:szCs w:val="24"/>
              </w:rPr>
            </w:pPr>
          </w:p>
          <w:p w14:paraId="7C652CC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20</w:t>
            </w:r>
          </w:p>
          <w:p w14:paraId="5073A7A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Technical infrastructure</w:t>
            </w:r>
          </w:p>
          <w:p w14:paraId="7FF342F9" w14:textId="77777777" w:rsidR="006E35CA" w:rsidRPr="00E33981" w:rsidRDefault="006E35CA" w:rsidP="006E35CA">
            <w:pPr>
              <w:jc w:val="both"/>
              <w:rPr>
                <w:rFonts w:ascii="Times New Roman" w:hAnsi="Times New Roman" w:cs="Times New Roman"/>
                <w:sz w:val="24"/>
                <w:szCs w:val="24"/>
              </w:rPr>
            </w:pPr>
          </w:p>
          <w:p w14:paraId="325D491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Based on the sectoral development plans and taking into account the existing situation, the technical infrastructure is planned such as: capacity and extension of networks, ancillary buildings, protective strips and equipment for:</w:t>
            </w:r>
          </w:p>
          <w:p w14:paraId="3FC9A9EF" w14:textId="77777777" w:rsidR="006E35CA" w:rsidRPr="00E33981" w:rsidRDefault="006E35CA" w:rsidP="006E35CA">
            <w:pPr>
              <w:jc w:val="both"/>
              <w:rPr>
                <w:rFonts w:ascii="Times New Roman" w:hAnsi="Times New Roman" w:cs="Times New Roman"/>
                <w:sz w:val="24"/>
                <w:szCs w:val="24"/>
              </w:rPr>
            </w:pPr>
          </w:p>
          <w:p w14:paraId="3689009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water supply network;</w:t>
            </w:r>
          </w:p>
          <w:p w14:paraId="40E8F86D" w14:textId="77777777" w:rsidR="006E35CA" w:rsidRPr="00E33981" w:rsidRDefault="006E35CA" w:rsidP="006E35CA">
            <w:pPr>
              <w:ind w:left="283"/>
              <w:jc w:val="both"/>
              <w:rPr>
                <w:rFonts w:ascii="Times New Roman" w:hAnsi="Times New Roman" w:cs="Times New Roman"/>
                <w:sz w:val="24"/>
                <w:szCs w:val="24"/>
              </w:rPr>
            </w:pPr>
          </w:p>
          <w:p w14:paraId="448F375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sewerage network;</w:t>
            </w:r>
          </w:p>
          <w:p w14:paraId="454A612A" w14:textId="77777777" w:rsidR="006E35CA" w:rsidRPr="00E33981" w:rsidRDefault="006E35CA" w:rsidP="006E35CA">
            <w:pPr>
              <w:ind w:left="283"/>
              <w:jc w:val="both"/>
              <w:rPr>
                <w:rFonts w:ascii="Times New Roman" w:hAnsi="Times New Roman" w:cs="Times New Roman"/>
                <w:sz w:val="24"/>
                <w:szCs w:val="24"/>
              </w:rPr>
            </w:pPr>
          </w:p>
          <w:p w14:paraId="517E655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wastewater treatment plants;</w:t>
            </w:r>
          </w:p>
          <w:p w14:paraId="7901C531" w14:textId="77777777" w:rsidR="006E35CA" w:rsidRDefault="006E35CA" w:rsidP="006E35CA">
            <w:pPr>
              <w:ind w:left="283"/>
              <w:jc w:val="both"/>
              <w:rPr>
                <w:rFonts w:ascii="Times New Roman" w:hAnsi="Times New Roman" w:cs="Times New Roman"/>
                <w:sz w:val="24"/>
                <w:szCs w:val="24"/>
              </w:rPr>
            </w:pPr>
          </w:p>
          <w:p w14:paraId="53F6D0CD" w14:textId="77777777" w:rsidR="006E35CA" w:rsidRPr="00E33981" w:rsidRDefault="006E35CA" w:rsidP="006E35CA">
            <w:pPr>
              <w:ind w:left="283"/>
              <w:jc w:val="both"/>
              <w:rPr>
                <w:rFonts w:ascii="Times New Roman" w:hAnsi="Times New Roman" w:cs="Times New Roman"/>
                <w:sz w:val="24"/>
                <w:szCs w:val="24"/>
              </w:rPr>
            </w:pPr>
          </w:p>
          <w:p w14:paraId="3EB526C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drainage systems;</w:t>
            </w:r>
          </w:p>
          <w:p w14:paraId="469EA0FA" w14:textId="77777777" w:rsidR="006E35CA" w:rsidRPr="00E33981" w:rsidRDefault="006E35CA" w:rsidP="006E35CA">
            <w:pPr>
              <w:ind w:left="283"/>
              <w:jc w:val="both"/>
              <w:rPr>
                <w:rFonts w:ascii="Times New Roman" w:hAnsi="Times New Roman" w:cs="Times New Roman"/>
                <w:sz w:val="24"/>
                <w:szCs w:val="24"/>
              </w:rPr>
            </w:pPr>
          </w:p>
          <w:p w14:paraId="4E925F2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irrigation network;</w:t>
            </w:r>
          </w:p>
          <w:p w14:paraId="60583354" w14:textId="77777777" w:rsidR="006E35CA" w:rsidRPr="00E33981" w:rsidRDefault="006E35CA" w:rsidP="006E35CA">
            <w:pPr>
              <w:ind w:left="283"/>
              <w:jc w:val="both"/>
              <w:rPr>
                <w:rFonts w:ascii="Times New Roman" w:hAnsi="Times New Roman" w:cs="Times New Roman"/>
                <w:sz w:val="24"/>
                <w:szCs w:val="24"/>
              </w:rPr>
            </w:pPr>
          </w:p>
          <w:p w14:paraId="32B5FC2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local thermal distribution network;</w:t>
            </w:r>
          </w:p>
          <w:p w14:paraId="0A972775" w14:textId="77777777" w:rsidR="006E35CA" w:rsidRPr="00E33981" w:rsidRDefault="006E35CA" w:rsidP="006E35CA">
            <w:pPr>
              <w:ind w:left="283"/>
              <w:jc w:val="both"/>
              <w:rPr>
                <w:rFonts w:ascii="Times New Roman" w:hAnsi="Times New Roman" w:cs="Times New Roman"/>
                <w:sz w:val="24"/>
                <w:szCs w:val="24"/>
              </w:rPr>
            </w:pPr>
          </w:p>
          <w:p w14:paraId="63D16B53" w14:textId="77777777" w:rsidR="006E35CA" w:rsidRPr="00E33981" w:rsidRDefault="006E35CA" w:rsidP="006E35CA">
            <w:pPr>
              <w:ind w:left="283"/>
              <w:jc w:val="both"/>
              <w:rPr>
                <w:rFonts w:ascii="Times New Roman" w:hAnsi="Times New Roman" w:cs="Times New Roman"/>
                <w:sz w:val="24"/>
                <w:szCs w:val="24"/>
              </w:rPr>
            </w:pPr>
          </w:p>
          <w:p w14:paraId="740F355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sz w:val="24"/>
                <w:szCs w:val="24"/>
              </w:rPr>
              <w:tab/>
              <w:t>local electricity distribution network;</w:t>
            </w:r>
          </w:p>
          <w:p w14:paraId="067EB49C" w14:textId="77777777" w:rsidR="006E35CA" w:rsidRPr="00E33981" w:rsidRDefault="006E35CA" w:rsidP="006E35CA">
            <w:pPr>
              <w:ind w:left="283"/>
              <w:jc w:val="both"/>
              <w:rPr>
                <w:rFonts w:ascii="Times New Roman" w:hAnsi="Times New Roman" w:cs="Times New Roman"/>
                <w:sz w:val="24"/>
                <w:szCs w:val="24"/>
              </w:rPr>
            </w:pPr>
          </w:p>
          <w:p w14:paraId="45E3825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w:t>
            </w:r>
            <w:r w:rsidRPr="00E33981">
              <w:rPr>
                <w:rFonts w:ascii="Times New Roman" w:hAnsi="Times New Roman" w:cs="Times New Roman"/>
                <w:sz w:val="24"/>
                <w:szCs w:val="24"/>
              </w:rPr>
              <w:tab/>
              <w:t>telecommunication network and similar installations;</w:t>
            </w:r>
          </w:p>
          <w:p w14:paraId="440C09E3" w14:textId="77777777" w:rsidR="006E35CA" w:rsidRPr="00E33981" w:rsidRDefault="006E35CA" w:rsidP="006E35CA">
            <w:pPr>
              <w:ind w:left="283"/>
              <w:jc w:val="both"/>
              <w:rPr>
                <w:rFonts w:ascii="Times New Roman" w:hAnsi="Times New Roman" w:cs="Times New Roman"/>
                <w:sz w:val="24"/>
                <w:szCs w:val="24"/>
              </w:rPr>
            </w:pPr>
          </w:p>
          <w:p w14:paraId="1CE431D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above-ground and underground waste collection and disposal network; and</w:t>
            </w:r>
          </w:p>
          <w:p w14:paraId="7958DFEA" w14:textId="77777777" w:rsidR="006E35CA" w:rsidRPr="00E33981" w:rsidRDefault="006E35CA" w:rsidP="006E35CA">
            <w:pPr>
              <w:ind w:left="283"/>
              <w:jc w:val="both"/>
              <w:rPr>
                <w:rFonts w:ascii="Times New Roman" w:hAnsi="Times New Roman" w:cs="Times New Roman"/>
                <w:sz w:val="24"/>
                <w:szCs w:val="24"/>
              </w:rPr>
            </w:pPr>
          </w:p>
          <w:p w14:paraId="619319E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buildings and spaces for recycling and decomposition.</w:t>
            </w:r>
          </w:p>
          <w:p w14:paraId="6355A389" w14:textId="77777777" w:rsidR="006E35CA" w:rsidRPr="00E33981" w:rsidRDefault="006E35CA" w:rsidP="006E35CA">
            <w:pPr>
              <w:jc w:val="both"/>
              <w:rPr>
                <w:rFonts w:ascii="Times New Roman" w:hAnsi="Times New Roman" w:cs="Times New Roman"/>
                <w:sz w:val="24"/>
                <w:szCs w:val="24"/>
              </w:rPr>
            </w:pPr>
          </w:p>
          <w:p w14:paraId="676F98D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21</w:t>
            </w:r>
          </w:p>
          <w:p w14:paraId="3F4709F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Treatment of Informal Settlements</w:t>
            </w:r>
          </w:p>
          <w:p w14:paraId="2355C908" w14:textId="77777777" w:rsidR="006E35CA" w:rsidRPr="00E33981" w:rsidRDefault="006E35CA" w:rsidP="006E35CA">
            <w:pPr>
              <w:jc w:val="both"/>
              <w:rPr>
                <w:rFonts w:ascii="Times New Roman" w:hAnsi="Times New Roman" w:cs="Times New Roman"/>
                <w:sz w:val="24"/>
                <w:szCs w:val="24"/>
              </w:rPr>
            </w:pPr>
          </w:p>
          <w:p w14:paraId="2D0E074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In order to regulate and include informal settlements, the SPSZ determines the applicable development conditions according to the legislation in force. </w:t>
            </w:r>
          </w:p>
          <w:p w14:paraId="0E39302B" w14:textId="77777777" w:rsidR="006E35CA" w:rsidRDefault="006E35CA" w:rsidP="006E35CA">
            <w:pPr>
              <w:jc w:val="both"/>
              <w:rPr>
                <w:rFonts w:ascii="Times New Roman" w:hAnsi="Times New Roman" w:cs="Times New Roman"/>
                <w:sz w:val="24"/>
                <w:szCs w:val="24"/>
              </w:rPr>
            </w:pPr>
          </w:p>
          <w:p w14:paraId="7C01EFF1" w14:textId="310D2E6F" w:rsidR="006E35CA" w:rsidRDefault="006E35CA" w:rsidP="006E35CA">
            <w:pPr>
              <w:jc w:val="both"/>
              <w:rPr>
                <w:rFonts w:ascii="Times New Roman" w:hAnsi="Times New Roman" w:cs="Times New Roman"/>
                <w:sz w:val="24"/>
                <w:szCs w:val="24"/>
              </w:rPr>
            </w:pPr>
          </w:p>
          <w:p w14:paraId="715EDCF8" w14:textId="77777777" w:rsidR="006E35CA" w:rsidRDefault="006E35CA" w:rsidP="006E35CA">
            <w:pPr>
              <w:jc w:val="both"/>
              <w:rPr>
                <w:rFonts w:ascii="Times New Roman" w:hAnsi="Times New Roman" w:cs="Times New Roman"/>
                <w:sz w:val="24"/>
                <w:szCs w:val="24"/>
              </w:rPr>
            </w:pPr>
          </w:p>
          <w:p w14:paraId="5F50100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22</w:t>
            </w:r>
          </w:p>
          <w:p w14:paraId="1D82BE3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Action Plan</w:t>
            </w:r>
          </w:p>
          <w:p w14:paraId="3BC84B9A" w14:textId="77777777" w:rsidR="006E35CA" w:rsidRPr="00E33981" w:rsidRDefault="006E35CA" w:rsidP="006E35CA">
            <w:pPr>
              <w:jc w:val="both"/>
              <w:rPr>
                <w:rFonts w:ascii="Times New Roman" w:hAnsi="Times New Roman" w:cs="Times New Roman"/>
                <w:sz w:val="24"/>
                <w:szCs w:val="24"/>
              </w:rPr>
            </w:pPr>
          </w:p>
          <w:p w14:paraId="0E0923F2" w14:textId="77777777" w:rsidR="006E35CA" w:rsidRPr="00E33981" w:rsidRDefault="006E35CA" w:rsidP="006E35CA">
            <w:pPr>
              <w:tabs>
                <w:tab w:val="left" w:pos="256"/>
              </w:tabs>
              <w:jc w:val="both"/>
              <w:rPr>
                <w:rFonts w:ascii="Times New Roman" w:hAnsi="Times New Roman" w:cs="Times New Roman"/>
                <w:sz w:val="24"/>
                <w:szCs w:val="24"/>
              </w:rPr>
            </w:pPr>
            <w:r w:rsidRPr="00E33981">
              <w:rPr>
                <w:rFonts w:ascii="Times New Roman" w:hAnsi="Times New Roman" w:cs="Times New Roman"/>
                <w:sz w:val="24"/>
                <w:szCs w:val="24"/>
              </w:rPr>
              <w:t>1.The Action Plan should present a detailed summary of all projects and measures, actions needed to achieve the Strategic Development Objectives and Priorities.</w:t>
            </w:r>
          </w:p>
          <w:p w14:paraId="0FB4BBF5" w14:textId="77777777" w:rsidR="006E35CA" w:rsidRPr="00E33981" w:rsidRDefault="006E35CA" w:rsidP="006E35CA">
            <w:pPr>
              <w:rPr>
                <w:rFonts w:ascii="Times New Roman" w:hAnsi="Times New Roman" w:cs="Times New Roman"/>
                <w:sz w:val="24"/>
                <w:szCs w:val="24"/>
              </w:rPr>
            </w:pPr>
          </w:p>
          <w:p w14:paraId="239B4C98" w14:textId="77777777" w:rsidR="006E35CA" w:rsidRPr="00E33981" w:rsidRDefault="006E35CA" w:rsidP="006E35CA">
            <w:pPr>
              <w:tabs>
                <w:tab w:val="left" w:pos="256"/>
              </w:tabs>
              <w:jc w:val="both"/>
              <w:rPr>
                <w:rFonts w:ascii="Times New Roman" w:hAnsi="Times New Roman" w:cs="Times New Roman"/>
                <w:sz w:val="24"/>
                <w:szCs w:val="24"/>
              </w:rPr>
            </w:pPr>
            <w:r w:rsidRPr="00E33981">
              <w:rPr>
                <w:rFonts w:ascii="Times New Roman" w:hAnsi="Times New Roman" w:cs="Times New Roman"/>
                <w:sz w:val="24"/>
                <w:szCs w:val="24"/>
              </w:rPr>
              <w:t>2. The Action Plan based on the goals and objectives for each project, measure and action, specifies the following:</w:t>
            </w:r>
          </w:p>
          <w:p w14:paraId="17D62B9A" w14:textId="77777777" w:rsidR="006E35CA" w:rsidRPr="00E33981" w:rsidRDefault="006E35CA" w:rsidP="006E35CA">
            <w:pPr>
              <w:jc w:val="both"/>
              <w:rPr>
                <w:rFonts w:ascii="Times New Roman" w:hAnsi="Times New Roman" w:cs="Times New Roman"/>
                <w:sz w:val="24"/>
                <w:szCs w:val="24"/>
              </w:rPr>
            </w:pPr>
          </w:p>
          <w:p w14:paraId="0E537842" w14:textId="77777777" w:rsidR="006E35CA" w:rsidRPr="00E33981" w:rsidRDefault="006E35CA" w:rsidP="006E35CA">
            <w:pPr>
              <w:tabs>
                <w:tab w:val="left" w:pos="886"/>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2.1.</w:t>
            </w:r>
            <w:r w:rsidRPr="00E33981">
              <w:rPr>
                <w:rFonts w:ascii="Times New Roman" w:hAnsi="Times New Roman" w:cs="Times New Roman"/>
                <w:sz w:val="24"/>
                <w:szCs w:val="24"/>
              </w:rPr>
              <w:tab/>
              <w:t xml:space="preserve"> description of the project, measure and activity including eventual expropriations;</w:t>
            </w:r>
          </w:p>
          <w:p w14:paraId="33393021" w14:textId="77777777" w:rsidR="006E35CA" w:rsidRDefault="006E35CA" w:rsidP="006E35CA">
            <w:pPr>
              <w:tabs>
                <w:tab w:val="left" w:pos="886"/>
                <w:tab w:val="left" w:pos="976"/>
              </w:tabs>
              <w:ind w:left="283"/>
              <w:jc w:val="both"/>
              <w:rPr>
                <w:rFonts w:ascii="Times New Roman" w:hAnsi="Times New Roman" w:cs="Times New Roman"/>
                <w:sz w:val="24"/>
                <w:szCs w:val="24"/>
              </w:rPr>
            </w:pPr>
          </w:p>
          <w:p w14:paraId="33F825A6" w14:textId="77777777" w:rsidR="006E35CA" w:rsidRPr="00E33981" w:rsidRDefault="006E35CA" w:rsidP="006E35CA">
            <w:pPr>
              <w:tabs>
                <w:tab w:val="left" w:pos="886"/>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2.2. implementation priority as: high, medium and low;</w:t>
            </w:r>
          </w:p>
          <w:p w14:paraId="51C92BF8" w14:textId="77777777" w:rsidR="006E35CA" w:rsidRPr="00E33981" w:rsidRDefault="006E35CA" w:rsidP="006E35CA">
            <w:pPr>
              <w:tabs>
                <w:tab w:val="left" w:pos="886"/>
                <w:tab w:val="left" w:pos="976"/>
              </w:tabs>
              <w:ind w:left="283"/>
              <w:jc w:val="both"/>
              <w:rPr>
                <w:rFonts w:ascii="Times New Roman" w:hAnsi="Times New Roman" w:cs="Times New Roman"/>
                <w:sz w:val="24"/>
                <w:szCs w:val="24"/>
              </w:rPr>
            </w:pPr>
          </w:p>
          <w:p w14:paraId="2DA89AB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2.3. implementation deadline (short-term, medium-term or long-term);</w:t>
            </w:r>
          </w:p>
          <w:p w14:paraId="38434AB9" w14:textId="77777777" w:rsidR="006E35CA" w:rsidRPr="00E33981" w:rsidRDefault="006E35CA" w:rsidP="006E35CA">
            <w:pPr>
              <w:ind w:left="283"/>
              <w:jc w:val="both"/>
              <w:rPr>
                <w:rFonts w:ascii="Times New Roman" w:hAnsi="Times New Roman" w:cs="Times New Roman"/>
                <w:sz w:val="24"/>
                <w:szCs w:val="24"/>
              </w:rPr>
            </w:pPr>
          </w:p>
          <w:p w14:paraId="08966D8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2.4. financial implications (minimal, small, medium and large);</w:t>
            </w:r>
          </w:p>
          <w:p w14:paraId="0DF5ABF8" w14:textId="77777777" w:rsidR="006E35CA" w:rsidRPr="00E33981" w:rsidRDefault="006E35CA" w:rsidP="006E35CA">
            <w:pPr>
              <w:ind w:left="283"/>
              <w:rPr>
                <w:rFonts w:ascii="Times New Roman" w:hAnsi="Times New Roman" w:cs="Times New Roman"/>
                <w:sz w:val="24"/>
                <w:szCs w:val="24"/>
              </w:rPr>
            </w:pPr>
            <w:r w:rsidRPr="00E33981">
              <w:rPr>
                <w:rFonts w:ascii="Times New Roman" w:hAnsi="Times New Roman" w:cs="Times New Roman"/>
                <w:sz w:val="24"/>
                <w:szCs w:val="24"/>
              </w:rPr>
              <w:t xml:space="preserve"> </w:t>
            </w:r>
          </w:p>
          <w:p w14:paraId="24D2F23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2.5. Institutions responsible for implementation;</w:t>
            </w:r>
          </w:p>
          <w:p w14:paraId="4BA3908F" w14:textId="77777777" w:rsidR="006E35CA" w:rsidRDefault="006E35CA" w:rsidP="006E35CA">
            <w:pPr>
              <w:ind w:left="283"/>
              <w:jc w:val="both"/>
              <w:rPr>
                <w:rFonts w:ascii="Times New Roman" w:hAnsi="Times New Roman" w:cs="Times New Roman"/>
                <w:sz w:val="24"/>
                <w:szCs w:val="24"/>
              </w:rPr>
            </w:pPr>
          </w:p>
          <w:p w14:paraId="5CED909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2.6.</w:t>
            </w:r>
            <w:r w:rsidRPr="00E33981">
              <w:rPr>
                <w:rFonts w:ascii="Times New Roman" w:hAnsi="Times New Roman" w:cs="Times New Roman"/>
                <w:sz w:val="24"/>
                <w:szCs w:val="24"/>
              </w:rPr>
              <w:tab/>
              <w:t>Necessary resources such as: human, technical and other, necessary for the implementation of measures, actions and projects;</w:t>
            </w:r>
          </w:p>
          <w:p w14:paraId="20D0FE7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2.7.</w:t>
            </w:r>
            <w:r w:rsidRPr="00E33981">
              <w:rPr>
                <w:rFonts w:ascii="Times New Roman" w:hAnsi="Times New Roman" w:cs="Times New Roman"/>
                <w:sz w:val="24"/>
                <w:szCs w:val="24"/>
              </w:rPr>
              <w:tab/>
              <w:t>approximate budget and budget category for expenditures;</w:t>
            </w:r>
          </w:p>
          <w:p w14:paraId="0CBF26FA" w14:textId="77777777" w:rsidR="006E35CA" w:rsidRPr="00E33981" w:rsidRDefault="006E35CA" w:rsidP="006E35CA">
            <w:pPr>
              <w:ind w:left="283"/>
              <w:jc w:val="both"/>
              <w:rPr>
                <w:rFonts w:ascii="Times New Roman" w:hAnsi="Times New Roman" w:cs="Times New Roman"/>
                <w:sz w:val="24"/>
                <w:szCs w:val="24"/>
              </w:rPr>
            </w:pPr>
          </w:p>
          <w:p w14:paraId="1C46EF1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2.8.</w:t>
            </w:r>
            <w:r w:rsidRPr="00E33981">
              <w:rPr>
                <w:rFonts w:ascii="Times New Roman" w:hAnsi="Times New Roman" w:cs="Times New Roman"/>
                <w:sz w:val="24"/>
                <w:szCs w:val="24"/>
              </w:rPr>
              <w:tab/>
              <w:t xml:space="preserve"> any implementing agreement between the government and other governing or other organizations; </w:t>
            </w:r>
          </w:p>
          <w:p w14:paraId="684EBD30" w14:textId="77777777" w:rsidR="006E35CA" w:rsidRDefault="006E35CA" w:rsidP="006E35CA">
            <w:pPr>
              <w:ind w:left="283"/>
              <w:jc w:val="both"/>
              <w:rPr>
                <w:rFonts w:ascii="Times New Roman" w:hAnsi="Times New Roman" w:cs="Times New Roman"/>
                <w:sz w:val="24"/>
                <w:szCs w:val="24"/>
              </w:rPr>
            </w:pPr>
          </w:p>
          <w:p w14:paraId="2FBCBBF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2.9.</w:t>
            </w:r>
            <w:r w:rsidRPr="00E33981">
              <w:rPr>
                <w:rFonts w:ascii="Times New Roman" w:hAnsi="Times New Roman" w:cs="Times New Roman"/>
                <w:sz w:val="24"/>
                <w:szCs w:val="24"/>
              </w:rPr>
              <w:tab/>
              <w:t xml:space="preserve"> relevant indicators; and</w:t>
            </w:r>
          </w:p>
          <w:p w14:paraId="7684EC24" w14:textId="77777777" w:rsidR="006E35CA" w:rsidRPr="00E33981" w:rsidRDefault="006E35CA" w:rsidP="006E35CA">
            <w:pPr>
              <w:ind w:left="283"/>
              <w:jc w:val="both"/>
              <w:rPr>
                <w:rFonts w:ascii="Times New Roman" w:hAnsi="Times New Roman" w:cs="Times New Roman"/>
                <w:sz w:val="24"/>
                <w:szCs w:val="24"/>
              </w:rPr>
            </w:pPr>
          </w:p>
          <w:p w14:paraId="64641E5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2.10.</w:t>
            </w:r>
            <w:r w:rsidRPr="00E33981">
              <w:rPr>
                <w:rFonts w:ascii="Times New Roman" w:hAnsi="Times New Roman" w:cs="Times New Roman"/>
                <w:sz w:val="24"/>
                <w:szCs w:val="24"/>
              </w:rPr>
              <w:tab/>
              <w:t xml:space="preserve">monitoring and evaluation process. </w:t>
            </w:r>
          </w:p>
          <w:p w14:paraId="6FED7DDF" w14:textId="3B309688" w:rsidR="006E35CA" w:rsidRDefault="006E35CA" w:rsidP="006E35CA">
            <w:pPr>
              <w:ind w:left="283"/>
              <w:jc w:val="both"/>
              <w:rPr>
                <w:rFonts w:ascii="Times New Roman" w:hAnsi="Times New Roman" w:cs="Times New Roman"/>
                <w:sz w:val="24"/>
                <w:szCs w:val="24"/>
              </w:rPr>
            </w:pPr>
          </w:p>
          <w:p w14:paraId="520BB19A" w14:textId="25A944C0" w:rsidR="006E35CA" w:rsidRDefault="006E35CA" w:rsidP="006E35CA">
            <w:pPr>
              <w:ind w:left="283"/>
              <w:jc w:val="both"/>
              <w:rPr>
                <w:rFonts w:ascii="Times New Roman" w:hAnsi="Times New Roman" w:cs="Times New Roman"/>
                <w:sz w:val="24"/>
                <w:szCs w:val="24"/>
              </w:rPr>
            </w:pPr>
          </w:p>
          <w:p w14:paraId="69BF517D" w14:textId="77777777" w:rsidR="006E35CA" w:rsidRPr="00E33981" w:rsidRDefault="006E35CA" w:rsidP="006E35CA">
            <w:pPr>
              <w:ind w:left="283"/>
              <w:jc w:val="both"/>
              <w:rPr>
                <w:rFonts w:ascii="Times New Roman" w:hAnsi="Times New Roman" w:cs="Times New Roman"/>
                <w:sz w:val="24"/>
                <w:szCs w:val="24"/>
              </w:rPr>
            </w:pPr>
          </w:p>
          <w:p w14:paraId="0502B4A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22</w:t>
            </w:r>
          </w:p>
          <w:p w14:paraId="53D9EA3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Definitions</w:t>
            </w:r>
          </w:p>
          <w:p w14:paraId="69FC62D4" w14:textId="77777777" w:rsidR="006E35CA" w:rsidRPr="00E33981" w:rsidRDefault="006E35CA" w:rsidP="006E35CA">
            <w:pPr>
              <w:jc w:val="both"/>
              <w:rPr>
                <w:rFonts w:ascii="Times New Roman" w:hAnsi="Times New Roman" w:cs="Times New Roman"/>
                <w:sz w:val="24"/>
                <w:szCs w:val="24"/>
              </w:rPr>
            </w:pPr>
          </w:p>
          <w:p w14:paraId="12684718" w14:textId="6F98544E"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This section presents definitions to clarify expressions that are ambiguous, that may be misinterpreted, are unknown or that are technical or specific to the Special Zoning Plan.</w:t>
            </w:r>
          </w:p>
          <w:p w14:paraId="457C22A9" w14:textId="77777777" w:rsidR="006E35CA" w:rsidRPr="00E33981" w:rsidRDefault="006E35CA" w:rsidP="006E35CA">
            <w:pPr>
              <w:jc w:val="both"/>
              <w:rPr>
                <w:rFonts w:ascii="Times New Roman" w:hAnsi="Times New Roman" w:cs="Times New Roman"/>
                <w:sz w:val="24"/>
                <w:szCs w:val="24"/>
              </w:rPr>
            </w:pPr>
          </w:p>
          <w:p w14:paraId="464A770D" w14:textId="1CF49F84"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Pr>
                <w:rFonts w:ascii="Times New Roman" w:hAnsi="Times New Roman" w:cs="Times New Roman"/>
                <w:sz w:val="24"/>
                <w:szCs w:val="24"/>
              </w:rPr>
              <w:t xml:space="preserve">  </w:t>
            </w:r>
            <w:r w:rsidRPr="00E33981">
              <w:rPr>
                <w:rFonts w:ascii="Times New Roman" w:hAnsi="Times New Roman" w:cs="Times New Roman"/>
                <w:sz w:val="24"/>
                <w:szCs w:val="24"/>
              </w:rPr>
              <w:t>Definitions also include expressions of interpretation, measurements or limitations.</w:t>
            </w:r>
          </w:p>
          <w:p w14:paraId="31C5F667" w14:textId="732779ED" w:rsidR="006E35CA" w:rsidRDefault="006E35CA" w:rsidP="006E35CA">
            <w:pPr>
              <w:jc w:val="both"/>
              <w:rPr>
                <w:rFonts w:ascii="Times New Roman" w:hAnsi="Times New Roman" w:cs="Times New Roman"/>
                <w:sz w:val="24"/>
                <w:szCs w:val="24"/>
              </w:rPr>
            </w:pPr>
          </w:p>
          <w:p w14:paraId="4C7D5CD4" w14:textId="77777777" w:rsidR="006E35CA" w:rsidRPr="00E33981" w:rsidRDefault="006E35CA" w:rsidP="006E35CA">
            <w:pPr>
              <w:jc w:val="both"/>
              <w:rPr>
                <w:rFonts w:ascii="Times New Roman" w:hAnsi="Times New Roman" w:cs="Times New Roman"/>
                <w:sz w:val="24"/>
                <w:szCs w:val="24"/>
              </w:rPr>
            </w:pPr>
          </w:p>
          <w:p w14:paraId="128AAE9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IV</w:t>
            </w:r>
          </w:p>
          <w:p w14:paraId="6D5913F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CARTOGRAPHIC PART OF SPATIAL PLAN FOR SPECIAL ZONE</w:t>
            </w:r>
          </w:p>
          <w:p w14:paraId="0D6022FC" w14:textId="77777777" w:rsidR="006E35CA" w:rsidRPr="00E33981" w:rsidRDefault="006E35CA" w:rsidP="006E35CA">
            <w:pPr>
              <w:jc w:val="center"/>
              <w:rPr>
                <w:rFonts w:ascii="Times New Roman" w:hAnsi="Times New Roman" w:cs="Times New Roman"/>
                <w:b/>
                <w:sz w:val="24"/>
                <w:szCs w:val="24"/>
              </w:rPr>
            </w:pPr>
          </w:p>
          <w:p w14:paraId="3C2AC3D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23</w:t>
            </w:r>
          </w:p>
          <w:p w14:paraId="4FA7BB9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General layers</w:t>
            </w:r>
          </w:p>
          <w:p w14:paraId="70D54BD3" w14:textId="77777777" w:rsidR="006E35CA" w:rsidRPr="00E33981" w:rsidRDefault="006E35CA" w:rsidP="006E35CA">
            <w:pPr>
              <w:jc w:val="both"/>
              <w:rPr>
                <w:rFonts w:ascii="Times New Roman" w:hAnsi="Times New Roman" w:cs="Times New Roman"/>
                <w:sz w:val="24"/>
                <w:szCs w:val="24"/>
              </w:rPr>
            </w:pPr>
          </w:p>
          <w:p w14:paraId="41CADD08" w14:textId="77777777" w:rsidR="006E35CA" w:rsidRPr="00E33981" w:rsidRDefault="006E35CA" w:rsidP="006E35CA">
            <w:pPr>
              <w:jc w:val="both"/>
              <w:rPr>
                <w:rFonts w:ascii="Times New Roman" w:hAnsi="Times New Roman" w:cs="Times New Roman"/>
                <w:sz w:val="24"/>
                <w:szCs w:val="24"/>
              </w:rPr>
            </w:pPr>
          </w:p>
          <w:p w14:paraId="1E8E4DA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Planning Maps for Special Zones, which are presented to the public, are based on the latest official cadastral maps, ortho-photos, satellite images and topographic maps.</w:t>
            </w:r>
          </w:p>
          <w:p w14:paraId="5445E006" w14:textId="77777777" w:rsidR="006E35CA" w:rsidRPr="00E33981" w:rsidRDefault="006E35CA" w:rsidP="006E35CA">
            <w:pPr>
              <w:jc w:val="both"/>
              <w:rPr>
                <w:rFonts w:ascii="Times New Roman" w:hAnsi="Times New Roman" w:cs="Times New Roman"/>
                <w:sz w:val="24"/>
                <w:szCs w:val="24"/>
              </w:rPr>
            </w:pPr>
          </w:p>
          <w:p w14:paraId="17B036A6" w14:textId="77777777" w:rsidR="006E35CA" w:rsidRPr="00E33981" w:rsidRDefault="006E35CA" w:rsidP="006E35CA">
            <w:pPr>
              <w:jc w:val="both"/>
              <w:rPr>
                <w:rFonts w:ascii="Times New Roman" w:hAnsi="Times New Roman" w:cs="Times New Roman"/>
                <w:sz w:val="24"/>
                <w:szCs w:val="24"/>
              </w:rPr>
            </w:pPr>
          </w:p>
          <w:p w14:paraId="5E2D4A6E" w14:textId="77777777"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Depending on the specifics of the area being treated, it can use other informative and classification maps, which show the natural, morphological, hydrological, geological, geotechnical condition, seismic, climatic and other conditions, to analyze the existing situation and create safeguard measures during the development of the plan.</w:t>
            </w:r>
          </w:p>
          <w:p w14:paraId="0A8D4CC9" w14:textId="77777777" w:rsidR="006E35CA" w:rsidRPr="00E33981" w:rsidRDefault="006E35CA" w:rsidP="006E35CA">
            <w:pPr>
              <w:jc w:val="both"/>
              <w:rPr>
                <w:rFonts w:ascii="Times New Roman" w:hAnsi="Times New Roman" w:cs="Times New Roman"/>
                <w:sz w:val="24"/>
                <w:szCs w:val="24"/>
              </w:rPr>
            </w:pPr>
          </w:p>
          <w:p w14:paraId="69C760EE" w14:textId="77777777"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The Ministry will comply with the requirements of the Administrative Instruction on the Spatial Planning Database regarding the technical specifications of the maps.</w:t>
            </w:r>
          </w:p>
          <w:p w14:paraId="20DE8738" w14:textId="77777777" w:rsidR="006E35CA" w:rsidRPr="00E33981" w:rsidRDefault="006E35CA" w:rsidP="006E35CA">
            <w:pPr>
              <w:jc w:val="both"/>
              <w:rPr>
                <w:rFonts w:ascii="Times New Roman" w:hAnsi="Times New Roman" w:cs="Times New Roman"/>
                <w:sz w:val="24"/>
                <w:szCs w:val="24"/>
              </w:rPr>
            </w:pPr>
          </w:p>
          <w:p w14:paraId="13F6336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  This part of the plan will contain at least the following maps:</w:t>
            </w:r>
          </w:p>
          <w:p w14:paraId="671DE761" w14:textId="77777777" w:rsidR="006E35CA" w:rsidRPr="00E33981" w:rsidRDefault="006E35CA" w:rsidP="006E35CA">
            <w:pPr>
              <w:jc w:val="both"/>
              <w:rPr>
                <w:rFonts w:ascii="Times New Roman" w:hAnsi="Times New Roman" w:cs="Times New Roman"/>
                <w:sz w:val="24"/>
                <w:szCs w:val="24"/>
              </w:rPr>
            </w:pPr>
          </w:p>
          <w:p w14:paraId="01425799"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4.1.Basic data map;</w:t>
            </w:r>
          </w:p>
          <w:p w14:paraId="69273683" w14:textId="77777777" w:rsidR="006E35CA" w:rsidRDefault="006E35CA" w:rsidP="006E35CA">
            <w:pPr>
              <w:tabs>
                <w:tab w:val="left" w:pos="991"/>
              </w:tabs>
              <w:ind w:left="283"/>
              <w:jc w:val="both"/>
              <w:rPr>
                <w:rFonts w:ascii="Times New Roman" w:hAnsi="Times New Roman" w:cs="Times New Roman"/>
                <w:sz w:val="24"/>
                <w:szCs w:val="24"/>
              </w:rPr>
            </w:pPr>
          </w:p>
          <w:p w14:paraId="206326B2"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4.2. Land use map;</w:t>
            </w:r>
          </w:p>
          <w:p w14:paraId="16D03735" w14:textId="77777777" w:rsidR="006E35CA" w:rsidRPr="00E33981" w:rsidRDefault="006E35CA" w:rsidP="006E35CA">
            <w:pPr>
              <w:tabs>
                <w:tab w:val="left" w:pos="991"/>
              </w:tabs>
              <w:ind w:left="283"/>
              <w:jc w:val="both"/>
              <w:rPr>
                <w:rFonts w:ascii="Times New Roman" w:hAnsi="Times New Roman" w:cs="Times New Roman"/>
                <w:sz w:val="24"/>
                <w:szCs w:val="24"/>
              </w:rPr>
            </w:pPr>
          </w:p>
          <w:p w14:paraId="4CE2BD1A"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4.3. Map of the extent of settlements;</w:t>
            </w:r>
          </w:p>
          <w:p w14:paraId="317D67E9" w14:textId="77777777" w:rsidR="006E35CA" w:rsidRPr="00E33981" w:rsidRDefault="006E35CA" w:rsidP="006E35CA">
            <w:pPr>
              <w:tabs>
                <w:tab w:val="left" w:pos="991"/>
              </w:tabs>
              <w:ind w:left="283"/>
              <w:jc w:val="both"/>
              <w:rPr>
                <w:rFonts w:ascii="Times New Roman" w:hAnsi="Times New Roman" w:cs="Times New Roman"/>
                <w:sz w:val="24"/>
                <w:szCs w:val="24"/>
              </w:rPr>
            </w:pPr>
          </w:p>
          <w:p w14:paraId="33082AD7"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4.4. Sector plan maps;</w:t>
            </w:r>
          </w:p>
          <w:p w14:paraId="16C6BC04" w14:textId="62ED3B61" w:rsidR="006E35CA" w:rsidRDefault="006E35CA" w:rsidP="00DA433E">
            <w:pPr>
              <w:tabs>
                <w:tab w:val="left" w:pos="991"/>
              </w:tabs>
              <w:jc w:val="both"/>
              <w:rPr>
                <w:rFonts w:ascii="Times New Roman" w:hAnsi="Times New Roman" w:cs="Times New Roman"/>
                <w:sz w:val="24"/>
                <w:szCs w:val="24"/>
              </w:rPr>
            </w:pPr>
          </w:p>
          <w:p w14:paraId="61279C73"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4.5.Agricultural land use map;</w:t>
            </w:r>
          </w:p>
          <w:p w14:paraId="47A9CE0E" w14:textId="77777777" w:rsidR="006E35CA" w:rsidRDefault="006E35CA" w:rsidP="006E35CA">
            <w:pPr>
              <w:tabs>
                <w:tab w:val="left" w:pos="991"/>
              </w:tabs>
              <w:ind w:left="283"/>
              <w:jc w:val="both"/>
              <w:rPr>
                <w:rFonts w:ascii="Times New Roman" w:hAnsi="Times New Roman" w:cs="Times New Roman"/>
                <w:sz w:val="24"/>
                <w:szCs w:val="24"/>
              </w:rPr>
            </w:pPr>
          </w:p>
          <w:p w14:paraId="5852C69A" w14:textId="77777777" w:rsidR="006E35CA" w:rsidRPr="00E33981" w:rsidRDefault="006E35CA" w:rsidP="006E35CA">
            <w:pPr>
              <w:tabs>
                <w:tab w:val="left" w:pos="991"/>
              </w:tabs>
              <w:ind w:left="283"/>
              <w:jc w:val="both"/>
              <w:rPr>
                <w:rFonts w:ascii="Times New Roman" w:hAnsi="Times New Roman" w:cs="Times New Roman"/>
                <w:sz w:val="24"/>
                <w:szCs w:val="24"/>
              </w:rPr>
            </w:pPr>
          </w:p>
          <w:p w14:paraId="7A99E1C6"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4.6</w:t>
            </w:r>
            <w:r>
              <w:rPr>
                <w:rFonts w:ascii="Times New Roman" w:hAnsi="Times New Roman" w:cs="Times New Roman"/>
                <w:sz w:val="24"/>
                <w:szCs w:val="24"/>
              </w:rPr>
              <w:t>.</w:t>
            </w:r>
            <w:r w:rsidRPr="00E33981">
              <w:rPr>
                <w:rFonts w:ascii="Times New Roman" w:hAnsi="Times New Roman" w:cs="Times New Roman"/>
                <w:sz w:val="24"/>
                <w:szCs w:val="24"/>
              </w:rPr>
              <w:t>Map with existing and planned buildings, important to the country;</w:t>
            </w:r>
          </w:p>
          <w:p w14:paraId="7C777558" w14:textId="77777777" w:rsidR="006E35CA" w:rsidRPr="00E33981" w:rsidRDefault="006E35CA" w:rsidP="006E35CA">
            <w:pPr>
              <w:tabs>
                <w:tab w:val="left" w:pos="991"/>
              </w:tabs>
              <w:ind w:left="283"/>
              <w:jc w:val="both"/>
              <w:rPr>
                <w:rFonts w:ascii="Times New Roman" w:hAnsi="Times New Roman" w:cs="Times New Roman"/>
                <w:sz w:val="24"/>
                <w:szCs w:val="24"/>
              </w:rPr>
            </w:pPr>
          </w:p>
          <w:p w14:paraId="0DDD9A19"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4.7.Map for development and protection of areas for economic activities;</w:t>
            </w:r>
          </w:p>
          <w:p w14:paraId="096D5E91" w14:textId="77777777" w:rsidR="006E35CA" w:rsidRDefault="006E35CA" w:rsidP="006E35CA">
            <w:pPr>
              <w:tabs>
                <w:tab w:val="left" w:pos="991"/>
              </w:tabs>
              <w:ind w:left="283"/>
              <w:jc w:val="both"/>
              <w:rPr>
                <w:rFonts w:ascii="Times New Roman" w:hAnsi="Times New Roman" w:cs="Times New Roman"/>
                <w:sz w:val="24"/>
                <w:szCs w:val="24"/>
              </w:rPr>
            </w:pPr>
          </w:p>
          <w:p w14:paraId="43D19DF8"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4.8.Map for development and protection of areas for commercial, industrial and technological activities;</w:t>
            </w:r>
          </w:p>
          <w:p w14:paraId="5BA5FCE6" w14:textId="77777777" w:rsidR="006E35CA" w:rsidRPr="00E33981" w:rsidRDefault="006E35CA" w:rsidP="006E35CA">
            <w:pPr>
              <w:tabs>
                <w:tab w:val="left" w:pos="991"/>
              </w:tabs>
              <w:ind w:left="283"/>
              <w:jc w:val="both"/>
              <w:rPr>
                <w:rFonts w:ascii="Times New Roman" w:hAnsi="Times New Roman" w:cs="Times New Roman"/>
                <w:sz w:val="24"/>
                <w:szCs w:val="24"/>
              </w:rPr>
            </w:pPr>
          </w:p>
          <w:p w14:paraId="09E3DA2D"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4.9. Map for tourism development;</w:t>
            </w:r>
          </w:p>
          <w:p w14:paraId="0535A2EE" w14:textId="77777777" w:rsidR="006E35CA" w:rsidRDefault="006E35CA" w:rsidP="006E35CA">
            <w:pPr>
              <w:tabs>
                <w:tab w:val="left" w:pos="886"/>
              </w:tabs>
              <w:ind w:left="283"/>
              <w:jc w:val="both"/>
              <w:rPr>
                <w:rFonts w:ascii="Times New Roman" w:hAnsi="Times New Roman" w:cs="Times New Roman"/>
                <w:sz w:val="24"/>
                <w:szCs w:val="24"/>
              </w:rPr>
            </w:pPr>
          </w:p>
          <w:p w14:paraId="75B828E0" w14:textId="77777777" w:rsidR="006E35CA" w:rsidRPr="00E33981" w:rsidRDefault="006E35CA" w:rsidP="006E35CA">
            <w:pPr>
              <w:tabs>
                <w:tab w:val="left" w:pos="886"/>
              </w:tabs>
              <w:ind w:left="283"/>
              <w:jc w:val="both"/>
              <w:rPr>
                <w:rFonts w:ascii="Times New Roman" w:hAnsi="Times New Roman" w:cs="Times New Roman"/>
                <w:sz w:val="24"/>
                <w:szCs w:val="24"/>
              </w:rPr>
            </w:pPr>
            <w:r w:rsidRPr="00E33981">
              <w:rPr>
                <w:rFonts w:ascii="Times New Roman" w:hAnsi="Times New Roman" w:cs="Times New Roman"/>
                <w:sz w:val="24"/>
                <w:szCs w:val="24"/>
              </w:rPr>
              <w:t>4.10.Map for development and protection of protected zones, natural and cultural heritage;</w:t>
            </w:r>
          </w:p>
          <w:p w14:paraId="3504FDDB" w14:textId="77777777" w:rsidR="006E35CA" w:rsidRDefault="006E35CA" w:rsidP="006E35CA">
            <w:pPr>
              <w:tabs>
                <w:tab w:val="left" w:pos="991"/>
              </w:tabs>
              <w:ind w:left="283"/>
              <w:jc w:val="both"/>
              <w:rPr>
                <w:rFonts w:ascii="Times New Roman" w:hAnsi="Times New Roman" w:cs="Times New Roman"/>
                <w:sz w:val="24"/>
                <w:szCs w:val="24"/>
              </w:rPr>
            </w:pPr>
          </w:p>
          <w:p w14:paraId="1B8B845E"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4.11. Map with the areas of informal settlements, if any within the special zone;</w:t>
            </w:r>
          </w:p>
          <w:p w14:paraId="5261BA67" w14:textId="77777777" w:rsidR="006E35CA" w:rsidRDefault="006E35CA" w:rsidP="006E35CA">
            <w:pPr>
              <w:tabs>
                <w:tab w:val="left" w:pos="991"/>
              </w:tabs>
              <w:ind w:left="283"/>
              <w:jc w:val="both"/>
              <w:rPr>
                <w:rFonts w:ascii="Times New Roman" w:hAnsi="Times New Roman" w:cs="Times New Roman"/>
                <w:sz w:val="24"/>
                <w:szCs w:val="24"/>
              </w:rPr>
            </w:pPr>
          </w:p>
          <w:p w14:paraId="0A38DA5D"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4.12. Technical Infrastructure Map;</w:t>
            </w:r>
          </w:p>
          <w:p w14:paraId="421DC633" w14:textId="77777777" w:rsidR="006E35CA" w:rsidRPr="00E33981" w:rsidRDefault="006E35CA" w:rsidP="006E35CA">
            <w:pPr>
              <w:tabs>
                <w:tab w:val="left" w:pos="991"/>
              </w:tabs>
              <w:ind w:left="283"/>
              <w:jc w:val="both"/>
              <w:rPr>
                <w:rFonts w:ascii="Times New Roman" w:hAnsi="Times New Roman" w:cs="Times New Roman"/>
                <w:sz w:val="24"/>
                <w:szCs w:val="24"/>
              </w:rPr>
            </w:pPr>
          </w:p>
          <w:p w14:paraId="0B497702"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4.13. Map of Public and Social Infrastructure; and</w:t>
            </w:r>
          </w:p>
          <w:p w14:paraId="1C675175" w14:textId="77777777" w:rsidR="006E35CA" w:rsidRDefault="006E35CA" w:rsidP="006E35CA">
            <w:pPr>
              <w:tabs>
                <w:tab w:val="left" w:pos="991"/>
              </w:tabs>
              <w:ind w:left="283"/>
              <w:jc w:val="both"/>
              <w:rPr>
                <w:rFonts w:ascii="Times New Roman" w:hAnsi="Times New Roman" w:cs="Times New Roman"/>
                <w:sz w:val="24"/>
                <w:szCs w:val="24"/>
              </w:rPr>
            </w:pPr>
          </w:p>
          <w:p w14:paraId="42ACC527" w14:textId="77777777" w:rsidR="006E35CA" w:rsidRPr="00E33981"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4.14.</w:t>
            </w:r>
            <w:r w:rsidRPr="00E33981">
              <w:rPr>
                <w:rFonts w:ascii="Times New Roman" w:hAnsi="Times New Roman" w:cs="Times New Roman"/>
                <w:sz w:val="24"/>
                <w:szCs w:val="24"/>
              </w:rPr>
              <w:tab/>
              <w:t xml:space="preserve"> Map with areas with natural, environmental and other hazards;</w:t>
            </w:r>
          </w:p>
          <w:p w14:paraId="7914463A" w14:textId="77777777" w:rsidR="006E35CA" w:rsidRDefault="006E35CA" w:rsidP="006E35CA">
            <w:pPr>
              <w:tabs>
                <w:tab w:val="left" w:pos="991"/>
              </w:tabs>
              <w:ind w:left="283"/>
              <w:jc w:val="both"/>
              <w:rPr>
                <w:rFonts w:ascii="Times New Roman" w:hAnsi="Times New Roman" w:cs="Times New Roman"/>
                <w:sz w:val="24"/>
                <w:szCs w:val="24"/>
              </w:rPr>
            </w:pPr>
          </w:p>
          <w:p w14:paraId="19D70FD7" w14:textId="77777777" w:rsidR="006E35CA" w:rsidRPr="00E33981" w:rsidRDefault="006E35CA" w:rsidP="006E35CA">
            <w:pPr>
              <w:tabs>
                <w:tab w:val="left" w:pos="991"/>
              </w:tabs>
              <w:ind w:left="283"/>
              <w:jc w:val="both"/>
              <w:rPr>
                <w:rFonts w:ascii="Times New Roman" w:hAnsi="Times New Roman" w:cs="Times New Roman"/>
                <w:sz w:val="24"/>
                <w:szCs w:val="24"/>
              </w:rPr>
            </w:pPr>
          </w:p>
          <w:p w14:paraId="6A876CD1" w14:textId="7FDE1E71" w:rsidR="006E35CA" w:rsidRDefault="006E35CA" w:rsidP="006E35CA">
            <w:pPr>
              <w:tabs>
                <w:tab w:val="left" w:pos="991"/>
              </w:tabs>
              <w:ind w:left="283"/>
              <w:jc w:val="both"/>
              <w:rPr>
                <w:rFonts w:ascii="Times New Roman" w:hAnsi="Times New Roman" w:cs="Times New Roman"/>
                <w:sz w:val="24"/>
                <w:szCs w:val="24"/>
              </w:rPr>
            </w:pPr>
            <w:r w:rsidRPr="00E33981">
              <w:rPr>
                <w:rFonts w:ascii="Times New Roman" w:hAnsi="Times New Roman" w:cs="Times New Roman"/>
                <w:sz w:val="24"/>
                <w:szCs w:val="24"/>
              </w:rPr>
              <w:t>4.15.</w:t>
            </w:r>
            <w:r w:rsidRPr="00E33981">
              <w:rPr>
                <w:rFonts w:ascii="Times New Roman" w:hAnsi="Times New Roman" w:cs="Times New Roman"/>
                <w:sz w:val="24"/>
                <w:szCs w:val="24"/>
              </w:rPr>
              <w:tab/>
              <w:t xml:space="preserve"> Map of over-stratus Areas.</w:t>
            </w:r>
          </w:p>
          <w:p w14:paraId="0742D675" w14:textId="77777777" w:rsidR="00DA433E" w:rsidRPr="00E33981" w:rsidRDefault="00DA433E" w:rsidP="006E35CA">
            <w:pPr>
              <w:tabs>
                <w:tab w:val="left" w:pos="991"/>
              </w:tabs>
              <w:ind w:left="283"/>
              <w:jc w:val="both"/>
              <w:rPr>
                <w:rFonts w:ascii="Times New Roman" w:hAnsi="Times New Roman" w:cs="Times New Roman"/>
                <w:sz w:val="24"/>
                <w:szCs w:val="24"/>
              </w:rPr>
            </w:pPr>
          </w:p>
          <w:p w14:paraId="6866733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24</w:t>
            </w:r>
          </w:p>
          <w:p w14:paraId="3D5F681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Basic data map</w:t>
            </w:r>
          </w:p>
          <w:p w14:paraId="1029030A" w14:textId="77777777" w:rsidR="006E35CA" w:rsidRPr="00E33981" w:rsidRDefault="006E35CA" w:rsidP="006E35CA">
            <w:pPr>
              <w:jc w:val="both"/>
              <w:rPr>
                <w:rFonts w:ascii="Times New Roman" w:hAnsi="Times New Roman" w:cs="Times New Roman"/>
                <w:sz w:val="24"/>
                <w:szCs w:val="24"/>
              </w:rPr>
            </w:pPr>
          </w:p>
          <w:p w14:paraId="1066517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 The basic data map includes the following data: </w:t>
            </w:r>
          </w:p>
          <w:p w14:paraId="404F992C" w14:textId="77777777" w:rsidR="006E35CA" w:rsidRPr="00E33981" w:rsidRDefault="006E35CA" w:rsidP="006E35CA">
            <w:pPr>
              <w:jc w:val="both"/>
              <w:rPr>
                <w:rFonts w:ascii="Times New Roman" w:hAnsi="Times New Roman" w:cs="Times New Roman"/>
                <w:sz w:val="24"/>
                <w:szCs w:val="24"/>
              </w:rPr>
            </w:pPr>
          </w:p>
          <w:p w14:paraId="48B3F22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geographical and   topographical names;</w:t>
            </w:r>
          </w:p>
          <w:p w14:paraId="3A5D4205" w14:textId="77777777" w:rsidR="006E35CA" w:rsidRPr="00E33981" w:rsidRDefault="006E35CA" w:rsidP="006E35CA">
            <w:pPr>
              <w:ind w:left="283"/>
              <w:rPr>
                <w:rFonts w:ascii="Times New Roman" w:hAnsi="Times New Roman" w:cs="Times New Roman"/>
                <w:sz w:val="24"/>
                <w:szCs w:val="24"/>
              </w:rPr>
            </w:pPr>
          </w:p>
          <w:p w14:paraId="26BA85B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the boundaries of the Special Zone;</w:t>
            </w:r>
          </w:p>
          <w:p w14:paraId="5CA8BDC2" w14:textId="77777777" w:rsidR="006E35CA" w:rsidRPr="00E33981" w:rsidRDefault="006E35CA" w:rsidP="006E35CA">
            <w:pPr>
              <w:ind w:left="283"/>
              <w:jc w:val="both"/>
              <w:rPr>
                <w:rFonts w:ascii="Times New Roman" w:hAnsi="Times New Roman" w:cs="Times New Roman"/>
                <w:sz w:val="24"/>
                <w:szCs w:val="24"/>
              </w:rPr>
            </w:pPr>
          </w:p>
          <w:p w14:paraId="5084941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names and territorial boundaries of administrative units within the Special Zone; cadastral parcel boundaries and cadastral ordinal numbers</w:t>
            </w:r>
          </w:p>
          <w:p w14:paraId="0933182C" w14:textId="77777777" w:rsidR="006E35CA" w:rsidRPr="00E33981" w:rsidRDefault="006E35CA" w:rsidP="006E35CA">
            <w:pPr>
              <w:ind w:left="283"/>
              <w:jc w:val="both"/>
              <w:rPr>
                <w:rFonts w:ascii="Times New Roman" w:hAnsi="Times New Roman" w:cs="Times New Roman"/>
                <w:sz w:val="24"/>
                <w:szCs w:val="24"/>
              </w:rPr>
            </w:pPr>
          </w:p>
          <w:p w14:paraId="0832F839" w14:textId="77777777" w:rsidR="006E35CA" w:rsidRPr="00E33981" w:rsidRDefault="006E35CA" w:rsidP="006E35CA">
            <w:pPr>
              <w:ind w:left="283"/>
              <w:jc w:val="both"/>
              <w:rPr>
                <w:rFonts w:ascii="Times New Roman" w:hAnsi="Times New Roman" w:cs="Times New Roman"/>
                <w:sz w:val="24"/>
                <w:szCs w:val="24"/>
              </w:rPr>
            </w:pPr>
          </w:p>
          <w:p w14:paraId="26696AF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surface water resources;</w:t>
            </w:r>
          </w:p>
          <w:p w14:paraId="353856EC" w14:textId="77777777" w:rsidR="006E35CA" w:rsidRPr="00E33981" w:rsidRDefault="006E35CA" w:rsidP="006E35CA">
            <w:pPr>
              <w:ind w:left="283"/>
              <w:jc w:val="both"/>
              <w:rPr>
                <w:rFonts w:ascii="Times New Roman" w:hAnsi="Times New Roman" w:cs="Times New Roman"/>
                <w:sz w:val="24"/>
                <w:szCs w:val="24"/>
              </w:rPr>
            </w:pPr>
          </w:p>
          <w:p w14:paraId="4D6B7E7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technical infrastructure corridors;</w:t>
            </w:r>
          </w:p>
          <w:p w14:paraId="2FE06AB0" w14:textId="77777777" w:rsidR="006E35CA" w:rsidRPr="00E33981" w:rsidRDefault="006E35CA" w:rsidP="006E35CA">
            <w:pPr>
              <w:ind w:left="283"/>
              <w:jc w:val="both"/>
              <w:rPr>
                <w:rFonts w:ascii="Times New Roman" w:hAnsi="Times New Roman" w:cs="Times New Roman"/>
                <w:sz w:val="24"/>
                <w:szCs w:val="24"/>
              </w:rPr>
            </w:pPr>
          </w:p>
          <w:p w14:paraId="4F699D48" w14:textId="77777777" w:rsidR="006E35CA" w:rsidRPr="00E33981" w:rsidRDefault="006E35CA" w:rsidP="006E35CA">
            <w:pPr>
              <w:tabs>
                <w:tab w:val="left" w:pos="798"/>
              </w:tabs>
              <w:ind w:left="283"/>
              <w:jc w:val="both"/>
              <w:rPr>
                <w:rFonts w:ascii="Times New Roman" w:hAnsi="Times New Roman" w:cs="Times New Roman"/>
                <w:sz w:val="24"/>
                <w:szCs w:val="24"/>
              </w:rPr>
            </w:pPr>
            <w:r w:rsidRPr="00E33981">
              <w:rPr>
                <w:rFonts w:ascii="Times New Roman" w:hAnsi="Times New Roman" w:cs="Times New Roman"/>
                <w:sz w:val="24"/>
                <w:szCs w:val="24"/>
              </w:rPr>
              <w:t>1.6.settlements with existing constructions;</w:t>
            </w:r>
          </w:p>
          <w:p w14:paraId="21C3A79A" w14:textId="77777777" w:rsidR="006E35CA" w:rsidRPr="00E33981" w:rsidRDefault="006E35CA" w:rsidP="006E35CA">
            <w:pPr>
              <w:ind w:left="283"/>
              <w:jc w:val="both"/>
              <w:rPr>
                <w:rFonts w:ascii="Times New Roman" w:hAnsi="Times New Roman" w:cs="Times New Roman"/>
                <w:sz w:val="24"/>
                <w:szCs w:val="24"/>
              </w:rPr>
            </w:pPr>
          </w:p>
          <w:p w14:paraId="6A018D9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950BDF">
              <w:rPr>
                <w:rFonts w:ascii="Times New Roman" w:hAnsi="Times New Roman" w:cs="Times New Roman"/>
                <w:sz w:val="24"/>
                <w:szCs w:val="24"/>
              </w:rPr>
              <w:t xml:space="preserve"> surface and groundwater resources as well as protected water areas</w:t>
            </w:r>
            <w:r w:rsidRPr="00E33981">
              <w:rPr>
                <w:rFonts w:ascii="Times New Roman" w:hAnsi="Times New Roman" w:cs="Times New Roman"/>
                <w:sz w:val="24"/>
                <w:szCs w:val="24"/>
              </w:rPr>
              <w:t>;</w:t>
            </w:r>
          </w:p>
          <w:p w14:paraId="58A2DBF6" w14:textId="77777777" w:rsidR="006E35CA" w:rsidRPr="00E33981" w:rsidRDefault="006E35CA" w:rsidP="006E35CA">
            <w:pPr>
              <w:ind w:left="283"/>
              <w:jc w:val="both"/>
              <w:rPr>
                <w:rFonts w:ascii="Times New Roman" w:hAnsi="Times New Roman" w:cs="Times New Roman"/>
                <w:sz w:val="24"/>
                <w:szCs w:val="24"/>
              </w:rPr>
            </w:pPr>
          </w:p>
          <w:p w14:paraId="7ADD45FA" w14:textId="77777777" w:rsidR="006E35CA" w:rsidRDefault="006E35CA" w:rsidP="006E35CA">
            <w:pPr>
              <w:ind w:left="283"/>
              <w:jc w:val="both"/>
              <w:rPr>
                <w:rFonts w:ascii="Times New Roman" w:hAnsi="Times New Roman" w:cs="Times New Roman"/>
                <w:sz w:val="24"/>
                <w:szCs w:val="24"/>
              </w:rPr>
            </w:pPr>
          </w:p>
          <w:p w14:paraId="15D2915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1.8. Urban area and rural area. </w:t>
            </w:r>
          </w:p>
          <w:p w14:paraId="4A1D8FE4" w14:textId="77777777" w:rsidR="006E35CA" w:rsidRPr="00E33981" w:rsidRDefault="006E35CA" w:rsidP="006E35CA">
            <w:pPr>
              <w:jc w:val="both"/>
              <w:rPr>
                <w:rFonts w:ascii="Times New Roman" w:hAnsi="Times New Roman" w:cs="Times New Roman"/>
                <w:sz w:val="24"/>
                <w:szCs w:val="24"/>
              </w:rPr>
            </w:pPr>
          </w:p>
          <w:p w14:paraId="6B25F1E5"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The basic data map functions as a layer for all maps in the cartographic part.</w:t>
            </w:r>
          </w:p>
          <w:p w14:paraId="29BDD6C1" w14:textId="77777777" w:rsidR="006E35CA" w:rsidRPr="00E33981" w:rsidRDefault="006E35CA" w:rsidP="006E35CA">
            <w:pPr>
              <w:jc w:val="both"/>
              <w:rPr>
                <w:rFonts w:ascii="Times New Roman" w:hAnsi="Times New Roman" w:cs="Times New Roman"/>
                <w:sz w:val="24"/>
                <w:szCs w:val="24"/>
              </w:rPr>
            </w:pPr>
          </w:p>
          <w:p w14:paraId="72E467A0" w14:textId="77777777" w:rsidR="006E35CA" w:rsidRPr="00E33981" w:rsidRDefault="006E35CA" w:rsidP="006E35CA">
            <w:pPr>
              <w:jc w:val="both"/>
              <w:rPr>
                <w:rFonts w:ascii="Times New Roman" w:hAnsi="Times New Roman" w:cs="Times New Roman"/>
                <w:sz w:val="24"/>
                <w:szCs w:val="24"/>
              </w:rPr>
            </w:pPr>
          </w:p>
          <w:p w14:paraId="3F686A3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25</w:t>
            </w:r>
          </w:p>
          <w:p w14:paraId="23BEF0C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for spatial development</w:t>
            </w:r>
          </w:p>
          <w:p w14:paraId="6F2802B8" w14:textId="77777777" w:rsidR="006E35CA" w:rsidRPr="00E33981" w:rsidRDefault="006E35CA" w:rsidP="006E35CA">
            <w:pPr>
              <w:jc w:val="both"/>
              <w:rPr>
                <w:rFonts w:ascii="Times New Roman" w:hAnsi="Times New Roman" w:cs="Times New Roman"/>
                <w:sz w:val="24"/>
                <w:szCs w:val="24"/>
              </w:rPr>
            </w:pPr>
          </w:p>
          <w:p w14:paraId="6CFD336B" w14:textId="77777777" w:rsidR="006E35CA" w:rsidRPr="00E33981" w:rsidRDefault="006E35CA" w:rsidP="006E35CA">
            <w:pPr>
              <w:jc w:val="both"/>
              <w:rPr>
                <w:rFonts w:ascii="Times New Roman" w:hAnsi="Times New Roman" w:cs="Times New Roman"/>
                <w:sz w:val="24"/>
                <w:szCs w:val="24"/>
              </w:rPr>
            </w:pPr>
          </w:p>
          <w:p w14:paraId="48AA835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Represents all existing and planned settlements with construction spaces and protection measures for development.</w:t>
            </w:r>
          </w:p>
          <w:p w14:paraId="507D50A2" w14:textId="77777777" w:rsidR="006E35CA" w:rsidRDefault="006E35CA" w:rsidP="006E35CA">
            <w:pPr>
              <w:jc w:val="both"/>
              <w:rPr>
                <w:rFonts w:ascii="Times New Roman" w:hAnsi="Times New Roman" w:cs="Times New Roman"/>
                <w:sz w:val="24"/>
                <w:szCs w:val="24"/>
              </w:rPr>
            </w:pPr>
          </w:p>
          <w:p w14:paraId="728B413F" w14:textId="77777777" w:rsidR="006E35CA" w:rsidRPr="00E33981" w:rsidRDefault="006E35CA" w:rsidP="006E35CA">
            <w:pPr>
              <w:jc w:val="both"/>
              <w:rPr>
                <w:rFonts w:ascii="Times New Roman" w:hAnsi="Times New Roman" w:cs="Times New Roman"/>
                <w:sz w:val="24"/>
                <w:szCs w:val="24"/>
              </w:rPr>
            </w:pPr>
          </w:p>
          <w:p w14:paraId="63530B6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Part of the Map should be the Scenario Map selected for development.</w:t>
            </w:r>
          </w:p>
          <w:p w14:paraId="03E8DEC3" w14:textId="77777777" w:rsidR="006E35CA" w:rsidRPr="00E33981" w:rsidRDefault="006E35CA" w:rsidP="006E35CA">
            <w:pPr>
              <w:jc w:val="both"/>
              <w:rPr>
                <w:rFonts w:ascii="Times New Roman" w:hAnsi="Times New Roman" w:cs="Times New Roman"/>
                <w:sz w:val="24"/>
                <w:szCs w:val="24"/>
              </w:rPr>
            </w:pPr>
          </w:p>
          <w:p w14:paraId="17B693B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The base map is used as the basic layer for spatial development scenarios.</w:t>
            </w:r>
          </w:p>
          <w:p w14:paraId="524E9CA4" w14:textId="77777777" w:rsidR="006E35CA" w:rsidRPr="00E33981" w:rsidRDefault="006E35CA" w:rsidP="006E35CA">
            <w:pPr>
              <w:jc w:val="both"/>
              <w:rPr>
                <w:rFonts w:ascii="Times New Roman" w:hAnsi="Times New Roman" w:cs="Times New Roman"/>
                <w:sz w:val="24"/>
                <w:szCs w:val="24"/>
              </w:rPr>
            </w:pPr>
          </w:p>
          <w:p w14:paraId="2CDC176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26</w:t>
            </w:r>
          </w:p>
          <w:p w14:paraId="127A530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Zoning map of planned land use</w:t>
            </w:r>
          </w:p>
          <w:p w14:paraId="79D055D6" w14:textId="77777777" w:rsidR="006E35CA" w:rsidRPr="00E33981" w:rsidRDefault="006E35CA" w:rsidP="006E35CA">
            <w:pPr>
              <w:jc w:val="both"/>
              <w:rPr>
                <w:rFonts w:ascii="Times New Roman" w:hAnsi="Times New Roman" w:cs="Times New Roman"/>
                <w:sz w:val="24"/>
                <w:szCs w:val="24"/>
              </w:rPr>
            </w:pPr>
          </w:p>
          <w:p w14:paraId="4879DD37" w14:textId="77777777" w:rsidR="006E35CA" w:rsidRPr="00E33981" w:rsidRDefault="006E35CA" w:rsidP="006E35CA">
            <w:pPr>
              <w:rPr>
                <w:rFonts w:ascii="Times New Roman" w:hAnsi="Times New Roman" w:cs="Times New Roman"/>
                <w:sz w:val="24"/>
                <w:szCs w:val="24"/>
              </w:rPr>
            </w:pPr>
          </w:p>
          <w:p w14:paraId="0628652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Determines future land uses for agriculture, housing, commercial, technology, industry, and mixed use. The map contains the following:</w:t>
            </w:r>
          </w:p>
          <w:p w14:paraId="56BDE275" w14:textId="77777777" w:rsidR="006E35CA" w:rsidRPr="00E33981" w:rsidRDefault="006E35CA" w:rsidP="006E35CA">
            <w:pPr>
              <w:jc w:val="both"/>
              <w:rPr>
                <w:rFonts w:ascii="Times New Roman" w:hAnsi="Times New Roman" w:cs="Times New Roman"/>
                <w:sz w:val="24"/>
                <w:szCs w:val="24"/>
              </w:rPr>
            </w:pPr>
          </w:p>
          <w:p w14:paraId="4DA5996A" w14:textId="77777777" w:rsidR="006E35CA" w:rsidRPr="00E33981" w:rsidRDefault="006E35CA" w:rsidP="006E35CA">
            <w:pPr>
              <w:tabs>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1.1.</w:t>
            </w:r>
            <w:r w:rsidRPr="00E33981">
              <w:rPr>
                <w:rFonts w:ascii="Times New Roman" w:hAnsi="Times New Roman" w:cs="Times New Roman"/>
                <w:sz w:val="24"/>
                <w:szCs w:val="24"/>
              </w:rPr>
              <w:tab/>
              <w:t>defined areas with their specific boundaries and designations;</w:t>
            </w:r>
          </w:p>
          <w:p w14:paraId="64FB5B76" w14:textId="77777777" w:rsidR="006E35CA" w:rsidRDefault="006E35CA" w:rsidP="006E35CA">
            <w:pPr>
              <w:tabs>
                <w:tab w:val="left" w:pos="976"/>
              </w:tabs>
              <w:ind w:left="283"/>
              <w:jc w:val="both"/>
              <w:rPr>
                <w:rFonts w:ascii="Times New Roman" w:hAnsi="Times New Roman" w:cs="Times New Roman"/>
                <w:sz w:val="24"/>
                <w:szCs w:val="24"/>
              </w:rPr>
            </w:pPr>
          </w:p>
          <w:p w14:paraId="19F0A38C" w14:textId="77777777" w:rsidR="006E35CA" w:rsidRPr="00E33981" w:rsidRDefault="006E35CA" w:rsidP="006E35CA">
            <w:pPr>
              <w:tabs>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sz w:val="24"/>
                <w:szCs w:val="24"/>
              </w:rPr>
              <w:tab/>
              <w:t>land uses and development conditions areas and sub-areas, both in rural and urban areas; and</w:t>
            </w:r>
          </w:p>
          <w:p w14:paraId="3FBEF7FE" w14:textId="77777777" w:rsidR="006E35CA" w:rsidRDefault="006E35CA" w:rsidP="006E35CA">
            <w:pPr>
              <w:tabs>
                <w:tab w:val="left" w:pos="1066"/>
              </w:tabs>
              <w:ind w:left="283"/>
              <w:jc w:val="both"/>
              <w:rPr>
                <w:rFonts w:ascii="Times New Roman" w:hAnsi="Times New Roman" w:cs="Times New Roman"/>
                <w:sz w:val="24"/>
                <w:szCs w:val="24"/>
              </w:rPr>
            </w:pPr>
          </w:p>
          <w:p w14:paraId="1C3CA5B7" w14:textId="77777777" w:rsidR="006E35CA" w:rsidRPr="00E33981" w:rsidRDefault="006E35CA" w:rsidP="006E35CA">
            <w:pPr>
              <w:tabs>
                <w:tab w:val="left" w:pos="1066"/>
              </w:tabs>
              <w:ind w:left="283"/>
              <w:jc w:val="both"/>
              <w:rPr>
                <w:rFonts w:ascii="Times New Roman" w:hAnsi="Times New Roman" w:cs="Times New Roman"/>
                <w:sz w:val="24"/>
                <w:szCs w:val="24"/>
              </w:rPr>
            </w:pPr>
            <w:r w:rsidRPr="00E33981">
              <w:rPr>
                <w:rFonts w:ascii="Times New Roman" w:hAnsi="Times New Roman" w:cs="Times New Roman"/>
                <w:sz w:val="24"/>
                <w:szCs w:val="24"/>
              </w:rPr>
              <w:t>1.3.</w:t>
            </w:r>
            <w:r w:rsidRPr="00E33981">
              <w:rPr>
                <w:rFonts w:ascii="Times New Roman" w:hAnsi="Times New Roman" w:cs="Times New Roman"/>
                <w:sz w:val="24"/>
                <w:szCs w:val="24"/>
              </w:rPr>
              <w:tab/>
              <w:t>Technical and transport infrastructure corridors.</w:t>
            </w:r>
          </w:p>
          <w:p w14:paraId="5DAE1A2C" w14:textId="77777777" w:rsidR="006E35CA" w:rsidRPr="00E33981" w:rsidRDefault="006E35CA" w:rsidP="006E35CA">
            <w:pPr>
              <w:jc w:val="both"/>
              <w:rPr>
                <w:rFonts w:ascii="Times New Roman" w:hAnsi="Times New Roman" w:cs="Times New Roman"/>
                <w:sz w:val="24"/>
                <w:szCs w:val="24"/>
              </w:rPr>
            </w:pPr>
          </w:p>
          <w:p w14:paraId="7B2EE8C4"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27</w:t>
            </w:r>
          </w:p>
          <w:p w14:paraId="51A49EC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settlement map</w:t>
            </w:r>
          </w:p>
          <w:p w14:paraId="336C8154" w14:textId="77777777" w:rsidR="006E35CA" w:rsidRPr="00E33981" w:rsidRDefault="006E35CA" w:rsidP="006E35CA">
            <w:pPr>
              <w:jc w:val="both"/>
              <w:rPr>
                <w:rFonts w:ascii="Times New Roman" w:hAnsi="Times New Roman" w:cs="Times New Roman"/>
                <w:sz w:val="24"/>
                <w:szCs w:val="24"/>
              </w:rPr>
            </w:pPr>
          </w:p>
          <w:p w14:paraId="64AA341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The planned map of the level of the hierarchy of settlements, presents all the settlements as follows:</w:t>
            </w:r>
          </w:p>
          <w:p w14:paraId="709DB950" w14:textId="77777777" w:rsidR="006E35CA" w:rsidRPr="00E33981" w:rsidRDefault="006E35CA" w:rsidP="006E35CA">
            <w:pPr>
              <w:jc w:val="both"/>
              <w:rPr>
                <w:rFonts w:ascii="Times New Roman" w:hAnsi="Times New Roman" w:cs="Times New Roman"/>
                <w:sz w:val="24"/>
                <w:szCs w:val="24"/>
              </w:rPr>
            </w:pPr>
          </w:p>
          <w:p w14:paraId="087B420D" w14:textId="50FB5835"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1.1. Settlement</w:t>
            </w:r>
            <w:r w:rsidR="00DA433E">
              <w:rPr>
                <w:rFonts w:ascii="Times New Roman" w:hAnsi="Times New Roman" w:cs="Times New Roman"/>
                <w:sz w:val="24"/>
                <w:szCs w:val="24"/>
              </w:rPr>
              <w:t>s by urban and rural character;</w:t>
            </w:r>
          </w:p>
          <w:p w14:paraId="7BA18FB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Settlements according to economic function and spatial dispute;</w:t>
            </w:r>
          </w:p>
          <w:p w14:paraId="001332A8" w14:textId="77777777" w:rsidR="006E35CA" w:rsidRPr="00E33981" w:rsidRDefault="006E35CA" w:rsidP="006E35CA">
            <w:pPr>
              <w:ind w:left="283"/>
              <w:jc w:val="both"/>
              <w:rPr>
                <w:rFonts w:ascii="Times New Roman" w:hAnsi="Times New Roman" w:cs="Times New Roman"/>
                <w:sz w:val="24"/>
                <w:szCs w:val="24"/>
              </w:rPr>
            </w:pPr>
          </w:p>
          <w:p w14:paraId="7B8AFC1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Settlements according to their demographic size; and</w:t>
            </w:r>
          </w:p>
          <w:p w14:paraId="1DF707BC" w14:textId="77777777" w:rsidR="006E35CA" w:rsidRDefault="006E35CA" w:rsidP="006E35CA">
            <w:pPr>
              <w:ind w:left="283"/>
              <w:jc w:val="both"/>
              <w:rPr>
                <w:rFonts w:ascii="Times New Roman" w:hAnsi="Times New Roman" w:cs="Times New Roman"/>
                <w:sz w:val="24"/>
                <w:szCs w:val="24"/>
              </w:rPr>
            </w:pPr>
          </w:p>
          <w:p w14:paraId="28F069B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Informal settlements.</w:t>
            </w:r>
          </w:p>
          <w:p w14:paraId="2A14C16A" w14:textId="77777777" w:rsidR="006E35CA" w:rsidRPr="00E33981" w:rsidRDefault="006E35CA" w:rsidP="006E35CA">
            <w:pPr>
              <w:jc w:val="center"/>
              <w:rPr>
                <w:rFonts w:ascii="Times New Roman" w:hAnsi="Times New Roman" w:cs="Times New Roman"/>
                <w:b/>
                <w:sz w:val="24"/>
                <w:szCs w:val="24"/>
              </w:rPr>
            </w:pPr>
          </w:p>
          <w:p w14:paraId="794CC5D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28</w:t>
            </w:r>
          </w:p>
          <w:p w14:paraId="114F9EA2"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for the use of agricultural land and forests</w:t>
            </w:r>
          </w:p>
          <w:p w14:paraId="36855D55" w14:textId="77777777" w:rsidR="006E35CA" w:rsidRPr="00E33981" w:rsidRDefault="006E35CA" w:rsidP="006E35CA">
            <w:pPr>
              <w:jc w:val="both"/>
              <w:rPr>
                <w:rFonts w:ascii="Times New Roman" w:hAnsi="Times New Roman" w:cs="Times New Roman"/>
                <w:sz w:val="24"/>
                <w:szCs w:val="24"/>
              </w:rPr>
            </w:pPr>
          </w:p>
          <w:p w14:paraId="355A4D5D"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1.Agricultural land use map presents the definition of agricultural areas based on:</w:t>
            </w:r>
          </w:p>
          <w:p w14:paraId="6456A733" w14:textId="77777777" w:rsidR="006E35CA" w:rsidRPr="00E33981" w:rsidRDefault="006E35CA" w:rsidP="006E35CA">
            <w:pPr>
              <w:jc w:val="both"/>
              <w:rPr>
                <w:rFonts w:ascii="Times New Roman" w:hAnsi="Times New Roman" w:cs="Times New Roman"/>
                <w:sz w:val="24"/>
                <w:szCs w:val="24"/>
              </w:rPr>
            </w:pPr>
          </w:p>
          <w:p w14:paraId="6B593521" w14:textId="77777777" w:rsidR="006E35CA" w:rsidRPr="00E33981" w:rsidRDefault="006E35CA" w:rsidP="006E35CA">
            <w:pPr>
              <w:ind w:left="283"/>
              <w:jc w:val="both"/>
              <w:rPr>
                <w:rFonts w:ascii="Times New Roman" w:hAnsi="Times New Roman" w:cs="Times New Roman"/>
                <w:sz w:val="24"/>
                <w:szCs w:val="24"/>
              </w:rPr>
            </w:pPr>
          </w:p>
          <w:p w14:paraId="5858188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agricultural land suitability classification;</w:t>
            </w:r>
          </w:p>
          <w:p w14:paraId="46B15E96" w14:textId="77777777" w:rsidR="006E35CA" w:rsidRPr="00E33981" w:rsidRDefault="006E35CA" w:rsidP="006E35CA">
            <w:pPr>
              <w:ind w:left="283"/>
              <w:jc w:val="both"/>
              <w:rPr>
                <w:rFonts w:ascii="Times New Roman" w:hAnsi="Times New Roman" w:cs="Times New Roman"/>
                <w:sz w:val="24"/>
                <w:szCs w:val="24"/>
              </w:rPr>
            </w:pPr>
          </w:p>
          <w:p w14:paraId="1D868A2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Agricultural land areas under consolidation (existing and planned);</w:t>
            </w:r>
          </w:p>
          <w:p w14:paraId="4D6E6543" w14:textId="77777777" w:rsidR="006E35CA" w:rsidRDefault="006E35CA" w:rsidP="006E35CA">
            <w:pPr>
              <w:ind w:left="283"/>
              <w:jc w:val="both"/>
              <w:rPr>
                <w:rFonts w:ascii="Times New Roman" w:hAnsi="Times New Roman" w:cs="Times New Roman"/>
                <w:sz w:val="24"/>
                <w:szCs w:val="24"/>
              </w:rPr>
            </w:pPr>
          </w:p>
          <w:p w14:paraId="1F2FA18B" w14:textId="77777777" w:rsidR="006E35CA" w:rsidRPr="00E33981" w:rsidRDefault="006E35CA" w:rsidP="006E35CA">
            <w:pPr>
              <w:ind w:left="283"/>
              <w:jc w:val="both"/>
              <w:rPr>
                <w:rFonts w:ascii="Times New Roman" w:hAnsi="Times New Roman" w:cs="Times New Roman"/>
                <w:sz w:val="24"/>
                <w:szCs w:val="24"/>
              </w:rPr>
            </w:pPr>
          </w:p>
          <w:p w14:paraId="0155220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Areas of agricultural land under irrigation;</w:t>
            </w:r>
          </w:p>
          <w:p w14:paraId="3A07E3F3" w14:textId="77777777" w:rsidR="006E35CA" w:rsidRDefault="006E35CA" w:rsidP="006E35CA">
            <w:pPr>
              <w:ind w:left="283"/>
              <w:jc w:val="both"/>
              <w:rPr>
                <w:rFonts w:ascii="Times New Roman" w:hAnsi="Times New Roman" w:cs="Times New Roman"/>
                <w:sz w:val="24"/>
                <w:szCs w:val="24"/>
              </w:rPr>
            </w:pPr>
          </w:p>
          <w:p w14:paraId="5BC0C6F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Areas and classification of forests according to the type of exploitation; and</w:t>
            </w:r>
          </w:p>
          <w:p w14:paraId="0D9D769B" w14:textId="77777777" w:rsidR="006E35CA" w:rsidRPr="00E33981" w:rsidRDefault="006E35CA" w:rsidP="006E35CA">
            <w:pPr>
              <w:ind w:left="283"/>
              <w:jc w:val="both"/>
              <w:rPr>
                <w:rFonts w:ascii="Times New Roman" w:hAnsi="Times New Roman" w:cs="Times New Roman"/>
                <w:sz w:val="24"/>
                <w:szCs w:val="24"/>
              </w:rPr>
            </w:pPr>
          </w:p>
          <w:p w14:paraId="6CDBC45D" w14:textId="5DFF3F4B"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Measures against erosion and Measures against forest fires.</w:t>
            </w:r>
          </w:p>
          <w:p w14:paraId="242BF79D" w14:textId="77777777" w:rsidR="00DA433E" w:rsidRPr="00E33981" w:rsidRDefault="00DA433E" w:rsidP="006E35CA">
            <w:pPr>
              <w:ind w:left="283"/>
              <w:jc w:val="both"/>
              <w:rPr>
                <w:rFonts w:ascii="Times New Roman" w:hAnsi="Times New Roman" w:cs="Times New Roman"/>
                <w:sz w:val="24"/>
                <w:szCs w:val="24"/>
              </w:rPr>
            </w:pPr>
          </w:p>
          <w:p w14:paraId="46091C7F" w14:textId="77777777" w:rsidR="006E35CA" w:rsidRPr="00E33981" w:rsidRDefault="006E35CA" w:rsidP="006E35CA">
            <w:pPr>
              <w:jc w:val="center"/>
              <w:rPr>
                <w:rFonts w:ascii="Times New Roman" w:hAnsi="Times New Roman" w:cs="Times New Roman"/>
                <w:b/>
                <w:sz w:val="24"/>
                <w:szCs w:val="24"/>
              </w:rPr>
            </w:pPr>
          </w:p>
          <w:p w14:paraId="6696FF9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29</w:t>
            </w:r>
          </w:p>
          <w:p w14:paraId="49D81A5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 with surfaces and constructions, important for Kosovo</w:t>
            </w:r>
          </w:p>
          <w:p w14:paraId="0276AD29" w14:textId="77777777" w:rsidR="006E35CA" w:rsidRPr="00E33981" w:rsidRDefault="006E35CA" w:rsidP="006E35CA">
            <w:pPr>
              <w:jc w:val="both"/>
              <w:rPr>
                <w:rFonts w:ascii="Times New Roman" w:hAnsi="Times New Roman" w:cs="Times New Roman"/>
                <w:sz w:val="24"/>
                <w:szCs w:val="24"/>
              </w:rPr>
            </w:pPr>
          </w:p>
          <w:p w14:paraId="1DDDAA8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1.Map with areas and constructions of importance for Kosovo, presents strategic buildings and projects, or areas defined as special zones and important for the country, approved by the Spatial Plan of Kosovo and the Zoning Map of Kosovo.</w:t>
            </w:r>
          </w:p>
          <w:p w14:paraId="5BE4C6F4" w14:textId="77777777" w:rsidR="006E35CA" w:rsidRPr="00E33981" w:rsidRDefault="006E35CA" w:rsidP="006E35CA">
            <w:pPr>
              <w:jc w:val="both"/>
              <w:rPr>
                <w:rFonts w:ascii="Times New Roman" w:hAnsi="Times New Roman" w:cs="Times New Roman"/>
                <w:sz w:val="24"/>
                <w:szCs w:val="24"/>
              </w:rPr>
            </w:pPr>
          </w:p>
          <w:p w14:paraId="72B1666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30</w:t>
            </w:r>
          </w:p>
          <w:p w14:paraId="1AB2E04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of agricultural land use, and forests</w:t>
            </w:r>
          </w:p>
          <w:p w14:paraId="5B53C41C" w14:textId="77777777" w:rsidR="006E35CA" w:rsidRPr="00E33981" w:rsidRDefault="006E35CA" w:rsidP="006E35CA">
            <w:pPr>
              <w:jc w:val="both"/>
              <w:rPr>
                <w:rFonts w:ascii="Times New Roman" w:hAnsi="Times New Roman" w:cs="Times New Roman"/>
                <w:sz w:val="24"/>
                <w:szCs w:val="24"/>
              </w:rPr>
            </w:pPr>
          </w:p>
          <w:p w14:paraId="379753B8" w14:textId="21B5F75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agricultural land use map presents the definition of agricultural areas based on:</w:t>
            </w:r>
          </w:p>
          <w:p w14:paraId="437382C0" w14:textId="77777777" w:rsidR="006E35CA" w:rsidRPr="00E33981" w:rsidRDefault="006E35CA" w:rsidP="006E35CA">
            <w:pPr>
              <w:jc w:val="both"/>
              <w:rPr>
                <w:rFonts w:ascii="Times New Roman" w:hAnsi="Times New Roman" w:cs="Times New Roman"/>
                <w:sz w:val="24"/>
                <w:szCs w:val="24"/>
              </w:rPr>
            </w:pPr>
          </w:p>
          <w:p w14:paraId="416BCF7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Classification of agricultural land suitability;</w:t>
            </w:r>
          </w:p>
          <w:p w14:paraId="76AE0831" w14:textId="417D3339" w:rsidR="006E35CA" w:rsidRDefault="006E35CA" w:rsidP="00DA433E">
            <w:pPr>
              <w:jc w:val="both"/>
              <w:rPr>
                <w:rFonts w:ascii="Times New Roman" w:hAnsi="Times New Roman" w:cs="Times New Roman"/>
                <w:sz w:val="24"/>
                <w:szCs w:val="24"/>
              </w:rPr>
            </w:pPr>
          </w:p>
          <w:p w14:paraId="0D7D282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Agricultural land areas under consolidation (existing and planned);</w:t>
            </w:r>
          </w:p>
          <w:p w14:paraId="157B213D" w14:textId="77777777" w:rsidR="006E35CA" w:rsidRDefault="006E35CA" w:rsidP="006E35CA">
            <w:pPr>
              <w:ind w:left="283"/>
              <w:jc w:val="both"/>
              <w:rPr>
                <w:rFonts w:ascii="Times New Roman" w:hAnsi="Times New Roman" w:cs="Times New Roman"/>
                <w:sz w:val="24"/>
                <w:szCs w:val="24"/>
              </w:rPr>
            </w:pPr>
          </w:p>
          <w:p w14:paraId="2FB6E14D" w14:textId="77777777" w:rsidR="006E35CA" w:rsidRPr="00E33981" w:rsidRDefault="006E35CA" w:rsidP="006E35CA">
            <w:pPr>
              <w:ind w:left="283"/>
              <w:jc w:val="both"/>
              <w:rPr>
                <w:rFonts w:ascii="Times New Roman" w:hAnsi="Times New Roman" w:cs="Times New Roman"/>
                <w:sz w:val="24"/>
                <w:szCs w:val="24"/>
              </w:rPr>
            </w:pPr>
          </w:p>
          <w:p w14:paraId="15EE0D0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Surfaces of agricultural land under irrigation;</w:t>
            </w:r>
          </w:p>
          <w:p w14:paraId="6876BF60" w14:textId="77777777" w:rsidR="006E35CA" w:rsidRDefault="006E35CA" w:rsidP="006E35CA">
            <w:pPr>
              <w:ind w:left="283"/>
              <w:jc w:val="both"/>
              <w:rPr>
                <w:rFonts w:ascii="Times New Roman" w:hAnsi="Times New Roman" w:cs="Times New Roman"/>
                <w:sz w:val="24"/>
                <w:szCs w:val="24"/>
              </w:rPr>
            </w:pPr>
          </w:p>
          <w:p w14:paraId="3233AA22" w14:textId="66ED1EE6"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1.4. Surfaces and classification of forests according to the type of exploitation;</w:t>
            </w:r>
          </w:p>
          <w:p w14:paraId="7ED41643" w14:textId="2D75D0F0"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1.5. Measures against erosion and</w:t>
            </w:r>
          </w:p>
          <w:p w14:paraId="726ED1C5" w14:textId="3D02A584"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1.6.</w:t>
            </w:r>
            <w:r w:rsidR="00DA433E">
              <w:rPr>
                <w:rFonts w:ascii="Times New Roman" w:hAnsi="Times New Roman" w:cs="Times New Roman"/>
                <w:sz w:val="24"/>
                <w:szCs w:val="24"/>
              </w:rPr>
              <w:t xml:space="preserve"> Measures against forest fires.</w:t>
            </w:r>
          </w:p>
          <w:p w14:paraId="207264E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31</w:t>
            </w:r>
          </w:p>
          <w:p w14:paraId="5F95F95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 of planned hydrographic network</w:t>
            </w:r>
          </w:p>
          <w:p w14:paraId="178A5485" w14:textId="77777777" w:rsidR="006E35CA" w:rsidRPr="00E33981" w:rsidRDefault="006E35CA" w:rsidP="006E35CA">
            <w:pPr>
              <w:jc w:val="both"/>
              <w:rPr>
                <w:rFonts w:ascii="Times New Roman" w:hAnsi="Times New Roman" w:cs="Times New Roman"/>
                <w:sz w:val="24"/>
                <w:szCs w:val="24"/>
              </w:rPr>
            </w:pPr>
          </w:p>
          <w:p w14:paraId="30D93FB8"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presents the entire hydrographic network of the special zone:</w:t>
            </w:r>
          </w:p>
          <w:p w14:paraId="196E41AD" w14:textId="77777777" w:rsidR="006E35CA" w:rsidRPr="00E33981" w:rsidRDefault="006E35CA" w:rsidP="006E35CA">
            <w:pPr>
              <w:ind w:left="227"/>
              <w:jc w:val="both"/>
              <w:rPr>
                <w:rFonts w:ascii="Times New Roman" w:hAnsi="Times New Roman" w:cs="Times New Roman"/>
                <w:sz w:val="24"/>
                <w:szCs w:val="24"/>
              </w:rPr>
            </w:pPr>
          </w:p>
          <w:p w14:paraId="35DA366E" w14:textId="77777777" w:rsidR="006E35CA" w:rsidRPr="00E33981" w:rsidRDefault="006E35CA" w:rsidP="006E35CA">
            <w:pPr>
              <w:ind w:left="227"/>
              <w:jc w:val="both"/>
              <w:rPr>
                <w:rFonts w:ascii="Times New Roman" w:hAnsi="Times New Roman" w:cs="Times New Roman"/>
                <w:sz w:val="24"/>
                <w:szCs w:val="24"/>
              </w:rPr>
            </w:pPr>
            <w:r w:rsidRPr="00E33981">
              <w:rPr>
                <w:rFonts w:ascii="Times New Roman" w:hAnsi="Times New Roman" w:cs="Times New Roman"/>
                <w:sz w:val="24"/>
                <w:szCs w:val="24"/>
              </w:rPr>
              <w:t>1.1. River network in order;</w:t>
            </w:r>
          </w:p>
          <w:p w14:paraId="0F66F6BA" w14:textId="77777777" w:rsidR="006E35CA" w:rsidRDefault="006E35CA" w:rsidP="006E35CA">
            <w:pPr>
              <w:ind w:left="227"/>
              <w:jc w:val="both"/>
              <w:rPr>
                <w:rFonts w:ascii="Times New Roman" w:hAnsi="Times New Roman" w:cs="Times New Roman"/>
                <w:sz w:val="24"/>
                <w:szCs w:val="24"/>
              </w:rPr>
            </w:pPr>
          </w:p>
          <w:p w14:paraId="7C13EC19" w14:textId="77777777" w:rsidR="006E35CA" w:rsidRPr="00E33981" w:rsidRDefault="006E35CA" w:rsidP="006E35CA">
            <w:pPr>
              <w:ind w:left="227"/>
              <w:jc w:val="both"/>
              <w:rPr>
                <w:rFonts w:ascii="Times New Roman" w:hAnsi="Times New Roman" w:cs="Times New Roman"/>
                <w:sz w:val="24"/>
                <w:szCs w:val="24"/>
              </w:rPr>
            </w:pPr>
            <w:r w:rsidRPr="00E33981">
              <w:rPr>
                <w:rFonts w:ascii="Times New Roman" w:hAnsi="Times New Roman" w:cs="Times New Roman"/>
                <w:sz w:val="24"/>
                <w:szCs w:val="24"/>
              </w:rPr>
              <w:t>1.2 Water resources, their type and use;</w:t>
            </w:r>
          </w:p>
          <w:p w14:paraId="23557392" w14:textId="77777777" w:rsidR="006E35CA" w:rsidRPr="00E33981" w:rsidRDefault="006E35CA" w:rsidP="006E35CA">
            <w:pPr>
              <w:ind w:left="227"/>
              <w:jc w:val="both"/>
              <w:rPr>
                <w:rFonts w:ascii="Times New Roman" w:hAnsi="Times New Roman" w:cs="Times New Roman"/>
                <w:sz w:val="24"/>
                <w:szCs w:val="24"/>
              </w:rPr>
            </w:pPr>
          </w:p>
          <w:p w14:paraId="203F5E84" w14:textId="77777777" w:rsidR="006E35CA" w:rsidRPr="00E33981" w:rsidRDefault="006E35CA" w:rsidP="006E35CA">
            <w:pPr>
              <w:ind w:left="227"/>
              <w:jc w:val="both"/>
              <w:rPr>
                <w:rFonts w:ascii="Times New Roman" w:hAnsi="Times New Roman" w:cs="Times New Roman"/>
                <w:sz w:val="24"/>
                <w:szCs w:val="24"/>
              </w:rPr>
            </w:pPr>
          </w:p>
          <w:p w14:paraId="3A19A374" w14:textId="77777777" w:rsidR="006E35CA" w:rsidRPr="00E33981" w:rsidRDefault="006E35CA" w:rsidP="006E35CA">
            <w:pPr>
              <w:ind w:left="227"/>
              <w:jc w:val="both"/>
              <w:rPr>
                <w:rFonts w:ascii="Times New Roman" w:hAnsi="Times New Roman" w:cs="Times New Roman"/>
                <w:sz w:val="24"/>
                <w:szCs w:val="24"/>
              </w:rPr>
            </w:pPr>
            <w:r w:rsidRPr="00E33981">
              <w:rPr>
                <w:rFonts w:ascii="Times New Roman" w:hAnsi="Times New Roman" w:cs="Times New Roman"/>
                <w:sz w:val="24"/>
                <w:szCs w:val="24"/>
              </w:rPr>
              <w:t>1.3. Groundwater areas and types of aquifers;</w:t>
            </w:r>
          </w:p>
          <w:p w14:paraId="04A06725" w14:textId="77777777" w:rsidR="006E35CA" w:rsidRDefault="006E35CA" w:rsidP="006E35CA">
            <w:pPr>
              <w:ind w:left="227"/>
              <w:jc w:val="both"/>
              <w:rPr>
                <w:rFonts w:ascii="Times New Roman" w:hAnsi="Times New Roman" w:cs="Times New Roman"/>
                <w:sz w:val="24"/>
                <w:szCs w:val="24"/>
              </w:rPr>
            </w:pPr>
          </w:p>
          <w:p w14:paraId="18A1AD4B" w14:textId="77777777" w:rsidR="006E35CA" w:rsidRPr="00E33981" w:rsidRDefault="006E35CA" w:rsidP="006E35CA">
            <w:pPr>
              <w:ind w:left="227"/>
              <w:jc w:val="both"/>
              <w:rPr>
                <w:rFonts w:ascii="Times New Roman" w:hAnsi="Times New Roman" w:cs="Times New Roman"/>
                <w:sz w:val="24"/>
                <w:szCs w:val="24"/>
              </w:rPr>
            </w:pPr>
            <w:r w:rsidRPr="00E33981">
              <w:rPr>
                <w:rFonts w:ascii="Times New Roman" w:hAnsi="Times New Roman" w:cs="Times New Roman"/>
                <w:sz w:val="24"/>
                <w:szCs w:val="24"/>
              </w:rPr>
              <w:t>1.4. Belts and protected areas of rivers and water resources.</w:t>
            </w:r>
          </w:p>
          <w:p w14:paraId="0D81C83A" w14:textId="77777777" w:rsidR="006E35CA" w:rsidRDefault="006E35CA" w:rsidP="006E35CA">
            <w:pPr>
              <w:jc w:val="center"/>
              <w:rPr>
                <w:rFonts w:ascii="Times New Roman" w:hAnsi="Times New Roman" w:cs="Times New Roman"/>
                <w:b/>
                <w:sz w:val="24"/>
                <w:szCs w:val="24"/>
              </w:rPr>
            </w:pPr>
          </w:p>
          <w:p w14:paraId="46EB1277" w14:textId="77777777" w:rsidR="006E35CA" w:rsidRDefault="006E35CA" w:rsidP="006E35CA">
            <w:pPr>
              <w:jc w:val="center"/>
              <w:rPr>
                <w:rFonts w:ascii="Times New Roman" w:hAnsi="Times New Roman" w:cs="Times New Roman"/>
                <w:b/>
                <w:sz w:val="24"/>
                <w:szCs w:val="24"/>
              </w:rPr>
            </w:pPr>
          </w:p>
          <w:p w14:paraId="43303E51" w14:textId="77777777" w:rsidR="006E35CA" w:rsidRPr="00E33981" w:rsidRDefault="006E35CA" w:rsidP="006E35CA">
            <w:pPr>
              <w:jc w:val="center"/>
              <w:rPr>
                <w:rFonts w:ascii="Times New Roman" w:hAnsi="Times New Roman" w:cs="Times New Roman"/>
                <w:b/>
                <w:sz w:val="24"/>
                <w:szCs w:val="24"/>
              </w:rPr>
            </w:pPr>
          </w:p>
          <w:p w14:paraId="2CD3702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32</w:t>
            </w:r>
          </w:p>
          <w:p w14:paraId="46829A5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of transport infrastructure</w:t>
            </w:r>
          </w:p>
          <w:p w14:paraId="1B685726" w14:textId="77777777" w:rsidR="006E35CA" w:rsidRPr="00E33981" w:rsidRDefault="006E35CA" w:rsidP="006E35CA">
            <w:pPr>
              <w:jc w:val="both"/>
              <w:rPr>
                <w:rFonts w:ascii="Times New Roman" w:hAnsi="Times New Roman" w:cs="Times New Roman"/>
                <w:sz w:val="24"/>
                <w:szCs w:val="24"/>
              </w:rPr>
            </w:pPr>
          </w:p>
          <w:p w14:paraId="0CE4083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1.This map presents all transport infrastructure corridors, such as:</w:t>
            </w:r>
          </w:p>
          <w:p w14:paraId="231C4E1F" w14:textId="77777777" w:rsidR="006E35CA" w:rsidRPr="00E33981" w:rsidRDefault="006E35CA" w:rsidP="006E35CA">
            <w:pPr>
              <w:jc w:val="both"/>
              <w:rPr>
                <w:rFonts w:ascii="Times New Roman" w:hAnsi="Times New Roman" w:cs="Times New Roman"/>
                <w:sz w:val="24"/>
                <w:szCs w:val="24"/>
              </w:rPr>
            </w:pPr>
          </w:p>
          <w:p w14:paraId="0FEDC5D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Airports, Heliports;</w:t>
            </w:r>
          </w:p>
          <w:p w14:paraId="2FCAB280" w14:textId="77777777" w:rsidR="006E35CA" w:rsidRDefault="006E35CA" w:rsidP="006E35CA">
            <w:pPr>
              <w:ind w:left="283"/>
              <w:jc w:val="both"/>
              <w:rPr>
                <w:rFonts w:ascii="Times New Roman" w:hAnsi="Times New Roman" w:cs="Times New Roman"/>
                <w:sz w:val="24"/>
                <w:szCs w:val="24"/>
              </w:rPr>
            </w:pPr>
          </w:p>
          <w:p w14:paraId="0E2EAE9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Railways;</w:t>
            </w:r>
          </w:p>
          <w:p w14:paraId="2FECCBBF" w14:textId="77777777" w:rsidR="006E35CA" w:rsidRDefault="006E35CA" w:rsidP="006E35CA">
            <w:pPr>
              <w:ind w:left="283"/>
              <w:jc w:val="both"/>
              <w:rPr>
                <w:rFonts w:ascii="Times New Roman" w:hAnsi="Times New Roman" w:cs="Times New Roman"/>
                <w:sz w:val="24"/>
                <w:szCs w:val="24"/>
              </w:rPr>
            </w:pPr>
          </w:p>
          <w:p w14:paraId="2A511FA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Freight and passenger stations on the railway network;</w:t>
            </w:r>
          </w:p>
          <w:p w14:paraId="0538052A" w14:textId="77777777" w:rsidR="006E35CA" w:rsidRPr="00E33981" w:rsidRDefault="006E35CA" w:rsidP="006E35CA">
            <w:pPr>
              <w:ind w:left="283"/>
              <w:jc w:val="both"/>
              <w:rPr>
                <w:rFonts w:ascii="Times New Roman" w:hAnsi="Times New Roman" w:cs="Times New Roman"/>
                <w:sz w:val="24"/>
                <w:szCs w:val="24"/>
              </w:rPr>
            </w:pPr>
          </w:p>
          <w:p w14:paraId="512AD84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Stations of goods and passengers on the road network;</w:t>
            </w:r>
          </w:p>
          <w:p w14:paraId="73B7E239" w14:textId="77777777" w:rsidR="006E35CA" w:rsidRDefault="006E35CA" w:rsidP="006E35CA">
            <w:pPr>
              <w:ind w:left="283"/>
              <w:jc w:val="both"/>
              <w:rPr>
                <w:rFonts w:ascii="Times New Roman" w:hAnsi="Times New Roman" w:cs="Times New Roman"/>
                <w:sz w:val="24"/>
                <w:szCs w:val="24"/>
              </w:rPr>
            </w:pPr>
          </w:p>
          <w:p w14:paraId="706E9B0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Highways and connections;</w:t>
            </w:r>
          </w:p>
          <w:p w14:paraId="5E3DE176" w14:textId="77777777" w:rsidR="006E35CA" w:rsidRDefault="006E35CA" w:rsidP="006E35CA">
            <w:pPr>
              <w:ind w:left="283"/>
              <w:jc w:val="both"/>
              <w:rPr>
                <w:rFonts w:ascii="Times New Roman" w:hAnsi="Times New Roman" w:cs="Times New Roman"/>
                <w:sz w:val="24"/>
                <w:szCs w:val="24"/>
              </w:rPr>
            </w:pPr>
          </w:p>
          <w:p w14:paraId="06FF533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National roads and junctions;</w:t>
            </w:r>
          </w:p>
          <w:p w14:paraId="0C276B27" w14:textId="77777777" w:rsidR="006E35CA" w:rsidRDefault="006E35CA" w:rsidP="006E35CA">
            <w:pPr>
              <w:ind w:left="283"/>
              <w:jc w:val="both"/>
              <w:rPr>
                <w:rFonts w:ascii="Times New Roman" w:hAnsi="Times New Roman" w:cs="Times New Roman"/>
                <w:sz w:val="24"/>
                <w:szCs w:val="24"/>
              </w:rPr>
            </w:pPr>
          </w:p>
          <w:p w14:paraId="5F465D4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Regional roads and connections;</w:t>
            </w:r>
          </w:p>
          <w:p w14:paraId="297664A3" w14:textId="77777777" w:rsidR="006E35CA" w:rsidRDefault="006E35CA" w:rsidP="006E35CA">
            <w:pPr>
              <w:ind w:left="283"/>
              <w:jc w:val="both"/>
              <w:rPr>
                <w:rFonts w:ascii="Times New Roman" w:hAnsi="Times New Roman" w:cs="Times New Roman"/>
                <w:sz w:val="24"/>
                <w:szCs w:val="24"/>
              </w:rPr>
            </w:pPr>
          </w:p>
          <w:p w14:paraId="3DFF78E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Local roads;</w:t>
            </w:r>
          </w:p>
          <w:p w14:paraId="0CCD74BC" w14:textId="77777777" w:rsidR="006E35CA" w:rsidRDefault="006E35CA" w:rsidP="006E35CA">
            <w:pPr>
              <w:ind w:left="283"/>
              <w:jc w:val="both"/>
              <w:rPr>
                <w:rFonts w:ascii="Times New Roman" w:hAnsi="Times New Roman" w:cs="Times New Roman"/>
                <w:sz w:val="24"/>
                <w:szCs w:val="24"/>
              </w:rPr>
            </w:pPr>
          </w:p>
          <w:p w14:paraId="410402B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Urban roads;</w:t>
            </w:r>
          </w:p>
          <w:p w14:paraId="51E95669" w14:textId="77777777" w:rsidR="006E35CA" w:rsidRDefault="006E35CA" w:rsidP="006E35CA">
            <w:pPr>
              <w:ind w:left="283"/>
              <w:jc w:val="both"/>
              <w:rPr>
                <w:rFonts w:ascii="Times New Roman" w:hAnsi="Times New Roman" w:cs="Times New Roman"/>
                <w:sz w:val="24"/>
                <w:szCs w:val="24"/>
              </w:rPr>
            </w:pPr>
          </w:p>
          <w:p w14:paraId="7FA4E6D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Rural and mountain roads;</w:t>
            </w:r>
          </w:p>
          <w:p w14:paraId="74399BA0" w14:textId="77777777" w:rsidR="006E35CA" w:rsidRDefault="006E35CA" w:rsidP="006E35CA">
            <w:pPr>
              <w:ind w:left="283"/>
              <w:jc w:val="both"/>
              <w:rPr>
                <w:rFonts w:ascii="Times New Roman" w:hAnsi="Times New Roman" w:cs="Times New Roman"/>
                <w:sz w:val="24"/>
                <w:szCs w:val="24"/>
              </w:rPr>
            </w:pPr>
          </w:p>
          <w:p w14:paraId="6114465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1.11. Bicycle paths;</w:t>
            </w:r>
          </w:p>
          <w:p w14:paraId="61DAF26F" w14:textId="77777777" w:rsidR="006E35CA" w:rsidRDefault="006E35CA" w:rsidP="006E35CA">
            <w:pPr>
              <w:ind w:left="283"/>
              <w:jc w:val="both"/>
              <w:rPr>
                <w:rFonts w:ascii="Times New Roman" w:hAnsi="Times New Roman" w:cs="Times New Roman"/>
                <w:sz w:val="24"/>
                <w:szCs w:val="24"/>
              </w:rPr>
            </w:pPr>
          </w:p>
          <w:p w14:paraId="2793781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1.12. Walking paths;</w:t>
            </w:r>
          </w:p>
          <w:p w14:paraId="5F722C05" w14:textId="77777777" w:rsidR="006E35CA" w:rsidRDefault="006E35CA" w:rsidP="006E35CA">
            <w:pPr>
              <w:ind w:left="283"/>
              <w:jc w:val="both"/>
              <w:rPr>
                <w:rFonts w:ascii="Times New Roman" w:hAnsi="Times New Roman" w:cs="Times New Roman"/>
                <w:sz w:val="24"/>
                <w:szCs w:val="24"/>
              </w:rPr>
            </w:pPr>
          </w:p>
          <w:p w14:paraId="3A0FA1B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1.13. Bridges and tunnels;</w:t>
            </w:r>
          </w:p>
          <w:p w14:paraId="04BBEAE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1.14. Road belts and</w:t>
            </w:r>
          </w:p>
          <w:p w14:paraId="382EAE2D" w14:textId="77777777" w:rsidR="006E35CA" w:rsidRDefault="006E35CA" w:rsidP="006E35CA">
            <w:pPr>
              <w:ind w:left="283"/>
              <w:jc w:val="both"/>
              <w:rPr>
                <w:rFonts w:ascii="Times New Roman" w:hAnsi="Times New Roman" w:cs="Times New Roman"/>
                <w:sz w:val="24"/>
                <w:szCs w:val="24"/>
              </w:rPr>
            </w:pPr>
          </w:p>
          <w:p w14:paraId="71DCD88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1.15. Road protection belts.</w:t>
            </w:r>
          </w:p>
          <w:p w14:paraId="406B8743" w14:textId="6AEF2517" w:rsidR="006E35CA" w:rsidRDefault="006E35CA" w:rsidP="006E35CA">
            <w:pPr>
              <w:jc w:val="center"/>
              <w:rPr>
                <w:rFonts w:ascii="Times New Roman" w:hAnsi="Times New Roman" w:cs="Times New Roman"/>
                <w:b/>
                <w:sz w:val="24"/>
                <w:szCs w:val="24"/>
              </w:rPr>
            </w:pPr>
          </w:p>
          <w:p w14:paraId="736ED877" w14:textId="77777777" w:rsidR="00DA433E" w:rsidRDefault="00DA433E" w:rsidP="006E35CA">
            <w:pPr>
              <w:jc w:val="center"/>
              <w:rPr>
                <w:rFonts w:ascii="Times New Roman" w:hAnsi="Times New Roman" w:cs="Times New Roman"/>
                <w:b/>
                <w:sz w:val="24"/>
                <w:szCs w:val="24"/>
              </w:rPr>
            </w:pPr>
          </w:p>
          <w:p w14:paraId="7830F57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33</w:t>
            </w:r>
          </w:p>
          <w:p w14:paraId="0945FE8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of protected zones and protection belts</w:t>
            </w:r>
          </w:p>
          <w:p w14:paraId="5D420CF5" w14:textId="77777777" w:rsidR="006E35CA" w:rsidRPr="00E33981" w:rsidRDefault="006E35CA" w:rsidP="006E35CA">
            <w:pPr>
              <w:jc w:val="both"/>
              <w:rPr>
                <w:rFonts w:ascii="Times New Roman" w:hAnsi="Times New Roman" w:cs="Times New Roman"/>
                <w:sz w:val="24"/>
                <w:szCs w:val="24"/>
              </w:rPr>
            </w:pPr>
          </w:p>
          <w:p w14:paraId="49F7E84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includes all protected zones and shelterbelts or any buffer zone facilities or natural and anthropogenic structures, such as:</w:t>
            </w:r>
          </w:p>
          <w:p w14:paraId="46969408" w14:textId="77777777" w:rsidR="006E35CA" w:rsidRPr="00E33981" w:rsidRDefault="006E35CA" w:rsidP="006E35CA">
            <w:pPr>
              <w:jc w:val="both"/>
              <w:rPr>
                <w:rFonts w:ascii="Times New Roman" w:hAnsi="Times New Roman" w:cs="Times New Roman"/>
                <w:sz w:val="24"/>
                <w:szCs w:val="24"/>
              </w:rPr>
            </w:pPr>
          </w:p>
          <w:p w14:paraId="19B9BF2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Aquatic water protection areas in reservoirs and groundwater resources;</w:t>
            </w:r>
          </w:p>
          <w:p w14:paraId="05E67F74" w14:textId="77777777" w:rsidR="006E35CA" w:rsidRPr="00E33981" w:rsidRDefault="006E35CA" w:rsidP="006E35CA">
            <w:pPr>
              <w:ind w:left="283"/>
              <w:jc w:val="both"/>
              <w:rPr>
                <w:rFonts w:ascii="Times New Roman" w:hAnsi="Times New Roman" w:cs="Times New Roman"/>
                <w:sz w:val="24"/>
                <w:szCs w:val="24"/>
              </w:rPr>
            </w:pPr>
          </w:p>
          <w:p w14:paraId="76B44188" w14:textId="77777777" w:rsidR="006E35CA" w:rsidRDefault="006E35CA" w:rsidP="006E35CA">
            <w:pPr>
              <w:ind w:left="283"/>
              <w:jc w:val="both"/>
              <w:rPr>
                <w:rFonts w:ascii="Times New Roman" w:hAnsi="Times New Roman" w:cs="Times New Roman"/>
                <w:sz w:val="24"/>
                <w:szCs w:val="24"/>
              </w:rPr>
            </w:pPr>
          </w:p>
          <w:p w14:paraId="7C42E7A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Protected area of watercourses and reservoirs;</w:t>
            </w:r>
          </w:p>
          <w:p w14:paraId="2DBEDFFE" w14:textId="77777777" w:rsidR="006E35CA" w:rsidRPr="00E33981" w:rsidRDefault="006E35CA" w:rsidP="006E35CA">
            <w:pPr>
              <w:ind w:left="283"/>
              <w:jc w:val="both"/>
              <w:rPr>
                <w:rFonts w:ascii="Times New Roman" w:hAnsi="Times New Roman" w:cs="Times New Roman"/>
                <w:sz w:val="24"/>
                <w:szCs w:val="24"/>
              </w:rPr>
            </w:pPr>
          </w:p>
          <w:p w14:paraId="0EA3EEC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Protected zones for protected natural heritage areas;</w:t>
            </w:r>
          </w:p>
          <w:p w14:paraId="420B805D" w14:textId="77777777" w:rsidR="006E35CA" w:rsidRDefault="006E35CA" w:rsidP="006E35CA">
            <w:pPr>
              <w:ind w:left="283"/>
              <w:jc w:val="both"/>
              <w:rPr>
                <w:rFonts w:ascii="Times New Roman" w:hAnsi="Times New Roman" w:cs="Times New Roman"/>
                <w:sz w:val="24"/>
                <w:szCs w:val="24"/>
              </w:rPr>
            </w:pPr>
          </w:p>
          <w:p w14:paraId="4E483B3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Protected zones for protected areas of cultural, historical and archaeological heritage;</w:t>
            </w:r>
          </w:p>
          <w:p w14:paraId="441569A1" w14:textId="77777777" w:rsidR="006E35CA" w:rsidRPr="00E33981" w:rsidRDefault="006E35CA" w:rsidP="006E35CA">
            <w:pPr>
              <w:ind w:left="283"/>
              <w:jc w:val="both"/>
              <w:rPr>
                <w:rFonts w:ascii="Times New Roman" w:hAnsi="Times New Roman" w:cs="Times New Roman"/>
                <w:sz w:val="24"/>
                <w:szCs w:val="24"/>
              </w:rPr>
            </w:pPr>
          </w:p>
          <w:p w14:paraId="0482107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1.5. Road belts and road protection belts; </w:t>
            </w:r>
          </w:p>
          <w:p w14:paraId="0CBF84CC" w14:textId="77777777" w:rsidR="006E35CA" w:rsidRPr="00E33981" w:rsidRDefault="006E35CA" w:rsidP="006E35CA">
            <w:pPr>
              <w:ind w:left="283"/>
              <w:jc w:val="both"/>
              <w:rPr>
                <w:rFonts w:ascii="Times New Roman" w:hAnsi="Times New Roman" w:cs="Times New Roman"/>
                <w:sz w:val="24"/>
                <w:szCs w:val="24"/>
              </w:rPr>
            </w:pPr>
          </w:p>
          <w:p w14:paraId="2A56437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Protective belts and rail adjusting belts;</w:t>
            </w:r>
          </w:p>
          <w:p w14:paraId="4A677018" w14:textId="77777777" w:rsidR="006E35CA" w:rsidRPr="00E33981" w:rsidRDefault="006E35CA" w:rsidP="006E35CA">
            <w:pPr>
              <w:ind w:left="283"/>
              <w:jc w:val="both"/>
              <w:rPr>
                <w:rFonts w:ascii="Times New Roman" w:hAnsi="Times New Roman" w:cs="Times New Roman"/>
                <w:sz w:val="24"/>
                <w:szCs w:val="24"/>
              </w:rPr>
            </w:pPr>
          </w:p>
          <w:p w14:paraId="7D441B36" w14:textId="77777777" w:rsidR="006E35CA" w:rsidRPr="00E33981" w:rsidRDefault="006E35CA" w:rsidP="006E35CA">
            <w:pPr>
              <w:ind w:left="283"/>
              <w:jc w:val="both"/>
              <w:rPr>
                <w:rFonts w:ascii="Times New Roman" w:hAnsi="Times New Roman" w:cs="Times New Roman"/>
                <w:sz w:val="24"/>
                <w:szCs w:val="24"/>
              </w:rPr>
            </w:pPr>
          </w:p>
          <w:p w14:paraId="38D4E64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Protected areas of facilities or security areas, and</w:t>
            </w:r>
          </w:p>
          <w:p w14:paraId="5A93B8DD" w14:textId="77777777" w:rsidR="006E35CA" w:rsidRPr="00E33981" w:rsidRDefault="006E35CA" w:rsidP="006E35CA">
            <w:pPr>
              <w:ind w:left="283"/>
              <w:jc w:val="both"/>
              <w:rPr>
                <w:rFonts w:ascii="Times New Roman" w:hAnsi="Times New Roman" w:cs="Times New Roman"/>
                <w:sz w:val="24"/>
                <w:szCs w:val="24"/>
              </w:rPr>
            </w:pPr>
          </w:p>
          <w:p w14:paraId="7027EC8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Any other area or structure that may have a buffer zone or protective band.</w:t>
            </w:r>
          </w:p>
          <w:p w14:paraId="73DD5AA2" w14:textId="02275139" w:rsidR="006E35CA" w:rsidRDefault="006E35CA" w:rsidP="00DA433E">
            <w:pPr>
              <w:rPr>
                <w:rFonts w:ascii="Times New Roman" w:hAnsi="Times New Roman" w:cs="Times New Roman"/>
                <w:b/>
                <w:sz w:val="24"/>
                <w:szCs w:val="24"/>
              </w:rPr>
            </w:pPr>
          </w:p>
          <w:p w14:paraId="0DEAE8F3"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34</w:t>
            </w:r>
          </w:p>
          <w:p w14:paraId="07F75B9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The plan maps of accessibility to services</w:t>
            </w:r>
          </w:p>
          <w:p w14:paraId="37808060" w14:textId="77777777" w:rsidR="006E35CA" w:rsidRPr="00E33981" w:rsidRDefault="006E35CA" w:rsidP="006E35CA">
            <w:pPr>
              <w:jc w:val="both"/>
              <w:rPr>
                <w:rFonts w:ascii="Times New Roman" w:hAnsi="Times New Roman" w:cs="Times New Roman"/>
                <w:sz w:val="24"/>
                <w:szCs w:val="24"/>
              </w:rPr>
            </w:pPr>
          </w:p>
          <w:p w14:paraId="57C9AD47"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shows the areas of service coverage or access to services, expressed in meters or minutes, as provided in the Administrative Instruction on Technical Spatial Planning Norms such as:</w:t>
            </w:r>
          </w:p>
          <w:p w14:paraId="6F0964CA" w14:textId="77777777" w:rsidR="006E35CA" w:rsidRDefault="006E35CA" w:rsidP="006E35CA">
            <w:pPr>
              <w:jc w:val="both"/>
              <w:rPr>
                <w:rFonts w:ascii="Times New Roman" w:hAnsi="Times New Roman" w:cs="Times New Roman"/>
                <w:sz w:val="24"/>
                <w:szCs w:val="24"/>
              </w:rPr>
            </w:pPr>
          </w:p>
          <w:p w14:paraId="566C9E14" w14:textId="77777777" w:rsidR="006E35CA" w:rsidRPr="00E33981" w:rsidRDefault="006E35CA" w:rsidP="006E35CA">
            <w:pPr>
              <w:jc w:val="both"/>
              <w:rPr>
                <w:rFonts w:ascii="Times New Roman" w:hAnsi="Times New Roman" w:cs="Times New Roman"/>
                <w:sz w:val="24"/>
                <w:szCs w:val="24"/>
              </w:rPr>
            </w:pPr>
          </w:p>
          <w:p w14:paraId="1FF9597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Coverage area of educational institutions of all levels;</w:t>
            </w:r>
          </w:p>
          <w:p w14:paraId="3BEA92F5" w14:textId="77777777" w:rsidR="006E35CA" w:rsidRPr="00E33981" w:rsidRDefault="006E35CA" w:rsidP="006E35CA">
            <w:pPr>
              <w:ind w:left="283"/>
              <w:jc w:val="both"/>
              <w:rPr>
                <w:rFonts w:ascii="Times New Roman" w:hAnsi="Times New Roman" w:cs="Times New Roman"/>
                <w:sz w:val="24"/>
                <w:szCs w:val="24"/>
              </w:rPr>
            </w:pPr>
          </w:p>
          <w:p w14:paraId="3114A196" w14:textId="77777777" w:rsidR="006E35CA" w:rsidRPr="00E33981" w:rsidRDefault="006E35CA" w:rsidP="006E35CA">
            <w:pPr>
              <w:ind w:left="283"/>
              <w:jc w:val="both"/>
              <w:rPr>
                <w:rFonts w:ascii="Times New Roman" w:hAnsi="Times New Roman" w:cs="Times New Roman"/>
                <w:sz w:val="24"/>
                <w:szCs w:val="24"/>
              </w:rPr>
            </w:pPr>
          </w:p>
          <w:p w14:paraId="7F87D67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Coverage area of Health services of all levels;</w:t>
            </w:r>
          </w:p>
          <w:p w14:paraId="193CD2A1" w14:textId="77777777" w:rsidR="006E35CA" w:rsidRPr="00E33981" w:rsidRDefault="006E35CA" w:rsidP="006E35CA">
            <w:pPr>
              <w:ind w:left="283"/>
              <w:jc w:val="both"/>
              <w:rPr>
                <w:rFonts w:ascii="Times New Roman" w:hAnsi="Times New Roman" w:cs="Times New Roman"/>
                <w:sz w:val="24"/>
                <w:szCs w:val="24"/>
              </w:rPr>
            </w:pPr>
          </w:p>
          <w:p w14:paraId="4D693424" w14:textId="77777777" w:rsidR="006E35CA" w:rsidRPr="00E33981" w:rsidRDefault="006E35CA" w:rsidP="006E35CA">
            <w:pPr>
              <w:ind w:left="283"/>
              <w:jc w:val="both"/>
              <w:rPr>
                <w:rFonts w:ascii="Times New Roman" w:hAnsi="Times New Roman" w:cs="Times New Roman"/>
                <w:sz w:val="24"/>
                <w:szCs w:val="24"/>
              </w:rPr>
            </w:pPr>
          </w:p>
          <w:p w14:paraId="5802381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Coverage area of services of general security institutions;</w:t>
            </w:r>
          </w:p>
          <w:p w14:paraId="682FDE71" w14:textId="77777777" w:rsidR="006E35CA" w:rsidRPr="00E33981" w:rsidRDefault="006E35CA" w:rsidP="006E35CA">
            <w:pPr>
              <w:ind w:left="283"/>
              <w:jc w:val="both"/>
              <w:rPr>
                <w:rFonts w:ascii="Times New Roman" w:hAnsi="Times New Roman" w:cs="Times New Roman"/>
                <w:sz w:val="24"/>
                <w:szCs w:val="24"/>
              </w:rPr>
            </w:pPr>
          </w:p>
          <w:p w14:paraId="0F758572" w14:textId="77777777" w:rsidR="006E35CA" w:rsidRPr="00E33981" w:rsidRDefault="006E35CA" w:rsidP="006E35CA">
            <w:pPr>
              <w:ind w:left="283"/>
              <w:jc w:val="both"/>
              <w:rPr>
                <w:rFonts w:ascii="Times New Roman" w:hAnsi="Times New Roman" w:cs="Times New Roman"/>
                <w:sz w:val="24"/>
                <w:szCs w:val="24"/>
              </w:rPr>
            </w:pPr>
          </w:p>
          <w:p w14:paraId="2A8D2B9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Coverage area of communication services;</w:t>
            </w:r>
          </w:p>
          <w:p w14:paraId="04CD72FC" w14:textId="77777777" w:rsidR="006E35CA" w:rsidRPr="00E33981" w:rsidRDefault="006E35CA" w:rsidP="006E35CA">
            <w:pPr>
              <w:ind w:left="283"/>
              <w:jc w:val="both"/>
              <w:rPr>
                <w:rFonts w:ascii="Times New Roman" w:hAnsi="Times New Roman" w:cs="Times New Roman"/>
                <w:sz w:val="24"/>
                <w:szCs w:val="24"/>
              </w:rPr>
            </w:pPr>
          </w:p>
          <w:p w14:paraId="58C0D31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Coverage area of transport services, and</w:t>
            </w:r>
          </w:p>
          <w:p w14:paraId="786ECCE7" w14:textId="77777777" w:rsidR="006E35CA" w:rsidRPr="00E33981" w:rsidRDefault="006E35CA" w:rsidP="006E35CA">
            <w:pPr>
              <w:ind w:left="283"/>
              <w:jc w:val="both"/>
              <w:rPr>
                <w:rFonts w:ascii="Times New Roman" w:hAnsi="Times New Roman" w:cs="Times New Roman"/>
                <w:sz w:val="24"/>
                <w:szCs w:val="24"/>
              </w:rPr>
            </w:pPr>
          </w:p>
          <w:p w14:paraId="4DB7B8E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1.6. Coverage area of recreational-sports services. </w:t>
            </w:r>
          </w:p>
          <w:p w14:paraId="1C3E0B15" w14:textId="77777777" w:rsidR="006E35CA" w:rsidRPr="00E33981" w:rsidRDefault="006E35CA" w:rsidP="006E35CA">
            <w:pPr>
              <w:jc w:val="both"/>
              <w:rPr>
                <w:rFonts w:ascii="Times New Roman" w:hAnsi="Times New Roman" w:cs="Times New Roman"/>
                <w:sz w:val="24"/>
                <w:szCs w:val="24"/>
              </w:rPr>
            </w:pPr>
          </w:p>
          <w:p w14:paraId="133BD3D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35</w:t>
            </w:r>
          </w:p>
          <w:p w14:paraId="793A7CD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Planned map of green infrastructure</w:t>
            </w:r>
          </w:p>
          <w:p w14:paraId="53D4954E" w14:textId="77777777" w:rsidR="006E35CA" w:rsidRPr="00E33981" w:rsidRDefault="006E35CA" w:rsidP="006E35CA">
            <w:pPr>
              <w:jc w:val="both"/>
              <w:rPr>
                <w:rFonts w:ascii="Times New Roman" w:hAnsi="Times New Roman" w:cs="Times New Roman"/>
                <w:sz w:val="24"/>
                <w:szCs w:val="24"/>
              </w:rPr>
            </w:pPr>
          </w:p>
          <w:p w14:paraId="1D70B092" w14:textId="77777777" w:rsidR="006E35CA" w:rsidRPr="00E33981" w:rsidRDefault="006E35CA" w:rsidP="006E35CA">
            <w:pPr>
              <w:jc w:val="both"/>
              <w:rPr>
                <w:rFonts w:ascii="Times New Roman" w:hAnsi="Times New Roman" w:cs="Times New Roman"/>
                <w:sz w:val="24"/>
                <w:szCs w:val="24"/>
              </w:rPr>
            </w:pPr>
          </w:p>
          <w:p w14:paraId="0732A5B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presents the development conditions and protection measures for the green infrastructure, respectively the continuous interconnection of the green corridors. This map should contain:</w:t>
            </w:r>
          </w:p>
          <w:p w14:paraId="3D0BF456" w14:textId="77777777" w:rsidR="006E35CA" w:rsidRPr="00E33981" w:rsidRDefault="006E35CA" w:rsidP="006E35CA">
            <w:pPr>
              <w:jc w:val="both"/>
              <w:rPr>
                <w:rFonts w:ascii="Times New Roman" w:hAnsi="Times New Roman" w:cs="Times New Roman"/>
                <w:sz w:val="24"/>
                <w:szCs w:val="24"/>
              </w:rPr>
            </w:pPr>
          </w:p>
          <w:p w14:paraId="0EA94A1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Nature protected areas;</w:t>
            </w:r>
          </w:p>
          <w:p w14:paraId="0F8BBC02" w14:textId="77777777" w:rsidR="006E35CA" w:rsidRPr="00E33981" w:rsidRDefault="006E35CA" w:rsidP="006E35CA">
            <w:pPr>
              <w:ind w:left="283"/>
              <w:jc w:val="both"/>
              <w:rPr>
                <w:rFonts w:ascii="Times New Roman" w:hAnsi="Times New Roman" w:cs="Times New Roman"/>
                <w:sz w:val="24"/>
                <w:szCs w:val="24"/>
              </w:rPr>
            </w:pPr>
          </w:p>
          <w:p w14:paraId="7EB84AE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Urban parks;</w:t>
            </w:r>
          </w:p>
          <w:p w14:paraId="7F1F5AC2" w14:textId="77777777" w:rsidR="006E35CA" w:rsidRPr="00E33981" w:rsidRDefault="006E35CA" w:rsidP="006E35CA">
            <w:pPr>
              <w:ind w:left="283"/>
              <w:jc w:val="both"/>
              <w:rPr>
                <w:rFonts w:ascii="Times New Roman" w:hAnsi="Times New Roman" w:cs="Times New Roman"/>
                <w:sz w:val="24"/>
                <w:szCs w:val="24"/>
              </w:rPr>
            </w:pPr>
          </w:p>
          <w:p w14:paraId="70E9BDA2"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Recreational-sports spaces;</w:t>
            </w:r>
          </w:p>
          <w:p w14:paraId="521CE51D" w14:textId="77777777" w:rsidR="006E35CA" w:rsidRPr="00E33981" w:rsidRDefault="006E35CA" w:rsidP="006E35CA">
            <w:pPr>
              <w:ind w:left="283"/>
              <w:jc w:val="both"/>
              <w:rPr>
                <w:rFonts w:ascii="Times New Roman" w:hAnsi="Times New Roman" w:cs="Times New Roman"/>
                <w:sz w:val="24"/>
                <w:szCs w:val="24"/>
              </w:rPr>
            </w:pPr>
          </w:p>
          <w:p w14:paraId="398E6DB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Belts and corridors of greenery;</w:t>
            </w:r>
          </w:p>
          <w:p w14:paraId="2813D9B4" w14:textId="77777777" w:rsidR="006E35CA" w:rsidRPr="00E33981" w:rsidRDefault="006E35CA" w:rsidP="006E35CA">
            <w:pPr>
              <w:ind w:left="283"/>
              <w:jc w:val="both"/>
              <w:rPr>
                <w:rFonts w:ascii="Times New Roman" w:hAnsi="Times New Roman" w:cs="Times New Roman"/>
                <w:sz w:val="24"/>
                <w:szCs w:val="24"/>
              </w:rPr>
            </w:pPr>
          </w:p>
          <w:p w14:paraId="1C93882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Vegetation near riparian rivers;</w:t>
            </w:r>
          </w:p>
          <w:p w14:paraId="62DB6875" w14:textId="77777777" w:rsidR="006E35CA" w:rsidRPr="00E33981" w:rsidRDefault="006E35CA" w:rsidP="006E35CA">
            <w:pPr>
              <w:ind w:left="283"/>
              <w:jc w:val="both"/>
              <w:rPr>
                <w:rFonts w:ascii="Times New Roman" w:hAnsi="Times New Roman" w:cs="Times New Roman"/>
                <w:sz w:val="24"/>
                <w:szCs w:val="24"/>
              </w:rPr>
            </w:pPr>
          </w:p>
          <w:p w14:paraId="164328F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Hydrographic network;</w:t>
            </w:r>
          </w:p>
          <w:p w14:paraId="298885F8" w14:textId="77777777" w:rsidR="006E35CA" w:rsidRPr="00E33981" w:rsidRDefault="006E35CA" w:rsidP="006E35CA">
            <w:pPr>
              <w:ind w:left="283"/>
              <w:jc w:val="both"/>
              <w:rPr>
                <w:rFonts w:ascii="Times New Roman" w:hAnsi="Times New Roman" w:cs="Times New Roman"/>
                <w:sz w:val="24"/>
                <w:szCs w:val="24"/>
              </w:rPr>
            </w:pPr>
          </w:p>
          <w:p w14:paraId="758851E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Walking and cycling trails;</w:t>
            </w:r>
          </w:p>
          <w:p w14:paraId="09BC2BAC" w14:textId="77777777" w:rsidR="006E35CA" w:rsidRPr="00E33981" w:rsidRDefault="006E35CA" w:rsidP="006E35CA">
            <w:pPr>
              <w:ind w:left="283"/>
              <w:jc w:val="both"/>
              <w:rPr>
                <w:rFonts w:ascii="Times New Roman" w:hAnsi="Times New Roman" w:cs="Times New Roman"/>
                <w:sz w:val="24"/>
                <w:szCs w:val="24"/>
              </w:rPr>
            </w:pPr>
          </w:p>
          <w:p w14:paraId="12E4240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Camping areas and resorts, and</w:t>
            </w:r>
          </w:p>
          <w:p w14:paraId="5547D3E6" w14:textId="77777777" w:rsidR="006E35CA" w:rsidRPr="00E33981" w:rsidRDefault="006E35CA" w:rsidP="006E35CA">
            <w:pPr>
              <w:jc w:val="both"/>
              <w:rPr>
                <w:rFonts w:ascii="Times New Roman" w:hAnsi="Times New Roman" w:cs="Times New Roman"/>
                <w:sz w:val="24"/>
                <w:szCs w:val="24"/>
              </w:rPr>
            </w:pPr>
          </w:p>
          <w:p w14:paraId="3F98FBD7" w14:textId="77777777" w:rsidR="006E35CA" w:rsidRPr="00E33981" w:rsidRDefault="006E35CA" w:rsidP="006E35CA">
            <w:pPr>
              <w:jc w:val="both"/>
              <w:rPr>
                <w:rFonts w:ascii="Times New Roman" w:hAnsi="Times New Roman" w:cs="Times New Roman"/>
                <w:sz w:val="24"/>
                <w:szCs w:val="24"/>
              </w:rPr>
            </w:pPr>
          </w:p>
          <w:p w14:paraId="6B024669" w14:textId="3BC65BB3"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Protective measures identified in the plan for the development and protection of the green infrastructure network.</w:t>
            </w:r>
          </w:p>
          <w:p w14:paraId="43B8A444" w14:textId="77777777" w:rsidR="00DA433E" w:rsidRPr="00E33981" w:rsidRDefault="00DA433E" w:rsidP="006E35CA">
            <w:pPr>
              <w:ind w:left="283"/>
              <w:jc w:val="both"/>
              <w:rPr>
                <w:rFonts w:ascii="Times New Roman" w:hAnsi="Times New Roman" w:cs="Times New Roman"/>
                <w:sz w:val="24"/>
                <w:szCs w:val="24"/>
              </w:rPr>
            </w:pPr>
          </w:p>
          <w:p w14:paraId="51542C25" w14:textId="77777777" w:rsidR="006E35CA" w:rsidRDefault="006E35CA" w:rsidP="006E35CA">
            <w:pPr>
              <w:jc w:val="center"/>
              <w:rPr>
                <w:rFonts w:ascii="Times New Roman" w:hAnsi="Times New Roman" w:cs="Times New Roman"/>
                <w:b/>
                <w:sz w:val="24"/>
                <w:szCs w:val="24"/>
              </w:rPr>
            </w:pPr>
          </w:p>
          <w:p w14:paraId="252E66F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36</w:t>
            </w:r>
          </w:p>
          <w:p w14:paraId="00314F0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The plan maps of natural hazards management</w:t>
            </w:r>
          </w:p>
          <w:p w14:paraId="7EB08618" w14:textId="77777777" w:rsidR="006E35CA" w:rsidRPr="00E33981" w:rsidRDefault="006E35CA" w:rsidP="006E35CA">
            <w:pPr>
              <w:jc w:val="both"/>
              <w:rPr>
                <w:rFonts w:ascii="Times New Roman" w:hAnsi="Times New Roman" w:cs="Times New Roman"/>
                <w:sz w:val="24"/>
                <w:szCs w:val="24"/>
              </w:rPr>
            </w:pPr>
          </w:p>
          <w:p w14:paraId="5515316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presents the activities and safeguards measures to be implemented for natural hazard management, such as:</w:t>
            </w:r>
          </w:p>
          <w:p w14:paraId="2915B0E9" w14:textId="77777777" w:rsidR="006E35CA" w:rsidRPr="00E33981" w:rsidRDefault="006E35CA" w:rsidP="006E35CA">
            <w:pPr>
              <w:jc w:val="both"/>
              <w:rPr>
                <w:rFonts w:ascii="Times New Roman" w:hAnsi="Times New Roman" w:cs="Times New Roman"/>
                <w:sz w:val="24"/>
                <w:szCs w:val="24"/>
              </w:rPr>
            </w:pPr>
          </w:p>
          <w:p w14:paraId="25C57F06" w14:textId="6DA3F7D8"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1.1. Activities and protection</w:t>
            </w:r>
            <w:r w:rsidR="00DA433E">
              <w:rPr>
                <w:rFonts w:ascii="Times New Roman" w:hAnsi="Times New Roman" w:cs="Times New Roman"/>
                <w:sz w:val="24"/>
                <w:szCs w:val="24"/>
              </w:rPr>
              <w:t xml:space="preserve"> measures for flood protection;</w:t>
            </w:r>
          </w:p>
          <w:p w14:paraId="24A6DD6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Activities and protection measures for landslide protection;</w:t>
            </w:r>
          </w:p>
          <w:p w14:paraId="30887230" w14:textId="77777777" w:rsidR="006E35CA" w:rsidRPr="00E33981" w:rsidRDefault="006E35CA" w:rsidP="006E35CA">
            <w:pPr>
              <w:ind w:left="283"/>
              <w:jc w:val="both"/>
              <w:rPr>
                <w:rFonts w:ascii="Times New Roman" w:hAnsi="Times New Roman" w:cs="Times New Roman"/>
                <w:sz w:val="24"/>
                <w:szCs w:val="24"/>
              </w:rPr>
            </w:pPr>
          </w:p>
          <w:p w14:paraId="7D9176F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Activities and protection measures for fire protection;</w:t>
            </w:r>
          </w:p>
          <w:p w14:paraId="508F137D" w14:textId="77777777" w:rsidR="006E35CA" w:rsidRPr="00E33981" w:rsidRDefault="006E35CA" w:rsidP="006E35CA">
            <w:pPr>
              <w:ind w:left="283"/>
              <w:jc w:val="both"/>
              <w:rPr>
                <w:rFonts w:ascii="Times New Roman" w:hAnsi="Times New Roman" w:cs="Times New Roman"/>
                <w:sz w:val="24"/>
                <w:szCs w:val="24"/>
              </w:rPr>
            </w:pPr>
          </w:p>
          <w:p w14:paraId="1BEB902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Activities and measures for protection from earthquakes, and</w:t>
            </w:r>
          </w:p>
          <w:p w14:paraId="37071286" w14:textId="77777777" w:rsidR="006E35CA" w:rsidRPr="00E33981" w:rsidRDefault="006E35CA" w:rsidP="006E35CA">
            <w:pPr>
              <w:ind w:left="283"/>
              <w:jc w:val="both"/>
              <w:rPr>
                <w:rFonts w:ascii="Times New Roman" w:hAnsi="Times New Roman" w:cs="Times New Roman"/>
                <w:sz w:val="24"/>
                <w:szCs w:val="24"/>
              </w:rPr>
            </w:pPr>
          </w:p>
          <w:p w14:paraId="255E620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Activities and protection measures from atmospheric hazards.</w:t>
            </w:r>
          </w:p>
          <w:p w14:paraId="30E3FECA" w14:textId="77777777" w:rsidR="006E35CA" w:rsidRPr="00E33981" w:rsidRDefault="006E35CA" w:rsidP="006E35CA">
            <w:pPr>
              <w:jc w:val="both"/>
              <w:rPr>
                <w:rFonts w:ascii="Times New Roman" w:hAnsi="Times New Roman" w:cs="Times New Roman"/>
                <w:sz w:val="24"/>
                <w:szCs w:val="24"/>
              </w:rPr>
            </w:pPr>
          </w:p>
          <w:p w14:paraId="35B2471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37</w:t>
            </w:r>
          </w:p>
          <w:p w14:paraId="135E815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 of over-stratus areas</w:t>
            </w:r>
          </w:p>
          <w:p w14:paraId="2B95D395" w14:textId="77777777" w:rsidR="006E35CA" w:rsidRPr="00E33981" w:rsidRDefault="006E35CA" w:rsidP="006E35CA">
            <w:pPr>
              <w:jc w:val="both"/>
              <w:rPr>
                <w:rFonts w:ascii="Times New Roman" w:hAnsi="Times New Roman" w:cs="Times New Roman"/>
                <w:sz w:val="24"/>
                <w:szCs w:val="24"/>
              </w:rPr>
            </w:pPr>
          </w:p>
          <w:p w14:paraId="2DE2CC34"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This map shows all the overlay areas and the corresponding name and code which is related or refers to the textual part. Over-stratus areas can be, but are not limited to:</w:t>
            </w:r>
          </w:p>
          <w:p w14:paraId="70C0AEE5" w14:textId="507181F8" w:rsidR="006E35CA" w:rsidRDefault="006E35CA" w:rsidP="006E35CA">
            <w:pPr>
              <w:ind w:left="283"/>
              <w:jc w:val="both"/>
              <w:rPr>
                <w:rFonts w:ascii="Times New Roman" w:hAnsi="Times New Roman" w:cs="Times New Roman"/>
                <w:sz w:val="24"/>
                <w:szCs w:val="24"/>
              </w:rPr>
            </w:pPr>
          </w:p>
          <w:p w14:paraId="2D93DDF0" w14:textId="77777777" w:rsidR="00DA433E" w:rsidRPr="00E33981" w:rsidRDefault="00DA433E" w:rsidP="006E35CA">
            <w:pPr>
              <w:ind w:left="283"/>
              <w:jc w:val="both"/>
              <w:rPr>
                <w:rFonts w:ascii="Times New Roman" w:hAnsi="Times New Roman" w:cs="Times New Roman"/>
                <w:sz w:val="24"/>
                <w:szCs w:val="24"/>
              </w:rPr>
            </w:pPr>
          </w:p>
          <w:p w14:paraId="2B027663"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Natural, cultural, historical and archeological heritage areas;</w:t>
            </w:r>
          </w:p>
          <w:p w14:paraId="18847CB9" w14:textId="77777777" w:rsidR="006E35CA" w:rsidRDefault="006E35CA" w:rsidP="006E35CA">
            <w:pPr>
              <w:ind w:left="283"/>
              <w:jc w:val="both"/>
              <w:rPr>
                <w:rFonts w:ascii="Times New Roman" w:hAnsi="Times New Roman" w:cs="Times New Roman"/>
                <w:sz w:val="24"/>
                <w:szCs w:val="24"/>
              </w:rPr>
            </w:pPr>
          </w:p>
          <w:p w14:paraId="2DB186F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Aquifers;</w:t>
            </w:r>
          </w:p>
          <w:p w14:paraId="0E94AA8C" w14:textId="77777777" w:rsidR="006E35CA" w:rsidRPr="00E33981" w:rsidRDefault="006E35CA" w:rsidP="006E35CA">
            <w:pPr>
              <w:ind w:left="283"/>
              <w:jc w:val="both"/>
              <w:rPr>
                <w:rFonts w:ascii="Times New Roman" w:hAnsi="Times New Roman" w:cs="Times New Roman"/>
                <w:sz w:val="24"/>
                <w:szCs w:val="24"/>
              </w:rPr>
            </w:pPr>
          </w:p>
          <w:p w14:paraId="785F826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Areas with potential for flood and flood hazard, landslides and rock rolls;</w:t>
            </w:r>
          </w:p>
          <w:p w14:paraId="031A25C0" w14:textId="77777777" w:rsidR="006E35CA" w:rsidRPr="00E33981" w:rsidRDefault="006E35CA" w:rsidP="006E35CA">
            <w:pPr>
              <w:ind w:left="283"/>
              <w:jc w:val="both"/>
              <w:rPr>
                <w:rFonts w:ascii="Times New Roman" w:hAnsi="Times New Roman" w:cs="Times New Roman"/>
                <w:sz w:val="24"/>
                <w:szCs w:val="24"/>
              </w:rPr>
            </w:pPr>
          </w:p>
          <w:p w14:paraId="1D26EE20" w14:textId="77777777" w:rsidR="006E35CA" w:rsidRPr="00E33981" w:rsidRDefault="006E35CA" w:rsidP="006E35CA">
            <w:pPr>
              <w:ind w:left="283"/>
              <w:jc w:val="both"/>
              <w:rPr>
                <w:rFonts w:ascii="Times New Roman" w:hAnsi="Times New Roman" w:cs="Times New Roman"/>
                <w:sz w:val="24"/>
                <w:szCs w:val="24"/>
              </w:rPr>
            </w:pPr>
          </w:p>
          <w:p w14:paraId="7989FE04" w14:textId="77777777" w:rsidR="006E35CA" w:rsidRPr="00E33981" w:rsidRDefault="006E35CA" w:rsidP="006E35CA">
            <w:pPr>
              <w:ind w:left="283"/>
              <w:jc w:val="both"/>
              <w:rPr>
                <w:rFonts w:ascii="Times New Roman" w:hAnsi="Times New Roman" w:cs="Times New Roman"/>
                <w:sz w:val="24"/>
                <w:szCs w:val="24"/>
              </w:rPr>
            </w:pPr>
          </w:p>
          <w:p w14:paraId="3DE2DFBB" w14:textId="274A8475"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Areas with potential for the occurrence of atmospheric extremes.</w:t>
            </w:r>
          </w:p>
          <w:p w14:paraId="43ADE193" w14:textId="1CB607AC" w:rsidR="006E35CA" w:rsidRPr="00E33981" w:rsidRDefault="006E35CA" w:rsidP="006E35CA">
            <w:pPr>
              <w:jc w:val="both"/>
              <w:rPr>
                <w:rFonts w:ascii="Times New Roman" w:hAnsi="Times New Roman" w:cs="Times New Roman"/>
                <w:sz w:val="24"/>
                <w:szCs w:val="24"/>
              </w:rPr>
            </w:pPr>
          </w:p>
          <w:p w14:paraId="00B399A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38</w:t>
            </w:r>
          </w:p>
          <w:p w14:paraId="051B2A1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Integrated map</w:t>
            </w:r>
          </w:p>
          <w:p w14:paraId="7E2A5639" w14:textId="77777777" w:rsidR="006E35CA" w:rsidRPr="00E33981" w:rsidRDefault="006E35CA" w:rsidP="006E35CA">
            <w:pPr>
              <w:jc w:val="both"/>
              <w:rPr>
                <w:rFonts w:ascii="Times New Roman" w:hAnsi="Times New Roman" w:cs="Times New Roman"/>
                <w:sz w:val="24"/>
                <w:szCs w:val="24"/>
              </w:rPr>
            </w:pPr>
          </w:p>
          <w:p w14:paraId="393AB1F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This map represents the integration of the main or complete parts of the content of the planned maps, in addition to the map from article XX, and should be prepared according to the zoning grade for the Zoning Maps of the Municipalities (ZMM).</w:t>
            </w:r>
          </w:p>
          <w:p w14:paraId="1BC92E10" w14:textId="49CD740F" w:rsidR="006E35CA" w:rsidRDefault="006E35CA" w:rsidP="006E35CA">
            <w:pPr>
              <w:jc w:val="both"/>
              <w:rPr>
                <w:rFonts w:ascii="Times New Roman" w:hAnsi="Times New Roman" w:cs="Times New Roman"/>
                <w:sz w:val="24"/>
                <w:szCs w:val="24"/>
              </w:rPr>
            </w:pPr>
          </w:p>
          <w:p w14:paraId="69EA4202" w14:textId="77777777" w:rsidR="00DA433E" w:rsidRPr="00E33981" w:rsidRDefault="00DA433E" w:rsidP="006E35CA">
            <w:pPr>
              <w:jc w:val="both"/>
              <w:rPr>
                <w:rFonts w:ascii="Times New Roman" w:hAnsi="Times New Roman" w:cs="Times New Roman"/>
                <w:sz w:val="24"/>
                <w:szCs w:val="24"/>
              </w:rPr>
            </w:pPr>
          </w:p>
          <w:p w14:paraId="0FF8E88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CHAPTER V</w:t>
            </w:r>
          </w:p>
          <w:p w14:paraId="316EAC61" w14:textId="045A5FFB" w:rsidR="006E35CA" w:rsidRDefault="006E35CA" w:rsidP="00DA433E">
            <w:pPr>
              <w:jc w:val="center"/>
              <w:rPr>
                <w:rFonts w:ascii="Times New Roman" w:hAnsi="Times New Roman" w:cs="Times New Roman"/>
                <w:b/>
                <w:sz w:val="24"/>
                <w:szCs w:val="24"/>
              </w:rPr>
            </w:pPr>
            <w:r w:rsidRPr="00E33981">
              <w:rPr>
                <w:rFonts w:ascii="Times New Roman" w:hAnsi="Times New Roman" w:cs="Times New Roman"/>
                <w:b/>
                <w:sz w:val="24"/>
                <w:szCs w:val="24"/>
              </w:rPr>
              <w:t>IMPLEMENTATION AND MONITOR</w:t>
            </w:r>
            <w:r w:rsidR="00DA433E">
              <w:rPr>
                <w:rFonts w:ascii="Times New Roman" w:hAnsi="Times New Roman" w:cs="Times New Roman"/>
                <w:b/>
                <w:sz w:val="24"/>
                <w:szCs w:val="24"/>
              </w:rPr>
              <w:t>ING</w:t>
            </w:r>
          </w:p>
          <w:p w14:paraId="7DD7D376" w14:textId="77777777" w:rsidR="006E35CA" w:rsidRDefault="006E35CA" w:rsidP="006E35CA">
            <w:pPr>
              <w:jc w:val="center"/>
              <w:rPr>
                <w:rFonts w:ascii="Times New Roman" w:hAnsi="Times New Roman" w:cs="Times New Roman"/>
                <w:b/>
                <w:sz w:val="24"/>
                <w:szCs w:val="24"/>
              </w:rPr>
            </w:pPr>
          </w:p>
          <w:p w14:paraId="5BD847FB" w14:textId="77777777" w:rsidR="006E35CA" w:rsidRDefault="006E35CA" w:rsidP="006E35CA">
            <w:pPr>
              <w:jc w:val="center"/>
              <w:rPr>
                <w:rFonts w:ascii="Times New Roman" w:hAnsi="Times New Roman" w:cs="Times New Roman"/>
                <w:b/>
                <w:sz w:val="24"/>
                <w:szCs w:val="24"/>
              </w:rPr>
            </w:pPr>
          </w:p>
          <w:p w14:paraId="134E5A9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39</w:t>
            </w:r>
          </w:p>
          <w:p w14:paraId="3FF6876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 xml:space="preserve">General provisions </w:t>
            </w:r>
            <w:r>
              <w:rPr>
                <w:rFonts w:ascii="Times New Roman" w:hAnsi="Times New Roman" w:cs="Times New Roman"/>
                <w:b/>
                <w:sz w:val="24"/>
                <w:szCs w:val="24"/>
              </w:rPr>
              <w:t>on</w:t>
            </w:r>
            <w:r w:rsidRPr="00E33981">
              <w:rPr>
                <w:rFonts w:ascii="Times New Roman" w:hAnsi="Times New Roman" w:cs="Times New Roman"/>
                <w:b/>
                <w:sz w:val="24"/>
                <w:szCs w:val="24"/>
              </w:rPr>
              <w:t xml:space="preserve"> the implementation and monitoring of the SPSZ</w:t>
            </w:r>
          </w:p>
          <w:p w14:paraId="6FB67DB8" w14:textId="77777777" w:rsidR="006E35CA" w:rsidRPr="00E33981" w:rsidRDefault="006E35CA" w:rsidP="006E35CA">
            <w:pPr>
              <w:jc w:val="both"/>
              <w:rPr>
                <w:rFonts w:ascii="Times New Roman" w:hAnsi="Times New Roman" w:cs="Times New Roman"/>
                <w:sz w:val="24"/>
                <w:szCs w:val="24"/>
              </w:rPr>
            </w:pPr>
          </w:p>
          <w:p w14:paraId="4701F839" w14:textId="79604A33"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administration, implementation and monitoring part describes the procedures and responsibilities for the tasks related to the implementation of activities from the Action Plan, including the review of compliance with the use, determination of construction conditions and construction permit, for constructions within protected zones, interpretation of uses and development conditions and complaints processes.</w:t>
            </w:r>
          </w:p>
          <w:p w14:paraId="319C90A1" w14:textId="77777777" w:rsidR="006E35CA" w:rsidRPr="00E33981" w:rsidRDefault="006E35CA" w:rsidP="006E35CA">
            <w:pPr>
              <w:jc w:val="both"/>
              <w:rPr>
                <w:rFonts w:ascii="Times New Roman" w:hAnsi="Times New Roman" w:cs="Times New Roman"/>
                <w:sz w:val="24"/>
                <w:szCs w:val="24"/>
              </w:rPr>
            </w:pPr>
          </w:p>
          <w:p w14:paraId="5E6535DF" w14:textId="2F0805CD"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Spatial Plans for Special Zones are drafted for a period of at least eight (8) years.</w:t>
            </w:r>
          </w:p>
          <w:p w14:paraId="6BD08D7E" w14:textId="77777777" w:rsidR="006E35CA" w:rsidRPr="00E33981" w:rsidRDefault="006E35CA" w:rsidP="006E35CA">
            <w:pPr>
              <w:jc w:val="both"/>
              <w:rPr>
                <w:rFonts w:ascii="Times New Roman" w:hAnsi="Times New Roman" w:cs="Times New Roman"/>
                <w:sz w:val="24"/>
                <w:szCs w:val="24"/>
              </w:rPr>
            </w:pPr>
          </w:p>
          <w:p w14:paraId="3AD100AD" w14:textId="61D36449"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Government reviews and based on the evaluation of the reports on the implementation of goals, objectives and action measures set out in the Spatial Plans for Special Zones, may approve the revision of the plans after five (5) years.</w:t>
            </w:r>
          </w:p>
          <w:p w14:paraId="7F13C7E2" w14:textId="77777777" w:rsidR="006E35CA" w:rsidRPr="00E33981" w:rsidRDefault="006E35CA" w:rsidP="006E35CA">
            <w:pPr>
              <w:jc w:val="both"/>
              <w:rPr>
                <w:rFonts w:ascii="Times New Roman" w:hAnsi="Times New Roman" w:cs="Times New Roman"/>
                <w:sz w:val="24"/>
                <w:szCs w:val="24"/>
              </w:rPr>
            </w:pPr>
          </w:p>
          <w:p w14:paraId="34E81D8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40</w:t>
            </w:r>
          </w:p>
          <w:p w14:paraId="47C21B7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Nonconformities</w:t>
            </w:r>
          </w:p>
          <w:p w14:paraId="7CA46005" w14:textId="77777777" w:rsidR="006E35CA" w:rsidRPr="00E33981" w:rsidRDefault="006E35CA" w:rsidP="006E35CA">
            <w:pPr>
              <w:jc w:val="both"/>
              <w:rPr>
                <w:rFonts w:ascii="Times New Roman" w:hAnsi="Times New Roman" w:cs="Times New Roman"/>
                <w:sz w:val="24"/>
                <w:szCs w:val="24"/>
              </w:rPr>
            </w:pPr>
          </w:p>
          <w:p w14:paraId="49049E12" w14:textId="7762F743"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Nonconformity is an existing use, construction or cadastral parcel that does not comply with current zoning requirements.</w:t>
            </w:r>
          </w:p>
          <w:p w14:paraId="5130F4ED" w14:textId="77777777" w:rsidR="006E35CA" w:rsidRPr="00E33981" w:rsidRDefault="006E35CA" w:rsidP="006E35CA">
            <w:pPr>
              <w:jc w:val="both"/>
              <w:rPr>
                <w:rFonts w:ascii="Times New Roman" w:hAnsi="Times New Roman" w:cs="Times New Roman"/>
                <w:sz w:val="24"/>
                <w:szCs w:val="24"/>
              </w:rPr>
            </w:pPr>
          </w:p>
          <w:p w14:paraId="5E310083" w14:textId="010CE6F6"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non-conformity that existed before the approval of the Spatial Plan for the Special Zone is allowed to continue even if it is not in accordance with certain uses and development conditions, insofar as the non-conformity continues to meet the requirements of other laws.</w:t>
            </w:r>
          </w:p>
          <w:p w14:paraId="18ED8852" w14:textId="77777777" w:rsidR="006E35CA" w:rsidRPr="00E33981" w:rsidRDefault="006E35CA" w:rsidP="006E35CA">
            <w:pPr>
              <w:jc w:val="both"/>
              <w:rPr>
                <w:rFonts w:ascii="Times New Roman" w:hAnsi="Times New Roman" w:cs="Times New Roman"/>
                <w:sz w:val="24"/>
                <w:szCs w:val="24"/>
              </w:rPr>
            </w:pPr>
          </w:p>
          <w:p w14:paraId="6B936663"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Regulations in force that promote public health, safety and welfare, including but not limited to fire and health construction requirements, shall apply to nonconformities.</w:t>
            </w:r>
          </w:p>
          <w:p w14:paraId="10CBD170" w14:textId="77777777" w:rsidR="006E35CA" w:rsidRPr="00E33981" w:rsidRDefault="006E35CA" w:rsidP="006E35CA">
            <w:pPr>
              <w:jc w:val="both"/>
              <w:rPr>
                <w:rFonts w:ascii="Times New Roman" w:hAnsi="Times New Roman" w:cs="Times New Roman"/>
                <w:sz w:val="24"/>
                <w:szCs w:val="24"/>
              </w:rPr>
            </w:pPr>
          </w:p>
          <w:p w14:paraId="762E77B2" w14:textId="77777777" w:rsidR="006E35CA" w:rsidRPr="00E33981" w:rsidRDefault="006E35CA" w:rsidP="006E35CA">
            <w:pPr>
              <w:jc w:val="both"/>
              <w:rPr>
                <w:rFonts w:ascii="Times New Roman" w:hAnsi="Times New Roman" w:cs="Times New Roman"/>
                <w:sz w:val="24"/>
                <w:szCs w:val="24"/>
              </w:rPr>
            </w:pPr>
          </w:p>
          <w:p w14:paraId="6FB2E8D6"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4.The Ministry applies the development conditions to non-conformity in cases when:</w:t>
            </w:r>
          </w:p>
          <w:p w14:paraId="3D9B5FA4" w14:textId="77777777" w:rsidR="006E35CA" w:rsidRPr="00E33981" w:rsidRDefault="006E35CA" w:rsidP="006E35CA">
            <w:pPr>
              <w:jc w:val="both"/>
              <w:rPr>
                <w:rFonts w:ascii="Times New Roman" w:hAnsi="Times New Roman" w:cs="Times New Roman"/>
                <w:sz w:val="24"/>
                <w:szCs w:val="24"/>
              </w:rPr>
            </w:pPr>
          </w:p>
          <w:p w14:paraId="0CB0E0D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4.1. nonconformity utilization has changed; or</w:t>
            </w:r>
          </w:p>
          <w:p w14:paraId="78AE2571" w14:textId="77777777" w:rsidR="006E35CA" w:rsidRPr="00E33981" w:rsidRDefault="006E35CA" w:rsidP="006E35CA">
            <w:pPr>
              <w:ind w:left="283"/>
              <w:jc w:val="both"/>
              <w:rPr>
                <w:rFonts w:ascii="Times New Roman" w:hAnsi="Times New Roman" w:cs="Times New Roman"/>
                <w:sz w:val="24"/>
                <w:szCs w:val="24"/>
              </w:rPr>
            </w:pPr>
          </w:p>
          <w:p w14:paraId="15B7862D" w14:textId="71C27B60" w:rsidR="006E35CA"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4.2. nonconformity construction has been expanded, altered or even rebuilt as nonconformity utilization, for other reasons th</w:t>
            </w:r>
            <w:r w:rsidR="00DA433E">
              <w:rPr>
                <w:rFonts w:ascii="Times New Roman" w:hAnsi="Times New Roman" w:cs="Times New Roman"/>
                <w:sz w:val="24"/>
                <w:szCs w:val="24"/>
              </w:rPr>
              <w:t>at are not of major importance.</w:t>
            </w:r>
          </w:p>
          <w:p w14:paraId="3CA3296A" w14:textId="77777777" w:rsidR="006E35CA" w:rsidRDefault="006E35CA" w:rsidP="006E35CA">
            <w:pPr>
              <w:jc w:val="both"/>
              <w:rPr>
                <w:rFonts w:ascii="Times New Roman" w:hAnsi="Times New Roman" w:cs="Times New Roman"/>
                <w:sz w:val="24"/>
                <w:szCs w:val="24"/>
              </w:rPr>
            </w:pPr>
          </w:p>
          <w:p w14:paraId="5A78A2C5" w14:textId="77777777" w:rsidR="006E35CA" w:rsidRPr="00E33981" w:rsidRDefault="006E35CA" w:rsidP="006E35CA">
            <w:pPr>
              <w:jc w:val="both"/>
              <w:rPr>
                <w:rFonts w:ascii="Times New Roman" w:hAnsi="Times New Roman" w:cs="Times New Roman"/>
                <w:sz w:val="24"/>
                <w:szCs w:val="24"/>
              </w:rPr>
            </w:pPr>
          </w:p>
          <w:p w14:paraId="6109428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41</w:t>
            </w:r>
          </w:p>
          <w:p w14:paraId="3B4ACCA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Implementation</w:t>
            </w:r>
          </w:p>
          <w:p w14:paraId="3F9ADE31" w14:textId="77777777" w:rsidR="006E35CA" w:rsidRPr="00E33981" w:rsidRDefault="006E35CA" w:rsidP="006E35CA">
            <w:pPr>
              <w:rPr>
                <w:rFonts w:ascii="Times New Roman" w:hAnsi="Times New Roman" w:cs="Times New Roman"/>
                <w:sz w:val="24"/>
                <w:szCs w:val="24"/>
              </w:rPr>
            </w:pPr>
          </w:p>
          <w:p w14:paraId="334AD35F" w14:textId="4166F3C4"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Ministry, as the Authority responsible for spatial planning and management at the central level, is responsible for the implementation of the Special Zoning Plans, in coordination and cooperation with the responsible sectors within the government.</w:t>
            </w:r>
          </w:p>
          <w:p w14:paraId="589BA79F" w14:textId="77777777" w:rsidR="006E35CA" w:rsidRPr="00E33981" w:rsidRDefault="006E35CA" w:rsidP="006E35CA">
            <w:pPr>
              <w:jc w:val="both"/>
              <w:rPr>
                <w:rFonts w:ascii="Times New Roman" w:hAnsi="Times New Roman" w:cs="Times New Roman"/>
                <w:sz w:val="24"/>
                <w:szCs w:val="24"/>
              </w:rPr>
            </w:pPr>
          </w:p>
          <w:p w14:paraId="667A5CDF" w14:textId="3772E226"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 2. The Ministry, according to the Implementation Action Plan, for each year presents to the government the cost projections for the implementation of projects, according to the procedure, in order to be included in the budget planning of the next year.</w:t>
            </w:r>
          </w:p>
          <w:p w14:paraId="4D5A8AF8" w14:textId="77777777" w:rsidR="00DA433E" w:rsidRPr="00E33981" w:rsidRDefault="00DA433E" w:rsidP="006E35CA">
            <w:pPr>
              <w:jc w:val="both"/>
              <w:rPr>
                <w:rFonts w:ascii="Times New Roman" w:hAnsi="Times New Roman" w:cs="Times New Roman"/>
                <w:sz w:val="24"/>
                <w:szCs w:val="24"/>
              </w:rPr>
            </w:pPr>
          </w:p>
          <w:p w14:paraId="7F49B63E" w14:textId="77777777" w:rsidR="006E35CA" w:rsidRPr="00E33981" w:rsidRDefault="006E35CA" w:rsidP="006E35CA">
            <w:pPr>
              <w:jc w:val="both"/>
              <w:rPr>
                <w:rFonts w:ascii="Times New Roman" w:hAnsi="Times New Roman" w:cs="Times New Roman"/>
                <w:sz w:val="24"/>
                <w:szCs w:val="24"/>
              </w:rPr>
            </w:pPr>
          </w:p>
          <w:p w14:paraId="49E1638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42</w:t>
            </w:r>
          </w:p>
          <w:p w14:paraId="66B5225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Implementation monitoring</w:t>
            </w:r>
          </w:p>
          <w:p w14:paraId="4DF24E33" w14:textId="77777777" w:rsidR="006E35CA" w:rsidRPr="00E33981" w:rsidRDefault="006E35CA" w:rsidP="006E35CA">
            <w:pPr>
              <w:jc w:val="both"/>
              <w:rPr>
                <w:rFonts w:ascii="Times New Roman" w:hAnsi="Times New Roman" w:cs="Times New Roman"/>
                <w:sz w:val="24"/>
                <w:szCs w:val="24"/>
              </w:rPr>
            </w:pPr>
          </w:p>
          <w:p w14:paraId="63AECD06" w14:textId="573AD7A3"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The Government of Kosovo </w:t>
            </w:r>
            <w:r>
              <w:rPr>
                <w:rFonts w:ascii="Times New Roman" w:hAnsi="Times New Roman" w:cs="Times New Roman"/>
                <w:sz w:val="24"/>
                <w:szCs w:val="24"/>
              </w:rPr>
              <w:t xml:space="preserve">shall </w:t>
            </w:r>
            <w:r w:rsidRPr="00E33981">
              <w:rPr>
                <w:rFonts w:ascii="Times New Roman" w:hAnsi="Times New Roman" w:cs="Times New Roman"/>
                <w:sz w:val="24"/>
                <w:szCs w:val="24"/>
              </w:rPr>
              <w:t>regularly coordinate and h</w:t>
            </w:r>
            <w:r>
              <w:rPr>
                <w:rFonts w:ascii="Times New Roman" w:hAnsi="Times New Roman" w:cs="Times New Roman"/>
                <w:sz w:val="24"/>
                <w:szCs w:val="24"/>
              </w:rPr>
              <w:t>armonize</w:t>
            </w:r>
            <w:r w:rsidRPr="00E33981">
              <w:rPr>
                <w:rFonts w:ascii="Times New Roman" w:hAnsi="Times New Roman" w:cs="Times New Roman"/>
                <w:sz w:val="24"/>
                <w:szCs w:val="24"/>
              </w:rPr>
              <w:t xml:space="preserve"> the sectoral policies and strategies of the relevant Ministries.</w:t>
            </w:r>
          </w:p>
          <w:p w14:paraId="43FC387F" w14:textId="77777777" w:rsidR="006E35CA" w:rsidRPr="00E33981" w:rsidRDefault="006E35CA" w:rsidP="006E35CA">
            <w:pPr>
              <w:jc w:val="both"/>
              <w:rPr>
                <w:rFonts w:ascii="Times New Roman" w:hAnsi="Times New Roman" w:cs="Times New Roman"/>
                <w:sz w:val="24"/>
                <w:szCs w:val="24"/>
              </w:rPr>
            </w:pPr>
          </w:p>
          <w:p w14:paraId="3E102765" w14:textId="076F6E0C"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The Government of Kosovo on an annual basis </w:t>
            </w:r>
            <w:r>
              <w:rPr>
                <w:rFonts w:ascii="Times New Roman" w:hAnsi="Times New Roman" w:cs="Times New Roman"/>
                <w:sz w:val="24"/>
                <w:szCs w:val="24"/>
              </w:rPr>
              <w:t>shall draft</w:t>
            </w:r>
            <w:r w:rsidRPr="00E33981">
              <w:rPr>
                <w:rFonts w:ascii="Times New Roman" w:hAnsi="Times New Roman" w:cs="Times New Roman"/>
                <w:sz w:val="24"/>
                <w:szCs w:val="24"/>
              </w:rPr>
              <w:t xml:space="preserve"> the Monitoring Report on the Implementation of the goals and objectives stated in the Spatial Plans for Special Zones.</w:t>
            </w:r>
          </w:p>
          <w:p w14:paraId="0CC41D92" w14:textId="77777777" w:rsidR="006E35CA" w:rsidRDefault="006E35CA" w:rsidP="006E35CA">
            <w:pPr>
              <w:jc w:val="both"/>
              <w:rPr>
                <w:rFonts w:ascii="Times New Roman" w:hAnsi="Times New Roman" w:cs="Times New Roman"/>
                <w:sz w:val="24"/>
                <w:szCs w:val="24"/>
              </w:rPr>
            </w:pPr>
          </w:p>
          <w:p w14:paraId="5AAF0F47" w14:textId="6B9D1453"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The Ministry shall assist the Government in drafting and submitting to the Assembly of Kosovo, the monitoring report on the implementation of the goals and objectives of the Spatial Plan of the Special Zone.</w:t>
            </w:r>
          </w:p>
          <w:p w14:paraId="08E9FB33" w14:textId="77777777" w:rsidR="006E35CA" w:rsidRPr="00E33981" w:rsidRDefault="006E35CA" w:rsidP="006E35CA">
            <w:pPr>
              <w:jc w:val="both"/>
              <w:rPr>
                <w:rFonts w:ascii="Times New Roman" w:hAnsi="Times New Roman" w:cs="Times New Roman"/>
                <w:sz w:val="24"/>
                <w:szCs w:val="24"/>
              </w:rPr>
            </w:pPr>
          </w:p>
          <w:p w14:paraId="1356964B" w14:textId="09313652" w:rsidR="006E35CA"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4.</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Annual monitoring reports of the Government </w:t>
            </w:r>
            <w:r>
              <w:rPr>
                <w:rFonts w:ascii="Times New Roman" w:hAnsi="Times New Roman" w:cs="Times New Roman"/>
                <w:sz w:val="24"/>
                <w:szCs w:val="24"/>
              </w:rPr>
              <w:t>shall be</w:t>
            </w:r>
            <w:r w:rsidRPr="00E33981">
              <w:rPr>
                <w:rFonts w:ascii="Times New Roman" w:hAnsi="Times New Roman" w:cs="Times New Roman"/>
                <w:sz w:val="24"/>
                <w:szCs w:val="24"/>
              </w:rPr>
              <w:t xml:space="preserve"> drafted using information on: </w:t>
            </w:r>
          </w:p>
          <w:p w14:paraId="7BD068A6" w14:textId="77777777" w:rsidR="006E35CA" w:rsidRPr="00E33981" w:rsidRDefault="006E35CA" w:rsidP="006E35CA">
            <w:pPr>
              <w:ind w:left="283"/>
              <w:jc w:val="both"/>
              <w:rPr>
                <w:rFonts w:ascii="Times New Roman" w:hAnsi="Times New Roman" w:cs="Times New Roman"/>
                <w:sz w:val="24"/>
                <w:szCs w:val="24"/>
              </w:rPr>
            </w:pPr>
          </w:p>
          <w:p w14:paraId="054BAB5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4.1. Indicators that show the current situation in different areas for certain years and progress in achieving goals and objectives;</w:t>
            </w:r>
          </w:p>
          <w:p w14:paraId="42F9900F" w14:textId="77777777" w:rsidR="006E35CA" w:rsidRPr="00E33981" w:rsidRDefault="006E35CA" w:rsidP="006E35CA">
            <w:pPr>
              <w:ind w:left="283"/>
              <w:jc w:val="both"/>
              <w:rPr>
                <w:rFonts w:ascii="Times New Roman" w:hAnsi="Times New Roman" w:cs="Times New Roman"/>
                <w:sz w:val="24"/>
                <w:szCs w:val="24"/>
              </w:rPr>
            </w:pPr>
          </w:p>
          <w:p w14:paraId="7B186CA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4.2. Content, number of construction permits issued and certificates of use;</w:t>
            </w:r>
          </w:p>
          <w:p w14:paraId="730D67BB" w14:textId="77777777" w:rsidR="006E35CA" w:rsidRPr="00E33981" w:rsidRDefault="006E35CA" w:rsidP="006E35CA">
            <w:pPr>
              <w:ind w:left="283"/>
              <w:jc w:val="both"/>
              <w:rPr>
                <w:rFonts w:ascii="Times New Roman" w:hAnsi="Times New Roman" w:cs="Times New Roman"/>
                <w:sz w:val="24"/>
                <w:szCs w:val="24"/>
              </w:rPr>
            </w:pPr>
          </w:p>
          <w:p w14:paraId="64517721" w14:textId="77777777" w:rsidR="006E35CA" w:rsidRDefault="006E35CA" w:rsidP="006E35CA">
            <w:pPr>
              <w:ind w:left="283"/>
              <w:jc w:val="both"/>
              <w:rPr>
                <w:rFonts w:ascii="Times New Roman" w:hAnsi="Times New Roman" w:cs="Times New Roman"/>
                <w:sz w:val="24"/>
                <w:szCs w:val="24"/>
              </w:rPr>
            </w:pPr>
          </w:p>
          <w:p w14:paraId="2454131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4.3. Public and public-private capital investments foreseen for the respective year for the construction of technical, social and public infrastructure;</w:t>
            </w:r>
          </w:p>
          <w:p w14:paraId="486E2F7A" w14:textId="77777777" w:rsidR="006E35CA" w:rsidRPr="00E33981" w:rsidRDefault="006E35CA" w:rsidP="006E35CA">
            <w:pPr>
              <w:ind w:left="283"/>
              <w:jc w:val="both"/>
              <w:rPr>
                <w:rFonts w:ascii="Times New Roman" w:hAnsi="Times New Roman" w:cs="Times New Roman"/>
                <w:sz w:val="24"/>
                <w:szCs w:val="24"/>
              </w:rPr>
            </w:pPr>
          </w:p>
          <w:p w14:paraId="4620436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4.4. Large planned private investments, if known.   </w:t>
            </w:r>
          </w:p>
          <w:p w14:paraId="5EC65EFE" w14:textId="77777777" w:rsidR="006E35CA" w:rsidRPr="00E33981" w:rsidRDefault="006E35CA" w:rsidP="006E35CA">
            <w:pPr>
              <w:jc w:val="both"/>
              <w:rPr>
                <w:rFonts w:ascii="Times New Roman" w:hAnsi="Times New Roman" w:cs="Times New Roman"/>
                <w:sz w:val="24"/>
                <w:szCs w:val="24"/>
              </w:rPr>
            </w:pPr>
          </w:p>
          <w:p w14:paraId="7B37264A"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5. The Assembly of Kosovo on an annual basis </w:t>
            </w:r>
            <w:r>
              <w:rPr>
                <w:rFonts w:ascii="Times New Roman" w:hAnsi="Times New Roman" w:cs="Times New Roman"/>
                <w:sz w:val="24"/>
                <w:szCs w:val="24"/>
              </w:rPr>
              <w:t xml:space="preserve">shall </w:t>
            </w:r>
            <w:r w:rsidRPr="00E33981">
              <w:rPr>
                <w:rFonts w:ascii="Times New Roman" w:hAnsi="Times New Roman" w:cs="Times New Roman"/>
                <w:sz w:val="24"/>
                <w:szCs w:val="24"/>
              </w:rPr>
              <w:t xml:space="preserve">review the Monitoring Report on the Implementation of goals and objectives, stated in the Spatial Plans for Special Zones drafted by the Government. </w:t>
            </w:r>
          </w:p>
          <w:p w14:paraId="0DC4D3EE" w14:textId="77777777" w:rsidR="006E35CA" w:rsidRPr="00E33981" w:rsidRDefault="006E35CA" w:rsidP="006E35CA">
            <w:pPr>
              <w:jc w:val="both"/>
              <w:rPr>
                <w:rFonts w:ascii="Times New Roman" w:hAnsi="Times New Roman" w:cs="Times New Roman"/>
                <w:sz w:val="24"/>
                <w:szCs w:val="24"/>
              </w:rPr>
            </w:pPr>
          </w:p>
          <w:p w14:paraId="53030C6E" w14:textId="77777777" w:rsidR="006E35CA" w:rsidRPr="00E33981" w:rsidRDefault="006E35CA" w:rsidP="006E35CA">
            <w:pPr>
              <w:jc w:val="center"/>
              <w:rPr>
                <w:rFonts w:ascii="Times New Roman" w:hAnsi="Times New Roman" w:cs="Times New Roman"/>
                <w:b/>
                <w:sz w:val="24"/>
                <w:szCs w:val="24"/>
              </w:rPr>
            </w:pPr>
          </w:p>
          <w:p w14:paraId="3700AFE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43</w:t>
            </w:r>
          </w:p>
          <w:p w14:paraId="3069FA6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Transitional provisions</w:t>
            </w:r>
          </w:p>
          <w:p w14:paraId="6CB72890" w14:textId="77777777" w:rsidR="006E35CA" w:rsidRPr="00E33981" w:rsidRDefault="006E35CA" w:rsidP="006E35CA">
            <w:pPr>
              <w:jc w:val="center"/>
              <w:rPr>
                <w:rFonts w:ascii="Times New Roman" w:hAnsi="Times New Roman" w:cs="Times New Roman"/>
                <w:b/>
                <w:sz w:val="24"/>
                <w:szCs w:val="24"/>
              </w:rPr>
            </w:pPr>
          </w:p>
          <w:p w14:paraId="499C0789" w14:textId="77777777" w:rsidR="006E35CA" w:rsidRPr="00E33981" w:rsidRDefault="006E35CA" w:rsidP="006E35CA">
            <w:pPr>
              <w:jc w:val="both"/>
              <w:rPr>
                <w:rFonts w:ascii="Times New Roman" w:hAnsi="Times New Roman" w:cs="Times New Roman"/>
                <w:sz w:val="24"/>
                <w:szCs w:val="24"/>
              </w:rPr>
            </w:pPr>
            <w:r>
              <w:rPr>
                <w:rFonts w:ascii="Times New Roman" w:hAnsi="Times New Roman" w:cs="Times New Roman"/>
                <w:sz w:val="24"/>
                <w:szCs w:val="24"/>
              </w:rPr>
              <w:t>T</w:t>
            </w:r>
            <w:r w:rsidRPr="00E33981">
              <w:rPr>
                <w:rFonts w:ascii="Times New Roman" w:hAnsi="Times New Roman" w:cs="Times New Roman"/>
                <w:sz w:val="24"/>
                <w:szCs w:val="24"/>
              </w:rPr>
              <w:t>his Administrative Instruction</w:t>
            </w:r>
            <w:r>
              <w:rPr>
                <w:rFonts w:ascii="Times New Roman" w:hAnsi="Times New Roman" w:cs="Times New Roman"/>
                <w:sz w:val="24"/>
                <w:szCs w:val="24"/>
              </w:rPr>
              <w:t xml:space="preserve"> </w:t>
            </w:r>
            <w:r w:rsidRPr="00E33981">
              <w:rPr>
                <w:rFonts w:ascii="Times New Roman" w:hAnsi="Times New Roman" w:cs="Times New Roman"/>
                <w:sz w:val="24"/>
                <w:szCs w:val="24"/>
              </w:rPr>
              <w:t>repeal</w:t>
            </w:r>
            <w:r>
              <w:rPr>
                <w:rFonts w:ascii="Times New Roman" w:hAnsi="Times New Roman" w:cs="Times New Roman"/>
                <w:sz w:val="24"/>
                <w:szCs w:val="24"/>
              </w:rPr>
              <w:t>s</w:t>
            </w:r>
            <w:r w:rsidRPr="00E33981">
              <w:rPr>
                <w:rFonts w:ascii="Times New Roman" w:hAnsi="Times New Roman" w:cs="Times New Roman"/>
                <w:sz w:val="24"/>
                <w:szCs w:val="24"/>
              </w:rPr>
              <w:t xml:space="preserve"> the Administrative Instruction Ordinal No.: 43 On the implementation of the Law on Spatial Planning on the basic elements of the spatial plans content for specific zones, dated March 4, 2005. </w:t>
            </w:r>
          </w:p>
          <w:p w14:paraId="01D9E9EA" w14:textId="77777777" w:rsidR="006E35CA" w:rsidRPr="00E33981" w:rsidRDefault="006E35CA" w:rsidP="006E35CA">
            <w:pPr>
              <w:rPr>
                <w:rFonts w:ascii="Times New Roman" w:hAnsi="Times New Roman" w:cs="Times New Roman"/>
                <w:b/>
                <w:sz w:val="24"/>
                <w:szCs w:val="24"/>
              </w:rPr>
            </w:pPr>
          </w:p>
          <w:p w14:paraId="1FEF7300" w14:textId="7E269E5D" w:rsidR="006E35CA" w:rsidRDefault="006E35CA" w:rsidP="006E35CA">
            <w:pPr>
              <w:jc w:val="center"/>
              <w:rPr>
                <w:rFonts w:ascii="Times New Roman" w:hAnsi="Times New Roman" w:cs="Times New Roman"/>
                <w:b/>
                <w:sz w:val="24"/>
                <w:szCs w:val="24"/>
              </w:rPr>
            </w:pPr>
          </w:p>
          <w:p w14:paraId="2A965AEF" w14:textId="652B541F" w:rsidR="00DA433E" w:rsidRDefault="00DA433E" w:rsidP="006E35CA">
            <w:pPr>
              <w:jc w:val="center"/>
              <w:rPr>
                <w:rFonts w:ascii="Times New Roman" w:hAnsi="Times New Roman" w:cs="Times New Roman"/>
                <w:b/>
                <w:sz w:val="24"/>
                <w:szCs w:val="24"/>
              </w:rPr>
            </w:pPr>
          </w:p>
          <w:p w14:paraId="4A47062C" w14:textId="21C4A8D1" w:rsidR="00DA433E" w:rsidRDefault="00DA433E" w:rsidP="006E35CA">
            <w:pPr>
              <w:jc w:val="center"/>
              <w:rPr>
                <w:rFonts w:ascii="Times New Roman" w:hAnsi="Times New Roman" w:cs="Times New Roman"/>
                <w:b/>
                <w:sz w:val="24"/>
                <w:szCs w:val="24"/>
              </w:rPr>
            </w:pPr>
          </w:p>
          <w:p w14:paraId="108D23CF" w14:textId="11A3736D" w:rsidR="00DA433E" w:rsidRDefault="00DA433E" w:rsidP="006E35CA">
            <w:pPr>
              <w:jc w:val="center"/>
              <w:rPr>
                <w:rFonts w:ascii="Times New Roman" w:hAnsi="Times New Roman" w:cs="Times New Roman"/>
                <w:b/>
                <w:sz w:val="24"/>
                <w:szCs w:val="24"/>
              </w:rPr>
            </w:pPr>
          </w:p>
          <w:p w14:paraId="468FCB0E" w14:textId="156DA33E" w:rsidR="00DA433E" w:rsidRDefault="00DA433E" w:rsidP="006E35CA">
            <w:pPr>
              <w:jc w:val="center"/>
              <w:rPr>
                <w:rFonts w:ascii="Times New Roman" w:hAnsi="Times New Roman" w:cs="Times New Roman"/>
                <w:b/>
                <w:sz w:val="24"/>
                <w:szCs w:val="24"/>
              </w:rPr>
            </w:pPr>
          </w:p>
          <w:p w14:paraId="2A1C3C1E" w14:textId="183B2663" w:rsidR="00DA433E" w:rsidRDefault="00DA433E" w:rsidP="006E35CA">
            <w:pPr>
              <w:jc w:val="center"/>
              <w:rPr>
                <w:rFonts w:ascii="Times New Roman" w:hAnsi="Times New Roman" w:cs="Times New Roman"/>
                <w:b/>
                <w:sz w:val="24"/>
                <w:szCs w:val="24"/>
              </w:rPr>
            </w:pPr>
          </w:p>
          <w:p w14:paraId="303C757D" w14:textId="1A7407DE" w:rsidR="00DA433E" w:rsidRDefault="00DA433E" w:rsidP="006E35CA">
            <w:pPr>
              <w:jc w:val="center"/>
              <w:rPr>
                <w:rFonts w:ascii="Times New Roman" w:hAnsi="Times New Roman" w:cs="Times New Roman"/>
                <w:b/>
                <w:sz w:val="24"/>
                <w:szCs w:val="24"/>
              </w:rPr>
            </w:pPr>
          </w:p>
          <w:p w14:paraId="705E7FC0" w14:textId="7457DA1D" w:rsidR="00DA433E" w:rsidRDefault="00DA433E" w:rsidP="006E35CA">
            <w:pPr>
              <w:jc w:val="center"/>
              <w:rPr>
                <w:rFonts w:ascii="Times New Roman" w:hAnsi="Times New Roman" w:cs="Times New Roman"/>
                <w:b/>
                <w:sz w:val="24"/>
                <w:szCs w:val="24"/>
              </w:rPr>
            </w:pPr>
          </w:p>
          <w:p w14:paraId="695783FE" w14:textId="5D6F920B" w:rsidR="00DA433E" w:rsidRDefault="00DA433E" w:rsidP="006E35CA">
            <w:pPr>
              <w:jc w:val="center"/>
              <w:rPr>
                <w:rFonts w:ascii="Times New Roman" w:hAnsi="Times New Roman" w:cs="Times New Roman"/>
                <w:b/>
                <w:sz w:val="24"/>
                <w:szCs w:val="24"/>
              </w:rPr>
            </w:pPr>
          </w:p>
          <w:p w14:paraId="767F36FD" w14:textId="214078CC" w:rsidR="00DA433E" w:rsidRDefault="00DA433E" w:rsidP="00DA433E">
            <w:pPr>
              <w:rPr>
                <w:rFonts w:ascii="Times New Roman" w:hAnsi="Times New Roman" w:cs="Times New Roman"/>
                <w:b/>
                <w:sz w:val="24"/>
                <w:szCs w:val="24"/>
              </w:rPr>
            </w:pPr>
          </w:p>
          <w:p w14:paraId="401B9B4C"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Article 44</w:t>
            </w:r>
          </w:p>
          <w:p w14:paraId="7E218A5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Entry into force</w:t>
            </w:r>
          </w:p>
          <w:p w14:paraId="67C56D11" w14:textId="77777777" w:rsidR="006E35CA" w:rsidRPr="00E33981" w:rsidRDefault="006E35CA" w:rsidP="006E35CA">
            <w:pPr>
              <w:jc w:val="center"/>
              <w:rPr>
                <w:rFonts w:ascii="Times New Roman" w:hAnsi="Times New Roman" w:cs="Times New Roman"/>
                <w:b/>
                <w:sz w:val="24"/>
                <w:szCs w:val="24"/>
              </w:rPr>
            </w:pPr>
          </w:p>
          <w:p w14:paraId="1BF6256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This Administrative Instruction enters into force seven (7) days after signing by the Prime Minister of the Government of the Republic of Kosovo. </w:t>
            </w:r>
          </w:p>
          <w:p w14:paraId="4D04CBE9" w14:textId="77777777" w:rsidR="006E35CA" w:rsidRPr="00E33981" w:rsidRDefault="006E35CA" w:rsidP="006E35CA">
            <w:pPr>
              <w:jc w:val="both"/>
              <w:rPr>
                <w:rFonts w:ascii="Times New Roman" w:hAnsi="Times New Roman" w:cs="Times New Roman"/>
                <w:sz w:val="24"/>
                <w:szCs w:val="24"/>
              </w:rPr>
            </w:pPr>
          </w:p>
          <w:p w14:paraId="4C0F8309" w14:textId="77777777" w:rsidR="006E35CA" w:rsidRPr="00E33981" w:rsidRDefault="006E35CA" w:rsidP="006E35CA">
            <w:pPr>
              <w:jc w:val="right"/>
              <w:rPr>
                <w:rFonts w:ascii="Times New Roman" w:hAnsi="Times New Roman" w:cs="Times New Roman"/>
                <w:b/>
                <w:sz w:val="24"/>
                <w:szCs w:val="24"/>
              </w:rPr>
            </w:pPr>
            <w:r w:rsidRPr="00E33981">
              <w:rPr>
                <w:rFonts w:ascii="Times New Roman" w:hAnsi="Times New Roman" w:cs="Times New Roman"/>
                <w:b/>
                <w:sz w:val="24"/>
                <w:szCs w:val="24"/>
              </w:rPr>
              <w:t>Albin Kurti</w:t>
            </w:r>
          </w:p>
          <w:p w14:paraId="0A22BE80" w14:textId="77777777" w:rsidR="006E35CA" w:rsidRPr="00E33981" w:rsidRDefault="006E35CA" w:rsidP="006E35CA">
            <w:pPr>
              <w:jc w:val="right"/>
              <w:rPr>
                <w:rFonts w:ascii="Times New Roman" w:hAnsi="Times New Roman" w:cs="Times New Roman"/>
                <w:sz w:val="24"/>
                <w:szCs w:val="24"/>
              </w:rPr>
            </w:pPr>
            <w:r w:rsidRPr="00E33981">
              <w:rPr>
                <w:rFonts w:ascii="Times New Roman" w:hAnsi="Times New Roman" w:cs="Times New Roman"/>
                <w:sz w:val="24"/>
                <w:szCs w:val="24"/>
              </w:rPr>
              <w:t>_____________</w:t>
            </w:r>
          </w:p>
          <w:p w14:paraId="71F2D9E3" w14:textId="77777777" w:rsidR="006E35CA" w:rsidRPr="00E33981" w:rsidRDefault="006E35CA" w:rsidP="006E35CA">
            <w:pPr>
              <w:jc w:val="right"/>
              <w:rPr>
                <w:rFonts w:ascii="Times New Roman" w:hAnsi="Times New Roman" w:cs="Times New Roman"/>
                <w:sz w:val="24"/>
                <w:szCs w:val="24"/>
              </w:rPr>
            </w:pPr>
          </w:p>
          <w:p w14:paraId="0C9DCBCF" w14:textId="77777777" w:rsidR="006E35CA" w:rsidRPr="00E33981" w:rsidRDefault="006E35CA" w:rsidP="006E35CA">
            <w:pPr>
              <w:jc w:val="right"/>
              <w:rPr>
                <w:rFonts w:ascii="Times New Roman" w:hAnsi="Times New Roman" w:cs="Times New Roman"/>
                <w:sz w:val="24"/>
                <w:szCs w:val="24"/>
              </w:rPr>
            </w:pPr>
            <w:r w:rsidRPr="00E33981">
              <w:rPr>
                <w:rFonts w:ascii="Times New Roman" w:hAnsi="Times New Roman" w:cs="Times New Roman"/>
                <w:sz w:val="24"/>
                <w:szCs w:val="24"/>
              </w:rPr>
              <w:t>Prime Minister of the Republic of Kosovo</w:t>
            </w:r>
          </w:p>
          <w:p w14:paraId="1CA07EDF" w14:textId="77777777" w:rsidR="006E35CA" w:rsidRPr="00E33981" w:rsidRDefault="006E35CA" w:rsidP="006E35CA">
            <w:pPr>
              <w:jc w:val="right"/>
              <w:rPr>
                <w:rFonts w:ascii="Times New Roman" w:hAnsi="Times New Roman" w:cs="Times New Roman"/>
                <w:sz w:val="24"/>
                <w:szCs w:val="24"/>
              </w:rPr>
            </w:pPr>
            <w:r w:rsidRPr="00E33981">
              <w:rPr>
                <w:rFonts w:ascii="Times New Roman" w:hAnsi="Times New Roman" w:cs="Times New Roman"/>
                <w:sz w:val="24"/>
                <w:szCs w:val="24"/>
              </w:rPr>
              <w:t>Date ___________________</w:t>
            </w:r>
          </w:p>
          <w:p w14:paraId="542FED1A" w14:textId="77777777" w:rsidR="006E35CA" w:rsidRPr="00E33981" w:rsidRDefault="006E35CA" w:rsidP="006E35CA">
            <w:pPr>
              <w:jc w:val="right"/>
              <w:rPr>
                <w:rFonts w:ascii="Times New Roman" w:hAnsi="Times New Roman" w:cs="Times New Roman"/>
                <w:sz w:val="24"/>
                <w:szCs w:val="24"/>
              </w:rPr>
            </w:pPr>
          </w:p>
          <w:p w14:paraId="4DA7F236" w14:textId="77777777" w:rsidR="006E35CA" w:rsidRPr="00E33981" w:rsidRDefault="006E35CA" w:rsidP="006E35CA">
            <w:pPr>
              <w:jc w:val="right"/>
              <w:rPr>
                <w:rFonts w:ascii="Times New Roman" w:hAnsi="Times New Roman" w:cs="Times New Roman"/>
                <w:sz w:val="24"/>
                <w:szCs w:val="24"/>
              </w:rPr>
            </w:pPr>
            <w:r w:rsidRPr="00E33981">
              <w:rPr>
                <w:rFonts w:ascii="Times New Roman" w:hAnsi="Times New Roman" w:cs="Times New Roman"/>
                <w:sz w:val="24"/>
                <w:szCs w:val="24"/>
              </w:rPr>
              <w:t>Prishtinë</w:t>
            </w:r>
          </w:p>
          <w:p w14:paraId="6CE07D0E" w14:textId="77777777" w:rsidR="006E35CA" w:rsidRPr="00E33981" w:rsidRDefault="006E35CA" w:rsidP="006E35CA">
            <w:pPr>
              <w:autoSpaceDE w:val="0"/>
              <w:autoSpaceDN w:val="0"/>
              <w:adjustRightInd w:val="0"/>
              <w:jc w:val="both"/>
              <w:rPr>
                <w:rFonts w:ascii="Times New Roman" w:hAnsi="Times New Roman" w:cs="Times New Roman"/>
                <w:b/>
                <w:sz w:val="24"/>
                <w:szCs w:val="24"/>
                <w:lang w:eastAsia="ja-JP"/>
              </w:rPr>
            </w:pPr>
          </w:p>
        </w:tc>
        <w:tc>
          <w:tcPr>
            <w:tcW w:w="4309" w:type="dxa"/>
            <w:tcBorders>
              <w:bottom w:val="single" w:sz="4" w:space="0" w:color="auto"/>
            </w:tcBorders>
          </w:tcPr>
          <w:p w14:paraId="08883E63" w14:textId="34E9153C" w:rsidR="006E35CA" w:rsidRPr="00E33981" w:rsidRDefault="006E35CA" w:rsidP="006E35CA">
            <w:pPr>
              <w:autoSpaceDE w:val="0"/>
              <w:autoSpaceDN w:val="0"/>
              <w:adjustRightInd w:val="0"/>
              <w:jc w:val="both"/>
              <w:rPr>
                <w:rFonts w:ascii="Times New Roman" w:hAnsi="Times New Roman" w:cs="Times New Roman"/>
                <w:b/>
                <w:sz w:val="24"/>
                <w:szCs w:val="24"/>
                <w:lang w:eastAsia="ja-JP"/>
              </w:rPr>
            </w:pPr>
            <w:r w:rsidRPr="00E33981">
              <w:rPr>
                <w:rFonts w:ascii="Times New Roman" w:hAnsi="Times New Roman" w:cs="Times New Roman"/>
                <w:b/>
                <w:sz w:val="24"/>
                <w:szCs w:val="24"/>
                <w:lang w:eastAsia="ja-JP"/>
              </w:rPr>
              <w:t>Vlada Republike Kosovo,</w:t>
            </w:r>
          </w:p>
          <w:p w14:paraId="6DCE0CBE" w14:textId="77777777" w:rsidR="006E35CA" w:rsidRPr="00E33981" w:rsidRDefault="006E35CA" w:rsidP="006E35CA">
            <w:pPr>
              <w:autoSpaceDE w:val="0"/>
              <w:autoSpaceDN w:val="0"/>
              <w:adjustRightInd w:val="0"/>
              <w:jc w:val="both"/>
              <w:rPr>
                <w:rFonts w:ascii="Times New Roman" w:hAnsi="Times New Roman" w:cs="Times New Roman"/>
                <w:b/>
                <w:bCs/>
                <w:sz w:val="24"/>
                <w:szCs w:val="24"/>
              </w:rPr>
            </w:pPr>
          </w:p>
          <w:p w14:paraId="14CBB862" w14:textId="50B9D761" w:rsidR="006E35CA" w:rsidRPr="00E33981" w:rsidRDefault="006E35CA" w:rsidP="006E35CA">
            <w:pPr>
              <w:jc w:val="both"/>
              <w:rPr>
                <w:rFonts w:ascii="Times New Roman" w:hAnsi="Times New Roman" w:cs="Times New Roman"/>
                <w:color w:val="FF0000"/>
                <w:sz w:val="24"/>
                <w:szCs w:val="24"/>
              </w:rPr>
            </w:pPr>
            <w:r w:rsidRPr="00E33981">
              <w:rPr>
                <w:rFonts w:ascii="Times New Roman" w:hAnsi="Times New Roman" w:cs="Times New Roman"/>
                <w:sz w:val="24"/>
                <w:szCs w:val="24"/>
              </w:rPr>
              <w:t>Na osnovu člana 93 (4) Ustava Republike Kosovo, člana 14, stav 7, Zakona o prostornom planiranju br. 04 / L-147/2013 (Službeni glasnik Republike Kosovo br. 30/2013), kao i člana 19. (6.2) Poslovnika rada Vlade br. 09/2011 (SG, br. 15, 12.09.2011.),</w:t>
            </w:r>
            <w:r w:rsidRPr="00E33981">
              <w:rPr>
                <w:rFonts w:ascii="Times New Roman" w:hAnsi="Times New Roman" w:cs="Times New Roman"/>
                <w:color w:val="FF0000"/>
                <w:sz w:val="24"/>
                <w:szCs w:val="24"/>
              </w:rPr>
              <w:t xml:space="preserve"> </w:t>
            </w:r>
          </w:p>
          <w:p w14:paraId="666D35AE" w14:textId="0EED6824" w:rsidR="006E35CA" w:rsidRPr="00E33981" w:rsidRDefault="006E35CA" w:rsidP="006E35CA">
            <w:pPr>
              <w:jc w:val="both"/>
              <w:rPr>
                <w:rFonts w:ascii="Times New Roman" w:hAnsi="Times New Roman" w:cs="Times New Roman"/>
                <w:sz w:val="24"/>
                <w:szCs w:val="24"/>
              </w:rPr>
            </w:pPr>
          </w:p>
          <w:p w14:paraId="44C0EE1E" w14:textId="77777777" w:rsidR="006E35CA" w:rsidRPr="00E33981" w:rsidRDefault="006E35CA" w:rsidP="006E35CA">
            <w:pPr>
              <w:jc w:val="both"/>
              <w:rPr>
                <w:rFonts w:ascii="Times New Roman" w:hAnsi="Times New Roman" w:cs="Times New Roman"/>
                <w:sz w:val="24"/>
                <w:szCs w:val="24"/>
              </w:rPr>
            </w:pPr>
          </w:p>
          <w:p w14:paraId="7313093A" w14:textId="77777777" w:rsidR="006E35CA" w:rsidRPr="00E33981" w:rsidRDefault="006E35CA" w:rsidP="006E35CA">
            <w:pPr>
              <w:jc w:val="both"/>
              <w:rPr>
                <w:rFonts w:ascii="Times New Roman" w:hAnsi="Times New Roman" w:cs="Times New Roman"/>
                <w:sz w:val="24"/>
                <w:szCs w:val="24"/>
              </w:rPr>
            </w:pPr>
          </w:p>
          <w:p w14:paraId="688C50A0" w14:textId="1D367DFF"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Odobrava:</w:t>
            </w:r>
          </w:p>
          <w:p w14:paraId="2D556F29" w14:textId="77777777" w:rsidR="006E35CA" w:rsidRPr="00E33981" w:rsidRDefault="006E35CA" w:rsidP="006E35CA">
            <w:pPr>
              <w:jc w:val="both"/>
              <w:rPr>
                <w:rFonts w:ascii="Times New Roman" w:hAnsi="Times New Roman" w:cs="Times New Roman"/>
                <w:sz w:val="24"/>
                <w:szCs w:val="24"/>
              </w:rPr>
            </w:pPr>
          </w:p>
          <w:p w14:paraId="607C746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color w:val="auto"/>
                <w:lang w:val="sq-AL"/>
              </w:rPr>
            </w:pPr>
            <w:r w:rsidRPr="00E33981">
              <w:rPr>
                <w:rFonts w:hAnsi="Times New Roman" w:cs="Times New Roman"/>
                <w:b/>
                <w:bCs/>
                <w:color w:val="auto"/>
                <w:lang w:val="sq-AL"/>
              </w:rPr>
              <w:t xml:space="preserve">ADMINISTRATIVNO UPUTSTVO (VRK)  BR. XX/______ZA  KLASIFIKACIJU, DUŽNOSTI, ODGOVORNOSTI  I SADRŽAJ  ELEMENATA I OSNOVNIH USLOVA ZA IZRADU, SPROVOĐENJE, I PRAČENJE PROSTORNIH PLANOVA ZA POSEBNA PODRUČJA </w:t>
            </w:r>
          </w:p>
          <w:p w14:paraId="218A0376" w14:textId="64FA1546"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color w:val="auto"/>
                <w:lang w:val="sq-AL"/>
              </w:rPr>
            </w:pPr>
          </w:p>
          <w:p w14:paraId="0ADC660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color w:val="auto"/>
                <w:lang w:val="sq-AL"/>
              </w:rPr>
            </w:pPr>
          </w:p>
          <w:p w14:paraId="46B3854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color w:val="auto"/>
                <w:lang w:val="sq-AL"/>
              </w:rPr>
            </w:pPr>
            <w:r w:rsidRPr="00E33981">
              <w:rPr>
                <w:rFonts w:hAnsi="Times New Roman" w:cs="Times New Roman"/>
                <w:b/>
                <w:bCs/>
                <w:color w:val="auto"/>
                <w:lang w:val="sq-AL"/>
              </w:rPr>
              <w:t>POGLAVLJE I</w:t>
            </w:r>
          </w:p>
          <w:p w14:paraId="700C021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r w:rsidRPr="00E33981">
              <w:rPr>
                <w:rFonts w:hAnsi="Times New Roman" w:cs="Times New Roman"/>
                <w:b/>
                <w:bCs/>
                <w:color w:val="auto"/>
                <w:lang w:val="sq-AL"/>
              </w:rPr>
              <w:t>OPŠTE ODREDBE</w:t>
            </w:r>
          </w:p>
          <w:p w14:paraId="17B88F9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lang w:val="sq-AL"/>
              </w:rPr>
            </w:pPr>
          </w:p>
          <w:p w14:paraId="1E692A9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r w:rsidRPr="00E33981">
              <w:rPr>
                <w:rFonts w:hAnsi="Times New Roman" w:cs="Times New Roman"/>
                <w:b/>
                <w:bCs/>
                <w:lang w:val="sq-AL"/>
              </w:rPr>
              <w:t>Član 1</w:t>
            </w:r>
          </w:p>
          <w:p w14:paraId="43928B3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lang w:val="sq-AL"/>
              </w:rPr>
            </w:pPr>
            <w:r w:rsidRPr="00E33981">
              <w:rPr>
                <w:rFonts w:hAnsi="Times New Roman" w:cs="Times New Roman"/>
                <w:b/>
                <w:bCs/>
                <w:lang w:val="sq-AL"/>
              </w:rPr>
              <w:t>Svrha</w:t>
            </w:r>
          </w:p>
          <w:p w14:paraId="4F76F1D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
                <w:bCs/>
                <w:lang w:val="sq-AL"/>
              </w:rPr>
            </w:pPr>
          </w:p>
          <w:p w14:paraId="3E8D2B1E" w14:textId="34DF2F4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E33981">
              <w:rPr>
                <w:rFonts w:hAnsi="Times New Roman" w:cs="Times New Roman"/>
                <w:color w:val="auto"/>
                <w:lang w:val="sq-AL"/>
              </w:rPr>
              <w:t>Ovo administrativno uputstvo definiše klasifikaciju, zadatke, odgovornosti i sadržaj osnovnih elemenata i zahteva za izradu, sprovođenje i praćenje Prostornih planova za posebna područja.</w:t>
            </w:r>
            <w:r w:rsidRPr="00E33981">
              <w:rPr>
                <w:rFonts w:hAnsi="Times New Roman" w:cs="Times New Roman"/>
                <w:b/>
                <w:bCs/>
                <w:color w:val="auto"/>
                <w:lang w:val="sq-AL"/>
              </w:rPr>
              <w:t xml:space="preserve">           </w:t>
            </w:r>
          </w:p>
          <w:p w14:paraId="6B58BF2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p>
          <w:p w14:paraId="512D3EE9"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p>
          <w:p w14:paraId="5A18EB50" w14:textId="584B05E0"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E33981">
              <w:rPr>
                <w:rFonts w:hAnsi="Times New Roman" w:cs="Times New Roman"/>
                <w:b/>
                <w:bCs/>
                <w:lang w:val="sq-AL"/>
              </w:rPr>
              <w:t>Član 2</w:t>
            </w:r>
          </w:p>
          <w:p w14:paraId="0908381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r w:rsidRPr="00E33981">
              <w:rPr>
                <w:rFonts w:hAnsi="Times New Roman" w:cs="Times New Roman"/>
                <w:b/>
                <w:bCs/>
                <w:lang w:val="sq-AL"/>
              </w:rPr>
              <w:t>Oblast delovanja</w:t>
            </w:r>
          </w:p>
          <w:p w14:paraId="1B5C0CD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FF0000"/>
                <w:lang w:val="sq-AL"/>
              </w:rPr>
            </w:pPr>
          </w:p>
          <w:p w14:paraId="35656913" w14:textId="386C5321" w:rsidR="006E35CA" w:rsidRPr="00E33981" w:rsidRDefault="006E35CA" w:rsidP="006E35CA">
            <w:pPr>
              <w:pStyle w:val="CommentText"/>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Odredbe ovog Administrativnog uputstva su obavezne za sve institucije i sva lica koja učestvuju u procesu izrade, konsultovanja, razmatranja, pregleda, odobravanja, sprovođenja i praćenja Prostornih planova za posebna područja.</w:t>
            </w:r>
          </w:p>
          <w:p w14:paraId="26B8BD6F" w14:textId="1FF50E65"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eastAsiaTheme="minorHAnsi" w:hAnsi="Times New Roman" w:cs="Times New Roman"/>
                <w:color w:val="auto"/>
                <w:lang w:val="sq-AL"/>
              </w:rPr>
            </w:pPr>
          </w:p>
          <w:p w14:paraId="345F80A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6650A6FD" w14:textId="48E21835"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E33981">
              <w:rPr>
                <w:rFonts w:hAnsi="Times New Roman" w:cs="Times New Roman"/>
                <w:b/>
                <w:bCs/>
                <w:lang w:val="sq-AL"/>
              </w:rPr>
              <w:t>Član 3</w:t>
            </w:r>
          </w:p>
          <w:p w14:paraId="6262FD1D" w14:textId="38784502"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E33981">
              <w:rPr>
                <w:rFonts w:hAnsi="Times New Roman" w:cs="Times New Roman"/>
                <w:b/>
                <w:bCs/>
                <w:lang w:val="sq-AL"/>
              </w:rPr>
              <w:t>Definicije</w:t>
            </w:r>
          </w:p>
          <w:p w14:paraId="57E6C102" w14:textId="77777777" w:rsidR="006E35CA" w:rsidRDefault="006E35CA" w:rsidP="006E35CA">
            <w:pPr>
              <w:jc w:val="both"/>
              <w:rPr>
                <w:rFonts w:ascii="Times New Roman" w:hAnsi="Times New Roman" w:cs="Times New Roman"/>
                <w:sz w:val="24"/>
                <w:szCs w:val="24"/>
                <w:u w:color="000000"/>
              </w:rPr>
            </w:pPr>
          </w:p>
          <w:p w14:paraId="21D250C8" w14:textId="0C417B4F" w:rsidR="006E35CA" w:rsidRPr="00E33981" w:rsidRDefault="006E35CA" w:rsidP="006E35CA">
            <w:pPr>
              <w:jc w:val="both"/>
              <w:rPr>
                <w:rFonts w:ascii="Times New Roman" w:hAnsi="Times New Roman" w:cs="Times New Roman"/>
                <w:sz w:val="24"/>
                <w:szCs w:val="24"/>
              </w:rPr>
            </w:pPr>
            <w:r>
              <w:rPr>
                <w:rFonts w:ascii="Times New Roman" w:hAnsi="Times New Roman" w:cs="Times New Roman"/>
                <w:sz w:val="24"/>
                <w:szCs w:val="24"/>
                <w:u w:color="000000"/>
              </w:rPr>
              <w:t xml:space="preserve">1. </w:t>
            </w:r>
            <w:r w:rsidRPr="00E33981">
              <w:rPr>
                <w:rFonts w:ascii="Times New Roman" w:hAnsi="Times New Roman" w:cs="Times New Roman"/>
                <w:sz w:val="24"/>
                <w:szCs w:val="24"/>
              </w:rPr>
              <w:t>Izrazi upotrebljeni u ovom Administrativnom Uputstvu su sledećeg značenja:</w:t>
            </w:r>
          </w:p>
          <w:p w14:paraId="64F923C9" w14:textId="77777777" w:rsidR="006E35CA" w:rsidRPr="00E33981" w:rsidRDefault="006E35CA" w:rsidP="006E35CA">
            <w:pPr>
              <w:jc w:val="both"/>
              <w:rPr>
                <w:rFonts w:ascii="Times New Roman" w:hAnsi="Times New Roman" w:cs="Times New Roman"/>
                <w:b/>
                <w:sz w:val="24"/>
                <w:szCs w:val="24"/>
              </w:rPr>
            </w:pPr>
          </w:p>
          <w:p w14:paraId="3434F842" w14:textId="1B05E5E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r w:rsidRPr="00067C14">
              <w:rPr>
                <w:rFonts w:hAnsi="Times New Roman" w:cs="Times New Roman"/>
                <w:bCs/>
                <w:color w:val="auto"/>
                <w:lang w:val="sq-AL"/>
              </w:rPr>
              <w:t>1.1.</w:t>
            </w:r>
            <w:r>
              <w:rPr>
                <w:rFonts w:hAnsi="Times New Roman" w:cs="Times New Roman"/>
                <w:b/>
                <w:bCs/>
                <w:color w:val="auto"/>
                <w:lang w:val="sq-AL"/>
              </w:rPr>
              <w:t xml:space="preserve"> </w:t>
            </w:r>
            <w:r w:rsidRPr="00E33981">
              <w:rPr>
                <w:rFonts w:hAnsi="Times New Roman" w:cs="Times New Roman"/>
                <w:b/>
                <w:bCs/>
                <w:lang w:val="sq-AL"/>
              </w:rPr>
              <w:t>Ministarstvo -</w:t>
            </w:r>
            <w:r w:rsidRPr="00067C14">
              <w:rPr>
                <w:rFonts w:hAnsi="Times New Roman" w:cs="Times New Roman"/>
                <w:bCs/>
                <w:lang w:val="sq-AL"/>
              </w:rPr>
              <w:t>;</w:t>
            </w:r>
            <w:r>
              <w:t xml:space="preserve"> </w:t>
            </w:r>
            <w:r w:rsidRPr="00A80D38">
              <w:rPr>
                <w:rFonts w:hAnsi="Times New Roman" w:cs="Times New Roman"/>
                <w:bCs/>
                <w:lang w:val="sq-AL"/>
              </w:rPr>
              <w:t>znači Ministarstvo nadležno za prostorno planiranje</w:t>
            </w:r>
          </w:p>
          <w:p w14:paraId="71AFA03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lang w:val="sq-AL"/>
              </w:rPr>
            </w:pPr>
          </w:p>
          <w:p w14:paraId="7003DFF0" w14:textId="1F8E2AE6"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lang w:val="sq-AL"/>
              </w:rPr>
            </w:pPr>
            <w:r w:rsidRPr="00067C14">
              <w:rPr>
                <w:rFonts w:hAnsi="Times New Roman" w:cs="Times New Roman"/>
                <w:bCs/>
                <w:lang w:val="sq-AL"/>
              </w:rPr>
              <w:t>1.2.</w:t>
            </w:r>
            <w:r>
              <w:rPr>
                <w:rFonts w:hAnsi="Times New Roman" w:cs="Times New Roman"/>
                <w:b/>
                <w:bCs/>
                <w:lang w:val="sq-AL"/>
              </w:rPr>
              <w:t xml:space="preserve"> </w:t>
            </w:r>
            <w:r w:rsidRPr="00E33981">
              <w:rPr>
                <w:rFonts w:hAnsi="Times New Roman" w:cs="Times New Roman"/>
                <w:b/>
                <w:bCs/>
                <w:lang w:val="sq-AL"/>
              </w:rPr>
              <w:t xml:space="preserve">Zakon - </w:t>
            </w:r>
            <w:r w:rsidRPr="00E33981">
              <w:rPr>
                <w:rFonts w:hAnsi="Times New Roman" w:cs="Times New Roman"/>
                <w:bCs/>
                <w:lang w:val="sq-AL"/>
              </w:rPr>
              <w:t>Zakon Br. 04/L-174 Prostornog planiranja</w:t>
            </w:r>
            <w:r w:rsidRPr="00E33981">
              <w:rPr>
                <w:rFonts w:hAnsi="Times New Roman" w:cs="Times New Roman"/>
                <w:lang w:val="sq-AL"/>
              </w:rPr>
              <w:t>;</w:t>
            </w:r>
          </w:p>
          <w:p w14:paraId="1555D86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lang w:val="sq-AL"/>
              </w:rPr>
            </w:pPr>
          </w:p>
          <w:p w14:paraId="6FE0A436" w14:textId="2BA11989" w:rsidR="006E35CA" w:rsidRPr="00E33981" w:rsidRDefault="006E35CA" w:rsidP="006E35CA">
            <w:pPr>
              <w:pStyle w:val="ListParagraph"/>
              <w:tabs>
                <w:tab w:val="left" w:pos="1066"/>
              </w:tabs>
              <w:ind w:left="283"/>
              <w:contextualSpacing w:val="0"/>
              <w:jc w:val="both"/>
              <w:rPr>
                <w:rFonts w:ascii="Times New Roman" w:hAnsi="Times New Roman" w:cs="Times New Roman"/>
                <w:bCs/>
                <w:sz w:val="24"/>
                <w:szCs w:val="24"/>
              </w:rPr>
            </w:pPr>
            <w:r w:rsidRPr="00067C14">
              <w:rPr>
                <w:rFonts w:ascii="Times New Roman" w:hAnsi="Times New Roman" w:cs="Times New Roman"/>
                <w:bCs/>
                <w:sz w:val="24"/>
                <w:szCs w:val="24"/>
              </w:rPr>
              <w:t>1.3.</w:t>
            </w:r>
            <w:r>
              <w:rPr>
                <w:rFonts w:ascii="Times New Roman" w:hAnsi="Times New Roman" w:cs="Times New Roman"/>
                <w:b/>
                <w:bCs/>
                <w:sz w:val="24"/>
                <w:szCs w:val="24"/>
              </w:rPr>
              <w:t xml:space="preserve"> </w:t>
            </w:r>
            <w:r w:rsidRPr="00E33981">
              <w:rPr>
                <w:rFonts w:ascii="Times New Roman" w:hAnsi="Times New Roman" w:cs="Times New Roman"/>
                <w:b/>
                <w:bCs/>
                <w:sz w:val="24"/>
                <w:szCs w:val="24"/>
              </w:rPr>
              <w:t>Razv</w:t>
            </w:r>
            <w:r>
              <w:rPr>
                <w:rFonts w:ascii="Times New Roman" w:hAnsi="Times New Roman" w:cs="Times New Roman"/>
                <w:b/>
                <w:bCs/>
                <w:sz w:val="24"/>
                <w:szCs w:val="24"/>
              </w:rPr>
              <w:t xml:space="preserve">ojni uslovi  - </w:t>
            </w:r>
            <w:r w:rsidRPr="00E33981">
              <w:rPr>
                <w:rFonts w:ascii="Times New Roman" w:hAnsi="Times New Roman" w:cs="Times New Roman"/>
                <w:bCs/>
                <w:sz w:val="24"/>
                <w:szCs w:val="24"/>
              </w:rPr>
              <w:t>podrazumevaju razvojne uslove koji kontrolišu lokaciju, upotrebu, gustinu i karakter razvoja i Uslove građenja u skladu sa članom 21. Zakona;</w:t>
            </w:r>
          </w:p>
          <w:p w14:paraId="18089CC3" w14:textId="6DAB6C1F" w:rsidR="006E35CA" w:rsidRPr="00E33981" w:rsidRDefault="006E35CA" w:rsidP="006E35CA">
            <w:pPr>
              <w:pStyle w:val="ListParagraph"/>
              <w:tabs>
                <w:tab w:val="left" w:pos="1066"/>
              </w:tabs>
              <w:ind w:left="0"/>
              <w:jc w:val="both"/>
              <w:rPr>
                <w:rFonts w:ascii="Times New Roman" w:hAnsi="Times New Roman" w:cs="Times New Roman"/>
                <w:bCs/>
                <w:sz w:val="24"/>
                <w:szCs w:val="24"/>
              </w:rPr>
            </w:pPr>
          </w:p>
          <w:p w14:paraId="23019B05" w14:textId="62030FF0" w:rsidR="006E35CA" w:rsidRDefault="006E35CA" w:rsidP="006E35CA">
            <w:pPr>
              <w:tabs>
                <w:tab w:val="left" w:pos="1066"/>
              </w:tabs>
              <w:ind w:left="283"/>
              <w:jc w:val="both"/>
              <w:rPr>
                <w:rFonts w:ascii="Times New Roman" w:hAnsi="Times New Roman" w:cs="Times New Roman"/>
                <w:bCs/>
                <w:sz w:val="24"/>
                <w:szCs w:val="24"/>
              </w:rPr>
            </w:pPr>
          </w:p>
          <w:p w14:paraId="2A874CDF" w14:textId="77777777" w:rsidR="006E35CA" w:rsidRPr="00E33981" w:rsidRDefault="006E35CA" w:rsidP="006E35CA">
            <w:pPr>
              <w:tabs>
                <w:tab w:val="left" w:pos="1066"/>
              </w:tabs>
              <w:ind w:left="283"/>
              <w:jc w:val="both"/>
              <w:rPr>
                <w:rFonts w:ascii="Times New Roman" w:hAnsi="Times New Roman" w:cs="Times New Roman"/>
                <w:bCs/>
                <w:sz w:val="24"/>
                <w:szCs w:val="24"/>
              </w:rPr>
            </w:pPr>
          </w:p>
          <w:p w14:paraId="1D72A31C" w14:textId="0CFC185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r w:rsidRPr="00067C14">
              <w:rPr>
                <w:rFonts w:hAnsi="Times New Roman" w:cs="Times New Roman"/>
                <w:bCs/>
                <w:color w:val="auto"/>
                <w:lang w:val="sq-AL"/>
              </w:rPr>
              <w:t>1.4.</w:t>
            </w:r>
            <w:r>
              <w:rPr>
                <w:rFonts w:hAnsi="Times New Roman" w:cs="Times New Roman"/>
                <w:b/>
                <w:bCs/>
                <w:color w:val="auto"/>
                <w:lang w:val="sq-AL"/>
              </w:rPr>
              <w:t xml:space="preserve"> </w:t>
            </w:r>
            <w:r w:rsidRPr="00E33981">
              <w:rPr>
                <w:rFonts w:hAnsi="Times New Roman" w:cs="Times New Roman"/>
                <w:b/>
                <w:bCs/>
                <w:color w:val="auto"/>
                <w:lang w:val="sq-AL"/>
              </w:rPr>
              <w:t xml:space="preserve">Zgrada - </w:t>
            </w:r>
            <w:r w:rsidRPr="00E33981">
              <w:rPr>
                <w:rFonts w:hAnsi="Times New Roman" w:cs="Times New Roman"/>
                <w:bCs/>
                <w:color w:val="auto"/>
                <w:lang w:val="sq-AL"/>
              </w:rPr>
              <w:t>označava zgradu namenjenu za smeštaj ljudi ili životinja, smeštaj ili skladištenje stvari ili upotrebu za javne ili privatne aktivnosti i razvoj trgovine ili proizvodnje, prema važećem Zakonu – o izgradnji;</w:t>
            </w:r>
          </w:p>
          <w:p w14:paraId="2E8B8822" w14:textId="42E8FFAA" w:rsidR="006E35CA"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7FA4EEF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504C81BA" w14:textId="24FCEC6B"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r w:rsidRPr="00067C14">
              <w:rPr>
                <w:rFonts w:hAnsi="Times New Roman" w:cs="Times New Roman"/>
                <w:bCs/>
                <w:color w:val="auto"/>
                <w:lang w:val="sq-AL"/>
              </w:rPr>
              <w:t>1.5.</w:t>
            </w:r>
            <w:r>
              <w:rPr>
                <w:rFonts w:hAnsi="Times New Roman" w:cs="Times New Roman"/>
                <w:b/>
                <w:bCs/>
                <w:color w:val="auto"/>
                <w:lang w:val="sq-AL"/>
              </w:rPr>
              <w:t xml:space="preserve"> </w:t>
            </w:r>
            <w:r w:rsidRPr="00E33981">
              <w:rPr>
                <w:rFonts w:hAnsi="Times New Roman" w:cs="Times New Roman"/>
                <w:b/>
                <w:bCs/>
                <w:color w:val="auto"/>
                <w:lang w:val="sq-AL"/>
              </w:rPr>
              <w:t xml:space="preserve">Neusaglašenost - </w:t>
            </w:r>
            <w:r w:rsidRPr="00E33981">
              <w:rPr>
                <w:rFonts w:hAnsi="Times New Roman" w:cs="Times New Roman"/>
                <w:bCs/>
                <w:color w:val="auto"/>
                <w:lang w:val="sq-AL"/>
              </w:rPr>
              <w:t>označava postojeću upotrebu, zgradu ili katastarsku parcelu koja nije u skladu sa trenutnim zahtevima za zoniranje i tretira se u skladu sa članom kk ovog Administrativnog uputstva;</w:t>
            </w:r>
          </w:p>
          <w:p w14:paraId="1DA3C7B4" w14:textId="2F3113B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4B4464F6" w14:textId="3A213319"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r w:rsidRPr="00067C14">
              <w:rPr>
                <w:rFonts w:hAnsi="Times New Roman" w:cs="Times New Roman"/>
                <w:bCs/>
                <w:color w:val="auto"/>
                <w:lang w:val="sq-AL"/>
              </w:rPr>
              <w:t>1.6.</w:t>
            </w:r>
            <w:r>
              <w:rPr>
                <w:rFonts w:hAnsi="Times New Roman" w:cs="Times New Roman"/>
                <w:b/>
                <w:bCs/>
                <w:color w:val="auto"/>
                <w:lang w:val="sq-AL"/>
              </w:rPr>
              <w:t xml:space="preserve"> </w:t>
            </w:r>
            <w:r w:rsidRPr="00E33981">
              <w:rPr>
                <w:rFonts w:hAnsi="Times New Roman" w:cs="Times New Roman"/>
                <w:b/>
                <w:bCs/>
                <w:color w:val="auto"/>
                <w:lang w:val="sq-AL"/>
              </w:rPr>
              <w:t xml:space="preserve">Nadslojevna područja - </w:t>
            </w:r>
            <w:r w:rsidRPr="00E33981">
              <w:rPr>
                <w:rFonts w:hAnsi="Times New Roman" w:cs="Times New Roman"/>
                <w:bCs/>
                <w:color w:val="auto"/>
                <w:lang w:val="sq-AL"/>
              </w:rPr>
              <w:t>označavaju tehniku zoniranja koja se koristi za uspostavljanje alternativnih uslova razvoja unutar određenog područja opštine koji zahteva posebnu pažnju, kao što je opisano u članu 31;</w:t>
            </w:r>
          </w:p>
          <w:p w14:paraId="0B354AF3" w14:textId="756FEA71" w:rsidR="006E35CA"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6181EF2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p>
          <w:p w14:paraId="1186CE67" w14:textId="678D414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bCs/>
                <w:color w:val="auto"/>
                <w:lang w:val="sq-AL"/>
              </w:rPr>
            </w:pPr>
            <w:r w:rsidRPr="00067C14">
              <w:rPr>
                <w:rFonts w:hAnsi="Times New Roman" w:cs="Times New Roman"/>
                <w:bCs/>
                <w:color w:val="auto"/>
                <w:lang w:val="sq-AL"/>
              </w:rPr>
              <w:t>1.7.</w:t>
            </w:r>
            <w:r>
              <w:rPr>
                <w:rFonts w:hAnsi="Times New Roman" w:cs="Times New Roman"/>
                <w:b/>
                <w:bCs/>
                <w:color w:val="auto"/>
                <w:lang w:val="sq-AL"/>
              </w:rPr>
              <w:t xml:space="preserve"> </w:t>
            </w:r>
            <w:r w:rsidRPr="00E33981">
              <w:rPr>
                <w:rFonts w:hAnsi="Times New Roman" w:cs="Times New Roman"/>
                <w:b/>
                <w:bCs/>
                <w:color w:val="auto"/>
                <w:lang w:val="sq-AL"/>
              </w:rPr>
              <w:t xml:space="preserve">Spisak područja - </w:t>
            </w:r>
            <w:r w:rsidRPr="00E33981">
              <w:rPr>
                <w:rFonts w:hAnsi="Times New Roman" w:cs="Times New Roman"/>
                <w:bCs/>
                <w:color w:val="auto"/>
                <w:lang w:val="sq-AL"/>
              </w:rPr>
              <w:t>označava spisak svih područja koja se koriste u Prostornom planu za posebno područje, sa kratkim opisom ovih područja</w:t>
            </w:r>
            <w:r w:rsidRPr="00E33981">
              <w:rPr>
                <w:rFonts w:hAnsi="Times New Roman" w:cs="Times New Roman"/>
                <w:bCs/>
                <w:lang w:val="sq-AL"/>
              </w:rPr>
              <w:t>;</w:t>
            </w:r>
          </w:p>
          <w:p w14:paraId="7BA8EFF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p>
          <w:p w14:paraId="1660D0C3" w14:textId="45C7567F"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r w:rsidRPr="00067C14">
              <w:rPr>
                <w:rFonts w:hAnsi="Times New Roman" w:cs="Times New Roman"/>
                <w:bCs/>
                <w:lang w:val="sq-AL"/>
              </w:rPr>
              <w:t>1.8.</w:t>
            </w:r>
            <w:r>
              <w:rPr>
                <w:rFonts w:hAnsi="Times New Roman" w:cs="Times New Roman"/>
                <w:bCs/>
                <w:lang w:val="sq-AL"/>
              </w:rPr>
              <w:t xml:space="preserve"> </w:t>
            </w:r>
            <w:r w:rsidRPr="00E33981">
              <w:rPr>
                <w:rFonts w:hAnsi="Times New Roman" w:cs="Times New Roman"/>
                <w:b/>
                <w:bCs/>
                <w:lang w:val="sq-AL"/>
              </w:rPr>
              <w:t xml:space="preserve">Geografski informacioni sistem (GIS) - </w:t>
            </w:r>
            <w:r w:rsidRPr="00E33981">
              <w:rPr>
                <w:rFonts w:hAnsi="Times New Roman" w:cs="Times New Roman"/>
                <w:bCs/>
                <w:lang w:val="sq-AL"/>
              </w:rPr>
              <w:t>sistem koji se sastoji od hardvera, računarskog softvera i geografskih podataka posvećenih prikupljanju, obradi, analizi i prezentaciji svih formata geografskih referentnih podataka;</w:t>
            </w:r>
          </w:p>
          <w:p w14:paraId="3EAE29AC" w14:textId="468EE92A"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rPr>
                <w:rFonts w:hAnsi="Times New Roman" w:cs="Times New Roman"/>
                <w:b/>
                <w:bCs/>
                <w:lang w:val="sq-AL"/>
              </w:rPr>
            </w:pPr>
          </w:p>
          <w:p w14:paraId="1B3597D1" w14:textId="3D2694DD"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r w:rsidRPr="00067C14">
              <w:rPr>
                <w:rFonts w:hAnsi="Times New Roman" w:cs="Times New Roman"/>
                <w:color w:val="auto"/>
                <w:lang w:val="sq-AL"/>
              </w:rPr>
              <w:t>1.9.</w:t>
            </w:r>
            <w:r>
              <w:rPr>
                <w:rFonts w:hAnsi="Times New Roman" w:cs="Times New Roman"/>
                <w:b/>
                <w:color w:val="auto"/>
                <w:lang w:val="sq-AL"/>
              </w:rPr>
              <w:t xml:space="preserve"> </w:t>
            </w:r>
            <w:r w:rsidRPr="00E33981">
              <w:rPr>
                <w:rFonts w:hAnsi="Times New Roman" w:cs="Times New Roman"/>
                <w:b/>
                <w:color w:val="auto"/>
                <w:lang w:val="sq-AL"/>
              </w:rPr>
              <w:t xml:space="preserve">Dozvoljena upotreba - </w:t>
            </w:r>
            <w:r w:rsidRPr="00E33981">
              <w:rPr>
                <w:rFonts w:hAnsi="Times New Roman" w:cs="Times New Roman"/>
                <w:color w:val="auto"/>
                <w:lang w:val="sq-AL"/>
              </w:rPr>
              <w:t>označava funkcije i aktivnosti koje su dozvoljene za dato područje;</w:t>
            </w:r>
          </w:p>
          <w:p w14:paraId="720DF1A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p>
          <w:p w14:paraId="2481EB99" w14:textId="23D43203"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rPr>
                <w:rFonts w:hAnsi="Times New Roman" w:cs="Times New Roman"/>
                <w:b/>
                <w:bCs/>
                <w:lang w:val="sq-AL"/>
              </w:rPr>
            </w:pPr>
            <w:r w:rsidRPr="00067C14">
              <w:rPr>
                <w:rFonts w:hAnsi="Times New Roman" w:cs="Times New Roman"/>
                <w:color w:val="auto"/>
                <w:lang w:val="sq-AL"/>
              </w:rPr>
              <w:t>1.10</w:t>
            </w:r>
            <w:r>
              <w:rPr>
                <w:rFonts w:hAnsi="Times New Roman" w:cs="Times New Roman"/>
                <w:b/>
                <w:color w:val="auto"/>
                <w:lang w:val="sq-AL"/>
              </w:rPr>
              <w:t xml:space="preserve">. </w:t>
            </w:r>
            <w:r w:rsidRPr="00E33981">
              <w:rPr>
                <w:rFonts w:hAnsi="Times New Roman" w:cs="Times New Roman"/>
                <w:b/>
                <w:color w:val="auto"/>
                <w:lang w:val="sq-AL"/>
              </w:rPr>
              <w:t xml:space="preserve">Dozvoljena sekundarna upotreba - </w:t>
            </w:r>
            <w:r w:rsidRPr="00E33981">
              <w:rPr>
                <w:rFonts w:hAnsi="Times New Roman" w:cs="Times New Roman"/>
                <w:color w:val="auto"/>
                <w:lang w:val="sq-AL"/>
              </w:rPr>
              <w:t>označava funkcije i aktivnosti koje su sekundarne i zavise od primarne upotrebe koja je dozvoljena u tom području i nalaze se na istoj parceli sa upotrebom;</w:t>
            </w:r>
          </w:p>
          <w:p w14:paraId="16E74730" w14:textId="4A53FEC3"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885"/>
                <w:tab w:val="left" w:pos="1066"/>
              </w:tabs>
              <w:ind w:left="283"/>
              <w:rPr>
                <w:rFonts w:hAnsi="Times New Roman" w:cs="Times New Roman"/>
                <w:b/>
                <w:color w:val="auto"/>
                <w:lang w:val="sq-AL"/>
              </w:rPr>
            </w:pPr>
          </w:p>
          <w:p w14:paraId="27382440" w14:textId="50813830"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r w:rsidRPr="00067C14">
              <w:rPr>
                <w:rFonts w:ascii="Times New Roman" w:hAnsi="Times New Roman" w:cs="Times New Roman"/>
                <w:sz w:val="24"/>
                <w:szCs w:val="24"/>
              </w:rPr>
              <w:t>1.11.</w:t>
            </w:r>
            <w:r w:rsidRPr="00E33981">
              <w:rPr>
                <w:rFonts w:ascii="Times New Roman" w:hAnsi="Times New Roman" w:cs="Times New Roman"/>
                <w:b/>
                <w:sz w:val="24"/>
                <w:szCs w:val="24"/>
              </w:rPr>
              <w:t xml:space="preserve"> Posebna dozvoljena upotreba - </w:t>
            </w:r>
            <w:r w:rsidRPr="00E33981">
              <w:rPr>
                <w:rFonts w:ascii="Times New Roman" w:hAnsi="Times New Roman" w:cs="Times New Roman"/>
                <w:sz w:val="24"/>
                <w:szCs w:val="24"/>
              </w:rPr>
              <w:t>označava funkcije i aktivnosti koje su u skladu sa dozvoljenom upotrebom na tom području, ali podležu dodatnim uslovima i zahtevu za posebnom dozvolom za upotrebu;</w:t>
            </w:r>
          </w:p>
          <w:p w14:paraId="2FD372A8" w14:textId="00647E99" w:rsidR="006E35CA"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p>
          <w:p w14:paraId="2A5958D3" w14:textId="77777777"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p>
          <w:p w14:paraId="5DE274D7" w14:textId="035CC1AE"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r w:rsidRPr="00067C14">
              <w:rPr>
                <w:rFonts w:ascii="Times New Roman" w:hAnsi="Times New Roman" w:cs="Times New Roman"/>
                <w:sz w:val="24"/>
                <w:szCs w:val="24"/>
              </w:rPr>
              <w:t>1.12.</w:t>
            </w:r>
            <w:r>
              <w:rPr>
                <w:rFonts w:ascii="Times New Roman" w:hAnsi="Times New Roman" w:cs="Times New Roman"/>
                <w:b/>
                <w:sz w:val="24"/>
                <w:szCs w:val="24"/>
              </w:rPr>
              <w:t xml:space="preserve"> </w:t>
            </w:r>
            <w:r w:rsidRPr="00E33981">
              <w:rPr>
                <w:rFonts w:ascii="Times New Roman" w:hAnsi="Times New Roman" w:cs="Times New Roman"/>
                <w:b/>
                <w:sz w:val="24"/>
                <w:szCs w:val="24"/>
              </w:rPr>
              <w:t xml:space="preserve">Privremena upotreba - </w:t>
            </w:r>
            <w:r w:rsidRPr="00E33981">
              <w:rPr>
                <w:rFonts w:ascii="Times New Roman" w:hAnsi="Times New Roman" w:cs="Times New Roman"/>
                <w:sz w:val="24"/>
                <w:szCs w:val="24"/>
              </w:rPr>
              <w:t>označava funkcije i aktivnosti koje su dozvoljene u određenom vremenskom periodu nakon čega se u potpunosti uklanjaju;</w:t>
            </w:r>
          </w:p>
          <w:p w14:paraId="53A945D4" w14:textId="712243AB"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p>
          <w:p w14:paraId="1FE8BB2C" w14:textId="66770E17" w:rsidR="006E35CA" w:rsidRPr="00E33981" w:rsidRDefault="006E35CA" w:rsidP="006E35CA">
            <w:pPr>
              <w:pStyle w:val="BalloonText"/>
              <w:tabs>
                <w:tab w:val="left" w:pos="885"/>
                <w:tab w:val="left" w:pos="1066"/>
              </w:tabs>
              <w:ind w:left="283"/>
              <w:jc w:val="both"/>
              <w:rPr>
                <w:rFonts w:ascii="Times New Roman" w:hAnsi="Times New Roman" w:cs="Times New Roman"/>
                <w:b/>
                <w:bCs/>
                <w:sz w:val="24"/>
                <w:szCs w:val="24"/>
                <w:u w:color="000000"/>
              </w:rPr>
            </w:pPr>
            <w:r w:rsidRPr="00067C14">
              <w:rPr>
                <w:rFonts w:ascii="Times New Roman" w:hAnsi="Times New Roman" w:cs="Times New Roman"/>
                <w:sz w:val="24"/>
                <w:szCs w:val="24"/>
              </w:rPr>
              <w:t>1.13.</w:t>
            </w:r>
            <w:r w:rsidRPr="00E33981">
              <w:rPr>
                <w:rFonts w:ascii="Times New Roman" w:hAnsi="Times New Roman" w:cs="Times New Roman"/>
                <w:b/>
                <w:sz w:val="24"/>
                <w:szCs w:val="24"/>
              </w:rPr>
              <w:t xml:space="preserve"> Zabranjena upotreba </w:t>
            </w:r>
            <w:r w:rsidRPr="00E33981">
              <w:rPr>
                <w:rFonts w:ascii="Times New Roman" w:hAnsi="Times New Roman" w:cs="Times New Roman"/>
                <w:sz w:val="24"/>
                <w:szCs w:val="24"/>
              </w:rPr>
              <w:t>znači funkcije i aktivnosti koje nisu u skladu sa važećim uslovima u tom području i posebno su proglašene neovlašćenim;</w:t>
            </w:r>
          </w:p>
          <w:p w14:paraId="3E6142B4" w14:textId="77942294" w:rsidR="006E35CA" w:rsidRPr="00E33981" w:rsidRDefault="006E35CA" w:rsidP="006E35CA">
            <w:pPr>
              <w:pStyle w:val="BalloonText"/>
              <w:tabs>
                <w:tab w:val="left" w:pos="885"/>
              </w:tabs>
              <w:jc w:val="both"/>
              <w:rPr>
                <w:rFonts w:ascii="Times New Roman" w:hAnsi="Times New Roman" w:cs="Times New Roman"/>
                <w:b/>
                <w:bCs/>
                <w:sz w:val="24"/>
                <w:szCs w:val="24"/>
                <w:u w:color="000000"/>
              </w:rPr>
            </w:pPr>
          </w:p>
          <w:p w14:paraId="165818C7" w14:textId="3751578A" w:rsidR="006E35CA" w:rsidRDefault="006E35CA" w:rsidP="006E35CA">
            <w:pPr>
              <w:pStyle w:val="BalloonText"/>
              <w:tabs>
                <w:tab w:val="left" w:pos="885"/>
              </w:tabs>
              <w:jc w:val="both"/>
              <w:rPr>
                <w:rFonts w:ascii="Times New Roman" w:hAnsi="Times New Roman" w:cs="Times New Roman"/>
                <w:b/>
                <w:bCs/>
                <w:sz w:val="24"/>
                <w:szCs w:val="24"/>
                <w:u w:color="000000"/>
              </w:rPr>
            </w:pPr>
          </w:p>
          <w:p w14:paraId="46980DFE" w14:textId="525DA057" w:rsidR="006E35CA" w:rsidRDefault="006E35CA" w:rsidP="006E35CA">
            <w:pPr>
              <w:pStyle w:val="BalloonText"/>
              <w:tabs>
                <w:tab w:val="left" w:pos="885"/>
              </w:tabs>
              <w:jc w:val="both"/>
              <w:rPr>
                <w:rFonts w:ascii="Times New Roman" w:hAnsi="Times New Roman" w:cs="Times New Roman"/>
                <w:b/>
                <w:bCs/>
                <w:sz w:val="24"/>
                <w:szCs w:val="24"/>
                <w:u w:color="000000"/>
              </w:rPr>
            </w:pPr>
          </w:p>
          <w:p w14:paraId="6CDD05FD" w14:textId="77777777" w:rsidR="006E35CA" w:rsidRPr="00E33981" w:rsidRDefault="006E35CA" w:rsidP="006E35CA">
            <w:pPr>
              <w:pStyle w:val="BalloonText"/>
              <w:tabs>
                <w:tab w:val="left" w:pos="885"/>
              </w:tabs>
              <w:jc w:val="both"/>
              <w:rPr>
                <w:rFonts w:ascii="Times New Roman" w:hAnsi="Times New Roman" w:cs="Times New Roman"/>
                <w:b/>
                <w:bCs/>
                <w:sz w:val="24"/>
                <w:szCs w:val="24"/>
                <w:u w:color="000000"/>
              </w:rPr>
            </w:pPr>
          </w:p>
          <w:p w14:paraId="3448C450" w14:textId="3E66E89B" w:rsidR="006E35CA" w:rsidRPr="00E33981" w:rsidRDefault="006E35CA" w:rsidP="006E35CA">
            <w:pPr>
              <w:pStyle w:val="ListParagraph"/>
              <w:tabs>
                <w:tab w:val="left" w:pos="318"/>
              </w:tabs>
              <w:ind w:left="0"/>
              <w:contextualSpacing w:val="0"/>
              <w:jc w:val="both"/>
              <w:rPr>
                <w:rFonts w:ascii="Times New Roman" w:hAnsi="Times New Roman" w:cs="Times New Roman"/>
                <w:b/>
                <w:bCs/>
                <w:sz w:val="24"/>
                <w:szCs w:val="24"/>
              </w:rPr>
            </w:pPr>
            <w:r w:rsidRPr="00E33981">
              <w:rPr>
                <w:rFonts w:ascii="Times New Roman" w:hAnsi="Times New Roman" w:cs="Times New Roman"/>
                <w:bCs/>
                <w:sz w:val="24"/>
                <w:szCs w:val="24"/>
                <w:u w:color="000000"/>
              </w:rPr>
              <w:t xml:space="preserve">2. </w:t>
            </w:r>
            <w:r w:rsidRPr="00E33981">
              <w:rPr>
                <w:rFonts w:ascii="Times New Roman" w:hAnsi="Times New Roman" w:cs="Times New Roman"/>
                <w:sz w:val="24"/>
                <w:szCs w:val="24"/>
              </w:rPr>
              <w:t>Termini i izrazi korišćeni u ovom Administrativnom uputstvu imaju isto značenje kao što je definisano Zakonom o prostornom planiranju, Zakonom o izgradnji i drugim važećim zakonima</w:t>
            </w:r>
            <w:r w:rsidRPr="00E33981">
              <w:rPr>
                <w:rFonts w:ascii="Times New Roman" w:hAnsi="Times New Roman" w:cs="Times New Roman"/>
                <w:bCs/>
                <w:sz w:val="24"/>
                <w:szCs w:val="24"/>
              </w:rPr>
              <w:t>.</w:t>
            </w:r>
          </w:p>
          <w:p w14:paraId="66A0117E" w14:textId="275206B3" w:rsidR="006E35CA" w:rsidRPr="00E33981" w:rsidRDefault="006E35CA" w:rsidP="006E35CA">
            <w:pPr>
              <w:pStyle w:val="ListParagraph"/>
              <w:tabs>
                <w:tab w:val="left" w:pos="318"/>
              </w:tabs>
              <w:ind w:left="0"/>
              <w:jc w:val="both"/>
              <w:rPr>
                <w:rFonts w:ascii="Times New Roman" w:hAnsi="Times New Roman" w:cs="Times New Roman"/>
                <w:b/>
                <w:bCs/>
                <w:sz w:val="24"/>
                <w:szCs w:val="24"/>
              </w:rPr>
            </w:pPr>
          </w:p>
          <w:p w14:paraId="10D7B9E7" w14:textId="77777777" w:rsidR="006E35CA" w:rsidRPr="00E33981" w:rsidRDefault="006E35CA" w:rsidP="006E35CA">
            <w:pPr>
              <w:pStyle w:val="ListParagraph"/>
              <w:tabs>
                <w:tab w:val="left" w:pos="318"/>
              </w:tabs>
              <w:ind w:left="0"/>
              <w:jc w:val="both"/>
              <w:rPr>
                <w:rFonts w:ascii="Times New Roman" w:hAnsi="Times New Roman" w:cs="Times New Roman"/>
                <w:b/>
                <w:bCs/>
                <w:sz w:val="24"/>
                <w:szCs w:val="24"/>
              </w:rPr>
            </w:pPr>
          </w:p>
          <w:p w14:paraId="25CC0636" w14:textId="00F46098" w:rsidR="006E35CA" w:rsidRPr="00E33981" w:rsidRDefault="006E35CA" w:rsidP="006E35CA">
            <w:pPr>
              <w:pStyle w:val="ListParagraph"/>
              <w:tabs>
                <w:tab w:val="left" w:pos="318"/>
              </w:tabs>
              <w:ind w:left="0"/>
              <w:contextualSpacing w:val="0"/>
              <w:jc w:val="both"/>
              <w:rPr>
                <w:rFonts w:ascii="Times New Roman" w:hAnsi="Times New Roman" w:cs="Times New Roman"/>
                <w:b/>
                <w:bCs/>
                <w:sz w:val="24"/>
                <w:szCs w:val="24"/>
              </w:rPr>
            </w:pPr>
            <w:r w:rsidRPr="00E33981">
              <w:rPr>
                <w:rFonts w:ascii="Times New Roman" w:hAnsi="Times New Roman" w:cs="Times New Roman"/>
                <w:sz w:val="24"/>
                <w:szCs w:val="24"/>
              </w:rPr>
              <w:t>3.  U značenju ovog Administrativnog uputstva, imenice muškog roda takođe znače imenice ženskog roda i obrnuto bez diskriminacije.</w:t>
            </w:r>
          </w:p>
          <w:p w14:paraId="52727BF4" w14:textId="7902E4BD"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7F0E0D8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0D0A2EC3" w14:textId="7D93A4A9"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lang w:val="sq-AL"/>
              </w:rPr>
            </w:pPr>
            <w:r w:rsidRPr="00E33981">
              <w:rPr>
                <w:rFonts w:hAnsi="Times New Roman" w:cs="Times New Roman"/>
                <w:b/>
                <w:bCs/>
                <w:lang w:val="sq-AL"/>
              </w:rPr>
              <w:t>Član 4</w:t>
            </w:r>
          </w:p>
          <w:p w14:paraId="5AB0B0A0" w14:textId="2420D11F" w:rsidR="006E35CA" w:rsidRPr="00E33981" w:rsidRDefault="006E35CA" w:rsidP="006E35CA">
            <w:pPr>
              <w:tabs>
                <w:tab w:val="left" w:pos="990"/>
              </w:tabs>
              <w:jc w:val="center"/>
              <w:rPr>
                <w:rFonts w:ascii="Times New Roman" w:hAnsi="Times New Roman" w:cs="Times New Roman"/>
                <w:b/>
                <w:bCs/>
                <w:color w:val="000000"/>
                <w:sz w:val="24"/>
                <w:szCs w:val="24"/>
                <w:u w:color="000000"/>
              </w:rPr>
            </w:pPr>
            <w:r w:rsidRPr="00E33981">
              <w:rPr>
                <w:rFonts w:ascii="Times New Roman" w:hAnsi="Times New Roman" w:cs="Times New Roman"/>
                <w:b/>
                <w:bCs/>
                <w:color w:val="000000"/>
                <w:sz w:val="24"/>
                <w:szCs w:val="24"/>
                <w:u w:color="000000"/>
              </w:rPr>
              <w:t>Opšti principi</w:t>
            </w:r>
          </w:p>
          <w:p w14:paraId="56417475" w14:textId="4A68BC1B" w:rsidR="006E35CA" w:rsidRPr="00E33981" w:rsidRDefault="006E35CA" w:rsidP="006E35CA">
            <w:pPr>
              <w:tabs>
                <w:tab w:val="left" w:pos="990"/>
              </w:tabs>
              <w:jc w:val="both"/>
              <w:rPr>
                <w:rStyle w:val="IntenseEmphasis"/>
                <w:rFonts w:ascii="Times New Roman" w:hAnsi="Times New Roman" w:cs="Times New Roman"/>
                <w:sz w:val="24"/>
                <w:szCs w:val="24"/>
              </w:rPr>
            </w:pPr>
          </w:p>
          <w:p w14:paraId="3878194E" w14:textId="2F052FA0" w:rsidR="006E35CA" w:rsidRPr="00E33981" w:rsidRDefault="006E35CA" w:rsidP="006E35CA">
            <w:pPr>
              <w:tabs>
                <w:tab w:val="left" w:pos="990"/>
              </w:tabs>
              <w:jc w:val="both"/>
              <w:rPr>
                <w:rFonts w:ascii="Times New Roman" w:hAnsi="Times New Roman" w:cs="Times New Roman"/>
                <w:bCs/>
                <w:sz w:val="24"/>
                <w:szCs w:val="24"/>
              </w:rPr>
            </w:pPr>
            <w:r w:rsidRPr="00E33981">
              <w:rPr>
                <w:rFonts w:ascii="Times New Roman" w:hAnsi="Times New Roman" w:cs="Times New Roman"/>
                <w:bCs/>
                <w:sz w:val="24"/>
                <w:szCs w:val="24"/>
              </w:rPr>
              <w:t>Posebni prostorni planovi za posebna područja zasnivaju se na principima demokratije, supsidijarnosti, učešća, integracije, proporcionalnosti i prevencije.</w:t>
            </w:r>
          </w:p>
          <w:p w14:paraId="7500E277" w14:textId="60CC91C0" w:rsidR="006E35CA" w:rsidRPr="00E33981" w:rsidRDefault="006E35CA" w:rsidP="006E35CA">
            <w:pPr>
              <w:tabs>
                <w:tab w:val="left" w:pos="990"/>
              </w:tabs>
              <w:jc w:val="both"/>
              <w:rPr>
                <w:rFonts w:ascii="Times New Roman" w:hAnsi="Times New Roman" w:cs="Times New Roman"/>
                <w:b/>
                <w:sz w:val="24"/>
                <w:szCs w:val="24"/>
              </w:rPr>
            </w:pPr>
          </w:p>
          <w:p w14:paraId="726FA11F" w14:textId="53AC7B8A"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color w:val="auto"/>
                <w:lang w:val="sq-AL"/>
              </w:rPr>
            </w:pPr>
            <w:r w:rsidRPr="00E33981">
              <w:rPr>
                <w:rFonts w:hAnsi="Times New Roman" w:cs="Times New Roman"/>
                <w:b/>
                <w:color w:val="auto"/>
                <w:lang w:val="sq-AL"/>
              </w:rPr>
              <w:t>Član 5</w:t>
            </w:r>
          </w:p>
          <w:p w14:paraId="3F850FA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color w:val="auto"/>
                <w:lang w:val="sq-AL"/>
              </w:rPr>
            </w:pPr>
            <w:r w:rsidRPr="00E33981">
              <w:rPr>
                <w:rFonts w:hAnsi="Times New Roman" w:cs="Times New Roman"/>
                <w:b/>
                <w:color w:val="auto"/>
                <w:lang w:val="sq-AL"/>
              </w:rPr>
              <w:t>Specifični principi</w:t>
            </w:r>
          </w:p>
          <w:p w14:paraId="6A8DA4C0" w14:textId="503026B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56F63D2E" w14:textId="52776BA0" w:rsidR="006E35CA" w:rsidRPr="00E33981" w:rsidRDefault="006E35CA" w:rsidP="006E35CA">
            <w:pPr>
              <w:pStyle w:val="MediumGrid21"/>
              <w:numPr>
                <w:ilvl w:val="0"/>
                <w:numId w:val="0"/>
              </w:numPr>
              <w:jc w:val="both"/>
              <w:rPr>
                <w:strike w:val="0"/>
              </w:rPr>
            </w:pPr>
            <w:r w:rsidRPr="00E33981">
              <w:rPr>
                <w:strike w:val="0"/>
              </w:rPr>
              <w:t xml:space="preserve">1. Prostorni planovi </w:t>
            </w:r>
            <w:r w:rsidRPr="00E33981">
              <w:rPr>
                <w:bCs/>
                <w:strike w:val="0"/>
              </w:rPr>
              <w:t>za posebna područja</w:t>
            </w:r>
            <w:r w:rsidRPr="00E33981">
              <w:rPr>
                <w:strike w:val="0"/>
              </w:rPr>
              <w:t xml:space="preserve">, osim elemenata predviđenih zakonom moraju biti zasnovani na sledećim posebnim principima kao: </w:t>
            </w:r>
          </w:p>
          <w:p w14:paraId="2A7FFF89" w14:textId="77777777" w:rsidR="006E35CA" w:rsidRPr="00E33981" w:rsidRDefault="006E35CA" w:rsidP="006E35CA">
            <w:pPr>
              <w:pStyle w:val="MediumGrid21"/>
              <w:numPr>
                <w:ilvl w:val="0"/>
                <w:numId w:val="0"/>
              </w:numPr>
              <w:jc w:val="both"/>
              <w:rPr>
                <w:strike w:val="0"/>
              </w:rPr>
            </w:pPr>
          </w:p>
          <w:p w14:paraId="533679B6" w14:textId="49DA0A20" w:rsidR="006E35CA" w:rsidRPr="00E33981" w:rsidRDefault="006E35CA" w:rsidP="006E35CA">
            <w:pPr>
              <w:pStyle w:val="MediumGrid21"/>
              <w:numPr>
                <w:ilvl w:val="0"/>
                <w:numId w:val="0"/>
              </w:numPr>
              <w:tabs>
                <w:tab w:val="left" w:pos="916"/>
                <w:tab w:val="left" w:pos="1156"/>
              </w:tabs>
              <w:ind w:left="283"/>
              <w:jc w:val="both"/>
              <w:rPr>
                <w:strike w:val="0"/>
              </w:rPr>
            </w:pPr>
            <w:r>
              <w:rPr>
                <w:strike w:val="0"/>
              </w:rPr>
              <w:t xml:space="preserve">1.1. </w:t>
            </w:r>
            <w:r w:rsidRPr="00E33981">
              <w:rPr>
                <w:strike w:val="0"/>
              </w:rPr>
              <w:t>Promovisanje zajedničkih interesa građana, zaštiti prirodnih resursa, kulturnog nasleđa i promovisanje održivog razvoja;</w:t>
            </w:r>
          </w:p>
          <w:p w14:paraId="5C0078AB" w14:textId="2383C068" w:rsidR="006E35CA" w:rsidRDefault="006E35CA" w:rsidP="006E35CA">
            <w:pPr>
              <w:pStyle w:val="MediumGrid21"/>
              <w:numPr>
                <w:ilvl w:val="0"/>
                <w:numId w:val="0"/>
              </w:numPr>
              <w:tabs>
                <w:tab w:val="left" w:pos="916"/>
                <w:tab w:val="left" w:pos="1156"/>
              </w:tabs>
              <w:ind w:left="283"/>
              <w:jc w:val="both"/>
              <w:rPr>
                <w:strike w:val="0"/>
              </w:rPr>
            </w:pPr>
          </w:p>
          <w:p w14:paraId="10790883" w14:textId="77777777" w:rsidR="006E35CA" w:rsidRPr="00E33981" w:rsidRDefault="006E35CA" w:rsidP="006E35CA">
            <w:pPr>
              <w:pStyle w:val="MediumGrid21"/>
              <w:numPr>
                <w:ilvl w:val="0"/>
                <w:numId w:val="0"/>
              </w:numPr>
              <w:tabs>
                <w:tab w:val="left" w:pos="916"/>
                <w:tab w:val="left" w:pos="1156"/>
              </w:tabs>
              <w:ind w:left="283"/>
              <w:jc w:val="both"/>
              <w:rPr>
                <w:strike w:val="0"/>
              </w:rPr>
            </w:pPr>
          </w:p>
          <w:p w14:paraId="2AF41B49" w14:textId="0C0D6F26" w:rsidR="006E35CA" w:rsidRPr="00E33981" w:rsidRDefault="006E35CA" w:rsidP="006E35CA">
            <w:pPr>
              <w:pStyle w:val="MediumGrid21"/>
              <w:numPr>
                <w:ilvl w:val="0"/>
                <w:numId w:val="0"/>
              </w:numPr>
              <w:tabs>
                <w:tab w:val="left" w:pos="1156"/>
              </w:tabs>
              <w:ind w:left="283"/>
              <w:jc w:val="both"/>
              <w:rPr>
                <w:strike w:val="0"/>
              </w:rPr>
            </w:pPr>
            <w:r>
              <w:rPr>
                <w:strike w:val="0"/>
              </w:rPr>
              <w:t xml:space="preserve">1.2. </w:t>
            </w:r>
            <w:r w:rsidRPr="00E33981">
              <w:rPr>
                <w:strike w:val="0"/>
              </w:rPr>
              <w:t>Promocija jednakih mogućnosti ekonomskog, društvenog razvoja i životne sredine za sve građane;</w:t>
            </w:r>
          </w:p>
          <w:p w14:paraId="3BE929AA" w14:textId="77777777" w:rsidR="006E35CA" w:rsidRPr="00E33981" w:rsidRDefault="006E35CA" w:rsidP="006E35CA">
            <w:pPr>
              <w:pStyle w:val="ListParagraph"/>
              <w:ind w:left="283"/>
              <w:rPr>
                <w:rFonts w:ascii="Times New Roman" w:hAnsi="Times New Roman" w:cs="Times New Roman"/>
                <w:strike/>
                <w:sz w:val="24"/>
                <w:szCs w:val="24"/>
              </w:rPr>
            </w:pPr>
          </w:p>
          <w:p w14:paraId="222284FF" w14:textId="5FF65008" w:rsidR="006E35CA" w:rsidRPr="00E33981" w:rsidRDefault="006E35CA" w:rsidP="006E35CA">
            <w:pPr>
              <w:pStyle w:val="MediumGrid21"/>
              <w:numPr>
                <w:ilvl w:val="0"/>
                <w:numId w:val="0"/>
              </w:numPr>
              <w:tabs>
                <w:tab w:val="left" w:pos="1156"/>
              </w:tabs>
              <w:ind w:left="283"/>
              <w:jc w:val="both"/>
              <w:rPr>
                <w:strike w:val="0"/>
              </w:rPr>
            </w:pPr>
            <w:r>
              <w:rPr>
                <w:strike w:val="0"/>
              </w:rPr>
              <w:t xml:space="preserve">1.3. </w:t>
            </w:r>
            <w:r w:rsidRPr="00E33981">
              <w:rPr>
                <w:strike w:val="0"/>
              </w:rPr>
              <w:t>Promovisanje visokog kvaliteta života i održive sisteme za razvoj naselja;</w:t>
            </w:r>
          </w:p>
          <w:p w14:paraId="05AB815A" w14:textId="4B6260AF" w:rsidR="006E35CA" w:rsidRDefault="006E35CA" w:rsidP="006E35CA">
            <w:pPr>
              <w:pStyle w:val="MediumGrid21"/>
              <w:numPr>
                <w:ilvl w:val="0"/>
                <w:numId w:val="0"/>
              </w:numPr>
              <w:tabs>
                <w:tab w:val="left" w:pos="1156"/>
              </w:tabs>
              <w:ind w:left="283"/>
              <w:jc w:val="both"/>
              <w:rPr>
                <w:strike w:val="0"/>
              </w:rPr>
            </w:pPr>
          </w:p>
          <w:p w14:paraId="4A10E970" w14:textId="07F7C4E1" w:rsidR="006E35CA" w:rsidRPr="00E33981" w:rsidRDefault="006E35CA" w:rsidP="006E35CA">
            <w:pPr>
              <w:pStyle w:val="MediumGrid21"/>
              <w:numPr>
                <w:ilvl w:val="0"/>
                <w:numId w:val="0"/>
              </w:numPr>
              <w:tabs>
                <w:tab w:val="left" w:pos="1156"/>
              </w:tabs>
              <w:ind w:left="283"/>
              <w:jc w:val="both"/>
              <w:rPr>
                <w:strike w:val="0"/>
              </w:rPr>
            </w:pPr>
            <w:r>
              <w:rPr>
                <w:strike w:val="0"/>
              </w:rPr>
              <w:t xml:space="preserve">1.4. </w:t>
            </w:r>
            <w:r w:rsidRPr="00E33981">
              <w:rPr>
                <w:strike w:val="0"/>
              </w:rPr>
              <w:t>Promovisanje teritorijalne kohezije kroz naj uravnoteženiji socijalno-ekonomski razvoj regiona i poboljšanje konkurencije;</w:t>
            </w:r>
          </w:p>
          <w:p w14:paraId="2072839B" w14:textId="77777777" w:rsidR="006E35CA" w:rsidRPr="00E33981" w:rsidRDefault="006E35CA" w:rsidP="006E35CA">
            <w:pPr>
              <w:pStyle w:val="MediumGrid21"/>
              <w:numPr>
                <w:ilvl w:val="0"/>
                <w:numId w:val="0"/>
              </w:numPr>
              <w:tabs>
                <w:tab w:val="left" w:pos="1156"/>
              </w:tabs>
              <w:ind w:left="283"/>
              <w:jc w:val="both"/>
              <w:rPr>
                <w:strike w:val="0"/>
              </w:rPr>
            </w:pPr>
          </w:p>
          <w:p w14:paraId="784B7261" w14:textId="156B8134" w:rsidR="006E35CA" w:rsidRPr="00E33981" w:rsidRDefault="006E35CA" w:rsidP="006E35CA">
            <w:pPr>
              <w:pStyle w:val="MediumGrid21"/>
              <w:numPr>
                <w:ilvl w:val="0"/>
                <w:numId w:val="0"/>
              </w:numPr>
              <w:tabs>
                <w:tab w:val="left" w:pos="1156"/>
              </w:tabs>
              <w:ind w:left="283"/>
              <w:jc w:val="both"/>
              <w:rPr>
                <w:strike w:val="0"/>
              </w:rPr>
            </w:pPr>
            <w:r>
              <w:rPr>
                <w:strike w:val="0"/>
              </w:rPr>
              <w:t xml:space="preserve">1.5. </w:t>
            </w:r>
            <w:r w:rsidRPr="00E33981">
              <w:rPr>
                <w:strike w:val="0"/>
              </w:rPr>
              <w:t xml:space="preserve">Promocija integrisanog prostornog planiranja kroz efikasan razvoj; </w:t>
            </w:r>
          </w:p>
          <w:p w14:paraId="47E4E815" w14:textId="33A842E6" w:rsidR="006E35CA" w:rsidRPr="00E33981" w:rsidRDefault="006E35CA" w:rsidP="006E35CA">
            <w:pPr>
              <w:pStyle w:val="MediumGrid21"/>
              <w:numPr>
                <w:ilvl w:val="0"/>
                <w:numId w:val="0"/>
              </w:numPr>
              <w:ind w:left="283"/>
              <w:jc w:val="both"/>
              <w:rPr>
                <w:strike w:val="0"/>
              </w:rPr>
            </w:pPr>
          </w:p>
          <w:p w14:paraId="068CC6B6" w14:textId="32CF07D3" w:rsidR="006E35CA" w:rsidRPr="00E33981" w:rsidRDefault="006E35CA" w:rsidP="006E35CA">
            <w:pPr>
              <w:pStyle w:val="MediumGrid21"/>
              <w:numPr>
                <w:ilvl w:val="0"/>
                <w:numId w:val="0"/>
              </w:numPr>
              <w:ind w:left="283"/>
              <w:jc w:val="both"/>
              <w:rPr>
                <w:strike w:val="0"/>
              </w:rPr>
            </w:pPr>
            <w:r>
              <w:rPr>
                <w:strike w:val="0"/>
              </w:rPr>
              <w:t xml:space="preserve">1.6. </w:t>
            </w:r>
            <w:r w:rsidRPr="00E33981">
              <w:rPr>
                <w:strike w:val="0"/>
              </w:rPr>
              <w:t xml:space="preserve">Promovisanje učešća javnosti u izradi dokumenata prostornog planiranja; </w:t>
            </w:r>
          </w:p>
          <w:p w14:paraId="160FDDF1" w14:textId="79C23539" w:rsidR="006E35CA" w:rsidRPr="00E33981" w:rsidRDefault="006E35CA" w:rsidP="006E35CA">
            <w:pPr>
              <w:pStyle w:val="MediumGrid21"/>
              <w:numPr>
                <w:ilvl w:val="0"/>
                <w:numId w:val="0"/>
              </w:numPr>
              <w:ind w:left="283"/>
              <w:jc w:val="both"/>
              <w:rPr>
                <w:strike w:val="0"/>
              </w:rPr>
            </w:pPr>
          </w:p>
          <w:p w14:paraId="2A80C145" w14:textId="77777777" w:rsidR="006E35CA" w:rsidRPr="00E33981" w:rsidRDefault="006E35CA" w:rsidP="006E35CA">
            <w:pPr>
              <w:pStyle w:val="MediumGrid21"/>
              <w:numPr>
                <w:ilvl w:val="0"/>
                <w:numId w:val="0"/>
              </w:numPr>
              <w:ind w:left="283"/>
              <w:jc w:val="both"/>
              <w:rPr>
                <w:strike w:val="0"/>
              </w:rPr>
            </w:pPr>
          </w:p>
          <w:p w14:paraId="0716AEE4" w14:textId="076A85FF" w:rsidR="006E35CA" w:rsidRPr="00E33981" w:rsidRDefault="006E35CA" w:rsidP="006E35CA">
            <w:pPr>
              <w:pStyle w:val="MediumGrid21"/>
              <w:numPr>
                <w:ilvl w:val="0"/>
                <w:numId w:val="0"/>
              </w:numPr>
              <w:ind w:left="283"/>
              <w:jc w:val="both"/>
              <w:rPr>
                <w:strike w:val="0"/>
              </w:rPr>
            </w:pPr>
            <w:r>
              <w:rPr>
                <w:strike w:val="0"/>
              </w:rPr>
              <w:t xml:space="preserve">1.7. </w:t>
            </w:r>
            <w:r w:rsidRPr="00E33981">
              <w:rPr>
                <w:strike w:val="0"/>
              </w:rPr>
              <w:t xml:space="preserve">Kontinuirana promocija usaglašavanja sa najboljim međunarodnim praksama i evropskim principima prostornog razvoja; </w:t>
            </w:r>
          </w:p>
          <w:p w14:paraId="0EFF010A" w14:textId="77777777" w:rsidR="006E35CA" w:rsidRPr="00E33981" w:rsidRDefault="006E35CA" w:rsidP="006E35CA">
            <w:pPr>
              <w:pStyle w:val="MediumGrid21"/>
              <w:numPr>
                <w:ilvl w:val="0"/>
                <w:numId w:val="0"/>
              </w:numPr>
              <w:ind w:left="283"/>
              <w:jc w:val="both"/>
              <w:rPr>
                <w:strike w:val="0"/>
              </w:rPr>
            </w:pPr>
          </w:p>
          <w:p w14:paraId="558217E5" w14:textId="3C5F01DF" w:rsidR="006E35CA" w:rsidRPr="00E33981" w:rsidRDefault="006E35CA" w:rsidP="006E35CA">
            <w:pPr>
              <w:pStyle w:val="MediumGrid21"/>
              <w:numPr>
                <w:ilvl w:val="0"/>
                <w:numId w:val="0"/>
              </w:numPr>
              <w:ind w:left="283"/>
              <w:jc w:val="both"/>
              <w:rPr>
                <w:strike w:val="0"/>
              </w:rPr>
            </w:pPr>
            <w:r>
              <w:rPr>
                <w:strike w:val="0"/>
              </w:rPr>
              <w:t xml:space="preserve">1.8. </w:t>
            </w:r>
            <w:r w:rsidRPr="00E33981">
              <w:rPr>
                <w:strike w:val="0"/>
              </w:rPr>
              <w:t>Održivi i proporcionalni razvoj zajednice, efikasno korišćenje javnih sredstava;</w:t>
            </w:r>
          </w:p>
          <w:p w14:paraId="453A60BA" w14:textId="6588F453" w:rsidR="006E35CA" w:rsidRPr="00E33981" w:rsidRDefault="006E35CA" w:rsidP="006E35CA">
            <w:pPr>
              <w:pStyle w:val="MediumGrid21"/>
              <w:numPr>
                <w:ilvl w:val="0"/>
                <w:numId w:val="0"/>
              </w:numPr>
              <w:ind w:left="283"/>
              <w:jc w:val="both"/>
              <w:rPr>
                <w:strike w:val="0"/>
              </w:rPr>
            </w:pPr>
          </w:p>
          <w:p w14:paraId="65D4A405" w14:textId="1C67DEA7" w:rsidR="006E35CA" w:rsidRPr="00E33981" w:rsidRDefault="006E35CA" w:rsidP="006E35CA">
            <w:pPr>
              <w:pStyle w:val="MediumGrid21"/>
              <w:numPr>
                <w:ilvl w:val="0"/>
                <w:numId w:val="0"/>
              </w:numPr>
              <w:ind w:left="283"/>
              <w:jc w:val="both"/>
              <w:rPr>
                <w:strike w:val="0"/>
              </w:rPr>
            </w:pPr>
            <w:r>
              <w:rPr>
                <w:strike w:val="0"/>
              </w:rPr>
              <w:t xml:space="preserve">1.9. </w:t>
            </w:r>
            <w:r w:rsidRPr="00E33981">
              <w:rPr>
                <w:strike w:val="0"/>
              </w:rPr>
              <w:t>Međunarodni principi prostornog planiranja, održivog razvoja i upravljanja u skladu sa normama EU-e;</w:t>
            </w:r>
          </w:p>
          <w:p w14:paraId="37A0CF97" w14:textId="17735D76" w:rsidR="006E35CA" w:rsidRPr="00E33981" w:rsidRDefault="006E35CA" w:rsidP="006E35CA">
            <w:pPr>
              <w:pStyle w:val="MediumGrid21"/>
              <w:numPr>
                <w:ilvl w:val="0"/>
                <w:numId w:val="0"/>
              </w:numPr>
              <w:ind w:left="283" w:firstLine="4"/>
              <w:jc w:val="both"/>
              <w:rPr>
                <w:strike w:val="0"/>
              </w:rPr>
            </w:pPr>
          </w:p>
          <w:p w14:paraId="3FD53E60" w14:textId="77777777" w:rsidR="006E35CA" w:rsidRPr="00E33981" w:rsidRDefault="006E35CA" w:rsidP="006E35CA">
            <w:pPr>
              <w:pStyle w:val="MediumGrid21"/>
              <w:numPr>
                <w:ilvl w:val="0"/>
                <w:numId w:val="0"/>
              </w:numPr>
              <w:ind w:left="283" w:firstLine="4"/>
              <w:jc w:val="both"/>
              <w:rPr>
                <w:strike w:val="0"/>
              </w:rPr>
            </w:pPr>
          </w:p>
          <w:p w14:paraId="66EE296D" w14:textId="3A34A2D6" w:rsidR="006E35CA" w:rsidRPr="00E33981" w:rsidRDefault="006E35CA" w:rsidP="006E35CA">
            <w:pPr>
              <w:pStyle w:val="MediumGrid21"/>
              <w:numPr>
                <w:ilvl w:val="0"/>
                <w:numId w:val="0"/>
              </w:numPr>
              <w:ind w:left="283"/>
              <w:jc w:val="both"/>
              <w:rPr>
                <w:strike w:val="0"/>
              </w:rPr>
            </w:pPr>
            <w:r>
              <w:rPr>
                <w:strike w:val="0"/>
              </w:rPr>
              <w:t xml:space="preserve">1.10. </w:t>
            </w:r>
            <w:r w:rsidRPr="00E33981">
              <w:rPr>
                <w:strike w:val="0"/>
              </w:rPr>
              <w:t>Princip proporcionalnosti: izrada jasnih politika koje štite životnu sredinu, poljoprivredno zemljište, šume i vodene resurse, biodiverzitet, spomenike i mesta prirodnog i kulturnog nasleđa koja podstiču socijalni i ekonomski razvoj i podstiču inovacije;</w:t>
            </w:r>
          </w:p>
          <w:p w14:paraId="6255277C" w14:textId="5030D7DC" w:rsidR="006E35CA" w:rsidRDefault="006E35CA" w:rsidP="006E35CA">
            <w:pPr>
              <w:pStyle w:val="MediumGrid21"/>
              <w:numPr>
                <w:ilvl w:val="0"/>
                <w:numId w:val="0"/>
              </w:numPr>
              <w:jc w:val="both"/>
            </w:pPr>
            <w:r w:rsidRPr="00E33981">
              <w:t xml:space="preserve"> </w:t>
            </w:r>
          </w:p>
          <w:p w14:paraId="7CD601E3" w14:textId="77777777" w:rsidR="006E35CA" w:rsidRPr="00E33981" w:rsidRDefault="006E35CA" w:rsidP="006E35CA">
            <w:pPr>
              <w:pStyle w:val="MediumGrid21"/>
              <w:numPr>
                <w:ilvl w:val="0"/>
                <w:numId w:val="0"/>
              </w:numPr>
              <w:jc w:val="both"/>
              <w:rPr>
                <w:b/>
                <w:bCs/>
              </w:rPr>
            </w:pPr>
          </w:p>
          <w:p w14:paraId="6DC42033" w14:textId="77777777" w:rsidR="006E35CA" w:rsidRPr="00E33981" w:rsidRDefault="006E35CA" w:rsidP="006E35CA">
            <w:pPr>
              <w:pStyle w:val="MediumGrid21"/>
              <w:numPr>
                <w:ilvl w:val="0"/>
                <w:numId w:val="0"/>
              </w:numPr>
              <w:jc w:val="center"/>
              <w:rPr>
                <w:b/>
                <w:strike w:val="0"/>
              </w:rPr>
            </w:pPr>
            <w:r w:rsidRPr="00E33981">
              <w:rPr>
                <w:b/>
                <w:strike w:val="0"/>
              </w:rPr>
              <w:t>Član 6</w:t>
            </w:r>
          </w:p>
          <w:p w14:paraId="5BD454BB" w14:textId="567D7983" w:rsidR="006E35CA" w:rsidRPr="00E33981" w:rsidRDefault="006E35CA" w:rsidP="006E35CA">
            <w:pPr>
              <w:pStyle w:val="MediumGrid21"/>
              <w:numPr>
                <w:ilvl w:val="0"/>
                <w:numId w:val="0"/>
              </w:numPr>
              <w:jc w:val="center"/>
              <w:rPr>
                <w:b/>
                <w:bCs/>
                <w:strike w:val="0"/>
              </w:rPr>
            </w:pPr>
            <w:r w:rsidRPr="00E33981">
              <w:rPr>
                <w:b/>
                <w:bCs/>
                <w:strike w:val="0"/>
              </w:rPr>
              <w:t>Posebna područja za koja se izrađuje prostorni plan</w:t>
            </w:r>
          </w:p>
          <w:p w14:paraId="5DE06E8C" w14:textId="10E145D0" w:rsidR="006E35CA" w:rsidRPr="00E33981" w:rsidRDefault="006E35CA" w:rsidP="006E35CA">
            <w:pPr>
              <w:jc w:val="both"/>
              <w:rPr>
                <w:rFonts w:ascii="Times New Roman" w:hAnsi="Times New Roman" w:cs="Times New Roman"/>
                <w:sz w:val="24"/>
                <w:szCs w:val="24"/>
              </w:rPr>
            </w:pPr>
          </w:p>
          <w:p w14:paraId="7BC37E38" w14:textId="4F549E0B"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 xml:space="preserve"> </w:t>
            </w:r>
            <w:r w:rsidRPr="00E33981">
              <w:rPr>
                <w:rFonts w:ascii="Times New Roman" w:hAnsi="Times New Roman" w:cs="Times New Roman"/>
                <w:sz w:val="24"/>
                <w:szCs w:val="24"/>
              </w:rPr>
              <w:t>Prostorni planovi za posebna područja su pripremljeni za područja identifikovana Prostornim planom Kosova i Zonskom mapom Kosova, koja imaju posebne karakteristike i zahtevaju poseban organizacioni, razvojni, korisnički i režim zaštite.</w:t>
            </w:r>
          </w:p>
          <w:p w14:paraId="15CE26F4" w14:textId="2D3FFD87" w:rsidR="006E35CA" w:rsidRPr="00E33981" w:rsidRDefault="006E35CA" w:rsidP="006E35CA">
            <w:pPr>
              <w:ind w:firstLine="60"/>
              <w:jc w:val="both"/>
              <w:rPr>
                <w:rFonts w:ascii="Times New Roman" w:hAnsi="Times New Roman" w:cs="Times New Roman"/>
                <w:sz w:val="24"/>
                <w:szCs w:val="24"/>
              </w:rPr>
            </w:pPr>
          </w:p>
          <w:p w14:paraId="776055E9" w14:textId="5B2BBA12"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w:t>
            </w:r>
            <w:r>
              <w:rPr>
                <w:rFonts w:ascii="Times New Roman" w:hAnsi="Times New Roman" w:cs="Times New Roman"/>
                <w:sz w:val="24"/>
                <w:szCs w:val="24"/>
              </w:rPr>
              <w:t xml:space="preserve"> </w:t>
            </w:r>
            <w:r w:rsidRPr="00E33981">
              <w:rPr>
                <w:rFonts w:ascii="Times New Roman" w:hAnsi="Times New Roman" w:cs="Times New Roman"/>
                <w:sz w:val="24"/>
                <w:szCs w:val="24"/>
              </w:rPr>
              <w:t>Prostorni planovi za posebna područja su pripremljeni za područja sa ekonomskim vrednostima i karakteristikama kao što su proizvodna-prerađivačka, trgovinska, uslužna i logistička sa uticajem na održivi ekonomski razvoj zemlje, korišćenjem mineralnih resursa, poljoprivrede, turizam, logistika itd., i interakcija između njih, kao;</w:t>
            </w:r>
          </w:p>
          <w:p w14:paraId="5D674D8F" w14:textId="6EBCA229" w:rsidR="006E35CA" w:rsidRPr="00E33981" w:rsidRDefault="006E35CA" w:rsidP="006E35CA">
            <w:pPr>
              <w:pStyle w:val="ListParagraph"/>
              <w:tabs>
                <w:tab w:val="left" w:pos="885"/>
              </w:tabs>
              <w:ind w:left="0"/>
              <w:jc w:val="both"/>
              <w:rPr>
                <w:rFonts w:ascii="Times New Roman" w:hAnsi="Times New Roman" w:cs="Times New Roman"/>
                <w:sz w:val="24"/>
                <w:szCs w:val="24"/>
              </w:rPr>
            </w:pPr>
          </w:p>
          <w:p w14:paraId="13BA73E3" w14:textId="11A9506D" w:rsidR="006E35CA" w:rsidRPr="00E33981" w:rsidRDefault="006E35CA" w:rsidP="006E35CA">
            <w:pPr>
              <w:pStyle w:val="ListParagraph"/>
              <w:tabs>
                <w:tab w:val="left" w:pos="885"/>
              </w:tabs>
              <w:ind w:left="283"/>
              <w:jc w:val="both"/>
              <w:rPr>
                <w:rFonts w:ascii="Times New Roman" w:hAnsi="Times New Roman" w:cs="Times New Roman"/>
                <w:sz w:val="24"/>
                <w:szCs w:val="24"/>
              </w:rPr>
            </w:pPr>
            <w:r>
              <w:rPr>
                <w:rFonts w:ascii="Times New Roman" w:hAnsi="Times New Roman" w:cs="Times New Roman"/>
                <w:sz w:val="24"/>
                <w:szCs w:val="24"/>
              </w:rPr>
              <w:t xml:space="preserve">2.1. </w:t>
            </w:r>
            <w:r w:rsidRPr="00E33981">
              <w:rPr>
                <w:rFonts w:ascii="Times New Roman" w:hAnsi="Times New Roman" w:cs="Times New Roman"/>
                <w:sz w:val="24"/>
                <w:szCs w:val="24"/>
              </w:rPr>
              <w:t>Područja sa nasleđenim prirodnim vrednostima kao što su: nacionalni parkovi, prirodni pejzaži sa spomenicima i biodiverzitetom itd;</w:t>
            </w:r>
          </w:p>
          <w:p w14:paraId="682AFB2F" w14:textId="3A841C01" w:rsidR="006E35CA" w:rsidRPr="00E33981" w:rsidRDefault="006E35CA" w:rsidP="006E35CA">
            <w:pPr>
              <w:tabs>
                <w:tab w:val="left" w:pos="885"/>
              </w:tabs>
              <w:ind w:left="283" w:hanging="14"/>
              <w:jc w:val="both"/>
              <w:rPr>
                <w:rFonts w:ascii="Times New Roman" w:hAnsi="Times New Roman" w:cs="Times New Roman"/>
                <w:sz w:val="24"/>
                <w:szCs w:val="24"/>
              </w:rPr>
            </w:pPr>
          </w:p>
          <w:p w14:paraId="52208F57" w14:textId="0A03DEF3"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2.2.</w:t>
            </w:r>
            <w:r>
              <w:rPr>
                <w:rFonts w:ascii="Times New Roman" w:hAnsi="Times New Roman" w:cs="Times New Roman"/>
                <w:sz w:val="24"/>
                <w:szCs w:val="24"/>
              </w:rPr>
              <w:t xml:space="preserve"> </w:t>
            </w:r>
            <w:r w:rsidRPr="00E33981">
              <w:rPr>
                <w:rFonts w:ascii="Times New Roman" w:hAnsi="Times New Roman" w:cs="Times New Roman"/>
                <w:sz w:val="24"/>
                <w:szCs w:val="24"/>
              </w:rPr>
              <w:t xml:space="preserve">Područja sa posebnim ekonomskim vrednostima i karakteristikama kao što su: proizvodno-prerađivačko područje, komercijalna, trgovinska, uslužna, </w:t>
            </w:r>
            <w:r w:rsidRPr="006E35CA">
              <w:rPr>
                <w:rFonts w:ascii="Times New Roman" w:hAnsi="Times New Roman" w:cs="Times New Roman"/>
                <w:sz w:val="24"/>
                <w:szCs w:val="24"/>
              </w:rPr>
              <w:t>logistička i</w:t>
            </w:r>
            <w:r>
              <w:rPr>
                <w:rFonts w:ascii="Times New Roman" w:hAnsi="Times New Roman" w:cs="Times New Roman"/>
                <w:sz w:val="24"/>
                <w:szCs w:val="24"/>
              </w:rPr>
              <w:t xml:space="preserve"> turisti</w:t>
            </w:r>
            <w:r w:rsidRPr="00E33981">
              <w:rPr>
                <w:rFonts w:ascii="Times New Roman" w:hAnsi="Times New Roman" w:cs="Times New Roman"/>
                <w:sz w:val="24"/>
                <w:szCs w:val="24"/>
              </w:rPr>
              <w:t>č</w:t>
            </w:r>
            <w:r>
              <w:rPr>
                <w:rFonts w:ascii="Times New Roman" w:hAnsi="Times New Roman" w:cs="Times New Roman"/>
                <w:sz w:val="24"/>
                <w:szCs w:val="24"/>
              </w:rPr>
              <w:t xml:space="preserve">ka </w:t>
            </w:r>
            <w:r w:rsidRPr="006E35CA">
              <w:rPr>
                <w:rFonts w:ascii="Times New Roman" w:hAnsi="Times New Roman" w:cs="Times New Roman"/>
                <w:sz w:val="24"/>
                <w:szCs w:val="24"/>
              </w:rPr>
              <w:t xml:space="preserve">područja </w:t>
            </w:r>
            <w:r w:rsidRPr="00E33981">
              <w:rPr>
                <w:rFonts w:ascii="Times New Roman" w:hAnsi="Times New Roman" w:cs="Times New Roman"/>
                <w:sz w:val="24"/>
                <w:szCs w:val="24"/>
              </w:rPr>
              <w:t>sa uticajem na održivi ekonomski razvoj zemlje;</w:t>
            </w:r>
          </w:p>
          <w:p w14:paraId="50E742B3" w14:textId="77777777" w:rsidR="006E35CA" w:rsidRPr="00E33981" w:rsidRDefault="006E35CA" w:rsidP="006E35CA">
            <w:pPr>
              <w:pStyle w:val="ListParagraph"/>
              <w:tabs>
                <w:tab w:val="left" w:pos="885"/>
              </w:tabs>
              <w:ind w:left="283"/>
              <w:jc w:val="both"/>
              <w:rPr>
                <w:rFonts w:ascii="Times New Roman" w:hAnsi="Times New Roman" w:cs="Times New Roman"/>
                <w:sz w:val="24"/>
                <w:szCs w:val="24"/>
              </w:rPr>
            </w:pPr>
          </w:p>
          <w:p w14:paraId="0AF5919A" w14:textId="0E6A6ADF"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2.3.</w:t>
            </w:r>
            <w:r>
              <w:rPr>
                <w:rFonts w:ascii="Times New Roman" w:hAnsi="Times New Roman" w:cs="Times New Roman"/>
                <w:sz w:val="24"/>
                <w:szCs w:val="24"/>
              </w:rPr>
              <w:t xml:space="preserve"> </w:t>
            </w:r>
            <w:r w:rsidRPr="00E33981">
              <w:rPr>
                <w:rFonts w:ascii="Times New Roman" w:hAnsi="Times New Roman" w:cs="Times New Roman"/>
                <w:sz w:val="24"/>
                <w:szCs w:val="24"/>
              </w:rPr>
              <w:t>Područja rudarstva - definisana su kao važni resursi zemlje za održivi razvoj upotrebe mineralnih resursa i imovine;</w:t>
            </w:r>
          </w:p>
          <w:p w14:paraId="181169C4" w14:textId="7C347705" w:rsidR="006E35CA" w:rsidRPr="00E33981" w:rsidRDefault="006E35CA" w:rsidP="006E35CA">
            <w:pPr>
              <w:pStyle w:val="ListParagraph"/>
              <w:tabs>
                <w:tab w:val="left" w:pos="885"/>
              </w:tabs>
              <w:ind w:left="283" w:hanging="14"/>
              <w:jc w:val="both"/>
              <w:rPr>
                <w:rFonts w:ascii="Times New Roman" w:hAnsi="Times New Roman" w:cs="Times New Roman"/>
                <w:sz w:val="24"/>
                <w:szCs w:val="24"/>
              </w:rPr>
            </w:pPr>
          </w:p>
          <w:p w14:paraId="34F7598A" w14:textId="2392B8FE"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2.4.</w:t>
            </w:r>
            <w:r>
              <w:rPr>
                <w:rFonts w:ascii="Times New Roman" w:hAnsi="Times New Roman" w:cs="Times New Roman"/>
                <w:sz w:val="24"/>
                <w:szCs w:val="24"/>
              </w:rPr>
              <w:t xml:space="preserve"> </w:t>
            </w:r>
            <w:r w:rsidRPr="00E33981">
              <w:rPr>
                <w:rFonts w:ascii="Times New Roman" w:hAnsi="Times New Roman" w:cs="Times New Roman"/>
                <w:sz w:val="24"/>
                <w:szCs w:val="24"/>
              </w:rPr>
              <w:t xml:space="preserve">Poljoprivredna područja - definisana kao važni resursi za održivi poljoprivredni razvoj zemlje; </w:t>
            </w:r>
          </w:p>
          <w:p w14:paraId="0AF22705" w14:textId="77777777" w:rsidR="006E35CA" w:rsidRPr="00E33981" w:rsidRDefault="006E35CA" w:rsidP="006E35CA">
            <w:pPr>
              <w:pStyle w:val="ListParagraph"/>
              <w:tabs>
                <w:tab w:val="left" w:pos="885"/>
              </w:tabs>
              <w:ind w:left="283" w:hanging="14"/>
              <w:jc w:val="both"/>
              <w:rPr>
                <w:rFonts w:ascii="Times New Roman" w:hAnsi="Times New Roman" w:cs="Times New Roman"/>
                <w:sz w:val="24"/>
                <w:szCs w:val="24"/>
              </w:rPr>
            </w:pPr>
          </w:p>
          <w:p w14:paraId="473DEA18" w14:textId="4ECFA2CB"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2.5.</w:t>
            </w:r>
            <w:r>
              <w:rPr>
                <w:rFonts w:ascii="Times New Roman" w:hAnsi="Times New Roman" w:cs="Times New Roman"/>
                <w:sz w:val="24"/>
                <w:szCs w:val="24"/>
              </w:rPr>
              <w:t xml:space="preserve"> </w:t>
            </w:r>
            <w:r w:rsidRPr="00E33981">
              <w:rPr>
                <w:rFonts w:ascii="Times New Roman" w:hAnsi="Times New Roman" w:cs="Times New Roman"/>
                <w:sz w:val="24"/>
                <w:szCs w:val="24"/>
              </w:rPr>
              <w:t>Područja kulturnog nasleđa - definisana kao područja sa jedinstvenim vrednostima kulturnog i istorijskog nasleđa;</w:t>
            </w:r>
          </w:p>
          <w:p w14:paraId="1E96EA68" w14:textId="77777777" w:rsidR="006E35CA" w:rsidRPr="00E33981" w:rsidRDefault="006E35CA" w:rsidP="006E35CA">
            <w:pPr>
              <w:pStyle w:val="ListParagraph"/>
              <w:tabs>
                <w:tab w:val="left" w:pos="885"/>
              </w:tabs>
              <w:ind w:left="283"/>
              <w:jc w:val="both"/>
              <w:rPr>
                <w:rFonts w:ascii="Times New Roman" w:hAnsi="Times New Roman" w:cs="Times New Roman"/>
                <w:sz w:val="24"/>
                <w:szCs w:val="24"/>
              </w:rPr>
            </w:pPr>
          </w:p>
          <w:p w14:paraId="35EB5A5E" w14:textId="0EA51A45" w:rsidR="006E35CA" w:rsidRPr="00E33981" w:rsidRDefault="006E35CA" w:rsidP="006E35CA">
            <w:pPr>
              <w:pStyle w:val="ListParagraph"/>
              <w:tabs>
                <w:tab w:val="left" w:pos="885"/>
              </w:tabs>
              <w:ind w:left="283"/>
              <w:jc w:val="both"/>
              <w:rPr>
                <w:rFonts w:ascii="Times New Roman" w:hAnsi="Times New Roman" w:cs="Times New Roman"/>
                <w:sz w:val="24"/>
                <w:szCs w:val="24"/>
              </w:rPr>
            </w:pPr>
            <w:r w:rsidRPr="00E33981">
              <w:rPr>
                <w:rFonts w:ascii="Times New Roman" w:hAnsi="Times New Roman" w:cs="Times New Roman"/>
                <w:sz w:val="24"/>
                <w:szCs w:val="24"/>
              </w:rPr>
              <w:t>2.6.</w:t>
            </w:r>
            <w:r>
              <w:rPr>
                <w:rFonts w:ascii="Times New Roman" w:hAnsi="Times New Roman" w:cs="Times New Roman"/>
                <w:sz w:val="24"/>
                <w:szCs w:val="24"/>
              </w:rPr>
              <w:t xml:space="preserve"> </w:t>
            </w:r>
            <w:r w:rsidRPr="00E33981">
              <w:rPr>
                <w:rFonts w:ascii="Times New Roman" w:hAnsi="Times New Roman" w:cs="Times New Roman"/>
                <w:sz w:val="24"/>
                <w:szCs w:val="24"/>
              </w:rPr>
              <w:t>Područja od opšteg interesa za razvoj infrastrukture i tehničkih i socijalnih usluga, uključujući naučna istraživanja;</w:t>
            </w:r>
          </w:p>
          <w:p w14:paraId="2D6AA99A" w14:textId="77777777" w:rsidR="006E35CA" w:rsidRPr="00E33981" w:rsidRDefault="006E35CA" w:rsidP="006E35CA">
            <w:pPr>
              <w:rPr>
                <w:rFonts w:ascii="Times New Roman" w:hAnsi="Times New Roman" w:cs="Times New Roman"/>
                <w:sz w:val="24"/>
                <w:szCs w:val="24"/>
              </w:rPr>
            </w:pPr>
          </w:p>
          <w:p w14:paraId="20F68764" w14:textId="3B8CE0BA"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3.Prostorni planovi za posebna područja koja su od opšteg interesa za zemlju mogu se izraditi i odobriti za određene delove teritorije obuhvaćene jednom ili više opština, uzimajući u obzir širi prostorni kontekst i prekogranična pitanja.</w:t>
            </w:r>
          </w:p>
          <w:p w14:paraId="6085050E" w14:textId="49E14514" w:rsidR="006E35CA" w:rsidRPr="00E33981" w:rsidRDefault="006E35CA" w:rsidP="006E35CA">
            <w:pPr>
              <w:pStyle w:val="MediumGrid21"/>
              <w:numPr>
                <w:ilvl w:val="0"/>
                <w:numId w:val="0"/>
              </w:numPr>
              <w:tabs>
                <w:tab w:val="left" w:pos="885"/>
              </w:tabs>
              <w:jc w:val="both"/>
              <w:rPr>
                <w:b/>
                <w:strike w:val="0"/>
              </w:rPr>
            </w:pPr>
          </w:p>
          <w:p w14:paraId="763FD58E" w14:textId="77777777" w:rsidR="006E35CA" w:rsidRPr="00E33981" w:rsidRDefault="006E35CA" w:rsidP="006E35CA">
            <w:pPr>
              <w:pStyle w:val="MediumGrid21"/>
              <w:numPr>
                <w:ilvl w:val="0"/>
                <w:numId w:val="0"/>
              </w:numPr>
              <w:tabs>
                <w:tab w:val="left" w:pos="885"/>
              </w:tabs>
              <w:jc w:val="both"/>
              <w:rPr>
                <w:b/>
                <w:strike w:val="0"/>
              </w:rPr>
            </w:pPr>
          </w:p>
          <w:p w14:paraId="09F0B142" w14:textId="77777777" w:rsidR="006E35CA" w:rsidRPr="00E33981" w:rsidRDefault="006E35CA" w:rsidP="006E35CA">
            <w:pPr>
              <w:pStyle w:val="MediumGrid21"/>
              <w:numPr>
                <w:ilvl w:val="0"/>
                <w:numId w:val="0"/>
              </w:numPr>
              <w:tabs>
                <w:tab w:val="left" w:pos="885"/>
              </w:tabs>
              <w:jc w:val="center"/>
              <w:rPr>
                <w:b/>
                <w:strike w:val="0"/>
              </w:rPr>
            </w:pPr>
            <w:r w:rsidRPr="00E33981">
              <w:rPr>
                <w:b/>
                <w:strike w:val="0"/>
              </w:rPr>
              <w:t>Član 7</w:t>
            </w:r>
          </w:p>
          <w:p w14:paraId="71CCF070" w14:textId="201C4908" w:rsidR="006E35CA" w:rsidRPr="00E33981" w:rsidRDefault="006E35CA" w:rsidP="006E35CA">
            <w:pPr>
              <w:pStyle w:val="MediumGrid21"/>
              <w:numPr>
                <w:ilvl w:val="0"/>
                <w:numId w:val="0"/>
              </w:numPr>
              <w:tabs>
                <w:tab w:val="left" w:pos="885"/>
              </w:tabs>
              <w:jc w:val="center"/>
              <w:rPr>
                <w:strike w:val="0"/>
              </w:rPr>
            </w:pPr>
            <w:r w:rsidRPr="00E33981">
              <w:rPr>
                <w:b/>
                <w:strike w:val="0"/>
              </w:rPr>
              <w:t>Osnovni elementi i zahtevi</w:t>
            </w:r>
            <w:r w:rsidRPr="00E33981">
              <w:rPr>
                <w:strike w:val="0"/>
              </w:rPr>
              <w:br/>
            </w:r>
          </w:p>
          <w:p w14:paraId="5E30F31E" w14:textId="2F43A63F" w:rsidR="006E35CA" w:rsidRPr="00E33981" w:rsidRDefault="006E35CA" w:rsidP="006E35CA">
            <w:pPr>
              <w:pStyle w:val="MediumGrid21"/>
              <w:numPr>
                <w:ilvl w:val="0"/>
                <w:numId w:val="0"/>
              </w:numPr>
              <w:tabs>
                <w:tab w:val="left" w:pos="436"/>
              </w:tabs>
              <w:jc w:val="both"/>
              <w:rPr>
                <w:strike w:val="0"/>
              </w:rPr>
            </w:pPr>
            <w:r w:rsidRPr="00E33981">
              <w:rPr>
                <w:strike w:val="0"/>
              </w:rPr>
              <w:t xml:space="preserve">1. Prostorni planovi za posebna područja usklađeni su međusobno i sa nacionalnim sektorskim strateškim planovima razvoja.  </w:t>
            </w:r>
            <w:r w:rsidRPr="00E33981">
              <w:rPr>
                <w:strike w:val="0"/>
              </w:rPr>
              <w:br/>
            </w:r>
          </w:p>
          <w:p w14:paraId="514D88D7" w14:textId="77777777" w:rsidR="006E35CA" w:rsidRPr="00E33981" w:rsidRDefault="006E35CA" w:rsidP="006E35CA">
            <w:pPr>
              <w:pStyle w:val="MediumGrid21"/>
              <w:numPr>
                <w:ilvl w:val="0"/>
                <w:numId w:val="0"/>
              </w:numPr>
              <w:tabs>
                <w:tab w:val="left" w:pos="436"/>
              </w:tabs>
              <w:jc w:val="both"/>
              <w:rPr>
                <w:strike w:val="0"/>
              </w:rPr>
            </w:pPr>
          </w:p>
          <w:p w14:paraId="16EBBE9C" w14:textId="606F7761" w:rsidR="006E35CA" w:rsidRPr="00E33981" w:rsidRDefault="006E35CA" w:rsidP="006E35CA">
            <w:pPr>
              <w:pStyle w:val="MediumGrid21"/>
              <w:numPr>
                <w:ilvl w:val="0"/>
                <w:numId w:val="0"/>
              </w:numPr>
              <w:tabs>
                <w:tab w:val="left" w:pos="885"/>
              </w:tabs>
              <w:jc w:val="both"/>
              <w:rPr>
                <w:strike w:val="0"/>
              </w:rPr>
            </w:pPr>
            <w:r w:rsidRPr="00E33981">
              <w:rPr>
                <w:strike w:val="0"/>
              </w:rPr>
              <w:t>2.Ako dokument prostornog planiranja nižeg nivoa nije usklađen sa dokumentom višeg nivoa, primenjuje se dokument prostornog planiranja višeg nivoa.</w:t>
            </w:r>
          </w:p>
          <w:p w14:paraId="6CFC320C" w14:textId="29445612" w:rsidR="006E35CA" w:rsidRPr="00E33981" w:rsidRDefault="006E35CA" w:rsidP="006E35CA">
            <w:pPr>
              <w:pStyle w:val="MediumGrid21"/>
              <w:numPr>
                <w:ilvl w:val="0"/>
                <w:numId w:val="0"/>
              </w:numPr>
              <w:tabs>
                <w:tab w:val="left" w:pos="885"/>
              </w:tabs>
              <w:jc w:val="both"/>
              <w:rPr>
                <w:strike w:val="0"/>
              </w:rPr>
            </w:pPr>
          </w:p>
          <w:p w14:paraId="3DA6B014" w14:textId="6A1E1C3F" w:rsidR="006E35CA" w:rsidRPr="00E33981" w:rsidRDefault="006E35CA" w:rsidP="006E35CA">
            <w:pPr>
              <w:pStyle w:val="MediumGrid21"/>
              <w:numPr>
                <w:ilvl w:val="0"/>
                <w:numId w:val="0"/>
              </w:numPr>
              <w:tabs>
                <w:tab w:val="left" w:pos="885"/>
              </w:tabs>
              <w:jc w:val="both"/>
              <w:rPr>
                <w:strike w:val="0"/>
              </w:rPr>
            </w:pPr>
          </w:p>
          <w:p w14:paraId="2218EC39" w14:textId="77777777" w:rsidR="006E35CA" w:rsidRPr="00E33981" w:rsidRDefault="006E35CA" w:rsidP="006E35CA">
            <w:pPr>
              <w:pStyle w:val="MediumGrid21"/>
              <w:numPr>
                <w:ilvl w:val="0"/>
                <w:numId w:val="0"/>
              </w:numPr>
              <w:tabs>
                <w:tab w:val="left" w:pos="885"/>
              </w:tabs>
              <w:jc w:val="both"/>
              <w:rPr>
                <w:bCs/>
                <w:strike w:val="0"/>
                <w:lang w:eastAsia="sq-AL"/>
              </w:rPr>
            </w:pPr>
            <w:r w:rsidRPr="00E33981">
              <w:rPr>
                <w:strike w:val="0"/>
              </w:rPr>
              <w:t>3. Prostorni planovi za posebna područja kroz učešće javnosti uzimaju u obzir zahteve svih građana kao i zahteve i posebne potrebe osoba sa invaliditetom, starih, manjina, dece, mladih i polno osetljivih aspekata.</w:t>
            </w:r>
          </w:p>
          <w:p w14:paraId="312B15E8" w14:textId="2CDC0053" w:rsidR="006E35CA" w:rsidRPr="00E33981" w:rsidRDefault="006E35CA" w:rsidP="006E35CA">
            <w:pPr>
              <w:pStyle w:val="MediumGrid21"/>
              <w:numPr>
                <w:ilvl w:val="0"/>
                <w:numId w:val="0"/>
              </w:numPr>
              <w:tabs>
                <w:tab w:val="left" w:pos="885"/>
              </w:tabs>
              <w:jc w:val="both"/>
              <w:rPr>
                <w:bCs/>
                <w:strike w:val="0"/>
                <w:lang w:eastAsia="sq-AL"/>
              </w:rPr>
            </w:pPr>
          </w:p>
          <w:p w14:paraId="0F054460" w14:textId="581CD0A5" w:rsidR="006E35CA" w:rsidRPr="00E33981" w:rsidRDefault="006E35CA" w:rsidP="006E35CA">
            <w:pPr>
              <w:pStyle w:val="MediumGrid21"/>
              <w:numPr>
                <w:ilvl w:val="0"/>
                <w:numId w:val="0"/>
              </w:numPr>
              <w:tabs>
                <w:tab w:val="left" w:pos="885"/>
              </w:tabs>
              <w:jc w:val="both"/>
              <w:rPr>
                <w:bCs/>
                <w:strike w:val="0"/>
                <w:lang w:eastAsia="sq-AL"/>
              </w:rPr>
            </w:pPr>
          </w:p>
          <w:p w14:paraId="5CF43EE5" w14:textId="77777777" w:rsidR="006E35CA" w:rsidRPr="00E33981" w:rsidRDefault="006E35CA" w:rsidP="006E35CA">
            <w:pPr>
              <w:pStyle w:val="MediumGrid21"/>
              <w:numPr>
                <w:ilvl w:val="0"/>
                <w:numId w:val="0"/>
              </w:numPr>
              <w:tabs>
                <w:tab w:val="left" w:pos="885"/>
              </w:tabs>
              <w:jc w:val="both"/>
              <w:rPr>
                <w:strike w:val="0"/>
              </w:rPr>
            </w:pPr>
            <w:r w:rsidRPr="00E33981">
              <w:rPr>
                <w:bCs/>
                <w:strike w:val="0"/>
                <w:lang w:eastAsia="sq-AL"/>
              </w:rPr>
              <w:t xml:space="preserve">4. Centralni organ nadležan za prostorno planiranje i upravljanje osigurava poštovanje principa tokom izrade, primene i praćenja prostornih planova za posebna područja.  </w:t>
            </w:r>
          </w:p>
          <w:p w14:paraId="211DBA53" w14:textId="39575677" w:rsidR="006E35CA" w:rsidRPr="00E33981" w:rsidRDefault="006E35CA" w:rsidP="006E35CA">
            <w:pPr>
              <w:pStyle w:val="MediumGrid21"/>
              <w:numPr>
                <w:ilvl w:val="0"/>
                <w:numId w:val="0"/>
              </w:numPr>
              <w:tabs>
                <w:tab w:val="left" w:pos="885"/>
              </w:tabs>
              <w:jc w:val="both"/>
              <w:rPr>
                <w:strike w:val="0"/>
              </w:rPr>
            </w:pPr>
          </w:p>
          <w:p w14:paraId="0C81C18C" w14:textId="77777777" w:rsidR="006E35CA" w:rsidRPr="00E33981" w:rsidRDefault="006E35CA" w:rsidP="006E35CA">
            <w:pPr>
              <w:pStyle w:val="MediumGrid21"/>
              <w:numPr>
                <w:ilvl w:val="0"/>
                <w:numId w:val="0"/>
              </w:numPr>
              <w:tabs>
                <w:tab w:val="left" w:pos="885"/>
              </w:tabs>
              <w:jc w:val="both"/>
              <w:rPr>
                <w:strike w:val="0"/>
              </w:rPr>
            </w:pPr>
            <w:r w:rsidRPr="00E33981">
              <w:rPr>
                <w:strike w:val="0"/>
              </w:rPr>
              <w:t>5. Prostorni plan za posebno područje, izrađen i dopunjen komentarima prihvatljivim iz diskusija i javnog razmatranja i preveden na službene jezike, kao završni dokument predstavljen i dostavljen digitalno i u štampanom obliku u pet (5) primeraka, podnosi se prvo Vladi na odobrenje, a zatim na odobrenje od strane Skupštine Kosova i dobija epitet originalnog dokumenta kada se svih pet odštampanih primeraka overi pečatom i formalno ih potpiše predsednik Skupštine Republike Kosovo, dok se njegovo stupanje na snagu vrši objavljivanjem Odluka u Službenom glasniku.</w:t>
            </w:r>
          </w:p>
          <w:p w14:paraId="68EABE9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109EC9E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7EC4E52D"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POGLAVLJE II</w:t>
            </w:r>
          </w:p>
          <w:p w14:paraId="6298ED86" w14:textId="194ACF03" w:rsidR="006E35CA" w:rsidRPr="00E33981"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r w:rsidRPr="00E33981">
              <w:rPr>
                <w:rFonts w:hAnsi="Times New Roman" w:cs="Times New Roman"/>
                <w:b/>
                <w:bCs/>
                <w:lang w:val="sq-AL"/>
              </w:rPr>
              <w:t>SADRŽAJ I PREZENTACIJA</w:t>
            </w:r>
          </w:p>
          <w:p w14:paraId="02899089" w14:textId="1217972B" w:rsidR="006E35CA" w:rsidRPr="00E33981" w:rsidRDefault="006E35CA" w:rsidP="006E35CA">
            <w:pPr>
              <w:pStyle w:val="MediumGrid21"/>
              <w:numPr>
                <w:ilvl w:val="0"/>
                <w:numId w:val="0"/>
              </w:numPr>
              <w:jc w:val="center"/>
              <w:rPr>
                <w:b/>
                <w:strike w:val="0"/>
              </w:rPr>
            </w:pPr>
          </w:p>
          <w:p w14:paraId="727A9BE0" w14:textId="77777777" w:rsidR="006E35CA" w:rsidRPr="00E33981" w:rsidRDefault="006E35CA" w:rsidP="006E35CA">
            <w:pPr>
              <w:pStyle w:val="MediumGrid21"/>
              <w:numPr>
                <w:ilvl w:val="0"/>
                <w:numId w:val="0"/>
              </w:numPr>
              <w:jc w:val="center"/>
              <w:rPr>
                <w:strike w:val="0"/>
              </w:rPr>
            </w:pPr>
            <w:r w:rsidRPr="00E33981">
              <w:rPr>
                <w:b/>
                <w:strike w:val="0"/>
              </w:rPr>
              <w:t>Član 8</w:t>
            </w:r>
          </w:p>
          <w:p w14:paraId="64BAE4D9" w14:textId="77777777" w:rsidR="006E35CA" w:rsidRPr="00E33981" w:rsidRDefault="006E35CA" w:rsidP="006E35CA">
            <w:pPr>
              <w:pStyle w:val="MediumGrid21"/>
              <w:numPr>
                <w:ilvl w:val="0"/>
                <w:numId w:val="0"/>
              </w:numPr>
              <w:jc w:val="center"/>
              <w:rPr>
                <w:b/>
                <w:strike w:val="0"/>
              </w:rPr>
            </w:pPr>
            <w:r w:rsidRPr="00E33981">
              <w:rPr>
                <w:b/>
                <w:strike w:val="0"/>
              </w:rPr>
              <w:t>Forma prezentacije</w:t>
            </w:r>
          </w:p>
          <w:p w14:paraId="70EA4F24" w14:textId="66374A04" w:rsidR="006E35CA" w:rsidRPr="00E33981" w:rsidRDefault="006E35CA" w:rsidP="006E35CA">
            <w:pPr>
              <w:pStyle w:val="MediumGrid21"/>
              <w:numPr>
                <w:ilvl w:val="0"/>
                <w:numId w:val="0"/>
              </w:numPr>
              <w:jc w:val="both"/>
              <w:rPr>
                <w:strike w:val="0"/>
              </w:rPr>
            </w:pPr>
          </w:p>
          <w:p w14:paraId="15B5F9F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E33981">
              <w:rPr>
                <w:rFonts w:hAnsi="Times New Roman" w:cs="Times New Roman"/>
                <w:lang w:val="sq-AL"/>
              </w:rPr>
              <w:t xml:space="preserve">1.Prostorni planovi za posebna područja sastoje se od tekstualnog dela i onog kartografskog dela koji su predstavljeni digitalno i u štampanom formatu A4 za formalno odobrenje i potpis. Planovi mogu sadržati druge grafičke, tabelarne i fotografske informacije. </w:t>
            </w:r>
          </w:p>
          <w:p w14:paraId="1ABCC1C1" w14:textId="2A597EAF"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p>
          <w:p w14:paraId="5E27EA43" w14:textId="747D954E"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E33981">
              <w:rPr>
                <w:rFonts w:hAnsi="Times New Roman" w:cs="Times New Roman"/>
                <w:lang w:val="sq-AL"/>
              </w:rPr>
              <w:t>2.Tekstualni deo Prostornih planova za posebna područja sadrži sledeće delove</w:t>
            </w:r>
            <w:r w:rsidRPr="00E33981">
              <w:rPr>
                <w:rFonts w:hAnsi="Times New Roman" w:cs="Times New Roman"/>
                <w:bCs/>
                <w:lang w:val="sq-AL"/>
              </w:rPr>
              <w:t>:</w:t>
            </w:r>
          </w:p>
          <w:p w14:paraId="1111A0F7" w14:textId="7777777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5EF2AEB6" w14:textId="5F9FDE72"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lang w:val="sq-AL"/>
              </w:rPr>
              <w:t>2.1. Uvod;</w:t>
            </w:r>
          </w:p>
          <w:p w14:paraId="1325928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617494EB" w14:textId="1A1E8991"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2.2. </w:t>
            </w:r>
            <w:r w:rsidRPr="00E33981">
              <w:rPr>
                <w:rFonts w:hAnsi="Times New Roman" w:cs="Times New Roman"/>
                <w:color w:val="auto"/>
                <w:lang w:val="sq-AL"/>
              </w:rPr>
              <w:t>Profil  posebnog područja;</w:t>
            </w:r>
          </w:p>
          <w:p w14:paraId="758F758C"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1C7401C4" w14:textId="20903D7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2.3. </w:t>
            </w:r>
            <w:r w:rsidRPr="00E33981">
              <w:rPr>
                <w:rFonts w:hAnsi="Times New Roman" w:cs="Times New Roman"/>
                <w:color w:val="auto"/>
                <w:lang w:val="sq-AL"/>
              </w:rPr>
              <w:t>Procena stanja;</w:t>
            </w:r>
          </w:p>
          <w:p w14:paraId="00602996"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136A823B" w14:textId="5893DEF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2.4. </w:t>
            </w:r>
            <w:r w:rsidRPr="00E33981">
              <w:rPr>
                <w:rFonts w:hAnsi="Times New Roman" w:cs="Times New Roman"/>
                <w:color w:val="auto"/>
                <w:lang w:val="sq-AL"/>
              </w:rPr>
              <w:t>Okvir prostornog razvoja;</w:t>
            </w:r>
          </w:p>
          <w:p w14:paraId="0EFF7632"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7302B7D5" w14:textId="3BDE9668"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2.5. </w:t>
            </w:r>
            <w:r w:rsidRPr="00E33981">
              <w:rPr>
                <w:rFonts w:hAnsi="Times New Roman" w:cs="Times New Roman"/>
                <w:color w:val="auto"/>
                <w:lang w:val="sq-AL"/>
              </w:rPr>
              <w:t xml:space="preserve">Prioriteti strateškog razvoja; </w:t>
            </w:r>
          </w:p>
          <w:p w14:paraId="5B7AEDE1"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bCs/>
                <w:color w:val="auto"/>
                <w:lang w:val="sq-AL"/>
              </w:rPr>
            </w:pPr>
          </w:p>
          <w:p w14:paraId="0CDA8164" w14:textId="653CEF5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2.6. </w:t>
            </w:r>
            <w:r w:rsidRPr="00E33981">
              <w:rPr>
                <w:rFonts w:hAnsi="Times New Roman" w:cs="Times New Roman"/>
                <w:bCs/>
                <w:color w:val="auto"/>
                <w:lang w:val="sq-AL"/>
              </w:rPr>
              <w:t>Opšti uslovi razvoja;</w:t>
            </w:r>
          </w:p>
          <w:p w14:paraId="66FDB408" w14:textId="50535CE2" w:rsidR="006E35CA" w:rsidRDefault="006E35CA" w:rsidP="006E35CA">
            <w:pPr>
              <w:ind w:left="283"/>
              <w:rPr>
                <w:rFonts w:ascii="Times New Roman" w:hAnsi="Times New Roman" w:cs="Times New Roman"/>
                <w:sz w:val="24"/>
                <w:szCs w:val="24"/>
              </w:rPr>
            </w:pPr>
          </w:p>
          <w:p w14:paraId="291F3720" w14:textId="77777777" w:rsidR="006E35CA" w:rsidRPr="00E33981" w:rsidRDefault="006E35CA" w:rsidP="006E35CA">
            <w:pPr>
              <w:ind w:left="283"/>
              <w:rPr>
                <w:rFonts w:ascii="Times New Roman" w:hAnsi="Times New Roman" w:cs="Times New Roman"/>
                <w:sz w:val="24"/>
                <w:szCs w:val="24"/>
              </w:rPr>
            </w:pPr>
          </w:p>
          <w:p w14:paraId="02A877B1" w14:textId="6DB6DB75"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2.7. </w:t>
            </w:r>
            <w:r w:rsidRPr="00E33981">
              <w:rPr>
                <w:rFonts w:hAnsi="Times New Roman" w:cs="Times New Roman"/>
                <w:bCs/>
                <w:color w:val="auto"/>
                <w:lang w:val="sq-AL"/>
              </w:rPr>
              <w:t>Spisak područja i Spisak nadslojnih područja;</w:t>
            </w:r>
          </w:p>
          <w:p w14:paraId="053AEBAA" w14:textId="1080C133" w:rsidR="006E35CA" w:rsidRPr="00E33981" w:rsidRDefault="006E35CA" w:rsidP="006E35CA">
            <w:pPr>
              <w:tabs>
                <w:tab w:val="left" w:pos="1066"/>
              </w:tabs>
              <w:ind w:left="283" w:firstLine="76"/>
              <w:rPr>
                <w:rFonts w:ascii="Times New Roman" w:hAnsi="Times New Roman" w:cs="Times New Roman"/>
                <w:sz w:val="24"/>
                <w:szCs w:val="24"/>
              </w:rPr>
            </w:pPr>
          </w:p>
          <w:p w14:paraId="68378D16" w14:textId="1B0E053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2.8. </w:t>
            </w:r>
            <w:r w:rsidRPr="00E33981">
              <w:rPr>
                <w:rFonts w:hAnsi="Times New Roman" w:cs="Times New Roman"/>
                <w:bCs/>
                <w:color w:val="auto"/>
                <w:lang w:val="sq-AL"/>
              </w:rPr>
              <w:t>Definicija područja i uslova razvoja   uključujući uslove građenja;</w:t>
            </w:r>
          </w:p>
          <w:p w14:paraId="14D03197" w14:textId="2D92851E"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p>
          <w:p w14:paraId="6909961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p>
          <w:p w14:paraId="613EF86D" w14:textId="03EA4C60"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2.9. </w:t>
            </w:r>
            <w:r w:rsidRPr="00E33981">
              <w:rPr>
                <w:rFonts w:hAnsi="Times New Roman" w:cs="Times New Roman"/>
                <w:bCs/>
                <w:color w:val="auto"/>
                <w:lang w:val="sq-AL"/>
              </w:rPr>
              <w:t>Nadslojna područja i uslovi razvoja;</w:t>
            </w:r>
          </w:p>
          <w:p w14:paraId="4FF354B1" w14:textId="2FD06B3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bCs/>
                <w:color w:val="auto"/>
                <w:lang w:val="sq-AL"/>
              </w:rPr>
            </w:pPr>
          </w:p>
          <w:p w14:paraId="10F26824" w14:textId="4E809FF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2.10. </w:t>
            </w:r>
            <w:r w:rsidRPr="00E33981">
              <w:rPr>
                <w:rFonts w:hAnsi="Times New Roman" w:cs="Times New Roman"/>
                <w:bCs/>
                <w:color w:val="auto"/>
                <w:lang w:val="sq-AL"/>
              </w:rPr>
              <w:t>Tehnička infrastruktura;</w:t>
            </w:r>
          </w:p>
          <w:p w14:paraId="76D7F7FA"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p>
          <w:p w14:paraId="1FEF737D" w14:textId="3786B80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2.11. </w:t>
            </w:r>
            <w:r w:rsidRPr="00E33981">
              <w:rPr>
                <w:rFonts w:hAnsi="Times New Roman" w:cs="Times New Roman"/>
                <w:bCs/>
                <w:color w:val="auto"/>
                <w:lang w:val="sq-AL"/>
              </w:rPr>
              <w:t>Putna infrastruktura;</w:t>
            </w:r>
          </w:p>
          <w:p w14:paraId="66A896A5"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bCs/>
                <w:color w:val="auto"/>
                <w:lang w:val="sq-AL"/>
              </w:rPr>
            </w:pPr>
          </w:p>
          <w:p w14:paraId="1E167006" w14:textId="464FB053"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2.12. </w:t>
            </w:r>
            <w:r w:rsidRPr="00E33981">
              <w:rPr>
                <w:rFonts w:hAnsi="Times New Roman" w:cs="Times New Roman"/>
                <w:bCs/>
                <w:color w:val="auto"/>
                <w:lang w:val="sq-AL"/>
              </w:rPr>
              <w:t>Socijalna i javna infrastruktura;</w:t>
            </w:r>
          </w:p>
          <w:p w14:paraId="79D4A369" w14:textId="7A2C45AD"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2.13. </w:t>
            </w:r>
            <w:r w:rsidRPr="00E33981">
              <w:rPr>
                <w:rFonts w:hAnsi="Times New Roman" w:cs="Times New Roman"/>
                <w:color w:val="auto"/>
                <w:lang w:val="sq-AL"/>
              </w:rPr>
              <w:t>Akcioni plan za sprovođenje;</w:t>
            </w:r>
          </w:p>
          <w:p w14:paraId="48A53135" w14:textId="77777777" w:rsidR="006E35CA" w:rsidRPr="00E33981" w:rsidRDefault="006E35CA" w:rsidP="006E35CA">
            <w:pPr>
              <w:ind w:left="283"/>
              <w:rPr>
                <w:rFonts w:ascii="Times New Roman" w:hAnsi="Times New Roman" w:cs="Times New Roman"/>
                <w:sz w:val="24"/>
                <w:szCs w:val="24"/>
              </w:rPr>
            </w:pPr>
          </w:p>
          <w:p w14:paraId="28D7BB3C" w14:textId="0F7A02C6"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bCs/>
                <w:color w:val="auto"/>
                <w:lang w:val="sq-AL"/>
              </w:rPr>
              <w:t xml:space="preserve">2.14. </w:t>
            </w:r>
            <w:r w:rsidRPr="00E33981">
              <w:rPr>
                <w:rFonts w:hAnsi="Times New Roman" w:cs="Times New Roman"/>
                <w:bCs/>
                <w:color w:val="auto"/>
                <w:lang w:val="sq-AL"/>
              </w:rPr>
              <w:t xml:space="preserve">Administracija, sprovođenje i praćenje sprovođenja; </w:t>
            </w:r>
          </w:p>
          <w:p w14:paraId="0BC0FDA7"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6E5112EB" w14:textId="56C92265"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2.15. </w:t>
            </w:r>
            <w:r w:rsidRPr="00E33981">
              <w:rPr>
                <w:rFonts w:hAnsi="Times New Roman" w:cs="Times New Roman"/>
                <w:color w:val="auto"/>
                <w:lang w:val="sq-AL"/>
              </w:rPr>
              <w:t>Odredbe sprovođenja; i</w:t>
            </w:r>
          </w:p>
          <w:p w14:paraId="0A258EF2"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color w:val="auto"/>
                <w:lang w:val="sq-AL"/>
              </w:rPr>
            </w:pPr>
          </w:p>
          <w:p w14:paraId="4C2D78B4" w14:textId="7D396CEE"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ind w:left="283"/>
              <w:outlineLvl w:val="0"/>
              <w:rPr>
                <w:rFonts w:hAnsi="Times New Roman" w:cs="Times New Roman"/>
                <w:lang w:val="sq-AL"/>
              </w:rPr>
            </w:pPr>
            <w:r>
              <w:rPr>
                <w:rFonts w:hAnsi="Times New Roman" w:cs="Times New Roman"/>
                <w:color w:val="auto"/>
                <w:lang w:val="sq-AL"/>
              </w:rPr>
              <w:t xml:space="preserve">2.16. </w:t>
            </w:r>
            <w:r w:rsidRPr="00E33981">
              <w:rPr>
                <w:rFonts w:hAnsi="Times New Roman" w:cs="Times New Roman"/>
                <w:color w:val="auto"/>
                <w:lang w:val="sq-AL"/>
              </w:rPr>
              <w:t>Odredbe o praćenju sprovođenja.</w:t>
            </w:r>
          </w:p>
          <w:p w14:paraId="02B1B5DC" w14:textId="1F14EA69" w:rsidR="006E35CA" w:rsidRDefault="006E35CA" w:rsidP="006E35CA">
            <w:pPr>
              <w:pStyle w:val="Body"/>
              <w:pBdr>
                <w:top w:val="none" w:sz="0" w:space="0" w:color="auto"/>
                <w:left w:val="none" w:sz="0" w:space="0" w:color="auto"/>
                <w:bottom w:val="none" w:sz="0" w:space="0" w:color="auto"/>
                <w:right w:val="none" w:sz="0" w:space="0" w:color="auto"/>
              </w:pBdr>
              <w:tabs>
                <w:tab w:val="left" w:pos="1066"/>
              </w:tabs>
              <w:outlineLvl w:val="0"/>
              <w:rPr>
                <w:rFonts w:hAnsi="Times New Roman" w:cs="Times New Roman"/>
                <w:lang w:val="sq-AL"/>
              </w:rPr>
            </w:pPr>
          </w:p>
          <w:p w14:paraId="0071930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1066"/>
              </w:tabs>
              <w:outlineLvl w:val="0"/>
              <w:rPr>
                <w:rFonts w:hAnsi="Times New Roman" w:cs="Times New Roman"/>
                <w:lang w:val="sq-AL"/>
              </w:rPr>
            </w:pPr>
          </w:p>
          <w:p w14:paraId="176DFFC7" w14:textId="74AD95B1" w:rsidR="006E35CA" w:rsidRPr="00E33981" w:rsidRDefault="006E35CA" w:rsidP="006E35CA">
            <w:pPr>
              <w:pStyle w:val="MediumGrid21"/>
              <w:numPr>
                <w:ilvl w:val="0"/>
                <w:numId w:val="0"/>
              </w:numPr>
              <w:jc w:val="both"/>
              <w:rPr>
                <w:strike w:val="0"/>
              </w:rPr>
            </w:pPr>
            <w:r w:rsidRPr="00E33981">
              <w:rPr>
                <w:strike w:val="0"/>
              </w:rPr>
              <w:t xml:space="preserve">3. Kartografski i prostorni deo za posebna područja sadrži mape postojećeg stanja, mape koncepta prostornog razvoja, mape sektorskih planova i integrisane mape tematskih razvojnih područja čitavog prostora Posebnog područja detaljno navedene u </w:t>
            </w:r>
            <w:r w:rsidRPr="006E35CA">
              <w:rPr>
                <w:strike w:val="0"/>
              </w:rPr>
              <w:t>članu</w:t>
            </w:r>
            <w:r>
              <w:rPr>
                <w:strike w:val="0"/>
              </w:rPr>
              <w:t xml:space="preserve"> XX</w:t>
            </w:r>
            <w:r w:rsidRPr="006E35CA">
              <w:rPr>
                <w:strike w:val="0"/>
              </w:rPr>
              <w:t>,</w:t>
            </w:r>
            <w:r w:rsidRPr="00E33981">
              <w:rPr>
                <w:strike w:val="0"/>
              </w:rPr>
              <w:t xml:space="preserve"> pripremljen u zvaničnom sistemu prostornog planiranja na GIS platformi, koji predstavlja osnovne informacije kojima se javnost objašnjava o mogućnostima korišćenja zemljišta, uslovima razvoja i zaštitnim merama. Ove mape uključuju, ali nisu ograničene na sledeće</w:t>
            </w:r>
            <w:r w:rsidRPr="00E33981">
              <w:rPr>
                <w:bCs/>
                <w:strike w:val="0"/>
              </w:rPr>
              <w:t>:</w:t>
            </w:r>
          </w:p>
          <w:p w14:paraId="24BBA216" w14:textId="77777777" w:rsidR="006E35CA" w:rsidRPr="00E33981" w:rsidRDefault="006E35CA" w:rsidP="006E35CA">
            <w:pPr>
              <w:pStyle w:val="MediumGrid21"/>
              <w:numPr>
                <w:ilvl w:val="0"/>
                <w:numId w:val="0"/>
              </w:numPr>
              <w:jc w:val="both"/>
              <w:rPr>
                <w:strike w:val="0"/>
              </w:rPr>
            </w:pPr>
          </w:p>
          <w:p w14:paraId="23F0F804" w14:textId="62317442" w:rsidR="006E35CA" w:rsidRPr="00E33981" w:rsidRDefault="006E35CA" w:rsidP="006E35CA">
            <w:pPr>
              <w:pStyle w:val="MediumGrid21"/>
              <w:numPr>
                <w:ilvl w:val="0"/>
                <w:numId w:val="0"/>
              </w:numPr>
              <w:ind w:left="283"/>
              <w:jc w:val="both"/>
              <w:rPr>
                <w:strike w:val="0"/>
              </w:rPr>
            </w:pPr>
            <w:r w:rsidRPr="00E33981">
              <w:rPr>
                <w:strike w:val="0"/>
              </w:rPr>
              <w:t>3.1.Tematske mape sa trenutnim stanjem životne sredine, upotrebom zemljišta, socijalno-ekonomskim razvojem, stanovništvom i infrastrukturom;</w:t>
            </w:r>
          </w:p>
          <w:p w14:paraId="5BC89C07" w14:textId="194A9942" w:rsidR="006E35CA" w:rsidRPr="00E33981" w:rsidRDefault="006E35CA" w:rsidP="006E35CA">
            <w:pPr>
              <w:ind w:left="283"/>
              <w:rPr>
                <w:rFonts w:ascii="Times New Roman" w:hAnsi="Times New Roman" w:cs="Times New Roman"/>
                <w:sz w:val="24"/>
                <w:szCs w:val="24"/>
              </w:rPr>
            </w:pPr>
          </w:p>
          <w:p w14:paraId="4ABFF9A6" w14:textId="5C6A5D44"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3.2. Mapa koncepta prostornog planiranja;</w:t>
            </w:r>
          </w:p>
          <w:p w14:paraId="7788F089" w14:textId="5AC93AFD" w:rsidR="006E35CA" w:rsidRDefault="006E35CA" w:rsidP="006E35CA">
            <w:pPr>
              <w:ind w:left="283"/>
              <w:rPr>
                <w:rFonts w:ascii="Times New Roman" w:hAnsi="Times New Roman" w:cs="Times New Roman"/>
                <w:sz w:val="24"/>
                <w:szCs w:val="24"/>
              </w:rPr>
            </w:pPr>
          </w:p>
          <w:p w14:paraId="46868A74" w14:textId="7FE9AE09"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E33981">
              <w:rPr>
                <w:rFonts w:hAnsi="Times New Roman" w:cs="Times New Roman"/>
                <w:color w:val="auto"/>
                <w:lang w:val="sq-AL"/>
              </w:rPr>
              <w:t>3.3. Mape sa prostornim razvojem koje planiraju različita polja i različiti pojedinačni sektori, kao što su: životna sredina, upotreba zemljišta, socijalno-ekonomski razvoj, stanovništvo, tehnička, putna, javna infrastruktura, infrastruktura javnih službi</w:t>
            </w:r>
            <w:r w:rsidRPr="00E33981">
              <w:rPr>
                <w:rFonts w:hAnsi="Times New Roman" w:cs="Times New Roman"/>
                <w:bCs/>
                <w:color w:val="auto"/>
                <w:lang w:val="sq-AL"/>
              </w:rPr>
              <w:t xml:space="preserve">; </w:t>
            </w:r>
          </w:p>
          <w:p w14:paraId="42C6935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57AF0106" w14:textId="78A987E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E33981">
              <w:rPr>
                <w:rFonts w:hAnsi="Times New Roman" w:cs="Times New Roman"/>
                <w:bCs/>
                <w:color w:val="auto"/>
                <w:lang w:val="sq-AL"/>
              </w:rPr>
              <w:t xml:space="preserve">3.4. Opšti uslovi razvoja, uključujući građevinske uslove za sva područja i mere zaštite; </w:t>
            </w:r>
          </w:p>
          <w:p w14:paraId="2C3D9ED9" w14:textId="4443A600" w:rsidR="006E35CA" w:rsidRDefault="006E35CA" w:rsidP="006E35CA">
            <w:pPr>
              <w:pStyle w:val="MediumGrid21"/>
              <w:numPr>
                <w:ilvl w:val="0"/>
                <w:numId w:val="0"/>
              </w:numPr>
              <w:jc w:val="both"/>
              <w:rPr>
                <w:strike w:val="0"/>
              </w:rPr>
            </w:pPr>
          </w:p>
          <w:p w14:paraId="724429A2" w14:textId="77777777" w:rsidR="006E35CA" w:rsidRPr="00E33981" w:rsidRDefault="006E35CA" w:rsidP="006E35CA">
            <w:pPr>
              <w:pStyle w:val="MediumGrid21"/>
              <w:numPr>
                <w:ilvl w:val="0"/>
                <w:numId w:val="0"/>
              </w:numPr>
              <w:jc w:val="both"/>
              <w:rPr>
                <w:strike w:val="0"/>
              </w:rPr>
            </w:pPr>
          </w:p>
          <w:p w14:paraId="20EBD835" w14:textId="310E5217" w:rsidR="006E35CA" w:rsidRPr="00E33981" w:rsidRDefault="006E35CA" w:rsidP="006E35CA">
            <w:pPr>
              <w:pStyle w:val="MediumGrid21"/>
              <w:numPr>
                <w:ilvl w:val="0"/>
                <w:numId w:val="0"/>
              </w:numPr>
              <w:tabs>
                <w:tab w:val="left" w:pos="4320"/>
              </w:tabs>
              <w:jc w:val="both"/>
              <w:rPr>
                <w:strike w:val="0"/>
              </w:rPr>
            </w:pPr>
            <w:r w:rsidRPr="00E33981">
              <w:rPr>
                <w:strike w:val="0"/>
              </w:rPr>
              <w:t>4.Kartografski deo je predstavljen na georeferenciranim pravopisnim i topografskim mapama u kosovskom sistemu Ref 01.</w:t>
            </w:r>
          </w:p>
          <w:p w14:paraId="30007912" w14:textId="1D317B16" w:rsidR="006E35CA" w:rsidRPr="00E33981" w:rsidRDefault="006E35CA" w:rsidP="006E35CA">
            <w:pPr>
              <w:pStyle w:val="MediumGrid21"/>
              <w:numPr>
                <w:ilvl w:val="0"/>
                <w:numId w:val="0"/>
              </w:numPr>
              <w:jc w:val="both"/>
              <w:rPr>
                <w:rStyle w:val="Emphasis"/>
              </w:rPr>
            </w:pPr>
          </w:p>
          <w:p w14:paraId="40DF816D" w14:textId="3AF49B11" w:rsidR="006E35CA" w:rsidRPr="00E33981" w:rsidRDefault="006E35CA" w:rsidP="006E35CA">
            <w:pPr>
              <w:pStyle w:val="MediumGrid21"/>
              <w:numPr>
                <w:ilvl w:val="0"/>
                <w:numId w:val="0"/>
              </w:numPr>
              <w:jc w:val="both"/>
              <w:rPr>
                <w:strike w:val="0"/>
              </w:rPr>
            </w:pPr>
            <w:r w:rsidRPr="00E33981">
              <w:rPr>
                <w:strike w:val="0"/>
              </w:rPr>
              <w:t xml:space="preserve">5. Format, sadržaj i proporcija svih podataka i mapa moraju biti u skladu sa Administrativnim uputstvom za bazu podataka prostornog planiranja. U zavisnosti od veličine Posebnog područja i karaktera mape, sve mape treba da budu izrađene u srazmeri između 1: 5.000 i 1: 25 000. Osnovni podaci i podaci u GIS-u vlasništvo su Vlade Kosova.                                                                                                                                     </w:t>
            </w:r>
          </w:p>
          <w:p w14:paraId="7C3CA168" w14:textId="77777777" w:rsidR="006E35CA" w:rsidRPr="00E33981" w:rsidRDefault="006E35CA" w:rsidP="006E35CA">
            <w:pPr>
              <w:pStyle w:val="MediumGrid21"/>
              <w:numPr>
                <w:ilvl w:val="0"/>
                <w:numId w:val="0"/>
              </w:numPr>
              <w:tabs>
                <w:tab w:val="left" w:pos="318"/>
              </w:tabs>
              <w:jc w:val="both"/>
              <w:rPr>
                <w:strike w:val="0"/>
              </w:rPr>
            </w:pPr>
          </w:p>
          <w:p w14:paraId="4658FA0F" w14:textId="0D70106E" w:rsidR="006E35CA" w:rsidRPr="00E33981" w:rsidRDefault="006E35CA" w:rsidP="006E35CA">
            <w:pPr>
              <w:pStyle w:val="MediumGrid21"/>
              <w:numPr>
                <w:ilvl w:val="0"/>
                <w:numId w:val="0"/>
              </w:numPr>
              <w:jc w:val="both"/>
              <w:rPr>
                <w:strike w:val="0"/>
              </w:rPr>
            </w:pPr>
          </w:p>
          <w:p w14:paraId="4897E9D1" w14:textId="42C27EA0" w:rsidR="006E35CA" w:rsidRPr="00E33981" w:rsidRDefault="006E35CA" w:rsidP="006E35CA">
            <w:pPr>
              <w:pStyle w:val="MediumGrid21"/>
              <w:numPr>
                <w:ilvl w:val="0"/>
                <w:numId w:val="0"/>
              </w:numPr>
              <w:jc w:val="both"/>
              <w:rPr>
                <w:strike w:val="0"/>
              </w:rPr>
            </w:pPr>
            <w:r w:rsidRPr="00E33981">
              <w:rPr>
                <w:strike w:val="0"/>
              </w:rPr>
              <w:t xml:space="preserve">6. Originalni dokument u digitalnom obliku treba zamrznuti i čuvati u odgovarajućoj bazi podataka na Kosovu - SPAK, sa omogućenim pristupom za sve institucije odgovorne za prostorno planiranje. </w:t>
            </w:r>
          </w:p>
          <w:p w14:paraId="56466A60" w14:textId="60015ADC" w:rsidR="006E35CA" w:rsidRPr="00E33981" w:rsidRDefault="006E35CA" w:rsidP="006E35CA">
            <w:pPr>
              <w:pStyle w:val="MediumGrid21"/>
              <w:numPr>
                <w:ilvl w:val="0"/>
                <w:numId w:val="0"/>
              </w:numPr>
              <w:ind w:hanging="360"/>
              <w:jc w:val="both"/>
            </w:pPr>
            <w:r w:rsidRPr="00E33981">
              <w:t xml:space="preserve">  </w:t>
            </w:r>
          </w:p>
          <w:p w14:paraId="0416D592" w14:textId="29C752FE" w:rsidR="006E35CA" w:rsidRPr="00E33981" w:rsidRDefault="006E35CA" w:rsidP="006E35CA">
            <w:pPr>
              <w:pStyle w:val="MediumGrid21"/>
              <w:numPr>
                <w:ilvl w:val="0"/>
                <w:numId w:val="0"/>
              </w:numPr>
              <w:jc w:val="both"/>
            </w:pPr>
            <w:r>
              <w:rPr>
                <w:strike w:val="0"/>
              </w:rPr>
              <w:t xml:space="preserve">7. </w:t>
            </w:r>
            <w:r w:rsidRPr="00E33981">
              <w:rPr>
                <w:strike w:val="0"/>
              </w:rPr>
              <w:t>Ministarstvo ažurira prostornu bazu podataka i štampani deo PPPP sa svim izdatim građevinskim dozvolama.</w:t>
            </w:r>
          </w:p>
          <w:p w14:paraId="1FEFFFC7" w14:textId="33B11204"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2651E6BA" w14:textId="6C8E0466"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15D94EFD"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POGLAVLJE III</w:t>
            </w:r>
          </w:p>
          <w:p w14:paraId="4CB7FFA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TEKSTUALNI DEO PROSTORNOG PLANA POSEBNOG PODRUČJA</w:t>
            </w:r>
          </w:p>
          <w:p w14:paraId="5A29BC97" w14:textId="77777777" w:rsidR="006E35CA"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p>
          <w:p w14:paraId="49D8596D" w14:textId="761D393C"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9</w:t>
            </w:r>
          </w:p>
          <w:p w14:paraId="0BEB92AD" w14:textId="343C24D1"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Uvod</w:t>
            </w:r>
          </w:p>
          <w:p w14:paraId="025D3E0C" w14:textId="4E21F6D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0807CE4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6A58D009" w14:textId="236C546D" w:rsidR="006E35CA" w:rsidRPr="00E33981" w:rsidRDefault="006E35CA" w:rsidP="006E35CA">
            <w:pPr>
              <w:jc w:val="both"/>
              <w:rPr>
                <w:rFonts w:ascii="Times New Roman" w:hAnsi="Times New Roman" w:cs="Times New Roman"/>
                <w:sz w:val="24"/>
                <w:szCs w:val="24"/>
              </w:rPr>
            </w:pPr>
            <w:r w:rsidRPr="006C1DA6">
              <w:rPr>
                <w:rFonts w:ascii="Times New Roman" w:eastAsia="Times New Roman" w:hAnsi="Times New Roman" w:cs="Times New Roman"/>
                <w:bCs/>
                <w:color w:val="000000"/>
                <w:sz w:val="24"/>
                <w:szCs w:val="24"/>
                <w:u w:color="000000"/>
              </w:rPr>
              <w:t>1.</w:t>
            </w:r>
            <w:r>
              <w:rPr>
                <w:rFonts w:ascii="Times New Roman" w:eastAsia="Times New Roman" w:hAnsi="Times New Roman" w:cs="Times New Roman"/>
                <w:bCs/>
                <w:color w:val="000000"/>
                <w:sz w:val="24"/>
                <w:szCs w:val="24"/>
                <w:u w:color="000000"/>
              </w:rPr>
              <w:t xml:space="preserve"> </w:t>
            </w:r>
            <w:r w:rsidRPr="00E33981">
              <w:rPr>
                <w:rFonts w:ascii="Times New Roman" w:hAnsi="Times New Roman" w:cs="Times New Roman"/>
                <w:sz w:val="24"/>
                <w:szCs w:val="24"/>
              </w:rPr>
              <w:t>Ulazni deo PPPP sadrži, ali nije ograničen na:</w:t>
            </w:r>
          </w:p>
          <w:p w14:paraId="1516A2D3" w14:textId="20713BA4" w:rsidR="006E35CA" w:rsidRPr="00E33981" w:rsidRDefault="006E35CA" w:rsidP="006E35CA">
            <w:pPr>
              <w:jc w:val="both"/>
              <w:rPr>
                <w:rFonts w:ascii="Times New Roman" w:hAnsi="Times New Roman" w:cs="Times New Roman"/>
                <w:sz w:val="24"/>
                <w:szCs w:val="24"/>
              </w:rPr>
            </w:pPr>
          </w:p>
          <w:p w14:paraId="2EDF1E66" w14:textId="716CFDD4"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w:t>
            </w:r>
            <w:r>
              <w:rPr>
                <w:rFonts w:ascii="Times New Roman" w:hAnsi="Times New Roman" w:cs="Times New Roman"/>
                <w:sz w:val="24"/>
                <w:szCs w:val="24"/>
              </w:rPr>
              <w:t xml:space="preserve"> </w:t>
            </w:r>
            <w:r w:rsidRPr="00E33981">
              <w:rPr>
                <w:rFonts w:ascii="Times New Roman" w:hAnsi="Times New Roman" w:cs="Times New Roman"/>
                <w:sz w:val="24"/>
                <w:szCs w:val="24"/>
              </w:rPr>
              <w:t>Spisak doprinositelja i timova uključenih u izradi PPPP ;</w:t>
            </w:r>
          </w:p>
          <w:p w14:paraId="26336C13" w14:textId="77777777" w:rsidR="006E35CA" w:rsidRDefault="006E35CA" w:rsidP="006E35CA">
            <w:pPr>
              <w:ind w:left="283"/>
              <w:jc w:val="both"/>
              <w:rPr>
                <w:rFonts w:ascii="Times New Roman" w:hAnsi="Times New Roman" w:cs="Times New Roman"/>
                <w:sz w:val="24"/>
                <w:szCs w:val="24"/>
              </w:rPr>
            </w:pPr>
          </w:p>
          <w:p w14:paraId="784FBED5" w14:textId="5F44E75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Pr>
                <w:rFonts w:ascii="Times New Roman" w:hAnsi="Times New Roman" w:cs="Times New Roman"/>
                <w:sz w:val="24"/>
                <w:szCs w:val="24"/>
              </w:rPr>
              <w:t xml:space="preserve"> </w:t>
            </w:r>
            <w:r w:rsidRPr="00E33981">
              <w:rPr>
                <w:rFonts w:ascii="Times New Roman" w:hAnsi="Times New Roman" w:cs="Times New Roman"/>
                <w:sz w:val="24"/>
                <w:szCs w:val="24"/>
              </w:rPr>
              <w:t>Prezentacija sadržaja, uključujući tabelu sadržaja, spisak tabela, grafikona, mapa, fotografija i referenci;</w:t>
            </w:r>
          </w:p>
          <w:p w14:paraId="541C45BA" w14:textId="7A9C614A" w:rsidR="006E35CA" w:rsidRPr="00E33981" w:rsidRDefault="006E35CA" w:rsidP="006E35CA">
            <w:pPr>
              <w:ind w:left="283"/>
              <w:jc w:val="both"/>
              <w:rPr>
                <w:rFonts w:ascii="Times New Roman" w:hAnsi="Times New Roman" w:cs="Times New Roman"/>
                <w:sz w:val="24"/>
                <w:szCs w:val="24"/>
              </w:rPr>
            </w:pPr>
          </w:p>
          <w:p w14:paraId="1EE3E867" w14:textId="18749676" w:rsidR="006E35CA" w:rsidRDefault="006E35CA" w:rsidP="006E35CA">
            <w:pPr>
              <w:pStyle w:val="ListParagraph"/>
              <w:ind w:left="283"/>
              <w:jc w:val="both"/>
              <w:rPr>
                <w:rFonts w:ascii="Times New Roman" w:hAnsi="Times New Roman" w:cs="Times New Roman"/>
                <w:sz w:val="24"/>
                <w:szCs w:val="24"/>
              </w:rPr>
            </w:pPr>
          </w:p>
          <w:p w14:paraId="4BBCE7D6" w14:textId="77777777" w:rsidR="006E35CA" w:rsidRPr="00E33981" w:rsidRDefault="006E35CA" w:rsidP="006E35CA">
            <w:pPr>
              <w:pStyle w:val="ListParagraph"/>
              <w:ind w:left="283"/>
              <w:jc w:val="both"/>
              <w:rPr>
                <w:rFonts w:ascii="Times New Roman" w:hAnsi="Times New Roman" w:cs="Times New Roman"/>
                <w:sz w:val="24"/>
                <w:szCs w:val="24"/>
              </w:rPr>
            </w:pPr>
          </w:p>
          <w:p w14:paraId="1AF98A92" w14:textId="0A8398D6"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w:t>
            </w:r>
            <w:r>
              <w:rPr>
                <w:rFonts w:ascii="Times New Roman" w:hAnsi="Times New Roman" w:cs="Times New Roman"/>
                <w:sz w:val="24"/>
                <w:szCs w:val="24"/>
              </w:rPr>
              <w:t xml:space="preserve"> </w:t>
            </w:r>
            <w:r w:rsidRPr="00E33981">
              <w:rPr>
                <w:rFonts w:ascii="Times New Roman" w:hAnsi="Times New Roman" w:cs="Times New Roman"/>
                <w:sz w:val="24"/>
                <w:szCs w:val="24"/>
              </w:rPr>
              <w:t>Pravni osnov za izradu PPPP, uključujući informacije o odlukama i saglasnostima, kao što su;</w:t>
            </w:r>
          </w:p>
          <w:p w14:paraId="758AFAE4" w14:textId="77777777" w:rsidR="006E35CA" w:rsidRDefault="006E35CA" w:rsidP="006E35CA">
            <w:pPr>
              <w:ind w:left="283"/>
              <w:jc w:val="both"/>
              <w:rPr>
                <w:rFonts w:ascii="Times New Roman" w:hAnsi="Times New Roman" w:cs="Times New Roman"/>
                <w:sz w:val="24"/>
                <w:szCs w:val="24"/>
              </w:rPr>
            </w:pPr>
          </w:p>
          <w:p w14:paraId="117CCCC0" w14:textId="6D67A29C" w:rsidR="006E35CA" w:rsidRPr="00E33981" w:rsidRDefault="006E35CA" w:rsidP="006E35CA">
            <w:pPr>
              <w:pStyle w:val="ListParagraph"/>
              <w:ind w:left="567"/>
              <w:jc w:val="both"/>
              <w:rPr>
                <w:rFonts w:ascii="Times New Roman" w:hAnsi="Times New Roman" w:cs="Times New Roman"/>
                <w:sz w:val="24"/>
                <w:szCs w:val="24"/>
              </w:rPr>
            </w:pPr>
            <w:r w:rsidRPr="00E33981">
              <w:rPr>
                <w:rFonts w:ascii="Times New Roman" w:hAnsi="Times New Roman" w:cs="Times New Roman"/>
                <w:sz w:val="24"/>
                <w:szCs w:val="24"/>
              </w:rPr>
              <w:t>1.3.1.</w:t>
            </w:r>
            <w:r>
              <w:rPr>
                <w:rFonts w:ascii="Times New Roman" w:hAnsi="Times New Roman" w:cs="Times New Roman"/>
                <w:sz w:val="24"/>
                <w:szCs w:val="24"/>
              </w:rPr>
              <w:t xml:space="preserve"> </w:t>
            </w:r>
            <w:r w:rsidRPr="00E33981">
              <w:rPr>
                <w:rFonts w:ascii="Times New Roman" w:hAnsi="Times New Roman" w:cs="Times New Roman"/>
                <w:sz w:val="24"/>
                <w:szCs w:val="24"/>
              </w:rPr>
              <w:t>Odluke Skupštine Republike Kosovo i predlog odluke Vlade za izradu PPPP ;</w:t>
            </w:r>
          </w:p>
          <w:p w14:paraId="6E7D76EB" w14:textId="5353594C" w:rsidR="006E35CA" w:rsidRDefault="006E35CA" w:rsidP="006E35CA">
            <w:pPr>
              <w:pStyle w:val="ListParagraph"/>
              <w:ind w:left="567"/>
              <w:jc w:val="both"/>
              <w:rPr>
                <w:rFonts w:ascii="Times New Roman" w:hAnsi="Times New Roman" w:cs="Times New Roman"/>
                <w:sz w:val="24"/>
                <w:szCs w:val="24"/>
              </w:rPr>
            </w:pPr>
          </w:p>
          <w:p w14:paraId="3F95A58E" w14:textId="77777777" w:rsidR="006E35CA" w:rsidRPr="00E33981" w:rsidRDefault="006E35CA" w:rsidP="006E35CA">
            <w:pPr>
              <w:pStyle w:val="ListParagraph"/>
              <w:ind w:left="567"/>
              <w:jc w:val="both"/>
              <w:rPr>
                <w:rFonts w:ascii="Times New Roman" w:hAnsi="Times New Roman" w:cs="Times New Roman"/>
                <w:sz w:val="24"/>
                <w:szCs w:val="24"/>
              </w:rPr>
            </w:pPr>
          </w:p>
          <w:p w14:paraId="0DDDDFA8" w14:textId="7D3CCC0E" w:rsidR="006E35CA" w:rsidRPr="00E33981" w:rsidRDefault="006E35CA" w:rsidP="006E35CA">
            <w:pPr>
              <w:pStyle w:val="ListParagraph"/>
              <w:ind w:left="567"/>
              <w:jc w:val="both"/>
              <w:rPr>
                <w:rFonts w:ascii="Times New Roman" w:hAnsi="Times New Roman" w:cs="Times New Roman"/>
                <w:sz w:val="24"/>
                <w:szCs w:val="24"/>
              </w:rPr>
            </w:pPr>
            <w:r w:rsidRPr="00E33981">
              <w:rPr>
                <w:rFonts w:ascii="Times New Roman" w:hAnsi="Times New Roman" w:cs="Times New Roman"/>
                <w:sz w:val="24"/>
                <w:szCs w:val="24"/>
              </w:rPr>
              <w:t>1.3.2.</w:t>
            </w:r>
            <w:r>
              <w:rPr>
                <w:rFonts w:ascii="Times New Roman" w:hAnsi="Times New Roman" w:cs="Times New Roman"/>
                <w:sz w:val="24"/>
                <w:szCs w:val="24"/>
              </w:rPr>
              <w:t xml:space="preserve"> </w:t>
            </w:r>
            <w:r w:rsidRPr="00E33981">
              <w:rPr>
                <w:rFonts w:ascii="Times New Roman" w:hAnsi="Times New Roman" w:cs="Times New Roman"/>
                <w:sz w:val="24"/>
                <w:szCs w:val="24"/>
              </w:rPr>
              <w:t>Odluke Skupštine Republike Kosovo i predlog odluke vlade za odobrenje PPPP;</w:t>
            </w:r>
          </w:p>
          <w:p w14:paraId="0C7F309A" w14:textId="2AD54A0F" w:rsidR="006E35CA" w:rsidRDefault="006E35CA" w:rsidP="006E35CA">
            <w:pPr>
              <w:pStyle w:val="ListParagraph"/>
              <w:ind w:left="567"/>
              <w:jc w:val="both"/>
              <w:rPr>
                <w:rFonts w:ascii="Times New Roman" w:hAnsi="Times New Roman" w:cs="Times New Roman"/>
                <w:sz w:val="24"/>
                <w:szCs w:val="24"/>
              </w:rPr>
            </w:pPr>
          </w:p>
          <w:p w14:paraId="5386F751" w14:textId="7BCABE68" w:rsidR="006E35CA" w:rsidRDefault="006E35CA" w:rsidP="006E35CA">
            <w:pPr>
              <w:pStyle w:val="ListParagraph"/>
              <w:ind w:left="567"/>
              <w:jc w:val="both"/>
              <w:rPr>
                <w:rFonts w:ascii="Times New Roman" w:hAnsi="Times New Roman" w:cs="Times New Roman"/>
                <w:sz w:val="24"/>
                <w:szCs w:val="24"/>
              </w:rPr>
            </w:pPr>
          </w:p>
          <w:p w14:paraId="4E327670" w14:textId="206D2D93" w:rsidR="006E35CA" w:rsidRPr="00E33981" w:rsidRDefault="006E35CA" w:rsidP="006E35CA">
            <w:pPr>
              <w:pStyle w:val="ListParagraph"/>
              <w:ind w:left="567"/>
              <w:jc w:val="both"/>
              <w:rPr>
                <w:rFonts w:ascii="Times New Roman" w:hAnsi="Times New Roman" w:cs="Times New Roman"/>
                <w:sz w:val="24"/>
                <w:szCs w:val="24"/>
              </w:rPr>
            </w:pPr>
            <w:r w:rsidRPr="00E33981">
              <w:rPr>
                <w:rFonts w:ascii="Times New Roman" w:hAnsi="Times New Roman" w:cs="Times New Roman"/>
                <w:sz w:val="24"/>
                <w:szCs w:val="24"/>
              </w:rPr>
              <w:t>1.3.3.</w:t>
            </w:r>
            <w:r>
              <w:rPr>
                <w:rFonts w:ascii="Times New Roman" w:hAnsi="Times New Roman" w:cs="Times New Roman"/>
                <w:sz w:val="24"/>
                <w:szCs w:val="24"/>
              </w:rPr>
              <w:t xml:space="preserve"> </w:t>
            </w:r>
            <w:r w:rsidRPr="00E33981">
              <w:rPr>
                <w:rFonts w:ascii="Times New Roman" w:hAnsi="Times New Roman" w:cs="Times New Roman"/>
                <w:sz w:val="24"/>
                <w:szCs w:val="24"/>
              </w:rPr>
              <w:t>Odluka Ministarstva o otvaranju javne rasprave o projektu PPPP;</w:t>
            </w:r>
          </w:p>
          <w:p w14:paraId="7FC59DB4" w14:textId="77777777" w:rsidR="006E35CA" w:rsidRPr="00E33981" w:rsidRDefault="006E35CA" w:rsidP="006E35CA">
            <w:pPr>
              <w:pStyle w:val="ListParagraph"/>
              <w:ind w:left="567"/>
              <w:jc w:val="both"/>
              <w:rPr>
                <w:rFonts w:ascii="Times New Roman" w:hAnsi="Times New Roman" w:cs="Times New Roman"/>
                <w:sz w:val="24"/>
                <w:szCs w:val="24"/>
              </w:rPr>
            </w:pPr>
          </w:p>
          <w:p w14:paraId="1F9288D2" w14:textId="2173AAAE" w:rsidR="006E35CA" w:rsidRPr="00E33981" w:rsidRDefault="006E35CA" w:rsidP="006E35CA">
            <w:pPr>
              <w:pStyle w:val="ListParagraph"/>
              <w:ind w:left="567"/>
              <w:jc w:val="both"/>
              <w:rPr>
                <w:rFonts w:ascii="Times New Roman" w:hAnsi="Times New Roman" w:cs="Times New Roman"/>
                <w:sz w:val="24"/>
                <w:szCs w:val="24"/>
              </w:rPr>
            </w:pPr>
            <w:r w:rsidRPr="00E33981">
              <w:rPr>
                <w:rFonts w:ascii="Times New Roman" w:hAnsi="Times New Roman" w:cs="Times New Roman"/>
                <w:sz w:val="24"/>
                <w:szCs w:val="24"/>
              </w:rPr>
              <w:t>1</w:t>
            </w:r>
            <w:r>
              <w:rPr>
                <w:rFonts w:ascii="Times New Roman" w:hAnsi="Times New Roman" w:cs="Times New Roman"/>
                <w:sz w:val="24"/>
                <w:szCs w:val="24"/>
              </w:rPr>
              <w:t>.</w:t>
            </w:r>
            <w:r w:rsidRPr="00E33981">
              <w:rPr>
                <w:rFonts w:ascii="Times New Roman" w:hAnsi="Times New Roman" w:cs="Times New Roman"/>
                <w:sz w:val="24"/>
                <w:szCs w:val="24"/>
              </w:rPr>
              <w:t>3.4.</w:t>
            </w:r>
            <w:r>
              <w:rPr>
                <w:rFonts w:ascii="Times New Roman" w:hAnsi="Times New Roman" w:cs="Times New Roman"/>
                <w:sz w:val="24"/>
                <w:szCs w:val="24"/>
              </w:rPr>
              <w:t xml:space="preserve"> </w:t>
            </w:r>
            <w:r w:rsidRPr="00E33981">
              <w:rPr>
                <w:rFonts w:ascii="Times New Roman" w:hAnsi="Times New Roman" w:cs="Times New Roman"/>
                <w:sz w:val="24"/>
                <w:szCs w:val="24"/>
              </w:rPr>
              <w:t xml:space="preserve">Odluka o saglasnosti Izveštaja o strateškoj proceni uticaja na životnu sredinu PPPP; </w:t>
            </w:r>
          </w:p>
          <w:p w14:paraId="77EC32A8" w14:textId="77777777" w:rsidR="006E35CA" w:rsidRPr="00E33981" w:rsidRDefault="006E35CA" w:rsidP="006E35CA">
            <w:pPr>
              <w:pStyle w:val="ListParagraph"/>
              <w:ind w:left="0"/>
              <w:jc w:val="both"/>
              <w:rPr>
                <w:rFonts w:ascii="Times New Roman" w:hAnsi="Times New Roman" w:cs="Times New Roman"/>
                <w:sz w:val="24"/>
                <w:szCs w:val="24"/>
              </w:rPr>
            </w:pPr>
          </w:p>
          <w:p w14:paraId="2786164D" w14:textId="3D712D99"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Opisi obaveza koje proističu iz međudržavnih, međuopštinskih dokumenata koji mogu pogoditi ili uticati na posebno područje i strategije različitih sektora vlade, kao što su:</w:t>
            </w:r>
          </w:p>
          <w:p w14:paraId="2C7C162A" w14:textId="253D1D18" w:rsidR="006E35CA" w:rsidRDefault="006E35CA" w:rsidP="006E35CA">
            <w:pPr>
              <w:rPr>
                <w:rFonts w:ascii="Times New Roman" w:hAnsi="Times New Roman" w:cs="Times New Roman"/>
                <w:sz w:val="24"/>
                <w:szCs w:val="24"/>
              </w:rPr>
            </w:pPr>
          </w:p>
          <w:p w14:paraId="3491DAD1" w14:textId="77777777" w:rsidR="006E35CA" w:rsidRPr="00E33981" w:rsidRDefault="006E35CA" w:rsidP="006E35CA">
            <w:pPr>
              <w:rPr>
                <w:rFonts w:ascii="Times New Roman" w:hAnsi="Times New Roman" w:cs="Times New Roman"/>
                <w:sz w:val="24"/>
                <w:szCs w:val="24"/>
              </w:rPr>
            </w:pPr>
          </w:p>
          <w:p w14:paraId="05E0D8A1" w14:textId="77777777"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1.4.1. Međudržavni, prekogranični i regionalni sporazumi o zajedničkim projektima;</w:t>
            </w:r>
          </w:p>
          <w:p w14:paraId="33E61467" w14:textId="77777777" w:rsidR="006E35CA" w:rsidRDefault="006E35CA" w:rsidP="006E35CA">
            <w:pPr>
              <w:ind w:left="567"/>
              <w:jc w:val="both"/>
              <w:rPr>
                <w:rFonts w:ascii="Times New Roman" w:hAnsi="Times New Roman" w:cs="Times New Roman"/>
                <w:sz w:val="24"/>
                <w:szCs w:val="24"/>
              </w:rPr>
            </w:pPr>
          </w:p>
          <w:p w14:paraId="4D74ACAC" w14:textId="77777777"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1.4.2. Rezime ciljeva državnih strategija vladinih sektora;</w:t>
            </w:r>
          </w:p>
          <w:p w14:paraId="53F4F2C3" w14:textId="77777777" w:rsidR="006E35CA" w:rsidRDefault="006E35CA" w:rsidP="006E35CA">
            <w:pPr>
              <w:ind w:left="567"/>
              <w:jc w:val="both"/>
              <w:rPr>
                <w:rFonts w:ascii="Times New Roman" w:hAnsi="Times New Roman" w:cs="Times New Roman"/>
                <w:sz w:val="24"/>
                <w:szCs w:val="24"/>
              </w:rPr>
            </w:pPr>
          </w:p>
          <w:p w14:paraId="2DCE5B6F" w14:textId="77777777" w:rsidR="006E35CA"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1.4.3.   Informacije o strateškom okviru koji će se uzeti u obzir prilikom izrade plana;</w:t>
            </w:r>
          </w:p>
          <w:p w14:paraId="09A7E478" w14:textId="77777777" w:rsidR="006E35CA" w:rsidRDefault="006E35CA" w:rsidP="006E35CA">
            <w:pPr>
              <w:ind w:left="567"/>
              <w:jc w:val="both"/>
              <w:rPr>
                <w:rFonts w:ascii="Times New Roman" w:hAnsi="Times New Roman" w:cs="Times New Roman"/>
                <w:sz w:val="24"/>
                <w:szCs w:val="24"/>
              </w:rPr>
            </w:pPr>
          </w:p>
          <w:p w14:paraId="5638CBBC" w14:textId="3DD097D0" w:rsidR="006E35CA" w:rsidRPr="00E33981" w:rsidRDefault="006E35CA" w:rsidP="006E35CA">
            <w:pPr>
              <w:ind w:left="567"/>
              <w:jc w:val="both"/>
              <w:rPr>
                <w:rFonts w:ascii="Times New Roman" w:hAnsi="Times New Roman" w:cs="Times New Roman"/>
                <w:sz w:val="24"/>
                <w:szCs w:val="24"/>
              </w:rPr>
            </w:pPr>
            <w:r w:rsidRPr="00E33981">
              <w:rPr>
                <w:rFonts w:ascii="Times New Roman" w:hAnsi="Times New Roman" w:cs="Times New Roman"/>
                <w:sz w:val="24"/>
                <w:szCs w:val="24"/>
              </w:rPr>
              <w:t>1.4.4.   Nalazi iz analize izveštaja za praćenje i sprovođenje ciljeva navedenih u preliminarnim</w:t>
            </w:r>
            <w:r>
              <w:rPr>
                <w:rFonts w:ascii="Times New Roman" w:hAnsi="Times New Roman" w:cs="Times New Roman"/>
                <w:sz w:val="24"/>
                <w:szCs w:val="24"/>
              </w:rPr>
              <w:t xml:space="preserve"> dokumentima prostornog planiranja </w:t>
            </w:r>
            <w:r w:rsidRPr="00E33981">
              <w:rPr>
                <w:rFonts w:ascii="Times New Roman" w:hAnsi="Times New Roman" w:cs="Times New Roman"/>
                <w:sz w:val="24"/>
                <w:szCs w:val="24"/>
              </w:rPr>
              <w:t xml:space="preserve">. </w:t>
            </w:r>
          </w:p>
          <w:p w14:paraId="48FA0B5D" w14:textId="4CD9078F" w:rsidR="006E35CA" w:rsidRPr="00E33981" w:rsidRDefault="006E35CA" w:rsidP="006E35CA">
            <w:pPr>
              <w:ind w:left="567"/>
              <w:jc w:val="both"/>
              <w:rPr>
                <w:rFonts w:ascii="Times New Roman" w:hAnsi="Times New Roman" w:cs="Times New Roman"/>
                <w:sz w:val="24"/>
                <w:szCs w:val="24"/>
              </w:rPr>
            </w:pPr>
          </w:p>
          <w:p w14:paraId="3D03DB68" w14:textId="77777777" w:rsidR="006E35CA" w:rsidRPr="00E33981" w:rsidRDefault="006E35CA" w:rsidP="006E35CA">
            <w:pPr>
              <w:ind w:left="567"/>
              <w:jc w:val="both"/>
              <w:rPr>
                <w:rFonts w:ascii="Times New Roman" w:hAnsi="Times New Roman" w:cs="Times New Roman"/>
                <w:sz w:val="24"/>
                <w:szCs w:val="24"/>
              </w:rPr>
            </w:pPr>
          </w:p>
          <w:p w14:paraId="27C8160A" w14:textId="4254A22F" w:rsidR="006E35CA" w:rsidRPr="00E33981" w:rsidRDefault="006E35CA" w:rsidP="006E35CA">
            <w:pPr>
              <w:jc w:val="both"/>
              <w:rPr>
                <w:rFonts w:ascii="Times New Roman" w:hAnsi="Times New Roman" w:cs="Times New Roman"/>
                <w:sz w:val="24"/>
                <w:szCs w:val="24"/>
              </w:rPr>
            </w:pPr>
          </w:p>
          <w:p w14:paraId="4D43C225" w14:textId="43DEBAB8"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Opis procesa izrada </w:t>
            </w:r>
            <w:r w:rsidRPr="00E33981">
              <w:rPr>
                <w:rFonts w:ascii="Times New Roman" w:hAnsi="Times New Roman" w:cs="Times New Roman"/>
                <w:sz w:val="24"/>
                <w:szCs w:val="24"/>
              </w:rPr>
              <w:t>PPPP ;</w:t>
            </w:r>
          </w:p>
          <w:p w14:paraId="52ADEFEC" w14:textId="77777777" w:rsidR="006E35CA" w:rsidRDefault="006E35CA" w:rsidP="006E35CA">
            <w:pPr>
              <w:ind w:left="283"/>
              <w:jc w:val="both"/>
              <w:rPr>
                <w:rFonts w:ascii="Times New Roman" w:hAnsi="Times New Roman" w:cs="Times New Roman"/>
                <w:sz w:val="24"/>
                <w:szCs w:val="24"/>
              </w:rPr>
            </w:pPr>
          </w:p>
          <w:p w14:paraId="198246B8" w14:textId="77777777" w:rsidR="006E35CA" w:rsidRDefault="006E35CA" w:rsidP="006E35CA">
            <w:pPr>
              <w:ind w:left="283"/>
              <w:jc w:val="both"/>
              <w:rPr>
                <w:rFonts w:ascii="Times New Roman" w:hAnsi="Times New Roman" w:cs="Times New Roman"/>
                <w:sz w:val="24"/>
                <w:szCs w:val="24"/>
              </w:rPr>
            </w:pPr>
          </w:p>
          <w:p w14:paraId="5D3F2C94"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1.6. Opis i spisak javnih prezentacija, konsultacija, sastanaka i mehanizama koji se koriste za angažovanje javnosti u procesu planiranja;  </w:t>
            </w:r>
          </w:p>
          <w:p w14:paraId="5A9804FA" w14:textId="77777777" w:rsidR="006E35CA" w:rsidRDefault="006E35CA" w:rsidP="006E35CA">
            <w:pPr>
              <w:ind w:left="283"/>
              <w:jc w:val="both"/>
              <w:rPr>
                <w:rFonts w:ascii="Times New Roman" w:hAnsi="Times New Roman" w:cs="Times New Roman"/>
                <w:sz w:val="24"/>
                <w:szCs w:val="24"/>
              </w:rPr>
            </w:pPr>
          </w:p>
          <w:p w14:paraId="6F847637"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Izveštaj sa javnog razmatranja plana;</w:t>
            </w:r>
          </w:p>
          <w:p w14:paraId="798911FF" w14:textId="77777777" w:rsidR="006E35CA" w:rsidRDefault="006E35CA" w:rsidP="006E35CA">
            <w:pPr>
              <w:ind w:left="283"/>
              <w:jc w:val="both"/>
              <w:rPr>
                <w:rFonts w:ascii="Times New Roman" w:hAnsi="Times New Roman" w:cs="Times New Roman"/>
                <w:sz w:val="24"/>
                <w:szCs w:val="24"/>
              </w:rPr>
            </w:pPr>
          </w:p>
          <w:p w14:paraId="03DC27F9"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Odražavanje predloga i primedbi javnosti tokom ravnog razmatranja PPPP;</w:t>
            </w:r>
          </w:p>
          <w:p w14:paraId="12FD524B" w14:textId="77777777" w:rsidR="006E35CA" w:rsidRDefault="006E35CA" w:rsidP="006E35CA">
            <w:pPr>
              <w:ind w:left="283"/>
              <w:jc w:val="both"/>
              <w:rPr>
                <w:rFonts w:ascii="Times New Roman" w:hAnsi="Times New Roman" w:cs="Times New Roman"/>
                <w:sz w:val="24"/>
                <w:szCs w:val="24"/>
              </w:rPr>
            </w:pPr>
          </w:p>
          <w:p w14:paraId="4B0ED500"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1.9.Netehnički, kratki rezime PPPP, uključujući svrhu njene izrade;</w:t>
            </w:r>
          </w:p>
          <w:p w14:paraId="22FA0708" w14:textId="411BFB1D" w:rsidR="006E35CA" w:rsidRDefault="006E35CA" w:rsidP="006E35CA">
            <w:pPr>
              <w:ind w:left="283"/>
              <w:jc w:val="both"/>
              <w:rPr>
                <w:rFonts w:ascii="Times New Roman" w:hAnsi="Times New Roman" w:cs="Times New Roman"/>
                <w:sz w:val="24"/>
                <w:szCs w:val="24"/>
              </w:rPr>
            </w:pPr>
          </w:p>
          <w:p w14:paraId="697D6EDC" w14:textId="77777777" w:rsidR="006E35CA" w:rsidRDefault="006E35CA" w:rsidP="006E35CA">
            <w:pPr>
              <w:ind w:left="283"/>
              <w:jc w:val="both"/>
              <w:rPr>
                <w:rFonts w:ascii="Times New Roman" w:hAnsi="Times New Roman" w:cs="Times New Roman"/>
                <w:sz w:val="24"/>
                <w:szCs w:val="24"/>
              </w:rPr>
            </w:pPr>
          </w:p>
          <w:p w14:paraId="797C1BB2" w14:textId="130E3453"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1.10.Opšti pregled prethodnog planskog dokumenta istog nivoa. </w:t>
            </w:r>
          </w:p>
          <w:p w14:paraId="12E7A8D4" w14:textId="5C44776C" w:rsidR="006E35CA" w:rsidRPr="00E33981" w:rsidRDefault="006E35CA" w:rsidP="006E35CA">
            <w:pPr>
              <w:ind w:hanging="76"/>
              <w:jc w:val="both"/>
              <w:rPr>
                <w:rFonts w:ascii="Times New Roman" w:hAnsi="Times New Roman" w:cs="Times New Roman"/>
                <w:sz w:val="24"/>
                <w:szCs w:val="24"/>
              </w:rPr>
            </w:pPr>
          </w:p>
          <w:p w14:paraId="293F8217" w14:textId="0A525BB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eastAsiaTheme="minorHAnsi" w:hAnsi="Times New Roman" w:cs="Times New Roman"/>
                <w:color w:val="auto"/>
                <w:lang w:val="sq-AL"/>
              </w:rPr>
            </w:pPr>
          </w:p>
          <w:p w14:paraId="046E71A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10</w:t>
            </w:r>
          </w:p>
          <w:p w14:paraId="1C0B614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rPr>
                <w:rFonts w:hAnsi="Times New Roman" w:cs="Times New Roman"/>
                <w:b/>
                <w:bCs/>
                <w:lang w:val="sq-AL"/>
              </w:rPr>
            </w:pPr>
            <w:r w:rsidRPr="00E33981">
              <w:rPr>
                <w:rFonts w:hAnsi="Times New Roman" w:cs="Times New Roman"/>
                <w:b/>
                <w:lang w:val="sq-AL"/>
              </w:rPr>
              <w:t>Profil posebnog područja</w:t>
            </w:r>
          </w:p>
          <w:p w14:paraId="56556137" w14:textId="3A345ECE" w:rsidR="006E35CA" w:rsidRPr="00E33981"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lang w:val="sq-AL"/>
              </w:rPr>
            </w:pPr>
          </w:p>
          <w:p w14:paraId="0C813CE7" w14:textId="524ECE44" w:rsidR="006E35CA" w:rsidRPr="00E33981"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lang w:val="sq-AL"/>
              </w:rPr>
            </w:pPr>
            <w:r w:rsidRPr="00E33981">
              <w:rPr>
                <w:rFonts w:hAnsi="Times New Roman" w:cs="Times New Roman"/>
                <w:lang w:val="sq-AL"/>
              </w:rPr>
              <w:t>1. Postojeći profil sumira podatke o postojećem stanju posebnog područja za koje se izdaje RP. Profil sadrži informacije, ali ne ograničava se kao:</w:t>
            </w:r>
          </w:p>
          <w:p w14:paraId="6F0A74BC" w14:textId="7B963512" w:rsidR="006E35CA" w:rsidRPr="00E33981" w:rsidRDefault="006E35CA" w:rsidP="006E35CA">
            <w:pPr>
              <w:jc w:val="both"/>
              <w:rPr>
                <w:rFonts w:ascii="Times New Roman" w:hAnsi="Times New Roman" w:cs="Times New Roman"/>
                <w:sz w:val="24"/>
                <w:szCs w:val="24"/>
              </w:rPr>
            </w:pPr>
          </w:p>
          <w:p w14:paraId="206C8B1D"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eastAsiaTheme="minorHAnsi" w:hAnsi="Times New Roman" w:cs="Times New Roman"/>
                <w:color w:val="auto"/>
                <w:lang w:val="sq-AL"/>
              </w:rPr>
            </w:pPr>
          </w:p>
          <w:p w14:paraId="695C41D4"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E33981">
              <w:rPr>
                <w:rFonts w:hAnsi="Times New Roman" w:cs="Times New Roman"/>
                <w:lang w:val="sq-AL"/>
              </w:rPr>
              <w:t>1.1.Kratka istorija područja i značaj vrednosti za koje je posebno područje proglašeno;</w:t>
            </w:r>
          </w:p>
          <w:p w14:paraId="709BD733"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4FEF8D0F" w14:textId="5A09A5FA"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E33981">
              <w:rPr>
                <w:rFonts w:hAnsi="Times New Roman" w:cs="Times New Roman"/>
                <w:lang w:val="sq-AL"/>
              </w:rPr>
              <w:t>1.2.Geografski, demografski i socio</w:t>
            </w:r>
            <w:r>
              <w:rPr>
                <w:rFonts w:hAnsi="Times New Roman" w:cs="Times New Roman"/>
                <w:lang w:val="sq-AL"/>
              </w:rPr>
              <w:t xml:space="preserve"> </w:t>
            </w:r>
            <w:r w:rsidRPr="00E33981">
              <w:rPr>
                <w:rFonts w:hAnsi="Times New Roman" w:cs="Times New Roman"/>
                <w:lang w:val="sq-AL"/>
              </w:rPr>
              <w:t>ekonomski podaci;</w:t>
            </w:r>
          </w:p>
          <w:p w14:paraId="54D612CC"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p>
          <w:p w14:paraId="250AD1BF" w14:textId="46AF7987"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lang w:val="sq-AL"/>
              </w:rPr>
            </w:pPr>
            <w:r w:rsidRPr="00E33981">
              <w:rPr>
                <w:rFonts w:hAnsi="Times New Roman" w:cs="Times New Roman"/>
                <w:lang w:val="sq-AL"/>
              </w:rPr>
              <w:t xml:space="preserve">1.3.Ekonomski razvoj; </w:t>
            </w:r>
          </w:p>
          <w:p w14:paraId="272291CC" w14:textId="77777777" w:rsidR="006E35CA" w:rsidRPr="00E33981" w:rsidRDefault="006E35CA" w:rsidP="006E35CA">
            <w:pPr>
              <w:ind w:left="283"/>
              <w:jc w:val="both"/>
              <w:rPr>
                <w:rFonts w:ascii="Times New Roman" w:hAnsi="Times New Roman" w:cs="Times New Roman"/>
                <w:sz w:val="24"/>
                <w:szCs w:val="24"/>
              </w:rPr>
            </w:pPr>
          </w:p>
          <w:p w14:paraId="072AC469" w14:textId="144958C8"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r w:rsidRPr="00E33981">
              <w:rPr>
                <w:rFonts w:hAnsi="Times New Roman" w:cs="Times New Roman"/>
                <w:lang w:val="sq-AL"/>
              </w:rPr>
              <w:t xml:space="preserve">1.4. </w:t>
            </w:r>
            <w:r w:rsidRPr="00E33981">
              <w:rPr>
                <w:rFonts w:hAnsi="Times New Roman" w:cs="Times New Roman"/>
                <w:color w:val="auto"/>
                <w:lang w:val="sq-AL"/>
              </w:rPr>
              <w:t>Postojeća tehnička, javna i socijalna infrastruktura područja;</w:t>
            </w:r>
          </w:p>
          <w:p w14:paraId="5CDFA4CE" w14:textId="77777777" w:rsidR="006E35CA" w:rsidRPr="00E33981" w:rsidRDefault="006E35CA" w:rsidP="006E35CA">
            <w:pPr>
              <w:ind w:left="283"/>
              <w:jc w:val="both"/>
              <w:rPr>
                <w:rFonts w:ascii="Times New Roman" w:hAnsi="Times New Roman" w:cs="Times New Roman"/>
                <w:sz w:val="24"/>
                <w:szCs w:val="24"/>
              </w:rPr>
            </w:pPr>
          </w:p>
          <w:p w14:paraId="034B9816" w14:textId="17647890"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r w:rsidRPr="00E33981">
              <w:rPr>
                <w:rFonts w:hAnsi="Times New Roman" w:cs="Times New Roman"/>
                <w:bCs/>
                <w:color w:val="auto"/>
                <w:lang w:val="sq-AL"/>
              </w:rPr>
              <w:t>1.5. Prirodne katastrofe, druge katastrofe i stanje životne sredine</w:t>
            </w:r>
            <w:r w:rsidRPr="00E33981">
              <w:rPr>
                <w:rFonts w:hAnsi="Times New Roman" w:cs="Times New Roman"/>
                <w:color w:val="auto"/>
                <w:lang w:val="sq-AL"/>
              </w:rPr>
              <w:t>;</w:t>
            </w:r>
          </w:p>
          <w:p w14:paraId="620C66E8" w14:textId="77777777" w:rsidR="006E35CA"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color w:val="auto"/>
                <w:lang w:val="sq-AL"/>
              </w:rPr>
            </w:pPr>
          </w:p>
          <w:p w14:paraId="473304AC" w14:textId="3F315165" w:rsidR="006E35CA" w:rsidRPr="00E33981" w:rsidRDefault="006E35CA" w:rsidP="006E35CA">
            <w:pPr>
              <w:pStyle w:val="Body"/>
              <w:pBdr>
                <w:top w:val="none" w:sz="0" w:space="0" w:color="auto"/>
                <w:left w:val="none" w:sz="0" w:space="0" w:color="auto"/>
                <w:bottom w:val="none" w:sz="0" w:space="0" w:color="auto"/>
                <w:right w:val="none" w:sz="0" w:space="0" w:color="auto"/>
              </w:pBdr>
              <w:ind w:left="283"/>
              <w:rPr>
                <w:rFonts w:hAnsi="Times New Roman" w:cs="Times New Roman"/>
                <w:bCs/>
                <w:lang w:val="sq-AL"/>
              </w:rPr>
            </w:pPr>
            <w:r w:rsidRPr="00E33981">
              <w:rPr>
                <w:rFonts w:hAnsi="Times New Roman" w:cs="Times New Roman"/>
                <w:color w:val="auto"/>
                <w:lang w:val="sq-AL"/>
              </w:rPr>
              <w:t>1.6.</w:t>
            </w:r>
            <w:r w:rsidRPr="00E33981">
              <w:rPr>
                <w:rFonts w:hAnsi="Times New Roman" w:cs="Times New Roman"/>
                <w:bCs/>
                <w:lang w:val="sq-AL"/>
              </w:rPr>
              <w:t>Ljudski i finansijski kapaciteti za posebno područje.</w:t>
            </w:r>
          </w:p>
          <w:p w14:paraId="15601AB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bCs/>
                <w:lang w:val="sq-AL"/>
              </w:rPr>
            </w:pPr>
          </w:p>
          <w:p w14:paraId="32C6BA2A" w14:textId="7381BCB2" w:rsidR="006E35CA" w:rsidRPr="00E33981" w:rsidRDefault="006E35CA" w:rsidP="006E35CA">
            <w:pPr>
              <w:pStyle w:val="Body"/>
              <w:pBdr>
                <w:top w:val="none" w:sz="0" w:space="0" w:color="auto"/>
                <w:left w:val="none" w:sz="0" w:space="0" w:color="auto"/>
                <w:bottom w:val="none" w:sz="0" w:space="0" w:color="auto"/>
                <w:right w:val="none" w:sz="0" w:space="0" w:color="auto"/>
              </w:pBdr>
              <w:rPr>
                <w:rFonts w:hAnsi="Times New Roman" w:cs="Times New Roman"/>
                <w:lang w:val="sq-AL"/>
              </w:rPr>
            </w:pPr>
            <w:r w:rsidRPr="00E33981">
              <w:rPr>
                <w:rFonts w:hAnsi="Times New Roman" w:cs="Times New Roman"/>
                <w:bCs/>
                <w:lang w:val="sq-AL"/>
              </w:rPr>
              <w:t>2. Prikupljanje i obrada podataka za profil posebnog pordručja vrši se u skladu sa Aneksom 1 ovog Administrativnog uputstva.</w:t>
            </w:r>
          </w:p>
          <w:p w14:paraId="237E3006" w14:textId="1107FD6E" w:rsidR="006E35CA" w:rsidRPr="00E33981" w:rsidRDefault="006E35CA" w:rsidP="006E35CA">
            <w:pPr>
              <w:jc w:val="center"/>
              <w:rPr>
                <w:rFonts w:ascii="Times New Roman" w:hAnsi="Times New Roman" w:cs="Times New Roman"/>
                <w:sz w:val="24"/>
                <w:szCs w:val="24"/>
              </w:rPr>
            </w:pPr>
          </w:p>
          <w:p w14:paraId="7A921416" w14:textId="511999DC" w:rsidR="006E35CA" w:rsidRPr="00E33981" w:rsidRDefault="006E35CA" w:rsidP="006E35CA">
            <w:pPr>
              <w:jc w:val="center"/>
              <w:rPr>
                <w:rFonts w:ascii="Times New Roman" w:hAnsi="Times New Roman" w:cs="Times New Roman"/>
                <w:sz w:val="24"/>
                <w:szCs w:val="24"/>
              </w:rPr>
            </w:pPr>
          </w:p>
          <w:p w14:paraId="5D5A9360" w14:textId="48DA3AD1"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44277BEA" w14:textId="11EA1CAB"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11</w:t>
            </w:r>
          </w:p>
          <w:p w14:paraId="39C9A35D"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lang w:val="sq-AL"/>
              </w:rPr>
            </w:pPr>
            <w:r w:rsidRPr="00E33981">
              <w:rPr>
                <w:rFonts w:hAnsi="Times New Roman" w:cs="Times New Roman"/>
                <w:b/>
                <w:lang w:val="sq-AL"/>
              </w:rPr>
              <w:t>Procena stanja</w:t>
            </w:r>
          </w:p>
          <w:p w14:paraId="078CFB15" w14:textId="46141F5A"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lang w:val="sq-AL"/>
              </w:rPr>
            </w:pPr>
          </w:p>
          <w:p w14:paraId="5CC6CBC1" w14:textId="5330FB90"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E33981">
              <w:rPr>
                <w:rFonts w:hAnsi="Times New Roman" w:cs="Times New Roman"/>
                <w:color w:val="auto"/>
                <w:lang w:val="sq-AL"/>
              </w:rPr>
              <w:t>1. Procena stanja razmatra i ocenjuje podatke o profilu određenog područja kako bi predstavila buduće trendove, potrebe, projekcije i pretpostavke koji su relevantni za posebno područje</w:t>
            </w:r>
          </w:p>
          <w:p w14:paraId="34999132" w14:textId="77777777" w:rsidR="006E35CA" w:rsidRDefault="006E35CA" w:rsidP="006E35CA">
            <w:pPr>
              <w:jc w:val="both"/>
              <w:rPr>
                <w:rFonts w:ascii="Times New Roman" w:hAnsi="Times New Roman" w:cs="Times New Roman"/>
                <w:sz w:val="24"/>
                <w:szCs w:val="24"/>
              </w:rPr>
            </w:pPr>
          </w:p>
          <w:p w14:paraId="4A2FC3A0" w14:textId="1CCE6230"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2. Ključna tematska područja za analizu trebalo bi da uključuju projekcije stanovništva, ekonomske prognoze, buduće stambene potrebe i kretanje ljudi, robe i usluga duž određenih komunikacionih pravaca.  </w:t>
            </w:r>
          </w:p>
          <w:p w14:paraId="30D30CCA" w14:textId="77777777" w:rsidR="006E35CA" w:rsidRPr="00E33981" w:rsidRDefault="006E35CA" w:rsidP="006E35CA">
            <w:pPr>
              <w:rPr>
                <w:rFonts w:ascii="Times New Roman" w:hAnsi="Times New Roman" w:cs="Times New Roman"/>
                <w:sz w:val="24"/>
                <w:szCs w:val="24"/>
              </w:rPr>
            </w:pPr>
          </w:p>
          <w:p w14:paraId="7F33F003" w14:textId="548F9D1D"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3. Procena stanja razmatra i ocenjuje prednosti, slabosti, mogućnosti i rizike za posebno područje koja definiše potrebe i zahteve sektorskih razvojnih oblasti.</w:t>
            </w:r>
          </w:p>
          <w:p w14:paraId="068BB20F" w14:textId="77777777" w:rsidR="006E35CA" w:rsidRPr="00E33981" w:rsidRDefault="006E35CA" w:rsidP="006E35CA">
            <w:pPr>
              <w:pStyle w:val="MediumGrid21"/>
              <w:numPr>
                <w:ilvl w:val="0"/>
                <w:numId w:val="0"/>
              </w:numPr>
              <w:jc w:val="both"/>
              <w:rPr>
                <w:strike w:val="0"/>
              </w:rPr>
            </w:pPr>
          </w:p>
          <w:p w14:paraId="00C71F8F" w14:textId="77777777" w:rsidR="006E35CA" w:rsidRPr="00E33981" w:rsidRDefault="006E35CA" w:rsidP="006E35CA">
            <w:pPr>
              <w:pStyle w:val="MediumGrid21"/>
              <w:numPr>
                <w:ilvl w:val="0"/>
                <w:numId w:val="0"/>
              </w:numPr>
              <w:jc w:val="both"/>
              <w:rPr>
                <w:strike w:val="0"/>
              </w:rPr>
            </w:pPr>
          </w:p>
          <w:p w14:paraId="383A8C71" w14:textId="50CA6F18" w:rsidR="006E35CA" w:rsidRPr="00E33981" w:rsidRDefault="006E35CA" w:rsidP="006E35CA">
            <w:pPr>
              <w:pStyle w:val="MediumGrid21"/>
              <w:numPr>
                <w:ilvl w:val="0"/>
                <w:numId w:val="0"/>
              </w:numPr>
              <w:jc w:val="both"/>
              <w:rPr>
                <w:strike w:val="0"/>
              </w:rPr>
            </w:pPr>
            <w:r w:rsidRPr="00E33981">
              <w:rPr>
                <w:strike w:val="0"/>
              </w:rPr>
              <w:t>4. Procena stanja uključuje ispitivanje određenih tematskih oblasti relevantnih za određeno područje, kao i prostora za okrug, centralni nivo i tehničke norme prostornog planiranja.</w:t>
            </w:r>
          </w:p>
          <w:p w14:paraId="392A9E39" w14:textId="77777777" w:rsidR="006E35CA" w:rsidRPr="00E33981" w:rsidRDefault="006E35CA" w:rsidP="006E35CA">
            <w:pPr>
              <w:pStyle w:val="MediumGrid21"/>
              <w:numPr>
                <w:ilvl w:val="0"/>
                <w:numId w:val="0"/>
              </w:numPr>
              <w:jc w:val="both"/>
              <w:rPr>
                <w:strike w:val="0"/>
              </w:rPr>
            </w:pPr>
          </w:p>
          <w:p w14:paraId="3304BC03" w14:textId="2098E2FE" w:rsidR="006E35CA" w:rsidRPr="00E33981" w:rsidRDefault="006E35CA" w:rsidP="006E35CA">
            <w:pPr>
              <w:pStyle w:val="MediumGrid21"/>
              <w:numPr>
                <w:ilvl w:val="0"/>
                <w:numId w:val="0"/>
              </w:numPr>
              <w:jc w:val="both"/>
              <w:rPr>
                <w:strike w:val="0"/>
              </w:rPr>
            </w:pPr>
            <w:r w:rsidRPr="00E33981">
              <w:rPr>
                <w:strike w:val="0"/>
              </w:rPr>
              <w:t xml:space="preserve">5.Procena stanja usredređuje se na identifikaciju izazova povezanih sa tematskim oblastima sa posebnom pažnjom u pogledu njihovih prostornih implikacija. </w:t>
            </w:r>
          </w:p>
          <w:p w14:paraId="57AD879F" w14:textId="77777777" w:rsidR="006E35CA" w:rsidRPr="00E33981" w:rsidRDefault="006E35CA" w:rsidP="006E35CA">
            <w:pPr>
              <w:pStyle w:val="MediumGrid21"/>
              <w:numPr>
                <w:ilvl w:val="0"/>
                <w:numId w:val="0"/>
              </w:numPr>
              <w:jc w:val="both"/>
              <w:rPr>
                <w:strike w:val="0"/>
              </w:rPr>
            </w:pPr>
          </w:p>
          <w:p w14:paraId="06A403E0" w14:textId="7B19B13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E33981">
              <w:rPr>
                <w:rFonts w:hAnsi="Times New Roman" w:cs="Times New Roman"/>
                <w:color w:val="auto"/>
                <w:lang w:val="sq-AL"/>
              </w:rPr>
              <w:t>6.Procena stanja rezultira ključnim nalazima i pretpostavkama primljenih za:</w:t>
            </w:r>
          </w:p>
          <w:p w14:paraId="23B0E0D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275E8BE8" w14:textId="53006B0A"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bCs/>
                <w:color w:val="auto"/>
                <w:lang w:val="sq-AL"/>
              </w:rPr>
              <w:t>6.1.</w:t>
            </w:r>
            <w:r w:rsidRPr="00E33981">
              <w:rPr>
                <w:rFonts w:hAnsi="Times New Roman" w:cs="Times New Roman"/>
                <w:lang w:val="sq-AL"/>
              </w:rPr>
              <w:t>Nalaze o geografskim, ekološkim i prirodnim resursima posebnog područja;</w:t>
            </w:r>
          </w:p>
          <w:p w14:paraId="521740B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p>
          <w:p w14:paraId="0586518A" w14:textId="14ADFE2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bCs/>
                <w:color w:val="auto"/>
                <w:lang w:val="sq-AL"/>
              </w:rPr>
              <w:t>6.2.</w:t>
            </w:r>
            <w:r w:rsidRPr="00E33981">
              <w:rPr>
                <w:rFonts w:hAnsi="Times New Roman" w:cs="Times New Roman"/>
                <w:lang w:val="sq-AL"/>
              </w:rPr>
              <w:t>Demografski i socio-ekonomski trendovi i prognoze;</w:t>
            </w:r>
          </w:p>
          <w:p w14:paraId="71FB0D2E" w14:textId="77777777" w:rsidR="006E35CA" w:rsidRPr="00E33981" w:rsidRDefault="006E35CA" w:rsidP="006E35CA">
            <w:pPr>
              <w:ind w:left="283"/>
              <w:jc w:val="both"/>
              <w:rPr>
                <w:rFonts w:ascii="Times New Roman" w:hAnsi="Times New Roman" w:cs="Times New Roman"/>
                <w:sz w:val="24"/>
                <w:szCs w:val="24"/>
              </w:rPr>
            </w:pPr>
          </w:p>
          <w:p w14:paraId="4CA40C02" w14:textId="1F9B8D55"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lang w:val="sq-AL"/>
              </w:rPr>
              <w:t>6.3. Stanje svakog sektorskog polja i odgovarajuće potrebe, zahtevi i mogućnosti za razvoj;</w:t>
            </w:r>
          </w:p>
          <w:p w14:paraId="7BBE6EF5" w14:textId="7777777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10DEF1F5" w14:textId="7AA08941"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lang w:val="sq-AL"/>
              </w:rPr>
              <w:t>6.4. Utvrđivanje prostornih implikacija za posebno područje; i</w:t>
            </w:r>
          </w:p>
          <w:p w14:paraId="3D3F12E8" w14:textId="7777777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p>
          <w:p w14:paraId="17C1D592" w14:textId="6E8D4939"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lang w:val="sq-AL"/>
              </w:rPr>
              <w:t>6.5. Identifikaciju i analizu trenutnih potreba i trendova u raznim oblastima i sektorima kojima se treba adresirati i ispuniti kako bi se prevazišli glavni razvojni izazovi;</w:t>
            </w:r>
            <w:r w:rsidRPr="00E33981">
              <w:rPr>
                <w:rFonts w:hAnsi="Times New Roman" w:cs="Times New Roman"/>
                <w:bCs/>
                <w:lang w:val="sq-AL"/>
              </w:rPr>
              <w:t xml:space="preserve"> </w:t>
            </w:r>
          </w:p>
          <w:p w14:paraId="71155283" w14:textId="3066175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579A2F1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6CC3F682" w14:textId="77A8227E"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bCs/>
                <w:lang w:val="sq-AL"/>
              </w:rPr>
              <w:t>6.6.</w:t>
            </w:r>
            <w:r w:rsidRPr="00E33981">
              <w:rPr>
                <w:rFonts w:hAnsi="Times New Roman" w:cs="Times New Roman"/>
                <w:lang w:val="sq-AL"/>
              </w:rPr>
              <w:t>Identifikaciju i analize glavnih razvojnih izazova posebnog područja uzimajući u obzir prioritete Vlade i međunarodne principe;</w:t>
            </w:r>
          </w:p>
          <w:p w14:paraId="0FBCEE33" w14:textId="0814BACA"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1E4E8B4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20B2A221" w14:textId="19CE7AF4"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E33981">
              <w:rPr>
                <w:rFonts w:hAnsi="Times New Roman" w:cs="Times New Roman"/>
                <w:bCs/>
                <w:lang w:val="sq-AL"/>
              </w:rPr>
              <w:t>6.7.</w:t>
            </w:r>
            <w:r w:rsidRPr="00E33981">
              <w:rPr>
                <w:rFonts w:hAnsi="Times New Roman" w:cs="Times New Roman"/>
                <w:lang w:val="sq-AL"/>
              </w:rPr>
              <w:t>Projekcije i prognoze razvoja zasnovane na trenutnim trendovima;</w:t>
            </w:r>
          </w:p>
          <w:p w14:paraId="1CD4B121" w14:textId="77777777"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p>
          <w:p w14:paraId="7B601F57" w14:textId="38D34A43"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bCs/>
                <w:lang w:val="sq-AL"/>
              </w:rPr>
              <w:t>6.8. Proceni postojećih investicionih kapaciteta za posebno područje u budućnosti, uključujući sve aspekte i investicione mogućnosti počev od postojećih prirodnih resursa, centralnog budžeta, privatnog sektora i međunarodnih organizacija.</w:t>
            </w:r>
          </w:p>
          <w:p w14:paraId="0834824B" w14:textId="2F067C57"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26DCD40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319F555A" w14:textId="1AADD3A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E33981">
              <w:rPr>
                <w:rFonts w:hAnsi="Times New Roman" w:cs="Times New Roman"/>
                <w:bCs/>
                <w:lang w:val="sq-AL"/>
              </w:rPr>
              <w:t>7.Analiza stanja u slučajevima kada je to područje ranije uređeno dokumentom prostornog uređenja, uzima u obzir podatke iz:</w:t>
            </w:r>
          </w:p>
          <w:p w14:paraId="66E08E83" w14:textId="77777777" w:rsidR="006E35CA" w:rsidRPr="00E33981" w:rsidRDefault="006E35CA" w:rsidP="006E35CA">
            <w:pPr>
              <w:rPr>
                <w:rFonts w:ascii="Times New Roman" w:hAnsi="Times New Roman" w:cs="Times New Roman"/>
                <w:sz w:val="24"/>
                <w:szCs w:val="24"/>
              </w:rPr>
            </w:pPr>
          </w:p>
          <w:p w14:paraId="196F7D89" w14:textId="61A1DC9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706"/>
              </w:tabs>
              <w:ind w:left="283"/>
              <w:outlineLvl w:val="0"/>
              <w:rPr>
                <w:rFonts w:hAnsi="Times New Roman" w:cs="Times New Roman"/>
                <w:bCs/>
                <w:lang w:val="sq-AL"/>
              </w:rPr>
            </w:pPr>
            <w:r w:rsidRPr="00E33981">
              <w:rPr>
                <w:rFonts w:hAnsi="Times New Roman" w:cs="Times New Roman"/>
                <w:bCs/>
                <w:lang w:val="sq-AL"/>
              </w:rPr>
              <w:t xml:space="preserve"> 7.1. Pregleda prethodno naznačenih pokazatelja za posebno područje; </w:t>
            </w:r>
          </w:p>
          <w:p w14:paraId="1997F435" w14:textId="77777777" w:rsidR="006E35CA" w:rsidRPr="00E33981" w:rsidRDefault="006E35CA" w:rsidP="006E35CA">
            <w:pPr>
              <w:ind w:left="283"/>
              <w:rPr>
                <w:rFonts w:ascii="Times New Roman" w:hAnsi="Times New Roman" w:cs="Times New Roman"/>
                <w:sz w:val="24"/>
                <w:szCs w:val="24"/>
              </w:rPr>
            </w:pPr>
          </w:p>
          <w:p w14:paraId="5C6BB5C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bCs/>
                <w:lang w:val="sq-AL"/>
              </w:rPr>
              <w:t>7.2. Evaluacije sprovođenja prethodnog Prostornog plana posebnog područja.</w:t>
            </w:r>
          </w:p>
          <w:p w14:paraId="0D398620" w14:textId="2F6A4E9E"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1C56CB3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1B9584F7" w14:textId="0257F432"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E33981">
              <w:rPr>
                <w:rFonts w:hAnsi="Times New Roman" w:cs="Times New Roman"/>
                <w:bCs/>
                <w:lang w:val="sq-AL"/>
              </w:rPr>
              <w:t xml:space="preserve">8. Ovi ključni nalazi, koncizni zaključci i prihvaćene pretpostavke treba da se koriste za postavljanje temelja za izradu Okvira prostornog razvoja i strateških razvojnih prioriteta. </w:t>
            </w:r>
          </w:p>
          <w:p w14:paraId="11213D32" w14:textId="7437E94F"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33534AD2" w14:textId="48BEEDEF"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E33981">
              <w:rPr>
                <w:rFonts w:hAnsi="Times New Roman" w:cs="Times New Roman"/>
                <w:bCs/>
                <w:lang w:val="sq-AL"/>
              </w:rPr>
              <w:t xml:space="preserve">9.Podaci o tematskim oblastima i trendovima predstavljeni u proceni postojećeg stanja uzimaju se u obzir u svim delovima Prostornog plana za posebna područja. </w:t>
            </w:r>
          </w:p>
          <w:p w14:paraId="5FBAD01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65F88CF9" w14:textId="3EFC925F"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auto"/>
                <w:lang w:val="sq-AL"/>
              </w:rPr>
            </w:pPr>
            <w:r w:rsidRPr="00E33981">
              <w:rPr>
                <w:rFonts w:hAnsi="Times New Roman" w:cs="Times New Roman"/>
                <w:color w:val="auto"/>
                <w:lang w:val="sq-AL"/>
              </w:rPr>
              <w:t>9.1. Procenu postojeće situacije u različitim oblastima i sektorima kao što su stanovništvo, javna uprava, obrazovanje, nauka, zdravstvo, tehnologija, poljoprivreda, šumarstvo, ruralni razvoj, javna bezbednost, kulturno nasleđe, kulturna dešavanja, sport, životna sredina, socijalna zaštita, infrastruktura, ekonomija, trgovina, industrija, telekomunikacije, javni prevoz, proizvodnja električne i toplotne energije, prirodni i mineralni resursi, stanovanje itd., kako bi se identifikovale potrebe za adresiranje i ispunjavanje</w:t>
            </w:r>
            <w:r w:rsidRPr="00E33981">
              <w:rPr>
                <w:rFonts w:hAnsi="Times New Roman" w:cs="Times New Roman"/>
                <w:bCs/>
                <w:color w:val="auto"/>
                <w:lang w:val="sq-AL"/>
              </w:rPr>
              <w:t>;</w:t>
            </w:r>
          </w:p>
          <w:p w14:paraId="5D81FDFE" w14:textId="0714A884" w:rsidR="006E35CA" w:rsidRPr="00E33981" w:rsidRDefault="006E35CA" w:rsidP="006E35CA">
            <w:pPr>
              <w:jc w:val="both"/>
              <w:rPr>
                <w:rFonts w:ascii="Times New Roman" w:eastAsiaTheme="majorEastAsia" w:hAnsi="Times New Roman" w:cs="Times New Roman"/>
                <w:color w:val="2E74B5" w:themeColor="accent1" w:themeShade="BF"/>
                <w:sz w:val="24"/>
                <w:szCs w:val="24"/>
              </w:rPr>
            </w:pPr>
          </w:p>
          <w:p w14:paraId="0FA44771" w14:textId="2D35B5BA"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2A18D9">
              <w:rPr>
                <w:rFonts w:hAnsi="Times New Roman" w:cs="Times New Roman"/>
                <w:bCs/>
                <w:lang w:val="sq-AL"/>
              </w:rPr>
              <w:t>10.</w:t>
            </w:r>
            <w:r w:rsidRPr="00E33981">
              <w:rPr>
                <w:rFonts w:hAnsi="Times New Roman" w:cs="Times New Roman"/>
                <w:bCs/>
                <w:lang w:val="sq-AL"/>
              </w:rPr>
              <w:t xml:space="preserve">Tematska područja uključuju, ali se ne ograničavaju: </w:t>
            </w:r>
          </w:p>
          <w:p w14:paraId="008976D1" w14:textId="77777777" w:rsidR="006E35CA" w:rsidRPr="00E33981" w:rsidRDefault="006E35CA" w:rsidP="006E35CA">
            <w:pPr>
              <w:rPr>
                <w:rFonts w:ascii="Times New Roman" w:hAnsi="Times New Roman" w:cs="Times New Roman"/>
                <w:sz w:val="24"/>
                <w:szCs w:val="24"/>
              </w:rPr>
            </w:pPr>
          </w:p>
          <w:p w14:paraId="23CAE9A8" w14:textId="4803A3ED"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bCs/>
                <w:lang w:val="sq-AL"/>
              </w:rPr>
              <w:t>10.1. Ekonomski - Deo razmatra i ocenjuje trenutno stanje privrede određenog područja. Ovaj deo uključuje:</w:t>
            </w:r>
          </w:p>
          <w:p w14:paraId="4EB4872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51531534" w14:textId="5F4888F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10.1.1.Rezime i ocenu sektora glavne ekonomije relevantnih za određenu oblast kao što su: domaćinstva, zaposlenost i nezaposlenost, industrija, trgovina, poljoprivreda, stočarstvo, šumarstvo, turizam, komercijala, posao, lovačke usluge, ribolov, alternativna energija itd., karakteristike, njihov opseg otvaranja i njihova struktura;</w:t>
            </w:r>
          </w:p>
          <w:p w14:paraId="2B29F8A5" w14:textId="7777777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 xml:space="preserve">10.1.2.povezanost ekonomskih aktivnosti sa susednim područjima i ako je relevantno sa susednim zemljama; </w:t>
            </w:r>
          </w:p>
          <w:p w14:paraId="731F2FCB" w14:textId="7777777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391B534E" w14:textId="0434A80A"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10.1.3. procenu postojećih i planiranih ekonomskih područja i njihov uticaj na određeno područje.</w:t>
            </w:r>
          </w:p>
          <w:p w14:paraId="755F4D03" w14:textId="7777777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2FFA13AC" w14:textId="630C993B"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 xml:space="preserve">10.1.4.rezime i procena trenutnog stanja turističkih resursa i usluga kao što su smeštajni objekti i objekti za usluživanje hrane; i </w:t>
            </w:r>
          </w:p>
          <w:p w14:paraId="464BA8D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6FC7E448" w14:textId="2D1AAE9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10.1.5.</w:t>
            </w:r>
            <w:r>
              <w:rPr>
                <w:rFonts w:hAnsi="Times New Roman" w:cs="Times New Roman"/>
                <w:bCs/>
                <w:lang w:val="sq-AL"/>
              </w:rPr>
              <w:t xml:space="preserve">rezime prednostima  i slabostima </w:t>
            </w:r>
            <w:r w:rsidRPr="00E33981">
              <w:rPr>
                <w:rFonts w:hAnsi="Times New Roman" w:cs="Times New Roman"/>
                <w:bCs/>
                <w:lang w:val="sq-AL"/>
              </w:rPr>
              <w:t xml:space="preserve"> privrede u posebnom području.</w:t>
            </w:r>
          </w:p>
          <w:p w14:paraId="6541883E" w14:textId="50ADF00B" w:rsidR="006E35CA" w:rsidRPr="00E33981" w:rsidRDefault="006E35CA" w:rsidP="006E35CA">
            <w:pPr>
              <w:jc w:val="both"/>
              <w:rPr>
                <w:rFonts w:ascii="Times New Roman" w:hAnsi="Times New Roman" w:cs="Times New Roman"/>
                <w:sz w:val="24"/>
                <w:szCs w:val="24"/>
              </w:rPr>
            </w:pPr>
          </w:p>
          <w:p w14:paraId="18AE8F0F" w14:textId="7BB2F176" w:rsidR="006E35CA" w:rsidRDefault="006E35CA" w:rsidP="006E35CA">
            <w:pPr>
              <w:jc w:val="both"/>
              <w:rPr>
                <w:rFonts w:ascii="Times New Roman" w:hAnsi="Times New Roman" w:cs="Times New Roman"/>
                <w:sz w:val="24"/>
                <w:szCs w:val="24"/>
              </w:rPr>
            </w:pPr>
          </w:p>
          <w:p w14:paraId="1AE632DB" w14:textId="77777777" w:rsidR="006E35CA" w:rsidRPr="003B23C0" w:rsidRDefault="006E35CA" w:rsidP="006E35CA">
            <w:pPr>
              <w:ind w:left="283"/>
              <w:jc w:val="both"/>
              <w:rPr>
                <w:rFonts w:ascii="Times New Roman" w:hAnsi="Times New Roman" w:cs="Times New Roman"/>
                <w:sz w:val="24"/>
                <w:szCs w:val="24"/>
              </w:rPr>
            </w:pPr>
          </w:p>
          <w:p w14:paraId="69B9D284" w14:textId="4591A2E2" w:rsidR="006E35CA" w:rsidRPr="003B23C0" w:rsidRDefault="006E35CA" w:rsidP="006E35CA">
            <w:pPr>
              <w:pStyle w:val="MediumGrid21"/>
              <w:numPr>
                <w:ilvl w:val="0"/>
                <w:numId w:val="0"/>
              </w:numPr>
              <w:ind w:left="283"/>
              <w:jc w:val="both"/>
              <w:rPr>
                <w:strike w:val="0"/>
              </w:rPr>
            </w:pPr>
            <w:r w:rsidRPr="003B23C0">
              <w:rPr>
                <w:strike w:val="0"/>
              </w:rPr>
              <w:t xml:space="preserve">10.2. Tehnička infrastruktura. Ovaj odeljak daje pregled i ocenu postojećeg stanja podzemnih i nadzemnih instalacija toplotne energije, vodovodne i kanalizacione mreže, navodnjavanja, odvodnje, telekomunikacija i infrastrukture za sakupljanje i upravljanje otpadom u opštini. Ovaj odeljak uključuje, ali nije ograničen na: </w:t>
            </w:r>
          </w:p>
          <w:p w14:paraId="62828274" w14:textId="43D38437" w:rsidR="006E35CA" w:rsidRPr="003B23C0" w:rsidRDefault="006E35CA" w:rsidP="006E35CA">
            <w:pPr>
              <w:rPr>
                <w:rFonts w:ascii="Times New Roman" w:hAnsi="Times New Roman" w:cs="Times New Roman"/>
                <w:sz w:val="24"/>
                <w:szCs w:val="24"/>
              </w:rPr>
            </w:pPr>
          </w:p>
          <w:p w14:paraId="2AC8EC26" w14:textId="77777777" w:rsidR="006E35CA" w:rsidRPr="003B23C0" w:rsidRDefault="006E35CA" w:rsidP="006E35CA">
            <w:pPr>
              <w:pStyle w:val="MediumGrid21"/>
              <w:numPr>
                <w:ilvl w:val="0"/>
                <w:numId w:val="0"/>
              </w:numPr>
              <w:ind w:left="567"/>
              <w:jc w:val="both"/>
              <w:rPr>
                <w:strike w:val="0"/>
              </w:rPr>
            </w:pPr>
          </w:p>
          <w:p w14:paraId="3076A9ED" w14:textId="602EB917" w:rsidR="006E35CA" w:rsidRPr="00E33981" w:rsidRDefault="006E35CA" w:rsidP="006E35CA">
            <w:pPr>
              <w:pStyle w:val="MediumGrid21"/>
              <w:numPr>
                <w:ilvl w:val="0"/>
                <w:numId w:val="0"/>
              </w:numPr>
              <w:ind w:left="567"/>
              <w:jc w:val="both"/>
              <w:rPr>
                <w:strike w:val="0"/>
              </w:rPr>
            </w:pPr>
            <w:r w:rsidRPr="003B23C0">
              <w:rPr>
                <w:strike w:val="0"/>
              </w:rPr>
              <w:t>10.2.1.</w:t>
            </w:r>
            <w:r w:rsidRPr="00E33981">
              <w:rPr>
                <w:strike w:val="0"/>
              </w:rPr>
              <w:t xml:space="preserve"> popis postojeće tehničke infrastrukture od značaja na lokalnom i centralnom nivou, predstavljajući obim, lokacije i kapacitete ove infrastrukture; </w:t>
            </w:r>
          </w:p>
          <w:p w14:paraId="5361B4A0" w14:textId="77777777" w:rsidR="006E35CA" w:rsidRPr="003B23C0" w:rsidRDefault="006E35CA" w:rsidP="006E35CA">
            <w:pPr>
              <w:pStyle w:val="MediumGrid21"/>
              <w:numPr>
                <w:ilvl w:val="0"/>
                <w:numId w:val="0"/>
              </w:numPr>
              <w:ind w:left="567"/>
              <w:jc w:val="both"/>
              <w:rPr>
                <w:strike w:val="0"/>
              </w:rPr>
            </w:pPr>
          </w:p>
          <w:p w14:paraId="0053F991" w14:textId="6EE4363A" w:rsidR="006E35CA" w:rsidRPr="003B23C0" w:rsidRDefault="006E35CA" w:rsidP="006E35CA">
            <w:pPr>
              <w:pStyle w:val="MediumGrid21"/>
              <w:numPr>
                <w:ilvl w:val="0"/>
                <w:numId w:val="0"/>
              </w:numPr>
              <w:ind w:left="567"/>
              <w:jc w:val="both"/>
              <w:rPr>
                <w:strike w:val="0"/>
              </w:rPr>
            </w:pPr>
            <w:r w:rsidRPr="003B23C0">
              <w:rPr>
                <w:strike w:val="0"/>
              </w:rPr>
              <w:t xml:space="preserve">10.2.2. buduću procenu potreba za takvom infrastrukturom; </w:t>
            </w:r>
          </w:p>
          <w:p w14:paraId="7A7E152C" w14:textId="44AF75E0" w:rsidR="006E35CA" w:rsidRPr="003B23C0" w:rsidRDefault="006E35CA" w:rsidP="006E35CA">
            <w:pPr>
              <w:pStyle w:val="MediumGrid21"/>
              <w:numPr>
                <w:ilvl w:val="0"/>
                <w:numId w:val="0"/>
              </w:numPr>
              <w:ind w:left="567"/>
              <w:jc w:val="both"/>
              <w:rPr>
                <w:strike w:val="0"/>
              </w:rPr>
            </w:pPr>
          </w:p>
          <w:p w14:paraId="1A49EA58" w14:textId="77777777" w:rsidR="006E35CA" w:rsidRPr="003B23C0" w:rsidRDefault="006E35CA" w:rsidP="006E35CA">
            <w:pPr>
              <w:ind w:left="567"/>
              <w:rPr>
                <w:rFonts w:ascii="Times New Roman" w:hAnsi="Times New Roman" w:cs="Times New Roman"/>
                <w:sz w:val="24"/>
                <w:szCs w:val="24"/>
              </w:rPr>
            </w:pPr>
          </w:p>
          <w:p w14:paraId="41D7AD1B" w14:textId="77777777" w:rsidR="006E35CA" w:rsidRDefault="006E35CA" w:rsidP="006E35CA">
            <w:pPr>
              <w:pStyle w:val="MediumGrid21"/>
              <w:numPr>
                <w:ilvl w:val="0"/>
                <w:numId w:val="0"/>
              </w:numPr>
              <w:ind w:left="567"/>
              <w:jc w:val="both"/>
              <w:rPr>
                <w:strike w:val="0"/>
              </w:rPr>
            </w:pPr>
            <w:r w:rsidRPr="003B23C0">
              <w:rPr>
                <w:strike w:val="0"/>
              </w:rPr>
              <w:t>10.2.3. potrebne kapacitete prošir</w:t>
            </w:r>
            <w:r>
              <w:rPr>
                <w:strike w:val="0"/>
              </w:rPr>
              <w:t xml:space="preserve">ene ili nove infrastrukture; i </w:t>
            </w:r>
          </w:p>
          <w:p w14:paraId="745660F4" w14:textId="77777777" w:rsidR="006E35CA" w:rsidRDefault="006E35CA" w:rsidP="006E35CA">
            <w:pPr>
              <w:pStyle w:val="MediumGrid21"/>
              <w:numPr>
                <w:ilvl w:val="0"/>
                <w:numId w:val="0"/>
              </w:numPr>
              <w:ind w:left="567"/>
              <w:jc w:val="both"/>
              <w:rPr>
                <w:strike w:val="0"/>
              </w:rPr>
            </w:pPr>
          </w:p>
          <w:p w14:paraId="44D9C210" w14:textId="0A18CBFD" w:rsidR="006E35CA" w:rsidRPr="003B23C0" w:rsidRDefault="006E35CA" w:rsidP="006E35CA">
            <w:pPr>
              <w:pStyle w:val="MediumGrid21"/>
              <w:numPr>
                <w:ilvl w:val="0"/>
                <w:numId w:val="0"/>
              </w:numPr>
              <w:ind w:left="567"/>
              <w:jc w:val="both"/>
              <w:rPr>
                <w:strike w:val="0"/>
              </w:rPr>
            </w:pPr>
            <w:r w:rsidRPr="003B23C0">
              <w:rPr>
                <w:strike w:val="0"/>
              </w:rPr>
              <w:t>10.2.4. procenu finansijskih i tehničkih kapaciteta centralnog i lokalnog nivoa za ostvarivanje potrebnih kapaciteta tehničke infrastrukture;</w:t>
            </w:r>
          </w:p>
          <w:p w14:paraId="3E7074D7" w14:textId="46AF2F55" w:rsidR="006E35CA" w:rsidRPr="003B23C0" w:rsidRDefault="006E35CA" w:rsidP="006E35CA">
            <w:pPr>
              <w:pStyle w:val="ColorfulList-Accent111"/>
              <w:ind w:left="0"/>
              <w:jc w:val="both"/>
            </w:pPr>
          </w:p>
          <w:p w14:paraId="49B7A36C" w14:textId="77777777" w:rsidR="006E35CA" w:rsidRPr="003B23C0" w:rsidRDefault="006E35CA" w:rsidP="006E35CA">
            <w:pPr>
              <w:pStyle w:val="ColorfulList-Accent111"/>
              <w:ind w:left="283"/>
              <w:jc w:val="both"/>
            </w:pPr>
          </w:p>
          <w:p w14:paraId="6960344D" w14:textId="77777777" w:rsidR="006E35CA" w:rsidRPr="003B23C0" w:rsidRDefault="006E35CA" w:rsidP="006E35CA">
            <w:pPr>
              <w:pStyle w:val="ColorfulList-Accent111"/>
              <w:ind w:left="283"/>
              <w:jc w:val="both"/>
            </w:pPr>
            <w:r w:rsidRPr="003B23C0">
              <w:t>10.3. Transportna infrastruktura i transport. Ovaj odeljak ispituje i ocenjuje postojeće stanje puteva i zaštitnih pojaseva, kao i transportnu infrastrukturu u određenoj oblasti. Ovaj deo uključuje, ali nije ograničen na:</w:t>
            </w:r>
          </w:p>
          <w:p w14:paraId="3CBBE7A6" w14:textId="77777777" w:rsidR="006E35CA" w:rsidRPr="003B23C0" w:rsidRDefault="006E35CA" w:rsidP="006E35CA">
            <w:pPr>
              <w:pStyle w:val="ColorfulList-Accent111"/>
              <w:ind w:left="0"/>
              <w:jc w:val="both"/>
            </w:pPr>
          </w:p>
          <w:p w14:paraId="51096A0C" w14:textId="77777777" w:rsidR="006E35CA" w:rsidRPr="003B23C0" w:rsidRDefault="006E35CA" w:rsidP="006E35CA">
            <w:pPr>
              <w:pStyle w:val="ColorfulList-Accent111"/>
              <w:ind w:left="567"/>
              <w:jc w:val="both"/>
            </w:pPr>
          </w:p>
          <w:p w14:paraId="1D6BA14B" w14:textId="1D73E8E1" w:rsidR="006E35CA" w:rsidRPr="003B23C0" w:rsidRDefault="006E35CA" w:rsidP="006E35CA">
            <w:pPr>
              <w:pStyle w:val="ColorfulList-Accent111"/>
              <w:ind w:left="567"/>
              <w:jc w:val="both"/>
            </w:pPr>
            <w:r w:rsidRPr="003B23C0">
              <w:t>10.3.</w:t>
            </w:r>
            <w:r>
              <w:t xml:space="preserve">1. proširenja </w:t>
            </w:r>
            <w:r w:rsidRPr="003B23C0">
              <w:t xml:space="preserve"> i stanje postojećih puteva;</w:t>
            </w:r>
          </w:p>
          <w:p w14:paraId="0C7BEE9E" w14:textId="77777777" w:rsidR="006E35CA" w:rsidRDefault="006E35CA" w:rsidP="006E35CA">
            <w:pPr>
              <w:pStyle w:val="ColorfulList-Accent111"/>
              <w:ind w:left="567"/>
              <w:jc w:val="both"/>
            </w:pPr>
          </w:p>
          <w:p w14:paraId="55728E80" w14:textId="4BCAD4B1" w:rsidR="006E35CA" w:rsidRPr="003B23C0" w:rsidRDefault="006E35CA" w:rsidP="006E35CA">
            <w:pPr>
              <w:pStyle w:val="ColorfulList-Accent111"/>
              <w:ind w:left="567"/>
              <w:jc w:val="both"/>
            </w:pPr>
            <w:r>
              <w:t>10.3.2. pro</w:t>
            </w:r>
            <w:r>
              <w:rPr>
                <w:lang w:val="sr-Latn-RS"/>
              </w:rPr>
              <w:t>širanje</w:t>
            </w:r>
            <w:r w:rsidRPr="003B23C0">
              <w:t xml:space="preserve"> i kategoriju puteva planiranih sa centralnog nivoa; </w:t>
            </w:r>
          </w:p>
          <w:p w14:paraId="2C0B6D6A" w14:textId="77777777" w:rsidR="006E35CA" w:rsidRDefault="006E35CA" w:rsidP="006E35CA">
            <w:pPr>
              <w:pStyle w:val="ColorfulList-Accent111"/>
              <w:ind w:left="567"/>
              <w:jc w:val="both"/>
            </w:pPr>
          </w:p>
          <w:p w14:paraId="64A59F57" w14:textId="4D71502D" w:rsidR="006E35CA" w:rsidRPr="003B23C0" w:rsidRDefault="006E35CA" w:rsidP="006E35CA">
            <w:pPr>
              <w:pStyle w:val="ColorfulList-Accent111"/>
              <w:ind w:left="567"/>
              <w:jc w:val="both"/>
            </w:pPr>
            <w:r w:rsidRPr="003B23C0">
              <w:t xml:space="preserve">10.3.3. procenu intenziteta i kapaciteta raskrsnica i glavnih traka; </w:t>
            </w:r>
          </w:p>
          <w:p w14:paraId="61E3575A" w14:textId="39E43C3F" w:rsidR="006E35CA" w:rsidRDefault="006E35CA" w:rsidP="006E35CA">
            <w:pPr>
              <w:pStyle w:val="ColorfulList-Accent111"/>
              <w:ind w:left="0"/>
              <w:jc w:val="both"/>
            </w:pPr>
          </w:p>
          <w:p w14:paraId="40DEA9E4" w14:textId="5977BEE6" w:rsidR="006E35CA" w:rsidRPr="00E33981" w:rsidRDefault="006E35CA" w:rsidP="006E35CA">
            <w:pPr>
              <w:pStyle w:val="ColorfulList-Accent111"/>
              <w:ind w:left="567"/>
              <w:jc w:val="both"/>
            </w:pPr>
            <w:r w:rsidRPr="003B23C0">
              <w:t>10.3.4. m</w:t>
            </w:r>
            <w:r w:rsidRPr="00E33981">
              <w:t>odele protoka saobraćaja;</w:t>
            </w:r>
          </w:p>
          <w:p w14:paraId="39286F23" w14:textId="3FBF0FF2" w:rsidR="006E35CA" w:rsidRDefault="006E35CA" w:rsidP="006E35CA">
            <w:pPr>
              <w:pStyle w:val="ColorfulList-Accent111"/>
              <w:ind w:left="567"/>
              <w:jc w:val="both"/>
            </w:pPr>
          </w:p>
          <w:p w14:paraId="1FD394E0" w14:textId="77777777" w:rsidR="006E35CA" w:rsidRPr="00E33981" w:rsidRDefault="006E35CA" w:rsidP="006E35CA">
            <w:pPr>
              <w:pStyle w:val="ColorfulList-Accent111"/>
              <w:ind w:left="567"/>
              <w:jc w:val="both"/>
            </w:pPr>
          </w:p>
          <w:p w14:paraId="5F3C6D5A" w14:textId="187CA28B" w:rsidR="006E35CA" w:rsidRPr="003B23C0" w:rsidRDefault="006E35CA" w:rsidP="006E35CA">
            <w:pPr>
              <w:pStyle w:val="ColorfulList-Accent111"/>
              <w:ind w:left="567"/>
              <w:jc w:val="both"/>
            </w:pPr>
            <w:r w:rsidRPr="003B23C0">
              <w:t xml:space="preserve">10.3.5. transportne linije unutar i izvan posebnog područja. </w:t>
            </w:r>
          </w:p>
          <w:p w14:paraId="2C3BF528" w14:textId="77777777" w:rsidR="006E35CA" w:rsidRPr="003B23C0" w:rsidRDefault="006E35CA" w:rsidP="006E35CA">
            <w:pPr>
              <w:pStyle w:val="ColorfulList-Accent111"/>
              <w:ind w:left="567"/>
              <w:jc w:val="both"/>
            </w:pPr>
          </w:p>
          <w:p w14:paraId="0393CA3E" w14:textId="2EBD2B97" w:rsidR="006E35CA" w:rsidRPr="003B23C0" w:rsidRDefault="006E35CA" w:rsidP="006E35CA">
            <w:pPr>
              <w:pStyle w:val="ColorfulList-Accent111"/>
              <w:ind w:left="567"/>
              <w:jc w:val="both"/>
            </w:pPr>
            <w:r w:rsidRPr="003B23C0">
              <w:t xml:space="preserve">10.3.6. korišćenje puteva automobilima, pešacima, biciklima i drugim načinima prevoza. </w:t>
            </w:r>
          </w:p>
          <w:p w14:paraId="50EE7B74" w14:textId="77777777" w:rsidR="006E35CA" w:rsidRPr="003B23C0" w:rsidRDefault="006E35CA" w:rsidP="006E35CA">
            <w:pPr>
              <w:pStyle w:val="ColorfulList-Accent111"/>
              <w:ind w:left="567"/>
              <w:jc w:val="both"/>
            </w:pPr>
          </w:p>
          <w:p w14:paraId="59621538" w14:textId="3F7C02FC" w:rsidR="006E35CA" w:rsidRPr="003B23C0" w:rsidRDefault="006E35CA" w:rsidP="006E35CA">
            <w:pPr>
              <w:pStyle w:val="ColorfulList-Accent111"/>
              <w:ind w:left="567"/>
              <w:jc w:val="both"/>
            </w:pPr>
            <w:r w:rsidRPr="003B23C0">
              <w:t xml:space="preserve">10.3.7. </w:t>
            </w:r>
            <w:r>
              <w:t xml:space="preserve"> </w:t>
            </w:r>
            <w:r w:rsidRPr="00543D17">
              <w:t>procena postojećih prostora i budućih potreba za parkiranjem;</w:t>
            </w:r>
          </w:p>
          <w:p w14:paraId="387968A2" w14:textId="03E80A37" w:rsidR="006E35CA" w:rsidRDefault="006E35CA" w:rsidP="006E35CA">
            <w:pPr>
              <w:pStyle w:val="ColorfulList-Accent111"/>
              <w:ind w:left="567"/>
              <w:jc w:val="both"/>
            </w:pPr>
          </w:p>
          <w:p w14:paraId="77DCA4D6" w14:textId="77777777" w:rsidR="006E35CA" w:rsidRDefault="006E35CA" w:rsidP="006E35CA">
            <w:pPr>
              <w:pStyle w:val="ColorfulList-Accent111"/>
              <w:ind w:left="567"/>
              <w:jc w:val="both"/>
            </w:pPr>
          </w:p>
          <w:p w14:paraId="22D4ECD2" w14:textId="1B020BD2" w:rsidR="006E35CA" w:rsidRPr="003B23C0" w:rsidRDefault="006E35CA" w:rsidP="006E35CA">
            <w:pPr>
              <w:pStyle w:val="ColorfulList-Accent111"/>
              <w:ind w:left="567"/>
              <w:jc w:val="both"/>
            </w:pPr>
            <w:r w:rsidRPr="003B23C0">
              <w:t xml:space="preserve">10.3.8. </w:t>
            </w:r>
            <w:r>
              <w:t xml:space="preserve"> </w:t>
            </w:r>
            <w:r w:rsidRPr="006D580A">
              <w:t>procena budućih potreba za transportn</w:t>
            </w:r>
            <w:r>
              <w:t>om infrastrukturom; i</w:t>
            </w:r>
          </w:p>
          <w:p w14:paraId="5D8E0835" w14:textId="77777777" w:rsidR="006E35CA" w:rsidRPr="003B23C0" w:rsidRDefault="006E35CA" w:rsidP="006E35CA">
            <w:pPr>
              <w:pStyle w:val="ColorfulList-Accent111"/>
              <w:ind w:left="567"/>
              <w:jc w:val="both"/>
            </w:pPr>
          </w:p>
          <w:p w14:paraId="0D85BC7E" w14:textId="77777777" w:rsidR="006E35CA" w:rsidRDefault="006E35CA" w:rsidP="006E35CA">
            <w:pPr>
              <w:pStyle w:val="ColorfulList-Accent111"/>
              <w:ind w:left="567"/>
              <w:jc w:val="both"/>
            </w:pPr>
          </w:p>
          <w:p w14:paraId="51A38A3A" w14:textId="1508CBF9" w:rsidR="006E35CA" w:rsidRPr="003B23C0" w:rsidRDefault="006E35CA" w:rsidP="006E35CA">
            <w:pPr>
              <w:pStyle w:val="ColorfulList-Accent111"/>
              <w:ind w:left="567"/>
              <w:jc w:val="both"/>
            </w:pPr>
            <w:r w:rsidRPr="003B23C0">
              <w:t>10.3.9. procenu finansijskih i tehničkih kapaciteta za ostvarivanje neophodne saobraćajne infrastrukture;</w:t>
            </w:r>
          </w:p>
          <w:p w14:paraId="0DC28D04" w14:textId="1F40C1F0" w:rsidR="006E35CA" w:rsidRPr="003B23C0" w:rsidRDefault="006E35CA" w:rsidP="006E35CA">
            <w:pPr>
              <w:pStyle w:val="ColorfulList-Accent111"/>
              <w:ind w:left="567"/>
              <w:jc w:val="both"/>
            </w:pPr>
          </w:p>
          <w:p w14:paraId="0D0117CC" w14:textId="037888E3" w:rsidR="006E35CA" w:rsidRPr="00E33981" w:rsidRDefault="006E35CA" w:rsidP="006E35CA">
            <w:pPr>
              <w:pStyle w:val="ColorfulList-Accent111"/>
              <w:ind w:left="283"/>
              <w:jc w:val="both"/>
            </w:pPr>
            <w:r w:rsidRPr="003B23C0">
              <w:t>10.4. Javna i socijalna infrastruktura. Ovaj</w:t>
            </w:r>
            <w:r w:rsidRPr="00E33981">
              <w:t xml:space="preserve"> odeljak daje pregled i ocenjuje postojeće stanje javne i socijalne infrastrukture relevantne za to područje. Ovaj deo uključuje, ali nije ograničen na:</w:t>
            </w:r>
          </w:p>
          <w:p w14:paraId="7DFAAAC6" w14:textId="71120AF3" w:rsidR="006E35CA" w:rsidRPr="00E33981" w:rsidRDefault="006E35CA" w:rsidP="006E35CA">
            <w:pPr>
              <w:pStyle w:val="ColorfulList-Accent111"/>
              <w:ind w:left="567"/>
              <w:jc w:val="both"/>
            </w:pPr>
          </w:p>
          <w:p w14:paraId="2D2BFCE7" w14:textId="77777777" w:rsidR="006E35CA" w:rsidRDefault="006E35CA" w:rsidP="006E35CA">
            <w:pPr>
              <w:pStyle w:val="ColorfulList-Accent111"/>
              <w:ind w:left="567"/>
              <w:jc w:val="both"/>
            </w:pPr>
            <w:r w:rsidRPr="003B23C0">
              <w:t>10.4.1.popis zgrada i prostorija za javne aktivnosti, poput medicinskih, obrazovnih, poštanskih, javnih uprava i drugih srodnih usluga, uključujući objekte, ljudsk</w:t>
            </w:r>
            <w:r>
              <w:t>e resurse i zračnu pokrivenost.</w:t>
            </w:r>
          </w:p>
          <w:p w14:paraId="7AC1057E" w14:textId="77777777" w:rsidR="006E35CA" w:rsidRDefault="006E35CA" w:rsidP="006E35CA">
            <w:pPr>
              <w:pStyle w:val="ColorfulList-Accent111"/>
              <w:ind w:left="567"/>
              <w:jc w:val="both"/>
            </w:pPr>
          </w:p>
          <w:p w14:paraId="4C03CE3E" w14:textId="77777777" w:rsidR="006E35CA" w:rsidRDefault="006E35CA" w:rsidP="006E35CA">
            <w:pPr>
              <w:pStyle w:val="ColorfulList-Accent111"/>
              <w:ind w:left="567"/>
              <w:jc w:val="both"/>
            </w:pPr>
          </w:p>
          <w:p w14:paraId="5FE10441" w14:textId="77777777" w:rsidR="006E35CA" w:rsidRDefault="006E35CA" w:rsidP="006E35CA">
            <w:pPr>
              <w:pStyle w:val="ColorfulList-Accent111"/>
              <w:ind w:left="567"/>
              <w:jc w:val="both"/>
            </w:pPr>
            <w:r w:rsidRPr="003B23C0">
              <w:t>10.4.2.popis zgrada i prostora za društvene aktivnosti, kao što su: kulturne, sportske, naučne, društvene, biblioteke, socijalna zaštita, javni parkovi, groblja, ribolov, lov, i slične usluge, uključujući objekte, ljudsk</w:t>
            </w:r>
            <w:r>
              <w:t>e resurse i zračnu pokrivenost.</w:t>
            </w:r>
          </w:p>
          <w:p w14:paraId="2FE4783F" w14:textId="77777777" w:rsidR="006E35CA" w:rsidRDefault="006E35CA" w:rsidP="006E35CA">
            <w:pPr>
              <w:pStyle w:val="ColorfulList-Accent111"/>
              <w:ind w:left="567"/>
              <w:jc w:val="both"/>
            </w:pPr>
          </w:p>
          <w:p w14:paraId="0D57EC5A" w14:textId="77777777" w:rsidR="006E35CA" w:rsidRDefault="006E35CA" w:rsidP="006E35CA">
            <w:pPr>
              <w:pStyle w:val="ColorfulList-Accent111"/>
              <w:ind w:left="567"/>
              <w:jc w:val="both"/>
            </w:pPr>
          </w:p>
          <w:p w14:paraId="649DE3AA" w14:textId="16A14F4F" w:rsidR="006E35CA" w:rsidRDefault="006E35CA" w:rsidP="006E35CA">
            <w:pPr>
              <w:pStyle w:val="ColorfulList-Accent111"/>
              <w:ind w:left="567"/>
              <w:jc w:val="both"/>
            </w:pPr>
            <w:r w:rsidRPr="003B23C0">
              <w:t xml:space="preserve">10.4.3. </w:t>
            </w:r>
            <w:r>
              <w:t xml:space="preserve"> </w:t>
            </w:r>
            <w:r w:rsidRPr="00D62592">
              <w:t>proce</w:t>
            </w:r>
            <w:r>
              <w:t>na budućih potreba za prostore i izgradnje</w:t>
            </w:r>
            <w:r w:rsidRPr="00D62592">
              <w:t xml:space="preserve"> z</w:t>
            </w:r>
            <w:r>
              <w:t>a sve javne i socijalne usluge; i</w:t>
            </w:r>
          </w:p>
          <w:p w14:paraId="18A7C1F6" w14:textId="66ACA32C" w:rsidR="006E35CA" w:rsidRDefault="006E35CA" w:rsidP="006E35CA">
            <w:pPr>
              <w:pStyle w:val="ColorfulList-Accent111"/>
              <w:ind w:left="567"/>
              <w:jc w:val="both"/>
            </w:pPr>
          </w:p>
          <w:p w14:paraId="07FCAB86" w14:textId="034CF3AC" w:rsidR="006E35CA" w:rsidRDefault="006E35CA" w:rsidP="006E35CA">
            <w:pPr>
              <w:pStyle w:val="ColorfulList-Accent111"/>
              <w:ind w:left="567"/>
              <w:jc w:val="both"/>
            </w:pPr>
          </w:p>
          <w:p w14:paraId="3A2CC59B" w14:textId="62A5A705" w:rsidR="006E35CA" w:rsidRDefault="006E35CA" w:rsidP="006E35CA">
            <w:pPr>
              <w:pStyle w:val="ColorfulList-Accent111"/>
              <w:ind w:left="567"/>
              <w:jc w:val="both"/>
            </w:pPr>
          </w:p>
          <w:p w14:paraId="08056840" w14:textId="77777777" w:rsidR="006E35CA" w:rsidRDefault="006E35CA" w:rsidP="006E35CA">
            <w:pPr>
              <w:pStyle w:val="ColorfulList-Accent111"/>
              <w:ind w:left="567"/>
              <w:jc w:val="both"/>
            </w:pPr>
          </w:p>
          <w:p w14:paraId="5683CB92" w14:textId="0C4A8707" w:rsidR="006E35CA" w:rsidRPr="003B23C0" w:rsidRDefault="006E35CA" w:rsidP="006E35CA">
            <w:pPr>
              <w:pStyle w:val="ColorfulList-Accent111"/>
              <w:ind w:left="567"/>
              <w:jc w:val="both"/>
            </w:pPr>
            <w:r w:rsidRPr="003B23C0">
              <w:t xml:space="preserve">10.4.4. </w:t>
            </w:r>
            <w:r>
              <w:t xml:space="preserve"> </w:t>
            </w:r>
            <w:r w:rsidRPr="0034094E">
              <w:t>procena finansijskih i tehničkih kapaciteta kako bi se mogle realizovati sve potrebne konstrukcije i prostori za javne i socijalne usluge;</w:t>
            </w:r>
          </w:p>
          <w:p w14:paraId="7C1676F4" w14:textId="77777777" w:rsidR="006E35CA" w:rsidRDefault="006E35CA" w:rsidP="006E35CA">
            <w:pPr>
              <w:pStyle w:val="ColorfulList-Accent111"/>
              <w:ind w:left="283"/>
              <w:jc w:val="both"/>
            </w:pPr>
          </w:p>
          <w:p w14:paraId="60EDED37" w14:textId="77777777" w:rsidR="006E35CA" w:rsidRDefault="006E35CA" w:rsidP="006E35CA">
            <w:pPr>
              <w:pStyle w:val="ColorfulList-Accent111"/>
              <w:ind w:left="283"/>
              <w:jc w:val="both"/>
            </w:pPr>
          </w:p>
          <w:p w14:paraId="2CF8AC92" w14:textId="77777777" w:rsidR="006E35CA" w:rsidRDefault="006E35CA" w:rsidP="006E35CA">
            <w:pPr>
              <w:pStyle w:val="ColorfulList-Accent111"/>
              <w:ind w:left="283"/>
              <w:jc w:val="both"/>
            </w:pPr>
          </w:p>
          <w:p w14:paraId="149D5582" w14:textId="30FBA332" w:rsidR="006E35CA" w:rsidRDefault="006E35CA" w:rsidP="006E35CA">
            <w:pPr>
              <w:pStyle w:val="ColorfulList-Accent111"/>
              <w:ind w:left="0"/>
              <w:jc w:val="both"/>
            </w:pPr>
          </w:p>
          <w:p w14:paraId="05D1E794" w14:textId="76AE37BD" w:rsidR="006E35CA" w:rsidRPr="00E33981" w:rsidRDefault="006E35CA" w:rsidP="006E35CA">
            <w:pPr>
              <w:pStyle w:val="ColorfulList-Accent111"/>
              <w:ind w:left="283"/>
              <w:jc w:val="both"/>
            </w:pPr>
            <w:r w:rsidRPr="003B23C0">
              <w:t>10.5. Životna sredina i opasne površine. Ovaj odeljak ispituj</w:t>
            </w:r>
            <w:r w:rsidRPr="00E33981">
              <w:t>e i procenjuje postojeće stanje životne sredine na određenom području, identifikujući zagađenje, prostorni stepen zagađenja i degradacije i neophodne mere za sprečavanje i zaštitu od prirodnih katastrofa itd. Ovaj deo uključuje, ali nije ograničen na:</w:t>
            </w:r>
          </w:p>
          <w:p w14:paraId="60ADDF6C" w14:textId="049386BF" w:rsidR="006E35CA" w:rsidRPr="00E33981" w:rsidRDefault="006E35CA" w:rsidP="006E35CA">
            <w:pPr>
              <w:pStyle w:val="ColorfulList-Accent111"/>
              <w:ind w:left="0"/>
              <w:jc w:val="both"/>
            </w:pPr>
          </w:p>
          <w:p w14:paraId="2AA4F1A7" w14:textId="5072138C" w:rsidR="006E35CA" w:rsidRPr="00E33981" w:rsidRDefault="006E35CA" w:rsidP="006E35CA">
            <w:pPr>
              <w:pStyle w:val="ColorfulList-Accent111"/>
              <w:ind w:left="567"/>
              <w:jc w:val="both"/>
            </w:pPr>
          </w:p>
          <w:p w14:paraId="1ABA9796" w14:textId="4ABDA169" w:rsidR="006E35CA" w:rsidRPr="00331EB5" w:rsidRDefault="006E35CA" w:rsidP="006E35CA">
            <w:pPr>
              <w:pStyle w:val="ColorfulList-Accent111"/>
              <w:ind w:left="567"/>
              <w:jc w:val="both"/>
            </w:pPr>
            <w:r w:rsidRPr="00331EB5">
              <w:t>10.5.1 zagađenje životne sredine kao što su vazduh, voda, zemljište, buka, površine sa velikim zagađenjem itd ;</w:t>
            </w:r>
          </w:p>
          <w:p w14:paraId="01E162A5" w14:textId="77777777" w:rsidR="006E35CA" w:rsidRPr="00331EB5" w:rsidRDefault="006E35CA" w:rsidP="006E35CA">
            <w:pPr>
              <w:pStyle w:val="ColorfulList-Accent111"/>
              <w:ind w:left="567"/>
              <w:jc w:val="both"/>
            </w:pPr>
          </w:p>
          <w:p w14:paraId="05DB1588" w14:textId="2B26507A" w:rsidR="006E35CA" w:rsidRPr="00331EB5" w:rsidRDefault="006E35CA" w:rsidP="006E35CA">
            <w:pPr>
              <w:pStyle w:val="ColorfulList-Accent111"/>
              <w:ind w:left="567"/>
              <w:jc w:val="both"/>
            </w:pPr>
            <w:r w:rsidRPr="00331EB5">
              <w:t xml:space="preserve">10.5.2 prirodne i druge katastrofe kao što su: poplave, erozija i sedimentacija, klizišta, lavine i strme padine, zemljotresi, područja ugrožena požarom; </w:t>
            </w:r>
          </w:p>
          <w:p w14:paraId="4C8A31E9" w14:textId="40BAAE28" w:rsidR="006E35CA" w:rsidRPr="00331EB5" w:rsidRDefault="006E35CA" w:rsidP="006E35CA">
            <w:pPr>
              <w:pStyle w:val="ColorfulList-Accent111"/>
              <w:ind w:left="567"/>
              <w:jc w:val="both"/>
            </w:pPr>
          </w:p>
          <w:p w14:paraId="1496FA0F" w14:textId="77777777" w:rsidR="006E35CA" w:rsidRDefault="006E35CA" w:rsidP="006E35CA">
            <w:pPr>
              <w:pStyle w:val="ColorfulList-Accent111"/>
              <w:ind w:left="567"/>
              <w:jc w:val="both"/>
            </w:pPr>
          </w:p>
          <w:p w14:paraId="2092D477" w14:textId="766B7C93" w:rsidR="006E35CA" w:rsidRPr="00331EB5" w:rsidRDefault="006E35CA" w:rsidP="006E35CA">
            <w:pPr>
              <w:pStyle w:val="ColorfulList-Accent111"/>
              <w:ind w:left="567"/>
              <w:jc w:val="both"/>
            </w:pPr>
            <w:r w:rsidRPr="00331EB5">
              <w:t xml:space="preserve">10.5.3. popis stambenih područja i materijalnih dobara u riziku od prirodnih i drugih katastrofa; i </w:t>
            </w:r>
          </w:p>
          <w:p w14:paraId="07F041FC" w14:textId="15C6AF2E" w:rsidR="006E35CA" w:rsidRPr="00331EB5" w:rsidRDefault="006E35CA" w:rsidP="006E35CA">
            <w:pPr>
              <w:pStyle w:val="ColorfulList-Accent111"/>
              <w:ind w:left="567"/>
              <w:jc w:val="both"/>
            </w:pPr>
          </w:p>
          <w:p w14:paraId="6E4F662C" w14:textId="77777777" w:rsidR="006E35CA" w:rsidRDefault="006E35CA" w:rsidP="006E35CA">
            <w:pPr>
              <w:pStyle w:val="ColorfulList-Accent111"/>
              <w:ind w:left="567"/>
              <w:jc w:val="both"/>
            </w:pPr>
          </w:p>
          <w:p w14:paraId="0E6B5510" w14:textId="4DAFDA1D" w:rsidR="006E35CA" w:rsidRPr="00331EB5" w:rsidRDefault="006E35CA" w:rsidP="006E35CA">
            <w:pPr>
              <w:pStyle w:val="ColorfulList-Accent111"/>
              <w:ind w:left="567"/>
              <w:jc w:val="both"/>
            </w:pPr>
            <w:r>
              <w:t>10.5.4.</w:t>
            </w:r>
            <w:r w:rsidRPr="00331EB5">
              <w:t xml:space="preserve"> neophodne mere prevencije i zaštite kako bi bile u skladu sa Strateškom procenom uticaja na životnu sredinu;</w:t>
            </w:r>
          </w:p>
          <w:p w14:paraId="33A2B73C" w14:textId="77777777" w:rsidR="006E35CA" w:rsidRPr="00331EB5" w:rsidRDefault="006E35CA" w:rsidP="006E35CA">
            <w:pPr>
              <w:pStyle w:val="ColorfulList-Accent111"/>
              <w:ind w:left="567"/>
              <w:jc w:val="both"/>
            </w:pPr>
          </w:p>
          <w:p w14:paraId="60A7459C" w14:textId="100D0E0F" w:rsidR="006E35CA" w:rsidRPr="00331EB5" w:rsidRDefault="006E35CA" w:rsidP="006E35CA">
            <w:pPr>
              <w:pStyle w:val="ColorfulList-Accent111"/>
              <w:ind w:left="0"/>
              <w:jc w:val="both"/>
              <w:rPr>
                <w:color w:val="000000"/>
                <w:u w:color="000000"/>
              </w:rPr>
            </w:pPr>
          </w:p>
          <w:p w14:paraId="7DE263AA" w14:textId="62A4A644" w:rsidR="006E35CA" w:rsidRPr="00E33981" w:rsidRDefault="006E35CA" w:rsidP="006E35CA">
            <w:pPr>
              <w:pStyle w:val="MediumGrid21"/>
              <w:numPr>
                <w:ilvl w:val="0"/>
                <w:numId w:val="0"/>
              </w:numPr>
              <w:ind w:hanging="76"/>
              <w:jc w:val="both"/>
              <w:rPr>
                <w:strike w:val="0"/>
              </w:rPr>
            </w:pPr>
            <w:r w:rsidRPr="00331EB5">
              <w:rPr>
                <w:strike w:val="0"/>
              </w:rPr>
              <w:t>10.6. Aseti prirodnog, kulturnog i turističkog nasleđa. Ovaj odeljak ispituje i procenjuje postojeće</w:t>
            </w:r>
            <w:r w:rsidRPr="00E33981">
              <w:rPr>
                <w:strike w:val="0"/>
              </w:rPr>
              <w:t xml:space="preserve"> stanje prirodnih, kulturnih, istorijskih i turističkih dobara određenog područja sa specifičnim karakteristikama, čak i ako su zaštita, konzervacija i postojeće razvojne aktivnosti i predložena prirodna, kulturna i scenska dobra sa specifičnim karakteristikama ili dokumentovana za zemlju. Ovaj deo uključuje, ali nije ograničen na: </w:t>
            </w:r>
          </w:p>
          <w:p w14:paraId="618B685A" w14:textId="733DB3C9" w:rsidR="006E35CA" w:rsidRDefault="006E35CA" w:rsidP="006E35CA">
            <w:pPr>
              <w:rPr>
                <w:rFonts w:ascii="Times New Roman" w:hAnsi="Times New Roman" w:cs="Times New Roman"/>
                <w:sz w:val="24"/>
                <w:szCs w:val="24"/>
              </w:rPr>
            </w:pPr>
          </w:p>
          <w:p w14:paraId="212710CB" w14:textId="77777777" w:rsidR="006E35CA" w:rsidRPr="00E33981" w:rsidRDefault="006E35CA" w:rsidP="006E35CA">
            <w:pPr>
              <w:rPr>
                <w:rFonts w:ascii="Times New Roman" w:hAnsi="Times New Roman" w:cs="Times New Roman"/>
                <w:sz w:val="24"/>
                <w:szCs w:val="24"/>
              </w:rPr>
            </w:pPr>
          </w:p>
          <w:p w14:paraId="34E969BA" w14:textId="5A6D075F" w:rsidR="006E35CA" w:rsidRPr="00331EB5" w:rsidRDefault="006E35CA" w:rsidP="006E35CA">
            <w:pPr>
              <w:pStyle w:val="MediumGrid21"/>
              <w:numPr>
                <w:ilvl w:val="0"/>
                <w:numId w:val="0"/>
              </w:numPr>
              <w:ind w:left="567"/>
              <w:jc w:val="both"/>
              <w:rPr>
                <w:strike w:val="0"/>
              </w:rPr>
            </w:pPr>
            <w:r w:rsidRPr="00331EB5">
              <w:rPr>
                <w:strike w:val="0"/>
              </w:rPr>
              <w:t>10.6.1.Pregled nacionalnih i međunarodnih strateških dokumenata i odluka na snazi za zaštitu prirode i kulture;</w:t>
            </w:r>
          </w:p>
          <w:p w14:paraId="7989DA83" w14:textId="7DCD529C" w:rsidR="006E35CA" w:rsidRDefault="006E35CA" w:rsidP="006E35CA">
            <w:pPr>
              <w:pStyle w:val="MediumGrid21"/>
              <w:numPr>
                <w:ilvl w:val="0"/>
                <w:numId w:val="0"/>
              </w:numPr>
              <w:ind w:left="567"/>
              <w:jc w:val="both"/>
              <w:rPr>
                <w:strike w:val="0"/>
              </w:rPr>
            </w:pPr>
          </w:p>
          <w:p w14:paraId="48E726E7" w14:textId="77777777" w:rsidR="006E35CA" w:rsidRPr="00331EB5" w:rsidRDefault="006E35CA" w:rsidP="006E35CA">
            <w:pPr>
              <w:pStyle w:val="MediumGrid21"/>
              <w:numPr>
                <w:ilvl w:val="0"/>
                <w:numId w:val="0"/>
              </w:numPr>
              <w:ind w:left="567"/>
              <w:jc w:val="both"/>
              <w:rPr>
                <w:strike w:val="0"/>
              </w:rPr>
            </w:pPr>
          </w:p>
          <w:p w14:paraId="3890BA8B" w14:textId="77777777" w:rsidR="006E35CA" w:rsidRPr="00331EB5" w:rsidRDefault="006E35CA" w:rsidP="006E35CA">
            <w:pPr>
              <w:pStyle w:val="MediumGrid21"/>
              <w:numPr>
                <w:ilvl w:val="0"/>
                <w:numId w:val="0"/>
              </w:numPr>
              <w:ind w:left="567"/>
              <w:jc w:val="both"/>
              <w:rPr>
                <w:strike w:val="0"/>
              </w:rPr>
            </w:pPr>
            <w:r w:rsidRPr="00331EB5">
              <w:rPr>
                <w:strike w:val="0"/>
              </w:rPr>
              <w:t>10.6.2.  Valorizacija prirodnih resursa poput minerala, bioloških resursa, vodenih resursa i zemljišta za obnavljanje, uključujući striktne rezervate, prirodne spomenike, prirodne pejzaže itd. Uključujući površine prema atributima biodiverziteta, površine prema atributima pejzaža itd .;</w:t>
            </w:r>
          </w:p>
          <w:p w14:paraId="23513027" w14:textId="48326B6E" w:rsidR="006E35CA" w:rsidRPr="00331EB5" w:rsidRDefault="006E35CA" w:rsidP="006E35CA">
            <w:pPr>
              <w:pStyle w:val="MediumGrid21"/>
              <w:numPr>
                <w:ilvl w:val="0"/>
                <w:numId w:val="0"/>
              </w:numPr>
              <w:ind w:left="567"/>
              <w:jc w:val="both"/>
              <w:rPr>
                <w:strike w:val="0"/>
              </w:rPr>
            </w:pPr>
          </w:p>
          <w:p w14:paraId="51503699" w14:textId="77777777" w:rsidR="006E35CA" w:rsidRPr="00331EB5" w:rsidRDefault="006E35CA" w:rsidP="006E35CA">
            <w:pPr>
              <w:pStyle w:val="MediumGrid21"/>
              <w:numPr>
                <w:ilvl w:val="0"/>
                <w:numId w:val="0"/>
              </w:numPr>
              <w:ind w:left="567"/>
              <w:jc w:val="both"/>
              <w:rPr>
                <w:strike w:val="0"/>
              </w:rPr>
            </w:pPr>
          </w:p>
          <w:p w14:paraId="7CB110D8" w14:textId="77777777" w:rsidR="006E35CA" w:rsidRPr="00E33981" w:rsidRDefault="006E35CA" w:rsidP="006E35CA">
            <w:pPr>
              <w:pStyle w:val="MediumGrid21"/>
              <w:numPr>
                <w:ilvl w:val="0"/>
                <w:numId w:val="0"/>
              </w:numPr>
              <w:ind w:left="567"/>
              <w:jc w:val="both"/>
              <w:rPr>
                <w:strike w:val="0"/>
              </w:rPr>
            </w:pPr>
            <w:r w:rsidRPr="00331EB5">
              <w:rPr>
                <w:strike w:val="0"/>
              </w:rPr>
              <w:t>10.6.3. Popis zaštićenog kulturnog nasleđa, uključujući fizičko stanje i lokaciju, zgrade kao što su: arhitektonsko nasleđe; arheološko</w:t>
            </w:r>
            <w:r w:rsidRPr="00E33981">
              <w:rPr>
                <w:strike w:val="0"/>
              </w:rPr>
              <w:t xml:space="preserve"> nasleđe; duhovno nasleđe; pokretna baština i kulturni pejzaži;</w:t>
            </w:r>
          </w:p>
          <w:p w14:paraId="2FE03604" w14:textId="454FA88B" w:rsidR="006E35CA" w:rsidRPr="00E33981" w:rsidRDefault="006E35CA" w:rsidP="006E35CA">
            <w:pPr>
              <w:pStyle w:val="MediumGrid21"/>
              <w:numPr>
                <w:ilvl w:val="0"/>
                <w:numId w:val="0"/>
              </w:numPr>
              <w:jc w:val="both"/>
              <w:rPr>
                <w:strike w:val="0"/>
              </w:rPr>
            </w:pPr>
          </w:p>
          <w:p w14:paraId="1C01C3F9" w14:textId="0AC7FB61" w:rsidR="006E35CA" w:rsidRPr="00E33981" w:rsidRDefault="006E35CA" w:rsidP="006E35CA">
            <w:pPr>
              <w:pStyle w:val="MediumGrid21"/>
              <w:numPr>
                <w:ilvl w:val="0"/>
                <w:numId w:val="0"/>
              </w:numPr>
              <w:jc w:val="both"/>
              <w:rPr>
                <w:strike w:val="0"/>
              </w:rPr>
            </w:pPr>
          </w:p>
          <w:p w14:paraId="35037C80" w14:textId="77777777" w:rsidR="006E35CA" w:rsidRPr="00331EB5" w:rsidRDefault="006E35CA" w:rsidP="006E35CA">
            <w:pPr>
              <w:pStyle w:val="MediumGrid21"/>
              <w:numPr>
                <w:ilvl w:val="0"/>
                <w:numId w:val="0"/>
              </w:numPr>
              <w:ind w:left="567"/>
              <w:jc w:val="both"/>
              <w:rPr>
                <w:strike w:val="0"/>
              </w:rPr>
            </w:pPr>
          </w:p>
          <w:p w14:paraId="4785018F" w14:textId="77777777" w:rsidR="006E35CA" w:rsidRPr="00331EB5" w:rsidRDefault="006E35CA" w:rsidP="006E35CA">
            <w:pPr>
              <w:pStyle w:val="MediumGrid21"/>
              <w:numPr>
                <w:ilvl w:val="0"/>
                <w:numId w:val="0"/>
              </w:numPr>
              <w:ind w:left="567"/>
              <w:jc w:val="both"/>
              <w:rPr>
                <w:strike w:val="0"/>
              </w:rPr>
            </w:pPr>
            <w:r w:rsidRPr="00331EB5">
              <w:rPr>
                <w:strike w:val="0"/>
              </w:rPr>
              <w:t>10.6.4. Ovaj odeljak se bavi i procenjuje posebna zaštićena područja ako se nalaze u posebnom području;</w:t>
            </w:r>
          </w:p>
          <w:p w14:paraId="54999713" w14:textId="77777777" w:rsidR="006E35CA" w:rsidRPr="00331EB5" w:rsidRDefault="006E35CA" w:rsidP="006E35CA">
            <w:pPr>
              <w:pStyle w:val="MediumGrid21"/>
              <w:numPr>
                <w:ilvl w:val="0"/>
                <w:numId w:val="0"/>
              </w:numPr>
              <w:ind w:left="567"/>
              <w:jc w:val="both"/>
              <w:rPr>
                <w:strike w:val="0"/>
              </w:rPr>
            </w:pPr>
          </w:p>
          <w:p w14:paraId="2345A2B9" w14:textId="77777777" w:rsidR="006E35CA" w:rsidRPr="00331EB5" w:rsidRDefault="006E35CA" w:rsidP="006E35CA">
            <w:pPr>
              <w:pStyle w:val="MediumGrid21"/>
              <w:numPr>
                <w:ilvl w:val="0"/>
                <w:numId w:val="0"/>
              </w:numPr>
              <w:ind w:left="567"/>
              <w:jc w:val="both"/>
              <w:rPr>
                <w:strike w:val="0"/>
              </w:rPr>
            </w:pPr>
            <w:r w:rsidRPr="00331EB5">
              <w:rPr>
                <w:strike w:val="0"/>
              </w:rPr>
              <w:t>10.6.5. Rezime mera zaštite potrebnih za zaštitu i unapređenje vrednosti površina od posebnog značaja u okviru posebnih područja.</w:t>
            </w:r>
          </w:p>
          <w:p w14:paraId="41805F7C" w14:textId="23BFCDAF" w:rsidR="006E35CA" w:rsidRPr="00E33981" w:rsidRDefault="006E35CA" w:rsidP="006E35CA">
            <w:pPr>
              <w:pStyle w:val="MediumGrid21"/>
              <w:numPr>
                <w:ilvl w:val="0"/>
                <w:numId w:val="0"/>
              </w:numPr>
              <w:jc w:val="both"/>
              <w:rPr>
                <w:strike w:val="0"/>
              </w:rPr>
            </w:pPr>
          </w:p>
          <w:p w14:paraId="64CCD840" w14:textId="3EA09011" w:rsidR="006E35CA" w:rsidRPr="00E33981" w:rsidRDefault="006E35CA" w:rsidP="006E35CA">
            <w:pPr>
              <w:pStyle w:val="MediumGrid21"/>
              <w:numPr>
                <w:ilvl w:val="0"/>
                <w:numId w:val="0"/>
              </w:numPr>
              <w:jc w:val="both"/>
              <w:rPr>
                <w:strike w:val="0"/>
              </w:rPr>
            </w:pPr>
          </w:p>
          <w:p w14:paraId="74DBEE70" w14:textId="2C4E9A52" w:rsidR="006E35CA" w:rsidRPr="00E33981" w:rsidRDefault="006E35CA" w:rsidP="006E35CA">
            <w:pPr>
              <w:pStyle w:val="MediumGrid21"/>
              <w:numPr>
                <w:ilvl w:val="0"/>
                <w:numId w:val="0"/>
              </w:numPr>
              <w:ind w:left="283"/>
              <w:jc w:val="both"/>
              <w:rPr>
                <w:strike w:val="0"/>
              </w:rPr>
            </w:pPr>
            <w:r>
              <w:rPr>
                <w:strike w:val="0"/>
              </w:rPr>
              <w:t>10.7.</w:t>
            </w:r>
            <w:r w:rsidRPr="00E33981">
              <w:rPr>
                <w:strike w:val="0"/>
              </w:rPr>
              <w:t xml:space="preserve"> </w:t>
            </w:r>
            <w:r w:rsidRPr="00427C5F">
              <w:rPr>
                <w:strike w:val="0"/>
              </w:rPr>
              <w:t>Naselja - Ovaj</w:t>
            </w:r>
            <w:r w:rsidRPr="00E33981">
              <w:rPr>
                <w:strike w:val="0"/>
              </w:rPr>
              <w:t xml:space="preserve"> odeljak ispituje i procenjuje postojeće stanje i prostorni opseg svih naselja prema kriterijumima kao što su: urbani / ruralni karakter; veličina i broj stanovnika; funkcionalnost i mrežna veza sa potrebnom infrastrukturom; i nadmorske visine. </w:t>
            </w:r>
          </w:p>
          <w:p w14:paraId="3AD5F390" w14:textId="77777777" w:rsidR="006E35CA" w:rsidRPr="00E33981" w:rsidRDefault="006E35CA" w:rsidP="006E35CA">
            <w:pPr>
              <w:pStyle w:val="MediumGrid21"/>
              <w:numPr>
                <w:ilvl w:val="0"/>
                <w:numId w:val="0"/>
              </w:numPr>
              <w:jc w:val="both"/>
              <w:rPr>
                <w:strike w:val="0"/>
              </w:rPr>
            </w:pPr>
          </w:p>
          <w:p w14:paraId="5DD4E3B4" w14:textId="542BE67A" w:rsidR="006E35CA" w:rsidRPr="00E33981" w:rsidRDefault="006E35CA" w:rsidP="006E35CA">
            <w:pPr>
              <w:pStyle w:val="MediumGrid21"/>
              <w:numPr>
                <w:ilvl w:val="0"/>
                <w:numId w:val="0"/>
              </w:numPr>
              <w:ind w:left="567"/>
              <w:jc w:val="both"/>
              <w:rPr>
                <w:strike w:val="0"/>
              </w:rPr>
            </w:pPr>
            <w:r w:rsidRPr="00E33981">
              <w:rPr>
                <w:strike w:val="0"/>
              </w:rPr>
              <w:t>10.7.1 Ovaj odeljak takođe identifikuje procenjuje sve ilegalne gradnje i neformalna naselja u određenom području; i</w:t>
            </w:r>
          </w:p>
          <w:p w14:paraId="041C692F" w14:textId="77777777" w:rsidR="006E35CA" w:rsidRPr="00E33981" w:rsidRDefault="006E35CA" w:rsidP="006E35CA">
            <w:pPr>
              <w:pStyle w:val="MediumGrid21"/>
              <w:numPr>
                <w:ilvl w:val="0"/>
                <w:numId w:val="0"/>
              </w:numPr>
              <w:ind w:left="567"/>
              <w:jc w:val="both"/>
              <w:rPr>
                <w:strike w:val="0"/>
              </w:rPr>
            </w:pPr>
          </w:p>
          <w:p w14:paraId="4B306B0C" w14:textId="2EAB7671" w:rsidR="006E35CA" w:rsidRPr="00E33981" w:rsidRDefault="006E35CA" w:rsidP="006E35CA">
            <w:pPr>
              <w:pStyle w:val="MediumGrid21"/>
              <w:numPr>
                <w:ilvl w:val="0"/>
                <w:numId w:val="0"/>
              </w:numPr>
              <w:ind w:left="567"/>
              <w:jc w:val="both"/>
              <w:rPr>
                <w:strike w:val="0"/>
              </w:rPr>
            </w:pPr>
            <w:r w:rsidRPr="00E33981">
              <w:rPr>
                <w:strike w:val="0"/>
              </w:rPr>
              <w:t>10.7.2 analizira odnos između izgrađenih i neizgrađenih područja unutar naselja</w:t>
            </w:r>
          </w:p>
          <w:p w14:paraId="7B6AD883" w14:textId="40B4D5D4" w:rsidR="006E35CA" w:rsidRDefault="006E35CA" w:rsidP="006E35CA">
            <w:pPr>
              <w:pStyle w:val="MediumGrid21"/>
              <w:numPr>
                <w:ilvl w:val="0"/>
                <w:numId w:val="0"/>
              </w:numPr>
              <w:jc w:val="both"/>
              <w:rPr>
                <w:strike w:val="0"/>
              </w:rPr>
            </w:pPr>
          </w:p>
          <w:p w14:paraId="3E163C0F" w14:textId="50960918" w:rsidR="006E35CA" w:rsidRPr="00427C5F" w:rsidRDefault="006E35CA" w:rsidP="006E35CA">
            <w:pPr>
              <w:pStyle w:val="MediumGrid21"/>
              <w:numPr>
                <w:ilvl w:val="0"/>
                <w:numId w:val="0"/>
              </w:numPr>
              <w:jc w:val="both"/>
              <w:rPr>
                <w:strike w:val="0"/>
              </w:rPr>
            </w:pPr>
          </w:p>
          <w:p w14:paraId="1F4EFF91" w14:textId="0AFD2E9E" w:rsidR="006E35CA" w:rsidRPr="00427C5F" w:rsidRDefault="006E35CA" w:rsidP="006E35CA">
            <w:pPr>
              <w:pStyle w:val="MediumGrid21"/>
              <w:numPr>
                <w:ilvl w:val="0"/>
                <w:numId w:val="0"/>
              </w:numPr>
              <w:ind w:left="283"/>
              <w:jc w:val="both"/>
              <w:rPr>
                <w:strike w:val="0"/>
              </w:rPr>
            </w:pPr>
            <w:r w:rsidRPr="00427C5F">
              <w:rPr>
                <w:strike w:val="0"/>
              </w:rPr>
              <w:t xml:space="preserve">10.8.Stanovanje. Ovaj odeljak ispituje i procenjuje postojeću stambenu situaciju i modele stanovanja u određenoj oblasti i buduće potrebe. Ovaj deo uključuje, ali nije ograničen na: </w:t>
            </w:r>
          </w:p>
          <w:p w14:paraId="34AF217D" w14:textId="088DC5A3" w:rsidR="006E35CA" w:rsidRDefault="006E35CA" w:rsidP="006E35CA">
            <w:pPr>
              <w:pStyle w:val="MediumGrid21"/>
              <w:numPr>
                <w:ilvl w:val="0"/>
                <w:numId w:val="0"/>
              </w:numPr>
              <w:ind w:hanging="14"/>
              <w:jc w:val="both"/>
              <w:rPr>
                <w:strike w:val="0"/>
              </w:rPr>
            </w:pPr>
          </w:p>
          <w:p w14:paraId="41E3B6C9" w14:textId="77777777" w:rsidR="006E35CA" w:rsidRPr="00427C5F" w:rsidRDefault="006E35CA" w:rsidP="006E35CA">
            <w:pPr>
              <w:pStyle w:val="MediumGrid21"/>
              <w:numPr>
                <w:ilvl w:val="0"/>
                <w:numId w:val="0"/>
              </w:numPr>
              <w:ind w:hanging="14"/>
              <w:jc w:val="both"/>
              <w:rPr>
                <w:strike w:val="0"/>
              </w:rPr>
            </w:pPr>
          </w:p>
          <w:p w14:paraId="3DA47AA6" w14:textId="77FB99DF" w:rsidR="006E35CA" w:rsidRPr="00427C5F" w:rsidRDefault="006E35CA" w:rsidP="006E35CA">
            <w:pPr>
              <w:pStyle w:val="MediumGrid21"/>
              <w:numPr>
                <w:ilvl w:val="0"/>
                <w:numId w:val="0"/>
              </w:numPr>
              <w:ind w:left="567"/>
              <w:jc w:val="both"/>
              <w:rPr>
                <w:strike w:val="0"/>
              </w:rPr>
            </w:pPr>
            <w:r>
              <w:rPr>
                <w:strike w:val="0"/>
              </w:rPr>
              <w:t>10.8.1.</w:t>
            </w:r>
            <w:r w:rsidRPr="00427C5F">
              <w:rPr>
                <w:strike w:val="0"/>
              </w:rPr>
              <w:t>inventar i analiza stambenih potreba koja identifikuje broj stambenih jedinica potrebnih stanovništvu prema predviđenom rastu, uključujući vrstu, količinu, gustinu i pristup tehničkoj infrastrukturi;</w:t>
            </w:r>
          </w:p>
          <w:p w14:paraId="1CA9781F" w14:textId="77777777" w:rsidR="006E35CA" w:rsidRPr="00427C5F" w:rsidRDefault="006E35CA" w:rsidP="006E35CA">
            <w:pPr>
              <w:pStyle w:val="MediumGrid21"/>
              <w:numPr>
                <w:ilvl w:val="0"/>
                <w:numId w:val="0"/>
              </w:numPr>
              <w:ind w:left="567"/>
              <w:jc w:val="both"/>
              <w:rPr>
                <w:strike w:val="0"/>
              </w:rPr>
            </w:pPr>
          </w:p>
          <w:p w14:paraId="69205590" w14:textId="77777777" w:rsidR="006E35CA" w:rsidRPr="00427C5F" w:rsidRDefault="006E35CA" w:rsidP="006E35CA">
            <w:pPr>
              <w:pStyle w:val="MediumGrid21"/>
              <w:numPr>
                <w:ilvl w:val="0"/>
                <w:numId w:val="0"/>
              </w:numPr>
              <w:ind w:left="567" w:hanging="14"/>
              <w:jc w:val="both"/>
              <w:rPr>
                <w:strike w:val="0"/>
              </w:rPr>
            </w:pPr>
            <w:r w:rsidRPr="00427C5F">
              <w:rPr>
                <w:strike w:val="0"/>
              </w:rPr>
              <w:t>10.8.2. analizu uslova stanovanja, uključujući preporuke za razvoj stanova i za poboljšanje i ponovnu upotrebu stambenih jedinica;</w:t>
            </w:r>
          </w:p>
          <w:p w14:paraId="187F66FB" w14:textId="0C04D255" w:rsidR="006E35CA" w:rsidRPr="00427C5F" w:rsidRDefault="006E35CA" w:rsidP="006E35CA">
            <w:pPr>
              <w:pStyle w:val="MediumGrid21"/>
              <w:numPr>
                <w:ilvl w:val="0"/>
                <w:numId w:val="0"/>
              </w:numPr>
              <w:ind w:left="567" w:hanging="14"/>
              <w:jc w:val="both"/>
              <w:rPr>
                <w:strike w:val="0"/>
              </w:rPr>
            </w:pPr>
          </w:p>
          <w:p w14:paraId="3005C0BA" w14:textId="67BF5BBC" w:rsidR="006E35CA" w:rsidRPr="00427C5F" w:rsidRDefault="006E35CA" w:rsidP="006E35CA">
            <w:pPr>
              <w:pStyle w:val="MediumGrid21"/>
              <w:numPr>
                <w:ilvl w:val="0"/>
                <w:numId w:val="0"/>
              </w:numPr>
              <w:ind w:left="567" w:hanging="14"/>
              <w:jc w:val="both"/>
              <w:rPr>
                <w:strike w:val="0"/>
              </w:rPr>
            </w:pPr>
          </w:p>
          <w:p w14:paraId="332F3608" w14:textId="77777777" w:rsidR="006E35CA" w:rsidRPr="00427C5F" w:rsidRDefault="006E35CA" w:rsidP="006E35CA">
            <w:pPr>
              <w:pStyle w:val="MediumGrid21"/>
              <w:numPr>
                <w:ilvl w:val="0"/>
                <w:numId w:val="0"/>
              </w:numPr>
              <w:ind w:left="567" w:hanging="14"/>
              <w:jc w:val="both"/>
              <w:rPr>
                <w:strike w:val="0"/>
              </w:rPr>
            </w:pPr>
          </w:p>
          <w:p w14:paraId="6A9E73B6" w14:textId="77777777" w:rsidR="006E35CA" w:rsidRPr="00E33981" w:rsidRDefault="006E35CA" w:rsidP="006E35CA">
            <w:pPr>
              <w:pStyle w:val="MediumGrid21"/>
              <w:numPr>
                <w:ilvl w:val="0"/>
                <w:numId w:val="0"/>
              </w:numPr>
              <w:ind w:left="567" w:hanging="14"/>
              <w:jc w:val="both"/>
              <w:rPr>
                <w:strike w:val="0"/>
              </w:rPr>
            </w:pPr>
            <w:r w:rsidRPr="00427C5F">
              <w:rPr>
                <w:strike w:val="0"/>
              </w:rPr>
              <w:t>10.8.3. utvrđivanje</w:t>
            </w:r>
            <w:r w:rsidRPr="00E33981">
              <w:rPr>
                <w:strike w:val="0"/>
              </w:rPr>
              <w:t xml:space="preserve"> dovoljnog i pogodnog zemljišta za stanovanje, uključujući građevinske trendove i prosečne cene stambenih zgrada; i</w:t>
            </w:r>
          </w:p>
          <w:p w14:paraId="5BCA06B9" w14:textId="5652864C" w:rsidR="006E35CA" w:rsidRPr="00E33981" w:rsidRDefault="006E35CA" w:rsidP="006E35CA">
            <w:pPr>
              <w:pStyle w:val="MediumGrid21"/>
              <w:numPr>
                <w:ilvl w:val="0"/>
                <w:numId w:val="0"/>
              </w:numPr>
              <w:ind w:left="567" w:hanging="14"/>
              <w:jc w:val="both"/>
              <w:rPr>
                <w:strike w:val="0"/>
              </w:rPr>
            </w:pPr>
          </w:p>
          <w:p w14:paraId="36F6F843" w14:textId="77777777" w:rsidR="006E35CA" w:rsidRPr="00E33981" w:rsidRDefault="006E35CA" w:rsidP="006E35CA">
            <w:pPr>
              <w:pStyle w:val="MediumGrid21"/>
              <w:numPr>
                <w:ilvl w:val="0"/>
                <w:numId w:val="0"/>
              </w:numPr>
              <w:ind w:left="567" w:hanging="14"/>
              <w:jc w:val="both"/>
              <w:rPr>
                <w:strike w:val="0"/>
              </w:rPr>
            </w:pPr>
          </w:p>
          <w:p w14:paraId="7070DFD7" w14:textId="77777777" w:rsidR="006E35CA" w:rsidRPr="00E33981" w:rsidRDefault="006E35CA" w:rsidP="006E35CA">
            <w:pPr>
              <w:pStyle w:val="MediumGrid21"/>
              <w:numPr>
                <w:ilvl w:val="0"/>
                <w:numId w:val="0"/>
              </w:numPr>
              <w:ind w:left="567" w:hanging="14"/>
              <w:jc w:val="both"/>
              <w:rPr>
                <w:strike w:val="0"/>
              </w:rPr>
            </w:pPr>
            <w:r w:rsidRPr="00427C5F">
              <w:rPr>
                <w:strike w:val="0"/>
              </w:rPr>
              <w:t>10.8.4.</w:t>
            </w:r>
            <w:r w:rsidRPr="00E33981">
              <w:rPr>
                <w:strike w:val="0"/>
              </w:rPr>
              <w:t xml:space="preserve"> identifikovanje dovoljnog zemljišta za stanovanje, uključujući stanovanje za porodice sa niskim prihodima, starije osobe i osobe sa invaliditetom.</w:t>
            </w:r>
          </w:p>
          <w:p w14:paraId="1786C51E" w14:textId="735830E7" w:rsidR="006E35CA" w:rsidRPr="00E33981" w:rsidRDefault="006E35CA" w:rsidP="006E35CA">
            <w:pPr>
              <w:pStyle w:val="MediumGrid21"/>
              <w:numPr>
                <w:ilvl w:val="0"/>
                <w:numId w:val="0"/>
              </w:numPr>
              <w:jc w:val="both"/>
              <w:rPr>
                <w:strike w:val="0"/>
              </w:rPr>
            </w:pPr>
          </w:p>
          <w:p w14:paraId="2BE1FC6F" w14:textId="77777777" w:rsidR="006E35CA" w:rsidRPr="00E33981" w:rsidRDefault="006E35CA" w:rsidP="006E35CA">
            <w:pPr>
              <w:pStyle w:val="MediumGrid21"/>
              <w:numPr>
                <w:ilvl w:val="0"/>
                <w:numId w:val="0"/>
              </w:numPr>
              <w:ind w:left="567" w:hanging="360"/>
              <w:jc w:val="both"/>
              <w:rPr>
                <w:strike w:val="0"/>
              </w:rPr>
            </w:pPr>
            <w:r w:rsidRPr="00427C5F">
              <w:rPr>
                <w:strike w:val="0"/>
              </w:rPr>
              <w:t xml:space="preserve">      10.8.5. Rezime mogućnosti za odgovarajuće ruralne gustine ruralnog karaktera</w:t>
            </w:r>
            <w:r w:rsidRPr="00E33981">
              <w:rPr>
                <w:strike w:val="0"/>
              </w:rPr>
              <w:t xml:space="preserve"> u ruralnim oblastima;</w:t>
            </w:r>
          </w:p>
          <w:p w14:paraId="29E73D2F" w14:textId="33F85956" w:rsidR="006E35CA" w:rsidRDefault="006E35CA" w:rsidP="006E35CA">
            <w:pPr>
              <w:pStyle w:val="MediumGrid21"/>
              <w:numPr>
                <w:ilvl w:val="0"/>
                <w:numId w:val="0"/>
              </w:numPr>
              <w:jc w:val="both"/>
              <w:rPr>
                <w:b/>
                <w:strike w:val="0"/>
              </w:rPr>
            </w:pPr>
          </w:p>
          <w:p w14:paraId="240DEC0B" w14:textId="7F31B451" w:rsidR="006E35CA" w:rsidRPr="00411C10" w:rsidRDefault="006E35CA" w:rsidP="006E35CA">
            <w:pPr>
              <w:pStyle w:val="MediumGrid21"/>
              <w:numPr>
                <w:ilvl w:val="0"/>
                <w:numId w:val="0"/>
              </w:numPr>
              <w:ind w:left="283"/>
              <w:jc w:val="both"/>
              <w:rPr>
                <w:strike w:val="0"/>
              </w:rPr>
            </w:pPr>
            <w:r w:rsidRPr="00411C10">
              <w:rPr>
                <w:strike w:val="0"/>
              </w:rPr>
              <w:t>10.9.Pokrivenost i upotreba zemljišta. Ovaj odeljak ispituje i procenjuje postojeći pokrivač zemljišta, korišćenje i podobnost zemljišta i obrasce korišćenja zemljišta na teritoriji posebnog područja.</w:t>
            </w:r>
          </w:p>
          <w:p w14:paraId="5F50E8BA" w14:textId="3DFD1830" w:rsidR="006E35CA" w:rsidRPr="00411C10" w:rsidRDefault="006E35CA" w:rsidP="006E35CA">
            <w:pPr>
              <w:pStyle w:val="MediumGrid21"/>
              <w:numPr>
                <w:ilvl w:val="0"/>
                <w:numId w:val="0"/>
              </w:numPr>
              <w:jc w:val="both"/>
              <w:rPr>
                <w:strike w:val="0"/>
              </w:rPr>
            </w:pPr>
          </w:p>
          <w:p w14:paraId="3195C381" w14:textId="77777777" w:rsidR="006E35CA" w:rsidRPr="00411C10" w:rsidRDefault="006E35CA" w:rsidP="006E35CA">
            <w:pPr>
              <w:pStyle w:val="MediumGrid21"/>
              <w:numPr>
                <w:ilvl w:val="0"/>
                <w:numId w:val="0"/>
              </w:numPr>
              <w:ind w:left="567"/>
              <w:jc w:val="both"/>
              <w:rPr>
                <w:strike w:val="0"/>
              </w:rPr>
            </w:pPr>
          </w:p>
          <w:p w14:paraId="3FDCF945" w14:textId="5D640C3A" w:rsidR="006E35CA" w:rsidRPr="00411C10" w:rsidRDefault="006E35CA" w:rsidP="006E35CA">
            <w:pPr>
              <w:pStyle w:val="MediumGrid21"/>
              <w:numPr>
                <w:ilvl w:val="0"/>
                <w:numId w:val="0"/>
              </w:numPr>
              <w:ind w:left="567"/>
              <w:jc w:val="both"/>
              <w:rPr>
                <w:strike w:val="0"/>
              </w:rPr>
            </w:pPr>
            <w:r>
              <w:rPr>
                <w:strike w:val="0"/>
              </w:rPr>
              <w:t>10.9.1.</w:t>
            </w:r>
            <w:r w:rsidRPr="00411C10">
              <w:rPr>
                <w:strike w:val="0"/>
              </w:rPr>
              <w:t>Ovaj odeljak takođe procenjuje projekcije korišćenja zemljišta u prethodnim PPPP ili drugim dokumentima prostornog planiranja i u kojoj meri su ove projekcije realizovane.</w:t>
            </w:r>
          </w:p>
          <w:p w14:paraId="1B5399B2" w14:textId="74F9A7CF" w:rsidR="006E35CA" w:rsidRPr="00411C10" w:rsidRDefault="006E35CA" w:rsidP="006E35CA">
            <w:pPr>
              <w:pStyle w:val="MediumGrid21"/>
              <w:numPr>
                <w:ilvl w:val="0"/>
                <w:numId w:val="0"/>
              </w:numPr>
              <w:ind w:left="567"/>
              <w:jc w:val="both"/>
              <w:rPr>
                <w:strike w:val="0"/>
              </w:rPr>
            </w:pPr>
          </w:p>
          <w:p w14:paraId="713BFC08" w14:textId="77777777" w:rsidR="006E35CA" w:rsidRPr="00411C10"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r w:rsidRPr="00411C10">
              <w:rPr>
                <w:rFonts w:hAnsi="Times New Roman" w:cs="Times New Roman"/>
                <w:color w:val="auto"/>
                <w:lang w:val="sq-AL"/>
              </w:rPr>
              <w:t>10.9.2. Trenutna pokrivenost zemljišta;</w:t>
            </w:r>
          </w:p>
          <w:p w14:paraId="2540ABDB" w14:textId="529F110D" w:rsidR="006E35CA" w:rsidRPr="00411C10"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p>
          <w:p w14:paraId="3D0DA83B" w14:textId="77777777" w:rsidR="006E35CA" w:rsidRPr="00411C10"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r w:rsidRPr="00411C10">
              <w:rPr>
                <w:rFonts w:hAnsi="Times New Roman" w:cs="Times New Roman"/>
                <w:color w:val="auto"/>
                <w:lang w:val="sq-AL"/>
              </w:rPr>
              <w:t>10.9.3. Pogodnost zemljišnih površina za: poljoprivredu, stanovanje, industriju, odbranu itd .;</w:t>
            </w:r>
          </w:p>
          <w:p w14:paraId="4FFBB7B3" w14:textId="77777777" w:rsidR="006E35CA" w:rsidRPr="00411C10"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p>
          <w:p w14:paraId="06C326D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r w:rsidRPr="00411C10">
              <w:rPr>
                <w:rFonts w:hAnsi="Times New Roman" w:cs="Times New Roman"/>
                <w:color w:val="auto"/>
                <w:lang w:val="sq-AL"/>
              </w:rPr>
              <w:t>10.9.4. Korištenje</w:t>
            </w:r>
            <w:r w:rsidRPr="00E33981">
              <w:rPr>
                <w:rFonts w:hAnsi="Times New Roman" w:cs="Times New Roman"/>
                <w:color w:val="auto"/>
                <w:lang w:val="sq-AL"/>
              </w:rPr>
              <w:t xml:space="preserve"> zemljišta u sukobu sa poljoprivredom, šumarstvom i vađenjem minerala, naseljima, putnom infrastrukturom; i</w:t>
            </w:r>
          </w:p>
          <w:p w14:paraId="07B50322" w14:textId="68661C56"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r w:rsidRPr="00E33981">
              <w:rPr>
                <w:rFonts w:hAnsi="Times New Roman" w:cs="Times New Roman"/>
                <w:color w:val="auto"/>
                <w:lang w:val="sq-AL"/>
              </w:rPr>
              <w:t xml:space="preserve"> </w:t>
            </w:r>
          </w:p>
          <w:p w14:paraId="305A054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color w:val="auto"/>
                <w:lang w:val="sq-AL"/>
              </w:rPr>
            </w:pPr>
          </w:p>
          <w:p w14:paraId="4BB8EB94" w14:textId="24003838"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
                <w:bCs/>
                <w:lang w:val="sq-AL"/>
              </w:rPr>
            </w:pPr>
            <w:r w:rsidRPr="00E33981">
              <w:rPr>
                <w:rFonts w:hAnsi="Times New Roman" w:cs="Times New Roman"/>
                <w:color w:val="auto"/>
                <w:lang w:val="sq-AL"/>
              </w:rPr>
              <w:t>10.9.5. Procena načina efikasnog korišćenja zemljišta za razvoj.</w:t>
            </w:r>
          </w:p>
          <w:p w14:paraId="7BA9F48A" w14:textId="27DF5E96"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08A665C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12</w:t>
            </w:r>
          </w:p>
          <w:p w14:paraId="729B3CD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Okvir prostornog razvoja</w:t>
            </w:r>
          </w:p>
          <w:p w14:paraId="4879CAC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03647FC6" w14:textId="19F51470"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E33981">
              <w:rPr>
                <w:rFonts w:hAnsi="Times New Roman" w:cs="Times New Roman"/>
                <w:lang w:val="sq-AL"/>
              </w:rPr>
              <w:t xml:space="preserve">1.Okvir prostornog razvoja predstavlja prognozu budućih kretanja za teritoriju posebnog područja čiji je cilj postizanje promene postojeće situacije koja donosi bolju organizaciju, upravljanje i prostornu regulativu u cilju poboljšanja životnog okruženja i čovekovog stanja blagostanje. </w:t>
            </w:r>
          </w:p>
          <w:p w14:paraId="597C8D3C" w14:textId="674C4D1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5937305F" w14:textId="77777777" w:rsidR="006E35CA" w:rsidRPr="00E33981" w:rsidRDefault="006E35CA" w:rsidP="006E35CA">
            <w:pPr>
              <w:rPr>
                <w:rFonts w:ascii="Times New Roman" w:hAnsi="Times New Roman" w:cs="Times New Roman"/>
                <w:sz w:val="24"/>
                <w:szCs w:val="24"/>
              </w:rPr>
            </w:pPr>
          </w:p>
          <w:p w14:paraId="5E5FD74F" w14:textId="5D31565E"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E33981">
              <w:rPr>
                <w:rFonts w:hAnsi="Times New Roman" w:cs="Times New Roman"/>
                <w:lang w:val="sq-AL"/>
              </w:rPr>
              <w:t>2.Okvir prostornog razvoja treba da bude interaktivan, integrisan i sveobuhvatan kako bi se osiguralo da se strategije sprovode koristeći najprikladnije i najdostižive ciljeve i da se različiti tematski ciljevi međusobno ne sukobljavaju.</w:t>
            </w:r>
          </w:p>
          <w:p w14:paraId="2AF41C2D" w14:textId="5D007285"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3A72DDC0" w14:textId="77777777" w:rsidR="006E35CA" w:rsidRPr="00E33981" w:rsidRDefault="006E35CA" w:rsidP="006E35CA">
            <w:pPr>
              <w:jc w:val="both"/>
              <w:rPr>
                <w:rFonts w:ascii="Times New Roman" w:hAnsi="Times New Roman" w:cs="Times New Roman"/>
                <w:sz w:val="24"/>
                <w:szCs w:val="24"/>
              </w:rPr>
            </w:pPr>
          </w:p>
          <w:p w14:paraId="6206155D" w14:textId="19467A7F" w:rsidR="006E35CA" w:rsidRPr="00E33981" w:rsidRDefault="006E35CA" w:rsidP="006E35CA">
            <w:pPr>
              <w:pStyle w:val="Body"/>
              <w:pBdr>
                <w:top w:val="none" w:sz="0" w:space="0" w:color="auto"/>
                <w:left w:val="none" w:sz="0" w:space="0" w:color="auto"/>
                <w:bottom w:val="none" w:sz="0" w:space="0" w:color="auto"/>
                <w:right w:val="none" w:sz="0" w:space="0" w:color="auto"/>
              </w:pBdr>
              <w:ind w:hanging="76"/>
              <w:outlineLvl w:val="0"/>
              <w:rPr>
                <w:rFonts w:hAnsi="Times New Roman" w:cs="Times New Roman"/>
                <w:lang w:val="sq-AL"/>
              </w:rPr>
            </w:pPr>
            <w:r w:rsidRPr="00E33981">
              <w:rPr>
                <w:rFonts w:hAnsi="Times New Roman" w:cs="Times New Roman"/>
                <w:lang w:val="sq-AL"/>
              </w:rPr>
              <w:t>3.</w:t>
            </w:r>
            <w:r>
              <w:rPr>
                <w:rFonts w:hAnsi="Times New Roman" w:cs="Times New Roman"/>
                <w:lang w:val="sq-AL"/>
              </w:rPr>
              <w:t xml:space="preserve"> </w:t>
            </w:r>
            <w:r w:rsidRPr="00E33981">
              <w:rPr>
                <w:rFonts w:hAnsi="Times New Roman" w:cs="Times New Roman"/>
                <w:lang w:val="sq-AL"/>
              </w:rPr>
              <w:t>Okvir prostornog razvoja sastoji se od:</w:t>
            </w:r>
          </w:p>
          <w:p w14:paraId="37FE9F84" w14:textId="524DFF08" w:rsidR="006E35CA" w:rsidRDefault="006E35CA" w:rsidP="006E35CA">
            <w:pPr>
              <w:pStyle w:val="Body"/>
              <w:pBdr>
                <w:top w:val="none" w:sz="0" w:space="0" w:color="auto"/>
                <w:left w:val="none" w:sz="0" w:space="0" w:color="auto"/>
                <w:bottom w:val="none" w:sz="0" w:space="0" w:color="auto"/>
                <w:right w:val="none" w:sz="0" w:space="0" w:color="auto"/>
              </w:pBdr>
              <w:ind w:hanging="76"/>
              <w:outlineLvl w:val="0"/>
              <w:rPr>
                <w:rFonts w:hAnsi="Times New Roman" w:cs="Times New Roman"/>
                <w:bCs/>
                <w:lang w:val="sq-AL"/>
              </w:rPr>
            </w:pPr>
          </w:p>
          <w:p w14:paraId="153DC32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hanging="76"/>
              <w:outlineLvl w:val="0"/>
              <w:rPr>
                <w:rFonts w:hAnsi="Times New Roman" w:cs="Times New Roman"/>
                <w:bCs/>
                <w:lang w:val="sq-AL"/>
              </w:rPr>
            </w:pPr>
          </w:p>
          <w:p w14:paraId="1E6E703F" w14:textId="77777777" w:rsidR="006E35CA" w:rsidRPr="00E33981" w:rsidRDefault="006E35CA" w:rsidP="006E35CA">
            <w:pPr>
              <w:pStyle w:val="ListParagraph"/>
              <w:ind w:left="283"/>
              <w:jc w:val="both"/>
              <w:rPr>
                <w:rFonts w:ascii="Times New Roman" w:hAnsi="Times New Roman" w:cs="Times New Roman"/>
                <w:bCs/>
                <w:sz w:val="24"/>
                <w:szCs w:val="24"/>
              </w:rPr>
            </w:pPr>
            <w:r w:rsidRPr="00E33981">
              <w:rPr>
                <w:rFonts w:ascii="Times New Roman" w:hAnsi="Times New Roman" w:cs="Times New Roman"/>
                <w:bCs/>
                <w:sz w:val="24"/>
                <w:szCs w:val="24"/>
              </w:rPr>
              <w:t xml:space="preserve">3.1. Vizije; </w:t>
            </w:r>
          </w:p>
          <w:p w14:paraId="0DD4E41A" w14:textId="77777777" w:rsidR="006E35CA" w:rsidRPr="00E33981" w:rsidRDefault="006E35CA" w:rsidP="006E35CA">
            <w:pPr>
              <w:pStyle w:val="ListParagraph"/>
              <w:ind w:left="283"/>
              <w:jc w:val="both"/>
              <w:rPr>
                <w:rFonts w:ascii="Times New Roman" w:hAnsi="Times New Roman" w:cs="Times New Roman"/>
                <w:bCs/>
                <w:sz w:val="24"/>
                <w:szCs w:val="24"/>
              </w:rPr>
            </w:pPr>
          </w:p>
          <w:p w14:paraId="0ADDCFF0" w14:textId="2E15E75D" w:rsidR="006E35CA" w:rsidRPr="00E33981" w:rsidRDefault="006E35CA" w:rsidP="006E35CA">
            <w:pPr>
              <w:pStyle w:val="ListParagraph"/>
              <w:ind w:left="283"/>
              <w:jc w:val="both"/>
              <w:rPr>
                <w:rFonts w:ascii="Times New Roman" w:hAnsi="Times New Roman" w:cs="Times New Roman"/>
                <w:bCs/>
                <w:sz w:val="24"/>
                <w:szCs w:val="24"/>
              </w:rPr>
            </w:pPr>
            <w:r w:rsidRPr="00E33981">
              <w:rPr>
                <w:rFonts w:ascii="Times New Roman" w:hAnsi="Times New Roman" w:cs="Times New Roman"/>
                <w:bCs/>
                <w:sz w:val="24"/>
                <w:szCs w:val="24"/>
              </w:rPr>
              <w:t xml:space="preserve">3.2. Ciljeva; </w:t>
            </w:r>
          </w:p>
          <w:p w14:paraId="7A7ED3FF" w14:textId="07925D56" w:rsidR="006E35CA" w:rsidRPr="00E33981" w:rsidRDefault="006E35CA" w:rsidP="006E35CA">
            <w:pPr>
              <w:pStyle w:val="ListParagraph"/>
              <w:ind w:left="283"/>
              <w:jc w:val="both"/>
              <w:rPr>
                <w:rFonts w:ascii="Times New Roman" w:hAnsi="Times New Roman" w:cs="Times New Roman"/>
                <w:bCs/>
                <w:sz w:val="24"/>
                <w:szCs w:val="24"/>
              </w:rPr>
            </w:pPr>
            <w:r w:rsidRPr="00E33981">
              <w:rPr>
                <w:rFonts w:ascii="Times New Roman" w:hAnsi="Times New Roman" w:cs="Times New Roman"/>
                <w:bCs/>
                <w:sz w:val="24"/>
                <w:szCs w:val="24"/>
              </w:rPr>
              <w:t xml:space="preserve">3.3. Objektiva; </w:t>
            </w:r>
          </w:p>
          <w:p w14:paraId="79C1AE84" w14:textId="77777777" w:rsidR="006E35CA" w:rsidRDefault="006E35CA" w:rsidP="006E35CA">
            <w:pPr>
              <w:pStyle w:val="ListParagraph"/>
              <w:ind w:left="283"/>
              <w:jc w:val="both"/>
              <w:rPr>
                <w:rFonts w:ascii="Times New Roman" w:hAnsi="Times New Roman" w:cs="Times New Roman"/>
                <w:bCs/>
                <w:sz w:val="24"/>
                <w:szCs w:val="24"/>
              </w:rPr>
            </w:pPr>
          </w:p>
          <w:p w14:paraId="15136D48" w14:textId="6D3636A6" w:rsidR="006E35CA" w:rsidRPr="00E33981" w:rsidRDefault="006E35CA" w:rsidP="006E35CA">
            <w:pPr>
              <w:pStyle w:val="ListParagraph"/>
              <w:ind w:left="283"/>
              <w:jc w:val="both"/>
              <w:rPr>
                <w:rFonts w:ascii="Times New Roman" w:hAnsi="Times New Roman" w:cs="Times New Roman"/>
                <w:bCs/>
                <w:sz w:val="24"/>
                <w:szCs w:val="24"/>
              </w:rPr>
            </w:pPr>
            <w:r w:rsidRPr="00E33981">
              <w:rPr>
                <w:rFonts w:ascii="Times New Roman" w:hAnsi="Times New Roman" w:cs="Times New Roman"/>
                <w:bCs/>
                <w:sz w:val="24"/>
                <w:szCs w:val="24"/>
              </w:rPr>
              <w:t xml:space="preserve">3.4. </w:t>
            </w:r>
            <w:r>
              <w:rPr>
                <w:rFonts w:ascii="Times New Roman" w:hAnsi="Times New Roman" w:cs="Times New Roman"/>
                <w:bCs/>
                <w:sz w:val="24"/>
                <w:szCs w:val="24"/>
              </w:rPr>
              <w:t>Koncept prostorg</w:t>
            </w:r>
            <w:r w:rsidRPr="00E33981">
              <w:rPr>
                <w:rFonts w:ascii="Times New Roman" w:hAnsi="Times New Roman" w:cs="Times New Roman"/>
                <w:bCs/>
                <w:sz w:val="24"/>
                <w:szCs w:val="24"/>
              </w:rPr>
              <w:t xml:space="preserve"> razvo</w:t>
            </w:r>
            <w:r>
              <w:rPr>
                <w:rFonts w:ascii="Times New Roman" w:hAnsi="Times New Roman" w:cs="Times New Roman"/>
                <w:bCs/>
                <w:sz w:val="24"/>
                <w:szCs w:val="24"/>
              </w:rPr>
              <w:t>ja</w:t>
            </w:r>
          </w:p>
          <w:p w14:paraId="62906083" w14:textId="77777777" w:rsidR="006E35CA" w:rsidRPr="00E33981" w:rsidRDefault="006E35CA" w:rsidP="006E35CA">
            <w:pPr>
              <w:pStyle w:val="ListParagraph"/>
              <w:ind w:left="0"/>
              <w:jc w:val="both"/>
              <w:rPr>
                <w:rFonts w:ascii="Times New Roman" w:hAnsi="Times New Roman" w:cs="Times New Roman"/>
                <w:bCs/>
                <w:sz w:val="24"/>
                <w:szCs w:val="24"/>
              </w:rPr>
            </w:pPr>
          </w:p>
          <w:p w14:paraId="669C215C" w14:textId="036DC963" w:rsidR="006E35CA" w:rsidRPr="00E33981" w:rsidRDefault="006E35CA" w:rsidP="006E35CA">
            <w:pPr>
              <w:jc w:val="both"/>
              <w:rPr>
                <w:rFonts w:ascii="Times New Roman" w:hAnsi="Times New Roman" w:cs="Times New Roman"/>
                <w:sz w:val="24"/>
                <w:szCs w:val="24"/>
              </w:rPr>
            </w:pPr>
          </w:p>
          <w:p w14:paraId="4F71BD87" w14:textId="2B0D4F7D" w:rsidR="006E35CA" w:rsidRPr="00E33981" w:rsidRDefault="006E35CA" w:rsidP="006E35CA">
            <w:pPr>
              <w:jc w:val="both"/>
              <w:rPr>
                <w:rFonts w:ascii="Times New Roman" w:hAnsi="Times New Roman" w:cs="Times New Roman"/>
                <w:bCs/>
                <w:sz w:val="24"/>
                <w:szCs w:val="24"/>
              </w:rPr>
            </w:pPr>
            <w:r w:rsidRPr="00E33981">
              <w:rPr>
                <w:rFonts w:ascii="Times New Roman" w:hAnsi="Times New Roman" w:cs="Times New Roman"/>
                <w:bCs/>
                <w:sz w:val="24"/>
                <w:szCs w:val="24"/>
              </w:rPr>
              <w:t xml:space="preserve">4.Okvir prostornog razvoja uključuje sve suštinske teme, izvedene iz profila određenog područja i procene stanja, kroz koje se strukturišu prostorne analize i uobličavaju prostorni predlozi.  </w:t>
            </w:r>
          </w:p>
          <w:p w14:paraId="5980D5B5" w14:textId="139E7985" w:rsidR="006E35CA" w:rsidRPr="00C17B97" w:rsidRDefault="006E35CA" w:rsidP="006E35CA">
            <w:pPr>
              <w:pStyle w:val="ListParagraph"/>
              <w:ind w:left="0"/>
              <w:jc w:val="both"/>
              <w:rPr>
                <w:rFonts w:ascii="Times New Roman" w:hAnsi="Times New Roman" w:cs="Times New Roman"/>
                <w:bCs/>
                <w:sz w:val="24"/>
                <w:szCs w:val="24"/>
              </w:rPr>
            </w:pPr>
          </w:p>
          <w:p w14:paraId="41A894FE" w14:textId="7B68BE85" w:rsidR="006E35CA" w:rsidRPr="00C17B97" w:rsidRDefault="006E35CA" w:rsidP="006E35CA">
            <w:pPr>
              <w:pStyle w:val="ListParagraph"/>
              <w:ind w:left="0"/>
              <w:jc w:val="both"/>
              <w:rPr>
                <w:rFonts w:ascii="Times New Roman" w:hAnsi="Times New Roman" w:cs="Times New Roman"/>
                <w:bCs/>
                <w:sz w:val="24"/>
                <w:szCs w:val="24"/>
              </w:rPr>
            </w:pPr>
          </w:p>
          <w:p w14:paraId="392F068D" w14:textId="5843B05C" w:rsidR="006E35CA" w:rsidRPr="00C17B97"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r w:rsidRPr="00C17B97">
              <w:rPr>
                <w:rFonts w:hAnsi="Times New Roman" w:cs="Times New Roman"/>
                <w:lang w:val="sq-AL"/>
              </w:rPr>
              <w:t>5.Vizija opisuje širok koncept vizije određenog područja za budućnosti;</w:t>
            </w:r>
          </w:p>
          <w:p w14:paraId="59AF2420" w14:textId="0FD3A34F" w:rsidR="006E35CA" w:rsidRPr="00C17B97" w:rsidRDefault="006E35CA" w:rsidP="006E35CA">
            <w:pPr>
              <w:pStyle w:val="Heading1"/>
              <w:spacing w:before="0"/>
              <w:outlineLvl w:val="0"/>
              <w:rPr>
                <w:rFonts w:ascii="Times New Roman" w:hAnsi="Times New Roman" w:cs="Times New Roman"/>
                <w:sz w:val="24"/>
                <w:szCs w:val="24"/>
              </w:rPr>
            </w:pPr>
          </w:p>
          <w:p w14:paraId="17E0C98D" w14:textId="6309B55A" w:rsidR="006E35CA" w:rsidRPr="00C17B97"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C17B97">
              <w:rPr>
                <w:rFonts w:hAnsi="Times New Roman" w:cs="Times New Roman"/>
                <w:color w:val="auto"/>
                <w:lang w:val="sq-AL"/>
              </w:rPr>
              <w:t xml:space="preserve">5.1. Vizija sadrži jednu ili više tematskih izjava, koje generalno koncipiraju razvoj ciljeva i objektiva koji se žele postići u budućnosti za posebno područje; i </w:t>
            </w:r>
          </w:p>
          <w:p w14:paraId="290C842D" w14:textId="067F2433" w:rsidR="006E35CA" w:rsidRPr="00C17B97"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569C7E96" w14:textId="77777777" w:rsidR="006E35CA" w:rsidRPr="00C17B97" w:rsidRDefault="006E35CA" w:rsidP="006E35CA">
            <w:pPr>
              <w:ind w:left="283"/>
              <w:rPr>
                <w:rFonts w:ascii="Times New Roman" w:hAnsi="Times New Roman" w:cs="Times New Roman"/>
                <w:sz w:val="24"/>
                <w:szCs w:val="24"/>
              </w:rPr>
            </w:pPr>
          </w:p>
          <w:p w14:paraId="0C43DB59" w14:textId="16EFF890" w:rsidR="006E35CA" w:rsidRPr="00C17B97"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C17B97">
              <w:rPr>
                <w:rFonts w:hAnsi="Times New Roman" w:cs="Times New Roman"/>
                <w:color w:val="auto"/>
                <w:lang w:val="sq-AL"/>
              </w:rPr>
              <w:t>5.2. Izjava o viziji može se predstaviti i putem konceptualnih prostornih mapa.</w:t>
            </w:r>
          </w:p>
          <w:p w14:paraId="242A13E5" w14:textId="4365AA6F" w:rsidR="006E35CA" w:rsidRDefault="006E35CA" w:rsidP="006E35CA">
            <w:pPr>
              <w:jc w:val="both"/>
              <w:rPr>
                <w:rFonts w:ascii="Times New Roman" w:hAnsi="Times New Roman" w:cs="Times New Roman"/>
                <w:sz w:val="24"/>
                <w:szCs w:val="24"/>
              </w:rPr>
            </w:pPr>
          </w:p>
          <w:p w14:paraId="2E484CC7" w14:textId="77777777" w:rsidR="006E35CA" w:rsidRPr="00C17B97" w:rsidRDefault="006E35CA" w:rsidP="006E35CA">
            <w:pPr>
              <w:jc w:val="both"/>
              <w:rPr>
                <w:rFonts w:ascii="Times New Roman" w:hAnsi="Times New Roman" w:cs="Times New Roman"/>
                <w:sz w:val="24"/>
                <w:szCs w:val="24"/>
              </w:rPr>
            </w:pPr>
          </w:p>
          <w:p w14:paraId="79CBE954" w14:textId="511601F1"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C17B97">
              <w:rPr>
                <w:rFonts w:hAnsi="Times New Roman" w:cs="Times New Roman"/>
                <w:lang w:val="sq-AL"/>
              </w:rPr>
              <w:t>6. Ciljevi</w:t>
            </w:r>
          </w:p>
          <w:p w14:paraId="410347D3" w14:textId="448CBC92" w:rsidR="006E35CA" w:rsidRPr="00E33981" w:rsidRDefault="006E35CA" w:rsidP="006E35CA">
            <w:pPr>
              <w:rPr>
                <w:rFonts w:ascii="Times New Roman" w:hAnsi="Times New Roman" w:cs="Times New Roman"/>
                <w:sz w:val="24"/>
                <w:szCs w:val="24"/>
              </w:rPr>
            </w:pPr>
          </w:p>
          <w:p w14:paraId="7D305343" w14:textId="545550A4"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6.1. Ciljevi predstavljaju opšte izjave o planiranim pravcima razvoja u posebnom području, za postizanje vizije; </w:t>
            </w:r>
          </w:p>
          <w:p w14:paraId="6803987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63F968EA" w14:textId="450E7F8C"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6.2. Ciljevi su identifikovani za različita područja i sektore; i </w:t>
            </w:r>
          </w:p>
          <w:p w14:paraId="583FF1DA"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5FAE6DE8" w14:textId="0CB66F3C"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
                <w:bCs/>
                <w:lang w:val="sq-AL"/>
              </w:rPr>
            </w:pPr>
            <w:r w:rsidRPr="00E33981">
              <w:rPr>
                <w:rFonts w:hAnsi="Times New Roman" w:cs="Times New Roman"/>
                <w:color w:val="auto"/>
                <w:lang w:val="sq-AL"/>
              </w:rPr>
              <w:t>6.3. Ciljevi bi trebali biti opšti, dugoročni i imati nekoliko objektiva.</w:t>
            </w:r>
          </w:p>
          <w:p w14:paraId="0E806CB7" w14:textId="3F977E4B" w:rsidR="006E35CA" w:rsidRPr="00FA2062"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1AC1493F" w14:textId="63A0B198" w:rsidR="006E35CA" w:rsidRPr="00FA2062"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r w:rsidRPr="00FA2062">
              <w:rPr>
                <w:rFonts w:hAnsi="Times New Roman" w:cs="Times New Roman"/>
                <w:lang w:val="sq-AL"/>
              </w:rPr>
              <w:t>7.Objektivi</w:t>
            </w:r>
          </w:p>
          <w:p w14:paraId="473FF0A1" w14:textId="77777777" w:rsidR="006E35CA" w:rsidRPr="00FA2062" w:rsidRDefault="006E35CA" w:rsidP="006E35CA">
            <w:pPr>
              <w:ind w:left="283"/>
              <w:rPr>
                <w:rFonts w:ascii="Times New Roman" w:hAnsi="Times New Roman" w:cs="Times New Roman"/>
                <w:sz w:val="24"/>
                <w:szCs w:val="24"/>
              </w:rPr>
            </w:pPr>
          </w:p>
          <w:p w14:paraId="6A989D9E" w14:textId="5CB6C369" w:rsidR="006E35CA" w:rsidRPr="00FA2062"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FA2062">
              <w:rPr>
                <w:rFonts w:hAnsi="Times New Roman" w:cs="Times New Roman"/>
                <w:lang w:val="sq-AL"/>
              </w:rPr>
              <w:t xml:space="preserve">7.1. Objektivi opisuju određeno buduće stanje koje će se postići u navedenom vremenskom periodu radi postizanja cilja; i </w:t>
            </w:r>
          </w:p>
          <w:p w14:paraId="7BE3A2BE" w14:textId="77777777" w:rsidR="006E35CA" w:rsidRPr="00FA2062" w:rsidRDefault="006E35CA" w:rsidP="006E35CA">
            <w:pPr>
              <w:pStyle w:val="MediumGrid21"/>
              <w:numPr>
                <w:ilvl w:val="0"/>
                <w:numId w:val="0"/>
              </w:numPr>
              <w:ind w:left="283"/>
              <w:jc w:val="both"/>
              <w:rPr>
                <w:strike w:val="0"/>
              </w:rPr>
            </w:pPr>
          </w:p>
          <w:p w14:paraId="37619D95" w14:textId="1FF26729" w:rsidR="006E35CA" w:rsidRPr="00FA2062" w:rsidRDefault="006E35CA" w:rsidP="006E35CA">
            <w:pPr>
              <w:pStyle w:val="MediumGrid21"/>
              <w:numPr>
                <w:ilvl w:val="0"/>
                <w:numId w:val="0"/>
              </w:numPr>
              <w:ind w:left="283"/>
              <w:jc w:val="both"/>
              <w:rPr>
                <w:strike w:val="0"/>
              </w:rPr>
            </w:pPr>
            <w:r w:rsidRPr="00FA2062">
              <w:rPr>
                <w:strike w:val="0"/>
              </w:rPr>
              <w:t>7.2. Objektivi da budu specifični, merljivi, dostižni, relevantni ciljevi i predloženi za postizanje tokom određenog vremenskog perioda.</w:t>
            </w:r>
          </w:p>
          <w:p w14:paraId="316C658A" w14:textId="77777777" w:rsidR="006E35CA" w:rsidRPr="00FA2062" w:rsidRDefault="006E35CA" w:rsidP="006E35CA">
            <w:pPr>
              <w:pStyle w:val="MediumGrid21"/>
              <w:numPr>
                <w:ilvl w:val="0"/>
                <w:numId w:val="0"/>
              </w:numPr>
              <w:jc w:val="both"/>
              <w:rPr>
                <w:strike w:val="0"/>
              </w:rPr>
            </w:pPr>
          </w:p>
          <w:p w14:paraId="0954EAFD" w14:textId="413B8537" w:rsidR="006E35CA" w:rsidRPr="00FA2062" w:rsidRDefault="006E35CA" w:rsidP="006E35CA">
            <w:pPr>
              <w:pStyle w:val="MediumGrid21"/>
              <w:numPr>
                <w:ilvl w:val="0"/>
                <w:numId w:val="0"/>
              </w:numPr>
              <w:jc w:val="both"/>
              <w:rPr>
                <w:strike w:val="0"/>
              </w:rPr>
            </w:pPr>
            <w:r w:rsidRPr="00FA2062">
              <w:rPr>
                <w:strike w:val="0"/>
              </w:rPr>
              <w:t>8.Vizija, ciljevi i objektivi definišu se u bliskoj saradnji sa zajednicom i zainteresovanim stranama.</w:t>
            </w:r>
          </w:p>
          <w:p w14:paraId="23725EDB" w14:textId="048AD2BA" w:rsidR="006E35CA" w:rsidRPr="00FA2062" w:rsidRDefault="006E35CA" w:rsidP="006E35CA">
            <w:pPr>
              <w:pStyle w:val="MediumGrid21"/>
              <w:numPr>
                <w:ilvl w:val="0"/>
                <w:numId w:val="0"/>
              </w:numPr>
              <w:jc w:val="both"/>
              <w:rPr>
                <w:strike w:val="0"/>
              </w:rPr>
            </w:pPr>
          </w:p>
          <w:p w14:paraId="5ACE7B9A" w14:textId="14C0969C"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9.Koncept prostornog razvoja</w:t>
            </w:r>
          </w:p>
          <w:p w14:paraId="38000C88" w14:textId="371B9CF4" w:rsidR="006E35CA" w:rsidRPr="00FA2062" w:rsidRDefault="006E35CA" w:rsidP="006E35CA">
            <w:pPr>
              <w:ind w:left="283"/>
              <w:rPr>
                <w:rStyle w:val="Strong"/>
                <w:rFonts w:ascii="Times New Roman" w:hAnsi="Times New Roman" w:cs="Times New Roman"/>
                <w:b w:val="0"/>
                <w:sz w:val="24"/>
                <w:szCs w:val="24"/>
              </w:rPr>
            </w:pPr>
          </w:p>
          <w:p w14:paraId="77D9D140" w14:textId="4096D68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lang w:val="sq-AL"/>
              </w:rPr>
            </w:pPr>
            <w:r w:rsidRPr="00FA2062">
              <w:rPr>
                <w:rFonts w:hAnsi="Times New Roman" w:cs="Times New Roman"/>
                <w:bCs/>
                <w:lang w:val="sq-AL"/>
              </w:rPr>
              <w:t>9.1. Koncept</w:t>
            </w:r>
            <w:r w:rsidRPr="00E33981">
              <w:rPr>
                <w:rFonts w:hAnsi="Times New Roman" w:cs="Times New Roman"/>
                <w:bCs/>
                <w:lang w:val="sq-AL"/>
              </w:rPr>
              <w:t xml:space="preserve"> prostornog razvoja određuje pravac i raspodelu budućih prostornih zbivanja i planiranih predloga koji proizilaze iz vizije, ciljeva i objektiva, kroz predložena planska rešenja sa tekstualnim opisom i konceptualnim prostornim kartama za sve sektorske strategije i predloge za razvoj i odbranu posebnog područja, adresirajući</w:t>
            </w:r>
          </w:p>
          <w:p w14:paraId="36FD8A85" w14:textId="3F3C6E58"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lang w:val="sq-AL"/>
              </w:rPr>
            </w:pPr>
          </w:p>
          <w:p w14:paraId="23FE04F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7E512AEC" w14:textId="3C3D072A"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 xml:space="preserve">9.1.1. Zaštitu životne sredine, prirodnog i kulturnog nasleđa; </w:t>
            </w:r>
          </w:p>
          <w:p w14:paraId="256AA8B6" w14:textId="129B3098"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66A3F81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1FEA57B1" w14:textId="48AE9EB6"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9.1.2. Ekonomski razvoj;</w:t>
            </w:r>
          </w:p>
          <w:p w14:paraId="614B1F11" w14:textId="7777777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4986AC0A" w14:textId="7DCDF55E"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9.1.3. Razvoj tehničke infrastrukture;</w:t>
            </w:r>
          </w:p>
          <w:p w14:paraId="39010989" w14:textId="77777777" w:rsidR="006E35CA" w:rsidRPr="00E33981" w:rsidRDefault="006E35CA" w:rsidP="006E35CA">
            <w:pPr>
              <w:ind w:left="567"/>
              <w:rPr>
                <w:rFonts w:ascii="Times New Roman" w:hAnsi="Times New Roman" w:cs="Times New Roman"/>
                <w:sz w:val="24"/>
                <w:szCs w:val="24"/>
              </w:rPr>
            </w:pPr>
          </w:p>
          <w:p w14:paraId="0FAFCDF9" w14:textId="5C0B48DB"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9.1.4. Razvoj javne i socijalne infrastrukture;</w:t>
            </w:r>
          </w:p>
          <w:p w14:paraId="37F6E2C2" w14:textId="77777777" w:rsidR="006E35CA" w:rsidRPr="00E33981" w:rsidRDefault="006E35CA" w:rsidP="006E35CA">
            <w:pPr>
              <w:ind w:left="567"/>
              <w:rPr>
                <w:rFonts w:ascii="Times New Roman" w:hAnsi="Times New Roman" w:cs="Times New Roman"/>
                <w:sz w:val="24"/>
                <w:szCs w:val="24"/>
              </w:rPr>
            </w:pPr>
          </w:p>
          <w:p w14:paraId="13A6AB2E" w14:textId="15F64438"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9.1.5. Razvoj naselja, stanovanje i tretiranje neformalnih naselja u okviru prethodnog posebnog područja;</w:t>
            </w:r>
          </w:p>
          <w:p w14:paraId="71CDF879" w14:textId="05C22A21" w:rsidR="006E35CA" w:rsidRPr="00E33981" w:rsidRDefault="006E35CA" w:rsidP="006E35CA">
            <w:pPr>
              <w:ind w:left="567"/>
              <w:rPr>
                <w:rFonts w:ascii="Times New Roman" w:hAnsi="Times New Roman" w:cs="Times New Roman"/>
                <w:sz w:val="24"/>
                <w:szCs w:val="24"/>
              </w:rPr>
            </w:pPr>
          </w:p>
          <w:p w14:paraId="4ED0E587" w14:textId="58FAFC4B"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9.1.6. Razvoj poljoprivrednih, komercijalnih, industrijskih, tehnoloških i mešovitih područja;</w:t>
            </w:r>
          </w:p>
          <w:p w14:paraId="2FAD9CB8" w14:textId="0E521907" w:rsid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7E96DC9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p>
          <w:p w14:paraId="279964EB" w14:textId="28FF08BF" w:rsidR="006E35CA" w:rsidRPr="00E33981"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9.1.7. Zaštita od prirodnih i drugih katastrofa;</w:t>
            </w:r>
          </w:p>
          <w:p w14:paraId="5AFF596F" w14:textId="77777777" w:rsidR="006E35CA" w:rsidRPr="00E33981" w:rsidRDefault="006E35CA" w:rsidP="006E35CA">
            <w:pPr>
              <w:ind w:left="567"/>
              <w:rPr>
                <w:rFonts w:ascii="Times New Roman" w:hAnsi="Times New Roman" w:cs="Times New Roman"/>
                <w:sz w:val="24"/>
                <w:szCs w:val="24"/>
              </w:rPr>
            </w:pPr>
          </w:p>
          <w:p w14:paraId="077F1510" w14:textId="115A5DAF" w:rsidR="006E35CA" w:rsidRPr="006E35CA" w:rsidRDefault="006E35CA" w:rsidP="006E35CA">
            <w:pPr>
              <w:pStyle w:val="Body"/>
              <w:pBdr>
                <w:top w:val="none" w:sz="0" w:space="0" w:color="auto"/>
                <w:left w:val="none" w:sz="0" w:space="0" w:color="auto"/>
                <w:bottom w:val="none" w:sz="0" w:space="0" w:color="auto"/>
                <w:right w:val="none" w:sz="0" w:space="0" w:color="auto"/>
              </w:pBdr>
              <w:ind w:left="567"/>
              <w:outlineLvl w:val="0"/>
              <w:rPr>
                <w:rFonts w:hAnsi="Times New Roman" w:cs="Times New Roman"/>
                <w:bCs/>
                <w:lang w:val="sq-AL"/>
              </w:rPr>
            </w:pPr>
            <w:r w:rsidRPr="00E33981">
              <w:rPr>
                <w:rFonts w:hAnsi="Times New Roman" w:cs="Times New Roman"/>
                <w:bCs/>
                <w:lang w:val="sq-AL"/>
              </w:rPr>
              <w:t xml:space="preserve">9.1.8. Predlozi za proširenje ili eventualne promene posebnog područja iz prostornog plana posebnog područja.  </w:t>
            </w:r>
          </w:p>
          <w:p w14:paraId="2C7C1B67" w14:textId="77777777" w:rsidR="006E35CA" w:rsidRPr="00E33981" w:rsidRDefault="006E35CA" w:rsidP="006E35CA">
            <w:pPr>
              <w:rPr>
                <w:rFonts w:ascii="Times New Roman" w:hAnsi="Times New Roman" w:cs="Times New Roman"/>
                <w:sz w:val="24"/>
                <w:szCs w:val="24"/>
              </w:rPr>
            </w:pPr>
          </w:p>
          <w:p w14:paraId="29F67E8D" w14:textId="2A4562B8"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Pr>
                <w:rFonts w:hAnsi="Times New Roman" w:cs="Times New Roman"/>
                <w:bCs/>
                <w:lang w:val="sq-AL"/>
              </w:rPr>
              <w:t xml:space="preserve">9.2. </w:t>
            </w:r>
            <w:r>
              <w:t xml:space="preserve"> </w:t>
            </w:r>
            <w:r w:rsidRPr="002031DC">
              <w:rPr>
                <w:rFonts w:hAnsi="Times New Roman" w:cs="Times New Roman"/>
                <w:bCs/>
                <w:lang w:val="sq-AL"/>
              </w:rPr>
              <w:t>Koncept prostornog razvoja uzima u obzir i odražava trenutnu situaciju</w:t>
            </w:r>
            <w:r>
              <w:rPr>
                <w:rFonts w:hAnsi="Times New Roman" w:cs="Times New Roman"/>
                <w:bCs/>
                <w:lang w:val="sq-AL"/>
              </w:rPr>
              <w:t xml:space="preserve"> i planirani razvoj . </w:t>
            </w:r>
          </w:p>
          <w:p w14:paraId="7061BCB7" w14:textId="52C8CC3A" w:rsidR="006E35CA" w:rsidRDefault="006E35CA" w:rsidP="006E35CA">
            <w:pPr>
              <w:pStyle w:val="NoSpacing"/>
              <w:ind w:left="283"/>
              <w:jc w:val="both"/>
              <w:rPr>
                <w:rFonts w:ascii="Times New Roman" w:hAnsi="Times New Roman" w:cs="Times New Roman"/>
                <w:bCs/>
                <w:color w:val="000000"/>
                <w:sz w:val="24"/>
                <w:szCs w:val="24"/>
                <w:u w:color="000000"/>
              </w:rPr>
            </w:pPr>
          </w:p>
          <w:p w14:paraId="7C4FBC1C" w14:textId="77777777" w:rsidR="006E35CA" w:rsidRPr="00E33981" w:rsidRDefault="006E35CA" w:rsidP="006E35CA">
            <w:pPr>
              <w:pStyle w:val="NoSpacing"/>
              <w:ind w:left="283"/>
              <w:jc w:val="both"/>
              <w:rPr>
                <w:rFonts w:ascii="Times New Roman" w:hAnsi="Times New Roman" w:cs="Times New Roman"/>
                <w:bCs/>
                <w:color w:val="000000"/>
                <w:sz w:val="24"/>
                <w:szCs w:val="24"/>
                <w:u w:color="000000"/>
              </w:rPr>
            </w:pPr>
          </w:p>
          <w:p w14:paraId="2F5801E1" w14:textId="5E4CED8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lang w:val="sq-AL"/>
              </w:rPr>
            </w:pPr>
            <w:r w:rsidRPr="00E33981">
              <w:rPr>
                <w:rFonts w:hAnsi="Times New Roman" w:cs="Times New Roman"/>
                <w:bCs/>
              </w:rPr>
              <w:t xml:space="preserve">9.3. </w:t>
            </w:r>
            <w:r w:rsidRPr="00E33981">
              <w:rPr>
                <w:rFonts w:hAnsi="Times New Roman" w:cs="Times New Roman"/>
                <w:bCs/>
                <w:lang w:val="sq-AL"/>
              </w:rPr>
              <w:t xml:space="preserve"> Koncept prostornog razvoja biće dobro strukturiran i sadržaće dovoljno podataka da bi se mogao shvatiti kao jedinstven.</w:t>
            </w:r>
          </w:p>
          <w:p w14:paraId="130B60D0" w14:textId="19F085B8" w:rsidR="006E35CA" w:rsidRPr="00E33981" w:rsidRDefault="006E35CA" w:rsidP="006E35CA">
            <w:pPr>
              <w:pStyle w:val="NoSpacing"/>
              <w:jc w:val="both"/>
              <w:rPr>
                <w:rFonts w:ascii="Times New Roman" w:hAnsi="Times New Roman" w:cs="Times New Roman"/>
                <w:bCs/>
                <w:color w:val="000000"/>
                <w:sz w:val="24"/>
                <w:szCs w:val="24"/>
                <w:u w:color="000000"/>
              </w:rPr>
            </w:pPr>
          </w:p>
          <w:p w14:paraId="07D0553B" w14:textId="1AF07CBD"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bCs/>
                <w:color w:val="000000"/>
                <w:sz w:val="24"/>
                <w:szCs w:val="24"/>
                <w:u w:color="000000"/>
              </w:rPr>
              <w:t xml:space="preserve">9.4. </w:t>
            </w:r>
            <w:r>
              <w:t xml:space="preserve"> </w:t>
            </w:r>
            <w:r w:rsidRPr="002031DC">
              <w:rPr>
                <w:rFonts w:ascii="Times New Roman" w:hAnsi="Times New Roman" w:cs="Times New Roman"/>
                <w:bCs/>
                <w:color w:val="000000"/>
                <w:sz w:val="24"/>
                <w:szCs w:val="24"/>
                <w:u w:color="000000"/>
              </w:rPr>
              <w:t>Koncept prostornog razvoja daje osnovu za razvoj i eksploataciju tokom p</w:t>
            </w:r>
            <w:r>
              <w:rPr>
                <w:rFonts w:ascii="Times New Roman" w:hAnsi="Times New Roman" w:cs="Times New Roman"/>
                <w:bCs/>
                <w:color w:val="000000"/>
                <w:sz w:val="24"/>
                <w:szCs w:val="24"/>
                <w:u w:color="000000"/>
              </w:rPr>
              <w:t>rocesa odlučivanja i izrade PPPP</w:t>
            </w:r>
            <w:r w:rsidRPr="002031DC">
              <w:rPr>
                <w:rFonts w:ascii="Times New Roman" w:hAnsi="Times New Roman" w:cs="Times New Roman"/>
                <w:bCs/>
                <w:color w:val="000000"/>
                <w:sz w:val="24"/>
                <w:szCs w:val="24"/>
                <w:u w:color="000000"/>
              </w:rPr>
              <w:t xml:space="preserve"> uslova razvoja.</w:t>
            </w:r>
          </w:p>
          <w:p w14:paraId="5E62713A" w14:textId="218C0F68" w:rsidR="006E35CA" w:rsidRDefault="006E35CA" w:rsidP="006E35CA">
            <w:pPr>
              <w:pStyle w:val="NoSpacing"/>
              <w:ind w:left="283"/>
              <w:jc w:val="both"/>
              <w:rPr>
                <w:rFonts w:ascii="Times New Roman" w:hAnsi="Times New Roman" w:cs="Times New Roman"/>
                <w:sz w:val="24"/>
                <w:szCs w:val="24"/>
              </w:rPr>
            </w:pPr>
          </w:p>
          <w:p w14:paraId="1537D13D" w14:textId="77777777" w:rsidR="006E35CA" w:rsidRPr="00E33981" w:rsidRDefault="006E35CA" w:rsidP="006E35CA">
            <w:pPr>
              <w:pStyle w:val="NoSpacing"/>
              <w:ind w:left="283"/>
              <w:jc w:val="both"/>
              <w:rPr>
                <w:rFonts w:ascii="Times New Roman" w:hAnsi="Times New Roman" w:cs="Times New Roman"/>
                <w:sz w:val="24"/>
                <w:szCs w:val="24"/>
              </w:rPr>
            </w:pPr>
          </w:p>
          <w:p w14:paraId="5E1AF8C9" w14:textId="4D129AC5"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9.5. Koncept prostornog razvoja koristi sledeće koncepte za postizanje prostornih ciljeva: </w:t>
            </w:r>
          </w:p>
          <w:p w14:paraId="0E4181AB" w14:textId="0E9CB3ED" w:rsidR="006E35CA" w:rsidRPr="00E33981" w:rsidRDefault="006E35CA" w:rsidP="006E35CA">
            <w:pPr>
              <w:pStyle w:val="NoSpacing"/>
              <w:tabs>
                <w:tab w:val="left" w:pos="166"/>
              </w:tabs>
              <w:ind w:left="567"/>
              <w:jc w:val="both"/>
              <w:rPr>
                <w:rFonts w:ascii="Times New Roman" w:hAnsi="Times New Roman" w:cs="Times New Roman"/>
                <w:sz w:val="24"/>
                <w:szCs w:val="24"/>
              </w:rPr>
            </w:pPr>
          </w:p>
          <w:p w14:paraId="4024AA0D" w14:textId="121F8416" w:rsidR="006E35CA" w:rsidRPr="00E33981" w:rsidRDefault="006E35CA" w:rsidP="006E35CA">
            <w:pPr>
              <w:pStyle w:val="NoSpacing"/>
              <w:ind w:left="567"/>
              <w:jc w:val="both"/>
              <w:rPr>
                <w:rFonts w:ascii="Times New Roman" w:hAnsi="Times New Roman" w:cs="Times New Roman"/>
                <w:sz w:val="24"/>
                <w:szCs w:val="24"/>
              </w:rPr>
            </w:pPr>
            <w:r w:rsidRPr="00E33981">
              <w:rPr>
                <w:rFonts w:ascii="Times New Roman" w:hAnsi="Times New Roman" w:cs="Times New Roman"/>
                <w:sz w:val="24"/>
                <w:szCs w:val="24"/>
              </w:rPr>
              <w:t xml:space="preserve">9.5.1. Čvorovi: prostori koji podržavaju i promovišu upotrebu i aktivnosti zemljišta visokog intenziteta; </w:t>
            </w:r>
          </w:p>
          <w:p w14:paraId="3C0A71FD" w14:textId="6D8DDC02" w:rsidR="006E35CA" w:rsidRPr="00E33981" w:rsidRDefault="006E35CA" w:rsidP="006E35CA">
            <w:pPr>
              <w:pStyle w:val="NoSpacing"/>
              <w:ind w:left="567"/>
              <w:jc w:val="both"/>
              <w:rPr>
                <w:rFonts w:ascii="Times New Roman" w:hAnsi="Times New Roman" w:cs="Times New Roman"/>
                <w:sz w:val="24"/>
                <w:szCs w:val="24"/>
              </w:rPr>
            </w:pPr>
          </w:p>
          <w:p w14:paraId="6854ED95" w14:textId="77777777" w:rsidR="006E35CA" w:rsidRPr="00E33981" w:rsidRDefault="006E35CA" w:rsidP="006E35CA">
            <w:pPr>
              <w:pStyle w:val="NoSpacing"/>
              <w:ind w:left="567"/>
              <w:jc w:val="both"/>
              <w:rPr>
                <w:rFonts w:ascii="Times New Roman" w:hAnsi="Times New Roman" w:cs="Times New Roman"/>
                <w:sz w:val="24"/>
                <w:szCs w:val="24"/>
              </w:rPr>
            </w:pPr>
            <w:r w:rsidRPr="00E33981">
              <w:rPr>
                <w:rFonts w:ascii="Times New Roman" w:hAnsi="Times New Roman" w:cs="Times New Roman"/>
                <w:sz w:val="24"/>
                <w:szCs w:val="24"/>
              </w:rPr>
              <w:t>9.5.2. Hodnici: veze između čvorova, duž kojih se povećani intenzitet razvoja može prirodno zavesti i podstaći.</w:t>
            </w:r>
          </w:p>
          <w:p w14:paraId="1D2B5249" w14:textId="77C3D47E" w:rsidR="006E35CA" w:rsidRPr="00E33981" w:rsidRDefault="006E35CA" w:rsidP="006E35CA">
            <w:pPr>
              <w:pStyle w:val="NoSpacing"/>
              <w:ind w:left="567"/>
              <w:jc w:val="both"/>
              <w:rPr>
                <w:rFonts w:ascii="Times New Roman" w:hAnsi="Times New Roman" w:cs="Times New Roman"/>
                <w:sz w:val="24"/>
                <w:szCs w:val="24"/>
              </w:rPr>
            </w:pPr>
          </w:p>
          <w:p w14:paraId="5B3DF97D" w14:textId="2CAF5354" w:rsidR="006E35CA" w:rsidRPr="00E33981" w:rsidRDefault="006E35CA" w:rsidP="006E35CA">
            <w:pPr>
              <w:pStyle w:val="NoSpacing"/>
              <w:ind w:left="567"/>
              <w:jc w:val="both"/>
              <w:rPr>
                <w:rFonts w:ascii="Times New Roman" w:hAnsi="Times New Roman" w:cs="Times New Roman"/>
                <w:sz w:val="24"/>
                <w:szCs w:val="24"/>
              </w:rPr>
            </w:pPr>
          </w:p>
          <w:p w14:paraId="2200763D" w14:textId="77777777" w:rsidR="006E35CA" w:rsidRPr="00E33981" w:rsidRDefault="006E35CA" w:rsidP="006E35CA">
            <w:pPr>
              <w:pStyle w:val="NoSpacing"/>
              <w:ind w:left="567"/>
              <w:jc w:val="both"/>
              <w:rPr>
                <w:rFonts w:ascii="Times New Roman" w:hAnsi="Times New Roman" w:cs="Times New Roman"/>
                <w:sz w:val="24"/>
                <w:szCs w:val="24"/>
              </w:rPr>
            </w:pPr>
            <w:r w:rsidRPr="00E33981">
              <w:rPr>
                <w:rFonts w:ascii="Times New Roman" w:hAnsi="Times New Roman" w:cs="Times New Roman"/>
                <w:sz w:val="24"/>
                <w:szCs w:val="24"/>
              </w:rPr>
              <w:t xml:space="preserve">9.5.3. Punjenje i zgušnjavanje: prostori koji su ispunjeni i zgusnuti određenim razvojem, na ovaj način za postizanje prostorne integracije i povećanje granica stanovništva; </w:t>
            </w:r>
          </w:p>
          <w:p w14:paraId="06C4D316" w14:textId="273814A4" w:rsidR="006E35CA" w:rsidRPr="00E33981" w:rsidRDefault="006E35CA" w:rsidP="006E35CA">
            <w:pPr>
              <w:pStyle w:val="NoSpacing"/>
              <w:jc w:val="both"/>
              <w:rPr>
                <w:rFonts w:ascii="Times New Roman" w:hAnsi="Times New Roman" w:cs="Times New Roman"/>
                <w:sz w:val="24"/>
                <w:szCs w:val="24"/>
              </w:rPr>
            </w:pPr>
          </w:p>
          <w:p w14:paraId="5308F055" w14:textId="77777777" w:rsidR="006E35CA" w:rsidRPr="00E33981" w:rsidRDefault="006E35CA" w:rsidP="006E35CA">
            <w:pPr>
              <w:pStyle w:val="NoSpacing"/>
              <w:ind w:left="283"/>
              <w:jc w:val="both"/>
              <w:rPr>
                <w:rFonts w:ascii="Times New Roman" w:hAnsi="Times New Roman" w:cs="Times New Roman"/>
                <w:sz w:val="24"/>
                <w:szCs w:val="24"/>
              </w:rPr>
            </w:pPr>
          </w:p>
          <w:p w14:paraId="5E160FE2" w14:textId="35FA0D71"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9.5.4. Održavanje kontrole: koncept se odnosi na potrebu da se ograniči neefikasan razvoj upotrebom ograničenja koje ukazuje na ograničenje razvoja u određenom vremenskom periodu; </w:t>
            </w:r>
          </w:p>
          <w:p w14:paraId="0F6C3F79" w14:textId="7AFB8E24"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9.5.5. Zaštita: ovaj koncept izričito ima za cilj zaštitu vrednih prirodnih, kulturnih, ekonomskih i naslednih resursa; i </w:t>
            </w:r>
          </w:p>
          <w:p w14:paraId="46CBCDCA" w14:textId="77777777" w:rsidR="006E35CA" w:rsidRPr="00E33981" w:rsidRDefault="006E35CA" w:rsidP="006E35CA">
            <w:pPr>
              <w:pStyle w:val="NoSpacing"/>
              <w:ind w:left="283"/>
              <w:jc w:val="both"/>
              <w:rPr>
                <w:rFonts w:ascii="Times New Roman" w:hAnsi="Times New Roman" w:cs="Times New Roman"/>
                <w:sz w:val="24"/>
                <w:szCs w:val="24"/>
              </w:rPr>
            </w:pPr>
          </w:p>
          <w:p w14:paraId="2CD534BB" w14:textId="77777777" w:rsidR="006E35CA" w:rsidRPr="00E33981" w:rsidRDefault="006E35CA" w:rsidP="006E35CA">
            <w:pPr>
              <w:pStyle w:val="NoSpacing"/>
              <w:ind w:left="283"/>
              <w:jc w:val="both"/>
              <w:rPr>
                <w:rFonts w:ascii="Times New Roman" w:hAnsi="Times New Roman" w:cs="Times New Roman"/>
                <w:sz w:val="24"/>
                <w:szCs w:val="24"/>
              </w:rPr>
            </w:pPr>
          </w:p>
          <w:p w14:paraId="13A28724" w14:textId="63A9FBA9" w:rsidR="006E35CA" w:rsidRPr="00E33981" w:rsidRDefault="006E35CA" w:rsidP="006E35CA">
            <w:pPr>
              <w:pStyle w:val="NoSpacing"/>
              <w:ind w:left="283"/>
              <w:jc w:val="both"/>
              <w:rPr>
                <w:rFonts w:ascii="Times New Roman" w:hAnsi="Times New Roman" w:cs="Times New Roman"/>
                <w:sz w:val="24"/>
                <w:szCs w:val="24"/>
              </w:rPr>
            </w:pPr>
            <w:r w:rsidRPr="00E33981">
              <w:rPr>
                <w:rFonts w:ascii="Times New Roman" w:hAnsi="Times New Roman" w:cs="Times New Roman"/>
                <w:sz w:val="24"/>
                <w:szCs w:val="24"/>
              </w:rPr>
              <w:t>9.5.6. Zone rasta: odnosi se na ponovni razvoj postojećih razvijenih područja sa većim intenzitetom i razvoj praznog zemljišta pogodnog za dopunu kako bi se osigurala efikasna upotreba zemljišta.</w:t>
            </w:r>
          </w:p>
          <w:p w14:paraId="6E93861B" w14:textId="77777777" w:rsidR="006E35CA" w:rsidRPr="00E33981" w:rsidRDefault="006E35CA" w:rsidP="006E35CA">
            <w:pPr>
              <w:rPr>
                <w:rFonts w:ascii="Times New Roman" w:hAnsi="Times New Roman" w:cs="Times New Roman"/>
                <w:sz w:val="24"/>
                <w:szCs w:val="24"/>
              </w:rPr>
            </w:pPr>
          </w:p>
          <w:p w14:paraId="52359267" w14:textId="4F1D11F0" w:rsidR="006E35CA" w:rsidRPr="00FA2062" w:rsidRDefault="006E35CA" w:rsidP="006E35CA">
            <w:pPr>
              <w:jc w:val="both"/>
              <w:rPr>
                <w:rFonts w:ascii="Times New Roman" w:hAnsi="Times New Roman" w:cs="Times New Roman"/>
                <w:sz w:val="24"/>
                <w:szCs w:val="24"/>
              </w:rPr>
            </w:pPr>
            <w:r w:rsidRPr="00FA2062">
              <w:rPr>
                <w:rFonts w:ascii="Times New Roman" w:hAnsi="Times New Roman" w:cs="Times New Roman"/>
                <w:sz w:val="24"/>
                <w:szCs w:val="24"/>
              </w:rPr>
              <w:t>10. Predloženi prostorni scenariji</w:t>
            </w:r>
          </w:p>
          <w:p w14:paraId="353C633A" w14:textId="4FAAD911"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p>
          <w:p w14:paraId="6757272E" w14:textId="0DA1FFF8"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10.1. Koncept prostornog razvoja predstavljen je kroz predložene prostorne scenarije koji predstavljaju tekstualne opise i mape koji ocrtavaju buduće zahteve za korišćenjem zemljišta, zaštitne mere i područja koja treba zaštititi, kao i predložene izmene i novi razvoj. </w:t>
            </w:r>
          </w:p>
          <w:p w14:paraId="770CE43C" w14:textId="3A2D0B73"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6D1D18E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7510A88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10.2. Koncept se prisvaja nakon analize najmanje dva scenarija distribucije budućih zbivanja u prostoru posebnog područja. U ovom slučaju ispituju se prednosti i nedostaci svakog scenarija i stiče se onaj sa najviše prednosti. </w:t>
            </w:r>
          </w:p>
          <w:p w14:paraId="1B1D3E93" w14:textId="449CB7C6"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333E1886" w14:textId="15FF0959" w:rsidR="006E35CA"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74164A6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p>
          <w:p w14:paraId="4BF63B7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color w:val="auto"/>
                <w:lang w:val="sq-AL"/>
              </w:rPr>
            </w:pPr>
            <w:r w:rsidRPr="00E33981">
              <w:rPr>
                <w:rFonts w:hAnsi="Times New Roman" w:cs="Times New Roman"/>
                <w:color w:val="auto"/>
                <w:lang w:val="sq-AL"/>
              </w:rPr>
              <w:t xml:space="preserve">10.3. Scenariji su predmet javnog nadzora i najrazumniji se bira u uskoj saradnji sa svim zainteresovanim stranama, kao što su: centralni i opštinski vladin sektor, zajednica, preduzeća, univerziteti i druge zainteresovane strane. </w:t>
            </w:r>
          </w:p>
          <w:p w14:paraId="7378E5AE" w14:textId="6EEEF4E6"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p>
          <w:p w14:paraId="1124D26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r w:rsidRPr="00FA2062">
              <w:rPr>
                <w:rFonts w:hAnsi="Times New Roman" w:cs="Times New Roman"/>
                <w:color w:val="auto"/>
                <w:lang w:val="sq-AL"/>
              </w:rPr>
              <w:t>11.</w:t>
            </w:r>
            <w:r w:rsidRPr="00E33981">
              <w:rPr>
                <w:rFonts w:hAnsi="Times New Roman" w:cs="Times New Roman"/>
                <w:color w:val="auto"/>
                <w:lang w:val="sq-AL"/>
              </w:rPr>
              <w:t xml:space="preserve"> Koncept prostornog razvoja kroz mapu planirane upotrebe zemljišta i mape sektorskih razvojnih planova stvara osnovu za strateške prioritete razvoja i akcioni plan.</w:t>
            </w:r>
          </w:p>
          <w:p w14:paraId="4CA8B965" w14:textId="18A6FF4D"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578C80B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7FDD3AD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Član 13</w:t>
            </w:r>
          </w:p>
          <w:p w14:paraId="6526700A"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Strateški razvojni prioriteti</w:t>
            </w:r>
          </w:p>
          <w:p w14:paraId="0EA5234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70460C23" w14:textId="37BCED1D" w:rsidR="006E35CA" w:rsidRPr="00E33981" w:rsidRDefault="006E35CA" w:rsidP="006E35CA">
            <w:pPr>
              <w:pStyle w:val="NoSpacing"/>
              <w:jc w:val="both"/>
              <w:rPr>
                <w:rFonts w:ascii="Times New Roman" w:hAnsi="Times New Roman" w:cs="Times New Roman"/>
                <w:sz w:val="24"/>
                <w:szCs w:val="24"/>
              </w:rPr>
            </w:pPr>
            <w:r w:rsidRPr="00E33981">
              <w:rPr>
                <w:rFonts w:ascii="Times New Roman" w:hAnsi="Times New Roman" w:cs="Times New Roman"/>
                <w:sz w:val="24"/>
                <w:szCs w:val="24"/>
              </w:rPr>
              <w:t>1.Ovaj odeljak analizira potrebe identifikovane procenom situacije i dizajnira rešenja u obliku prioriteta strateškog razvoja u skladu sa vizijom, ciljevima i ciljevima.</w:t>
            </w:r>
          </w:p>
          <w:p w14:paraId="4A4C9C44" w14:textId="10509BB4" w:rsidR="006E35CA" w:rsidRDefault="006E35CA" w:rsidP="006E35CA">
            <w:pPr>
              <w:pStyle w:val="NoSpacing"/>
              <w:jc w:val="both"/>
              <w:rPr>
                <w:rFonts w:ascii="Times New Roman" w:hAnsi="Times New Roman" w:cs="Times New Roman"/>
                <w:sz w:val="24"/>
                <w:szCs w:val="24"/>
              </w:rPr>
            </w:pPr>
          </w:p>
          <w:p w14:paraId="7F71F6C5" w14:textId="77777777" w:rsidR="006E35CA" w:rsidRPr="00E33981" w:rsidRDefault="006E35CA" w:rsidP="006E35CA">
            <w:pPr>
              <w:pStyle w:val="NoSpacing"/>
              <w:jc w:val="both"/>
              <w:rPr>
                <w:rFonts w:ascii="Times New Roman" w:hAnsi="Times New Roman" w:cs="Times New Roman"/>
                <w:sz w:val="24"/>
                <w:szCs w:val="24"/>
              </w:rPr>
            </w:pPr>
          </w:p>
          <w:p w14:paraId="7813B8C9" w14:textId="2D8CE2BB" w:rsidR="006E35CA" w:rsidRPr="00E33981" w:rsidRDefault="006E35CA" w:rsidP="006E35CA">
            <w:pPr>
              <w:pStyle w:val="NoSpacing"/>
              <w:jc w:val="both"/>
              <w:rPr>
                <w:rFonts w:ascii="Times New Roman" w:hAnsi="Times New Roman" w:cs="Times New Roman"/>
                <w:sz w:val="24"/>
                <w:szCs w:val="24"/>
              </w:rPr>
            </w:pPr>
            <w:r w:rsidRPr="00E33981">
              <w:rPr>
                <w:rFonts w:ascii="Times New Roman" w:hAnsi="Times New Roman" w:cs="Times New Roman"/>
                <w:sz w:val="24"/>
                <w:szCs w:val="24"/>
              </w:rPr>
              <w:t>2. Strateški prioriteti razvoja takođe određuju aktivnosti za sprovođenje sektorskih razvojnih planova.</w:t>
            </w:r>
          </w:p>
          <w:p w14:paraId="16C9CA99" w14:textId="77777777" w:rsidR="006E35CA" w:rsidRPr="00E33981" w:rsidRDefault="006E35CA" w:rsidP="006E35CA">
            <w:pPr>
              <w:pStyle w:val="NoSpacing"/>
              <w:jc w:val="both"/>
              <w:rPr>
                <w:rFonts w:ascii="Times New Roman" w:hAnsi="Times New Roman" w:cs="Times New Roman"/>
                <w:sz w:val="24"/>
                <w:szCs w:val="24"/>
              </w:rPr>
            </w:pPr>
          </w:p>
          <w:p w14:paraId="27A5004A" w14:textId="77777777" w:rsidR="006E35CA" w:rsidRPr="00E33981" w:rsidRDefault="006E35CA" w:rsidP="006E35CA">
            <w:pPr>
              <w:pStyle w:val="NoSpacing"/>
              <w:jc w:val="both"/>
              <w:rPr>
                <w:rFonts w:ascii="Times New Roman" w:hAnsi="Times New Roman" w:cs="Times New Roman"/>
                <w:sz w:val="24"/>
                <w:szCs w:val="24"/>
              </w:rPr>
            </w:pPr>
          </w:p>
          <w:p w14:paraId="0008E7BC" w14:textId="1CE5688D" w:rsidR="006E35CA" w:rsidRPr="00E33981" w:rsidRDefault="006E35CA" w:rsidP="006E35CA">
            <w:pPr>
              <w:pStyle w:val="NoSpacing"/>
              <w:jc w:val="both"/>
              <w:rPr>
                <w:rFonts w:ascii="Times New Roman" w:hAnsi="Times New Roman" w:cs="Times New Roman"/>
                <w:sz w:val="24"/>
                <w:szCs w:val="24"/>
              </w:rPr>
            </w:pPr>
            <w:r w:rsidRPr="00E33981">
              <w:rPr>
                <w:rFonts w:ascii="Times New Roman" w:hAnsi="Times New Roman" w:cs="Times New Roman"/>
                <w:sz w:val="24"/>
                <w:szCs w:val="24"/>
              </w:rPr>
              <w:t>3. Analiza svih strateških prioriteta i predloženih rešenja uzeće u obzir:</w:t>
            </w:r>
          </w:p>
          <w:p w14:paraId="70AECA65" w14:textId="0F563879" w:rsidR="006E35CA" w:rsidRPr="00E33981" w:rsidRDefault="006E35CA" w:rsidP="006E35CA">
            <w:pPr>
              <w:pStyle w:val="NoSpacing"/>
              <w:ind w:left="283"/>
              <w:jc w:val="both"/>
              <w:rPr>
                <w:rFonts w:ascii="Times New Roman" w:hAnsi="Times New Roman" w:cs="Times New Roman"/>
                <w:sz w:val="24"/>
                <w:szCs w:val="24"/>
              </w:rPr>
            </w:pPr>
          </w:p>
          <w:p w14:paraId="74DAC59B" w14:textId="77777777" w:rsidR="006E35CA" w:rsidRDefault="006E35CA" w:rsidP="006E35CA">
            <w:pPr>
              <w:pStyle w:val="MediumGrid21"/>
              <w:numPr>
                <w:ilvl w:val="0"/>
                <w:numId w:val="0"/>
              </w:numPr>
              <w:ind w:left="283" w:hanging="90"/>
              <w:jc w:val="both"/>
              <w:rPr>
                <w:strike w:val="0"/>
              </w:rPr>
            </w:pPr>
          </w:p>
          <w:p w14:paraId="7C97803F" w14:textId="1C7CA536" w:rsidR="006E35CA" w:rsidRPr="00E33981" w:rsidRDefault="006E35CA" w:rsidP="006E35CA">
            <w:pPr>
              <w:pStyle w:val="MediumGrid21"/>
              <w:numPr>
                <w:ilvl w:val="0"/>
                <w:numId w:val="0"/>
              </w:numPr>
              <w:ind w:left="283"/>
              <w:jc w:val="both"/>
              <w:rPr>
                <w:strike w:val="0"/>
              </w:rPr>
            </w:pPr>
            <w:r w:rsidRPr="00E33981">
              <w:rPr>
                <w:strike w:val="0"/>
              </w:rPr>
              <w:t xml:space="preserve">3.1. neophodne finansijske, ljudske i prostorne resurse za postizanje ciljeva i planova;  </w:t>
            </w:r>
          </w:p>
          <w:p w14:paraId="530BEB1D" w14:textId="340A88E9" w:rsidR="006E35CA" w:rsidRPr="00E33981" w:rsidRDefault="006E35CA" w:rsidP="006E35CA">
            <w:pPr>
              <w:pStyle w:val="MediumGrid21"/>
              <w:numPr>
                <w:ilvl w:val="0"/>
                <w:numId w:val="0"/>
              </w:numPr>
              <w:ind w:left="283" w:hanging="90"/>
              <w:jc w:val="both"/>
              <w:rPr>
                <w:strike w:val="0"/>
              </w:rPr>
            </w:pPr>
          </w:p>
          <w:p w14:paraId="1B5587F2" w14:textId="3C671193" w:rsidR="006E35CA" w:rsidRPr="00E33981" w:rsidRDefault="006E35CA" w:rsidP="006E35CA">
            <w:pPr>
              <w:pStyle w:val="MediumGrid21"/>
              <w:numPr>
                <w:ilvl w:val="0"/>
                <w:numId w:val="0"/>
              </w:numPr>
              <w:ind w:left="283"/>
              <w:jc w:val="both"/>
              <w:rPr>
                <w:strike w:val="0"/>
              </w:rPr>
            </w:pPr>
            <w:r>
              <w:rPr>
                <w:strike w:val="0"/>
              </w:rPr>
              <w:t>3.2.</w:t>
            </w:r>
            <w:r w:rsidRPr="00E33981">
              <w:rPr>
                <w:strike w:val="0"/>
              </w:rPr>
              <w:t xml:space="preserve">efikasnost i blagovremenost; </w:t>
            </w:r>
          </w:p>
          <w:p w14:paraId="536D23E0" w14:textId="13332F7C" w:rsidR="006E35CA" w:rsidRPr="00E33981" w:rsidRDefault="006E35CA" w:rsidP="006E35CA">
            <w:pPr>
              <w:pStyle w:val="MediumGrid21"/>
              <w:numPr>
                <w:ilvl w:val="0"/>
                <w:numId w:val="0"/>
              </w:numPr>
              <w:ind w:left="283" w:hanging="90"/>
              <w:jc w:val="both"/>
              <w:rPr>
                <w:strike w:val="0"/>
              </w:rPr>
            </w:pPr>
          </w:p>
          <w:p w14:paraId="047F86EE" w14:textId="3C696229" w:rsidR="006E35CA" w:rsidRPr="00E33981" w:rsidRDefault="006E35CA" w:rsidP="006E35CA">
            <w:pPr>
              <w:pStyle w:val="MediumGrid21"/>
              <w:numPr>
                <w:ilvl w:val="0"/>
                <w:numId w:val="0"/>
              </w:numPr>
              <w:ind w:left="283" w:hanging="90"/>
              <w:jc w:val="both"/>
              <w:rPr>
                <w:strike w:val="0"/>
              </w:rPr>
            </w:pPr>
            <w:r w:rsidRPr="00E33981">
              <w:rPr>
                <w:strike w:val="0"/>
              </w:rPr>
              <w:t xml:space="preserve">  3.3. analizu koristi od troškova u kojoj se upoređuju troškovi približni javnim i socijalnim koristima povezanim sa posebnim projektima ili odlukama. </w:t>
            </w:r>
          </w:p>
          <w:p w14:paraId="2B67F95B" w14:textId="623108FB" w:rsidR="006E35CA" w:rsidRPr="00E33981" w:rsidRDefault="006E35CA" w:rsidP="006E35CA">
            <w:pPr>
              <w:pStyle w:val="MediumGrid21"/>
              <w:numPr>
                <w:ilvl w:val="0"/>
                <w:numId w:val="0"/>
              </w:numPr>
              <w:jc w:val="both"/>
            </w:pPr>
          </w:p>
          <w:p w14:paraId="0E32773A" w14:textId="3BE6863E" w:rsidR="006E35CA" w:rsidRPr="00E33981" w:rsidRDefault="006E35CA" w:rsidP="006E35CA">
            <w:pPr>
              <w:pStyle w:val="MediumGrid21"/>
              <w:numPr>
                <w:ilvl w:val="0"/>
                <w:numId w:val="0"/>
              </w:numPr>
              <w:jc w:val="both"/>
            </w:pPr>
          </w:p>
          <w:p w14:paraId="4ED5E7EE" w14:textId="4BFE82E2" w:rsidR="006E35CA" w:rsidRPr="00E33981" w:rsidRDefault="006E35CA" w:rsidP="006E35CA">
            <w:pPr>
              <w:pStyle w:val="CommentText"/>
              <w:jc w:val="both"/>
              <w:rPr>
                <w:rFonts w:ascii="Times New Roman" w:hAnsi="Times New Roman" w:cs="Times New Roman"/>
                <w:sz w:val="24"/>
                <w:szCs w:val="24"/>
              </w:rPr>
            </w:pPr>
            <w:r w:rsidRPr="00E33981">
              <w:rPr>
                <w:rFonts w:ascii="Times New Roman" w:hAnsi="Times New Roman" w:cs="Times New Roman"/>
                <w:sz w:val="24"/>
                <w:szCs w:val="24"/>
              </w:rPr>
              <w:t>4.Sledeći podaci su dodati svim strateškim prioritetima razvoja:</w:t>
            </w:r>
          </w:p>
          <w:p w14:paraId="2CCEA6DC" w14:textId="01C32E98" w:rsidR="006E35CA" w:rsidRDefault="006E35CA" w:rsidP="006E35CA">
            <w:pPr>
              <w:pStyle w:val="MediumGrid21"/>
              <w:numPr>
                <w:ilvl w:val="0"/>
                <w:numId w:val="0"/>
              </w:numPr>
              <w:jc w:val="both"/>
              <w:rPr>
                <w:strike w:val="0"/>
              </w:rPr>
            </w:pPr>
          </w:p>
          <w:p w14:paraId="37DF1DD0" w14:textId="77777777" w:rsidR="006E35CA" w:rsidRPr="00E33981" w:rsidRDefault="006E35CA" w:rsidP="006E35CA">
            <w:pPr>
              <w:pStyle w:val="MediumGrid21"/>
              <w:numPr>
                <w:ilvl w:val="0"/>
                <w:numId w:val="0"/>
              </w:numPr>
              <w:jc w:val="both"/>
              <w:rPr>
                <w:strike w:val="0"/>
              </w:rPr>
            </w:pPr>
          </w:p>
          <w:p w14:paraId="5D6B4500" w14:textId="60489A5C" w:rsidR="006E35CA" w:rsidRPr="00E33981" w:rsidRDefault="006E35CA" w:rsidP="006E35CA">
            <w:pPr>
              <w:pStyle w:val="MediumGrid21"/>
              <w:numPr>
                <w:ilvl w:val="0"/>
                <w:numId w:val="0"/>
              </w:numPr>
              <w:ind w:left="283"/>
              <w:jc w:val="both"/>
              <w:rPr>
                <w:strike w:val="0"/>
              </w:rPr>
            </w:pPr>
            <w:r w:rsidRPr="00E33981">
              <w:rPr>
                <w:strike w:val="0"/>
              </w:rPr>
              <w:t xml:space="preserve">4.1. aktivnosti u obliku plana ili projekta; </w:t>
            </w:r>
          </w:p>
          <w:p w14:paraId="7742FA1F" w14:textId="0EE418CC" w:rsidR="006E35CA" w:rsidRPr="00E33981" w:rsidRDefault="006E35CA" w:rsidP="006E35CA">
            <w:pPr>
              <w:pStyle w:val="MediumGrid21"/>
              <w:numPr>
                <w:ilvl w:val="0"/>
                <w:numId w:val="0"/>
              </w:numPr>
              <w:ind w:left="283"/>
              <w:jc w:val="both"/>
              <w:rPr>
                <w:strike w:val="0"/>
              </w:rPr>
            </w:pPr>
          </w:p>
          <w:p w14:paraId="5F827165" w14:textId="056E0068" w:rsidR="006E35CA" w:rsidRPr="00E33981" w:rsidRDefault="006E35CA" w:rsidP="006E35CA">
            <w:pPr>
              <w:pStyle w:val="MediumGrid21"/>
              <w:numPr>
                <w:ilvl w:val="0"/>
                <w:numId w:val="0"/>
              </w:numPr>
              <w:ind w:left="283"/>
              <w:jc w:val="both"/>
              <w:rPr>
                <w:strike w:val="0"/>
              </w:rPr>
            </w:pPr>
            <w:r w:rsidRPr="00E33981">
              <w:rPr>
                <w:strike w:val="0"/>
              </w:rPr>
              <w:t xml:space="preserve">4.2. javne i socijalne koristi koje proizilaze iz projekta; </w:t>
            </w:r>
          </w:p>
          <w:p w14:paraId="2A450C87" w14:textId="77777777" w:rsidR="006E35CA" w:rsidRPr="00E33981" w:rsidRDefault="006E35CA" w:rsidP="006E35CA">
            <w:pPr>
              <w:pStyle w:val="MediumGrid21"/>
              <w:numPr>
                <w:ilvl w:val="0"/>
                <w:numId w:val="0"/>
              </w:numPr>
              <w:ind w:left="283"/>
              <w:jc w:val="both"/>
              <w:rPr>
                <w:strike w:val="0"/>
              </w:rPr>
            </w:pPr>
          </w:p>
          <w:p w14:paraId="7D8AFC47" w14:textId="64D5F7AE" w:rsidR="006E35CA" w:rsidRPr="00E33981" w:rsidRDefault="006E35CA" w:rsidP="006E35CA">
            <w:pPr>
              <w:pStyle w:val="MediumGrid21"/>
              <w:numPr>
                <w:ilvl w:val="0"/>
                <w:numId w:val="0"/>
              </w:numPr>
              <w:ind w:left="283"/>
              <w:jc w:val="both"/>
              <w:rPr>
                <w:strike w:val="0"/>
              </w:rPr>
            </w:pPr>
            <w:r w:rsidRPr="00E33981">
              <w:rPr>
                <w:strike w:val="0"/>
              </w:rPr>
              <w:t xml:space="preserve">4.3. Vremenski rok; i </w:t>
            </w:r>
          </w:p>
          <w:p w14:paraId="671E88FC" w14:textId="77777777" w:rsidR="006E35CA" w:rsidRDefault="006E35CA" w:rsidP="006E35CA">
            <w:pPr>
              <w:pStyle w:val="MediumGrid21"/>
              <w:numPr>
                <w:ilvl w:val="0"/>
                <w:numId w:val="0"/>
              </w:numPr>
              <w:ind w:left="283"/>
              <w:jc w:val="both"/>
              <w:rPr>
                <w:strike w:val="0"/>
              </w:rPr>
            </w:pPr>
          </w:p>
          <w:p w14:paraId="57FD335E" w14:textId="7995139E" w:rsidR="006E35CA" w:rsidRPr="00E33981" w:rsidRDefault="006E35CA" w:rsidP="006E35CA">
            <w:pPr>
              <w:pStyle w:val="MediumGrid21"/>
              <w:numPr>
                <w:ilvl w:val="0"/>
                <w:numId w:val="0"/>
              </w:numPr>
              <w:ind w:left="283"/>
              <w:jc w:val="both"/>
              <w:rPr>
                <w:strike w:val="0"/>
              </w:rPr>
            </w:pPr>
            <w:r w:rsidRPr="00E33981">
              <w:rPr>
                <w:strike w:val="0"/>
              </w:rPr>
              <w:t>4.4. procena postojećih finansijskih kapaciteta za sprovođenje projekata i dodatnih izvora i mehanizama finansiranja, ako je potrebno.</w:t>
            </w:r>
          </w:p>
          <w:p w14:paraId="0466B00F" w14:textId="7197E32D" w:rsidR="006E35CA" w:rsidRDefault="006E35CA" w:rsidP="006E35CA">
            <w:pPr>
              <w:pStyle w:val="MediumGrid21"/>
              <w:numPr>
                <w:ilvl w:val="0"/>
                <w:numId w:val="0"/>
              </w:numPr>
              <w:jc w:val="both"/>
              <w:rPr>
                <w:strike w:val="0"/>
              </w:rPr>
            </w:pPr>
          </w:p>
          <w:p w14:paraId="6AF3304D" w14:textId="77777777" w:rsidR="006E35CA" w:rsidRPr="00E33981" w:rsidRDefault="006E35CA" w:rsidP="006E35CA">
            <w:pPr>
              <w:pStyle w:val="MediumGrid21"/>
              <w:numPr>
                <w:ilvl w:val="0"/>
                <w:numId w:val="0"/>
              </w:numPr>
              <w:jc w:val="both"/>
              <w:rPr>
                <w:strike w:val="0"/>
              </w:rPr>
            </w:pPr>
          </w:p>
          <w:p w14:paraId="04B01C2C" w14:textId="0EA7D36A" w:rsidR="006E35CA" w:rsidRPr="00E33981" w:rsidRDefault="006E35CA" w:rsidP="006E35CA">
            <w:pPr>
              <w:jc w:val="both"/>
              <w:rPr>
                <w:rFonts w:ascii="Times New Roman" w:hAnsi="Times New Roman" w:cs="Times New Roman"/>
                <w:bCs/>
                <w:sz w:val="24"/>
                <w:szCs w:val="24"/>
              </w:rPr>
            </w:pPr>
            <w:r w:rsidRPr="00E33981">
              <w:rPr>
                <w:rFonts w:ascii="Times New Roman" w:hAnsi="Times New Roman" w:cs="Times New Roman"/>
                <w:sz w:val="24"/>
                <w:szCs w:val="24"/>
              </w:rPr>
              <w:t xml:space="preserve">5. Strateški razvojni prioriteti razvijaju se u saradnji sa nadležnim organima i usklađuju sa postojećim sektorskim strategijama pre izrade Akcionog plana.  </w:t>
            </w:r>
          </w:p>
          <w:p w14:paraId="0B2BAB37" w14:textId="06FFC19D"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278C0D35" w14:textId="5214CE1D"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033413C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lang w:val="sq-AL"/>
              </w:rPr>
            </w:pPr>
          </w:p>
          <w:p w14:paraId="65FDF27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14</w:t>
            </w:r>
          </w:p>
          <w:p w14:paraId="5A4C6AD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Opšti uslovi razvoja za posebna područja</w:t>
            </w:r>
          </w:p>
          <w:p w14:paraId="39A3112B" w14:textId="77777777" w:rsidR="006E35CA" w:rsidRPr="00E33981" w:rsidRDefault="006E35CA" w:rsidP="006E35CA">
            <w:pPr>
              <w:tabs>
                <w:tab w:val="left" w:pos="284"/>
              </w:tabs>
              <w:jc w:val="both"/>
              <w:rPr>
                <w:rFonts w:ascii="Times New Roman" w:hAnsi="Times New Roman" w:cs="Times New Roman"/>
                <w:b/>
                <w:sz w:val="24"/>
                <w:szCs w:val="24"/>
              </w:rPr>
            </w:pPr>
          </w:p>
          <w:p w14:paraId="3BC633DD" w14:textId="1897789A" w:rsidR="006E35CA" w:rsidRPr="00E33981" w:rsidRDefault="006E35CA" w:rsidP="006E35CA">
            <w:pPr>
              <w:tabs>
                <w:tab w:val="left" w:pos="284"/>
              </w:tabs>
              <w:jc w:val="both"/>
              <w:rPr>
                <w:rFonts w:ascii="Times New Roman" w:hAnsi="Times New Roman" w:cs="Times New Roman"/>
                <w:sz w:val="24"/>
                <w:szCs w:val="24"/>
              </w:rPr>
            </w:pPr>
            <w:r w:rsidRPr="00FA2062">
              <w:rPr>
                <w:rFonts w:ascii="Times New Roman" w:hAnsi="Times New Roman" w:cs="Times New Roman"/>
                <w:sz w:val="24"/>
                <w:szCs w:val="24"/>
              </w:rPr>
              <w:t>1.</w:t>
            </w:r>
            <w:r w:rsidRPr="00E33981">
              <w:rPr>
                <w:rFonts w:ascii="Times New Roman" w:hAnsi="Times New Roman" w:cs="Times New Roman"/>
                <w:sz w:val="24"/>
                <w:szCs w:val="24"/>
              </w:rPr>
              <w:t xml:space="preserve">Opšti uslovi razvoja određuju opšta pravila i standarde za razvoj koji se primenjuju na celoj teritoriji posebnog područja. Opšti razvojni uslovi mogu da uključuju, ali nisu ograničeni na zahteve i pravila, zaštitne mere, modele projektovanja i upustva za planiranje, kao što su: </w:t>
            </w:r>
          </w:p>
          <w:p w14:paraId="05FA76F4" w14:textId="4758F65F" w:rsidR="006E35CA" w:rsidRPr="00E33981" w:rsidRDefault="006E35CA" w:rsidP="006E35CA">
            <w:pPr>
              <w:tabs>
                <w:tab w:val="left" w:pos="284"/>
              </w:tabs>
              <w:jc w:val="both"/>
              <w:rPr>
                <w:rFonts w:ascii="Times New Roman" w:hAnsi="Times New Roman" w:cs="Times New Roman"/>
                <w:sz w:val="24"/>
                <w:szCs w:val="24"/>
              </w:rPr>
            </w:pPr>
          </w:p>
          <w:p w14:paraId="3AF08463" w14:textId="77777777" w:rsidR="006E35CA" w:rsidRPr="00E33981" w:rsidRDefault="006E35CA" w:rsidP="006E35CA">
            <w:pPr>
              <w:tabs>
                <w:tab w:val="left" w:pos="284"/>
              </w:tabs>
              <w:ind w:left="283"/>
              <w:jc w:val="both"/>
              <w:rPr>
                <w:rFonts w:ascii="Times New Roman" w:hAnsi="Times New Roman" w:cs="Times New Roman"/>
                <w:sz w:val="24"/>
                <w:szCs w:val="24"/>
              </w:rPr>
            </w:pPr>
          </w:p>
          <w:p w14:paraId="3DC080B3" w14:textId="5B945F16"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1.1. dozvoljeno, sekundarno, posebno dozvoljeno, privremeno i zabranjeno korišćenje zemljišta na celoj teritoriji posebnog područja; </w:t>
            </w:r>
          </w:p>
          <w:p w14:paraId="1D161D95"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7479ACB3"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1.2. pristup katastarskoj parceli </w:t>
            </w:r>
          </w:p>
          <w:p w14:paraId="7CD3A2A5"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1.3. pristup tehničkoj, socijalnoj i javnoj infrastrukturi; </w:t>
            </w:r>
          </w:p>
          <w:p w14:paraId="5E13829C"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2D867F74"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1.4. pravila parkiranja i istovara; </w:t>
            </w:r>
          </w:p>
          <w:p w14:paraId="1BD44462"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395022C4"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1.5. pravila za razvoj pejzaža i zelenih zaštitnih traka; </w:t>
            </w:r>
          </w:p>
          <w:p w14:paraId="525297C3"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4594F685"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1.6. zahtevi i dizajn prirodnog i veštačkog osvetljenja; i </w:t>
            </w:r>
          </w:p>
          <w:p w14:paraId="7EC22E9E" w14:textId="77777777" w:rsidR="006E35CA" w:rsidRPr="00E33981" w:rsidRDefault="006E35CA" w:rsidP="006E35CA">
            <w:pPr>
              <w:pStyle w:val="ListParagraph"/>
              <w:tabs>
                <w:tab w:val="left" w:pos="851"/>
              </w:tabs>
              <w:ind w:left="283"/>
              <w:jc w:val="both"/>
              <w:rPr>
                <w:rFonts w:ascii="Times New Roman" w:hAnsi="Times New Roman" w:cs="Times New Roman"/>
                <w:sz w:val="24"/>
                <w:szCs w:val="24"/>
              </w:rPr>
            </w:pPr>
          </w:p>
          <w:p w14:paraId="23FA1287" w14:textId="2FCAD620"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1.7. zahtevi za smanjenje buke;</w:t>
            </w:r>
          </w:p>
          <w:p w14:paraId="13855EE5" w14:textId="77777777" w:rsidR="006E35CA" w:rsidRPr="00E33981" w:rsidRDefault="006E35CA" w:rsidP="006E35CA">
            <w:pPr>
              <w:tabs>
                <w:tab w:val="left" w:pos="851"/>
              </w:tabs>
              <w:ind w:left="283"/>
              <w:jc w:val="both"/>
              <w:rPr>
                <w:rFonts w:ascii="Times New Roman" w:hAnsi="Times New Roman" w:cs="Times New Roman"/>
                <w:sz w:val="24"/>
                <w:szCs w:val="24"/>
              </w:rPr>
            </w:pPr>
          </w:p>
          <w:p w14:paraId="7A836F96" w14:textId="7466B9FD" w:rsidR="006E35CA" w:rsidRPr="00E33981" w:rsidRDefault="006E35CA" w:rsidP="006E35CA">
            <w:pPr>
              <w:pStyle w:val="ListParagraph"/>
              <w:tabs>
                <w:tab w:val="left" w:pos="851"/>
              </w:tabs>
              <w:ind w:left="283"/>
              <w:jc w:val="both"/>
              <w:rPr>
                <w:rFonts w:ascii="Times New Roman" w:hAnsi="Times New Roman" w:cs="Times New Roman"/>
                <w:sz w:val="24"/>
                <w:szCs w:val="24"/>
              </w:rPr>
            </w:pPr>
            <w:r w:rsidRPr="00E33981">
              <w:rPr>
                <w:rFonts w:ascii="Times New Roman" w:hAnsi="Times New Roman" w:cs="Times New Roman"/>
                <w:sz w:val="24"/>
                <w:szCs w:val="24"/>
              </w:rPr>
              <w:t>1.8. Dodatni propisi u skladu sa Administrativnim uputstvom o tehničkim normativima prostornog planiranja.</w:t>
            </w:r>
          </w:p>
          <w:p w14:paraId="7622C3F7" w14:textId="77777777" w:rsidR="006E35CA" w:rsidRPr="00E33981" w:rsidRDefault="006E35CA" w:rsidP="006E35CA">
            <w:pPr>
              <w:pStyle w:val="ListParagraph"/>
              <w:tabs>
                <w:tab w:val="left" w:pos="851"/>
              </w:tabs>
              <w:ind w:left="0"/>
              <w:jc w:val="both"/>
              <w:rPr>
                <w:rFonts w:ascii="Times New Roman" w:hAnsi="Times New Roman" w:cs="Times New Roman"/>
                <w:sz w:val="24"/>
                <w:szCs w:val="24"/>
              </w:rPr>
            </w:pPr>
          </w:p>
          <w:p w14:paraId="4571813D"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15</w:t>
            </w:r>
          </w:p>
          <w:p w14:paraId="2E77E7D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Spisak područja i nadslojnih područja</w:t>
            </w:r>
          </w:p>
          <w:p w14:paraId="4F5AE83A" w14:textId="2B040557" w:rsidR="006E35CA" w:rsidRPr="00E33981" w:rsidRDefault="006E35CA" w:rsidP="006E35CA">
            <w:pPr>
              <w:rPr>
                <w:rFonts w:ascii="Times New Roman" w:hAnsi="Times New Roman" w:cs="Times New Roman"/>
                <w:sz w:val="24"/>
                <w:szCs w:val="24"/>
              </w:rPr>
            </w:pPr>
          </w:p>
          <w:p w14:paraId="544DA502" w14:textId="77777777" w:rsidR="006E35CA" w:rsidRPr="00E33981" w:rsidRDefault="006E35CA" w:rsidP="006E35CA">
            <w:pPr>
              <w:tabs>
                <w:tab w:val="left" w:pos="43"/>
                <w:tab w:val="left" w:pos="346"/>
                <w:tab w:val="left" w:pos="736"/>
              </w:tabs>
              <w:rPr>
                <w:rFonts w:ascii="Times New Roman" w:hAnsi="Times New Roman" w:cs="Times New Roman"/>
                <w:sz w:val="24"/>
                <w:szCs w:val="24"/>
              </w:rPr>
            </w:pPr>
          </w:p>
          <w:p w14:paraId="5CA73B2D" w14:textId="760A98A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E33981">
              <w:rPr>
                <w:rFonts w:hAnsi="Times New Roman" w:cs="Times New Roman"/>
                <w:color w:val="auto"/>
                <w:lang w:val="sq-AL"/>
              </w:rPr>
              <w:t xml:space="preserve">1. Ovaj spisak uključuje sva određena područja na teritoriji PPPP. Spisak područja i simbola biće sačinjen u skladu sa tehničkim normativima prostornog planiranja. </w:t>
            </w:r>
          </w:p>
          <w:p w14:paraId="5B9A8775" w14:textId="660768EB" w:rsidR="006E35CA" w:rsidRPr="00E33981" w:rsidRDefault="006E35CA" w:rsidP="006E35CA">
            <w:pPr>
              <w:pStyle w:val="Subtitle"/>
              <w:rPr>
                <w:rFonts w:ascii="Times New Roman" w:eastAsia="Times New Roman" w:hAnsi="Times New Roman" w:cs="Times New Roman"/>
                <w:color w:val="auto"/>
                <w:spacing w:val="0"/>
                <w:sz w:val="24"/>
                <w:szCs w:val="24"/>
              </w:rPr>
            </w:pPr>
          </w:p>
          <w:p w14:paraId="16961547" w14:textId="499288D4"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r w:rsidRPr="00E33981">
              <w:rPr>
                <w:rFonts w:hAnsi="Times New Roman" w:cs="Times New Roman"/>
                <w:color w:val="auto"/>
                <w:lang w:val="sq-AL"/>
              </w:rPr>
              <w:t xml:space="preserve">2. Ova lista takođe uključuje i nadslojna podučja definisana na teritoriji posebnog područja. Nadslojna područja mogu biti imenovane i predstavljene simbolom, ali moraju biti jedinstvene za svako nadslojno područje. </w:t>
            </w:r>
          </w:p>
          <w:p w14:paraId="2E229AC6" w14:textId="77777777"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color w:val="auto"/>
                <w:lang w:val="sq-AL"/>
              </w:rPr>
            </w:pPr>
          </w:p>
          <w:p w14:paraId="1D746502" w14:textId="5C201D75"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r w:rsidRPr="00E33981">
              <w:rPr>
                <w:rFonts w:hAnsi="Times New Roman" w:cs="Times New Roman"/>
                <w:color w:val="auto"/>
                <w:lang w:val="sq-AL"/>
              </w:rPr>
              <w:t>3. Tabela područja I nadslojnih područja koja se preklapaju pruža sažetak svih kategorija korišćenja zemljišta kao brzi vodič.</w:t>
            </w:r>
          </w:p>
          <w:p w14:paraId="1553C5A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16</w:t>
            </w:r>
          </w:p>
          <w:p w14:paraId="49D2A642"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Određena područja i uslovi razvoja</w:t>
            </w:r>
          </w:p>
          <w:p w14:paraId="257DD8F9" w14:textId="57B6BAF5"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182F1FD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67F991E2" w14:textId="4EE75E6A"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1.  Planom se utvrđuje tačna podela teritorije PPPP na funkcionalna područja i za svako područje se utvrđuje korišćenje zemljišta, uslovi razvoja i mere zaštite za planirani razvojni period; </w:t>
            </w:r>
          </w:p>
          <w:p w14:paraId="6C5E8B9A" w14:textId="7430917D"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 </w:t>
            </w:r>
          </w:p>
          <w:p w14:paraId="064A5CB4" w14:textId="6DD31544"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021E807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2. Za svako područje određeno u posebnom području, dokument utvrđuje upotrebu i razvojne uslove na osnovu ciljeva i aktivnosti prostornog razvoja koji proizilaze iz koncepta prostornog razvoja, odnosno iz planirane karte korišćenja zemljišta, sektorskih razvojnih planova i u skladu sa sa Prostornim planom Kosova i Zonskom mapom Kosova; </w:t>
            </w:r>
          </w:p>
          <w:p w14:paraId="67342AD4" w14:textId="5D6CE361"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355BE1D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7BC9D31E" w14:textId="505D64A9"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7B60B3A2" w14:textId="53B30248"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3. Područja se određuju u skladu sa tehničkim normativima prostornog planiranja i zahtevima utvrđenim u Administrativnom uputstvu o bazi podataka prostornog planiranja. </w:t>
            </w:r>
          </w:p>
          <w:p w14:paraId="35FFF318"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47D8588B" w14:textId="1F637C80"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4. Razvojni uslovi mogu sadržati dodatne uslove za regulisanje prostora na teritoriji posebnog područja, za: </w:t>
            </w:r>
          </w:p>
          <w:p w14:paraId="224DD913" w14:textId="313095FD"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2FF6E60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51C9AEBA" w14:textId="26ADFF3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4.1. Definisanje područja od nacionalnog interesa poput komercijalnih, industrijskih i tehnoloških i srodnih uslova razvoja; </w:t>
            </w:r>
          </w:p>
          <w:p w14:paraId="1A35A12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4140F46E" w14:textId="62DE7509"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 xml:space="preserve">4.2. Eksploatacija i razvoj rudnika, obnovljivih izvora pogodnih za industrijsku proizvodnju, električne i toplotne energije; </w:t>
            </w:r>
          </w:p>
          <w:p w14:paraId="55801E10" w14:textId="401FDAEF"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4C31D010"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73EDF826" w14:textId="2E07E5AF"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4.3. Korišćenje i razvoj poljoprivrednog zemljišta kroz sisteme za navodnjavanje, plastenike i druge zgrade za preradu poljoprivrednih proizvoda;</w:t>
            </w:r>
          </w:p>
          <w:p w14:paraId="00032552" w14:textId="13BB7DDA"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0B55C1FE" w14:textId="6E76382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4.4. Definisanje kriterijuma, uputstava i       preporuka za opštine tokom organizacije teritorije i područja za poljoprivrednu, stambenu, komercijalnu, industrijsku, tehnološku i mešovitu upotrebu;</w:t>
            </w:r>
          </w:p>
          <w:p w14:paraId="2A29C450" w14:textId="630A4B2C"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73FFEE3C" w14:textId="1F5D0030"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4.5. Utvrđivanje razvojnih uslova za razvoj tehničke infrastrukture;</w:t>
            </w:r>
          </w:p>
          <w:p w14:paraId="4DDD0415" w14:textId="76C5A04A"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p>
          <w:p w14:paraId="16A324B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3C636025" w14:textId="32F280E2" w:rsidR="006E35CA" w:rsidRPr="00E33981" w:rsidRDefault="006E35CA" w:rsidP="006E35CA">
            <w:pPr>
              <w:pStyle w:val="Body"/>
              <w:pBdr>
                <w:top w:val="none" w:sz="0" w:space="0" w:color="auto"/>
                <w:left w:val="none" w:sz="0" w:space="0" w:color="auto"/>
                <w:bottom w:val="none" w:sz="0" w:space="0" w:color="auto"/>
                <w:right w:val="none" w:sz="0" w:space="0" w:color="auto"/>
              </w:pBdr>
              <w:ind w:left="283"/>
              <w:outlineLvl w:val="0"/>
              <w:rPr>
                <w:rFonts w:hAnsi="Times New Roman" w:cs="Times New Roman"/>
                <w:bCs/>
                <w:color w:val="000000" w:themeColor="text1"/>
                <w:lang w:val="sq-AL"/>
              </w:rPr>
            </w:pPr>
            <w:r w:rsidRPr="00E33981">
              <w:rPr>
                <w:rFonts w:hAnsi="Times New Roman" w:cs="Times New Roman"/>
                <w:bCs/>
                <w:color w:val="000000" w:themeColor="text1"/>
                <w:lang w:val="sq-AL"/>
              </w:rPr>
              <w:t>4.6. Utvrđivanje razvojnih uslova za razvoj socijalne i javne infrastrukture;</w:t>
            </w:r>
          </w:p>
          <w:p w14:paraId="1C471D1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4B6C3818" w14:textId="1CF2AF6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p>
          <w:p w14:paraId="11B0C398" w14:textId="75C48B5C"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Cs/>
                <w:color w:val="000000" w:themeColor="text1"/>
                <w:lang w:val="sq-AL"/>
              </w:rPr>
            </w:pPr>
            <w:r w:rsidRPr="00E33981">
              <w:rPr>
                <w:rFonts w:hAnsi="Times New Roman" w:cs="Times New Roman"/>
                <w:bCs/>
                <w:color w:val="000000" w:themeColor="text1"/>
                <w:lang w:val="sq-AL"/>
              </w:rPr>
              <w:t>5.Zaštitne mere koje određuju posebne standarde u svrhu zaštite resursa i razvoja.</w:t>
            </w:r>
          </w:p>
          <w:p w14:paraId="454C4DA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ind w:firstLine="76"/>
              <w:outlineLvl w:val="0"/>
              <w:rPr>
                <w:rFonts w:hAnsi="Times New Roman" w:cs="Times New Roman"/>
                <w:b/>
                <w:bCs/>
                <w:color w:val="000000" w:themeColor="text1"/>
                <w:lang w:val="sq-AL"/>
              </w:rPr>
            </w:pPr>
          </w:p>
          <w:p w14:paraId="3CE35A29" w14:textId="2A5FA44A" w:rsidR="006E35CA" w:rsidRPr="00E33981" w:rsidRDefault="006E35CA" w:rsidP="006E35CA">
            <w:pPr>
              <w:tabs>
                <w:tab w:val="left" w:pos="952"/>
              </w:tabs>
              <w:jc w:val="both"/>
              <w:rPr>
                <w:rFonts w:ascii="Times New Roman" w:hAnsi="Times New Roman" w:cs="Times New Roman"/>
                <w:sz w:val="24"/>
                <w:szCs w:val="24"/>
              </w:rPr>
            </w:pPr>
          </w:p>
          <w:p w14:paraId="33A6AFA3" w14:textId="74428E3B" w:rsidR="006E35CA" w:rsidRPr="00E33981" w:rsidRDefault="006E35CA" w:rsidP="006E35CA">
            <w:pPr>
              <w:tabs>
                <w:tab w:val="left" w:pos="284"/>
              </w:tabs>
              <w:jc w:val="both"/>
              <w:rPr>
                <w:rFonts w:ascii="Times New Roman" w:hAnsi="Times New Roman" w:cs="Times New Roman"/>
                <w:sz w:val="24"/>
                <w:szCs w:val="24"/>
              </w:rPr>
            </w:pPr>
            <w:r w:rsidRPr="00E33981">
              <w:rPr>
                <w:rFonts w:ascii="Times New Roman" w:hAnsi="Times New Roman" w:cs="Times New Roman"/>
                <w:sz w:val="24"/>
                <w:szCs w:val="24"/>
              </w:rPr>
              <w:t>6.Upotrebe opisuju šta je dozvoljeno, zabranjeno ili dozvoljeno pod određenim uslovima na tom području, kao što su:</w:t>
            </w:r>
          </w:p>
          <w:p w14:paraId="4C1AF920" w14:textId="77777777"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6.1. Dozvoljene upotrebe definišu funkcije i aktivnosti koje su dozvoljene za dato područje;</w:t>
            </w:r>
          </w:p>
          <w:p w14:paraId="5E8C8982" w14:textId="77777777" w:rsidR="006E35CA" w:rsidRDefault="006E35CA" w:rsidP="006E35CA">
            <w:pPr>
              <w:pStyle w:val="ListParagraph"/>
              <w:tabs>
                <w:tab w:val="left" w:pos="284"/>
              </w:tabs>
              <w:ind w:left="283"/>
              <w:jc w:val="both"/>
              <w:rPr>
                <w:rFonts w:ascii="Times New Roman" w:hAnsi="Times New Roman" w:cs="Times New Roman"/>
                <w:sz w:val="24"/>
                <w:szCs w:val="24"/>
              </w:rPr>
            </w:pPr>
          </w:p>
          <w:p w14:paraId="5F9D0976" w14:textId="6AAF34E1"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6.2. Dozvoljena sekundarna upotreba definiše funkcije i aktivnosti koje su sekundarne i zavise od primarne upotrebe dozvoljene u tom području i mogu se naći na istoj parceli kao i primarna upotreba;</w:t>
            </w:r>
          </w:p>
          <w:p w14:paraId="5B581B90" w14:textId="77777777" w:rsidR="006E35CA" w:rsidRPr="00E33981" w:rsidRDefault="006E35CA" w:rsidP="006E35CA">
            <w:pPr>
              <w:pStyle w:val="ListParagraph"/>
              <w:tabs>
                <w:tab w:val="left" w:pos="284"/>
              </w:tabs>
              <w:ind w:left="283"/>
              <w:jc w:val="both"/>
              <w:rPr>
                <w:rFonts w:ascii="Times New Roman" w:hAnsi="Times New Roman" w:cs="Times New Roman"/>
                <w:sz w:val="24"/>
                <w:szCs w:val="24"/>
              </w:rPr>
            </w:pPr>
          </w:p>
          <w:p w14:paraId="695115E9" w14:textId="752A2525"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6.3. Posebna dozvoljena upotreba definiše funkcije i aktivnosti koje su u skladu sa dozvoljenom upotrebom na tom području, ali podležu dodatnim uslovima i zahtevu za posebnom upotrebnom dozvolom; </w:t>
            </w:r>
          </w:p>
          <w:p w14:paraId="6CDFFDFD" w14:textId="681FD55C" w:rsidR="006E35CA" w:rsidRPr="00E33981" w:rsidRDefault="006E35CA" w:rsidP="006E35CA">
            <w:pPr>
              <w:pStyle w:val="ListParagraph"/>
              <w:tabs>
                <w:tab w:val="left" w:pos="284"/>
              </w:tabs>
              <w:ind w:left="283"/>
              <w:jc w:val="both"/>
              <w:rPr>
                <w:rFonts w:ascii="Times New Roman" w:hAnsi="Times New Roman" w:cs="Times New Roman"/>
                <w:sz w:val="24"/>
                <w:szCs w:val="24"/>
              </w:rPr>
            </w:pPr>
          </w:p>
          <w:p w14:paraId="69D9D323" w14:textId="77777777" w:rsidR="006E35CA" w:rsidRPr="00E33981" w:rsidRDefault="006E35CA" w:rsidP="006E35CA">
            <w:pPr>
              <w:pStyle w:val="ListParagraph"/>
              <w:tabs>
                <w:tab w:val="left" w:pos="284"/>
              </w:tabs>
              <w:ind w:left="283"/>
              <w:jc w:val="both"/>
              <w:rPr>
                <w:rFonts w:ascii="Times New Roman" w:hAnsi="Times New Roman" w:cs="Times New Roman"/>
                <w:sz w:val="24"/>
                <w:szCs w:val="24"/>
              </w:rPr>
            </w:pPr>
          </w:p>
          <w:p w14:paraId="45C11A4A" w14:textId="1BE69B7B"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6.4. Privremene upotrebe definišu funkcije i aktivnosti koje su dozvoljene u određenom vremenskom periodu nakon čega se u potpunosti uklanjaju; i </w:t>
            </w:r>
          </w:p>
          <w:p w14:paraId="78E76FF5" w14:textId="77777777" w:rsidR="006E35CA" w:rsidRPr="00E33981" w:rsidRDefault="006E35CA" w:rsidP="006E35CA">
            <w:pPr>
              <w:pStyle w:val="ListParagraph"/>
              <w:tabs>
                <w:tab w:val="left" w:pos="284"/>
              </w:tabs>
              <w:ind w:left="0"/>
              <w:jc w:val="both"/>
              <w:rPr>
                <w:rFonts w:ascii="Times New Roman" w:hAnsi="Times New Roman" w:cs="Times New Roman"/>
                <w:sz w:val="24"/>
                <w:szCs w:val="24"/>
              </w:rPr>
            </w:pPr>
          </w:p>
          <w:p w14:paraId="1C1A552A" w14:textId="77777777" w:rsidR="006E35CA" w:rsidRPr="00E33981" w:rsidRDefault="006E35CA" w:rsidP="006E35CA">
            <w:pPr>
              <w:pStyle w:val="ListParagraph"/>
              <w:tabs>
                <w:tab w:val="left" w:pos="284"/>
              </w:tabs>
              <w:ind w:left="283"/>
              <w:jc w:val="both"/>
              <w:rPr>
                <w:rFonts w:ascii="Times New Roman" w:hAnsi="Times New Roman" w:cs="Times New Roman"/>
                <w:sz w:val="24"/>
                <w:szCs w:val="24"/>
              </w:rPr>
            </w:pPr>
            <w:r w:rsidRPr="00E33981">
              <w:rPr>
                <w:rFonts w:ascii="Times New Roman" w:hAnsi="Times New Roman" w:cs="Times New Roman"/>
                <w:sz w:val="24"/>
                <w:szCs w:val="24"/>
              </w:rPr>
              <w:t>6.5. Zabranjena upotreba u tom području definiše funkcije i aktivnosti koje nisu u skladu sa važećim uslovima u tom području i posebno su proglašene zabranjenim.</w:t>
            </w:r>
          </w:p>
          <w:p w14:paraId="6288917C" w14:textId="310E7D6E" w:rsidR="006E35CA" w:rsidRDefault="006E35CA" w:rsidP="006E35CA">
            <w:pPr>
              <w:pStyle w:val="Title"/>
              <w:rPr>
                <w:rFonts w:ascii="Times New Roman" w:hAnsi="Times New Roman" w:cs="Times New Roman"/>
                <w:sz w:val="24"/>
                <w:szCs w:val="24"/>
              </w:rPr>
            </w:pPr>
          </w:p>
          <w:p w14:paraId="13EEA0D5" w14:textId="77777777" w:rsidR="006E35CA" w:rsidRPr="005E0FAC" w:rsidRDefault="006E35CA" w:rsidP="006E35CA"/>
          <w:p w14:paraId="3557FC84" w14:textId="62F5B0D7" w:rsidR="006E35CA" w:rsidRPr="00E33981" w:rsidRDefault="006E35CA" w:rsidP="0050455A">
            <w:pPr>
              <w:pStyle w:val="ListParagraph"/>
              <w:numPr>
                <w:ilvl w:val="0"/>
                <w:numId w:val="11"/>
              </w:numPr>
              <w:tabs>
                <w:tab w:val="left" w:pos="256"/>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Razvojni uslovi kontrolišu lokaciju, intenzitet, gustinu i karakter razvoja;</w:t>
            </w:r>
          </w:p>
          <w:p w14:paraId="06621F7C" w14:textId="1B53FF2E" w:rsidR="006E35CA" w:rsidRPr="00E33981" w:rsidRDefault="006E35CA" w:rsidP="006E35CA">
            <w:pPr>
              <w:tabs>
                <w:tab w:val="left" w:pos="952"/>
              </w:tabs>
              <w:jc w:val="both"/>
              <w:rPr>
                <w:rFonts w:ascii="Times New Roman" w:hAnsi="Times New Roman" w:cs="Times New Roman"/>
                <w:sz w:val="24"/>
                <w:szCs w:val="24"/>
              </w:rPr>
            </w:pPr>
          </w:p>
          <w:p w14:paraId="0B7F10F3" w14:textId="07B4762C" w:rsidR="006E35CA" w:rsidRPr="00E33981" w:rsidRDefault="006E35CA" w:rsidP="006E35CA">
            <w:pPr>
              <w:pStyle w:val="ListParagraph"/>
              <w:tabs>
                <w:tab w:val="left" w:pos="952"/>
              </w:tabs>
              <w:ind w:left="283"/>
              <w:contextualSpacing w:val="0"/>
              <w:jc w:val="both"/>
              <w:rPr>
                <w:rFonts w:ascii="Times New Roman" w:hAnsi="Times New Roman" w:cs="Times New Roman"/>
                <w:sz w:val="24"/>
                <w:szCs w:val="24"/>
              </w:rPr>
            </w:pPr>
            <w:r w:rsidRPr="00E33981">
              <w:rPr>
                <w:rFonts w:ascii="Times New Roman" w:hAnsi="Times New Roman" w:cs="Times New Roman"/>
                <w:sz w:val="24"/>
                <w:szCs w:val="24"/>
              </w:rPr>
              <w:t xml:space="preserve">7.1. Uslovi razvoja takođe određuju uslove izgradnje za svako definisano područje plana gde je dozvoljena gradnja kako je </w:t>
            </w:r>
            <w:r>
              <w:rPr>
                <w:rFonts w:ascii="Times New Roman" w:hAnsi="Times New Roman" w:cs="Times New Roman"/>
                <w:sz w:val="24"/>
                <w:szCs w:val="24"/>
              </w:rPr>
              <w:t>definisano članom 21. Zakona 04/</w:t>
            </w:r>
            <w:r w:rsidRPr="00E33981">
              <w:rPr>
                <w:rFonts w:ascii="Times New Roman" w:hAnsi="Times New Roman" w:cs="Times New Roman"/>
                <w:sz w:val="24"/>
                <w:szCs w:val="24"/>
              </w:rPr>
              <w:t>L-174 o prostornom planiranju.</w:t>
            </w:r>
          </w:p>
          <w:p w14:paraId="24B9E836" w14:textId="6841D49B" w:rsidR="006E35CA" w:rsidRPr="00E33981" w:rsidRDefault="006E35CA" w:rsidP="006E35CA">
            <w:pPr>
              <w:pStyle w:val="ListParagraph"/>
              <w:tabs>
                <w:tab w:val="left" w:pos="952"/>
              </w:tabs>
              <w:ind w:left="0"/>
              <w:jc w:val="both"/>
              <w:rPr>
                <w:rFonts w:ascii="Times New Roman" w:hAnsi="Times New Roman" w:cs="Times New Roman"/>
                <w:sz w:val="24"/>
                <w:szCs w:val="24"/>
              </w:rPr>
            </w:pPr>
          </w:p>
          <w:p w14:paraId="67BC56D4" w14:textId="4120A05D" w:rsidR="006E35CA" w:rsidRPr="00E33981" w:rsidRDefault="006E35CA" w:rsidP="006E35CA">
            <w:pPr>
              <w:tabs>
                <w:tab w:val="left" w:pos="616"/>
              </w:tabs>
              <w:jc w:val="both"/>
              <w:rPr>
                <w:rFonts w:ascii="Times New Roman" w:hAnsi="Times New Roman" w:cs="Times New Roman"/>
                <w:sz w:val="24"/>
                <w:szCs w:val="24"/>
              </w:rPr>
            </w:pPr>
            <w:r w:rsidRPr="00E33981">
              <w:rPr>
                <w:rFonts w:ascii="Times New Roman" w:hAnsi="Times New Roman" w:cs="Times New Roman"/>
                <w:sz w:val="24"/>
                <w:szCs w:val="24"/>
              </w:rPr>
              <w:t xml:space="preserve">8. Razvojni uslovi mogu sadržati i druge zahteve za prostorno prilagođavanje pri određivanju građevinskih uslova kao što su: </w:t>
            </w:r>
          </w:p>
          <w:p w14:paraId="57E1A328" w14:textId="77777777" w:rsidR="006E35CA" w:rsidRPr="00E33981" w:rsidRDefault="006E35CA" w:rsidP="006E35CA">
            <w:pPr>
              <w:pStyle w:val="ListParagraph"/>
              <w:tabs>
                <w:tab w:val="left" w:pos="616"/>
              </w:tabs>
              <w:ind w:left="0"/>
              <w:jc w:val="both"/>
              <w:rPr>
                <w:rFonts w:ascii="Times New Roman" w:hAnsi="Times New Roman" w:cs="Times New Roman"/>
                <w:sz w:val="24"/>
                <w:szCs w:val="24"/>
              </w:rPr>
            </w:pPr>
          </w:p>
          <w:p w14:paraId="0108B4DD" w14:textId="058F5460"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8.1.</w:t>
            </w:r>
            <w:r w:rsidRPr="00E33981">
              <w:rPr>
                <w:rFonts w:ascii="Times New Roman" w:hAnsi="Times New Roman" w:cs="Times New Roman"/>
                <w:sz w:val="24"/>
                <w:szCs w:val="24"/>
              </w:rPr>
              <w:t xml:space="preserve">Maksimalna gustina stanovanja izražena kao maksimalni broj stambenih jedinica po hektaru (ha); </w:t>
            </w:r>
          </w:p>
          <w:p w14:paraId="0C653E0D" w14:textId="77777777" w:rsidR="006E35CA" w:rsidRPr="00E33981" w:rsidRDefault="006E35CA" w:rsidP="006E35CA">
            <w:pPr>
              <w:pStyle w:val="ListParagraph"/>
              <w:tabs>
                <w:tab w:val="left" w:pos="385"/>
              </w:tabs>
              <w:ind w:left="0"/>
              <w:jc w:val="both"/>
              <w:rPr>
                <w:rFonts w:ascii="Times New Roman" w:hAnsi="Times New Roman" w:cs="Times New Roman"/>
                <w:sz w:val="24"/>
                <w:szCs w:val="24"/>
              </w:rPr>
            </w:pPr>
          </w:p>
          <w:p w14:paraId="64B74ADD" w14:textId="2AC35435"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8.2.</w:t>
            </w:r>
            <w:r w:rsidRPr="00E33981">
              <w:rPr>
                <w:rFonts w:ascii="Times New Roman" w:hAnsi="Times New Roman" w:cs="Times New Roman"/>
                <w:sz w:val="24"/>
                <w:szCs w:val="24"/>
              </w:rPr>
              <w:t xml:space="preserve">Veličina parcele izražena kao minimalna ili preporučena; minimalna veličina parcele ili prednjeg dela parcele; </w:t>
            </w:r>
          </w:p>
          <w:p w14:paraId="56F273F1" w14:textId="6DC56AFF" w:rsidR="006E35CA" w:rsidRPr="005E0FAC" w:rsidRDefault="006E35CA" w:rsidP="006E35CA">
            <w:pPr>
              <w:tabs>
                <w:tab w:val="left" w:pos="385"/>
              </w:tabs>
              <w:ind w:left="283"/>
              <w:jc w:val="both"/>
              <w:rPr>
                <w:rFonts w:ascii="Times New Roman" w:hAnsi="Times New Roman" w:cs="Times New Roman"/>
                <w:sz w:val="24"/>
                <w:szCs w:val="24"/>
              </w:rPr>
            </w:pPr>
            <w:r>
              <w:rPr>
                <w:rFonts w:ascii="Times New Roman" w:hAnsi="Times New Roman" w:cs="Times New Roman"/>
                <w:sz w:val="24"/>
                <w:szCs w:val="24"/>
              </w:rPr>
              <w:t>8.3.</w:t>
            </w:r>
            <w:r w:rsidRPr="005E0FAC">
              <w:rPr>
                <w:rFonts w:ascii="Times New Roman" w:hAnsi="Times New Roman" w:cs="Times New Roman"/>
                <w:sz w:val="24"/>
                <w:szCs w:val="24"/>
              </w:rPr>
              <w:t>maksimalna veličina parcele ili prednjeg dela parcele;</w:t>
            </w:r>
          </w:p>
          <w:p w14:paraId="42E9EDE3" w14:textId="7660E477" w:rsidR="006E35CA" w:rsidRPr="00E33981" w:rsidRDefault="006E35CA" w:rsidP="006E35CA">
            <w:pPr>
              <w:rPr>
                <w:rFonts w:ascii="Times New Roman" w:hAnsi="Times New Roman" w:cs="Times New Roman"/>
                <w:sz w:val="24"/>
                <w:szCs w:val="24"/>
              </w:rPr>
            </w:pPr>
          </w:p>
          <w:p w14:paraId="701E9608" w14:textId="4C2E46C9"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8.4.</w:t>
            </w:r>
            <w:r w:rsidRPr="00E33981">
              <w:rPr>
                <w:rFonts w:ascii="Times New Roman" w:hAnsi="Times New Roman" w:cs="Times New Roman"/>
                <w:sz w:val="24"/>
                <w:szCs w:val="24"/>
              </w:rPr>
              <w:t xml:space="preserve">arhitektonsko i estetsko oblikovanje određenih građevinskih elemenata (kao što su materijali, izgled, krovovi itd.); </w:t>
            </w:r>
          </w:p>
          <w:p w14:paraId="1B790590" w14:textId="77777777" w:rsidR="006E35CA" w:rsidRPr="00E33981" w:rsidRDefault="006E35CA" w:rsidP="006E35CA">
            <w:pPr>
              <w:pStyle w:val="ListParagraph"/>
              <w:tabs>
                <w:tab w:val="left" w:pos="385"/>
              </w:tabs>
              <w:ind w:left="0"/>
              <w:jc w:val="both"/>
              <w:rPr>
                <w:rFonts w:ascii="Times New Roman" w:hAnsi="Times New Roman" w:cs="Times New Roman"/>
                <w:sz w:val="24"/>
                <w:szCs w:val="24"/>
              </w:rPr>
            </w:pPr>
          </w:p>
          <w:p w14:paraId="6F129F93" w14:textId="15D798F4"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8.5.</w:t>
            </w:r>
            <w:r w:rsidRPr="00E33981">
              <w:rPr>
                <w:rFonts w:ascii="Times New Roman" w:hAnsi="Times New Roman" w:cs="Times New Roman"/>
                <w:sz w:val="24"/>
                <w:szCs w:val="24"/>
              </w:rPr>
              <w:t xml:space="preserve">pravila za razvoj pejzaža i zelene zaštitne trake; </w:t>
            </w:r>
          </w:p>
          <w:p w14:paraId="0F59E2C3" w14:textId="77777777" w:rsidR="006E35CA" w:rsidRPr="00E33981" w:rsidRDefault="006E35CA" w:rsidP="006E35CA">
            <w:pPr>
              <w:pStyle w:val="ListParagraph"/>
              <w:tabs>
                <w:tab w:val="left" w:pos="385"/>
              </w:tabs>
              <w:ind w:left="0"/>
              <w:jc w:val="both"/>
              <w:rPr>
                <w:rFonts w:ascii="Times New Roman" w:hAnsi="Times New Roman" w:cs="Times New Roman"/>
                <w:sz w:val="24"/>
                <w:szCs w:val="24"/>
              </w:rPr>
            </w:pPr>
          </w:p>
          <w:p w14:paraId="07DE5ACA" w14:textId="1FFC89AA" w:rsidR="006E35CA" w:rsidRPr="00E33981" w:rsidRDefault="006E35CA" w:rsidP="006E35CA">
            <w:pPr>
              <w:pStyle w:val="ListParagraph"/>
              <w:tabs>
                <w:tab w:val="left" w:pos="385"/>
              </w:tabs>
              <w:ind w:left="360"/>
              <w:jc w:val="both"/>
              <w:rPr>
                <w:rFonts w:ascii="Times New Roman" w:hAnsi="Times New Roman" w:cs="Times New Roman"/>
                <w:sz w:val="24"/>
                <w:szCs w:val="24"/>
              </w:rPr>
            </w:pPr>
            <w:r>
              <w:rPr>
                <w:rFonts w:ascii="Times New Roman" w:hAnsi="Times New Roman" w:cs="Times New Roman"/>
                <w:sz w:val="24"/>
                <w:szCs w:val="24"/>
              </w:rPr>
              <w:t>8.6.</w:t>
            </w:r>
            <w:r w:rsidRPr="00E33981">
              <w:rPr>
                <w:rFonts w:ascii="Times New Roman" w:hAnsi="Times New Roman" w:cs="Times New Roman"/>
                <w:sz w:val="24"/>
                <w:szCs w:val="24"/>
              </w:rPr>
              <w:t>parking pored puta i zajednički parking; i minimalnu i maksimalnu visinu zgrada unutar područja.</w:t>
            </w:r>
          </w:p>
          <w:p w14:paraId="22C8B9D0" w14:textId="3654A263" w:rsidR="006E35CA" w:rsidRDefault="006E35CA" w:rsidP="006E35CA">
            <w:pPr>
              <w:rPr>
                <w:rFonts w:ascii="Times New Roman" w:hAnsi="Times New Roman" w:cs="Times New Roman"/>
                <w:sz w:val="24"/>
                <w:szCs w:val="24"/>
              </w:rPr>
            </w:pPr>
          </w:p>
          <w:p w14:paraId="67E67F76" w14:textId="00715604" w:rsidR="006E35CA" w:rsidRDefault="006E35CA" w:rsidP="006E35CA">
            <w:pPr>
              <w:rPr>
                <w:rFonts w:ascii="Times New Roman" w:hAnsi="Times New Roman" w:cs="Times New Roman"/>
                <w:sz w:val="24"/>
                <w:szCs w:val="24"/>
              </w:rPr>
            </w:pPr>
          </w:p>
          <w:p w14:paraId="16FD83D0" w14:textId="77777777" w:rsidR="006E35CA" w:rsidRPr="00E33981" w:rsidRDefault="006E35CA" w:rsidP="006E35CA">
            <w:pPr>
              <w:rPr>
                <w:rFonts w:ascii="Times New Roman" w:hAnsi="Times New Roman" w:cs="Times New Roman"/>
                <w:sz w:val="24"/>
                <w:szCs w:val="24"/>
              </w:rPr>
            </w:pPr>
          </w:p>
          <w:p w14:paraId="63D2B5C3" w14:textId="5C44C8BB"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9.Upotreba ilustracija, tabelarnih obrazaca i fotografija može se koristiti kao dodatno pojašnjenje razvojnih uslova za bilo koje područje ili nadslojno područje.</w:t>
            </w:r>
          </w:p>
          <w:p w14:paraId="3654478B" w14:textId="4BE0D6A1" w:rsidR="006E35CA"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0B96C05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5A4971C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17</w:t>
            </w:r>
          </w:p>
          <w:p w14:paraId="4E9E56FA" w14:textId="36A0AF61" w:rsidR="006E35CA" w:rsidRPr="00E33981" w:rsidRDefault="006E35CA" w:rsidP="006E35CA">
            <w:pPr>
              <w:tabs>
                <w:tab w:val="left" w:pos="952"/>
              </w:tabs>
              <w:jc w:val="center"/>
              <w:rPr>
                <w:rFonts w:ascii="Times New Roman" w:hAnsi="Times New Roman" w:cs="Times New Roman"/>
                <w:b/>
                <w:bCs/>
                <w:sz w:val="24"/>
                <w:szCs w:val="24"/>
              </w:rPr>
            </w:pPr>
            <w:r w:rsidRPr="00E33981">
              <w:rPr>
                <w:rFonts w:ascii="Times New Roman" w:hAnsi="Times New Roman" w:cs="Times New Roman"/>
                <w:b/>
                <w:bCs/>
                <w:sz w:val="24"/>
                <w:szCs w:val="24"/>
              </w:rPr>
              <w:t>Razvojni uslovi nadslojnih područja</w:t>
            </w:r>
          </w:p>
          <w:p w14:paraId="2B7B8871" w14:textId="70EB73B6" w:rsidR="006E35CA" w:rsidRPr="00E33981" w:rsidRDefault="006E35CA" w:rsidP="006E35CA">
            <w:pPr>
              <w:tabs>
                <w:tab w:val="left" w:pos="952"/>
              </w:tabs>
              <w:jc w:val="both"/>
              <w:rPr>
                <w:rFonts w:ascii="Times New Roman" w:hAnsi="Times New Roman" w:cs="Times New Roman"/>
                <w:sz w:val="24"/>
                <w:szCs w:val="24"/>
              </w:rPr>
            </w:pPr>
          </w:p>
          <w:p w14:paraId="13C2FF16" w14:textId="77777777" w:rsidR="006E35CA" w:rsidRPr="00E33981" w:rsidRDefault="006E35CA" w:rsidP="006E35CA">
            <w:pPr>
              <w:tabs>
                <w:tab w:val="left" w:pos="952"/>
              </w:tabs>
              <w:jc w:val="both"/>
              <w:rPr>
                <w:rFonts w:ascii="Times New Roman" w:hAnsi="Times New Roman" w:cs="Times New Roman"/>
                <w:sz w:val="24"/>
                <w:szCs w:val="24"/>
              </w:rPr>
            </w:pPr>
          </w:p>
          <w:p w14:paraId="3D2E25CD" w14:textId="2F85E96E" w:rsidR="006E35CA" w:rsidRPr="00E33981" w:rsidRDefault="006E35CA" w:rsidP="006E35CA">
            <w:pPr>
              <w:tabs>
                <w:tab w:val="left" w:pos="385"/>
              </w:tabs>
              <w:jc w:val="both"/>
              <w:rPr>
                <w:rFonts w:ascii="Times New Roman" w:hAnsi="Times New Roman" w:cs="Times New Roman"/>
                <w:sz w:val="24"/>
                <w:szCs w:val="24"/>
                <w:u w:color="000000"/>
              </w:rPr>
            </w:pPr>
            <w:r w:rsidRPr="00E33981">
              <w:rPr>
                <w:rFonts w:ascii="Times New Roman" w:hAnsi="Times New Roman" w:cs="Times New Roman"/>
                <w:sz w:val="24"/>
                <w:szCs w:val="24"/>
                <w:u w:color="000000"/>
              </w:rPr>
              <w:t>1. Utvrđuje razvojne uslove za područja definisana kao nadslojna područja.</w:t>
            </w:r>
          </w:p>
          <w:p w14:paraId="2E6CFFA4" w14:textId="699D7191" w:rsidR="006E35CA" w:rsidRPr="00E33981" w:rsidRDefault="006E35CA" w:rsidP="006E35CA">
            <w:pPr>
              <w:tabs>
                <w:tab w:val="left" w:pos="385"/>
              </w:tabs>
              <w:ind w:hanging="166"/>
              <w:jc w:val="both"/>
              <w:rPr>
                <w:rFonts w:ascii="Times New Roman" w:hAnsi="Times New Roman" w:cs="Times New Roman"/>
                <w:sz w:val="24"/>
                <w:szCs w:val="24"/>
                <w:u w:color="000000"/>
              </w:rPr>
            </w:pPr>
          </w:p>
          <w:p w14:paraId="335375BA" w14:textId="77777777" w:rsidR="006E35CA" w:rsidRPr="00E33981" w:rsidRDefault="006E35CA" w:rsidP="006E35CA">
            <w:pPr>
              <w:tabs>
                <w:tab w:val="left" w:pos="385"/>
              </w:tabs>
              <w:jc w:val="both"/>
              <w:rPr>
                <w:rFonts w:ascii="Times New Roman" w:hAnsi="Times New Roman" w:cs="Times New Roman"/>
                <w:sz w:val="24"/>
                <w:szCs w:val="24"/>
                <w:u w:color="000000"/>
              </w:rPr>
            </w:pPr>
          </w:p>
          <w:p w14:paraId="26980C13" w14:textId="3A7C11DA" w:rsidR="006E35CA" w:rsidRPr="00E33981" w:rsidRDefault="006E35CA" w:rsidP="006E35CA">
            <w:pPr>
              <w:tabs>
                <w:tab w:val="left" w:pos="385"/>
              </w:tabs>
              <w:jc w:val="both"/>
              <w:rPr>
                <w:rFonts w:ascii="Times New Roman" w:hAnsi="Times New Roman" w:cs="Times New Roman"/>
                <w:sz w:val="24"/>
                <w:szCs w:val="24"/>
                <w:u w:color="000000"/>
              </w:rPr>
            </w:pPr>
            <w:r w:rsidRPr="00E33981">
              <w:rPr>
                <w:rFonts w:ascii="Times New Roman" w:hAnsi="Times New Roman" w:cs="Times New Roman"/>
                <w:sz w:val="24"/>
                <w:szCs w:val="24"/>
                <w:u w:color="000000"/>
              </w:rPr>
              <w:t>2.Nadslojna područja definišu dodatne uslove razvoja i uslove izgradnje u okviru posebne površine posebnog područja kojima je potrebna posebna pažnja.</w:t>
            </w:r>
          </w:p>
          <w:p w14:paraId="3213F20C" w14:textId="3E6ACB01" w:rsidR="006E35CA" w:rsidRPr="00E33981" w:rsidRDefault="006E35CA" w:rsidP="006E35CA">
            <w:pPr>
              <w:tabs>
                <w:tab w:val="left" w:pos="385"/>
              </w:tabs>
              <w:ind w:hanging="166"/>
              <w:jc w:val="both"/>
              <w:rPr>
                <w:rFonts w:ascii="Times New Roman" w:hAnsi="Times New Roman" w:cs="Times New Roman"/>
                <w:sz w:val="24"/>
                <w:szCs w:val="24"/>
                <w:u w:color="000000"/>
              </w:rPr>
            </w:pPr>
          </w:p>
          <w:p w14:paraId="0CB5C974" w14:textId="16B68A6C" w:rsidR="006E35CA" w:rsidRPr="00E33981" w:rsidRDefault="006E35CA" w:rsidP="006E35CA">
            <w:pPr>
              <w:tabs>
                <w:tab w:val="left" w:pos="385"/>
              </w:tabs>
              <w:jc w:val="both"/>
              <w:rPr>
                <w:rFonts w:ascii="Times New Roman" w:hAnsi="Times New Roman" w:cs="Times New Roman"/>
                <w:sz w:val="24"/>
                <w:szCs w:val="24"/>
                <w:u w:color="000000"/>
              </w:rPr>
            </w:pPr>
          </w:p>
          <w:p w14:paraId="4239723A" w14:textId="3A4E5AD4" w:rsidR="006E35CA" w:rsidRPr="00E33981" w:rsidRDefault="006E35CA" w:rsidP="006E35CA">
            <w:pPr>
              <w:tabs>
                <w:tab w:val="left" w:pos="385"/>
              </w:tabs>
              <w:jc w:val="both"/>
              <w:rPr>
                <w:rFonts w:ascii="Times New Roman" w:hAnsi="Times New Roman" w:cs="Times New Roman"/>
                <w:sz w:val="24"/>
                <w:szCs w:val="24"/>
                <w:u w:color="000000"/>
              </w:rPr>
            </w:pPr>
            <w:r w:rsidRPr="00E33981">
              <w:rPr>
                <w:rFonts w:ascii="Times New Roman" w:hAnsi="Times New Roman" w:cs="Times New Roman"/>
                <w:sz w:val="24"/>
                <w:szCs w:val="24"/>
                <w:u w:color="000000"/>
              </w:rPr>
              <w:t>3.Nadslojna područja se postavljaju na jednu ili nekoliko osnovnih područja. Pored uslova osnovnog područja, nadslojni uslovi nameću i dodatne uslove ili mere.</w:t>
            </w:r>
          </w:p>
          <w:p w14:paraId="30DFF9EE" w14:textId="133D9BB1" w:rsidR="006E35CA" w:rsidRDefault="006E35CA" w:rsidP="006E35CA">
            <w:pPr>
              <w:tabs>
                <w:tab w:val="left" w:pos="385"/>
              </w:tabs>
              <w:ind w:hanging="166"/>
              <w:jc w:val="both"/>
              <w:rPr>
                <w:rFonts w:ascii="Times New Roman" w:hAnsi="Times New Roman" w:cs="Times New Roman"/>
                <w:sz w:val="24"/>
                <w:szCs w:val="24"/>
              </w:rPr>
            </w:pPr>
          </w:p>
          <w:p w14:paraId="3D8AA147" w14:textId="77777777" w:rsidR="006E35CA" w:rsidRPr="00E33981" w:rsidRDefault="006E35CA" w:rsidP="006E35CA">
            <w:pPr>
              <w:tabs>
                <w:tab w:val="left" w:pos="385"/>
              </w:tabs>
              <w:ind w:hanging="166"/>
              <w:jc w:val="both"/>
              <w:rPr>
                <w:rFonts w:ascii="Times New Roman" w:hAnsi="Times New Roman" w:cs="Times New Roman"/>
                <w:sz w:val="24"/>
                <w:szCs w:val="24"/>
              </w:rPr>
            </w:pPr>
          </w:p>
          <w:p w14:paraId="30C0937E" w14:textId="34C7F84B"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4. U slučajevima kada su definisani uslovi koji su u sukobu između osnovnog područja i nadslojnog područja, tada uslovi nadslojnog područja imaju prioritet nad osnovnim područjem.</w:t>
            </w:r>
          </w:p>
          <w:p w14:paraId="4EC6A8A6" w14:textId="437A8474"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5.Nadslojna područja koriste se za postavljanje strožih uslova razvoja i dodatnih mera zaštite u nekim posebnim geografskim prostorima, kada su:</w:t>
            </w:r>
          </w:p>
          <w:p w14:paraId="3640BFF9" w14:textId="77777777" w:rsidR="006E35CA" w:rsidRPr="00E33981" w:rsidRDefault="006E35CA" w:rsidP="006E35CA">
            <w:pPr>
              <w:pStyle w:val="ListParagraph"/>
              <w:ind w:left="283"/>
              <w:rPr>
                <w:rFonts w:ascii="Times New Roman" w:hAnsi="Times New Roman" w:cs="Times New Roman"/>
                <w:sz w:val="24"/>
                <w:szCs w:val="24"/>
              </w:rPr>
            </w:pPr>
          </w:p>
          <w:p w14:paraId="67353EE3" w14:textId="60C77DD8"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5.1. definisane mere zaštite za kulturne, istorijske, ekonomske, turističke, poljoprivredne resurse koji nisu upućeni na osnovno područje;</w:t>
            </w:r>
          </w:p>
          <w:p w14:paraId="3993A2DC" w14:textId="77777777" w:rsidR="006E35CA" w:rsidRDefault="006E35CA" w:rsidP="006E35CA">
            <w:pPr>
              <w:tabs>
                <w:tab w:val="left" w:pos="385"/>
              </w:tabs>
              <w:ind w:left="283"/>
              <w:jc w:val="both"/>
              <w:rPr>
                <w:rFonts w:ascii="Times New Roman" w:hAnsi="Times New Roman" w:cs="Times New Roman"/>
                <w:sz w:val="24"/>
                <w:szCs w:val="24"/>
              </w:rPr>
            </w:pPr>
          </w:p>
          <w:p w14:paraId="68F5316B" w14:textId="12CF6648"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5.2. definisane zaštitne i preventivne mere za posebna zaštićena područja i zaštićena područja;</w:t>
            </w:r>
          </w:p>
          <w:p w14:paraId="25852C44" w14:textId="77777777" w:rsidR="006E35CA" w:rsidRPr="00E33981" w:rsidRDefault="006E35CA" w:rsidP="006E35CA">
            <w:pPr>
              <w:tabs>
                <w:tab w:val="left" w:pos="385"/>
              </w:tabs>
              <w:ind w:left="283"/>
              <w:jc w:val="both"/>
              <w:rPr>
                <w:rFonts w:ascii="Times New Roman" w:hAnsi="Times New Roman" w:cs="Times New Roman"/>
                <w:sz w:val="24"/>
                <w:szCs w:val="24"/>
              </w:rPr>
            </w:pPr>
          </w:p>
          <w:p w14:paraId="48BC5545" w14:textId="00FFF71C"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5.3.za prirodne resurse definisane mere zaštite kao što su: zaštita prirode, vodenih površina, klime, šuma itd. koji nisu adresirani na osnovno područje;</w:t>
            </w:r>
          </w:p>
          <w:p w14:paraId="76B7AECE" w14:textId="7FBA1988" w:rsidR="006E35CA" w:rsidRPr="00E33981" w:rsidRDefault="006E35CA" w:rsidP="006E35CA">
            <w:pPr>
              <w:tabs>
                <w:tab w:val="left" w:pos="385"/>
              </w:tabs>
              <w:jc w:val="both"/>
              <w:rPr>
                <w:rFonts w:ascii="Times New Roman" w:hAnsi="Times New Roman" w:cs="Times New Roman"/>
                <w:sz w:val="24"/>
                <w:szCs w:val="24"/>
              </w:rPr>
            </w:pPr>
          </w:p>
          <w:p w14:paraId="5FFABFCE" w14:textId="07D637DF"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5.4.definisane zaštitne mere za uticaje na životnu sredinu, kao što su: zagađenje vazduha, buka itd, .; </w:t>
            </w:r>
          </w:p>
          <w:p w14:paraId="402A0E53" w14:textId="77777777" w:rsidR="006E35CA" w:rsidRPr="00E33981" w:rsidRDefault="006E35CA" w:rsidP="006E35CA">
            <w:pPr>
              <w:tabs>
                <w:tab w:val="left" w:pos="385"/>
              </w:tabs>
              <w:ind w:left="283"/>
              <w:jc w:val="both"/>
              <w:rPr>
                <w:rFonts w:ascii="Times New Roman" w:hAnsi="Times New Roman" w:cs="Times New Roman"/>
                <w:sz w:val="24"/>
                <w:szCs w:val="24"/>
              </w:rPr>
            </w:pPr>
          </w:p>
          <w:p w14:paraId="4883D4C8" w14:textId="2874555A"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5.5.utvrđuju zaštitne i preventivne mere za ugrožena područja od požara, poplave, seizmičkih površina, erozije, klizišta, lavina, zemljotresa i dr. i </w:t>
            </w:r>
          </w:p>
          <w:p w14:paraId="11FB3750" w14:textId="5B87FE2E" w:rsidR="006E35CA" w:rsidRPr="00E33981" w:rsidRDefault="006E35CA" w:rsidP="006E35CA">
            <w:pPr>
              <w:tabs>
                <w:tab w:val="left" w:pos="385"/>
              </w:tabs>
              <w:ind w:left="283"/>
              <w:jc w:val="both"/>
              <w:rPr>
                <w:rFonts w:ascii="Times New Roman" w:hAnsi="Times New Roman" w:cs="Times New Roman"/>
                <w:sz w:val="24"/>
                <w:szCs w:val="24"/>
              </w:rPr>
            </w:pPr>
          </w:p>
          <w:p w14:paraId="0B2F05E7" w14:textId="26022492" w:rsidR="006E35CA" w:rsidRPr="00E33981" w:rsidRDefault="006E35CA" w:rsidP="006E35CA">
            <w:pPr>
              <w:tabs>
                <w:tab w:val="left" w:pos="385"/>
              </w:tabs>
              <w:ind w:left="283"/>
              <w:jc w:val="both"/>
              <w:rPr>
                <w:rFonts w:ascii="Times New Roman" w:hAnsi="Times New Roman" w:cs="Times New Roman"/>
                <w:sz w:val="24"/>
                <w:szCs w:val="24"/>
              </w:rPr>
            </w:pPr>
          </w:p>
          <w:p w14:paraId="3B41AA9D" w14:textId="77777777" w:rsidR="006E35CA" w:rsidRPr="00E33981" w:rsidRDefault="006E35CA" w:rsidP="006E35CA">
            <w:pPr>
              <w:tabs>
                <w:tab w:val="left" w:pos="385"/>
              </w:tabs>
              <w:ind w:left="283"/>
              <w:jc w:val="both"/>
              <w:rPr>
                <w:rFonts w:ascii="Times New Roman" w:hAnsi="Times New Roman" w:cs="Times New Roman"/>
                <w:sz w:val="24"/>
                <w:szCs w:val="24"/>
              </w:rPr>
            </w:pPr>
          </w:p>
          <w:p w14:paraId="1CAB797B" w14:textId="5F49F6C0"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5.6. određeni standardi koji nisu obavezni da se primenjuju na celoj teritoriji PPPP.</w:t>
            </w:r>
          </w:p>
          <w:p w14:paraId="078400EB" w14:textId="77777777" w:rsidR="006E35CA" w:rsidRPr="00E33981" w:rsidRDefault="006E35CA" w:rsidP="006E35CA">
            <w:pPr>
              <w:tabs>
                <w:tab w:val="left" w:pos="385"/>
              </w:tabs>
              <w:jc w:val="both"/>
              <w:rPr>
                <w:rFonts w:ascii="Times New Roman" w:hAnsi="Times New Roman" w:cs="Times New Roman"/>
                <w:sz w:val="24"/>
                <w:szCs w:val="24"/>
              </w:rPr>
            </w:pPr>
          </w:p>
          <w:p w14:paraId="51E6547A" w14:textId="5DDE9C30" w:rsidR="006E35CA" w:rsidRPr="00E33981" w:rsidRDefault="006E35CA" w:rsidP="006E35CA">
            <w:pPr>
              <w:pStyle w:val="ListParagraph"/>
              <w:tabs>
                <w:tab w:val="left" w:pos="385"/>
              </w:tabs>
              <w:ind w:left="0"/>
              <w:jc w:val="both"/>
              <w:rPr>
                <w:rFonts w:ascii="Times New Roman" w:hAnsi="Times New Roman" w:cs="Times New Roman"/>
                <w:sz w:val="24"/>
                <w:szCs w:val="24"/>
              </w:rPr>
            </w:pPr>
            <w:r w:rsidRPr="00E33981">
              <w:rPr>
                <w:rFonts w:ascii="Times New Roman" w:hAnsi="Times New Roman" w:cs="Times New Roman"/>
                <w:sz w:val="24"/>
                <w:szCs w:val="24"/>
              </w:rPr>
              <w:t xml:space="preserve">6.Nadslojna područja mogu odrediti područja za dalja istraživanja, monitoring, jedinice izveštavanja i područja upravljanja prostornim procesima kao što su: deponije, izvori pijaće vode, ugrožena područja, područja sa ograničenjima buke, područja sa ograničenim kretanjem u cilju očuvanja flore i faune, itd. </w:t>
            </w:r>
          </w:p>
          <w:p w14:paraId="0C43AB42" w14:textId="77777777" w:rsidR="006E35CA" w:rsidRPr="00E33981" w:rsidRDefault="006E35CA" w:rsidP="006E35CA">
            <w:pPr>
              <w:pStyle w:val="ListParagraph"/>
              <w:tabs>
                <w:tab w:val="left" w:pos="952"/>
              </w:tabs>
              <w:ind w:left="0"/>
              <w:jc w:val="both"/>
              <w:rPr>
                <w:rFonts w:ascii="Times New Roman" w:hAnsi="Times New Roman" w:cs="Times New Roman"/>
                <w:sz w:val="24"/>
                <w:szCs w:val="24"/>
              </w:rPr>
            </w:pPr>
          </w:p>
          <w:p w14:paraId="78E968A1" w14:textId="42D1FF5B"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2D5FD03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18</w:t>
            </w:r>
          </w:p>
          <w:p w14:paraId="4FC2AA43" w14:textId="5C40B63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Putna infrastruktura</w:t>
            </w:r>
          </w:p>
          <w:p w14:paraId="18552878" w14:textId="0D3E1C4E" w:rsidR="006E35CA" w:rsidRPr="00E33981" w:rsidRDefault="006E35CA" w:rsidP="006E35CA">
            <w:pPr>
              <w:rPr>
                <w:rFonts w:ascii="Times New Roman" w:hAnsi="Times New Roman" w:cs="Times New Roman"/>
                <w:sz w:val="24"/>
                <w:szCs w:val="24"/>
              </w:rPr>
            </w:pPr>
          </w:p>
          <w:p w14:paraId="3F7EF7CC" w14:textId="77777777" w:rsidR="006E35CA"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1. Na osnovu sektorskih razvojnih planova i uzimajući u obzir postojeće stanje, planira se mreža putne infrastrukture, precizirajući vrstu, površinu, kapacitete i tehničke uslov</w:t>
            </w:r>
            <w:r>
              <w:rPr>
                <w:rFonts w:ascii="Times New Roman" w:hAnsi="Times New Roman" w:cs="Times New Roman"/>
                <w:sz w:val="24"/>
                <w:szCs w:val="24"/>
              </w:rPr>
              <w:t>e za projektovanje i izgradnju:</w:t>
            </w:r>
          </w:p>
          <w:p w14:paraId="48F2EBD5" w14:textId="77777777" w:rsidR="006E35CA" w:rsidRDefault="006E35CA" w:rsidP="006E35CA">
            <w:pPr>
              <w:tabs>
                <w:tab w:val="left" w:pos="385"/>
              </w:tabs>
              <w:jc w:val="both"/>
              <w:rPr>
                <w:rFonts w:ascii="Times New Roman" w:hAnsi="Times New Roman" w:cs="Times New Roman"/>
                <w:sz w:val="24"/>
                <w:szCs w:val="24"/>
              </w:rPr>
            </w:pPr>
          </w:p>
          <w:p w14:paraId="516D649D" w14:textId="04F51352"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1.1. javnih puteva, motorizovani i nemotorizovani sa kategorizacijom i nivelacijom;</w:t>
            </w:r>
          </w:p>
          <w:p w14:paraId="6CB9C654" w14:textId="0DE8B034" w:rsidR="006E35CA" w:rsidRPr="00E33981" w:rsidRDefault="006E35CA" w:rsidP="006E35CA">
            <w:pPr>
              <w:tabs>
                <w:tab w:val="left" w:pos="1722"/>
              </w:tabs>
              <w:ind w:left="283"/>
              <w:jc w:val="both"/>
              <w:rPr>
                <w:rFonts w:ascii="Times New Roman" w:hAnsi="Times New Roman" w:cs="Times New Roman"/>
                <w:sz w:val="24"/>
                <w:szCs w:val="24"/>
              </w:rPr>
            </w:pPr>
          </w:p>
          <w:p w14:paraId="2DFA88EA" w14:textId="4E2C4C5A" w:rsidR="006E35CA" w:rsidRPr="00E33981" w:rsidRDefault="006E35CA" w:rsidP="006E35CA">
            <w:pPr>
              <w:tabs>
                <w:tab w:val="left" w:pos="1722"/>
              </w:tabs>
              <w:ind w:left="283"/>
              <w:jc w:val="both"/>
              <w:rPr>
                <w:rFonts w:ascii="Times New Roman" w:hAnsi="Times New Roman" w:cs="Times New Roman"/>
                <w:sz w:val="24"/>
                <w:szCs w:val="24"/>
              </w:rPr>
            </w:pPr>
            <w:r w:rsidRPr="00E33981">
              <w:rPr>
                <w:rFonts w:ascii="Times New Roman" w:hAnsi="Times New Roman" w:cs="Times New Roman"/>
                <w:sz w:val="24"/>
                <w:szCs w:val="24"/>
              </w:rPr>
              <w:t>1.2. železničkih mreža, laganih i teških;</w:t>
            </w:r>
          </w:p>
          <w:p w14:paraId="1393C139" w14:textId="77777777" w:rsidR="006E35CA" w:rsidRDefault="006E35CA" w:rsidP="006E35CA">
            <w:pPr>
              <w:tabs>
                <w:tab w:val="left" w:pos="1722"/>
              </w:tabs>
              <w:ind w:left="283"/>
              <w:jc w:val="both"/>
              <w:rPr>
                <w:rFonts w:ascii="Times New Roman" w:hAnsi="Times New Roman" w:cs="Times New Roman"/>
                <w:sz w:val="24"/>
                <w:szCs w:val="24"/>
              </w:rPr>
            </w:pPr>
          </w:p>
          <w:p w14:paraId="2034A318" w14:textId="2A4E2951" w:rsidR="006E35CA" w:rsidRPr="00E33981" w:rsidRDefault="006E35CA" w:rsidP="006E35CA">
            <w:pPr>
              <w:tabs>
                <w:tab w:val="left" w:pos="1722"/>
              </w:tabs>
              <w:ind w:left="283"/>
              <w:jc w:val="both"/>
              <w:rPr>
                <w:rFonts w:ascii="Times New Roman" w:hAnsi="Times New Roman" w:cs="Times New Roman"/>
                <w:sz w:val="24"/>
                <w:szCs w:val="24"/>
              </w:rPr>
            </w:pPr>
            <w:r w:rsidRPr="00E33981">
              <w:rPr>
                <w:rFonts w:ascii="Times New Roman" w:hAnsi="Times New Roman" w:cs="Times New Roman"/>
                <w:sz w:val="24"/>
                <w:szCs w:val="24"/>
              </w:rPr>
              <w:t>1.3. zgrada i površina za vazdušni transport; i</w:t>
            </w:r>
          </w:p>
          <w:p w14:paraId="106CFE7C" w14:textId="77777777" w:rsidR="006E35CA" w:rsidRDefault="006E35CA" w:rsidP="006E35CA">
            <w:pPr>
              <w:tabs>
                <w:tab w:val="left" w:pos="1722"/>
              </w:tabs>
              <w:ind w:left="283"/>
              <w:jc w:val="both"/>
              <w:rPr>
                <w:rFonts w:ascii="Times New Roman" w:hAnsi="Times New Roman" w:cs="Times New Roman"/>
                <w:sz w:val="24"/>
                <w:szCs w:val="24"/>
              </w:rPr>
            </w:pPr>
          </w:p>
          <w:p w14:paraId="2758159F" w14:textId="77777777" w:rsidR="006E35CA" w:rsidRDefault="006E35CA" w:rsidP="006E35CA">
            <w:pPr>
              <w:tabs>
                <w:tab w:val="left" w:pos="1722"/>
              </w:tabs>
              <w:ind w:left="283"/>
              <w:jc w:val="both"/>
              <w:rPr>
                <w:rFonts w:ascii="Times New Roman" w:hAnsi="Times New Roman" w:cs="Times New Roman"/>
                <w:sz w:val="24"/>
                <w:szCs w:val="24"/>
              </w:rPr>
            </w:pPr>
            <w:r w:rsidRPr="00E33981">
              <w:rPr>
                <w:rFonts w:ascii="Times New Roman" w:hAnsi="Times New Roman" w:cs="Times New Roman"/>
                <w:sz w:val="24"/>
                <w:szCs w:val="24"/>
              </w:rPr>
              <w:t>1.4. zgrada i površina za gradski i seoski javni prevoz; i</w:t>
            </w:r>
          </w:p>
          <w:p w14:paraId="7A78D90B" w14:textId="77777777" w:rsidR="006E35CA" w:rsidRDefault="006E35CA" w:rsidP="006E35CA">
            <w:pPr>
              <w:tabs>
                <w:tab w:val="left" w:pos="1722"/>
              </w:tabs>
              <w:ind w:left="283"/>
              <w:jc w:val="both"/>
              <w:rPr>
                <w:rFonts w:ascii="Times New Roman" w:hAnsi="Times New Roman" w:cs="Times New Roman"/>
                <w:sz w:val="24"/>
                <w:szCs w:val="24"/>
              </w:rPr>
            </w:pPr>
          </w:p>
          <w:p w14:paraId="04406A2E" w14:textId="79422B02" w:rsidR="006E35CA" w:rsidRPr="00E33981" w:rsidRDefault="006E35CA" w:rsidP="006E35CA">
            <w:pPr>
              <w:tabs>
                <w:tab w:val="left" w:pos="1722"/>
              </w:tabs>
              <w:ind w:left="283"/>
              <w:jc w:val="both"/>
              <w:rPr>
                <w:rFonts w:ascii="Times New Roman" w:hAnsi="Times New Roman" w:cs="Times New Roman"/>
                <w:sz w:val="24"/>
                <w:szCs w:val="24"/>
              </w:rPr>
            </w:pPr>
            <w:r w:rsidRPr="00E33981">
              <w:rPr>
                <w:rFonts w:ascii="Times New Roman" w:hAnsi="Times New Roman" w:cs="Times New Roman"/>
                <w:sz w:val="24"/>
                <w:szCs w:val="24"/>
              </w:rPr>
              <w:t>1.5. javnih površina za parkiranje.</w:t>
            </w:r>
            <w:r w:rsidRPr="00E33981">
              <w:rPr>
                <w:rFonts w:ascii="Times New Roman" w:hAnsi="Times New Roman" w:cs="Times New Roman"/>
                <w:sz w:val="24"/>
                <w:szCs w:val="24"/>
              </w:rPr>
              <w:tab/>
            </w:r>
          </w:p>
          <w:p w14:paraId="36361B16" w14:textId="39C432AE" w:rsidR="006E35CA" w:rsidRPr="00E33981" w:rsidRDefault="006E35CA" w:rsidP="006E35CA">
            <w:pPr>
              <w:tabs>
                <w:tab w:val="left" w:pos="1722"/>
              </w:tabs>
              <w:jc w:val="both"/>
              <w:rPr>
                <w:rFonts w:ascii="Times New Roman" w:hAnsi="Times New Roman" w:cs="Times New Roman"/>
                <w:sz w:val="24"/>
                <w:szCs w:val="24"/>
              </w:rPr>
            </w:pPr>
          </w:p>
          <w:p w14:paraId="54B9F38E" w14:textId="3521FA8C"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2. U slučaju da predložene površine za dalji razvoj ne sadrže puteve, opština u tekstualnom delu precizira standardne dimenzije i dizajn budućeg razvoja puteva unutar tog područja i uslove za omogućavanje pristupa katastarskoj parceli.</w:t>
            </w:r>
          </w:p>
          <w:p w14:paraId="7CC1833F" w14:textId="6509F991"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26D500F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19</w:t>
            </w:r>
          </w:p>
          <w:p w14:paraId="5493185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Infrastrukturës Publike dhe Sociale</w:t>
            </w:r>
          </w:p>
          <w:p w14:paraId="2A189652" w14:textId="77777777" w:rsidR="006E35CA" w:rsidRPr="00E33981" w:rsidRDefault="006E35CA" w:rsidP="006E35CA">
            <w:pPr>
              <w:jc w:val="both"/>
              <w:rPr>
                <w:rFonts w:ascii="Times New Roman" w:hAnsi="Times New Roman" w:cs="Times New Roman"/>
                <w:b/>
                <w:sz w:val="24"/>
                <w:szCs w:val="24"/>
              </w:rPr>
            </w:pPr>
          </w:p>
          <w:p w14:paraId="169D6C02" w14:textId="50873A62"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1.Na osnovu sektorskih razvojnih planova i uzimajući u obzir postojeće stanje, planira se javna i socijalna infrastruktura, precizirajući vrstu, lokaciju, kapacitet i tehničke uslove za projektovanje i izgradnju;</w:t>
            </w:r>
          </w:p>
          <w:p w14:paraId="71A5FE43" w14:textId="77777777" w:rsidR="006E35CA" w:rsidRDefault="006E35CA" w:rsidP="006E35CA">
            <w:pPr>
              <w:tabs>
                <w:tab w:val="left" w:pos="385"/>
              </w:tabs>
              <w:jc w:val="both"/>
              <w:rPr>
                <w:rFonts w:ascii="Times New Roman" w:hAnsi="Times New Roman" w:cs="Times New Roman"/>
                <w:sz w:val="24"/>
                <w:szCs w:val="24"/>
              </w:rPr>
            </w:pPr>
          </w:p>
          <w:p w14:paraId="44080A5E" w14:textId="06B7A706" w:rsidR="006E35CA" w:rsidRPr="00E33981" w:rsidRDefault="006E35CA" w:rsidP="006E35CA">
            <w:pPr>
              <w:tabs>
                <w:tab w:val="left" w:pos="385"/>
              </w:tabs>
              <w:ind w:left="283"/>
              <w:jc w:val="both"/>
              <w:rPr>
                <w:rFonts w:ascii="Times New Roman" w:hAnsi="Times New Roman" w:cs="Times New Roman"/>
                <w:sz w:val="24"/>
                <w:szCs w:val="24"/>
              </w:rPr>
            </w:pPr>
            <w:r w:rsidRPr="00E33981">
              <w:rPr>
                <w:rFonts w:ascii="Times New Roman" w:hAnsi="Times New Roman" w:cs="Times New Roman"/>
                <w:sz w:val="24"/>
                <w:szCs w:val="24"/>
              </w:rPr>
              <w:t>1.1.</w:t>
            </w:r>
            <w:r>
              <w:rPr>
                <w:rFonts w:ascii="Times New Roman" w:hAnsi="Times New Roman" w:cs="Times New Roman"/>
                <w:sz w:val="24"/>
                <w:szCs w:val="24"/>
              </w:rPr>
              <w:t xml:space="preserve"> </w:t>
            </w:r>
            <w:r w:rsidRPr="00E33981">
              <w:rPr>
                <w:rFonts w:ascii="Times New Roman" w:hAnsi="Times New Roman" w:cs="Times New Roman"/>
                <w:sz w:val="24"/>
                <w:szCs w:val="24"/>
              </w:rPr>
              <w:t>javnih parkova i otvorenih prostora;</w:t>
            </w:r>
          </w:p>
          <w:p w14:paraId="4B313E6C" w14:textId="5130465C" w:rsidR="006E35CA" w:rsidRPr="00E33981" w:rsidRDefault="006E35CA" w:rsidP="006E35CA">
            <w:pPr>
              <w:ind w:left="283"/>
              <w:rPr>
                <w:rFonts w:ascii="Times New Roman" w:hAnsi="Times New Roman" w:cs="Times New Roman"/>
                <w:sz w:val="24"/>
                <w:szCs w:val="24"/>
              </w:rPr>
            </w:pPr>
            <w:r w:rsidRPr="00E33981">
              <w:rPr>
                <w:rFonts w:ascii="Times New Roman" w:hAnsi="Times New Roman" w:cs="Times New Roman"/>
                <w:sz w:val="24"/>
                <w:szCs w:val="24"/>
              </w:rPr>
              <w:t xml:space="preserve"> </w:t>
            </w:r>
          </w:p>
          <w:p w14:paraId="3B348230" w14:textId="46A87C62"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1.2. sportskih terena i rekreativnih prostora; </w:t>
            </w:r>
          </w:p>
          <w:p w14:paraId="234A8AB2" w14:textId="77777777" w:rsidR="006E35CA" w:rsidRDefault="006E35CA" w:rsidP="006E35CA">
            <w:pPr>
              <w:tabs>
                <w:tab w:val="left" w:pos="952"/>
              </w:tabs>
              <w:ind w:left="283"/>
              <w:jc w:val="both"/>
              <w:rPr>
                <w:rFonts w:ascii="Times New Roman" w:hAnsi="Times New Roman" w:cs="Times New Roman"/>
                <w:sz w:val="24"/>
                <w:szCs w:val="24"/>
              </w:rPr>
            </w:pPr>
          </w:p>
          <w:p w14:paraId="4859E438" w14:textId="08183233"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1.3. prostorija i zgrada za medicinske usluge; </w:t>
            </w:r>
          </w:p>
          <w:p w14:paraId="08F657FB" w14:textId="77777777" w:rsidR="006E35CA" w:rsidRDefault="006E35CA" w:rsidP="006E35CA">
            <w:pPr>
              <w:tabs>
                <w:tab w:val="left" w:pos="952"/>
              </w:tabs>
              <w:ind w:left="283"/>
              <w:jc w:val="both"/>
              <w:rPr>
                <w:rFonts w:ascii="Times New Roman" w:hAnsi="Times New Roman" w:cs="Times New Roman"/>
                <w:sz w:val="24"/>
                <w:szCs w:val="24"/>
              </w:rPr>
            </w:pPr>
          </w:p>
          <w:p w14:paraId="749448B8" w14:textId="7DB7A308"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1.4.zgrada socijalnih službi;</w:t>
            </w:r>
          </w:p>
          <w:p w14:paraId="43FB4F30" w14:textId="77777777" w:rsidR="006E35CA" w:rsidRDefault="006E35CA" w:rsidP="006E35CA">
            <w:pPr>
              <w:tabs>
                <w:tab w:val="left" w:pos="952"/>
              </w:tabs>
              <w:ind w:left="283"/>
              <w:jc w:val="both"/>
              <w:rPr>
                <w:rFonts w:ascii="Times New Roman" w:hAnsi="Times New Roman" w:cs="Times New Roman"/>
                <w:sz w:val="24"/>
                <w:szCs w:val="24"/>
              </w:rPr>
            </w:pPr>
          </w:p>
          <w:p w14:paraId="4233A462" w14:textId="6D99E537"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1.5.zgrada predškolskih ustanova;</w:t>
            </w:r>
          </w:p>
          <w:p w14:paraId="0D2CABE6" w14:textId="33DE0630" w:rsidR="006E35CA" w:rsidRPr="00E33981" w:rsidRDefault="006E35CA" w:rsidP="006E35CA">
            <w:pPr>
              <w:ind w:left="283"/>
              <w:rPr>
                <w:rFonts w:ascii="Times New Roman" w:hAnsi="Times New Roman" w:cs="Times New Roman"/>
                <w:sz w:val="24"/>
                <w:szCs w:val="24"/>
              </w:rPr>
            </w:pPr>
          </w:p>
          <w:p w14:paraId="67A02B56" w14:textId="77777777" w:rsidR="006E35CA" w:rsidRPr="00E33981" w:rsidRDefault="006E35CA" w:rsidP="006E35CA">
            <w:pPr>
              <w:ind w:left="283"/>
              <w:rPr>
                <w:rFonts w:ascii="Times New Roman" w:hAnsi="Times New Roman" w:cs="Times New Roman"/>
                <w:sz w:val="24"/>
                <w:szCs w:val="24"/>
              </w:rPr>
            </w:pPr>
          </w:p>
          <w:p w14:paraId="790AD913" w14:textId="77777777"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1.6.škola i univerziteta; </w:t>
            </w:r>
          </w:p>
          <w:p w14:paraId="46F2EC77" w14:textId="77777777" w:rsidR="006E35CA" w:rsidRDefault="006E35CA" w:rsidP="006E35CA">
            <w:pPr>
              <w:tabs>
                <w:tab w:val="left" w:pos="952"/>
              </w:tabs>
              <w:ind w:left="283"/>
              <w:jc w:val="both"/>
              <w:rPr>
                <w:rFonts w:ascii="Times New Roman" w:hAnsi="Times New Roman" w:cs="Times New Roman"/>
                <w:sz w:val="24"/>
                <w:szCs w:val="24"/>
              </w:rPr>
            </w:pPr>
          </w:p>
          <w:p w14:paraId="0C9A4CBC" w14:textId="1B19C6F9"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1.7.administrativnih centara; </w:t>
            </w:r>
          </w:p>
          <w:p w14:paraId="058591E3" w14:textId="77777777" w:rsidR="006E35CA" w:rsidRDefault="006E35CA" w:rsidP="006E35CA">
            <w:pPr>
              <w:tabs>
                <w:tab w:val="left" w:pos="952"/>
              </w:tabs>
              <w:ind w:left="283"/>
              <w:jc w:val="both"/>
              <w:rPr>
                <w:rFonts w:ascii="Times New Roman" w:hAnsi="Times New Roman" w:cs="Times New Roman"/>
                <w:sz w:val="24"/>
                <w:szCs w:val="24"/>
              </w:rPr>
            </w:pPr>
          </w:p>
          <w:p w14:paraId="0482F503" w14:textId="3128CE78"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1.8. prostorija i zgrada javne bezbednosti; i</w:t>
            </w:r>
          </w:p>
          <w:p w14:paraId="216EC283" w14:textId="77777777" w:rsidR="006E35CA" w:rsidRDefault="006E35CA" w:rsidP="006E35CA">
            <w:pPr>
              <w:tabs>
                <w:tab w:val="left" w:pos="952"/>
              </w:tabs>
              <w:ind w:left="283"/>
              <w:jc w:val="both"/>
              <w:rPr>
                <w:rFonts w:ascii="Times New Roman" w:hAnsi="Times New Roman" w:cs="Times New Roman"/>
                <w:sz w:val="24"/>
                <w:szCs w:val="24"/>
              </w:rPr>
            </w:pPr>
          </w:p>
          <w:p w14:paraId="631F172E" w14:textId="706658EF" w:rsidR="006E35CA" w:rsidRPr="00E33981" w:rsidRDefault="006E35CA" w:rsidP="006E35CA">
            <w:pPr>
              <w:tabs>
                <w:tab w:val="left" w:pos="952"/>
              </w:tabs>
              <w:ind w:left="283"/>
              <w:jc w:val="both"/>
              <w:rPr>
                <w:rFonts w:ascii="Times New Roman" w:hAnsi="Times New Roman" w:cs="Times New Roman"/>
                <w:sz w:val="24"/>
                <w:szCs w:val="24"/>
              </w:rPr>
            </w:pPr>
            <w:r w:rsidRPr="00E33981">
              <w:rPr>
                <w:rFonts w:ascii="Times New Roman" w:hAnsi="Times New Roman" w:cs="Times New Roman"/>
                <w:sz w:val="24"/>
                <w:szCs w:val="24"/>
              </w:rPr>
              <w:t>1.9.groblja.</w:t>
            </w:r>
          </w:p>
          <w:p w14:paraId="21371F02" w14:textId="1C07AFB0" w:rsidR="006E35CA" w:rsidRDefault="006E35CA" w:rsidP="006E35CA">
            <w:pPr>
              <w:tabs>
                <w:tab w:val="left" w:pos="952"/>
              </w:tabs>
              <w:jc w:val="both"/>
              <w:rPr>
                <w:rFonts w:ascii="Times New Roman" w:hAnsi="Times New Roman" w:cs="Times New Roman"/>
                <w:sz w:val="24"/>
                <w:szCs w:val="24"/>
              </w:rPr>
            </w:pPr>
          </w:p>
          <w:p w14:paraId="3AC9359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20</w:t>
            </w:r>
          </w:p>
          <w:p w14:paraId="5419178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Tehnička infrastruktura</w:t>
            </w:r>
          </w:p>
          <w:p w14:paraId="61A868B0" w14:textId="77777777" w:rsidR="006E35CA" w:rsidRPr="00E33981" w:rsidRDefault="006E35CA" w:rsidP="006E35CA">
            <w:pPr>
              <w:jc w:val="both"/>
              <w:rPr>
                <w:rFonts w:ascii="Times New Roman" w:hAnsi="Times New Roman" w:cs="Times New Roman"/>
                <w:b/>
                <w:sz w:val="24"/>
                <w:szCs w:val="24"/>
              </w:rPr>
            </w:pPr>
          </w:p>
          <w:p w14:paraId="14C50F31" w14:textId="77777777"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1. Na osnovu sektorskih razvojnih planova i uzimajući u obzir postojeće stanje, planira se tehnička infrastruktura, kao što su: kapacitet i proširenje mreža, pomoćne zgrade, zaštitne trake i oprema za:</w:t>
            </w:r>
          </w:p>
          <w:p w14:paraId="66E489D0" w14:textId="53BC365A" w:rsidR="006E35CA" w:rsidRPr="00E33981" w:rsidRDefault="006E35CA" w:rsidP="006E35CA">
            <w:pPr>
              <w:tabs>
                <w:tab w:val="left" w:pos="385"/>
              </w:tabs>
              <w:jc w:val="both"/>
              <w:rPr>
                <w:rFonts w:ascii="Times New Roman" w:hAnsi="Times New Roman" w:cs="Times New Roman"/>
                <w:sz w:val="24"/>
                <w:szCs w:val="24"/>
              </w:rPr>
            </w:pPr>
          </w:p>
          <w:p w14:paraId="767DF8BA" w14:textId="77777777" w:rsidR="006E35CA" w:rsidRPr="00E33981" w:rsidRDefault="006E35CA" w:rsidP="006E35CA">
            <w:pPr>
              <w:tabs>
                <w:tab w:val="left" w:pos="385"/>
              </w:tabs>
              <w:ind w:hanging="7"/>
              <w:jc w:val="both"/>
              <w:rPr>
                <w:rFonts w:ascii="Times New Roman" w:hAnsi="Times New Roman" w:cs="Times New Roman"/>
                <w:sz w:val="24"/>
                <w:szCs w:val="24"/>
              </w:rPr>
            </w:pPr>
          </w:p>
          <w:p w14:paraId="674789BA" w14:textId="45E8A81A"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1.1.</w:t>
            </w:r>
            <w:r w:rsidRPr="00D009B0">
              <w:rPr>
                <w:rFonts w:ascii="Times New Roman" w:hAnsi="Times New Roman" w:cs="Times New Roman"/>
                <w:sz w:val="24"/>
                <w:szCs w:val="24"/>
              </w:rPr>
              <w:t xml:space="preserve">vodovodnu mrežu; </w:t>
            </w:r>
          </w:p>
          <w:p w14:paraId="1BF878EB" w14:textId="77777777" w:rsidR="006E35CA" w:rsidRPr="00E33981" w:rsidRDefault="006E35CA" w:rsidP="006E35CA">
            <w:pPr>
              <w:pStyle w:val="ListParagraph"/>
              <w:tabs>
                <w:tab w:val="left" w:pos="1171"/>
              </w:tabs>
              <w:ind w:left="283"/>
              <w:jc w:val="both"/>
              <w:rPr>
                <w:rFonts w:ascii="Times New Roman" w:hAnsi="Times New Roman" w:cs="Times New Roman"/>
                <w:sz w:val="24"/>
                <w:szCs w:val="24"/>
              </w:rPr>
            </w:pPr>
          </w:p>
          <w:p w14:paraId="7D11FA3A" w14:textId="33CED725"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1.2.</w:t>
            </w:r>
            <w:r w:rsidRPr="00D009B0">
              <w:rPr>
                <w:rFonts w:ascii="Times New Roman" w:hAnsi="Times New Roman" w:cs="Times New Roman"/>
                <w:sz w:val="24"/>
                <w:szCs w:val="24"/>
              </w:rPr>
              <w:t xml:space="preserve">kanalizacionu mrežu; </w:t>
            </w:r>
          </w:p>
          <w:p w14:paraId="08418206" w14:textId="2D152BEF" w:rsidR="006E35CA" w:rsidRPr="00E33981" w:rsidRDefault="006E35CA" w:rsidP="006E35CA">
            <w:pPr>
              <w:tabs>
                <w:tab w:val="left" w:pos="1171"/>
              </w:tabs>
              <w:ind w:left="283"/>
              <w:jc w:val="both"/>
              <w:rPr>
                <w:rFonts w:ascii="Times New Roman" w:hAnsi="Times New Roman" w:cs="Times New Roman"/>
                <w:sz w:val="24"/>
                <w:szCs w:val="24"/>
              </w:rPr>
            </w:pPr>
          </w:p>
          <w:p w14:paraId="217C6F94" w14:textId="4CBE9B13"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1.3.</w:t>
            </w:r>
            <w:r w:rsidRPr="00D009B0">
              <w:rPr>
                <w:rFonts w:ascii="Times New Roman" w:hAnsi="Times New Roman" w:cs="Times New Roman"/>
                <w:sz w:val="24"/>
                <w:szCs w:val="24"/>
              </w:rPr>
              <w:t xml:space="preserve">postrojenja za prečišćavanje otpadnih voda; </w:t>
            </w:r>
          </w:p>
          <w:p w14:paraId="5C005B48" w14:textId="77777777" w:rsidR="006E35CA" w:rsidRDefault="006E35CA" w:rsidP="006E35CA">
            <w:pPr>
              <w:tabs>
                <w:tab w:val="left" w:pos="1171"/>
              </w:tabs>
              <w:ind w:left="283"/>
              <w:jc w:val="both"/>
              <w:rPr>
                <w:rFonts w:ascii="Times New Roman" w:hAnsi="Times New Roman" w:cs="Times New Roman"/>
                <w:sz w:val="24"/>
                <w:szCs w:val="24"/>
              </w:rPr>
            </w:pPr>
          </w:p>
          <w:p w14:paraId="5D775A83" w14:textId="27EA20FD"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1.4.</w:t>
            </w:r>
            <w:r w:rsidRPr="00D009B0">
              <w:rPr>
                <w:rFonts w:ascii="Times New Roman" w:hAnsi="Times New Roman" w:cs="Times New Roman"/>
                <w:sz w:val="24"/>
                <w:szCs w:val="24"/>
              </w:rPr>
              <w:t xml:space="preserve">drenažne sisteme; </w:t>
            </w:r>
          </w:p>
          <w:p w14:paraId="50932EBF" w14:textId="77777777" w:rsidR="006E35CA" w:rsidRPr="00E33981" w:rsidRDefault="006E35CA" w:rsidP="006E35CA">
            <w:pPr>
              <w:tabs>
                <w:tab w:val="left" w:pos="1171"/>
              </w:tabs>
              <w:ind w:left="283"/>
              <w:jc w:val="both"/>
              <w:rPr>
                <w:rFonts w:ascii="Times New Roman" w:hAnsi="Times New Roman" w:cs="Times New Roman"/>
                <w:sz w:val="24"/>
                <w:szCs w:val="24"/>
              </w:rPr>
            </w:pPr>
          </w:p>
          <w:p w14:paraId="61876C30" w14:textId="23B0CBFD"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1.5.</w:t>
            </w:r>
            <w:r w:rsidRPr="00D009B0">
              <w:rPr>
                <w:rFonts w:ascii="Times New Roman" w:hAnsi="Times New Roman" w:cs="Times New Roman"/>
                <w:sz w:val="24"/>
                <w:szCs w:val="24"/>
              </w:rPr>
              <w:t xml:space="preserve">mrežu za navodnjavanje; </w:t>
            </w:r>
          </w:p>
          <w:p w14:paraId="6AA7D9C8" w14:textId="1C84EF94" w:rsidR="006E35CA" w:rsidRPr="00E33981" w:rsidRDefault="006E35CA" w:rsidP="006E35CA">
            <w:pPr>
              <w:tabs>
                <w:tab w:val="left" w:pos="1171"/>
              </w:tabs>
              <w:ind w:left="283"/>
              <w:jc w:val="both"/>
              <w:rPr>
                <w:rFonts w:ascii="Times New Roman" w:hAnsi="Times New Roman" w:cs="Times New Roman"/>
                <w:sz w:val="24"/>
                <w:szCs w:val="24"/>
              </w:rPr>
            </w:pPr>
          </w:p>
          <w:p w14:paraId="1CB3E0D8" w14:textId="59E75F31"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1.6.</w:t>
            </w:r>
            <w:r w:rsidRPr="00D009B0">
              <w:rPr>
                <w:rFonts w:ascii="Times New Roman" w:hAnsi="Times New Roman" w:cs="Times New Roman"/>
                <w:sz w:val="24"/>
                <w:szCs w:val="24"/>
              </w:rPr>
              <w:t>lokalnu toplotnu distributivnu mrežu;</w:t>
            </w:r>
          </w:p>
          <w:p w14:paraId="2119C032" w14:textId="77777777" w:rsidR="006E35CA" w:rsidRPr="00E33981" w:rsidRDefault="006E35CA" w:rsidP="006E35CA">
            <w:pPr>
              <w:pStyle w:val="ListParagraph"/>
              <w:ind w:left="283"/>
              <w:rPr>
                <w:rFonts w:ascii="Times New Roman" w:hAnsi="Times New Roman" w:cs="Times New Roman"/>
                <w:sz w:val="24"/>
                <w:szCs w:val="24"/>
              </w:rPr>
            </w:pPr>
          </w:p>
          <w:p w14:paraId="3F5644B2" w14:textId="3D140413"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1.7.</w:t>
            </w:r>
            <w:r w:rsidRPr="00D009B0">
              <w:rPr>
                <w:rFonts w:ascii="Times New Roman" w:hAnsi="Times New Roman" w:cs="Times New Roman"/>
                <w:sz w:val="24"/>
                <w:szCs w:val="24"/>
              </w:rPr>
              <w:t xml:space="preserve">lokalnu mrežu za distribuciju električne energije; </w:t>
            </w:r>
          </w:p>
          <w:p w14:paraId="246B9D1D" w14:textId="77777777" w:rsidR="006E35CA" w:rsidRPr="00E33981" w:rsidRDefault="006E35CA" w:rsidP="006E35CA">
            <w:pPr>
              <w:pStyle w:val="ListParagraph"/>
              <w:tabs>
                <w:tab w:val="left" w:pos="1171"/>
              </w:tabs>
              <w:ind w:left="283"/>
              <w:jc w:val="both"/>
              <w:rPr>
                <w:rFonts w:ascii="Times New Roman" w:hAnsi="Times New Roman" w:cs="Times New Roman"/>
                <w:sz w:val="24"/>
                <w:szCs w:val="24"/>
              </w:rPr>
            </w:pPr>
          </w:p>
          <w:p w14:paraId="5EF6ACFA" w14:textId="6D75BF2C"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1.8.</w:t>
            </w:r>
            <w:r w:rsidRPr="00D009B0">
              <w:rPr>
                <w:rFonts w:ascii="Times New Roman" w:hAnsi="Times New Roman" w:cs="Times New Roman"/>
                <w:sz w:val="24"/>
                <w:szCs w:val="24"/>
              </w:rPr>
              <w:t xml:space="preserve">telekomunikacionu mrežu i slične instalacije; </w:t>
            </w:r>
          </w:p>
          <w:p w14:paraId="2ABAD43B" w14:textId="6AE9509B" w:rsidR="006E35CA" w:rsidRPr="00E33981" w:rsidRDefault="006E35CA" w:rsidP="006E35CA">
            <w:pPr>
              <w:tabs>
                <w:tab w:val="left" w:pos="1171"/>
              </w:tabs>
              <w:ind w:left="283"/>
              <w:jc w:val="both"/>
              <w:rPr>
                <w:rFonts w:ascii="Times New Roman" w:hAnsi="Times New Roman" w:cs="Times New Roman"/>
                <w:sz w:val="24"/>
                <w:szCs w:val="24"/>
              </w:rPr>
            </w:pPr>
          </w:p>
          <w:p w14:paraId="5B08C594" w14:textId="3C1F9EEF"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1.9.</w:t>
            </w:r>
            <w:r w:rsidRPr="00D009B0">
              <w:rPr>
                <w:rFonts w:ascii="Times New Roman" w:hAnsi="Times New Roman" w:cs="Times New Roman"/>
                <w:sz w:val="24"/>
                <w:szCs w:val="24"/>
              </w:rPr>
              <w:t>nadzemnu i podzemnu mrežu za sakupljanje i odlaganje otpada; i</w:t>
            </w:r>
          </w:p>
          <w:p w14:paraId="7EA8CE95" w14:textId="77777777" w:rsidR="006E35CA" w:rsidRPr="00E33981" w:rsidRDefault="006E35CA" w:rsidP="006E35CA">
            <w:pPr>
              <w:pStyle w:val="ListParagraph"/>
              <w:ind w:left="283"/>
              <w:rPr>
                <w:rFonts w:ascii="Times New Roman" w:hAnsi="Times New Roman" w:cs="Times New Roman"/>
                <w:sz w:val="24"/>
                <w:szCs w:val="24"/>
              </w:rPr>
            </w:pPr>
          </w:p>
          <w:p w14:paraId="34D58700" w14:textId="77777777" w:rsidR="006E35CA" w:rsidRPr="00E33981" w:rsidRDefault="006E35CA" w:rsidP="006E35CA">
            <w:pPr>
              <w:pStyle w:val="ListParagraph"/>
              <w:tabs>
                <w:tab w:val="left" w:pos="1171"/>
              </w:tabs>
              <w:ind w:left="283"/>
              <w:jc w:val="both"/>
              <w:rPr>
                <w:rFonts w:ascii="Times New Roman" w:hAnsi="Times New Roman" w:cs="Times New Roman"/>
                <w:sz w:val="24"/>
                <w:szCs w:val="24"/>
              </w:rPr>
            </w:pPr>
          </w:p>
          <w:p w14:paraId="4FA62E8D" w14:textId="23EF21A3" w:rsidR="006E35CA" w:rsidRPr="00D009B0" w:rsidRDefault="006E35CA" w:rsidP="006E35CA">
            <w:pPr>
              <w:tabs>
                <w:tab w:val="left" w:pos="1171"/>
              </w:tabs>
              <w:ind w:left="283"/>
              <w:jc w:val="both"/>
              <w:rPr>
                <w:rFonts w:ascii="Times New Roman" w:hAnsi="Times New Roman" w:cs="Times New Roman"/>
                <w:sz w:val="24"/>
                <w:szCs w:val="24"/>
              </w:rPr>
            </w:pPr>
            <w:r>
              <w:rPr>
                <w:rFonts w:ascii="Times New Roman" w:hAnsi="Times New Roman" w:cs="Times New Roman"/>
                <w:sz w:val="24"/>
                <w:szCs w:val="24"/>
              </w:rPr>
              <w:t>1.10.</w:t>
            </w:r>
            <w:r w:rsidRPr="00D009B0">
              <w:rPr>
                <w:rFonts w:ascii="Times New Roman" w:hAnsi="Times New Roman" w:cs="Times New Roman"/>
                <w:sz w:val="24"/>
                <w:szCs w:val="24"/>
              </w:rPr>
              <w:t>zgrade i prostori za reciklažu i razgradnju.</w:t>
            </w:r>
          </w:p>
          <w:p w14:paraId="6A1FF0C9" w14:textId="4BDE8621"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0B4219B3"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21</w:t>
            </w:r>
          </w:p>
          <w:p w14:paraId="01E08C5F"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Tretiranje neformalnih naselja</w:t>
            </w:r>
          </w:p>
          <w:p w14:paraId="1E75CFA9" w14:textId="77777777" w:rsidR="006E35CA" w:rsidRPr="00E33981" w:rsidRDefault="006E35CA" w:rsidP="006E35CA">
            <w:pPr>
              <w:jc w:val="both"/>
              <w:rPr>
                <w:rFonts w:ascii="Times New Roman" w:hAnsi="Times New Roman" w:cs="Times New Roman"/>
                <w:b/>
                <w:sz w:val="24"/>
                <w:szCs w:val="24"/>
              </w:rPr>
            </w:pPr>
          </w:p>
          <w:p w14:paraId="28AC5440" w14:textId="7AD1F59B"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Da bi regulisao i uključio neformalna naselja, PPPP utvrđuje razvojne uslove primenljive prema važećem zakonu. </w:t>
            </w:r>
          </w:p>
          <w:p w14:paraId="63C83105" w14:textId="6F081158" w:rsidR="006E35CA" w:rsidRDefault="006E35CA" w:rsidP="006E35CA">
            <w:pPr>
              <w:jc w:val="both"/>
              <w:rPr>
                <w:rFonts w:ascii="Times New Roman" w:hAnsi="Times New Roman" w:cs="Times New Roman"/>
                <w:sz w:val="24"/>
                <w:szCs w:val="24"/>
              </w:rPr>
            </w:pPr>
          </w:p>
          <w:p w14:paraId="47601751" w14:textId="61BB14A4" w:rsidR="006E35CA" w:rsidRDefault="006E35CA" w:rsidP="006E35CA">
            <w:pPr>
              <w:jc w:val="both"/>
              <w:rPr>
                <w:rFonts w:ascii="Times New Roman" w:hAnsi="Times New Roman" w:cs="Times New Roman"/>
                <w:sz w:val="24"/>
                <w:szCs w:val="24"/>
              </w:rPr>
            </w:pPr>
          </w:p>
          <w:p w14:paraId="4C85019E" w14:textId="259BE464" w:rsidR="006E35CA" w:rsidRDefault="006E35CA" w:rsidP="006E35CA">
            <w:pPr>
              <w:jc w:val="both"/>
              <w:rPr>
                <w:rFonts w:ascii="Times New Roman" w:hAnsi="Times New Roman" w:cs="Times New Roman"/>
                <w:sz w:val="24"/>
                <w:szCs w:val="24"/>
              </w:rPr>
            </w:pPr>
          </w:p>
          <w:p w14:paraId="7628DB2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000000" w:themeColor="text1"/>
                <w:lang w:val="sq-AL"/>
              </w:rPr>
            </w:pPr>
          </w:p>
          <w:p w14:paraId="186CB1C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000000" w:themeColor="text1"/>
                <w:lang w:val="sq-AL"/>
              </w:rPr>
            </w:pPr>
            <w:r w:rsidRPr="00E33981">
              <w:rPr>
                <w:rFonts w:hAnsi="Times New Roman" w:cs="Times New Roman"/>
                <w:b/>
                <w:bCs/>
                <w:color w:val="000000" w:themeColor="text1"/>
                <w:lang w:val="sq-AL"/>
              </w:rPr>
              <w:t>Član 22</w:t>
            </w:r>
          </w:p>
          <w:p w14:paraId="1CECD8C4" w14:textId="20167418"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color w:val="auto"/>
                <w:lang w:val="sq-AL"/>
              </w:rPr>
            </w:pPr>
            <w:r w:rsidRPr="00E33981">
              <w:rPr>
                <w:rFonts w:hAnsi="Times New Roman" w:cs="Times New Roman"/>
                <w:b/>
                <w:color w:val="auto"/>
                <w:lang w:val="sq-AL"/>
              </w:rPr>
              <w:t>Akcioni  Plan</w:t>
            </w:r>
          </w:p>
          <w:p w14:paraId="31598125" w14:textId="77777777" w:rsidR="006E35CA" w:rsidRDefault="006E35CA" w:rsidP="006E35CA">
            <w:pPr>
              <w:tabs>
                <w:tab w:val="left" w:pos="0"/>
                <w:tab w:val="left" w:pos="43"/>
                <w:tab w:val="left" w:pos="256"/>
              </w:tabs>
              <w:jc w:val="both"/>
              <w:outlineLvl w:val="0"/>
              <w:rPr>
                <w:rFonts w:ascii="Times New Roman" w:eastAsia="Times New Roman" w:hAnsi="Times New Roman" w:cs="Times New Roman"/>
                <w:b/>
                <w:bCs/>
                <w:color w:val="002060"/>
                <w:sz w:val="24"/>
                <w:szCs w:val="24"/>
                <w:u w:color="000000"/>
              </w:rPr>
            </w:pPr>
          </w:p>
          <w:p w14:paraId="05A92C51" w14:textId="79374F0A" w:rsidR="006E35CA" w:rsidRPr="00DA0BE2" w:rsidRDefault="006E35CA" w:rsidP="006E35CA">
            <w:pPr>
              <w:tabs>
                <w:tab w:val="left" w:pos="0"/>
                <w:tab w:val="left" w:pos="43"/>
                <w:tab w:val="left" w:pos="256"/>
              </w:tabs>
              <w:jc w:val="both"/>
              <w:outlineLvl w:val="0"/>
              <w:rPr>
                <w:rFonts w:ascii="Times New Roman" w:hAnsi="Times New Roman" w:cs="Times New Roman"/>
                <w:b/>
                <w:bCs/>
                <w:sz w:val="24"/>
                <w:szCs w:val="24"/>
              </w:rPr>
            </w:pPr>
            <w:r w:rsidRPr="00DA0BE2">
              <w:rPr>
                <w:rFonts w:ascii="Times New Roman" w:eastAsia="Times New Roman" w:hAnsi="Times New Roman" w:cs="Times New Roman"/>
                <w:bCs/>
                <w:color w:val="002060"/>
                <w:sz w:val="24"/>
                <w:szCs w:val="24"/>
                <w:u w:color="000000"/>
              </w:rPr>
              <w:t>1</w:t>
            </w:r>
            <w:r>
              <w:rPr>
                <w:rFonts w:ascii="Times New Roman" w:eastAsia="Times New Roman" w:hAnsi="Times New Roman" w:cs="Times New Roman"/>
                <w:b/>
                <w:bCs/>
                <w:color w:val="002060"/>
                <w:sz w:val="24"/>
                <w:szCs w:val="24"/>
                <w:u w:color="000000"/>
              </w:rPr>
              <w:t xml:space="preserve">. </w:t>
            </w:r>
            <w:r w:rsidRPr="00DA0BE2">
              <w:rPr>
                <w:rFonts w:ascii="Times New Roman" w:hAnsi="Times New Roman" w:cs="Times New Roman"/>
                <w:sz w:val="24"/>
                <w:szCs w:val="24"/>
              </w:rPr>
              <w:t xml:space="preserve">Akcioni plan da predstavi detaljan sažetak svih projekata i mera, akcija potrebnih za postizanje strateških razvojnih ciljeva i prioriteta. </w:t>
            </w:r>
          </w:p>
          <w:p w14:paraId="0E6419C0" w14:textId="68DB32ED" w:rsidR="006E35CA" w:rsidRDefault="006E35CA" w:rsidP="006E35CA">
            <w:pPr>
              <w:tabs>
                <w:tab w:val="left" w:pos="0"/>
                <w:tab w:val="left" w:pos="43"/>
                <w:tab w:val="left" w:pos="256"/>
              </w:tabs>
              <w:jc w:val="both"/>
              <w:outlineLvl w:val="0"/>
              <w:rPr>
                <w:rFonts w:ascii="Times New Roman" w:hAnsi="Times New Roman" w:cs="Times New Roman"/>
                <w:b/>
                <w:bCs/>
                <w:sz w:val="24"/>
                <w:szCs w:val="24"/>
              </w:rPr>
            </w:pPr>
          </w:p>
          <w:p w14:paraId="3C3DAA67" w14:textId="77777777" w:rsidR="006E35CA" w:rsidRPr="00E33981" w:rsidRDefault="006E35CA" w:rsidP="006E35CA">
            <w:pPr>
              <w:tabs>
                <w:tab w:val="left" w:pos="0"/>
                <w:tab w:val="left" w:pos="43"/>
                <w:tab w:val="left" w:pos="256"/>
              </w:tabs>
              <w:jc w:val="both"/>
              <w:outlineLvl w:val="0"/>
              <w:rPr>
                <w:rFonts w:ascii="Times New Roman" w:hAnsi="Times New Roman" w:cs="Times New Roman"/>
                <w:b/>
                <w:bCs/>
                <w:sz w:val="24"/>
                <w:szCs w:val="24"/>
              </w:rPr>
            </w:pPr>
          </w:p>
          <w:p w14:paraId="4BDCF20D" w14:textId="1DBD10B9" w:rsidR="006E35CA" w:rsidRPr="00E33981" w:rsidRDefault="006E35CA" w:rsidP="006E35CA">
            <w:pPr>
              <w:pStyle w:val="ListParagraph"/>
              <w:tabs>
                <w:tab w:val="left" w:pos="0"/>
                <w:tab w:val="left" w:pos="43"/>
                <w:tab w:val="left" w:pos="256"/>
              </w:tabs>
              <w:ind w:left="0"/>
              <w:jc w:val="both"/>
              <w:outlineLvl w:val="0"/>
              <w:rPr>
                <w:rFonts w:ascii="Times New Roman" w:hAnsi="Times New Roman" w:cs="Times New Roman"/>
                <w:b/>
                <w:bCs/>
                <w:sz w:val="24"/>
                <w:szCs w:val="24"/>
              </w:rPr>
            </w:pPr>
            <w:r>
              <w:rPr>
                <w:rFonts w:ascii="Times New Roman" w:hAnsi="Times New Roman" w:cs="Times New Roman"/>
                <w:sz w:val="24"/>
                <w:szCs w:val="24"/>
              </w:rPr>
              <w:t>2.</w:t>
            </w:r>
            <w:r w:rsidRPr="00E33981">
              <w:rPr>
                <w:rFonts w:ascii="Times New Roman" w:hAnsi="Times New Roman" w:cs="Times New Roman"/>
                <w:sz w:val="24"/>
                <w:szCs w:val="24"/>
              </w:rPr>
              <w:t>Akcioni plan zasnovan na ciljevima i zadacima za svaki projekat, meru i akciju precizira sledeće:</w:t>
            </w:r>
          </w:p>
          <w:p w14:paraId="769A79C1" w14:textId="4129ECC5" w:rsidR="006E35CA" w:rsidRPr="00E33981" w:rsidRDefault="006E35CA" w:rsidP="006E35CA">
            <w:pPr>
              <w:jc w:val="both"/>
              <w:outlineLvl w:val="0"/>
              <w:rPr>
                <w:rFonts w:ascii="Times New Roman" w:hAnsi="Times New Roman" w:cs="Times New Roman"/>
                <w:b/>
                <w:bCs/>
                <w:sz w:val="24"/>
                <w:szCs w:val="24"/>
              </w:rPr>
            </w:pPr>
          </w:p>
          <w:p w14:paraId="7DEAEED2" w14:textId="3DE4B651"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2.1.</w:t>
            </w:r>
            <w:r w:rsidRPr="00E33981">
              <w:rPr>
                <w:rFonts w:ascii="Times New Roman" w:hAnsi="Times New Roman" w:cs="Times New Roman"/>
                <w:sz w:val="24"/>
                <w:szCs w:val="24"/>
              </w:rPr>
              <w:t>opis projekta, mere i aktivnosti, uključujući eventualne eksproprijacije;</w:t>
            </w:r>
          </w:p>
          <w:p w14:paraId="1BFDAC12" w14:textId="1153AE00" w:rsidR="006E35CA" w:rsidRPr="00E33981" w:rsidRDefault="006E35CA" w:rsidP="006E35CA">
            <w:pPr>
              <w:ind w:left="283"/>
              <w:jc w:val="both"/>
              <w:rPr>
                <w:rFonts w:ascii="Times New Roman" w:hAnsi="Times New Roman" w:cs="Times New Roman"/>
                <w:sz w:val="24"/>
                <w:szCs w:val="24"/>
              </w:rPr>
            </w:pPr>
          </w:p>
          <w:p w14:paraId="5E3C4A55" w14:textId="77777777" w:rsidR="006E35CA" w:rsidRDefault="006E35CA" w:rsidP="006E35CA">
            <w:pPr>
              <w:pStyle w:val="ListParagraph"/>
              <w:tabs>
                <w:tab w:val="left" w:pos="976"/>
              </w:tabs>
              <w:ind w:left="283"/>
              <w:jc w:val="both"/>
              <w:rPr>
                <w:rFonts w:ascii="Times New Roman" w:hAnsi="Times New Roman" w:cs="Times New Roman"/>
                <w:sz w:val="24"/>
                <w:szCs w:val="24"/>
              </w:rPr>
            </w:pPr>
          </w:p>
          <w:p w14:paraId="52FF3670" w14:textId="49124DB7"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2.2.</w:t>
            </w:r>
            <w:r w:rsidRPr="00E33981">
              <w:rPr>
                <w:rFonts w:ascii="Times New Roman" w:hAnsi="Times New Roman" w:cs="Times New Roman"/>
                <w:sz w:val="24"/>
                <w:szCs w:val="24"/>
              </w:rPr>
              <w:t>prioritet implementacije kao: visok, srednji i nizak;</w:t>
            </w:r>
          </w:p>
          <w:p w14:paraId="2CBBBA85" w14:textId="397D466D" w:rsidR="006E35CA" w:rsidRPr="00E33981" w:rsidRDefault="006E35CA" w:rsidP="006E35CA">
            <w:pPr>
              <w:pStyle w:val="ListParagraph"/>
              <w:tabs>
                <w:tab w:val="left" w:pos="976"/>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63C07D26" w14:textId="18E3C422"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2.3.</w:t>
            </w:r>
            <w:r w:rsidRPr="00E33981">
              <w:rPr>
                <w:rFonts w:ascii="Times New Roman" w:hAnsi="Times New Roman" w:cs="Times New Roman"/>
                <w:sz w:val="24"/>
                <w:szCs w:val="24"/>
              </w:rPr>
              <w:t>rok za sprovođenje (kratkoročni, srednjoročni ili dugoročni);</w:t>
            </w:r>
          </w:p>
          <w:p w14:paraId="4BC86B54" w14:textId="51CE48A5" w:rsidR="006E35CA" w:rsidRPr="00E33981" w:rsidRDefault="006E35CA" w:rsidP="006E35CA">
            <w:pPr>
              <w:tabs>
                <w:tab w:val="left" w:pos="976"/>
              </w:tabs>
              <w:ind w:left="283"/>
              <w:jc w:val="both"/>
              <w:rPr>
                <w:rFonts w:ascii="Times New Roman" w:hAnsi="Times New Roman" w:cs="Times New Roman"/>
                <w:sz w:val="24"/>
                <w:szCs w:val="24"/>
              </w:rPr>
            </w:pPr>
          </w:p>
          <w:p w14:paraId="580F7ED4" w14:textId="3A78DA4D"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2.4.</w:t>
            </w:r>
            <w:r w:rsidRPr="00E33981">
              <w:rPr>
                <w:rFonts w:ascii="Times New Roman" w:hAnsi="Times New Roman" w:cs="Times New Roman"/>
                <w:sz w:val="24"/>
                <w:szCs w:val="24"/>
              </w:rPr>
              <w:t>finansijske implikacije (minimalne, male, srednje i velike);</w:t>
            </w:r>
          </w:p>
          <w:p w14:paraId="1582BC79" w14:textId="77777777" w:rsidR="006E35CA" w:rsidRPr="00E33981" w:rsidRDefault="006E35CA" w:rsidP="006E35CA">
            <w:pPr>
              <w:pStyle w:val="ListParagraph"/>
              <w:tabs>
                <w:tab w:val="left" w:pos="976"/>
              </w:tabs>
              <w:ind w:left="283"/>
              <w:jc w:val="both"/>
              <w:rPr>
                <w:rFonts w:ascii="Times New Roman" w:hAnsi="Times New Roman" w:cs="Times New Roman"/>
                <w:sz w:val="24"/>
                <w:szCs w:val="24"/>
              </w:rPr>
            </w:pPr>
          </w:p>
          <w:p w14:paraId="74A3D5EF" w14:textId="6A614F7B"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2.5.</w:t>
            </w:r>
            <w:r w:rsidRPr="00E33981">
              <w:rPr>
                <w:rFonts w:ascii="Times New Roman" w:hAnsi="Times New Roman" w:cs="Times New Roman"/>
                <w:sz w:val="24"/>
                <w:szCs w:val="24"/>
              </w:rPr>
              <w:t>Institucije odgovorne za primenu;</w:t>
            </w:r>
          </w:p>
          <w:p w14:paraId="1B8D63D2" w14:textId="481A1709" w:rsidR="006E35CA" w:rsidRDefault="006E35CA" w:rsidP="006E35CA">
            <w:pPr>
              <w:pStyle w:val="ListParagraph"/>
              <w:tabs>
                <w:tab w:val="left" w:pos="976"/>
              </w:tabs>
              <w:ind w:left="283"/>
              <w:jc w:val="both"/>
              <w:rPr>
                <w:rFonts w:ascii="Times New Roman" w:hAnsi="Times New Roman" w:cs="Times New Roman"/>
                <w:sz w:val="24"/>
                <w:szCs w:val="24"/>
              </w:rPr>
            </w:pPr>
          </w:p>
          <w:p w14:paraId="2BF297DA" w14:textId="77777777" w:rsidR="006E35CA" w:rsidRPr="00E33981" w:rsidRDefault="006E35CA" w:rsidP="006E35CA">
            <w:pPr>
              <w:pStyle w:val="ListParagraph"/>
              <w:tabs>
                <w:tab w:val="left" w:pos="976"/>
              </w:tabs>
              <w:ind w:left="283"/>
              <w:jc w:val="both"/>
              <w:rPr>
                <w:rFonts w:ascii="Times New Roman" w:hAnsi="Times New Roman" w:cs="Times New Roman"/>
                <w:sz w:val="24"/>
                <w:szCs w:val="24"/>
              </w:rPr>
            </w:pPr>
          </w:p>
          <w:p w14:paraId="21AADFD0" w14:textId="2A6A2B3B"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2.6.</w:t>
            </w:r>
            <w:r w:rsidRPr="00E33981">
              <w:rPr>
                <w:rFonts w:ascii="Times New Roman" w:hAnsi="Times New Roman" w:cs="Times New Roman"/>
                <w:sz w:val="24"/>
                <w:szCs w:val="24"/>
              </w:rPr>
              <w:t>neophodni resursi kao što su: ljudski,             tehnički i drugi, neophodni za sprovođenje mera, akcija  i projekata;</w:t>
            </w:r>
          </w:p>
          <w:p w14:paraId="36D9000E" w14:textId="77777777" w:rsidR="006E35CA" w:rsidRPr="00E33981" w:rsidRDefault="006E35CA" w:rsidP="006E35CA">
            <w:pPr>
              <w:pStyle w:val="ListParagraph"/>
              <w:tabs>
                <w:tab w:val="left" w:pos="976"/>
              </w:tabs>
              <w:ind w:left="283"/>
              <w:jc w:val="both"/>
              <w:rPr>
                <w:rFonts w:ascii="Times New Roman" w:hAnsi="Times New Roman" w:cs="Times New Roman"/>
                <w:sz w:val="24"/>
                <w:szCs w:val="24"/>
              </w:rPr>
            </w:pPr>
          </w:p>
          <w:p w14:paraId="0B115715" w14:textId="71A7AE4F"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2.7.</w:t>
            </w:r>
            <w:r w:rsidRPr="00E33981">
              <w:rPr>
                <w:rFonts w:ascii="Times New Roman" w:hAnsi="Times New Roman" w:cs="Times New Roman"/>
                <w:sz w:val="24"/>
                <w:szCs w:val="24"/>
              </w:rPr>
              <w:t>približni budžet i kategorija budžeta za rashode;</w:t>
            </w:r>
          </w:p>
          <w:p w14:paraId="68EFA9A8" w14:textId="77777777" w:rsidR="006E35CA" w:rsidRPr="00E33981" w:rsidRDefault="006E35CA" w:rsidP="006E35CA">
            <w:pPr>
              <w:pStyle w:val="ListParagraph"/>
              <w:tabs>
                <w:tab w:val="left" w:pos="976"/>
              </w:tabs>
              <w:ind w:left="283"/>
              <w:jc w:val="both"/>
              <w:rPr>
                <w:rFonts w:ascii="Times New Roman" w:hAnsi="Times New Roman" w:cs="Times New Roman"/>
                <w:sz w:val="24"/>
                <w:szCs w:val="24"/>
              </w:rPr>
            </w:pPr>
          </w:p>
          <w:p w14:paraId="1C27C8C0" w14:textId="141A77D8" w:rsidR="006E35CA" w:rsidRPr="00E33981" w:rsidRDefault="006E35CA" w:rsidP="006E35CA">
            <w:pPr>
              <w:pStyle w:val="ListParagraph"/>
              <w:tabs>
                <w:tab w:val="left" w:pos="976"/>
              </w:tabs>
              <w:ind w:left="283"/>
              <w:jc w:val="both"/>
              <w:rPr>
                <w:rFonts w:ascii="Times New Roman" w:hAnsi="Times New Roman" w:cs="Times New Roman"/>
                <w:sz w:val="24"/>
                <w:szCs w:val="24"/>
              </w:rPr>
            </w:pPr>
            <w:r>
              <w:rPr>
                <w:rFonts w:ascii="Times New Roman" w:hAnsi="Times New Roman" w:cs="Times New Roman"/>
                <w:sz w:val="24"/>
                <w:szCs w:val="24"/>
              </w:rPr>
              <w:t>2.8.</w:t>
            </w:r>
            <w:r w:rsidRPr="00E33981">
              <w:rPr>
                <w:rFonts w:ascii="Times New Roman" w:hAnsi="Times New Roman" w:cs="Times New Roman"/>
                <w:sz w:val="24"/>
                <w:szCs w:val="24"/>
              </w:rPr>
              <w:t xml:space="preserve"> bilo koji sporazum o sprovođenju između vlade i drugih vladajućih ili drugih organizacija; </w:t>
            </w:r>
          </w:p>
          <w:p w14:paraId="67B4F5AD" w14:textId="77777777" w:rsidR="006E35CA" w:rsidRDefault="006E35CA" w:rsidP="006E35CA">
            <w:pPr>
              <w:pStyle w:val="ListParagraph"/>
              <w:ind w:left="283"/>
              <w:jc w:val="both"/>
              <w:rPr>
                <w:rFonts w:ascii="Times New Roman" w:hAnsi="Times New Roman" w:cs="Times New Roman"/>
                <w:sz w:val="24"/>
                <w:szCs w:val="24"/>
              </w:rPr>
            </w:pPr>
          </w:p>
          <w:p w14:paraId="18441CC8" w14:textId="4EC49C82"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2.9.</w:t>
            </w:r>
            <w:r w:rsidRPr="00E33981">
              <w:rPr>
                <w:rFonts w:ascii="Times New Roman" w:hAnsi="Times New Roman" w:cs="Times New Roman"/>
                <w:sz w:val="24"/>
                <w:szCs w:val="24"/>
              </w:rPr>
              <w:t xml:space="preserve"> relevantni indikatori; i </w:t>
            </w:r>
          </w:p>
          <w:p w14:paraId="0B9C10D8" w14:textId="77777777" w:rsidR="006E35CA" w:rsidRDefault="006E35CA" w:rsidP="006E35CA">
            <w:pPr>
              <w:pStyle w:val="ListParagraph"/>
              <w:ind w:left="283"/>
              <w:jc w:val="both"/>
              <w:rPr>
                <w:rFonts w:ascii="Times New Roman" w:hAnsi="Times New Roman" w:cs="Times New Roman"/>
                <w:sz w:val="24"/>
                <w:szCs w:val="24"/>
              </w:rPr>
            </w:pPr>
          </w:p>
          <w:p w14:paraId="70A0DF87" w14:textId="2441CE82"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2.10.</w:t>
            </w:r>
            <w:r w:rsidRPr="00E33981">
              <w:rPr>
                <w:rFonts w:ascii="Times New Roman" w:hAnsi="Times New Roman" w:cs="Times New Roman"/>
                <w:sz w:val="24"/>
                <w:szCs w:val="24"/>
              </w:rPr>
              <w:t xml:space="preserve"> proces praćenja i ocenjivanja.</w:t>
            </w:r>
          </w:p>
          <w:p w14:paraId="66AC2DE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lang w:val="sq-AL"/>
              </w:rPr>
            </w:pPr>
          </w:p>
          <w:p w14:paraId="766A24D3" w14:textId="6BA61D25" w:rsidR="006E35CA" w:rsidRDefault="006E35CA" w:rsidP="006E35CA">
            <w:pPr>
              <w:jc w:val="both"/>
              <w:rPr>
                <w:rFonts w:ascii="Times New Roman" w:hAnsi="Times New Roman" w:cs="Times New Roman"/>
                <w:b/>
                <w:sz w:val="24"/>
                <w:szCs w:val="24"/>
              </w:rPr>
            </w:pPr>
          </w:p>
          <w:p w14:paraId="5EB9147E" w14:textId="77777777" w:rsidR="006E35CA" w:rsidRPr="00E33981" w:rsidRDefault="006E35CA" w:rsidP="006E35CA">
            <w:pPr>
              <w:jc w:val="both"/>
              <w:rPr>
                <w:rFonts w:ascii="Times New Roman" w:hAnsi="Times New Roman" w:cs="Times New Roman"/>
                <w:b/>
                <w:sz w:val="24"/>
                <w:szCs w:val="24"/>
              </w:rPr>
            </w:pPr>
          </w:p>
          <w:p w14:paraId="6113A30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Definicije</w:t>
            </w:r>
          </w:p>
          <w:p w14:paraId="496430D5" w14:textId="620A4E4B"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Član 22</w:t>
            </w:r>
          </w:p>
          <w:p w14:paraId="780C66D0" w14:textId="0ED12D08" w:rsidR="006E35CA" w:rsidRPr="00E33981" w:rsidRDefault="006E35CA" w:rsidP="006E35CA">
            <w:pPr>
              <w:tabs>
                <w:tab w:val="left" w:pos="284"/>
              </w:tabs>
              <w:rPr>
                <w:rFonts w:ascii="Times New Roman" w:eastAsia="Times New Roman" w:hAnsi="Times New Roman" w:cs="Times New Roman"/>
                <w:b/>
                <w:bCs/>
                <w:sz w:val="24"/>
                <w:szCs w:val="24"/>
                <w:u w:color="000000"/>
              </w:rPr>
            </w:pPr>
          </w:p>
          <w:p w14:paraId="1E7A3309" w14:textId="3D800408" w:rsidR="006E35CA" w:rsidRPr="00E33981" w:rsidRDefault="006E35CA" w:rsidP="006E35CA">
            <w:pPr>
              <w:tabs>
                <w:tab w:val="left" w:pos="284"/>
              </w:tabs>
              <w:jc w:val="both"/>
              <w:rPr>
                <w:rFonts w:ascii="Times New Roman" w:hAnsi="Times New Roman" w:cs="Times New Roman"/>
                <w:sz w:val="24"/>
                <w:szCs w:val="24"/>
              </w:rPr>
            </w:pPr>
            <w:r w:rsidRPr="00E33981">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E33981">
              <w:rPr>
                <w:rFonts w:ascii="Times New Roman" w:hAnsi="Times New Roman" w:cs="Times New Roman"/>
                <w:sz w:val="24"/>
                <w:szCs w:val="24"/>
              </w:rPr>
              <w:t>Ovaj deo predstavlja definicije radi pojašnjenja izraza koji su nejasni, koji se mogu pogrešno protumačiti, nepoznati ili su tehnički ili specifični za Plan o posebnom području.</w:t>
            </w:r>
          </w:p>
          <w:p w14:paraId="4DB6E1EA" w14:textId="7C05BC86" w:rsidR="006E35CA" w:rsidRPr="00E33981" w:rsidRDefault="006E35CA" w:rsidP="006E35CA">
            <w:pPr>
              <w:rPr>
                <w:rFonts w:ascii="Times New Roman" w:hAnsi="Times New Roman" w:cs="Times New Roman"/>
                <w:sz w:val="24"/>
                <w:szCs w:val="24"/>
              </w:rPr>
            </w:pPr>
          </w:p>
          <w:p w14:paraId="28ADEDB6" w14:textId="54A79EB2" w:rsidR="006E35CA" w:rsidRPr="00E33981" w:rsidRDefault="006E35CA" w:rsidP="006E35CA">
            <w:pPr>
              <w:tabs>
                <w:tab w:val="left" w:pos="284"/>
              </w:tabs>
              <w:jc w:val="both"/>
              <w:rPr>
                <w:rFonts w:ascii="Times New Roman" w:hAnsi="Times New Roman" w:cs="Times New Roman"/>
                <w:sz w:val="24"/>
                <w:szCs w:val="24"/>
              </w:rPr>
            </w:pPr>
            <w:r w:rsidRPr="00E33981">
              <w:rPr>
                <w:rFonts w:ascii="Times New Roman" w:hAnsi="Times New Roman" w:cs="Times New Roman"/>
                <w:sz w:val="24"/>
                <w:szCs w:val="24"/>
              </w:rPr>
              <w:t>2.</w:t>
            </w:r>
            <w:r>
              <w:rPr>
                <w:rFonts w:ascii="Times New Roman" w:hAnsi="Times New Roman" w:cs="Times New Roman"/>
                <w:sz w:val="24"/>
                <w:szCs w:val="24"/>
              </w:rPr>
              <w:t xml:space="preserve"> </w:t>
            </w:r>
            <w:r w:rsidRPr="00E33981">
              <w:rPr>
                <w:rFonts w:ascii="Times New Roman" w:hAnsi="Times New Roman" w:cs="Times New Roman"/>
                <w:bCs/>
                <w:sz w:val="24"/>
                <w:szCs w:val="24"/>
              </w:rPr>
              <w:t xml:space="preserve">Definicije takođe uključuju i  izražavanje tumačenja, merenja ili ograničenja. </w:t>
            </w:r>
            <w:r w:rsidRPr="00E33981">
              <w:rPr>
                <w:rFonts w:ascii="Times New Roman" w:hAnsi="Times New Roman" w:cs="Times New Roman"/>
                <w:sz w:val="24"/>
                <w:szCs w:val="24"/>
              </w:rPr>
              <w:t xml:space="preserve"> </w:t>
            </w:r>
          </w:p>
          <w:p w14:paraId="3385185D" w14:textId="427733A6"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color w:val="auto"/>
                <w:lang w:val="sq-AL"/>
              </w:rPr>
            </w:pPr>
          </w:p>
          <w:p w14:paraId="4183BC08" w14:textId="77777777" w:rsidR="006E35CA"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p>
          <w:p w14:paraId="140478EF" w14:textId="4E20204B"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POGLAVLJE IV</w:t>
            </w:r>
          </w:p>
          <w:p w14:paraId="0AA037CD" w14:textId="441717EA"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KARTOGRAFSKI DEO PROSTORNOG PLANA ZA POSEBNO PODRUČJE</w:t>
            </w:r>
          </w:p>
          <w:p w14:paraId="44FD386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p>
          <w:p w14:paraId="3F89782F"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Član 23</w:t>
            </w:r>
          </w:p>
          <w:p w14:paraId="17D46C3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lang w:val="sq-AL"/>
              </w:rPr>
            </w:pPr>
            <w:r w:rsidRPr="00E33981">
              <w:rPr>
                <w:rFonts w:hAnsi="Times New Roman" w:cs="Times New Roman"/>
                <w:b/>
                <w:bCs/>
                <w:lang w:val="sq-AL"/>
              </w:rPr>
              <w:t>Opšti slojevi</w:t>
            </w:r>
          </w:p>
          <w:p w14:paraId="4B47EB85" w14:textId="77777777" w:rsidR="006E35CA" w:rsidRPr="00E33981" w:rsidRDefault="006E35CA" w:rsidP="006E35CA">
            <w:pPr>
              <w:jc w:val="both"/>
              <w:rPr>
                <w:rFonts w:ascii="Times New Roman" w:hAnsi="Times New Roman" w:cs="Times New Roman"/>
                <w:b/>
                <w:sz w:val="24"/>
                <w:szCs w:val="24"/>
              </w:rPr>
            </w:pPr>
          </w:p>
          <w:p w14:paraId="212324F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bCs/>
                <w:highlight w:val="yellow"/>
                <w:lang w:val="sq-AL"/>
              </w:rPr>
            </w:pPr>
          </w:p>
          <w:p w14:paraId="1931F720" w14:textId="77777777" w:rsidR="006E35CA" w:rsidRPr="00E33981" w:rsidRDefault="006E35CA" w:rsidP="0050455A">
            <w:pPr>
              <w:pStyle w:val="ListParagraph"/>
              <w:numPr>
                <w:ilvl w:val="0"/>
                <w:numId w:val="16"/>
              </w:numPr>
              <w:tabs>
                <w:tab w:val="left" w:pos="299"/>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Mape planova posebnih područja predstavljene javnosti zasnivaju se na najnovijim službenim katastarskim mapama, ortofoto snimcima, satelitskim snimcima i topografskim mapama.</w:t>
            </w:r>
          </w:p>
          <w:p w14:paraId="0BA58BD7" w14:textId="06436769" w:rsidR="006E35CA" w:rsidRPr="00E33981" w:rsidRDefault="006E35CA" w:rsidP="006E35CA">
            <w:pPr>
              <w:pStyle w:val="ListParagraph"/>
              <w:tabs>
                <w:tab w:val="left" w:pos="299"/>
              </w:tabs>
              <w:ind w:left="0"/>
              <w:jc w:val="both"/>
              <w:rPr>
                <w:rFonts w:ascii="Times New Roman" w:hAnsi="Times New Roman" w:cs="Times New Roman"/>
                <w:sz w:val="24"/>
                <w:szCs w:val="24"/>
              </w:rPr>
            </w:pPr>
          </w:p>
          <w:p w14:paraId="4BDE790E" w14:textId="36993D7A" w:rsidR="006E35CA" w:rsidRPr="00E33981" w:rsidRDefault="006E35CA" w:rsidP="0050455A">
            <w:pPr>
              <w:pStyle w:val="ListParagraph"/>
              <w:numPr>
                <w:ilvl w:val="0"/>
                <w:numId w:val="16"/>
              </w:numPr>
              <w:tabs>
                <w:tab w:val="left" w:pos="299"/>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 xml:space="preserve">U zavisnosti od specifičnosti tretiranog područja, može da koristi druge informativne i klasifikacione mape koje prikazuju prirodne, morfološke, hidrološke, geološke, geotehničke, seizmičke, klimatske i druge uslove za analizu postojećeg stanja i stvaranje zaštitnih mera tokom razvoja plana. </w:t>
            </w:r>
          </w:p>
          <w:p w14:paraId="2FD8374E" w14:textId="14CE77D7" w:rsidR="006E35CA" w:rsidRPr="00E33981" w:rsidRDefault="006E35CA" w:rsidP="006E35CA">
            <w:pPr>
              <w:pStyle w:val="ListParagraph"/>
              <w:tabs>
                <w:tab w:val="left" w:pos="299"/>
              </w:tabs>
              <w:ind w:left="0"/>
              <w:jc w:val="both"/>
              <w:rPr>
                <w:rFonts w:ascii="Times New Roman" w:hAnsi="Times New Roman" w:cs="Times New Roman"/>
                <w:sz w:val="24"/>
                <w:szCs w:val="24"/>
              </w:rPr>
            </w:pPr>
          </w:p>
          <w:p w14:paraId="4FD8380A" w14:textId="77777777" w:rsidR="006E35CA" w:rsidRPr="00E33981" w:rsidRDefault="006E35CA" w:rsidP="006E35CA">
            <w:pPr>
              <w:pStyle w:val="ListParagraph"/>
              <w:tabs>
                <w:tab w:val="left" w:pos="299"/>
              </w:tabs>
              <w:ind w:left="0"/>
              <w:jc w:val="both"/>
              <w:rPr>
                <w:rFonts w:ascii="Times New Roman" w:hAnsi="Times New Roman" w:cs="Times New Roman"/>
                <w:sz w:val="24"/>
                <w:szCs w:val="24"/>
              </w:rPr>
            </w:pPr>
          </w:p>
          <w:p w14:paraId="2B30B8BE" w14:textId="34EAB5AB" w:rsidR="006E35CA" w:rsidRPr="00E33981" w:rsidRDefault="006E35CA" w:rsidP="0050455A">
            <w:pPr>
              <w:pStyle w:val="ListParagraph"/>
              <w:numPr>
                <w:ilvl w:val="0"/>
                <w:numId w:val="16"/>
              </w:numPr>
              <w:tabs>
                <w:tab w:val="left" w:pos="299"/>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Ministarstvo će se pridržavati zahteva Administrativnog uputstva o bazi podataka prostornog planiranja u vezi sa tehničkim specifikacijama mapi.</w:t>
            </w:r>
          </w:p>
          <w:p w14:paraId="2B483963" w14:textId="360A7F2F" w:rsidR="006E35CA" w:rsidRDefault="006E35CA" w:rsidP="006E35CA">
            <w:pPr>
              <w:pStyle w:val="ListParagraph"/>
              <w:tabs>
                <w:tab w:val="left" w:pos="299"/>
              </w:tabs>
              <w:ind w:left="0"/>
              <w:jc w:val="both"/>
              <w:rPr>
                <w:rFonts w:ascii="Times New Roman" w:hAnsi="Times New Roman" w:cs="Times New Roman"/>
                <w:sz w:val="24"/>
                <w:szCs w:val="24"/>
              </w:rPr>
            </w:pPr>
          </w:p>
          <w:p w14:paraId="4BBDF089" w14:textId="77777777" w:rsidR="006E35CA" w:rsidRPr="00E33981" w:rsidRDefault="006E35CA" w:rsidP="006E35CA">
            <w:pPr>
              <w:pStyle w:val="ListParagraph"/>
              <w:tabs>
                <w:tab w:val="left" w:pos="299"/>
              </w:tabs>
              <w:ind w:left="0"/>
              <w:jc w:val="both"/>
              <w:rPr>
                <w:rFonts w:ascii="Times New Roman" w:hAnsi="Times New Roman" w:cs="Times New Roman"/>
                <w:sz w:val="24"/>
                <w:szCs w:val="24"/>
              </w:rPr>
            </w:pPr>
          </w:p>
          <w:p w14:paraId="662124EA" w14:textId="67E083E4" w:rsidR="006E35CA" w:rsidRPr="00E33981" w:rsidRDefault="006E35CA" w:rsidP="0050455A">
            <w:pPr>
              <w:pStyle w:val="ListParagraph"/>
              <w:numPr>
                <w:ilvl w:val="0"/>
                <w:numId w:val="16"/>
              </w:numPr>
              <w:tabs>
                <w:tab w:val="left" w:pos="299"/>
              </w:tabs>
              <w:ind w:left="0" w:firstLine="0"/>
              <w:jc w:val="both"/>
              <w:rPr>
                <w:rFonts w:ascii="Times New Roman" w:hAnsi="Times New Roman" w:cs="Times New Roman"/>
                <w:sz w:val="24"/>
                <w:szCs w:val="24"/>
              </w:rPr>
            </w:pPr>
            <w:r w:rsidRPr="00E33981">
              <w:rPr>
                <w:rFonts w:ascii="Times New Roman" w:hAnsi="Times New Roman" w:cs="Times New Roman"/>
                <w:sz w:val="24"/>
                <w:szCs w:val="24"/>
              </w:rPr>
              <w:t>Ovaj deo plana sadržaće najmanje sledeće mape:</w:t>
            </w:r>
          </w:p>
          <w:p w14:paraId="20921C72" w14:textId="77777777" w:rsidR="006E35CA" w:rsidRPr="00E33981" w:rsidRDefault="006E35CA" w:rsidP="006E35CA">
            <w:pPr>
              <w:tabs>
                <w:tab w:val="left" w:pos="299"/>
              </w:tabs>
              <w:jc w:val="both"/>
              <w:rPr>
                <w:rFonts w:ascii="Times New Roman" w:hAnsi="Times New Roman" w:cs="Times New Roman"/>
                <w:sz w:val="24"/>
                <w:szCs w:val="24"/>
              </w:rPr>
            </w:pPr>
          </w:p>
          <w:p w14:paraId="205A096C" w14:textId="77777777" w:rsidR="006E35CA" w:rsidRPr="00E33981" w:rsidRDefault="006E35CA" w:rsidP="006E35CA">
            <w:pPr>
              <w:pStyle w:val="ListParagraph"/>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4.1. Mapu osnovnih podataka; </w:t>
            </w:r>
          </w:p>
          <w:p w14:paraId="49AF3C2F" w14:textId="77777777" w:rsidR="006E35CA" w:rsidRDefault="006E35CA" w:rsidP="006E35CA">
            <w:pPr>
              <w:pStyle w:val="ListParagraph"/>
              <w:ind w:left="283"/>
              <w:jc w:val="both"/>
              <w:rPr>
                <w:rFonts w:ascii="Times New Roman" w:hAnsi="Times New Roman" w:cs="Times New Roman"/>
                <w:sz w:val="24"/>
                <w:szCs w:val="24"/>
              </w:rPr>
            </w:pPr>
          </w:p>
          <w:p w14:paraId="39283D11" w14:textId="192F612A" w:rsidR="006E35CA" w:rsidRPr="00E33981" w:rsidRDefault="006E35CA" w:rsidP="006E35CA">
            <w:pPr>
              <w:pStyle w:val="ListParagraph"/>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4.2. Mapu korišćenja zemljišta; </w:t>
            </w:r>
          </w:p>
          <w:p w14:paraId="191F6BF3" w14:textId="77777777" w:rsidR="006E35CA" w:rsidRPr="00E33981" w:rsidRDefault="006E35CA" w:rsidP="006E35CA">
            <w:pPr>
              <w:pStyle w:val="ListParagraph"/>
              <w:ind w:left="283"/>
              <w:jc w:val="both"/>
              <w:rPr>
                <w:rFonts w:ascii="Times New Roman" w:hAnsi="Times New Roman" w:cs="Times New Roman"/>
                <w:sz w:val="24"/>
                <w:szCs w:val="24"/>
              </w:rPr>
            </w:pPr>
          </w:p>
          <w:p w14:paraId="57BB7DEE" w14:textId="66B1C365"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4.3.</w:t>
            </w:r>
            <w:r w:rsidRPr="00E33981">
              <w:rPr>
                <w:rFonts w:ascii="Times New Roman" w:hAnsi="Times New Roman" w:cs="Times New Roman"/>
                <w:sz w:val="24"/>
                <w:szCs w:val="24"/>
              </w:rPr>
              <w:t xml:space="preserve">Mapu prostiranja naselja; </w:t>
            </w:r>
          </w:p>
          <w:p w14:paraId="77FE64AE" w14:textId="77777777" w:rsidR="006E35CA" w:rsidRPr="00E33981" w:rsidRDefault="006E35CA" w:rsidP="006E35CA">
            <w:pPr>
              <w:pStyle w:val="ListParagraph"/>
              <w:ind w:left="283"/>
              <w:jc w:val="both"/>
              <w:rPr>
                <w:rFonts w:ascii="Times New Roman" w:hAnsi="Times New Roman" w:cs="Times New Roman"/>
                <w:sz w:val="24"/>
                <w:szCs w:val="24"/>
              </w:rPr>
            </w:pPr>
          </w:p>
          <w:p w14:paraId="4EDAFB9C"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4.4. Mapu sektorskih planova;</w:t>
            </w:r>
          </w:p>
          <w:p w14:paraId="351D255E" w14:textId="77777777" w:rsidR="006E35CA" w:rsidRDefault="006E35CA" w:rsidP="006E35CA">
            <w:pPr>
              <w:pStyle w:val="ListParagraph"/>
              <w:tabs>
                <w:tab w:val="left" w:pos="360"/>
              </w:tabs>
              <w:ind w:left="283"/>
              <w:jc w:val="both"/>
              <w:rPr>
                <w:rFonts w:ascii="Times New Roman" w:hAnsi="Times New Roman" w:cs="Times New Roman"/>
                <w:sz w:val="24"/>
                <w:szCs w:val="24"/>
              </w:rPr>
            </w:pPr>
          </w:p>
          <w:p w14:paraId="54283EE3" w14:textId="79A11E87"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4.5. Mapu korišćenja poljoprivrednog zemljišta;</w:t>
            </w:r>
          </w:p>
          <w:p w14:paraId="4566AA11" w14:textId="77777777" w:rsidR="006E35CA" w:rsidRDefault="006E35CA" w:rsidP="006E35CA">
            <w:pPr>
              <w:pStyle w:val="ListParagraph"/>
              <w:tabs>
                <w:tab w:val="left" w:pos="360"/>
              </w:tabs>
              <w:ind w:left="283"/>
              <w:jc w:val="both"/>
              <w:rPr>
                <w:rFonts w:ascii="Times New Roman" w:hAnsi="Times New Roman" w:cs="Times New Roman"/>
                <w:sz w:val="24"/>
                <w:szCs w:val="24"/>
              </w:rPr>
            </w:pPr>
          </w:p>
          <w:p w14:paraId="1C3A9C27" w14:textId="3A2F5899"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4.6. Mapa sa postojećim i planiranim zgradama relevantnim za lokaciju;</w:t>
            </w:r>
          </w:p>
          <w:p w14:paraId="488006C9"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p>
          <w:p w14:paraId="4E459ABA" w14:textId="3B5EFA9D"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4.7. Mapu razvoja i zaštite područja za privredne aktivnosti;</w:t>
            </w:r>
          </w:p>
          <w:p w14:paraId="510F6203" w14:textId="7F9DFFA6" w:rsidR="006E35CA" w:rsidRDefault="006E35CA" w:rsidP="006E35CA">
            <w:pPr>
              <w:tabs>
                <w:tab w:val="left" w:pos="360"/>
              </w:tabs>
              <w:ind w:left="283"/>
              <w:jc w:val="both"/>
              <w:rPr>
                <w:rFonts w:ascii="Times New Roman" w:hAnsi="Times New Roman" w:cs="Times New Roman"/>
                <w:sz w:val="24"/>
                <w:szCs w:val="24"/>
              </w:rPr>
            </w:pPr>
          </w:p>
          <w:p w14:paraId="6B658DC6" w14:textId="77777777" w:rsidR="006E35CA" w:rsidRPr="00E33981" w:rsidRDefault="006E35CA" w:rsidP="006E35CA">
            <w:pPr>
              <w:tabs>
                <w:tab w:val="left" w:pos="360"/>
              </w:tabs>
              <w:ind w:left="283"/>
              <w:jc w:val="both"/>
              <w:rPr>
                <w:rFonts w:ascii="Times New Roman" w:hAnsi="Times New Roman" w:cs="Times New Roman"/>
                <w:sz w:val="24"/>
                <w:szCs w:val="24"/>
              </w:rPr>
            </w:pPr>
          </w:p>
          <w:p w14:paraId="414FF873" w14:textId="6C2B4652"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 4.8. Mapu za razvoj i zaštitu područja za komercijalne, industrijske i tehnološke aktivnosti; </w:t>
            </w:r>
          </w:p>
          <w:p w14:paraId="5335AE40"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p>
          <w:p w14:paraId="24D73A81"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4.9. Mapu za razvoj turizma;</w:t>
            </w:r>
          </w:p>
          <w:p w14:paraId="49C1CB35" w14:textId="77777777" w:rsidR="006E35CA" w:rsidRDefault="006E35CA" w:rsidP="006E35CA">
            <w:pPr>
              <w:pStyle w:val="ListParagraph"/>
              <w:tabs>
                <w:tab w:val="left" w:pos="360"/>
              </w:tabs>
              <w:ind w:left="283"/>
              <w:jc w:val="both"/>
              <w:rPr>
                <w:rFonts w:ascii="Times New Roman" w:hAnsi="Times New Roman" w:cs="Times New Roman"/>
                <w:sz w:val="24"/>
                <w:szCs w:val="24"/>
              </w:rPr>
            </w:pPr>
          </w:p>
          <w:p w14:paraId="6EAC4159" w14:textId="31FCC943" w:rsidR="006E35CA" w:rsidRPr="00E33981" w:rsidRDefault="006E35CA" w:rsidP="006E35CA">
            <w:pPr>
              <w:pStyle w:val="ListParagraph"/>
              <w:tabs>
                <w:tab w:val="left" w:pos="36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4.10. Mapu za razvoj i zaštitu zaštićenih područja prirodnog i kulturnog nasleđa; </w:t>
            </w:r>
          </w:p>
          <w:p w14:paraId="2095A94D" w14:textId="77777777" w:rsidR="006E35CA" w:rsidRPr="00E33981" w:rsidRDefault="006E35CA" w:rsidP="006E35CA">
            <w:pPr>
              <w:pStyle w:val="ListParagraph"/>
              <w:tabs>
                <w:tab w:val="left" w:pos="360"/>
              </w:tabs>
              <w:ind w:left="283"/>
              <w:jc w:val="both"/>
              <w:rPr>
                <w:rFonts w:ascii="Times New Roman" w:hAnsi="Times New Roman" w:cs="Times New Roman"/>
                <w:sz w:val="24"/>
                <w:szCs w:val="24"/>
              </w:rPr>
            </w:pPr>
          </w:p>
          <w:p w14:paraId="798823B9"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 </w:t>
            </w:r>
          </w:p>
          <w:p w14:paraId="5D526C09" w14:textId="2A9D8F1D"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4.11. Mapu sa područjima neformalnih naselja, ako ih ima, u okviru posebne oblasti; </w:t>
            </w:r>
          </w:p>
          <w:p w14:paraId="0DE4ABA8"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p>
          <w:p w14:paraId="3E076D3C" w14:textId="189A1218"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4.12. Mapu tehničke infrastrukture;</w:t>
            </w:r>
          </w:p>
          <w:p w14:paraId="4D9D7D4E"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p>
          <w:p w14:paraId="3DF67A14" w14:textId="09FBA464"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 4.13. Mapu javne i socijalne infrastrukture; i </w:t>
            </w:r>
          </w:p>
          <w:p w14:paraId="5895B8D4" w14:textId="77777777" w:rsidR="006E35CA"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p>
          <w:p w14:paraId="33B61E98" w14:textId="69B4CFD3"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 4.14. Mapu sa područjima sa prirodnim, ekološkim i drugim opasnostima; </w:t>
            </w:r>
          </w:p>
          <w:p w14:paraId="5D6C825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p>
          <w:p w14:paraId="6CC07213" w14:textId="2A29EE4B" w:rsidR="006E35CA" w:rsidRDefault="006E35CA"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color w:val="auto"/>
                <w:lang w:val="sq-AL"/>
              </w:rPr>
            </w:pPr>
            <w:r w:rsidRPr="00E33981">
              <w:rPr>
                <w:rFonts w:hAnsi="Times New Roman" w:cs="Times New Roman"/>
                <w:color w:val="auto"/>
                <w:lang w:val="sq-AL"/>
              </w:rPr>
              <w:t xml:space="preserve"> 4.15. Mapu nadslojnih područja.</w:t>
            </w:r>
          </w:p>
          <w:p w14:paraId="25A77808" w14:textId="77777777" w:rsidR="00DA433E" w:rsidRPr="00E33981" w:rsidRDefault="00DA433E" w:rsidP="006E35CA">
            <w:pPr>
              <w:pStyle w:val="Body"/>
              <w:pBdr>
                <w:top w:val="none" w:sz="0" w:space="0" w:color="auto"/>
                <w:left w:val="none" w:sz="0" w:space="0" w:color="auto"/>
                <w:bottom w:val="none" w:sz="0" w:space="0" w:color="auto"/>
                <w:right w:val="none" w:sz="0" w:space="0" w:color="auto"/>
              </w:pBdr>
              <w:tabs>
                <w:tab w:val="left" w:pos="360"/>
              </w:tabs>
              <w:ind w:left="283"/>
              <w:outlineLvl w:val="0"/>
              <w:rPr>
                <w:rFonts w:hAnsi="Times New Roman" w:cs="Times New Roman"/>
                <w:b/>
                <w:bCs/>
                <w:color w:val="auto"/>
                <w:lang w:val="sq-AL"/>
              </w:rPr>
            </w:pPr>
          </w:p>
          <w:p w14:paraId="4EE1D96A"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bCs/>
                <w:color w:val="auto"/>
                <w:lang w:val="sq-AL"/>
              </w:rPr>
            </w:pPr>
            <w:r w:rsidRPr="00E33981">
              <w:rPr>
                <w:rFonts w:hAnsi="Times New Roman" w:cs="Times New Roman"/>
                <w:b/>
                <w:bCs/>
                <w:color w:val="auto"/>
                <w:lang w:val="sq-AL"/>
              </w:rPr>
              <w:t>Član 24</w:t>
            </w:r>
          </w:p>
          <w:p w14:paraId="495E9DDC"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center"/>
              <w:outlineLvl w:val="0"/>
              <w:rPr>
                <w:rFonts w:hAnsi="Times New Roman" w:cs="Times New Roman"/>
                <w:b/>
                <w:lang w:val="sq-AL"/>
              </w:rPr>
            </w:pPr>
            <w:r w:rsidRPr="00E33981">
              <w:rPr>
                <w:rFonts w:hAnsi="Times New Roman" w:cs="Times New Roman"/>
                <w:b/>
                <w:lang w:val="sq-AL"/>
              </w:rPr>
              <w:t>Mapa osnovnih podataka</w:t>
            </w:r>
          </w:p>
          <w:p w14:paraId="3963B630" w14:textId="4C9EF5C5" w:rsidR="006E35CA" w:rsidRPr="00E33981" w:rsidRDefault="006E35CA" w:rsidP="006E35CA">
            <w:pPr>
              <w:jc w:val="both"/>
              <w:rPr>
                <w:rFonts w:ascii="Times New Roman" w:eastAsia="Times New Roman" w:hAnsi="Times New Roman" w:cs="Times New Roman"/>
                <w:b/>
                <w:bCs/>
                <w:sz w:val="24"/>
                <w:szCs w:val="24"/>
                <w:u w:color="000000"/>
              </w:rPr>
            </w:pPr>
          </w:p>
          <w:p w14:paraId="60B9747E" w14:textId="252AA9A5"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Mapa baze podataka sadrži sledeće podatke:</w:t>
            </w:r>
          </w:p>
          <w:p w14:paraId="39A8CC9E" w14:textId="0AD28514" w:rsidR="006E35CA" w:rsidRPr="00E33981" w:rsidRDefault="006E35CA" w:rsidP="006E35CA">
            <w:pPr>
              <w:ind w:left="283"/>
              <w:rPr>
                <w:rFonts w:ascii="Times New Roman" w:hAnsi="Times New Roman" w:cs="Times New Roman"/>
                <w:sz w:val="24"/>
                <w:szCs w:val="24"/>
              </w:rPr>
            </w:pPr>
          </w:p>
          <w:p w14:paraId="159045FC" w14:textId="4E787721"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Geografske i topografske nazive;</w:t>
            </w:r>
          </w:p>
          <w:p w14:paraId="0054D277" w14:textId="31922507" w:rsidR="006E35CA" w:rsidRPr="00E33981" w:rsidRDefault="006E35CA" w:rsidP="006E35CA">
            <w:pPr>
              <w:ind w:left="283"/>
              <w:jc w:val="both"/>
              <w:rPr>
                <w:rFonts w:ascii="Times New Roman" w:hAnsi="Times New Roman" w:cs="Times New Roman"/>
                <w:sz w:val="24"/>
                <w:szCs w:val="24"/>
              </w:rPr>
            </w:pPr>
          </w:p>
          <w:p w14:paraId="46FC0576" w14:textId="77777777" w:rsidR="006E35CA" w:rsidRPr="00E33981" w:rsidRDefault="006E35CA" w:rsidP="006E35CA">
            <w:pPr>
              <w:ind w:left="283"/>
              <w:jc w:val="both"/>
              <w:rPr>
                <w:rFonts w:ascii="Times New Roman" w:hAnsi="Times New Roman" w:cs="Times New Roman"/>
                <w:sz w:val="24"/>
                <w:szCs w:val="24"/>
              </w:rPr>
            </w:pPr>
          </w:p>
          <w:p w14:paraId="25BB943C" w14:textId="5EEA6B40"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Granice posebnog područja;</w:t>
            </w:r>
          </w:p>
          <w:p w14:paraId="72465EDD" w14:textId="4D6A4FBE" w:rsidR="006E35CA" w:rsidRPr="00E33981" w:rsidRDefault="006E35CA" w:rsidP="006E35CA">
            <w:pPr>
              <w:ind w:left="283"/>
              <w:jc w:val="both"/>
              <w:rPr>
                <w:rFonts w:ascii="Times New Roman" w:hAnsi="Times New Roman" w:cs="Times New Roman"/>
                <w:sz w:val="24"/>
                <w:szCs w:val="24"/>
              </w:rPr>
            </w:pPr>
          </w:p>
          <w:p w14:paraId="1CB6846A" w14:textId="35CF9165"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Nazive  i teritorijalne granice administrativnih jedinica u okviru posenog podrućja i  granice parcela i katastarskih serijskih brojeva;</w:t>
            </w:r>
          </w:p>
          <w:p w14:paraId="3C98FD25" w14:textId="77777777" w:rsidR="006E35CA" w:rsidRPr="00E33981" w:rsidRDefault="006E35CA" w:rsidP="006E35CA">
            <w:pPr>
              <w:ind w:left="283"/>
              <w:jc w:val="both"/>
              <w:rPr>
                <w:rFonts w:ascii="Times New Roman" w:hAnsi="Times New Roman" w:cs="Times New Roman"/>
                <w:sz w:val="24"/>
                <w:szCs w:val="24"/>
              </w:rPr>
            </w:pPr>
          </w:p>
          <w:p w14:paraId="36C1331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Površine površinskih vodnih resursa;</w:t>
            </w:r>
          </w:p>
          <w:p w14:paraId="7BCFBDE6" w14:textId="7709A34F" w:rsidR="006E35CA" w:rsidRPr="00E33981" w:rsidRDefault="006E35CA" w:rsidP="006E35CA">
            <w:pPr>
              <w:ind w:left="283"/>
              <w:jc w:val="both"/>
              <w:rPr>
                <w:rFonts w:ascii="Times New Roman" w:hAnsi="Times New Roman" w:cs="Times New Roman"/>
                <w:sz w:val="24"/>
                <w:szCs w:val="24"/>
              </w:rPr>
            </w:pPr>
          </w:p>
          <w:p w14:paraId="4D8D115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1.5.Koridore  tehničke infrastrukture;</w:t>
            </w:r>
          </w:p>
          <w:p w14:paraId="7B3D5686" w14:textId="3811A114" w:rsidR="006E35CA" w:rsidRPr="00E33981" w:rsidRDefault="006E35CA" w:rsidP="006E35CA">
            <w:pPr>
              <w:ind w:left="283"/>
              <w:jc w:val="both"/>
              <w:rPr>
                <w:rFonts w:ascii="Times New Roman" w:hAnsi="Times New Roman" w:cs="Times New Roman"/>
                <w:sz w:val="24"/>
                <w:szCs w:val="24"/>
              </w:rPr>
            </w:pPr>
          </w:p>
          <w:p w14:paraId="017A9168" w14:textId="22494630"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Naselja i postojeće zgrade;</w:t>
            </w:r>
          </w:p>
          <w:p w14:paraId="70165263" w14:textId="2F2E58A0" w:rsidR="006E35CA" w:rsidRPr="00E33981" w:rsidRDefault="006E35CA" w:rsidP="006E35CA">
            <w:pPr>
              <w:ind w:left="283"/>
              <w:jc w:val="both"/>
              <w:rPr>
                <w:rFonts w:ascii="Times New Roman" w:hAnsi="Times New Roman" w:cs="Times New Roman"/>
                <w:sz w:val="24"/>
                <w:szCs w:val="24"/>
              </w:rPr>
            </w:pPr>
          </w:p>
          <w:p w14:paraId="200AAC0C" w14:textId="77777777" w:rsidR="006E35CA" w:rsidRPr="00E33981" w:rsidRDefault="006E35CA" w:rsidP="006E35CA">
            <w:pPr>
              <w:ind w:left="283"/>
              <w:jc w:val="both"/>
              <w:rPr>
                <w:rFonts w:ascii="Times New Roman" w:hAnsi="Times New Roman" w:cs="Times New Roman"/>
                <w:sz w:val="24"/>
                <w:szCs w:val="24"/>
              </w:rPr>
            </w:pPr>
          </w:p>
          <w:p w14:paraId="3AC4C370" w14:textId="79A20D31"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1.7.Površine površinskih i podzemnih vodnih  resursa kao i zaštičena vodna područja;</w:t>
            </w:r>
          </w:p>
          <w:p w14:paraId="58E0F9ED" w14:textId="77777777" w:rsidR="006E35CA" w:rsidRPr="00E33981" w:rsidRDefault="006E35CA" w:rsidP="006E35CA">
            <w:pPr>
              <w:ind w:left="283"/>
              <w:jc w:val="both"/>
              <w:rPr>
                <w:rFonts w:ascii="Times New Roman" w:hAnsi="Times New Roman" w:cs="Times New Roman"/>
                <w:sz w:val="24"/>
                <w:szCs w:val="24"/>
              </w:rPr>
            </w:pPr>
          </w:p>
          <w:p w14:paraId="05869730" w14:textId="7247779D"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Urbano i ruralno područje.</w:t>
            </w:r>
          </w:p>
          <w:p w14:paraId="2759881C" w14:textId="014742C4" w:rsidR="006E35CA" w:rsidRPr="00E33981" w:rsidRDefault="006E35CA" w:rsidP="006E35CA">
            <w:pPr>
              <w:rPr>
                <w:rStyle w:val="SubtleEmphasis"/>
                <w:rFonts w:ascii="Times New Roman" w:hAnsi="Times New Roman" w:cs="Times New Roman"/>
                <w:sz w:val="24"/>
                <w:szCs w:val="24"/>
              </w:rPr>
            </w:pPr>
          </w:p>
          <w:p w14:paraId="37E2ED33" w14:textId="558157F8" w:rsidR="006E35CA" w:rsidRPr="00E33981" w:rsidRDefault="006E35CA" w:rsidP="006E35CA">
            <w:pPr>
              <w:pStyle w:val="ListParagraph"/>
              <w:ind w:left="0"/>
              <w:jc w:val="both"/>
              <w:rPr>
                <w:rFonts w:ascii="Times New Roman" w:hAnsi="Times New Roman" w:cs="Times New Roman"/>
                <w:sz w:val="24"/>
                <w:szCs w:val="24"/>
              </w:rPr>
            </w:pPr>
            <w:r w:rsidRPr="00E33981">
              <w:rPr>
                <w:rFonts w:ascii="Times New Roman" w:hAnsi="Times New Roman" w:cs="Times New Roman"/>
                <w:sz w:val="24"/>
                <w:szCs w:val="24"/>
              </w:rPr>
              <w:t>2. Mapa osnovnih podataka funkcioniše kao  sloj za sve mape u kartografskom delu.</w:t>
            </w:r>
          </w:p>
          <w:p w14:paraId="5C40AE2C" w14:textId="77777777" w:rsidR="006E35CA" w:rsidRDefault="006E35CA" w:rsidP="006E35CA">
            <w:pPr>
              <w:pStyle w:val="ListParagraph"/>
              <w:tabs>
                <w:tab w:val="left" w:pos="385"/>
              </w:tabs>
              <w:ind w:left="0"/>
              <w:jc w:val="center"/>
              <w:rPr>
                <w:rFonts w:ascii="Times New Roman" w:hAnsi="Times New Roman" w:cs="Times New Roman"/>
                <w:b/>
                <w:sz w:val="24"/>
                <w:szCs w:val="24"/>
              </w:rPr>
            </w:pPr>
          </w:p>
          <w:p w14:paraId="37C215B4" w14:textId="1A0566AD" w:rsidR="006E35CA" w:rsidRPr="00E33981" w:rsidRDefault="006E35CA" w:rsidP="006E35CA">
            <w:pPr>
              <w:pStyle w:val="ListParagraph"/>
              <w:tabs>
                <w:tab w:val="left" w:pos="385"/>
              </w:tabs>
              <w:ind w:left="0"/>
              <w:jc w:val="center"/>
              <w:rPr>
                <w:rFonts w:ascii="Times New Roman" w:hAnsi="Times New Roman" w:cs="Times New Roman"/>
                <w:b/>
                <w:sz w:val="24"/>
                <w:szCs w:val="24"/>
              </w:rPr>
            </w:pPr>
            <w:r w:rsidRPr="00E33981">
              <w:rPr>
                <w:rFonts w:ascii="Times New Roman" w:hAnsi="Times New Roman" w:cs="Times New Roman"/>
                <w:b/>
                <w:sz w:val="24"/>
                <w:szCs w:val="24"/>
              </w:rPr>
              <w:t>Član 25</w:t>
            </w:r>
          </w:p>
          <w:p w14:paraId="2BC767A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prostornog razvoja</w:t>
            </w:r>
          </w:p>
          <w:p w14:paraId="1BDFE2D6" w14:textId="6227CE23" w:rsidR="006E35CA" w:rsidRPr="00E33981" w:rsidRDefault="006E35CA" w:rsidP="006E35CA">
            <w:pPr>
              <w:jc w:val="both"/>
              <w:rPr>
                <w:rFonts w:ascii="Times New Roman" w:hAnsi="Times New Roman" w:cs="Times New Roman"/>
                <w:b/>
                <w:sz w:val="24"/>
                <w:szCs w:val="24"/>
              </w:rPr>
            </w:pPr>
          </w:p>
          <w:p w14:paraId="2C1C11EC" w14:textId="77777777" w:rsidR="006E35CA" w:rsidRPr="00E33981" w:rsidRDefault="006E35CA" w:rsidP="006E35CA">
            <w:pPr>
              <w:ind w:hanging="346"/>
              <w:jc w:val="both"/>
              <w:rPr>
                <w:rFonts w:ascii="Times New Roman" w:hAnsi="Times New Roman" w:cs="Times New Roman"/>
                <w:b/>
                <w:sz w:val="24"/>
                <w:szCs w:val="24"/>
              </w:rPr>
            </w:pPr>
          </w:p>
          <w:p w14:paraId="770DE090" w14:textId="7E7135E8" w:rsidR="006E35CA" w:rsidRPr="00E33981" w:rsidRDefault="006E35CA" w:rsidP="0050455A">
            <w:pPr>
              <w:pStyle w:val="ListParagraph"/>
              <w:numPr>
                <w:ilvl w:val="0"/>
                <w:numId w:val="15"/>
              </w:numPr>
              <w:tabs>
                <w:tab w:val="left" w:pos="346"/>
              </w:tabs>
              <w:ind w:left="0" w:firstLine="14"/>
              <w:jc w:val="both"/>
              <w:rPr>
                <w:rFonts w:ascii="Times New Roman" w:hAnsi="Times New Roman" w:cs="Times New Roman"/>
                <w:sz w:val="24"/>
                <w:szCs w:val="24"/>
              </w:rPr>
            </w:pPr>
            <w:r w:rsidRPr="00E33981">
              <w:rPr>
                <w:rFonts w:ascii="Times New Roman" w:hAnsi="Times New Roman" w:cs="Times New Roman"/>
                <w:sz w:val="24"/>
                <w:szCs w:val="24"/>
              </w:rPr>
              <w:t>Predstavlja sva postojeća i planirana naselja sa prostorima za izgradnju i merama zaštite za razvoj.</w:t>
            </w:r>
          </w:p>
          <w:p w14:paraId="6A6CF6AF" w14:textId="43DFC608" w:rsidR="006E35CA" w:rsidRDefault="006E35CA" w:rsidP="006E35CA">
            <w:pPr>
              <w:tabs>
                <w:tab w:val="left" w:pos="346"/>
              </w:tabs>
              <w:ind w:firstLine="14"/>
              <w:jc w:val="both"/>
              <w:rPr>
                <w:rFonts w:ascii="Times New Roman" w:hAnsi="Times New Roman" w:cs="Times New Roman"/>
                <w:sz w:val="24"/>
                <w:szCs w:val="24"/>
              </w:rPr>
            </w:pPr>
          </w:p>
          <w:p w14:paraId="7ABCFE0A" w14:textId="77777777" w:rsidR="006E35CA" w:rsidRPr="00E33981" w:rsidRDefault="006E35CA" w:rsidP="006E35CA">
            <w:pPr>
              <w:tabs>
                <w:tab w:val="left" w:pos="346"/>
              </w:tabs>
              <w:ind w:firstLine="14"/>
              <w:jc w:val="both"/>
              <w:rPr>
                <w:rFonts w:ascii="Times New Roman" w:hAnsi="Times New Roman" w:cs="Times New Roman"/>
                <w:sz w:val="24"/>
                <w:szCs w:val="24"/>
              </w:rPr>
            </w:pPr>
          </w:p>
          <w:p w14:paraId="714099DF" w14:textId="4BC34959" w:rsidR="006E35CA" w:rsidRPr="00E33981" w:rsidRDefault="006E35CA" w:rsidP="0050455A">
            <w:pPr>
              <w:pStyle w:val="ListParagraph"/>
              <w:numPr>
                <w:ilvl w:val="0"/>
                <w:numId w:val="15"/>
              </w:numPr>
              <w:tabs>
                <w:tab w:val="left" w:pos="346"/>
              </w:tabs>
              <w:ind w:left="0" w:firstLine="14"/>
              <w:jc w:val="both"/>
              <w:rPr>
                <w:rFonts w:ascii="Times New Roman" w:hAnsi="Times New Roman" w:cs="Times New Roman"/>
                <w:sz w:val="24"/>
                <w:szCs w:val="24"/>
              </w:rPr>
            </w:pPr>
            <w:r w:rsidRPr="00E33981">
              <w:rPr>
                <w:rFonts w:ascii="Times New Roman" w:hAnsi="Times New Roman" w:cs="Times New Roman"/>
                <w:sz w:val="24"/>
                <w:szCs w:val="24"/>
              </w:rPr>
              <w:t>Deo mape treba da bude mapa scenarija odabrana za izradu.</w:t>
            </w:r>
          </w:p>
          <w:p w14:paraId="565BFB58" w14:textId="77777777" w:rsidR="006E35CA" w:rsidRPr="00E33981" w:rsidRDefault="006E35CA" w:rsidP="006E35CA">
            <w:pPr>
              <w:tabs>
                <w:tab w:val="left" w:pos="346"/>
              </w:tabs>
              <w:ind w:firstLine="14"/>
              <w:jc w:val="both"/>
              <w:rPr>
                <w:rFonts w:ascii="Times New Roman" w:hAnsi="Times New Roman" w:cs="Times New Roman"/>
                <w:sz w:val="24"/>
                <w:szCs w:val="24"/>
              </w:rPr>
            </w:pPr>
          </w:p>
          <w:p w14:paraId="5E9D3B63" w14:textId="5553B188" w:rsidR="006E35CA" w:rsidRPr="00E33981" w:rsidRDefault="006E35CA" w:rsidP="0050455A">
            <w:pPr>
              <w:pStyle w:val="ListParagraph"/>
              <w:numPr>
                <w:ilvl w:val="0"/>
                <w:numId w:val="15"/>
              </w:numPr>
              <w:tabs>
                <w:tab w:val="left" w:pos="346"/>
              </w:tabs>
              <w:ind w:left="0" w:firstLine="14"/>
              <w:jc w:val="both"/>
              <w:rPr>
                <w:rFonts w:ascii="Times New Roman" w:hAnsi="Times New Roman" w:cs="Times New Roman"/>
                <w:sz w:val="24"/>
                <w:szCs w:val="24"/>
              </w:rPr>
            </w:pPr>
            <w:r w:rsidRPr="00E33981">
              <w:rPr>
                <w:rFonts w:ascii="Times New Roman" w:hAnsi="Times New Roman" w:cs="Times New Roman"/>
                <w:sz w:val="24"/>
                <w:szCs w:val="24"/>
              </w:rPr>
              <w:t>Osnovna mapa se koristi kao osnovni sloj za scenarije prostornog razvoja.</w:t>
            </w:r>
          </w:p>
          <w:p w14:paraId="751C60A6" w14:textId="5DF4A452" w:rsidR="006E35CA" w:rsidRPr="00E33981" w:rsidRDefault="006E35CA" w:rsidP="006E35CA">
            <w:pPr>
              <w:jc w:val="both"/>
              <w:rPr>
                <w:rFonts w:ascii="Times New Roman" w:hAnsi="Times New Roman" w:cs="Times New Roman"/>
                <w:sz w:val="24"/>
                <w:szCs w:val="24"/>
              </w:rPr>
            </w:pPr>
          </w:p>
          <w:p w14:paraId="2DA5AB4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26</w:t>
            </w:r>
          </w:p>
          <w:p w14:paraId="47A88E05" w14:textId="1A911812"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Zonska mapa planiranog korišćenja zemljišta</w:t>
            </w:r>
          </w:p>
          <w:p w14:paraId="4B551C71" w14:textId="1B30F3D8" w:rsidR="006E35CA" w:rsidRPr="00E33981" w:rsidRDefault="006E35CA" w:rsidP="006E35CA">
            <w:pPr>
              <w:jc w:val="center"/>
              <w:rPr>
                <w:rFonts w:ascii="Times New Roman" w:hAnsi="Times New Roman" w:cs="Times New Roman"/>
                <w:b/>
                <w:sz w:val="24"/>
                <w:szCs w:val="24"/>
              </w:rPr>
            </w:pPr>
          </w:p>
          <w:p w14:paraId="1C167964" w14:textId="7E89AEE9"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Utvrđuje buduće namene zemljišta za poljoprivredu, stanovanje, komercijalu, tehnologiju, industriju i mešovitu upotrebu. Mapa sadrži:</w:t>
            </w:r>
          </w:p>
          <w:p w14:paraId="35067A9D" w14:textId="549AB0B3" w:rsidR="006E35CA" w:rsidRPr="00E33981" w:rsidRDefault="006E35CA" w:rsidP="006E35CA">
            <w:pPr>
              <w:jc w:val="both"/>
              <w:rPr>
                <w:rFonts w:ascii="Times New Roman" w:hAnsi="Times New Roman" w:cs="Times New Roman"/>
                <w:sz w:val="24"/>
                <w:szCs w:val="24"/>
              </w:rPr>
            </w:pPr>
          </w:p>
          <w:p w14:paraId="253BC33A" w14:textId="058E4D58"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1.1.</w:t>
            </w:r>
            <w:r w:rsidRPr="00E33981">
              <w:rPr>
                <w:rFonts w:ascii="Times New Roman" w:hAnsi="Times New Roman" w:cs="Times New Roman"/>
                <w:sz w:val="24"/>
                <w:szCs w:val="24"/>
              </w:rPr>
              <w:t>definisana područja sa njihovim određenim granicama i oznakama;</w:t>
            </w:r>
          </w:p>
          <w:p w14:paraId="6708DFB8" w14:textId="77777777" w:rsidR="006E35CA" w:rsidRPr="00E33981" w:rsidRDefault="006E35CA" w:rsidP="006E35CA">
            <w:pPr>
              <w:pStyle w:val="ListParagraph"/>
              <w:ind w:left="283"/>
              <w:jc w:val="both"/>
              <w:rPr>
                <w:rFonts w:ascii="Times New Roman" w:hAnsi="Times New Roman" w:cs="Times New Roman"/>
                <w:sz w:val="24"/>
                <w:szCs w:val="24"/>
              </w:rPr>
            </w:pPr>
          </w:p>
          <w:p w14:paraId="00BD5001" w14:textId="6AB4E2C9"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1.2.</w:t>
            </w:r>
            <w:r w:rsidRPr="00E33981">
              <w:rPr>
                <w:rFonts w:ascii="Times New Roman" w:hAnsi="Times New Roman" w:cs="Times New Roman"/>
                <w:sz w:val="24"/>
                <w:szCs w:val="24"/>
              </w:rPr>
              <w:t>područja i pod-područja korišćenja zemljišta i uslova razvoja, kako u ruralnim tako i u urbanim sredinama; i</w:t>
            </w:r>
          </w:p>
          <w:p w14:paraId="6085E7F7" w14:textId="77777777" w:rsidR="006E35CA" w:rsidRDefault="006E35CA" w:rsidP="006E35CA">
            <w:pPr>
              <w:pStyle w:val="ListParagraph"/>
              <w:ind w:left="283"/>
              <w:jc w:val="both"/>
              <w:rPr>
                <w:rFonts w:ascii="Times New Roman" w:hAnsi="Times New Roman" w:cs="Times New Roman"/>
                <w:sz w:val="24"/>
                <w:szCs w:val="24"/>
              </w:rPr>
            </w:pPr>
          </w:p>
          <w:p w14:paraId="61E995F2" w14:textId="05BA8B7D" w:rsidR="006E35CA" w:rsidRPr="00E33981" w:rsidRDefault="006E35CA" w:rsidP="006E35CA">
            <w:pPr>
              <w:pStyle w:val="ListParagraph"/>
              <w:ind w:left="283"/>
              <w:jc w:val="both"/>
              <w:rPr>
                <w:rFonts w:ascii="Times New Roman" w:hAnsi="Times New Roman" w:cs="Times New Roman"/>
                <w:sz w:val="24"/>
                <w:szCs w:val="24"/>
              </w:rPr>
            </w:pPr>
            <w:r>
              <w:rPr>
                <w:rFonts w:ascii="Times New Roman" w:hAnsi="Times New Roman" w:cs="Times New Roman"/>
                <w:sz w:val="24"/>
                <w:szCs w:val="24"/>
              </w:rPr>
              <w:t>1.3.</w:t>
            </w:r>
            <w:r w:rsidRPr="00E33981">
              <w:rPr>
                <w:rFonts w:ascii="Times New Roman" w:hAnsi="Times New Roman" w:cs="Times New Roman"/>
                <w:sz w:val="24"/>
                <w:szCs w:val="24"/>
              </w:rPr>
              <w:t>Koridore tehničke i saobraćajne infrastrukture.</w:t>
            </w:r>
          </w:p>
          <w:p w14:paraId="70D165BA" w14:textId="77777777" w:rsidR="006E35CA" w:rsidRPr="00E33981" w:rsidRDefault="006E35CA" w:rsidP="006E35CA">
            <w:pPr>
              <w:jc w:val="both"/>
              <w:rPr>
                <w:rFonts w:ascii="Times New Roman" w:hAnsi="Times New Roman" w:cs="Times New Roman"/>
                <w:b/>
                <w:sz w:val="24"/>
                <w:szCs w:val="24"/>
              </w:rPr>
            </w:pPr>
          </w:p>
          <w:p w14:paraId="592A583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27</w:t>
            </w:r>
          </w:p>
          <w:p w14:paraId="488797D0"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naselja</w:t>
            </w:r>
          </w:p>
          <w:p w14:paraId="548D10CF" w14:textId="77777777" w:rsidR="006E35CA" w:rsidRPr="00E33981" w:rsidRDefault="006E35CA" w:rsidP="006E35CA">
            <w:pPr>
              <w:jc w:val="both"/>
              <w:rPr>
                <w:rFonts w:ascii="Times New Roman" w:hAnsi="Times New Roman" w:cs="Times New Roman"/>
                <w:b/>
                <w:sz w:val="24"/>
                <w:szCs w:val="24"/>
              </w:rPr>
            </w:pPr>
          </w:p>
          <w:p w14:paraId="3B74C250" w14:textId="6E2B6FB8"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 Planirana karta nivoa hijerarhije naselja predstavlja sva naselja na sledeći način: </w:t>
            </w:r>
          </w:p>
          <w:p w14:paraId="094F3ABA" w14:textId="2C3879D9" w:rsidR="006E35CA" w:rsidRPr="00E33981" w:rsidRDefault="006E35CA" w:rsidP="006E35CA">
            <w:pPr>
              <w:jc w:val="both"/>
              <w:rPr>
                <w:rFonts w:ascii="Times New Roman" w:hAnsi="Times New Roman" w:cs="Times New Roman"/>
                <w:sz w:val="24"/>
                <w:szCs w:val="24"/>
              </w:rPr>
            </w:pPr>
          </w:p>
          <w:p w14:paraId="0DA73541" w14:textId="77777777" w:rsidR="006E35CA" w:rsidRPr="00E33981" w:rsidRDefault="006E35CA" w:rsidP="006E35CA">
            <w:pPr>
              <w:ind w:left="283"/>
              <w:jc w:val="both"/>
              <w:rPr>
                <w:rFonts w:ascii="Times New Roman" w:hAnsi="Times New Roman" w:cs="Times New Roman"/>
                <w:sz w:val="24"/>
                <w:szCs w:val="24"/>
              </w:rPr>
            </w:pPr>
          </w:p>
          <w:p w14:paraId="3F8CA5DF" w14:textId="591F61D1"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1.1. Naselja </w:t>
            </w:r>
            <w:r w:rsidR="00DA433E">
              <w:rPr>
                <w:rFonts w:ascii="Times New Roman" w:hAnsi="Times New Roman" w:cs="Times New Roman"/>
                <w:sz w:val="24"/>
                <w:szCs w:val="24"/>
              </w:rPr>
              <w:t>po urbanom i seoskom karakteru;</w:t>
            </w:r>
          </w:p>
          <w:p w14:paraId="11C42D9D" w14:textId="4B3B6AB4"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1.2. Naselja prema ekonomskoj funkciji i prostornom sporu; </w:t>
            </w:r>
          </w:p>
          <w:p w14:paraId="1CBA9356" w14:textId="77777777" w:rsidR="006E35CA" w:rsidRDefault="006E35CA" w:rsidP="006E35CA">
            <w:pPr>
              <w:ind w:left="283"/>
              <w:jc w:val="both"/>
              <w:rPr>
                <w:rFonts w:ascii="Times New Roman" w:hAnsi="Times New Roman" w:cs="Times New Roman"/>
                <w:sz w:val="24"/>
                <w:szCs w:val="24"/>
              </w:rPr>
            </w:pPr>
          </w:p>
          <w:p w14:paraId="2E168C18" w14:textId="7E72FF56"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1.3. Naselja prema demografskoj veličini i </w:t>
            </w:r>
          </w:p>
          <w:p w14:paraId="01044276" w14:textId="77777777" w:rsidR="006E35CA" w:rsidRPr="00E33981" w:rsidRDefault="006E35CA" w:rsidP="006E35CA">
            <w:pPr>
              <w:ind w:left="283"/>
              <w:jc w:val="both"/>
              <w:rPr>
                <w:rFonts w:ascii="Times New Roman" w:hAnsi="Times New Roman" w:cs="Times New Roman"/>
                <w:sz w:val="24"/>
                <w:szCs w:val="24"/>
              </w:rPr>
            </w:pPr>
          </w:p>
          <w:p w14:paraId="32094711"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Neformalna naselja.</w:t>
            </w:r>
          </w:p>
          <w:p w14:paraId="6336DFB7" w14:textId="77777777" w:rsidR="006E35CA" w:rsidRPr="00E33981" w:rsidRDefault="006E35CA" w:rsidP="006E35CA">
            <w:pPr>
              <w:jc w:val="both"/>
              <w:rPr>
                <w:rFonts w:ascii="Times New Roman" w:hAnsi="Times New Roman" w:cs="Times New Roman"/>
                <w:sz w:val="24"/>
                <w:szCs w:val="24"/>
              </w:rPr>
            </w:pPr>
          </w:p>
          <w:p w14:paraId="5252711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28</w:t>
            </w:r>
          </w:p>
          <w:p w14:paraId="3FC9281E"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Mapa planiranog poljoprivrednog zemljišta i šuma</w:t>
            </w:r>
          </w:p>
          <w:p w14:paraId="2314D98C" w14:textId="77777777" w:rsidR="006E35CA" w:rsidRPr="00E33981" w:rsidRDefault="006E35CA" w:rsidP="006E35CA">
            <w:pPr>
              <w:jc w:val="both"/>
              <w:rPr>
                <w:rFonts w:ascii="Times New Roman" w:hAnsi="Times New Roman" w:cs="Times New Roman"/>
                <w:b/>
                <w:sz w:val="24"/>
                <w:szCs w:val="24"/>
              </w:rPr>
            </w:pPr>
          </w:p>
          <w:p w14:paraId="71EA90BF" w14:textId="1B07B8CE" w:rsidR="006E35CA" w:rsidRPr="00E33981" w:rsidRDefault="006E35CA" w:rsidP="0050455A">
            <w:pPr>
              <w:pStyle w:val="ListParagraph"/>
              <w:numPr>
                <w:ilvl w:val="0"/>
                <w:numId w:val="12"/>
              </w:numPr>
              <w:ind w:left="0" w:hanging="346"/>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1. Mapa korišćenja poljoprivrednog zemljišta predstavlja definiciju poljoprivrednih površina na osnovu: </w:t>
            </w:r>
          </w:p>
          <w:p w14:paraId="4EBFD4C4" w14:textId="77777777" w:rsidR="006E35CA" w:rsidRPr="00E33981" w:rsidRDefault="006E35CA" w:rsidP="006E35CA">
            <w:pPr>
              <w:ind w:left="283"/>
              <w:jc w:val="both"/>
              <w:rPr>
                <w:rFonts w:ascii="Times New Roman" w:hAnsi="Times New Roman" w:cs="Times New Roman"/>
                <w:color w:val="000000"/>
                <w:sz w:val="24"/>
                <w:szCs w:val="24"/>
                <w:u w:color="000000"/>
              </w:rPr>
            </w:pPr>
          </w:p>
          <w:p w14:paraId="305233E7" w14:textId="1B72219D" w:rsidR="006E35CA" w:rsidRPr="00E33981" w:rsidRDefault="006E35CA" w:rsidP="0050455A">
            <w:pPr>
              <w:pStyle w:val="ListParagraph"/>
              <w:numPr>
                <w:ilvl w:val="1"/>
                <w:numId w:val="12"/>
              </w:numPr>
              <w:ind w:left="283" w:firstLine="0"/>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klasifikacija podobnosti poljoprivrednog zemljišta; </w:t>
            </w:r>
          </w:p>
          <w:p w14:paraId="0480344B" w14:textId="77777777" w:rsidR="006E35CA" w:rsidRPr="00E33981" w:rsidRDefault="006E35CA" w:rsidP="006E35CA">
            <w:pPr>
              <w:pStyle w:val="ListParagraph"/>
              <w:ind w:left="283"/>
              <w:jc w:val="both"/>
              <w:rPr>
                <w:rFonts w:ascii="Times New Roman" w:hAnsi="Times New Roman" w:cs="Times New Roman"/>
                <w:color w:val="000000"/>
                <w:sz w:val="24"/>
                <w:szCs w:val="24"/>
                <w:u w:color="000000"/>
              </w:rPr>
            </w:pPr>
          </w:p>
          <w:p w14:paraId="5C9DF072" w14:textId="79FCA768" w:rsidR="006E35CA" w:rsidRDefault="006E35CA" w:rsidP="0050455A">
            <w:pPr>
              <w:pStyle w:val="ListParagraph"/>
              <w:numPr>
                <w:ilvl w:val="1"/>
                <w:numId w:val="12"/>
              </w:numPr>
              <w:ind w:left="283" w:firstLine="0"/>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Površine poljoprivrednog zemljišta pod konsolidacijom (postojeće i planirane); </w:t>
            </w:r>
          </w:p>
          <w:p w14:paraId="171E1ABF" w14:textId="77777777" w:rsidR="006E35CA" w:rsidRPr="00B873F9" w:rsidRDefault="006E35CA" w:rsidP="006E35CA">
            <w:pPr>
              <w:pStyle w:val="ListParagraph"/>
              <w:rPr>
                <w:rFonts w:ascii="Times New Roman" w:hAnsi="Times New Roman" w:cs="Times New Roman"/>
                <w:color w:val="000000"/>
                <w:sz w:val="24"/>
                <w:szCs w:val="24"/>
                <w:u w:color="000000"/>
              </w:rPr>
            </w:pPr>
          </w:p>
          <w:p w14:paraId="321E22DA" w14:textId="349E5950" w:rsidR="006E35CA" w:rsidRPr="00E33981" w:rsidRDefault="006E35CA" w:rsidP="0050455A">
            <w:pPr>
              <w:pStyle w:val="ListParagraph"/>
              <w:numPr>
                <w:ilvl w:val="1"/>
                <w:numId w:val="12"/>
              </w:numPr>
              <w:ind w:left="283" w:firstLine="0"/>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Površine poljoprivrednog zemljišta pod navodnjavanjem; </w:t>
            </w:r>
          </w:p>
          <w:p w14:paraId="28BFD062" w14:textId="77777777" w:rsidR="006E35CA" w:rsidRDefault="006E35CA" w:rsidP="006E35CA">
            <w:pPr>
              <w:jc w:val="both"/>
              <w:rPr>
                <w:rFonts w:ascii="Times New Roman" w:hAnsi="Times New Roman" w:cs="Times New Roman"/>
                <w:color w:val="000000"/>
                <w:sz w:val="24"/>
                <w:szCs w:val="24"/>
                <w:u w:color="000000"/>
              </w:rPr>
            </w:pPr>
          </w:p>
          <w:p w14:paraId="492BCC14" w14:textId="747FB430" w:rsidR="006E35CA" w:rsidRPr="00B873F9" w:rsidRDefault="006E35CA" w:rsidP="006E35CA">
            <w:pPr>
              <w:ind w:left="28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1.4.</w:t>
            </w:r>
            <w:r w:rsidRPr="00B873F9">
              <w:rPr>
                <w:rFonts w:ascii="Times New Roman" w:hAnsi="Times New Roman" w:cs="Times New Roman"/>
                <w:color w:val="000000"/>
                <w:sz w:val="24"/>
                <w:szCs w:val="24"/>
                <w:u w:color="000000"/>
              </w:rPr>
              <w:t xml:space="preserve">Površine i klasifikacija šuma prema tipu eksploatacije; i </w:t>
            </w:r>
          </w:p>
          <w:p w14:paraId="43A8BEDE" w14:textId="226B8E9F" w:rsidR="006E35CA" w:rsidRPr="00E33981" w:rsidRDefault="006E35CA" w:rsidP="006E35CA">
            <w:pPr>
              <w:pStyle w:val="ListParagraph"/>
              <w:ind w:left="283"/>
              <w:jc w:val="both"/>
              <w:rPr>
                <w:rFonts w:ascii="Times New Roman" w:hAnsi="Times New Roman" w:cs="Times New Roman"/>
                <w:color w:val="000000"/>
                <w:sz w:val="24"/>
                <w:szCs w:val="24"/>
                <w:u w:color="000000"/>
              </w:rPr>
            </w:pPr>
          </w:p>
          <w:p w14:paraId="134B3A50" w14:textId="77777777" w:rsidR="006E35CA" w:rsidRPr="00E33981" w:rsidRDefault="006E35CA" w:rsidP="006E35CA">
            <w:pPr>
              <w:pStyle w:val="ListParagraph"/>
              <w:ind w:left="283"/>
              <w:jc w:val="both"/>
              <w:rPr>
                <w:rFonts w:ascii="Times New Roman" w:hAnsi="Times New Roman" w:cs="Times New Roman"/>
                <w:color w:val="000000"/>
                <w:sz w:val="24"/>
                <w:szCs w:val="24"/>
                <w:u w:color="000000"/>
              </w:rPr>
            </w:pPr>
          </w:p>
          <w:p w14:paraId="3040EEA9" w14:textId="45C713EF" w:rsidR="006E35CA" w:rsidRDefault="006E35CA" w:rsidP="006E35CA">
            <w:pPr>
              <w:pStyle w:val="ListParagraph"/>
              <w:ind w:left="28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1.5.</w:t>
            </w:r>
            <w:r w:rsidRPr="00E33981">
              <w:rPr>
                <w:rFonts w:ascii="Times New Roman" w:hAnsi="Times New Roman" w:cs="Times New Roman"/>
                <w:color w:val="000000"/>
                <w:sz w:val="24"/>
                <w:szCs w:val="24"/>
                <w:u w:color="000000"/>
              </w:rPr>
              <w:t>Mere protiv erozije i mere protiv šumskih požara.</w:t>
            </w:r>
          </w:p>
          <w:p w14:paraId="01547FC2" w14:textId="77777777" w:rsidR="00DA433E" w:rsidRPr="00E33981" w:rsidRDefault="00DA433E" w:rsidP="006E35CA">
            <w:pPr>
              <w:pStyle w:val="ListParagraph"/>
              <w:ind w:left="283"/>
              <w:jc w:val="both"/>
              <w:rPr>
                <w:rFonts w:ascii="Times New Roman" w:hAnsi="Times New Roman" w:cs="Times New Roman"/>
                <w:color w:val="000000"/>
                <w:sz w:val="24"/>
                <w:szCs w:val="24"/>
                <w:u w:color="000000"/>
              </w:rPr>
            </w:pPr>
          </w:p>
          <w:p w14:paraId="212B76A3" w14:textId="77777777" w:rsidR="006E35CA" w:rsidRPr="00E33981" w:rsidRDefault="006E35CA" w:rsidP="006E35CA">
            <w:pPr>
              <w:jc w:val="both"/>
              <w:rPr>
                <w:rFonts w:ascii="Times New Roman" w:hAnsi="Times New Roman" w:cs="Times New Roman"/>
                <w:b/>
                <w:sz w:val="24"/>
                <w:szCs w:val="24"/>
              </w:rPr>
            </w:pPr>
          </w:p>
          <w:p w14:paraId="08475B7B" w14:textId="27130020"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29</w:t>
            </w:r>
          </w:p>
          <w:p w14:paraId="348D2BB1" w14:textId="496DDD34"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Mape područja i građevina značajnih za Kosovo</w:t>
            </w:r>
          </w:p>
          <w:p w14:paraId="26D1ED02" w14:textId="77777777" w:rsidR="006E35CA" w:rsidRPr="00E33981" w:rsidRDefault="006E35CA" w:rsidP="006E35CA">
            <w:pPr>
              <w:jc w:val="both"/>
              <w:rPr>
                <w:rFonts w:ascii="Times New Roman" w:hAnsi="Times New Roman" w:cs="Times New Roman"/>
                <w:sz w:val="24"/>
                <w:szCs w:val="24"/>
              </w:rPr>
            </w:pPr>
          </w:p>
          <w:p w14:paraId="5E7E390C" w14:textId="38C2B75E"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 Mapa sa područjima i konstrukcijama važnim za Kosovo, predstavlja zgrade i strateške projekte ili područja definisana kao posebna i značajna za zemlju, odobrena Prostornim planom Kosova i Zonskom mapom Kosova. </w:t>
            </w:r>
          </w:p>
          <w:p w14:paraId="1B71C062" w14:textId="0CC53C1D" w:rsidR="006E35CA" w:rsidRPr="00E33981" w:rsidRDefault="006E35CA" w:rsidP="006E35CA">
            <w:pPr>
              <w:jc w:val="both"/>
              <w:rPr>
                <w:rFonts w:ascii="Times New Roman" w:hAnsi="Times New Roman" w:cs="Times New Roman"/>
                <w:sz w:val="24"/>
                <w:szCs w:val="24"/>
              </w:rPr>
            </w:pPr>
          </w:p>
          <w:p w14:paraId="0423863D"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30</w:t>
            </w:r>
          </w:p>
          <w:p w14:paraId="61E17FCA"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Mapa planiranog korišćenja poljoprivrednog zemljišta i šuma</w:t>
            </w:r>
          </w:p>
          <w:p w14:paraId="22F059FA" w14:textId="77777777" w:rsidR="006E35CA" w:rsidRPr="00E33981" w:rsidRDefault="006E35CA" w:rsidP="006E35CA">
            <w:pPr>
              <w:jc w:val="both"/>
              <w:rPr>
                <w:rFonts w:ascii="Times New Roman" w:hAnsi="Times New Roman" w:cs="Times New Roman"/>
                <w:sz w:val="24"/>
                <w:szCs w:val="24"/>
              </w:rPr>
            </w:pPr>
          </w:p>
          <w:p w14:paraId="6126935F" w14:textId="61800EF6" w:rsidR="006E35CA" w:rsidRPr="00B873F9" w:rsidRDefault="006E35CA" w:rsidP="006E35CA">
            <w:pPr>
              <w:jc w:val="both"/>
              <w:rPr>
                <w:rFonts w:ascii="Times New Roman" w:hAnsi="Times New Roman" w:cs="Times New Roman"/>
                <w:sz w:val="24"/>
                <w:szCs w:val="24"/>
              </w:rPr>
            </w:pPr>
            <w:r>
              <w:rPr>
                <w:rFonts w:ascii="Times New Roman" w:hAnsi="Times New Roman" w:cs="Times New Roman"/>
                <w:sz w:val="24"/>
                <w:szCs w:val="24"/>
              </w:rPr>
              <w:t>1.</w:t>
            </w:r>
            <w:r w:rsidRPr="00B873F9">
              <w:rPr>
                <w:rFonts w:ascii="Times New Roman" w:hAnsi="Times New Roman" w:cs="Times New Roman"/>
                <w:sz w:val="24"/>
                <w:szCs w:val="24"/>
              </w:rPr>
              <w:t>Mapa koriščenja poljoprivrednog zemljišta predstavlja određivanje poljoprivrednih površina na bazi:</w:t>
            </w:r>
          </w:p>
          <w:p w14:paraId="79AF48BD" w14:textId="77777777" w:rsidR="006E35CA" w:rsidRPr="00E33981" w:rsidRDefault="006E35CA" w:rsidP="0050455A">
            <w:pPr>
              <w:pStyle w:val="ListParagraph"/>
              <w:numPr>
                <w:ilvl w:val="0"/>
                <w:numId w:val="13"/>
              </w:numPr>
              <w:ind w:left="0" w:hanging="346"/>
              <w:jc w:val="both"/>
              <w:rPr>
                <w:rFonts w:ascii="Times New Roman" w:hAnsi="Times New Roman" w:cs="Times New Roman"/>
                <w:sz w:val="24"/>
                <w:szCs w:val="24"/>
              </w:rPr>
            </w:pPr>
          </w:p>
          <w:p w14:paraId="6D9DE0ED" w14:textId="6DF0F366" w:rsidR="006E35CA" w:rsidRDefault="006E35CA" w:rsidP="0050455A">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Klasifikacija podobnosti poljoprivrednog zemljišta;</w:t>
            </w:r>
          </w:p>
          <w:p w14:paraId="4FB6944D" w14:textId="77777777" w:rsidR="006E35CA" w:rsidRPr="00E33981" w:rsidRDefault="006E35CA" w:rsidP="006E35CA">
            <w:pPr>
              <w:pStyle w:val="ListParagraph"/>
              <w:ind w:left="283"/>
              <w:jc w:val="both"/>
              <w:rPr>
                <w:rFonts w:ascii="Times New Roman" w:hAnsi="Times New Roman" w:cs="Times New Roman"/>
                <w:sz w:val="24"/>
                <w:szCs w:val="24"/>
              </w:rPr>
            </w:pPr>
          </w:p>
          <w:p w14:paraId="5A3F1E30" w14:textId="2A643EBE" w:rsidR="006E35CA" w:rsidRDefault="006E35CA" w:rsidP="0050455A">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Površine poljoprivrednog zemljišta pod konsolidacijom (postojeće i planirane);</w:t>
            </w:r>
          </w:p>
          <w:p w14:paraId="2436F1BB" w14:textId="77777777" w:rsidR="006E35CA" w:rsidRPr="00B873F9" w:rsidRDefault="006E35CA" w:rsidP="006E35CA">
            <w:pPr>
              <w:pStyle w:val="ListParagraph"/>
              <w:rPr>
                <w:rFonts w:ascii="Times New Roman" w:hAnsi="Times New Roman" w:cs="Times New Roman"/>
                <w:sz w:val="24"/>
                <w:szCs w:val="24"/>
              </w:rPr>
            </w:pPr>
          </w:p>
          <w:p w14:paraId="41EFBDF2" w14:textId="151315BE" w:rsidR="006E35CA" w:rsidRDefault="006E35CA" w:rsidP="0050455A">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Površine poljoprivrednog zemljišta pod navodnjavanjem;</w:t>
            </w:r>
          </w:p>
          <w:p w14:paraId="61F4465D" w14:textId="77777777" w:rsidR="006E35CA" w:rsidRPr="00B873F9" w:rsidRDefault="006E35CA" w:rsidP="006E35CA">
            <w:pPr>
              <w:pStyle w:val="ListParagraph"/>
              <w:rPr>
                <w:rFonts w:ascii="Times New Roman" w:hAnsi="Times New Roman" w:cs="Times New Roman"/>
                <w:sz w:val="24"/>
                <w:szCs w:val="24"/>
              </w:rPr>
            </w:pPr>
          </w:p>
          <w:p w14:paraId="2556CCE6" w14:textId="692E5F5D" w:rsidR="006E35CA" w:rsidRPr="00E33981" w:rsidRDefault="006E35CA" w:rsidP="0050455A">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Površine i klasifikacija šuma prema tipu eksploatacije;</w:t>
            </w:r>
          </w:p>
          <w:p w14:paraId="359BF00C" w14:textId="401FD749" w:rsidR="006E35CA" w:rsidRPr="00DA433E" w:rsidRDefault="006E35CA" w:rsidP="00DA433E">
            <w:pPr>
              <w:jc w:val="both"/>
              <w:rPr>
                <w:rFonts w:ascii="Times New Roman" w:hAnsi="Times New Roman" w:cs="Times New Roman"/>
                <w:sz w:val="24"/>
                <w:szCs w:val="24"/>
              </w:rPr>
            </w:pPr>
          </w:p>
          <w:p w14:paraId="0DFF612F" w14:textId="6891718A" w:rsidR="006E35CA" w:rsidRDefault="006E35CA" w:rsidP="0050455A">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Mere protiv erozije i</w:t>
            </w:r>
          </w:p>
          <w:p w14:paraId="47AA95FF" w14:textId="66644EB0" w:rsidR="006E35CA" w:rsidRPr="00DA433E" w:rsidRDefault="006E35CA" w:rsidP="0050455A">
            <w:pPr>
              <w:pStyle w:val="ListParagraph"/>
              <w:numPr>
                <w:ilvl w:val="1"/>
                <w:numId w:val="13"/>
              </w:numPr>
              <w:ind w:left="283" w:firstLine="0"/>
              <w:jc w:val="both"/>
              <w:rPr>
                <w:rFonts w:ascii="Times New Roman" w:hAnsi="Times New Roman" w:cs="Times New Roman"/>
                <w:sz w:val="24"/>
                <w:szCs w:val="24"/>
              </w:rPr>
            </w:pPr>
            <w:r w:rsidRPr="00E33981">
              <w:rPr>
                <w:rFonts w:ascii="Times New Roman" w:hAnsi="Times New Roman" w:cs="Times New Roman"/>
                <w:sz w:val="24"/>
                <w:szCs w:val="24"/>
              </w:rPr>
              <w:t>Mere protiv šumskih požara.</w:t>
            </w:r>
          </w:p>
          <w:p w14:paraId="7649358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31</w:t>
            </w:r>
          </w:p>
          <w:p w14:paraId="71972001"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hidrografske mreže</w:t>
            </w:r>
          </w:p>
          <w:p w14:paraId="4DB3CDC2" w14:textId="77777777" w:rsidR="006E35CA" w:rsidRPr="00E33981" w:rsidRDefault="006E35CA" w:rsidP="006E35CA">
            <w:pPr>
              <w:jc w:val="both"/>
              <w:rPr>
                <w:rFonts w:ascii="Times New Roman" w:hAnsi="Times New Roman" w:cs="Times New Roman"/>
                <w:sz w:val="24"/>
                <w:szCs w:val="24"/>
              </w:rPr>
            </w:pPr>
          </w:p>
          <w:p w14:paraId="05E96E03" w14:textId="7CBA42C6" w:rsidR="006E35CA" w:rsidRPr="00E33981" w:rsidRDefault="006E35CA" w:rsidP="006E35CA">
            <w:pPr>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1.Ova mapa prikazuje celokupnu hidrografsku mrežu posebnog područja: </w:t>
            </w:r>
          </w:p>
          <w:p w14:paraId="68F08A2D" w14:textId="77777777" w:rsidR="006E35CA" w:rsidRPr="00E33981" w:rsidRDefault="006E35CA" w:rsidP="006E35CA">
            <w:pPr>
              <w:jc w:val="both"/>
              <w:rPr>
                <w:rFonts w:ascii="Times New Roman" w:hAnsi="Times New Roman" w:cs="Times New Roman"/>
                <w:color w:val="000000"/>
                <w:sz w:val="24"/>
                <w:szCs w:val="24"/>
                <w:u w:color="000000"/>
              </w:rPr>
            </w:pPr>
          </w:p>
          <w:p w14:paraId="672E1718" w14:textId="77777777"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1.1. Rečna mreža prema redu; </w:t>
            </w:r>
          </w:p>
          <w:p w14:paraId="28155937" w14:textId="77777777" w:rsidR="006E35CA" w:rsidRDefault="006E35CA" w:rsidP="006E35CA">
            <w:pPr>
              <w:ind w:left="283"/>
              <w:jc w:val="both"/>
              <w:rPr>
                <w:rFonts w:ascii="Times New Roman" w:hAnsi="Times New Roman" w:cs="Times New Roman"/>
                <w:color w:val="000000"/>
                <w:sz w:val="24"/>
                <w:szCs w:val="24"/>
                <w:u w:color="000000"/>
              </w:rPr>
            </w:pPr>
          </w:p>
          <w:p w14:paraId="7D89602B" w14:textId="358AC787"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1.2 Vodeni resursi, njihova vrsta i upotreba;</w:t>
            </w:r>
          </w:p>
          <w:p w14:paraId="6E38E1C9" w14:textId="478968E1"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 xml:space="preserve"> </w:t>
            </w:r>
          </w:p>
          <w:p w14:paraId="3582AFF6" w14:textId="6F6E8C9A"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1.3 Područja podzemnih voda i vrste akuifera</w:t>
            </w:r>
          </w:p>
          <w:p w14:paraId="48417DDD" w14:textId="77777777" w:rsidR="006E35CA" w:rsidRPr="00E33981" w:rsidRDefault="006E35CA" w:rsidP="006E35CA">
            <w:pPr>
              <w:ind w:left="283"/>
              <w:jc w:val="both"/>
              <w:rPr>
                <w:rFonts w:ascii="Times New Roman" w:hAnsi="Times New Roman" w:cs="Times New Roman"/>
                <w:color w:val="000000"/>
                <w:sz w:val="24"/>
                <w:szCs w:val="24"/>
                <w:u w:color="000000"/>
              </w:rPr>
            </w:pPr>
          </w:p>
          <w:p w14:paraId="472533A1" w14:textId="5BADCC47" w:rsidR="006E35CA" w:rsidRPr="00E33981" w:rsidRDefault="006E35CA" w:rsidP="006E35CA">
            <w:pPr>
              <w:ind w:left="283"/>
              <w:jc w:val="both"/>
              <w:rPr>
                <w:rFonts w:ascii="Times New Roman" w:hAnsi="Times New Roman" w:cs="Times New Roman"/>
                <w:color w:val="000000"/>
                <w:sz w:val="24"/>
                <w:szCs w:val="24"/>
                <w:u w:color="000000"/>
              </w:rPr>
            </w:pPr>
            <w:r w:rsidRPr="00E33981">
              <w:rPr>
                <w:rFonts w:ascii="Times New Roman" w:hAnsi="Times New Roman" w:cs="Times New Roman"/>
                <w:color w:val="000000"/>
                <w:sz w:val="24"/>
                <w:szCs w:val="24"/>
                <w:u w:color="000000"/>
              </w:rPr>
              <w:t>1.4. Pojasevi i zaštitna područja reka i vodnih resursa.</w:t>
            </w:r>
          </w:p>
          <w:p w14:paraId="566BCF12" w14:textId="53A9F302" w:rsidR="006E35CA" w:rsidRPr="00E33981" w:rsidRDefault="006E35CA" w:rsidP="006E35CA">
            <w:pPr>
              <w:jc w:val="both"/>
              <w:rPr>
                <w:rFonts w:ascii="Times New Roman" w:hAnsi="Times New Roman" w:cs="Times New Roman"/>
                <w:color w:val="000000"/>
                <w:sz w:val="24"/>
                <w:szCs w:val="24"/>
                <w:u w:color="000000"/>
              </w:rPr>
            </w:pPr>
          </w:p>
          <w:p w14:paraId="503CD901" w14:textId="77777777" w:rsidR="006E35CA" w:rsidRDefault="006E35CA" w:rsidP="006E35CA">
            <w:pPr>
              <w:jc w:val="center"/>
              <w:rPr>
                <w:rFonts w:ascii="Times New Roman" w:hAnsi="Times New Roman" w:cs="Times New Roman"/>
                <w:b/>
                <w:sz w:val="24"/>
                <w:szCs w:val="24"/>
              </w:rPr>
            </w:pPr>
          </w:p>
          <w:p w14:paraId="313EACC0" w14:textId="77777777" w:rsidR="006E35CA" w:rsidRDefault="006E35CA" w:rsidP="006E35CA">
            <w:pPr>
              <w:jc w:val="center"/>
              <w:rPr>
                <w:rFonts w:ascii="Times New Roman" w:hAnsi="Times New Roman" w:cs="Times New Roman"/>
                <w:b/>
                <w:sz w:val="24"/>
                <w:szCs w:val="24"/>
              </w:rPr>
            </w:pPr>
          </w:p>
          <w:p w14:paraId="00F3D736" w14:textId="495DDEF1"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32</w:t>
            </w:r>
          </w:p>
          <w:p w14:paraId="2593D4C9" w14:textId="39DC77AE"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Mapa planirane saobraćajne infrastrukture</w:t>
            </w:r>
          </w:p>
          <w:p w14:paraId="59E833E3" w14:textId="4BA5E042" w:rsidR="006E35CA" w:rsidRPr="00E33981" w:rsidRDefault="006E35CA" w:rsidP="006E35CA">
            <w:pPr>
              <w:jc w:val="center"/>
              <w:rPr>
                <w:rFonts w:ascii="Times New Roman" w:hAnsi="Times New Roman" w:cs="Times New Roman"/>
                <w:b/>
                <w:sz w:val="24"/>
                <w:szCs w:val="24"/>
              </w:rPr>
            </w:pPr>
          </w:p>
          <w:p w14:paraId="3356F644" w14:textId="45BA61FE" w:rsidR="006E35CA" w:rsidRPr="00E33981" w:rsidRDefault="006E35CA" w:rsidP="006E35CA">
            <w:pPr>
              <w:jc w:val="both"/>
              <w:rPr>
                <w:rFonts w:ascii="Times New Roman" w:hAnsi="Times New Roman" w:cs="Times New Roman"/>
                <w:sz w:val="24"/>
                <w:szCs w:val="24"/>
              </w:rPr>
            </w:pPr>
            <w:r w:rsidRPr="00DC4E98">
              <w:rPr>
                <w:rFonts w:ascii="Times New Roman" w:hAnsi="Times New Roman" w:cs="Times New Roman"/>
                <w:sz w:val="24"/>
                <w:szCs w:val="24"/>
              </w:rPr>
              <w:t>1</w:t>
            </w:r>
            <w:r w:rsidRPr="00E33981">
              <w:rPr>
                <w:rFonts w:ascii="Times New Roman" w:hAnsi="Times New Roman" w:cs="Times New Roman"/>
                <w:b/>
                <w:sz w:val="24"/>
                <w:szCs w:val="24"/>
              </w:rPr>
              <w:t>.</w:t>
            </w:r>
            <w:r w:rsidRPr="00E33981">
              <w:rPr>
                <w:rFonts w:ascii="Times New Roman" w:hAnsi="Times New Roman" w:cs="Times New Roman"/>
                <w:sz w:val="24"/>
                <w:szCs w:val="24"/>
              </w:rPr>
              <w:t xml:space="preserve">Ova mapa predstavlja sve koridore transportne infrastrukture, kao što su: </w:t>
            </w:r>
          </w:p>
          <w:p w14:paraId="2A326C7A" w14:textId="77777777" w:rsidR="006E35CA" w:rsidRPr="00E33981" w:rsidRDefault="006E35CA" w:rsidP="006E35CA">
            <w:pPr>
              <w:ind w:left="283"/>
              <w:jc w:val="both"/>
              <w:rPr>
                <w:rFonts w:ascii="Times New Roman" w:hAnsi="Times New Roman" w:cs="Times New Roman"/>
                <w:sz w:val="24"/>
                <w:szCs w:val="24"/>
              </w:rPr>
            </w:pPr>
          </w:p>
          <w:p w14:paraId="6B78576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Aerodromi, Helioportovi;</w:t>
            </w:r>
          </w:p>
          <w:p w14:paraId="0D4F7435" w14:textId="77777777" w:rsidR="006E35CA" w:rsidRDefault="006E35CA" w:rsidP="006E35CA">
            <w:pPr>
              <w:ind w:left="283"/>
              <w:jc w:val="both"/>
              <w:rPr>
                <w:rFonts w:ascii="Times New Roman" w:hAnsi="Times New Roman" w:cs="Times New Roman"/>
                <w:sz w:val="24"/>
                <w:szCs w:val="24"/>
              </w:rPr>
            </w:pPr>
          </w:p>
          <w:p w14:paraId="02BCF846" w14:textId="2A90BA7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Železnice;</w:t>
            </w:r>
          </w:p>
          <w:p w14:paraId="28575302" w14:textId="77777777" w:rsidR="006E35CA" w:rsidRDefault="006E35CA" w:rsidP="006E35CA">
            <w:pPr>
              <w:ind w:left="283"/>
              <w:jc w:val="both"/>
              <w:rPr>
                <w:rFonts w:ascii="Times New Roman" w:hAnsi="Times New Roman" w:cs="Times New Roman"/>
                <w:sz w:val="24"/>
                <w:szCs w:val="24"/>
              </w:rPr>
            </w:pPr>
          </w:p>
          <w:p w14:paraId="268D5100" w14:textId="3C29BD7E"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Teretne i putničke stanice na železničkoj mreži;</w:t>
            </w:r>
          </w:p>
          <w:p w14:paraId="50304487" w14:textId="77777777" w:rsidR="006E35CA" w:rsidRPr="00E33981" w:rsidRDefault="006E35CA" w:rsidP="006E35CA">
            <w:pPr>
              <w:ind w:left="283"/>
              <w:jc w:val="both"/>
              <w:rPr>
                <w:rFonts w:ascii="Times New Roman" w:hAnsi="Times New Roman" w:cs="Times New Roman"/>
                <w:sz w:val="24"/>
                <w:szCs w:val="24"/>
              </w:rPr>
            </w:pPr>
          </w:p>
          <w:p w14:paraId="16692FF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Teretne i putničke stanice na putnoj mreži;</w:t>
            </w:r>
          </w:p>
          <w:p w14:paraId="6F3A40D6" w14:textId="77777777" w:rsidR="006E35CA" w:rsidRDefault="006E35CA" w:rsidP="006E35CA">
            <w:pPr>
              <w:ind w:left="283"/>
              <w:jc w:val="both"/>
              <w:rPr>
                <w:rFonts w:ascii="Times New Roman" w:hAnsi="Times New Roman" w:cs="Times New Roman"/>
                <w:sz w:val="24"/>
                <w:szCs w:val="24"/>
              </w:rPr>
            </w:pPr>
          </w:p>
          <w:p w14:paraId="5C62D639" w14:textId="39182B19"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Autoputevi i čvorovi;</w:t>
            </w:r>
          </w:p>
          <w:p w14:paraId="3DA2EA3C" w14:textId="77777777" w:rsidR="006E35CA" w:rsidRDefault="006E35CA" w:rsidP="006E35CA">
            <w:pPr>
              <w:ind w:left="283"/>
              <w:jc w:val="both"/>
              <w:rPr>
                <w:rFonts w:ascii="Times New Roman" w:hAnsi="Times New Roman" w:cs="Times New Roman"/>
                <w:sz w:val="24"/>
                <w:szCs w:val="24"/>
              </w:rPr>
            </w:pPr>
          </w:p>
          <w:p w14:paraId="56C13653" w14:textId="28D63B05"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Nacionalni putevi i čvorovi;</w:t>
            </w:r>
          </w:p>
          <w:p w14:paraId="71E6712B" w14:textId="77777777" w:rsidR="006E35CA" w:rsidRDefault="006E35CA" w:rsidP="006E35CA">
            <w:pPr>
              <w:ind w:left="283"/>
              <w:jc w:val="both"/>
              <w:rPr>
                <w:rFonts w:ascii="Times New Roman" w:hAnsi="Times New Roman" w:cs="Times New Roman"/>
                <w:sz w:val="24"/>
                <w:szCs w:val="24"/>
              </w:rPr>
            </w:pPr>
          </w:p>
          <w:p w14:paraId="4D4E0464" w14:textId="2E00DB36"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 Regionalni putevi i čvorovi;</w:t>
            </w:r>
          </w:p>
          <w:p w14:paraId="30D46831" w14:textId="77777777" w:rsidR="006E35CA" w:rsidRDefault="006E35CA" w:rsidP="006E35CA">
            <w:pPr>
              <w:ind w:left="283"/>
              <w:jc w:val="both"/>
              <w:rPr>
                <w:rFonts w:ascii="Times New Roman" w:hAnsi="Times New Roman" w:cs="Times New Roman"/>
                <w:sz w:val="24"/>
                <w:szCs w:val="24"/>
              </w:rPr>
            </w:pPr>
          </w:p>
          <w:p w14:paraId="450B3BEE" w14:textId="3090748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Lokalni putevi;</w:t>
            </w:r>
          </w:p>
          <w:p w14:paraId="30B375BA" w14:textId="77777777" w:rsidR="006E35CA" w:rsidRDefault="006E35CA" w:rsidP="006E35CA">
            <w:pPr>
              <w:ind w:left="283"/>
              <w:jc w:val="both"/>
              <w:rPr>
                <w:rFonts w:ascii="Times New Roman" w:hAnsi="Times New Roman" w:cs="Times New Roman"/>
                <w:sz w:val="24"/>
                <w:szCs w:val="24"/>
              </w:rPr>
            </w:pPr>
          </w:p>
          <w:p w14:paraId="5B06FDDD" w14:textId="5FADFC43"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1.9. Gradski putevi;</w:t>
            </w:r>
          </w:p>
          <w:p w14:paraId="053632E7" w14:textId="77777777" w:rsidR="006E35CA" w:rsidRDefault="006E35CA" w:rsidP="006E35CA">
            <w:pPr>
              <w:ind w:left="283"/>
              <w:jc w:val="both"/>
              <w:rPr>
                <w:rFonts w:ascii="Times New Roman" w:hAnsi="Times New Roman" w:cs="Times New Roman"/>
                <w:sz w:val="24"/>
                <w:szCs w:val="24"/>
              </w:rPr>
            </w:pPr>
          </w:p>
          <w:p w14:paraId="3645F069" w14:textId="6FB81CC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1.10. Seoski i planinski putevi;</w:t>
            </w:r>
          </w:p>
          <w:p w14:paraId="6C36876D" w14:textId="77777777" w:rsidR="006E35CA" w:rsidRDefault="006E35CA" w:rsidP="006E35CA">
            <w:pPr>
              <w:ind w:left="283"/>
              <w:jc w:val="both"/>
              <w:rPr>
                <w:rFonts w:ascii="Times New Roman" w:hAnsi="Times New Roman" w:cs="Times New Roman"/>
                <w:sz w:val="24"/>
                <w:szCs w:val="24"/>
              </w:rPr>
            </w:pPr>
          </w:p>
          <w:p w14:paraId="3424BFEA" w14:textId="0B4B8B95"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1.11. Biciklističke staze;</w:t>
            </w:r>
          </w:p>
          <w:p w14:paraId="3FB03872" w14:textId="77777777" w:rsidR="006E35CA" w:rsidRDefault="006E35CA" w:rsidP="006E35CA">
            <w:pPr>
              <w:ind w:left="283"/>
              <w:jc w:val="both"/>
              <w:rPr>
                <w:rFonts w:ascii="Times New Roman" w:hAnsi="Times New Roman" w:cs="Times New Roman"/>
                <w:sz w:val="24"/>
                <w:szCs w:val="24"/>
              </w:rPr>
            </w:pPr>
          </w:p>
          <w:p w14:paraId="00E350B3" w14:textId="02F65890"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1.12. Pešačke staze;</w:t>
            </w:r>
          </w:p>
          <w:p w14:paraId="49105231" w14:textId="77777777" w:rsidR="006E35CA" w:rsidRDefault="006E35CA" w:rsidP="006E35CA">
            <w:pPr>
              <w:ind w:left="283"/>
              <w:jc w:val="both"/>
              <w:rPr>
                <w:rFonts w:ascii="Times New Roman" w:hAnsi="Times New Roman" w:cs="Times New Roman"/>
                <w:sz w:val="24"/>
                <w:szCs w:val="24"/>
              </w:rPr>
            </w:pPr>
          </w:p>
          <w:p w14:paraId="2B9B8A97" w14:textId="667246BB"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1.13. Mosotiv i tuneli;</w:t>
            </w:r>
          </w:p>
          <w:p w14:paraId="0920991A"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1.14. Putni pojasevi i</w:t>
            </w:r>
          </w:p>
          <w:p w14:paraId="0C0132E3" w14:textId="77777777" w:rsidR="006E35CA" w:rsidRDefault="006E35CA" w:rsidP="006E35CA">
            <w:pPr>
              <w:ind w:left="283"/>
              <w:jc w:val="both"/>
              <w:rPr>
                <w:rFonts w:ascii="Times New Roman" w:hAnsi="Times New Roman" w:cs="Times New Roman"/>
                <w:sz w:val="24"/>
                <w:szCs w:val="24"/>
              </w:rPr>
            </w:pPr>
          </w:p>
          <w:p w14:paraId="429E3C0C" w14:textId="122E0EF9"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1.15. Zaštitni putni pojasevi.</w:t>
            </w:r>
          </w:p>
          <w:p w14:paraId="39EBC53C" w14:textId="7E7349D5" w:rsidR="006E35CA" w:rsidRDefault="006E35CA" w:rsidP="006E35CA">
            <w:pPr>
              <w:jc w:val="both"/>
              <w:rPr>
                <w:rFonts w:ascii="Times New Roman" w:hAnsi="Times New Roman" w:cs="Times New Roman"/>
                <w:sz w:val="24"/>
                <w:szCs w:val="24"/>
              </w:rPr>
            </w:pPr>
          </w:p>
          <w:p w14:paraId="27E47348" w14:textId="77777777" w:rsidR="00DA433E" w:rsidRPr="00E33981" w:rsidRDefault="00DA433E" w:rsidP="006E35CA">
            <w:pPr>
              <w:jc w:val="both"/>
              <w:rPr>
                <w:rFonts w:ascii="Times New Roman" w:hAnsi="Times New Roman" w:cs="Times New Roman"/>
                <w:sz w:val="24"/>
                <w:szCs w:val="24"/>
              </w:rPr>
            </w:pPr>
          </w:p>
          <w:p w14:paraId="7DDACF98"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33</w:t>
            </w:r>
          </w:p>
          <w:p w14:paraId="4E5AFF5E" w14:textId="66C1DDC9"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zaštićenih područja i zaštitnih pojaseva</w:t>
            </w:r>
          </w:p>
          <w:p w14:paraId="366653B1" w14:textId="77777777" w:rsidR="006E35CA" w:rsidRPr="00E33981" w:rsidRDefault="006E35CA" w:rsidP="006E35CA">
            <w:pPr>
              <w:jc w:val="center"/>
              <w:rPr>
                <w:rFonts w:ascii="Times New Roman" w:hAnsi="Times New Roman" w:cs="Times New Roman"/>
                <w:sz w:val="24"/>
                <w:szCs w:val="24"/>
              </w:rPr>
            </w:pPr>
          </w:p>
          <w:p w14:paraId="14038A73"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Ova mapa uključuje sva zaštićena područja i zaštitne pojaseve ili bilo koje tampon područje za prirodne i antropogene objekte ili strukture, kao što su:</w:t>
            </w:r>
          </w:p>
          <w:p w14:paraId="2CC5D7E3" w14:textId="77777777" w:rsidR="006E35CA" w:rsidRDefault="006E35CA" w:rsidP="006E35CA">
            <w:pPr>
              <w:jc w:val="both"/>
              <w:rPr>
                <w:rFonts w:ascii="Times New Roman" w:hAnsi="Times New Roman" w:cs="Times New Roman"/>
                <w:sz w:val="24"/>
                <w:szCs w:val="24"/>
              </w:rPr>
            </w:pPr>
          </w:p>
          <w:p w14:paraId="308F96FC" w14:textId="55800ED5"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Područja zaštite vodenih voda u rezervoarima i resursi podzemnih voda;</w:t>
            </w:r>
          </w:p>
          <w:p w14:paraId="0FA00B6E" w14:textId="77777777" w:rsidR="006E35CA" w:rsidRPr="00E33981" w:rsidRDefault="006E35CA" w:rsidP="006E35CA">
            <w:pPr>
              <w:ind w:left="283" w:hanging="90"/>
              <w:jc w:val="both"/>
              <w:rPr>
                <w:rFonts w:ascii="Times New Roman" w:hAnsi="Times New Roman" w:cs="Times New Roman"/>
                <w:sz w:val="24"/>
                <w:szCs w:val="24"/>
              </w:rPr>
            </w:pPr>
          </w:p>
          <w:p w14:paraId="4A476A6B" w14:textId="77777777" w:rsidR="006E35CA" w:rsidRDefault="006E35CA" w:rsidP="006E35CA">
            <w:pPr>
              <w:ind w:left="283"/>
              <w:jc w:val="both"/>
              <w:rPr>
                <w:rFonts w:ascii="Times New Roman" w:hAnsi="Times New Roman" w:cs="Times New Roman"/>
                <w:sz w:val="24"/>
                <w:szCs w:val="24"/>
              </w:rPr>
            </w:pPr>
          </w:p>
          <w:p w14:paraId="09E33230" w14:textId="30BFD47C"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Zaštićeno područje obala vodotoka i akumulacija;</w:t>
            </w:r>
          </w:p>
          <w:p w14:paraId="6C0909E4" w14:textId="77777777" w:rsidR="006E35CA" w:rsidRPr="00E33981" w:rsidRDefault="006E35CA" w:rsidP="006E35CA">
            <w:pPr>
              <w:ind w:left="283" w:hanging="90"/>
              <w:jc w:val="both"/>
              <w:rPr>
                <w:rFonts w:ascii="Times New Roman" w:hAnsi="Times New Roman" w:cs="Times New Roman"/>
                <w:sz w:val="24"/>
                <w:szCs w:val="24"/>
              </w:rPr>
            </w:pPr>
          </w:p>
          <w:p w14:paraId="31CD6158"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Zaštićena područja za zaštićena područja prirodnog nasleđa;</w:t>
            </w:r>
          </w:p>
          <w:p w14:paraId="2CC35E54" w14:textId="77777777" w:rsidR="006E35CA" w:rsidRDefault="006E35CA" w:rsidP="006E35CA">
            <w:pPr>
              <w:ind w:left="283"/>
              <w:jc w:val="both"/>
              <w:rPr>
                <w:rFonts w:ascii="Times New Roman" w:hAnsi="Times New Roman" w:cs="Times New Roman"/>
                <w:sz w:val="24"/>
                <w:szCs w:val="24"/>
              </w:rPr>
            </w:pPr>
          </w:p>
          <w:p w14:paraId="2F1C4E01" w14:textId="7BBD6B1E"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Zaštićena područja za zaštićena područja kulturnog, istorijskog i arheološkog nasleđa;</w:t>
            </w:r>
          </w:p>
          <w:p w14:paraId="6BE93874" w14:textId="77777777" w:rsidR="006E35CA" w:rsidRPr="00E33981" w:rsidRDefault="006E35CA" w:rsidP="006E35CA">
            <w:pPr>
              <w:ind w:left="283" w:hanging="90"/>
              <w:jc w:val="both"/>
              <w:rPr>
                <w:rFonts w:ascii="Times New Roman" w:hAnsi="Times New Roman" w:cs="Times New Roman"/>
                <w:sz w:val="24"/>
                <w:szCs w:val="24"/>
              </w:rPr>
            </w:pPr>
          </w:p>
          <w:p w14:paraId="6D27ADE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Putni pojasevi i zaštitni putni pojasevi;</w:t>
            </w:r>
          </w:p>
          <w:p w14:paraId="2647692F" w14:textId="77777777" w:rsidR="006E35CA" w:rsidRPr="00E33981" w:rsidRDefault="006E35CA" w:rsidP="006E35CA">
            <w:pPr>
              <w:ind w:left="283" w:hanging="90"/>
              <w:jc w:val="both"/>
              <w:rPr>
                <w:rFonts w:ascii="Times New Roman" w:hAnsi="Times New Roman" w:cs="Times New Roman"/>
                <w:sz w:val="24"/>
                <w:szCs w:val="24"/>
              </w:rPr>
            </w:pPr>
          </w:p>
          <w:p w14:paraId="1C9B0A11" w14:textId="3CF7DACF"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Zaštitni pojasevi i pojasevi za podešavanje železnice;</w:t>
            </w:r>
          </w:p>
          <w:p w14:paraId="02DDE76D" w14:textId="77777777" w:rsidR="006E35CA" w:rsidRPr="00E33981" w:rsidRDefault="006E35CA" w:rsidP="006E35CA">
            <w:pPr>
              <w:ind w:left="283" w:hanging="90"/>
              <w:jc w:val="both"/>
              <w:rPr>
                <w:rFonts w:ascii="Times New Roman" w:hAnsi="Times New Roman" w:cs="Times New Roman"/>
                <w:sz w:val="24"/>
                <w:szCs w:val="24"/>
              </w:rPr>
            </w:pPr>
          </w:p>
          <w:p w14:paraId="10758B2B" w14:textId="77777777" w:rsidR="006E35CA"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1.7. Zaštićena područja objekata ili sigurnosna područja, i </w:t>
            </w:r>
          </w:p>
          <w:p w14:paraId="216BBE70" w14:textId="77777777" w:rsidR="006E35CA" w:rsidRDefault="006E35CA" w:rsidP="006E35CA">
            <w:pPr>
              <w:ind w:left="283"/>
              <w:jc w:val="both"/>
              <w:rPr>
                <w:rFonts w:ascii="Times New Roman" w:hAnsi="Times New Roman" w:cs="Times New Roman"/>
                <w:sz w:val="24"/>
                <w:szCs w:val="24"/>
              </w:rPr>
            </w:pPr>
          </w:p>
          <w:p w14:paraId="0B66527B" w14:textId="05622680"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Bilo koje drugo područje ili struktura koja može imati zaštitno područje zaštitni pojas.</w:t>
            </w:r>
          </w:p>
          <w:p w14:paraId="045ABBDA" w14:textId="6801B1E0" w:rsidR="006E35CA" w:rsidRPr="00E33981" w:rsidRDefault="006E35CA" w:rsidP="006E35CA">
            <w:pPr>
              <w:rPr>
                <w:rFonts w:ascii="Times New Roman" w:hAnsi="Times New Roman" w:cs="Times New Roman"/>
                <w:b/>
                <w:sz w:val="24"/>
                <w:szCs w:val="24"/>
              </w:rPr>
            </w:pPr>
          </w:p>
          <w:p w14:paraId="27E5423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34</w:t>
            </w:r>
          </w:p>
          <w:p w14:paraId="2129C4F2"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karta pristupačnosti uslugama</w:t>
            </w:r>
          </w:p>
          <w:p w14:paraId="5A753BA6" w14:textId="3BC78244" w:rsidR="006E35CA" w:rsidRPr="00E33981" w:rsidRDefault="006E35CA" w:rsidP="006E35CA">
            <w:pPr>
              <w:jc w:val="both"/>
              <w:rPr>
                <w:rFonts w:ascii="Times New Roman" w:hAnsi="Times New Roman" w:cs="Times New Roman"/>
                <w:sz w:val="24"/>
                <w:szCs w:val="24"/>
              </w:rPr>
            </w:pPr>
          </w:p>
          <w:p w14:paraId="5E7E30EF" w14:textId="31E35B61"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Ova mapa prikazuje područja pokrivenosti uslugama ili pristup uslugama, izražena u metrima ili minutima kako je dato u Administrativnom uputstvu o tehničkim normama prostornog planiranja kao što su:</w:t>
            </w:r>
          </w:p>
          <w:p w14:paraId="2A2834AA" w14:textId="77777777" w:rsidR="006E35CA" w:rsidRPr="00E33981" w:rsidRDefault="006E35CA" w:rsidP="006E35CA">
            <w:pPr>
              <w:ind w:left="283"/>
              <w:jc w:val="both"/>
              <w:rPr>
                <w:rFonts w:ascii="Times New Roman" w:hAnsi="Times New Roman" w:cs="Times New Roman"/>
                <w:sz w:val="24"/>
                <w:szCs w:val="24"/>
              </w:rPr>
            </w:pPr>
          </w:p>
          <w:p w14:paraId="6379308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Područje pokrivanja obrazovnih institucija svih nivoa;</w:t>
            </w:r>
          </w:p>
          <w:p w14:paraId="3B488669" w14:textId="77777777" w:rsidR="006E35CA" w:rsidRPr="00E33981" w:rsidRDefault="006E35CA" w:rsidP="006E35CA">
            <w:pPr>
              <w:ind w:left="283"/>
              <w:jc w:val="both"/>
              <w:rPr>
                <w:rFonts w:ascii="Times New Roman" w:hAnsi="Times New Roman" w:cs="Times New Roman"/>
                <w:sz w:val="24"/>
                <w:szCs w:val="24"/>
              </w:rPr>
            </w:pPr>
          </w:p>
          <w:p w14:paraId="2D137D98" w14:textId="77777777" w:rsidR="006E35CA" w:rsidRPr="00E33981" w:rsidRDefault="006E35CA" w:rsidP="006E35CA">
            <w:pPr>
              <w:ind w:left="283"/>
              <w:jc w:val="both"/>
              <w:rPr>
                <w:rFonts w:ascii="Times New Roman" w:hAnsi="Times New Roman" w:cs="Times New Roman"/>
                <w:sz w:val="24"/>
                <w:szCs w:val="24"/>
              </w:rPr>
            </w:pPr>
          </w:p>
          <w:p w14:paraId="68594747" w14:textId="098ACE28"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Područje pokrivanja zdravstvenim uslugama svih nivoa;</w:t>
            </w:r>
          </w:p>
          <w:p w14:paraId="44106687" w14:textId="77777777" w:rsidR="006E35CA" w:rsidRPr="00E33981" w:rsidRDefault="006E35CA" w:rsidP="006E35CA">
            <w:pPr>
              <w:ind w:left="283"/>
              <w:jc w:val="both"/>
              <w:rPr>
                <w:rFonts w:ascii="Times New Roman" w:hAnsi="Times New Roman" w:cs="Times New Roman"/>
                <w:sz w:val="24"/>
                <w:szCs w:val="24"/>
              </w:rPr>
            </w:pPr>
          </w:p>
          <w:p w14:paraId="5E029AF8" w14:textId="77777777" w:rsidR="006E35CA" w:rsidRPr="00E33981" w:rsidRDefault="006E35CA" w:rsidP="006E35CA">
            <w:pPr>
              <w:ind w:left="283"/>
              <w:jc w:val="both"/>
              <w:rPr>
                <w:rFonts w:ascii="Times New Roman" w:hAnsi="Times New Roman" w:cs="Times New Roman"/>
                <w:sz w:val="24"/>
                <w:szCs w:val="24"/>
              </w:rPr>
            </w:pPr>
          </w:p>
          <w:p w14:paraId="443A2CEC" w14:textId="142802DD"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Područje pokrivenosti uslugama institucija opšte bezbednosti;</w:t>
            </w:r>
          </w:p>
          <w:p w14:paraId="06DA3873" w14:textId="77777777" w:rsidR="006E35CA" w:rsidRPr="00E33981" w:rsidRDefault="006E35CA" w:rsidP="006E35CA">
            <w:pPr>
              <w:ind w:left="283"/>
              <w:jc w:val="both"/>
              <w:rPr>
                <w:rFonts w:ascii="Times New Roman" w:hAnsi="Times New Roman" w:cs="Times New Roman"/>
                <w:sz w:val="24"/>
                <w:szCs w:val="24"/>
              </w:rPr>
            </w:pPr>
          </w:p>
          <w:p w14:paraId="39066B05" w14:textId="7D515EB8" w:rsidR="006E35CA" w:rsidRPr="00E33981" w:rsidRDefault="006E35CA" w:rsidP="006E35CA">
            <w:pPr>
              <w:ind w:left="283"/>
              <w:jc w:val="both"/>
              <w:rPr>
                <w:rFonts w:ascii="Times New Roman" w:hAnsi="Times New Roman" w:cs="Times New Roman"/>
                <w:sz w:val="24"/>
                <w:szCs w:val="24"/>
              </w:rPr>
            </w:pPr>
          </w:p>
          <w:p w14:paraId="7CB437AA" w14:textId="7B34F0CA"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Područje pokrivanja komunikacionih usluga;</w:t>
            </w:r>
          </w:p>
          <w:p w14:paraId="28C87530" w14:textId="77777777" w:rsidR="006E35CA" w:rsidRPr="00E33981" w:rsidRDefault="006E35CA" w:rsidP="006E35CA">
            <w:pPr>
              <w:jc w:val="both"/>
              <w:rPr>
                <w:rFonts w:ascii="Times New Roman" w:hAnsi="Times New Roman" w:cs="Times New Roman"/>
                <w:sz w:val="24"/>
                <w:szCs w:val="24"/>
              </w:rPr>
            </w:pPr>
          </w:p>
          <w:p w14:paraId="2D4472C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 Područje pokrivenosti transportnih usluga, i</w:t>
            </w:r>
          </w:p>
          <w:p w14:paraId="70B2FB7A" w14:textId="77777777" w:rsidR="006E35CA" w:rsidRPr="00E33981" w:rsidRDefault="006E35CA" w:rsidP="006E35CA">
            <w:pPr>
              <w:ind w:left="283"/>
              <w:jc w:val="both"/>
              <w:rPr>
                <w:rFonts w:ascii="Times New Roman" w:hAnsi="Times New Roman" w:cs="Times New Roman"/>
                <w:sz w:val="24"/>
                <w:szCs w:val="24"/>
              </w:rPr>
            </w:pPr>
          </w:p>
          <w:p w14:paraId="35F4FD70" w14:textId="746C101C"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 Područje pokrivanja rekreativno-sportskih usluga.</w:t>
            </w:r>
          </w:p>
          <w:p w14:paraId="12AB78CC" w14:textId="77777777" w:rsidR="006E35CA" w:rsidRPr="00E33981" w:rsidRDefault="006E35CA" w:rsidP="006E35CA">
            <w:pPr>
              <w:jc w:val="both"/>
              <w:rPr>
                <w:rFonts w:ascii="Times New Roman" w:hAnsi="Times New Roman" w:cs="Times New Roman"/>
                <w:sz w:val="24"/>
                <w:szCs w:val="24"/>
              </w:rPr>
            </w:pPr>
          </w:p>
          <w:p w14:paraId="307D5C35"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35</w:t>
            </w:r>
          </w:p>
          <w:p w14:paraId="54471A8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zelene infrastrukture</w:t>
            </w:r>
          </w:p>
          <w:p w14:paraId="46D236AA" w14:textId="25F90E2C" w:rsidR="006E35CA" w:rsidRPr="00E33981" w:rsidRDefault="006E35CA" w:rsidP="006E35CA">
            <w:pPr>
              <w:jc w:val="both"/>
              <w:rPr>
                <w:rFonts w:ascii="Times New Roman" w:hAnsi="Times New Roman" w:cs="Times New Roman"/>
                <w:b/>
                <w:sz w:val="24"/>
                <w:szCs w:val="24"/>
              </w:rPr>
            </w:pPr>
          </w:p>
          <w:p w14:paraId="5EA1752A" w14:textId="77777777" w:rsidR="006E35CA" w:rsidRPr="00E33981" w:rsidRDefault="006E35CA" w:rsidP="006E35CA">
            <w:pPr>
              <w:jc w:val="both"/>
              <w:rPr>
                <w:rFonts w:ascii="Times New Roman" w:hAnsi="Times New Roman" w:cs="Times New Roman"/>
                <w:b/>
                <w:sz w:val="24"/>
                <w:szCs w:val="24"/>
              </w:rPr>
            </w:pPr>
          </w:p>
          <w:p w14:paraId="0987EE61"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Ova mapa predstavlja uslove razvoja i mere zaštite zelene infrastrukture, odnosno kontinuiranu međusobnu povezanost zelenih koridora. Ova mapa treba da sadrži:</w:t>
            </w:r>
          </w:p>
          <w:p w14:paraId="3ED0B1D1" w14:textId="7318BB86" w:rsidR="006E35CA" w:rsidRPr="00E33981" w:rsidRDefault="006E35CA" w:rsidP="006E35CA">
            <w:pPr>
              <w:ind w:left="283"/>
              <w:jc w:val="both"/>
              <w:rPr>
                <w:rFonts w:ascii="Times New Roman" w:hAnsi="Times New Roman" w:cs="Times New Roman"/>
                <w:sz w:val="24"/>
                <w:szCs w:val="24"/>
              </w:rPr>
            </w:pPr>
          </w:p>
          <w:p w14:paraId="674269B4"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1.1. Zaštićena područja prirode; </w:t>
            </w:r>
          </w:p>
          <w:p w14:paraId="79DE02DE" w14:textId="77777777" w:rsidR="006E35CA" w:rsidRPr="00E33981" w:rsidRDefault="006E35CA" w:rsidP="006E35CA">
            <w:pPr>
              <w:ind w:left="283"/>
              <w:jc w:val="both"/>
              <w:rPr>
                <w:rFonts w:ascii="Times New Roman" w:hAnsi="Times New Roman" w:cs="Times New Roman"/>
                <w:sz w:val="24"/>
                <w:szCs w:val="24"/>
              </w:rPr>
            </w:pPr>
          </w:p>
          <w:p w14:paraId="5520EEBD"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1.2. Urbane parkove; </w:t>
            </w:r>
          </w:p>
          <w:p w14:paraId="6B73BEAB" w14:textId="77777777" w:rsidR="006E35CA" w:rsidRPr="00E33981" w:rsidRDefault="006E35CA" w:rsidP="006E35CA">
            <w:pPr>
              <w:ind w:left="283"/>
              <w:jc w:val="both"/>
              <w:rPr>
                <w:rFonts w:ascii="Times New Roman" w:hAnsi="Times New Roman" w:cs="Times New Roman"/>
                <w:sz w:val="24"/>
                <w:szCs w:val="24"/>
              </w:rPr>
            </w:pPr>
          </w:p>
          <w:p w14:paraId="5266A98B"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Rekreativno-sportske prostore;</w:t>
            </w:r>
          </w:p>
          <w:p w14:paraId="47832A6A" w14:textId="77777777" w:rsidR="006E35CA" w:rsidRPr="00E33981" w:rsidRDefault="006E35CA" w:rsidP="006E35CA">
            <w:pPr>
              <w:ind w:left="283"/>
              <w:jc w:val="both"/>
              <w:rPr>
                <w:rFonts w:ascii="Times New Roman" w:hAnsi="Times New Roman" w:cs="Times New Roman"/>
                <w:sz w:val="24"/>
                <w:szCs w:val="24"/>
              </w:rPr>
            </w:pPr>
          </w:p>
          <w:p w14:paraId="0DFEF416"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1.4. Pojaseve i hodnike zelenila; </w:t>
            </w:r>
          </w:p>
          <w:p w14:paraId="08E69FBA" w14:textId="77777777" w:rsidR="006E35CA" w:rsidRPr="00E33981" w:rsidRDefault="006E35CA" w:rsidP="006E35CA">
            <w:pPr>
              <w:ind w:left="283"/>
              <w:jc w:val="both"/>
              <w:rPr>
                <w:rFonts w:ascii="Times New Roman" w:hAnsi="Times New Roman" w:cs="Times New Roman"/>
                <w:sz w:val="24"/>
                <w:szCs w:val="24"/>
              </w:rPr>
            </w:pPr>
          </w:p>
          <w:p w14:paraId="128A4ABC"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Vegetaciju u blizini reka;</w:t>
            </w:r>
          </w:p>
          <w:p w14:paraId="5E61CF8F" w14:textId="740BF8F2" w:rsidR="006E35CA" w:rsidRPr="00E33981" w:rsidRDefault="006E35CA" w:rsidP="006E35CA">
            <w:pPr>
              <w:ind w:left="283"/>
              <w:jc w:val="both"/>
              <w:rPr>
                <w:rFonts w:ascii="Times New Roman" w:hAnsi="Times New Roman" w:cs="Times New Roman"/>
                <w:sz w:val="24"/>
                <w:szCs w:val="24"/>
              </w:rPr>
            </w:pPr>
          </w:p>
          <w:p w14:paraId="696482C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1.6.</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Hidrografsku mrežu;</w:t>
            </w:r>
          </w:p>
          <w:p w14:paraId="4FFAFB37" w14:textId="77777777" w:rsidR="006E35CA" w:rsidRPr="00E33981" w:rsidRDefault="006E35CA" w:rsidP="006E35CA">
            <w:pPr>
              <w:ind w:left="283"/>
              <w:jc w:val="both"/>
              <w:rPr>
                <w:rFonts w:ascii="Times New Roman" w:hAnsi="Times New Roman" w:cs="Times New Roman"/>
                <w:sz w:val="24"/>
                <w:szCs w:val="24"/>
              </w:rPr>
            </w:pPr>
          </w:p>
          <w:p w14:paraId="6A8459C6" w14:textId="1F014976"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1.7.</w:t>
            </w:r>
            <w:r w:rsidRPr="00E33981">
              <w:rPr>
                <w:rFonts w:ascii="Times New Roman" w:hAnsi="Times New Roman" w:cs="Times New Roman"/>
                <w:color w:val="5F6368"/>
                <w:sz w:val="24"/>
                <w:szCs w:val="24"/>
              </w:rPr>
              <w:t xml:space="preserve"> </w:t>
            </w:r>
            <w:r>
              <w:rPr>
                <w:rFonts w:ascii="Times New Roman" w:hAnsi="Times New Roman" w:cs="Times New Roman"/>
                <w:sz w:val="24"/>
                <w:szCs w:val="24"/>
              </w:rPr>
              <w:t>P</w:t>
            </w:r>
            <w:r w:rsidRPr="00E33981">
              <w:rPr>
                <w:rFonts w:ascii="Times New Roman" w:hAnsi="Times New Roman" w:cs="Times New Roman"/>
                <w:sz w:val="24"/>
                <w:szCs w:val="24"/>
              </w:rPr>
              <w:t>ešačke i biciklističke staze;</w:t>
            </w:r>
          </w:p>
          <w:p w14:paraId="7274F73D" w14:textId="77777777" w:rsidR="006E35CA" w:rsidRPr="00E33981" w:rsidRDefault="006E35CA" w:rsidP="006E35CA">
            <w:pPr>
              <w:ind w:left="283"/>
              <w:jc w:val="both"/>
              <w:rPr>
                <w:rFonts w:ascii="Times New Roman" w:hAnsi="Times New Roman" w:cs="Times New Roman"/>
                <w:sz w:val="24"/>
                <w:szCs w:val="24"/>
              </w:rPr>
            </w:pPr>
          </w:p>
          <w:p w14:paraId="0C3DD819"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1.8. Područja za kamping i odmarališta, i</w:t>
            </w:r>
          </w:p>
          <w:p w14:paraId="7CE4DB9D" w14:textId="5092FFB5" w:rsidR="006E35CA" w:rsidRPr="00E33981" w:rsidRDefault="006E35CA" w:rsidP="006E35CA">
            <w:pPr>
              <w:jc w:val="both"/>
              <w:rPr>
                <w:rFonts w:ascii="Times New Roman" w:hAnsi="Times New Roman" w:cs="Times New Roman"/>
                <w:sz w:val="24"/>
                <w:szCs w:val="24"/>
              </w:rPr>
            </w:pPr>
          </w:p>
          <w:p w14:paraId="7C2CB087" w14:textId="2CA1A711"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1.9.</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Zaštitne mere identifikovane planom razvoja i zašt</w:t>
            </w:r>
            <w:r w:rsidR="00DA433E">
              <w:rPr>
                <w:rFonts w:ascii="Times New Roman" w:hAnsi="Times New Roman" w:cs="Times New Roman"/>
                <w:sz w:val="24"/>
                <w:szCs w:val="24"/>
              </w:rPr>
              <w:t>ite mreže zelene infrastrukture.</w:t>
            </w:r>
          </w:p>
          <w:p w14:paraId="19C18FD4" w14:textId="32689600" w:rsidR="006E35CA" w:rsidRDefault="006E35CA" w:rsidP="006E35CA">
            <w:pPr>
              <w:jc w:val="center"/>
              <w:rPr>
                <w:rFonts w:ascii="Times New Roman" w:hAnsi="Times New Roman" w:cs="Times New Roman"/>
                <w:b/>
                <w:sz w:val="24"/>
                <w:szCs w:val="24"/>
              </w:rPr>
            </w:pPr>
          </w:p>
          <w:p w14:paraId="714F5045" w14:textId="77777777" w:rsidR="00DA433E" w:rsidRDefault="00DA433E" w:rsidP="006E35CA">
            <w:pPr>
              <w:jc w:val="center"/>
              <w:rPr>
                <w:rFonts w:ascii="Times New Roman" w:hAnsi="Times New Roman" w:cs="Times New Roman"/>
                <w:b/>
                <w:sz w:val="24"/>
                <w:szCs w:val="24"/>
              </w:rPr>
            </w:pPr>
          </w:p>
          <w:p w14:paraId="3490A89F" w14:textId="77777777" w:rsidR="00DA433E" w:rsidRDefault="00DA433E" w:rsidP="006E35CA">
            <w:pPr>
              <w:jc w:val="center"/>
              <w:rPr>
                <w:rFonts w:ascii="Times New Roman" w:hAnsi="Times New Roman" w:cs="Times New Roman"/>
                <w:b/>
                <w:sz w:val="24"/>
                <w:szCs w:val="24"/>
              </w:rPr>
            </w:pPr>
          </w:p>
          <w:p w14:paraId="597D1A3C" w14:textId="7845685C"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36</w:t>
            </w:r>
          </w:p>
          <w:p w14:paraId="2F645EEB"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Planirana mapa upravljanja prirodnom opasnošću</w:t>
            </w:r>
          </w:p>
          <w:p w14:paraId="389A1F29" w14:textId="77777777" w:rsidR="006E35CA" w:rsidRPr="00E33981" w:rsidRDefault="006E35CA" w:rsidP="006E35CA">
            <w:pPr>
              <w:jc w:val="both"/>
              <w:rPr>
                <w:rFonts w:ascii="Times New Roman" w:hAnsi="Times New Roman" w:cs="Times New Roman"/>
                <w:sz w:val="24"/>
                <w:szCs w:val="24"/>
              </w:rPr>
            </w:pPr>
          </w:p>
          <w:p w14:paraId="0BAA2DCE"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Ova mapa predstavlja aktivnosti i mere zaštite koje će se primeniti za upravljanje prirodnim opasnostima, kao što su:</w:t>
            </w:r>
          </w:p>
          <w:p w14:paraId="1AABFD5F" w14:textId="77777777" w:rsidR="006E35CA" w:rsidRPr="00E33981" w:rsidRDefault="006E35CA" w:rsidP="006E35CA">
            <w:pPr>
              <w:ind w:left="283"/>
              <w:jc w:val="both"/>
              <w:rPr>
                <w:rFonts w:ascii="Times New Roman" w:hAnsi="Times New Roman" w:cs="Times New Roman"/>
                <w:sz w:val="24"/>
                <w:szCs w:val="24"/>
              </w:rPr>
            </w:pPr>
          </w:p>
          <w:p w14:paraId="24840E57" w14:textId="2215542A" w:rsidR="006E35CA" w:rsidRPr="00E33981" w:rsidRDefault="006E35CA" w:rsidP="00DA433E">
            <w:pPr>
              <w:ind w:left="283"/>
              <w:jc w:val="both"/>
              <w:rPr>
                <w:rFonts w:ascii="Times New Roman" w:hAnsi="Times New Roman" w:cs="Times New Roman"/>
                <w:sz w:val="24"/>
                <w:szCs w:val="24"/>
              </w:rPr>
            </w:pPr>
            <w:r w:rsidRPr="00E33981">
              <w:rPr>
                <w:rFonts w:ascii="Times New Roman" w:hAnsi="Times New Roman" w:cs="Times New Roman"/>
                <w:sz w:val="24"/>
                <w:szCs w:val="24"/>
              </w:rPr>
              <w:t>1.1.</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Aktivnosti i mere</w:t>
            </w:r>
            <w:r w:rsidR="00DA433E">
              <w:rPr>
                <w:rFonts w:ascii="Times New Roman" w:hAnsi="Times New Roman" w:cs="Times New Roman"/>
                <w:sz w:val="24"/>
                <w:szCs w:val="24"/>
              </w:rPr>
              <w:t xml:space="preserve"> zaštite za zaštitu od poplava;</w:t>
            </w:r>
          </w:p>
          <w:p w14:paraId="7926D507"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Aktivnosti i mere zaštite za zaštitu od klizanja zemljišta;</w:t>
            </w:r>
          </w:p>
          <w:p w14:paraId="61C75AF0" w14:textId="77777777" w:rsidR="006E35CA" w:rsidRPr="00E33981" w:rsidRDefault="006E35CA" w:rsidP="006E35CA">
            <w:pPr>
              <w:ind w:left="283" w:hanging="90"/>
              <w:jc w:val="both"/>
              <w:rPr>
                <w:rFonts w:ascii="Times New Roman" w:hAnsi="Times New Roman" w:cs="Times New Roman"/>
                <w:sz w:val="24"/>
                <w:szCs w:val="24"/>
              </w:rPr>
            </w:pPr>
          </w:p>
          <w:p w14:paraId="37F88A85"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Aktivnosti i mere zaštite za zaštitu od požara;</w:t>
            </w:r>
          </w:p>
          <w:p w14:paraId="54E6E848" w14:textId="77777777" w:rsidR="006E35CA" w:rsidRPr="00E33981" w:rsidRDefault="006E35CA" w:rsidP="006E35CA">
            <w:pPr>
              <w:ind w:left="283" w:hanging="90"/>
              <w:jc w:val="both"/>
              <w:rPr>
                <w:rFonts w:ascii="Times New Roman" w:hAnsi="Times New Roman" w:cs="Times New Roman"/>
                <w:sz w:val="24"/>
                <w:szCs w:val="24"/>
              </w:rPr>
            </w:pPr>
          </w:p>
          <w:p w14:paraId="3969F570"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 xml:space="preserve">Aktivnosti i mere za zaštitu od zemljotresa, i </w:t>
            </w:r>
          </w:p>
          <w:p w14:paraId="30F99704" w14:textId="77777777" w:rsidR="006E35CA" w:rsidRPr="00E33981" w:rsidRDefault="006E35CA" w:rsidP="006E35CA">
            <w:pPr>
              <w:ind w:left="283" w:hanging="90"/>
              <w:jc w:val="both"/>
              <w:rPr>
                <w:rFonts w:ascii="Times New Roman" w:hAnsi="Times New Roman" w:cs="Times New Roman"/>
                <w:sz w:val="24"/>
                <w:szCs w:val="24"/>
              </w:rPr>
            </w:pPr>
          </w:p>
          <w:p w14:paraId="7223394F"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1.5.</w:t>
            </w:r>
            <w:r w:rsidRPr="00E33981">
              <w:rPr>
                <w:rFonts w:ascii="Times New Roman" w:hAnsi="Times New Roman" w:cs="Times New Roman"/>
                <w:color w:val="5F6368"/>
                <w:sz w:val="24"/>
                <w:szCs w:val="24"/>
              </w:rPr>
              <w:t xml:space="preserve"> </w:t>
            </w:r>
            <w:r w:rsidRPr="00E33981">
              <w:rPr>
                <w:rFonts w:ascii="Times New Roman" w:hAnsi="Times New Roman" w:cs="Times New Roman"/>
                <w:sz w:val="24"/>
                <w:szCs w:val="24"/>
              </w:rPr>
              <w:t>Aktivnosti i mere zaštite od atmosferskih opasnosti.</w:t>
            </w:r>
          </w:p>
          <w:p w14:paraId="4C5A8921" w14:textId="77777777" w:rsidR="006E35CA" w:rsidRPr="00E33981" w:rsidRDefault="006E35CA" w:rsidP="006E35CA">
            <w:pPr>
              <w:jc w:val="both"/>
              <w:rPr>
                <w:rFonts w:ascii="Times New Roman" w:hAnsi="Times New Roman" w:cs="Times New Roman"/>
                <w:sz w:val="24"/>
                <w:szCs w:val="24"/>
              </w:rPr>
            </w:pPr>
          </w:p>
          <w:p w14:paraId="484B9386"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37</w:t>
            </w:r>
          </w:p>
          <w:p w14:paraId="16676209"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Mapa nadslojnih područja</w:t>
            </w:r>
          </w:p>
          <w:p w14:paraId="1728AB65" w14:textId="77777777" w:rsidR="006E35CA" w:rsidRPr="00E33981" w:rsidRDefault="006E35CA" w:rsidP="006E35CA">
            <w:pPr>
              <w:jc w:val="both"/>
              <w:rPr>
                <w:rFonts w:ascii="Times New Roman" w:hAnsi="Times New Roman" w:cs="Times New Roman"/>
                <w:sz w:val="24"/>
                <w:szCs w:val="24"/>
              </w:rPr>
            </w:pPr>
          </w:p>
          <w:p w14:paraId="0E43F70B"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 xml:space="preserve">1.Ova mapa predstavlja sva nadslojna područja i imenovanje i odgovarajući kod koji je povezan ili se odnosi na tekstualni deo. Nadslojna područja mogu biti, ali nisu ograničene samo na: </w:t>
            </w:r>
          </w:p>
          <w:p w14:paraId="6069210F" w14:textId="7D942E05" w:rsidR="006E35CA" w:rsidRPr="00E33981" w:rsidRDefault="006E35CA" w:rsidP="006E35CA">
            <w:pPr>
              <w:jc w:val="both"/>
              <w:rPr>
                <w:rFonts w:ascii="Times New Roman" w:hAnsi="Times New Roman" w:cs="Times New Roman"/>
                <w:sz w:val="24"/>
                <w:szCs w:val="24"/>
              </w:rPr>
            </w:pPr>
          </w:p>
          <w:p w14:paraId="1DEF7283" w14:textId="59C1D7BE"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1.1. Područja prirodnog, kulturnog, istorijskog i arheološkog nasleđa;</w:t>
            </w:r>
          </w:p>
          <w:p w14:paraId="671BF5FE" w14:textId="77777777" w:rsidR="006E35CA" w:rsidRDefault="006E35CA" w:rsidP="006E35CA">
            <w:pPr>
              <w:ind w:left="283"/>
              <w:jc w:val="both"/>
              <w:rPr>
                <w:rFonts w:ascii="Times New Roman" w:hAnsi="Times New Roman" w:cs="Times New Roman"/>
                <w:sz w:val="24"/>
                <w:szCs w:val="24"/>
              </w:rPr>
            </w:pPr>
          </w:p>
          <w:p w14:paraId="0608CC08" w14:textId="31B77BFA"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1.2. Akuiferi;</w:t>
            </w:r>
          </w:p>
          <w:p w14:paraId="1A880A7A" w14:textId="77777777" w:rsidR="006E35CA" w:rsidRPr="00E33981" w:rsidRDefault="006E35CA" w:rsidP="006E35CA">
            <w:pPr>
              <w:ind w:left="283"/>
              <w:jc w:val="both"/>
              <w:rPr>
                <w:rFonts w:ascii="Times New Roman" w:hAnsi="Times New Roman" w:cs="Times New Roman"/>
                <w:sz w:val="24"/>
                <w:szCs w:val="24"/>
              </w:rPr>
            </w:pPr>
          </w:p>
          <w:p w14:paraId="7006AD4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1.3. Područja sa potencijalnim rizikom od poplave, klizišta i odronjavanja stana;</w:t>
            </w:r>
          </w:p>
          <w:p w14:paraId="4B337203" w14:textId="5F2565B6" w:rsidR="006E35CA" w:rsidRPr="00E33981" w:rsidRDefault="006E35CA" w:rsidP="006E35CA">
            <w:pPr>
              <w:ind w:left="283"/>
              <w:jc w:val="both"/>
              <w:rPr>
                <w:rFonts w:ascii="Times New Roman" w:hAnsi="Times New Roman" w:cs="Times New Roman"/>
                <w:sz w:val="24"/>
                <w:szCs w:val="24"/>
              </w:rPr>
            </w:pPr>
          </w:p>
          <w:p w14:paraId="5207FAC0" w14:textId="77777777" w:rsidR="006E35CA" w:rsidRPr="00E33981" w:rsidRDefault="006E35CA" w:rsidP="006E35CA">
            <w:pPr>
              <w:ind w:left="283"/>
              <w:jc w:val="both"/>
              <w:rPr>
                <w:rFonts w:ascii="Times New Roman" w:hAnsi="Times New Roman" w:cs="Times New Roman"/>
                <w:sz w:val="24"/>
                <w:szCs w:val="24"/>
              </w:rPr>
            </w:pPr>
          </w:p>
          <w:p w14:paraId="0FA9AD7E" w14:textId="77777777" w:rsidR="006E35CA" w:rsidRPr="00E33981" w:rsidRDefault="006E35CA" w:rsidP="006E35CA">
            <w:pPr>
              <w:ind w:left="283"/>
              <w:jc w:val="both"/>
              <w:rPr>
                <w:rFonts w:ascii="Times New Roman" w:hAnsi="Times New Roman" w:cs="Times New Roman"/>
                <w:sz w:val="24"/>
                <w:szCs w:val="24"/>
              </w:rPr>
            </w:pPr>
            <w:r w:rsidRPr="00E33981">
              <w:rPr>
                <w:rFonts w:ascii="Times New Roman" w:hAnsi="Times New Roman" w:cs="Times New Roman"/>
                <w:sz w:val="24"/>
                <w:szCs w:val="24"/>
              </w:rPr>
              <w:t>1.4. Područja sa potencijalom za pojavu atmosferskih ekstrema.</w:t>
            </w:r>
          </w:p>
          <w:p w14:paraId="7B716A6D" w14:textId="77777777" w:rsidR="006E35CA" w:rsidRPr="00E33981" w:rsidRDefault="006E35CA" w:rsidP="006E35CA">
            <w:pPr>
              <w:jc w:val="both"/>
              <w:rPr>
                <w:rFonts w:ascii="Times New Roman" w:hAnsi="Times New Roman" w:cs="Times New Roman"/>
                <w:sz w:val="24"/>
                <w:szCs w:val="24"/>
              </w:rPr>
            </w:pPr>
          </w:p>
          <w:p w14:paraId="490CC584"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Član 38</w:t>
            </w:r>
          </w:p>
          <w:p w14:paraId="0A0244C7" w14:textId="77777777"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Integrisana mapa</w:t>
            </w:r>
          </w:p>
          <w:p w14:paraId="14154862" w14:textId="77777777" w:rsidR="006E35CA" w:rsidRPr="00E33981" w:rsidRDefault="006E35CA" w:rsidP="006E35CA">
            <w:pPr>
              <w:jc w:val="both"/>
              <w:rPr>
                <w:rFonts w:ascii="Times New Roman" w:hAnsi="Times New Roman" w:cs="Times New Roman"/>
                <w:sz w:val="24"/>
                <w:szCs w:val="24"/>
              </w:rPr>
            </w:pPr>
          </w:p>
          <w:p w14:paraId="0F869306" w14:textId="3012898D"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Ova mapa predstavlja integraciju glavnih ili celovitih delova sadržaja planiranih karata, pored mape iz člana</w:t>
            </w:r>
            <w:r w:rsidRPr="005262FC">
              <w:rPr>
                <w:rFonts w:ascii="Times New Roman" w:hAnsi="Times New Roman" w:cs="Times New Roman"/>
                <w:color w:val="000000" w:themeColor="text1"/>
                <w:sz w:val="24"/>
                <w:szCs w:val="24"/>
              </w:rPr>
              <w:t xml:space="preserve"> XX</w:t>
            </w:r>
            <w:r w:rsidRPr="00E33981">
              <w:rPr>
                <w:rFonts w:ascii="Times New Roman" w:hAnsi="Times New Roman" w:cs="Times New Roman"/>
                <w:sz w:val="24"/>
                <w:szCs w:val="24"/>
              </w:rPr>
              <w:t>, i trebalo bi da bude pri</w:t>
            </w:r>
            <w:r>
              <w:rPr>
                <w:rFonts w:ascii="Times New Roman" w:hAnsi="Times New Roman" w:cs="Times New Roman"/>
                <w:sz w:val="24"/>
                <w:szCs w:val="24"/>
              </w:rPr>
              <w:t>premljena prema zoniranju za ZMK</w:t>
            </w:r>
            <w:r w:rsidRPr="00E33981">
              <w:rPr>
                <w:rFonts w:ascii="Times New Roman" w:hAnsi="Times New Roman" w:cs="Times New Roman"/>
                <w:sz w:val="24"/>
                <w:szCs w:val="24"/>
              </w:rPr>
              <w:t xml:space="preserve">. </w:t>
            </w:r>
          </w:p>
          <w:p w14:paraId="2F8AC87C" w14:textId="5AF32968" w:rsidR="006E35CA" w:rsidRDefault="006E35CA" w:rsidP="006E35CA">
            <w:pPr>
              <w:jc w:val="both"/>
              <w:rPr>
                <w:rFonts w:ascii="Times New Roman" w:hAnsi="Times New Roman" w:cs="Times New Roman"/>
                <w:sz w:val="24"/>
                <w:szCs w:val="24"/>
              </w:rPr>
            </w:pPr>
          </w:p>
          <w:p w14:paraId="3D885D16" w14:textId="3367FAD2" w:rsidR="00DA433E" w:rsidRDefault="00DA433E" w:rsidP="006E35CA">
            <w:pPr>
              <w:jc w:val="both"/>
              <w:rPr>
                <w:rFonts w:ascii="Times New Roman" w:hAnsi="Times New Roman" w:cs="Times New Roman"/>
                <w:sz w:val="24"/>
                <w:szCs w:val="24"/>
              </w:rPr>
            </w:pPr>
          </w:p>
          <w:p w14:paraId="370E1E5C" w14:textId="77777777" w:rsidR="00DA433E" w:rsidRPr="00E33981" w:rsidRDefault="00DA433E" w:rsidP="006E35CA">
            <w:pPr>
              <w:jc w:val="both"/>
              <w:rPr>
                <w:rFonts w:ascii="Times New Roman" w:hAnsi="Times New Roman" w:cs="Times New Roman"/>
                <w:sz w:val="24"/>
                <w:szCs w:val="24"/>
              </w:rPr>
            </w:pPr>
          </w:p>
          <w:p w14:paraId="7A3A1323" w14:textId="269BD2B5" w:rsidR="006E35CA" w:rsidRPr="00E33981" w:rsidRDefault="006E35CA" w:rsidP="006E35CA">
            <w:pPr>
              <w:jc w:val="both"/>
              <w:rPr>
                <w:rFonts w:ascii="Times New Roman" w:hAnsi="Times New Roman" w:cs="Times New Roman"/>
                <w:sz w:val="24"/>
                <w:szCs w:val="24"/>
              </w:rPr>
            </w:pPr>
          </w:p>
          <w:p w14:paraId="20FD1A9B" w14:textId="77777777"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POGLAVLJE V</w:t>
            </w:r>
          </w:p>
          <w:p w14:paraId="02DE46A1" w14:textId="71A84D4C" w:rsidR="006E35CA" w:rsidRDefault="006E35CA" w:rsidP="00DA433E">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SPR</w:t>
            </w:r>
            <w:r w:rsidR="00DA433E">
              <w:rPr>
                <w:rFonts w:ascii="Times New Roman" w:hAnsi="Times New Roman" w:cs="Times New Roman"/>
                <w:b/>
                <w:sz w:val="24"/>
                <w:szCs w:val="24"/>
              </w:rPr>
              <w:t>OVOĐENJE I PRAĆENJE SPROVOĐENJA</w:t>
            </w:r>
          </w:p>
          <w:p w14:paraId="04FD3C8D" w14:textId="77777777" w:rsidR="006E35CA" w:rsidRDefault="006E35CA" w:rsidP="006E35CA">
            <w:pPr>
              <w:tabs>
                <w:tab w:val="left" w:pos="990"/>
              </w:tabs>
              <w:jc w:val="center"/>
              <w:rPr>
                <w:rFonts w:ascii="Times New Roman" w:hAnsi="Times New Roman" w:cs="Times New Roman"/>
                <w:b/>
                <w:sz w:val="24"/>
                <w:szCs w:val="24"/>
              </w:rPr>
            </w:pPr>
          </w:p>
          <w:p w14:paraId="2287E7FE" w14:textId="77777777" w:rsidR="006E35CA" w:rsidRDefault="006E35CA" w:rsidP="006E35CA">
            <w:pPr>
              <w:tabs>
                <w:tab w:val="left" w:pos="990"/>
              </w:tabs>
              <w:jc w:val="center"/>
              <w:rPr>
                <w:rFonts w:ascii="Times New Roman" w:hAnsi="Times New Roman" w:cs="Times New Roman"/>
                <w:b/>
                <w:sz w:val="24"/>
                <w:szCs w:val="24"/>
              </w:rPr>
            </w:pPr>
          </w:p>
          <w:p w14:paraId="77625BE4" w14:textId="0208B156"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Član 39</w:t>
            </w:r>
          </w:p>
          <w:p w14:paraId="136C4293" w14:textId="5FABCED0"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Opšte odredbe sprovođenja i praćenja PPPP</w:t>
            </w:r>
          </w:p>
          <w:p w14:paraId="3B42C7E9" w14:textId="7173263C" w:rsidR="006E35CA" w:rsidRPr="00E33981" w:rsidRDefault="006E35CA" w:rsidP="006E35CA">
            <w:pPr>
              <w:jc w:val="both"/>
              <w:rPr>
                <w:rFonts w:ascii="Times New Roman" w:hAnsi="Times New Roman" w:cs="Times New Roman"/>
                <w:b/>
                <w:sz w:val="24"/>
                <w:szCs w:val="24"/>
              </w:rPr>
            </w:pPr>
          </w:p>
          <w:p w14:paraId="698ECD0C" w14:textId="265D2BF0" w:rsidR="006E35CA" w:rsidRPr="00E33981" w:rsidRDefault="006E35CA" w:rsidP="006E35CA">
            <w:pPr>
              <w:jc w:val="both"/>
              <w:rPr>
                <w:rFonts w:ascii="Times New Roman" w:hAnsi="Times New Roman" w:cs="Times New Roman"/>
                <w:b/>
                <w:sz w:val="24"/>
                <w:szCs w:val="24"/>
              </w:rPr>
            </w:pPr>
          </w:p>
          <w:p w14:paraId="0BFC0C91" w14:textId="7E0B88AD" w:rsidR="006E35CA" w:rsidRPr="00E33981" w:rsidRDefault="006E35CA" w:rsidP="006E35CA">
            <w:pPr>
              <w:tabs>
                <w:tab w:val="left" w:pos="385"/>
                <w:tab w:val="left" w:pos="990"/>
              </w:tabs>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Deo upravljanja, sprovođenja i praćenja  opisuje procedure i odgovornosti za poslove koji se odnose na implementaciju aktivnosti iz Akcionog plana,  uključujući pregled usaglašenosti upotrebe, određivanje građevinskih uslova i građevinskih dozvola za građevine u zaštićenim područjima, tumačenje namene i razvojnih uslova i procese pritužbi.</w:t>
            </w:r>
          </w:p>
          <w:p w14:paraId="4AE384D6" w14:textId="695EB1B5" w:rsidR="006E35CA" w:rsidRPr="00E33981" w:rsidRDefault="006E35CA" w:rsidP="006E35CA">
            <w:pPr>
              <w:tabs>
                <w:tab w:val="left" w:pos="385"/>
                <w:tab w:val="left" w:pos="990"/>
              </w:tabs>
              <w:jc w:val="both"/>
              <w:rPr>
                <w:rFonts w:ascii="Times New Roman" w:hAnsi="Times New Roman" w:cs="Times New Roman"/>
                <w:sz w:val="24"/>
                <w:szCs w:val="24"/>
              </w:rPr>
            </w:pPr>
          </w:p>
          <w:p w14:paraId="5D32FD9D" w14:textId="04210E61" w:rsidR="006E35CA" w:rsidRPr="00E33981" w:rsidRDefault="006E35CA" w:rsidP="006E35CA">
            <w:pPr>
              <w:jc w:val="both"/>
              <w:rPr>
                <w:rFonts w:ascii="Times New Roman" w:hAnsi="Times New Roman" w:cs="Times New Roman"/>
                <w:sz w:val="24"/>
                <w:szCs w:val="24"/>
              </w:rPr>
            </w:pPr>
          </w:p>
          <w:p w14:paraId="033155DD" w14:textId="77777777" w:rsidR="006E35CA" w:rsidRPr="00E33981" w:rsidRDefault="006E35CA" w:rsidP="006E35CA">
            <w:pPr>
              <w:jc w:val="both"/>
              <w:rPr>
                <w:rFonts w:ascii="Times New Roman" w:hAnsi="Times New Roman" w:cs="Times New Roman"/>
                <w:sz w:val="24"/>
                <w:szCs w:val="24"/>
              </w:rPr>
            </w:pPr>
          </w:p>
          <w:p w14:paraId="5F7ABEC3" w14:textId="262A3F51"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2. Prostorni plan za posebna područja izrađuju se za period od najmanje osam (8) godina.</w:t>
            </w:r>
          </w:p>
          <w:p w14:paraId="6BC2A30F" w14:textId="77777777" w:rsidR="006E35CA" w:rsidRPr="00E33981" w:rsidRDefault="006E35CA" w:rsidP="006E35CA">
            <w:pPr>
              <w:pStyle w:val="ListParagraph"/>
              <w:ind w:left="0"/>
              <w:jc w:val="both"/>
              <w:rPr>
                <w:rFonts w:ascii="Times New Roman" w:hAnsi="Times New Roman" w:cs="Times New Roman"/>
                <w:sz w:val="24"/>
                <w:szCs w:val="24"/>
              </w:rPr>
            </w:pPr>
          </w:p>
          <w:p w14:paraId="59BA95F5" w14:textId="3DCBBC3A" w:rsidR="006E35CA" w:rsidRPr="00E33981" w:rsidRDefault="006E35CA" w:rsidP="006E35CA">
            <w:pPr>
              <w:tabs>
                <w:tab w:val="left" w:pos="426"/>
              </w:tabs>
              <w:jc w:val="both"/>
              <w:rPr>
                <w:rFonts w:ascii="Times New Roman" w:hAnsi="Times New Roman" w:cs="Times New Roman"/>
                <w:sz w:val="24"/>
                <w:szCs w:val="24"/>
              </w:rPr>
            </w:pPr>
            <w:r w:rsidRPr="00E33981">
              <w:rPr>
                <w:rFonts w:ascii="Times New Roman" w:hAnsi="Times New Roman" w:cs="Times New Roman"/>
                <w:sz w:val="24"/>
                <w:szCs w:val="24"/>
              </w:rPr>
              <w:t>3. Vlada razmatra i na osnovu procene izveštaja o implementaciji ciljeva,  ciljeva i akcionih mera definisanih u Prostornom planu za posebna područja,  može da odobri reviziju planova nakon 5 (pet) godina.</w:t>
            </w:r>
          </w:p>
          <w:p w14:paraId="356C86D6" w14:textId="77777777" w:rsidR="006E35CA" w:rsidRDefault="006E35CA" w:rsidP="006E35CA">
            <w:pPr>
              <w:tabs>
                <w:tab w:val="left" w:pos="990"/>
              </w:tabs>
              <w:jc w:val="center"/>
              <w:rPr>
                <w:rFonts w:ascii="Times New Roman" w:hAnsi="Times New Roman" w:cs="Times New Roman"/>
                <w:b/>
                <w:sz w:val="24"/>
                <w:szCs w:val="24"/>
              </w:rPr>
            </w:pPr>
          </w:p>
          <w:p w14:paraId="10C6311E" w14:textId="1F7D95FD"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Član 40</w:t>
            </w:r>
          </w:p>
          <w:p w14:paraId="1E57078C" w14:textId="1BCC491D" w:rsidR="006E35CA"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Neusaglašenost</w:t>
            </w:r>
          </w:p>
          <w:p w14:paraId="071D99C8" w14:textId="77777777" w:rsidR="006E35CA" w:rsidRPr="00E33981" w:rsidRDefault="006E35CA" w:rsidP="006E35CA">
            <w:pPr>
              <w:jc w:val="center"/>
              <w:rPr>
                <w:rFonts w:ascii="Times New Roman" w:hAnsi="Times New Roman" w:cs="Times New Roman"/>
                <w:b/>
                <w:sz w:val="24"/>
                <w:szCs w:val="24"/>
              </w:rPr>
            </w:pPr>
          </w:p>
          <w:p w14:paraId="0BC94075" w14:textId="2AB4BECD" w:rsidR="006E35CA" w:rsidRPr="00E33981" w:rsidRDefault="006E35CA" w:rsidP="006E35CA">
            <w:pPr>
              <w:pStyle w:val="ListParagraph"/>
              <w:tabs>
                <w:tab w:val="left" w:pos="76"/>
                <w:tab w:val="left" w:pos="436"/>
              </w:tabs>
              <w:ind w:left="0"/>
              <w:jc w:val="both"/>
              <w:rPr>
                <w:rFonts w:ascii="Times New Roman" w:hAnsi="Times New Roman" w:cs="Times New Roman"/>
                <w:sz w:val="24"/>
                <w:szCs w:val="24"/>
              </w:rPr>
            </w:pPr>
            <w:r w:rsidRPr="00E33981">
              <w:rPr>
                <w:rFonts w:ascii="Times New Roman" w:hAnsi="Times New Roman" w:cs="Times New Roman"/>
                <w:sz w:val="24"/>
                <w:szCs w:val="24"/>
              </w:rPr>
              <w:t>1.</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Neusaglašenost je upotreba, izgradnja ili postojeća katastarska parcela koje nije u skladu sa važećim zahtevima zoniranja. </w:t>
            </w:r>
          </w:p>
          <w:p w14:paraId="7D9B8181" w14:textId="730882E1" w:rsidR="006E35CA" w:rsidRDefault="006E35CA" w:rsidP="006E35CA">
            <w:pPr>
              <w:tabs>
                <w:tab w:val="left" w:pos="76"/>
                <w:tab w:val="left" w:pos="436"/>
              </w:tabs>
              <w:jc w:val="both"/>
              <w:rPr>
                <w:rFonts w:ascii="Times New Roman" w:hAnsi="Times New Roman" w:cs="Times New Roman"/>
                <w:sz w:val="24"/>
                <w:szCs w:val="24"/>
              </w:rPr>
            </w:pPr>
          </w:p>
          <w:p w14:paraId="6686046F" w14:textId="77777777" w:rsidR="006E35CA" w:rsidRPr="00E33981" w:rsidRDefault="006E35CA" w:rsidP="006E35CA">
            <w:pPr>
              <w:tabs>
                <w:tab w:val="left" w:pos="76"/>
                <w:tab w:val="left" w:pos="436"/>
              </w:tabs>
              <w:jc w:val="both"/>
              <w:rPr>
                <w:rFonts w:ascii="Times New Roman" w:hAnsi="Times New Roman" w:cs="Times New Roman"/>
                <w:sz w:val="24"/>
                <w:szCs w:val="24"/>
              </w:rPr>
            </w:pPr>
          </w:p>
          <w:p w14:paraId="07725B04" w14:textId="2891EBB9" w:rsidR="006E35CA" w:rsidRPr="00E33981" w:rsidRDefault="006E35CA" w:rsidP="006E35CA">
            <w:pPr>
              <w:pStyle w:val="ListParagraph"/>
              <w:tabs>
                <w:tab w:val="left" w:pos="76"/>
                <w:tab w:val="left" w:pos="436"/>
              </w:tabs>
              <w:ind w:left="0"/>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Neusaglašenost koja  su  postojala pre usvajanja Prostornog plana za posebna područja  dozvoljeno je da se nastavi čak i ako  to nije u skladu sa  koriščenjem i određenim  razvojnim  uslovima  u meri u kojoj neusaglašenost nastavlja da ispunjava zahteve drugih zakona.</w:t>
            </w:r>
          </w:p>
          <w:p w14:paraId="491A4D8B" w14:textId="2AD576CE" w:rsidR="006E35CA" w:rsidRPr="00E33981" w:rsidRDefault="006E35CA" w:rsidP="006E35CA">
            <w:pPr>
              <w:tabs>
                <w:tab w:val="left" w:pos="76"/>
                <w:tab w:val="left" w:pos="436"/>
              </w:tabs>
              <w:jc w:val="both"/>
              <w:rPr>
                <w:rFonts w:ascii="Times New Roman" w:hAnsi="Times New Roman" w:cs="Times New Roman"/>
                <w:sz w:val="24"/>
                <w:szCs w:val="24"/>
              </w:rPr>
            </w:pPr>
          </w:p>
          <w:p w14:paraId="111DA3F7" w14:textId="49F03C7A" w:rsidR="006E35CA" w:rsidRPr="00E33981" w:rsidRDefault="006E35CA" w:rsidP="006E35CA">
            <w:pPr>
              <w:pStyle w:val="ListParagraph"/>
              <w:tabs>
                <w:tab w:val="left" w:pos="76"/>
                <w:tab w:val="left" w:pos="436"/>
              </w:tabs>
              <w:ind w:left="0"/>
              <w:jc w:val="both"/>
              <w:rPr>
                <w:rFonts w:ascii="Times New Roman" w:hAnsi="Times New Roman" w:cs="Times New Roman"/>
                <w:sz w:val="24"/>
                <w:szCs w:val="24"/>
              </w:rPr>
            </w:pPr>
            <w:r w:rsidRPr="00E33981">
              <w:rPr>
                <w:rFonts w:ascii="Times New Roman" w:hAnsi="Times New Roman" w:cs="Times New Roman"/>
                <w:sz w:val="24"/>
                <w:szCs w:val="24"/>
              </w:rPr>
              <w:t>3.</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 xml:space="preserve">Propisi na snazi koje promovišu zdravlje, bezbednost i javno blagostanje, uključujući, ali ne ograničavajući se na građevinske zahteve protiv  požara i   zahteve koji se odnose na zdravlje naspram neusaglašenja.  </w:t>
            </w:r>
          </w:p>
          <w:p w14:paraId="68CE5D9D" w14:textId="450DFB41" w:rsidR="006E35CA" w:rsidRPr="00E33981" w:rsidRDefault="006E35CA" w:rsidP="006E35CA">
            <w:pPr>
              <w:tabs>
                <w:tab w:val="left" w:pos="76"/>
                <w:tab w:val="left" w:pos="436"/>
              </w:tabs>
              <w:jc w:val="both"/>
              <w:rPr>
                <w:rFonts w:ascii="Times New Roman" w:hAnsi="Times New Roman" w:cs="Times New Roman"/>
                <w:sz w:val="24"/>
                <w:szCs w:val="24"/>
              </w:rPr>
            </w:pPr>
          </w:p>
          <w:p w14:paraId="4F70D051" w14:textId="21588C73" w:rsidR="006E35CA" w:rsidRPr="00E33981" w:rsidRDefault="006E35CA" w:rsidP="006E35CA">
            <w:pPr>
              <w:pStyle w:val="ListParagraph"/>
              <w:tabs>
                <w:tab w:val="left" w:pos="76"/>
                <w:tab w:val="left" w:pos="436"/>
              </w:tabs>
              <w:ind w:left="0"/>
              <w:jc w:val="both"/>
              <w:rPr>
                <w:rFonts w:ascii="Times New Roman" w:hAnsi="Times New Roman" w:cs="Times New Roman"/>
                <w:sz w:val="24"/>
                <w:szCs w:val="24"/>
              </w:rPr>
            </w:pPr>
            <w:r w:rsidRPr="00E33981">
              <w:rPr>
                <w:rFonts w:ascii="Times New Roman" w:hAnsi="Times New Roman" w:cs="Times New Roman"/>
                <w:sz w:val="24"/>
                <w:szCs w:val="24"/>
              </w:rPr>
              <w:t>4.Ministarstvo primenjuje uslove razvoja naspram neusaglašenosti u slučaju kada je:</w:t>
            </w:r>
          </w:p>
          <w:p w14:paraId="35F49728" w14:textId="59C707A7" w:rsidR="006E35CA" w:rsidRDefault="006E35CA" w:rsidP="006E35CA">
            <w:pPr>
              <w:tabs>
                <w:tab w:val="left" w:pos="0"/>
              </w:tabs>
              <w:jc w:val="both"/>
              <w:rPr>
                <w:rFonts w:ascii="Times New Roman" w:hAnsi="Times New Roman" w:cs="Times New Roman"/>
                <w:sz w:val="24"/>
                <w:szCs w:val="24"/>
                <w:highlight w:val="cyan"/>
              </w:rPr>
            </w:pPr>
          </w:p>
          <w:p w14:paraId="437D85A8" w14:textId="77777777" w:rsidR="006E35CA" w:rsidRPr="00E33981" w:rsidRDefault="006E35CA" w:rsidP="006E35CA">
            <w:pPr>
              <w:tabs>
                <w:tab w:val="left" w:pos="0"/>
              </w:tabs>
              <w:jc w:val="both"/>
              <w:rPr>
                <w:rFonts w:ascii="Times New Roman" w:hAnsi="Times New Roman" w:cs="Times New Roman"/>
                <w:sz w:val="24"/>
                <w:szCs w:val="24"/>
                <w:highlight w:val="cyan"/>
              </w:rPr>
            </w:pPr>
          </w:p>
          <w:p w14:paraId="0306C053" w14:textId="3C8EB41F" w:rsidR="006E35CA" w:rsidRPr="00E33981" w:rsidRDefault="00DA433E" w:rsidP="006E35CA">
            <w:pPr>
              <w:tabs>
                <w:tab w:val="left" w:pos="810"/>
              </w:tabs>
              <w:ind w:left="283"/>
              <w:jc w:val="both"/>
              <w:rPr>
                <w:rFonts w:ascii="Times New Roman" w:hAnsi="Times New Roman" w:cs="Times New Roman"/>
                <w:sz w:val="24"/>
                <w:szCs w:val="24"/>
              </w:rPr>
            </w:pPr>
            <w:r>
              <w:rPr>
                <w:rFonts w:ascii="Times New Roman" w:hAnsi="Times New Roman" w:cs="Times New Roman"/>
                <w:sz w:val="24"/>
                <w:szCs w:val="24"/>
              </w:rPr>
              <w:t>4.1.n</w:t>
            </w:r>
            <w:r w:rsidR="006E35CA" w:rsidRPr="00E33981">
              <w:rPr>
                <w:rFonts w:ascii="Times New Roman" w:hAnsi="Times New Roman" w:cs="Times New Roman"/>
                <w:sz w:val="24"/>
                <w:szCs w:val="24"/>
              </w:rPr>
              <w:t xml:space="preserve">eusaglašenost koriščenja izmenjena ;ili </w:t>
            </w:r>
          </w:p>
          <w:p w14:paraId="515D6C9C" w14:textId="77777777" w:rsidR="006E35CA" w:rsidRPr="00E33981" w:rsidRDefault="006E35CA" w:rsidP="006E35CA">
            <w:pPr>
              <w:ind w:left="283"/>
              <w:rPr>
                <w:rFonts w:ascii="Times New Roman" w:hAnsi="Times New Roman" w:cs="Times New Roman"/>
                <w:sz w:val="24"/>
                <w:szCs w:val="24"/>
              </w:rPr>
            </w:pPr>
          </w:p>
          <w:p w14:paraId="552D44D5" w14:textId="6F711AA1" w:rsidR="006E35CA" w:rsidRPr="00E33981" w:rsidRDefault="006E35CA" w:rsidP="006E35CA">
            <w:pPr>
              <w:tabs>
                <w:tab w:val="left" w:pos="810"/>
              </w:tabs>
              <w:ind w:left="283"/>
              <w:jc w:val="both"/>
              <w:rPr>
                <w:rFonts w:ascii="Times New Roman" w:hAnsi="Times New Roman" w:cs="Times New Roman"/>
                <w:sz w:val="24"/>
                <w:szCs w:val="24"/>
              </w:rPr>
            </w:pPr>
            <w:r w:rsidRPr="00E33981">
              <w:rPr>
                <w:rFonts w:ascii="Times New Roman" w:hAnsi="Times New Roman" w:cs="Times New Roman"/>
                <w:sz w:val="24"/>
                <w:szCs w:val="24"/>
              </w:rPr>
              <w:t>4.2.neusaglašena izgradanja je prošerena, izmenjena ili ponovno izgrađena kao neusaglašeno koriščenje iz  drugih razloga koji nisu od velikog značaja.</w:t>
            </w:r>
          </w:p>
          <w:p w14:paraId="539D7733" w14:textId="2D8FF989" w:rsidR="006E35CA" w:rsidRDefault="006E35CA" w:rsidP="00DA433E">
            <w:pPr>
              <w:tabs>
                <w:tab w:val="left" w:pos="990"/>
              </w:tabs>
              <w:rPr>
                <w:rFonts w:ascii="Times New Roman" w:hAnsi="Times New Roman" w:cs="Times New Roman"/>
                <w:b/>
                <w:sz w:val="24"/>
                <w:szCs w:val="24"/>
              </w:rPr>
            </w:pPr>
          </w:p>
          <w:p w14:paraId="2E844863" w14:textId="77777777" w:rsidR="006E35CA" w:rsidRDefault="006E35CA" w:rsidP="006E35CA">
            <w:pPr>
              <w:tabs>
                <w:tab w:val="left" w:pos="990"/>
              </w:tabs>
              <w:jc w:val="center"/>
              <w:rPr>
                <w:rFonts w:ascii="Times New Roman" w:hAnsi="Times New Roman" w:cs="Times New Roman"/>
                <w:b/>
                <w:sz w:val="24"/>
                <w:szCs w:val="24"/>
              </w:rPr>
            </w:pPr>
          </w:p>
          <w:p w14:paraId="05732C9D" w14:textId="5AF2C534"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Član 41</w:t>
            </w:r>
          </w:p>
          <w:p w14:paraId="2E832847" w14:textId="4C69D741"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Sprovođenje</w:t>
            </w:r>
          </w:p>
          <w:p w14:paraId="553E0C61" w14:textId="446CB6A2" w:rsidR="006E35CA" w:rsidRPr="00E33981" w:rsidRDefault="006E35CA" w:rsidP="006E35CA">
            <w:pPr>
              <w:tabs>
                <w:tab w:val="left" w:pos="385"/>
              </w:tabs>
              <w:jc w:val="both"/>
              <w:rPr>
                <w:rFonts w:ascii="Times New Roman" w:hAnsi="Times New Roman" w:cs="Times New Roman"/>
                <w:sz w:val="24"/>
                <w:szCs w:val="24"/>
              </w:rPr>
            </w:pPr>
          </w:p>
          <w:p w14:paraId="266EBD60" w14:textId="4A044C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Ministarstvo kao nadležni organ za prostorno planiranje i upravljanje na centralnom nivou je odgovoran za sprovođenje Planova u posebnim područjima u  koordinaciji  i saradnji  sa relevantnim sektorima unutar vlade.</w:t>
            </w:r>
          </w:p>
          <w:p w14:paraId="115093C8" w14:textId="5B421155" w:rsidR="006E35CA" w:rsidRPr="00E33981" w:rsidRDefault="006E35CA" w:rsidP="006E35CA">
            <w:pPr>
              <w:pStyle w:val="ListParagraph"/>
              <w:tabs>
                <w:tab w:val="left" w:pos="385"/>
              </w:tabs>
              <w:ind w:left="0"/>
              <w:jc w:val="both"/>
              <w:rPr>
                <w:rFonts w:ascii="Times New Roman" w:hAnsi="Times New Roman" w:cs="Times New Roman"/>
                <w:bCs/>
                <w:color w:val="000000"/>
                <w:sz w:val="24"/>
                <w:szCs w:val="24"/>
              </w:rPr>
            </w:pPr>
          </w:p>
          <w:p w14:paraId="109FD421" w14:textId="77777777" w:rsidR="006E35CA" w:rsidRPr="00E33981" w:rsidRDefault="006E35CA" w:rsidP="006E35CA">
            <w:pPr>
              <w:pStyle w:val="ListParagraph"/>
              <w:tabs>
                <w:tab w:val="left" w:pos="385"/>
              </w:tabs>
              <w:ind w:left="0"/>
              <w:jc w:val="both"/>
              <w:rPr>
                <w:rFonts w:ascii="Times New Roman" w:hAnsi="Times New Roman" w:cs="Times New Roman"/>
                <w:sz w:val="24"/>
                <w:szCs w:val="24"/>
              </w:rPr>
            </w:pPr>
          </w:p>
          <w:p w14:paraId="1C937981" w14:textId="2400B3F4" w:rsidR="006E35CA" w:rsidRPr="00E33981" w:rsidRDefault="006E35CA" w:rsidP="006E35CA">
            <w:pPr>
              <w:tabs>
                <w:tab w:val="left" w:pos="385"/>
              </w:tabs>
              <w:jc w:val="both"/>
              <w:rPr>
                <w:rFonts w:ascii="Times New Roman" w:hAnsi="Times New Roman" w:cs="Times New Roman"/>
                <w:sz w:val="24"/>
                <w:szCs w:val="24"/>
              </w:rPr>
            </w:pPr>
            <w:r w:rsidRPr="00E33981">
              <w:rPr>
                <w:rFonts w:ascii="Times New Roman" w:hAnsi="Times New Roman" w:cs="Times New Roman"/>
                <w:sz w:val="24"/>
                <w:szCs w:val="24"/>
              </w:rPr>
              <w:t xml:space="preserve">2. Ministarstvo prema  Akcionom planu za sprovođenje svake godine predstavlja projekcije troškova za realizaciju projekata u okviru vlade prema procedure, sa ciljem  uključivanja  u planiranju budžeta za narednu godinu.   </w:t>
            </w:r>
          </w:p>
          <w:p w14:paraId="60A91DB5" w14:textId="25922AA8" w:rsidR="006E35CA" w:rsidRDefault="006E35CA" w:rsidP="006E35CA">
            <w:pPr>
              <w:tabs>
                <w:tab w:val="left" w:pos="385"/>
              </w:tabs>
              <w:jc w:val="both"/>
              <w:rPr>
                <w:rFonts w:ascii="Times New Roman" w:hAnsi="Times New Roman" w:cs="Times New Roman"/>
                <w:sz w:val="24"/>
                <w:szCs w:val="24"/>
              </w:rPr>
            </w:pPr>
          </w:p>
          <w:p w14:paraId="737B2B59" w14:textId="77777777" w:rsidR="00DA433E" w:rsidRPr="00E33981" w:rsidRDefault="00DA433E" w:rsidP="006E35CA">
            <w:pPr>
              <w:tabs>
                <w:tab w:val="left" w:pos="385"/>
              </w:tabs>
              <w:jc w:val="both"/>
              <w:rPr>
                <w:rFonts w:ascii="Times New Roman" w:hAnsi="Times New Roman" w:cs="Times New Roman"/>
                <w:sz w:val="24"/>
                <w:szCs w:val="24"/>
              </w:rPr>
            </w:pPr>
          </w:p>
          <w:p w14:paraId="01F281E8" w14:textId="77777777" w:rsidR="006E35CA" w:rsidRPr="00E33981" w:rsidRDefault="006E35CA" w:rsidP="006E35CA">
            <w:pPr>
              <w:tabs>
                <w:tab w:val="left" w:pos="385"/>
              </w:tabs>
              <w:jc w:val="both"/>
              <w:rPr>
                <w:rFonts w:ascii="Times New Roman" w:hAnsi="Times New Roman" w:cs="Times New Roman"/>
                <w:sz w:val="24"/>
                <w:szCs w:val="24"/>
              </w:rPr>
            </w:pPr>
          </w:p>
          <w:p w14:paraId="52E58C68" w14:textId="77777777" w:rsidR="006E35CA" w:rsidRPr="00E33981" w:rsidRDefault="006E35CA" w:rsidP="006E35CA">
            <w:pPr>
              <w:tabs>
                <w:tab w:val="left" w:pos="990"/>
              </w:tabs>
              <w:jc w:val="center"/>
              <w:rPr>
                <w:rFonts w:ascii="Times New Roman" w:hAnsi="Times New Roman" w:cs="Times New Roman"/>
                <w:b/>
                <w:sz w:val="24"/>
                <w:szCs w:val="24"/>
              </w:rPr>
            </w:pPr>
            <w:r w:rsidRPr="00E33981">
              <w:rPr>
                <w:rFonts w:ascii="Times New Roman" w:hAnsi="Times New Roman" w:cs="Times New Roman"/>
                <w:b/>
                <w:sz w:val="24"/>
                <w:szCs w:val="24"/>
              </w:rPr>
              <w:t>Član 42</w:t>
            </w:r>
          </w:p>
          <w:p w14:paraId="4B4861F3" w14:textId="4B48A666" w:rsidR="006E35CA" w:rsidRPr="00E33981" w:rsidRDefault="006E35CA" w:rsidP="006E35CA">
            <w:pPr>
              <w:jc w:val="center"/>
              <w:rPr>
                <w:rFonts w:ascii="Times New Roman" w:hAnsi="Times New Roman" w:cs="Times New Roman"/>
                <w:b/>
                <w:sz w:val="24"/>
                <w:szCs w:val="24"/>
              </w:rPr>
            </w:pPr>
            <w:r w:rsidRPr="00E33981">
              <w:rPr>
                <w:rFonts w:ascii="Times New Roman" w:hAnsi="Times New Roman" w:cs="Times New Roman"/>
                <w:b/>
                <w:sz w:val="24"/>
                <w:szCs w:val="24"/>
              </w:rPr>
              <w:t>Praćenje i sprovođenje</w:t>
            </w:r>
          </w:p>
          <w:p w14:paraId="32E27DE5" w14:textId="7D676FFE" w:rsidR="006E35CA" w:rsidRPr="00E33981" w:rsidRDefault="006E35CA" w:rsidP="006E35CA">
            <w:pPr>
              <w:jc w:val="both"/>
              <w:rPr>
                <w:rFonts w:ascii="Times New Roman" w:hAnsi="Times New Roman" w:cs="Times New Roman"/>
                <w:b/>
                <w:sz w:val="24"/>
                <w:szCs w:val="24"/>
              </w:rPr>
            </w:pPr>
          </w:p>
          <w:p w14:paraId="36049322" w14:textId="77777777"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1. Vlada Kosova redovno koordinira i usklađuje sektorske  politike  i strategije  relevantnih ministarstava.</w:t>
            </w:r>
          </w:p>
          <w:p w14:paraId="688D4A21" w14:textId="5631A486" w:rsidR="006E35CA" w:rsidRDefault="006E35CA" w:rsidP="006E35CA">
            <w:pPr>
              <w:jc w:val="both"/>
              <w:rPr>
                <w:rFonts w:ascii="Times New Roman" w:hAnsi="Times New Roman" w:cs="Times New Roman"/>
                <w:sz w:val="24"/>
                <w:szCs w:val="24"/>
              </w:rPr>
            </w:pPr>
          </w:p>
          <w:p w14:paraId="49819DDE" w14:textId="77777777" w:rsidR="006E35CA" w:rsidRPr="00E33981" w:rsidRDefault="006E35CA" w:rsidP="006E35CA">
            <w:pPr>
              <w:jc w:val="both"/>
              <w:rPr>
                <w:rFonts w:ascii="Times New Roman" w:hAnsi="Times New Roman" w:cs="Times New Roman"/>
                <w:sz w:val="24"/>
                <w:szCs w:val="24"/>
              </w:rPr>
            </w:pPr>
          </w:p>
          <w:p w14:paraId="218EF16E" w14:textId="58DD7010" w:rsidR="006E35CA" w:rsidRPr="00E33981" w:rsidRDefault="006E35CA" w:rsidP="006E35CA">
            <w:pPr>
              <w:pStyle w:val="ListParagraph"/>
              <w:ind w:left="0"/>
              <w:jc w:val="both"/>
              <w:rPr>
                <w:rFonts w:ascii="Times New Roman" w:hAnsi="Times New Roman" w:cs="Times New Roman"/>
                <w:sz w:val="24"/>
                <w:szCs w:val="24"/>
              </w:rPr>
            </w:pPr>
            <w:r w:rsidRPr="00E33981">
              <w:rPr>
                <w:rFonts w:ascii="Times New Roman" w:hAnsi="Times New Roman" w:cs="Times New Roman"/>
                <w:sz w:val="24"/>
                <w:szCs w:val="24"/>
              </w:rPr>
              <w:t>2.</w:t>
            </w:r>
            <w:r w:rsidR="00DA433E">
              <w:rPr>
                <w:rFonts w:ascii="Times New Roman" w:hAnsi="Times New Roman" w:cs="Times New Roman"/>
                <w:sz w:val="24"/>
                <w:szCs w:val="24"/>
              </w:rPr>
              <w:t xml:space="preserve"> </w:t>
            </w:r>
            <w:r w:rsidRPr="00E33981">
              <w:rPr>
                <w:rFonts w:ascii="Times New Roman" w:hAnsi="Times New Roman" w:cs="Times New Roman"/>
                <w:sz w:val="24"/>
                <w:szCs w:val="24"/>
              </w:rPr>
              <w:t>Vlada Kosova na godišnjem osnovu izrađuje Izveštaj praćenja o sprovođenju i  realizaciji ciljeva i svrha navedenih u  Prostornom planu za posebna područja.</w:t>
            </w:r>
          </w:p>
          <w:p w14:paraId="1AA8F1E2" w14:textId="3B4EDAFC" w:rsidR="006E35CA" w:rsidRDefault="006E35CA" w:rsidP="006E35CA">
            <w:pPr>
              <w:pStyle w:val="ListParagraph"/>
              <w:ind w:left="0"/>
              <w:jc w:val="both"/>
              <w:rPr>
                <w:rFonts w:ascii="Times New Roman" w:hAnsi="Times New Roman" w:cs="Times New Roman"/>
                <w:sz w:val="24"/>
                <w:szCs w:val="24"/>
              </w:rPr>
            </w:pPr>
          </w:p>
          <w:p w14:paraId="5B33CF9C" w14:textId="77777777" w:rsidR="006E35CA" w:rsidRPr="00E33981" w:rsidRDefault="006E35CA" w:rsidP="006E35CA">
            <w:pPr>
              <w:pStyle w:val="ListParagraph"/>
              <w:ind w:left="0"/>
              <w:jc w:val="both"/>
              <w:rPr>
                <w:rFonts w:ascii="Times New Roman" w:hAnsi="Times New Roman" w:cs="Times New Roman"/>
                <w:sz w:val="24"/>
                <w:szCs w:val="24"/>
              </w:rPr>
            </w:pPr>
          </w:p>
          <w:p w14:paraId="76FCB5D2" w14:textId="3E092962" w:rsidR="006E35CA" w:rsidRPr="00E33981" w:rsidRDefault="006E35CA" w:rsidP="006E35CA">
            <w:pPr>
              <w:jc w:val="both"/>
              <w:rPr>
                <w:rFonts w:ascii="Times New Roman" w:hAnsi="Times New Roman" w:cs="Times New Roman"/>
                <w:bCs/>
                <w:sz w:val="24"/>
                <w:szCs w:val="24"/>
              </w:rPr>
            </w:pPr>
            <w:r w:rsidRPr="00E33981">
              <w:rPr>
                <w:rFonts w:ascii="Times New Roman" w:hAnsi="Times New Roman" w:cs="Times New Roman"/>
                <w:sz w:val="24"/>
                <w:szCs w:val="24"/>
              </w:rPr>
              <w:t xml:space="preserve">3. </w:t>
            </w:r>
            <w:r w:rsidRPr="00E33981">
              <w:rPr>
                <w:rFonts w:ascii="Times New Roman" w:hAnsi="Times New Roman" w:cs="Times New Roman"/>
                <w:bCs/>
                <w:sz w:val="24"/>
                <w:szCs w:val="24"/>
              </w:rPr>
              <w:t xml:space="preserve">Ministarstvo pomaže Vladi da izradi i dostavlja Skupštini Kosova izveštaj praćenja za  sprovođenje ciljeva  navedenih u Prostornom planu za posebna područja.  </w:t>
            </w:r>
          </w:p>
          <w:p w14:paraId="1DDA603F" w14:textId="287C9B57" w:rsidR="006E35CA" w:rsidRDefault="006E35CA" w:rsidP="006E35CA">
            <w:pPr>
              <w:jc w:val="both"/>
              <w:rPr>
                <w:rFonts w:ascii="Times New Roman" w:hAnsi="Times New Roman" w:cs="Times New Roman"/>
                <w:bCs/>
                <w:sz w:val="24"/>
                <w:szCs w:val="24"/>
              </w:rPr>
            </w:pPr>
          </w:p>
          <w:p w14:paraId="4F6027A7" w14:textId="77777777" w:rsidR="00DA433E" w:rsidRPr="00E33981" w:rsidRDefault="00DA433E" w:rsidP="006E35CA">
            <w:pPr>
              <w:jc w:val="both"/>
              <w:rPr>
                <w:rFonts w:ascii="Times New Roman" w:hAnsi="Times New Roman" w:cs="Times New Roman"/>
                <w:bCs/>
                <w:sz w:val="24"/>
                <w:szCs w:val="24"/>
              </w:rPr>
            </w:pPr>
          </w:p>
          <w:p w14:paraId="4530F414" w14:textId="42210E5F" w:rsidR="006E35CA" w:rsidRPr="00E33981" w:rsidRDefault="006E35CA" w:rsidP="006E35CA">
            <w:pPr>
              <w:jc w:val="both"/>
              <w:rPr>
                <w:rFonts w:ascii="Times New Roman" w:hAnsi="Times New Roman" w:cs="Times New Roman"/>
                <w:bCs/>
                <w:sz w:val="24"/>
                <w:szCs w:val="24"/>
              </w:rPr>
            </w:pPr>
            <w:r w:rsidRPr="00E33981">
              <w:rPr>
                <w:rFonts w:ascii="Times New Roman" w:hAnsi="Times New Roman" w:cs="Times New Roman"/>
                <w:bCs/>
                <w:sz w:val="24"/>
                <w:szCs w:val="24"/>
              </w:rPr>
              <w:t>4.</w:t>
            </w:r>
            <w:r w:rsidR="00DA433E">
              <w:rPr>
                <w:rFonts w:ascii="Times New Roman" w:hAnsi="Times New Roman" w:cs="Times New Roman"/>
                <w:bCs/>
                <w:sz w:val="24"/>
                <w:szCs w:val="24"/>
              </w:rPr>
              <w:t xml:space="preserve"> </w:t>
            </w:r>
            <w:r w:rsidRPr="00E33981">
              <w:rPr>
                <w:rFonts w:ascii="Times New Roman" w:hAnsi="Times New Roman" w:cs="Times New Roman"/>
                <w:bCs/>
                <w:sz w:val="24"/>
                <w:szCs w:val="24"/>
              </w:rPr>
              <w:t>Godišnji izveštaje praćenja Vlade izrađuju se koristeči informacije o:</w:t>
            </w:r>
          </w:p>
          <w:p w14:paraId="7CF3BD88" w14:textId="62E154A6" w:rsidR="006E35CA" w:rsidRDefault="006E35CA" w:rsidP="006E35CA">
            <w:pPr>
              <w:pStyle w:val="ListParagraph"/>
              <w:ind w:left="0"/>
              <w:jc w:val="both"/>
              <w:rPr>
                <w:rFonts w:ascii="Times New Roman" w:hAnsi="Times New Roman" w:cs="Times New Roman"/>
                <w:sz w:val="24"/>
                <w:szCs w:val="24"/>
              </w:rPr>
            </w:pPr>
            <w:r w:rsidRPr="00E33981">
              <w:rPr>
                <w:rFonts w:ascii="Times New Roman" w:hAnsi="Times New Roman" w:cs="Times New Roman"/>
                <w:sz w:val="24"/>
                <w:szCs w:val="24"/>
              </w:rPr>
              <w:t xml:space="preserve"> </w:t>
            </w:r>
          </w:p>
          <w:p w14:paraId="79795EA9" w14:textId="77777777" w:rsidR="006E35CA" w:rsidRPr="00E33981" w:rsidRDefault="006E35CA" w:rsidP="006E35CA">
            <w:pPr>
              <w:pStyle w:val="ListParagraph"/>
              <w:ind w:left="0"/>
              <w:jc w:val="both"/>
              <w:rPr>
                <w:rFonts w:ascii="Times New Roman" w:hAnsi="Times New Roman" w:cs="Times New Roman"/>
                <w:sz w:val="24"/>
                <w:szCs w:val="24"/>
              </w:rPr>
            </w:pPr>
          </w:p>
          <w:p w14:paraId="2DBAFB2D" w14:textId="469B49DF" w:rsidR="006E35CA" w:rsidRPr="00E33981" w:rsidRDefault="006E35CA" w:rsidP="006E35CA">
            <w:pPr>
              <w:tabs>
                <w:tab w:val="left" w:pos="99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4.1. Indikatorima koji pokazuju da je trenutna situacija u raznim oblastima za pojedine godine i napredak u ostvarivanju svrhe  i ciljeva;  </w:t>
            </w:r>
          </w:p>
          <w:p w14:paraId="42E22D79" w14:textId="77777777" w:rsidR="006E35CA" w:rsidRDefault="006E35CA" w:rsidP="006E35CA">
            <w:pPr>
              <w:tabs>
                <w:tab w:val="left" w:pos="990"/>
              </w:tabs>
              <w:ind w:left="283"/>
              <w:jc w:val="both"/>
              <w:rPr>
                <w:rFonts w:ascii="Times New Roman" w:hAnsi="Times New Roman" w:cs="Times New Roman"/>
                <w:sz w:val="24"/>
                <w:szCs w:val="24"/>
              </w:rPr>
            </w:pPr>
          </w:p>
          <w:p w14:paraId="7942AF0E" w14:textId="40316AFC" w:rsidR="006E35CA" w:rsidRPr="00E33981" w:rsidRDefault="006E35CA" w:rsidP="006E35CA">
            <w:pPr>
              <w:tabs>
                <w:tab w:val="left" w:pos="990"/>
              </w:tabs>
              <w:ind w:left="283"/>
              <w:jc w:val="both"/>
              <w:rPr>
                <w:rFonts w:ascii="Times New Roman" w:hAnsi="Times New Roman" w:cs="Times New Roman"/>
                <w:b/>
                <w:bCs/>
                <w:sz w:val="24"/>
                <w:szCs w:val="24"/>
                <w:u w:val="single"/>
              </w:rPr>
            </w:pPr>
            <w:r w:rsidRPr="00E33981">
              <w:rPr>
                <w:rFonts w:ascii="Times New Roman" w:hAnsi="Times New Roman" w:cs="Times New Roman"/>
                <w:sz w:val="24"/>
                <w:szCs w:val="24"/>
              </w:rPr>
              <w:t>4.2. Sadržaj, broj izdatih građevinskih dozvola i sertifikata o upotrebi;</w:t>
            </w:r>
          </w:p>
          <w:p w14:paraId="201E0C0D" w14:textId="77777777" w:rsidR="006E35CA" w:rsidRDefault="006E35CA" w:rsidP="006E35CA">
            <w:pPr>
              <w:tabs>
                <w:tab w:val="left" w:pos="990"/>
              </w:tabs>
              <w:ind w:left="283"/>
              <w:jc w:val="both"/>
              <w:rPr>
                <w:rFonts w:ascii="Times New Roman" w:hAnsi="Times New Roman" w:cs="Times New Roman"/>
                <w:sz w:val="24"/>
                <w:szCs w:val="24"/>
              </w:rPr>
            </w:pPr>
          </w:p>
          <w:p w14:paraId="7991CCC3" w14:textId="77777777" w:rsidR="006E35CA" w:rsidRDefault="006E35CA" w:rsidP="006E35CA">
            <w:pPr>
              <w:tabs>
                <w:tab w:val="left" w:pos="990"/>
              </w:tabs>
              <w:ind w:left="283"/>
              <w:jc w:val="both"/>
              <w:rPr>
                <w:rFonts w:ascii="Times New Roman" w:hAnsi="Times New Roman" w:cs="Times New Roman"/>
                <w:sz w:val="24"/>
                <w:szCs w:val="24"/>
              </w:rPr>
            </w:pPr>
          </w:p>
          <w:p w14:paraId="0E42B7C1" w14:textId="3BC116BB" w:rsidR="006E35CA" w:rsidRPr="00E33981" w:rsidRDefault="006E35CA" w:rsidP="006E35CA">
            <w:pPr>
              <w:tabs>
                <w:tab w:val="left" w:pos="990"/>
              </w:tabs>
              <w:ind w:left="283"/>
              <w:jc w:val="both"/>
              <w:rPr>
                <w:rFonts w:ascii="Times New Roman" w:hAnsi="Times New Roman" w:cs="Times New Roman"/>
                <w:sz w:val="24"/>
                <w:szCs w:val="24"/>
              </w:rPr>
            </w:pPr>
            <w:r w:rsidRPr="00E33981">
              <w:rPr>
                <w:rFonts w:ascii="Times New Roman" w:hAnsi="Times New Roman" w:cs="Times New Roman"/>
                <w:sz w:val="24"/>
                <w:szCs w:val="24"/>
              </w:rPr>
              <w:t>4.3. Javne i javno-privatne kapitalne investicije, predviđene za dotičnu  godinu za izgradnju socijalne i javne tehničke infrastrukture;</w:t>
            </w:r>
          </w:p>
          <w:p w14:paraId="6C2EEEA9" w14:textId="77777777" w:rsidR="006E35CA" w:rsidRPr="00E33981" w:rsidRDefault="006E35CA" w:rsidP="006E35CA">
            <w:pPr>
              <w:tabs>
                <w:tab w:val="left" w:pos="990"/>
              </w:tabs>
              <w:ind w:left="283"/>
              <w:jc w:val="both"/>
              <w:rPr>
                <w:rFonts w:ascii="Times New Roman" w:hAnsi="Times New Roman" w:cs="Times New Roman"/>
                <w:b/>
                <w:bCs/>
                <w:sz w:val="24"/>
                <w:szCs w:val="24"/>
                <w:u w:val="single"/>
              </w:rPr>
            </w:pPr>
          </w:p>
          <w:p w14:paraId="309030C5" w14:textId="00BD0894" w:rsidR="006E35CA" w:rsidRPr="00E33981" w:rsidRDefault="006E35CA" w:rsidP="006E35CA">
            <w:pPr>
              <w:tabs>
                <w:tab w:val="left" w:pos="990"/>
              </w:tabs>
              <w:ind w:left="283"/>
              <w:jc w:val="both"/>
              <w:rPr>
                <w:rFonts w:ascii="Times New Roman" w:hAnsi="Times New Roman" w:cs="Times New Roman"/>
                <w:sz w:val="24"/>
                <w:szCs w:val="24"/>
              </w:rPr>
            </w:pPr>
            <w:r w:rsidRPr="00E33981">
              <w:rPr>
                <w:rFonts w:ascii="Times New Roman" w:hAnsi="Times New Roman" w:cs="Times New Roman"/>
                <w:sz w:val="24"/>
                <w:szCs w:val="24"/>
              </w:rPr>
              <w:t xml:space="preserve">4.4. Velike privatne planirane investicije, ukoliko je poznato    </w:t>
            </w:r>
          </w:p>
          <w:p w14:paraId="72D7208B" w14:textId="7145FFAE" w:rsidR="006E35CA" w:rsidRPr="00E33981" w:rsidRDefault="006E35CA" w:rsidP="006E35CA">
            <w:pPr>
              <w:tabs>
                <w:tab w:val="left" w:pos="385"/>
                <w:tab w:val="left" w:pos="990"/>
              </w:tabs>
              <w:jc w:val="both"/>
              <w:rPr>
                <w:rFonts w:ascii="Times New Roman" w:hAnsi="Times New Roman" w:cs="Times New Roman"/>
                <w:sz w:val="24"/>
                <w:szCs w:val="24"/>
              </w:rPr>
            </w:pPr>
          </w:p>
          <w:p w14:paraId="25AE5812" w14:textId="42086796" w:rsidR="006E35CA" w:rsidRPr="00E33981" w:rsidRDefault="006E35CA" w:rsidP="0050455A">
            <w:pPr>
              <w:pStyle w:val="ListParagraph"/>
              <w:numPr>
                <w:ilvl w:val="0"/>
                <w:numId w:val="6"/>
              </w:numPr>
              <w:tabs>
                <w:tab w:val="left" w:pos="385"/>
                <w:tab w:val="left" w:pos="990"/>
              </w:tabs>
              <w:ind w:left="0"/>
              <w:contextualSpacing w:val="0"/>
              <w:jc w:val="both"/>
              <w:rPr>
                <w:rFonts w:ascii="Times New Roman" w:hAnsi="Times New Roman" w:cs="Times New Roman"/>
                <w:b/>
                <w:sz w:val="24"/>
                <w:szCs w:val="24"/>
              </w:rPr>
            </w:pPr>
            <w:r w:rsidRPr="00E33981">
              <w:rPr>
                <w:rFonts w:ascii="Times New Roman" w:hAnsi="Times New Roman" w:cs="Times New Roman"/>
                <w:bCs/>
                <w:sz w:val="24"/>
                <w:szCs w:val="24"/>
              </w:rPr>
              <w:t>5. Skupština Kosova na  godišnji osnov  razmatra Izveštaj praćenja za realizaciju ciljeva i zadataka navedenih u Prostornom planu</w:t>
            </w:r>
            <w:r w:rsidRPr="00E33981">
              <w:rPr>
                <w:rFonts w:ascii="Times New Roman" w:hAnsi="Times New Roman" w:cs="Times New Roman"/>
                <w:bCs/>
                <w:sz w:val="24"/>
                <w:szCs w:val="24"/>
                <w:lang w:eastAsia="sq-AL"/>
              </w:rPr>
              <w:t xml:space="preserve"> </w:t>
            </w:r>
            <w:r w:rsidRPr="00E33981">
              <w:rPr>
                <w:rFonts w:ascii="Times New Roman" w:hAnsi="Times New Roman" w:cs="Times New Roman"/>
                <w:bCs/>
                <w:sz w:val="24"/>
                <w:szCs w:val="24"/>
              </w:rPr>
              <w:t>o posebnim područjima izrađene od strane Vlade.</w:t>
            </w:r>
          </w:p>
          <w:p w14:paraId="577ABF55" w14:textId="7BA5B617" w:rsidR="006E35CA" w:rsidRPr="00E33981" w:rsidRDefault="006E35CA" w:rsidP="006E35CA">
            <w:pPr>
              <w:pStyle w:val="ListParagraph"/>
              <w:tabs>
                <w:tab w:val="left" w:pos="385"/>
                <w:tab w:val="left" w:pos="990"/>
              </w:tabs>
              <w:ind w:left="0"/>
              <w:contextualSpacing w:val="0"/>
              <w:rPr>
                <w:rFonts w:ascii="Times New Roman" w:hAnsi="Times New Roman" w:cs="Times New Roman"/>
                <w:b/>
                <w:sz w:val="24"/>
                <w:szCs w:val="24"/>
              </w:rPr>
            </w:pPr>
          </w:p>
          <w:p w14:paraId="2F92DA1F" w14:textId="3446CE94" w:rsidR="006E35CA" w:rsidRPr="00E33981" w:rsidRDefault="006E35CA" w:rsidP="006E35CA">
            <w:pPr>
              <w:pStyle w:val="ListParagraph"/>
              <w:tabs>
                <w:tab w:val="left" w:pos="385"/>
                <w:tab w:val="left" w:pos="990"/>
              </w:tabs>
              <w:ind w:left="0"/>
              <w:contextualSpacing w:val="0"/>
              <w:rPr>
                <w:rFonts w:ascii="Times New Roman" w:hAnsi="Times New Roman" w:cs="Times New Roman"/>
                <w:b/>
                <w:sz w:val="24"/>
                <w:szCs w:val="24"/>
              </w:rPr>
            </w:pPr>
          </w:p>
          <w:p w14:paraId="2C757492" w14:textId="77777777" w:rsidR="006E35CA" w:rsidRPr="00E33981" w:rsidRDefault="006E35CA" w:rsidP="006E35CA">
            <w:pPr>
              <w:pStyle w:val="ListParagraph"/>
              <w:tabs>
                <w:tab w:val="left" w:pos="385"/>
              </w:tabs>
              <w:ind w:left="0"/>
              <w:jc w:val="center"/>
              <w:rPr>
                <w:rFonts w:ascii="Times New Roman" w:hAnsi="Times New Roman" w:cs="Times New Roman"/>
                <w:b/>
                <w:bCs/>
                <w:sz w:val="24"/>
                <w:szCs w:val="24"/>
              </w:rPr>
            </w:pPr>
            <w:r w:rsidRPr="00E33981">
              <w:rPr>
                <w:rFonts w:ascii="Times New Roman" w:hAnsi="Times New Roman" w:cs="Times New Roman"/>
                <w:b/>
                <w:bCs/>
                <w:sz w:val="24"/>
                <w:szCs w:val="24"/>
              </w:rPr>
              <w:t>Član</w:t>
            </w:r>
            <w:r w:rsidRPr="00E33981">
              <w:rPr>
                <w:rFonts w:ascii="Times New Roman" w:hAnsi="Times New Roman" w:cs="Times New Roman"/>
                <w:b/>
                <w:sz w:val="24"/>
                <w:szCs w:val="24"/>
              </w:rPr>
              <w:t xml:space="preserve"> 43</w:t>
            </w:r>
          </w:p>
          <w:p w14:paraId="3105CA33" w14:textId="0D97ADC4" w:rsidR="006E35CA" w:rsidRPr="00E33981" w:rsidRDefault="006E35CA" w:rsidP="006E35CA">
            <w:pPr>
              <w:keepNext/>
              <w:jc w:val="center"/>
              <w:outlineLvl w:val="4"/>
              <w:rPr>
                <w:rFonts w:ascii="Times New Roman" w:hAnsi="Times New Roman" w:cs="Times New Roman"/>
                <w:b/>
                <w:sz w:val="24"/>
                <w:szCs w:val="24"/>
              </w:rPr>
            </w:pPr>
            <w:r w:rsidRPr="00E33981">
              <w:rPr>
                <w:rFonts w:ascii="Times New Roman" w:hAnsi="Times New Roman" w:cs="Times New Roman"/>
                <w:b/>
                <w:sz w:val="24"/>
                <w:szCs w:val="24"/>
              </w:rPr>
              <w:t>Prelazne odredbe</w:t>
            </w:r>
          </w:p>
          <w:p w14:paraId="0EF1FD71" w14:textId="7494853B" w:rsidR="006E35CA" w:rsidRPr="00E33981" w:rsidRDefault="006E35CA" w:rsidP="006E35CA">
            <w:pPr>
              <w:keepNext/>
              <w:jc w:val="center"/>
              <w:outlineLvl w:val="4"/>
              <w:rPr>
                <w:rFonts w:ascii="Times New Roman" w:hAnsi="Times New Roman" w:cs="Times New Roman"/>
                <w:b/>
                <w:sz w:val="24"/>
                <w:szCs w:val="24"/>
              </w:rPr>
            </w:pPr>
          </w:p>
          <w:p w14:paraId="462AD31B" w14:textId="44DE2D70" w:rsidR="006E35CA" w:rsidRPr="00E33981" w:rsidRDefault="006E35CA" w:rsidP="006E35CA">
            <w:pPr>
              <w:jc w:val="both"/>
              <w:rPr>
                <w:rFonts w:ascii="Times New Roman" w:hAnsi="Times New Roman" w:cs="Times New Roman"/>
                <w:sz w:val="24"/>
                <w:szCs w:val="24"/>
              </w:rPr>
            </w:pPr>
            <w:r w:rsidRPr="00E33981">
              <w:rPr>
                <w:rFonts w:ascii="Times New Roman" w:hAnsi="Times New Roman" w:cs="Times New Roman"/>
                <w:sz w:val="24"/>
                <w:szCs w:val="24"/>
              </w:rPr>
              <w:t>Sa ovim  Administrativnim  uputstvom ukida se Administrativno  uputstvo rednog br.: 43 Za sprovođenje Zakona o prostornom planiranju o osnovnim elementima sadržaja prostornih planova za posebna područja  od 4 marta, 2005.</w:t>
            </w:r>
          </w:p>
          <w:p w14:paraId="4D4BDBA5" w14:textId="096D83C5" w:rsidR="006E35CA"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4964D9C8" w14:textId="3D03B6DB"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528ACA4C" w14:textId="317F9E2D"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07E3F2A7" w14:textId="4EE09D06"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19F4DD67" w14:textId="61DE734F"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2DFA9510" w14:textId="013547DB"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74124325" w14:textId="7BA6D12F"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49B3EF49" w14:textId="16EF9D10"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0169249D" w14:textId="39AE5E8C" w:rsidR="00DA433E"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716DED96" w14:textId="77777777" w:rsidR="00DA433E" w:rsidRPr="00E33981" w:rsidRDefault="00DA433E"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230C16E1"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lang w:val="sq-AL"/>
              </w:rPr>
            </w:pPr>
          </w:p>
          <w:p w14:paraId="1F027197"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color w:val="auto"/>
                <w:lang w:val="sq-AL"/>
              </w:rPr>
            </w:pPr>
            <w:r w:rsidRPr="00E33981">
              <w:rPr>
                <w:rFonts w:hAnsi="Times New Roman" w:cs="Times New Roman"/>
                <w:b/>
                <w:bCs/>
                <w:color w:val="auto"/>
                <w:lang w:val="sq-AL"/>
              </w:rPr>
              <w:t>Član 44</w:t>
            </w:r>
          </w:p>
          <w:p w14:paraId="3BCC7616"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jc w:val="center"/>
              <w:outlineLvl w:val="0"/>
              <w:rPr>
                <w:rFonts w:hAnsi="Times New Roman" w:cs="Times New Roman"/>
                <w:b/>
                <w:bCs/>
                <w:color w:val="auto"/>
                <w:lang w:val="sq-AL"/>
              </w:rPr>
            </w:pPr>
            <w:r w:rsidRPr="00E33981">
              <w:rPr>
                <w:rFonts w:hAnsi="Times New Roman" w:cs="Times New Roman"/>
                <w:b/>
                <w:bCs/>
                <w:lang w:val="sq-AL"/>
              </w:rPr>
              <w:t>Stupanje na snagu</w:t>
            </w:r>
          </w:p>
          <w:p w14:paraId="2DDB07BB"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p>
          <w:p w14:paraId="3E467E56" w14:textId="0BDB6771" w:rsidR="006E35CA" w:rsidRPr="00E33981" w:rsidRDefault="006E35CA" w:rsidP="006E35CA">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E33981">
              <w:rPr>
                <w:rFonts w:hAnsi="Times New Roman" w:cs="Times New Roman"/>
                <w:bCs/>
                <w:lang w:val="sq-AL"/>
              </w:rPr>
              <w:t>Ovo Administrativno Uputstvo stupa na snagu sedam (7) dana nakon potpisivanja od strane premijera Republike Kosovo.</w:t>
            </w:r>
          </w:p>
          <w:p w14:paraId="36B4FD16" w14:textId="585E07F0"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lang w:val="sq-AL"/>
              </w:rPr>
            </w:pPr>
          </w:p>
          <w:p w14:paraId="53338014"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outlineLvl w:val="0"/>
              <w:rPr>
                <w:rFonts w:hAnsi="Times New Roman" w:cs="Times New Roman"/>
                <w:b/>
                <w:lang w:val="sq-AL"/>
              </w:rPr>
            </w:pPr>
          </w:p>
          <w:p w14:paraId="22EF92DF" w14:textId="50E78AB4" w:rsidR="006E35CA" w:rsidRPr="00E33981" w:rsidRDefault="006E35CA" w:rsidP="006E35CA">
            <w:pPr>
              <w:pStyle w:val="Body"/>
              <w:pBdr>
                <w:top w:val="none" w:sz="0" w:space="0" w:color="auto"/>
                <w:left w:val="none" w:sz="0" w:space="0" w:color="auto"/>
                <w:bottom w:val="none" w:sz="0" w:space="0" w:color="auto"/>
                <w:right w:val="none" w:sz="0" w:space="0" w:color="auto"/>
              </w:pBdr>
              <w:jc w:val="right"/>
              <w:outlineLvl w:val="0"/>
              <w:rPr>
                <w:rFonts w:hAnsi="Times New Roman" w:cs="Times New Roman"/>
                <w:b/>
                <w:lang w:val="sq-AL"/>
              </w:rPr>
            </w:pPr>
            <w:r w:rsidRPr="00E33981">
              <w:rPr>
                <w:rFonts w:hAnsi="Times New Roman" w:cs="Times New Roman"/>
                <w:b/>
                <w:lang w:val="sq-AL"/>
              </w:rPr>
              <w:t>Albin Kurti</w:t>
            </w:r>
          </w:p>
          <w:p w14:paraId="5BE23479"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right"/>
              <w:rPr>
                <w:rFonts w:hAnsi="Times New Roman" w:cs="Times New Roman"/>
                <w:lang w:val="sq-AL"/>
              </w:rPr>
            </w:pPr>
            <w:r w:rsidRPr="00E33981">
              <w:rPr>
                <w:rFonts w:hAnsi="Times New Roman" w:cs="Times New Roman"/>
                <w:lang w:val="sq-AL"/>
              </w:rPr>
              <w:t>_____________</w:t>
            </w:r>
          </w:p>
          <w:p w14:paraId="10040065" w14:textId="77777777" w:rsidR="006E35CA" w:rsidRPr="00E33981" w:rsidRDefault="006E35CA" w:rsidP="006E35CA">
            <w:pPr>
              <w:pStyle w:val="Body"/>
              <w:pBdr>
                <w:top w:val="none" w:sz="0" w:space="0" w:color="auto"/>
                <w:left w:val="none" w:sz="0" w:space="0" w:color="auto"/>
                <w:bottom w:val="none" w:sz="0" w:space="0" w:color="auto"/>
                <w:right w:val="none" w:sz="0" w:space="0" w:color="auto"/>
              </w:pBdr>
              <w:jc w:val="right"/>
              <w:rPr>
                <w:rFonts w:hAnsi="Times New Roman" w:cs="Times New Roman"/>
                <w:lang w:val="sq-AL"/>
              </w:rPr>
            </w:pPr>
          </w:p>
          <w:p w14:paraId="048FCE87" w14:textId="65A2E19A" w:rsidR="006E35CA" w:rsidRPr="00E33981" w:rsidRDefault="006E35CA" w:rsidP="006E35CA">
            <w:pPr>
              <w:pStyle w:val="Body"/>
              <w:pBdr>
                <w:top w:val="none" w:sz="0" w:space="0" w:color="auto"/>
                <w:left w:val="none" w:sz="0" w:space="0" w:color="auto"/>
                <w:bottom w:val="none" w:sz="0" w:space="0" w:color="auto"/>
                <w:right w:val="none" w:sz="0" w:space="0" w:color="auto"/>
              </w:pBdr>
              <w:jc w:val="right"/>
              <w:outlineLvl w:val="0"/>
              <w:rPr>
                <w:rFonts w:hAnsi="Times New Roman" w:cs="Times New Roman"/>
                <w:lang w:val="sq-AL"/>
              </w:rPr>
            </w:pPr>
            <w:r w:rsidRPr="00E33981">
              <w:rPr>
                <w:rFonts w:hAnsi="Times New Roman" w:cs="Times New Roman"/>
                <w:lang w:val="sq-AL"/>
              </w:rPr>
              <w:t>Premijer Republike Kosovo</w:t>
            </w:r>
          </w:p>
          <w:p w14:paraId="0DD4F167" w14:textId="21592740" w:rsidR="006E35CA" w:rsidRPr="00E33981" w:rsidRDefault="006E35CA" w:rsidP="006E35CA">
            <w:pPr>
              <w:jc w:val="right"/>
              <w:rPr>
                <w:rFonts w:ascii="Times New Roman" w:eastAsia="Calibri" w:hAnsi="Times New Roman" w:cs="Times New Roman"/>
                <w:sz w:val="24"/>
                <w:szCs w:val="24"/>
              </w:rPr>
            </w:pPr>
            <w:r w:rsidRPr="00E33981">
              <w:rPr>
                <w:rFonts w:ascii="Times New Roman" w:hAnsi="Times New Roman" w:cs="Times New Roman"/>
                <w:sz w:val="24"/>
                <w:szCs w:val="24"/>
              </w:rPr>
              <w:t>Datum</w:t>
            </w:r>
            <w:r w:rsidRPr="00E33981">
              <w:rPr>
                <w:rFonts w:ascii="Times New Roman" w:eastAsia="Calibri" w:hAnsi="Times New Roman" w:cs="Times New Roman"/>
                <w:sz w:val="24"/>
                <w:szCs w:val="24"/>
              </w:rPr>
              <w:t xml:space="preserve"> ___________________</w:t>
            </w:r>
          </w:p>
          <w:p w14:paraId="1BF2CE7D" w14:textId="014724BD" w:rsidR="006E35CA" w:rsidRPr="00E33981" w:rsidRDefault="006E35CA" w:rsidP="006E35CA">
            <w:pPr>
              <w:pStyle w:val="Body"/>
              <w:pBdr>
                <w:top w:val="none" w:sz="0" w:space="0" w:color="auto"/>
                <w:left w:val="none" w:sz="0" w:space="0" w:color="auto"/>
                <w:bottom w:val="none" w:sz="0" w:space="0" w:color="auto"/>
                <w:right w:val="none" w:sz="0" w:space="0" w:color="auto"/>
              </w:pBdr>
              <w:jc w:val="right"/>
              <w:outlineLvl w:val="0"/>
              <w:rPr>
                <w:rFonts w:hAnsi="Times New Roman" w:cs="Times New Roman"/>
                <w:lang w:val="sq-AL"/>
              </w:rPr>
            </w:pPr>
          </w:p>
          <w:p w14:paraId="05F33B7F" w14:textId="2FFBAE6A" w:rsidR="006E35CA" w:rsidRPr="00E33981" w:rsidRDefault="006E35CA" w:rsidP="006E35CA">
            <w:pPr>
              <w:pStyle w:val="Body"/>
              <w:pBdr>
                <w:top w:val="none" w:sz="0" w:space="0" w:color="auto"/>
                <w:left w:val="none" w:sz="0" w:space="0" w:color="auto"/>
                <w:bottom w:val="none" w:sz="0" w:space="0" w:color="auto"/>
                <w:right w:val="none" w:sz="0" w:space="0" w:color="auto"/>
              </w:pBdr>
              <w:jc w:val="right"/>
              <w:rPr>
                <w:rFonts w:hAnsi="Times New Roman" w:cs="Times New Roman"/>
              </w:rPr>
            </w:pPr>
            <w:r w:rsidRPr="00E33981">
              <w:rPr>
                <w:rFonts w:hAnsi="Times New Roman" w:cs="Times New Roman"/>
                <w:lang w:val="sq-AL"/>
              </w:rPr>
              <w:t>Priština</w:t>
            </w:r>
          </w:p>
        </w:tc>
      </w:tr>
    </w:tbl>
    <w:p w14:paraId="29A9F7F9" w14:textId="1032099C" w:rsidR="00B06E00" w:rsidRPr="007334AD" w:rsidRDefault="00B06E00" w:rsidP="0050571C">
      <w:pPr>
        <w:rPr>
          <w:rFonts w:ascii="Times New Roman" w:hAnsi="Times New Roman" w:cs="Times New Roman"/>
          <w:sz w:val="24"/>
          <w:szCs w:val="24"/>
        </w:rPr>
        <w:sectPr w:rsidR="00B06E00" w:rsidRPr="007334AD" w:rsidSect="00B52780">
          <w:headerReference w:type="default" r:id="rId9"/>
          <w:pgSz w:w="15840" w:h="12240" w:orient="landscape" w:code="1"/>
          <w:pgMar w:top="432" w:right="720" w:bottom="1354" w:left="432" w:header="720" w:footer="720" w:gutter="0"/>
          <w:cols w:space="720"/>
          <w:docGrid w:linePitch="360"/>
        </w:sectPr>
      </w:pPr>
    </w:p>
    <w:p w14:paraId="075E7315" w14:textId="77777777" w:rsidR="009C0604" w:rsidRPr="007334AD" w:rsidRDefault="009C0604" w:rsidP="009C0604">
      <w:pPr>
        <w:spacing w:after="0" w:line="240" w:lineRule="auto"/>
        <w:rPr>
          <w:rFonts w:ascii="Times New Roman" w:eastAsia="Calibri" w:hAnsi="Times New Roman" w:cs="Times New Roman"/>
          <w:b/>
          <w:sz w:val="24"/>
          <w:szCs w:val="24"/>
        </w:rPr>
      </w:pPr>
    </w:p>
    <w:sectPr w:rsidR="009C0604" w:rsidRPr="007334AD" w:rsidSect="00A16A51">
      <w:pgSz w:w="12240" w:h="15840" w:code="1"/>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D3CB9" w16cid:durableId="23E8C2FC"/>
  <w16cid:commentId w16cid:paraId="57EACF42" w16cid:durableId="23E8C300"/>
  <w16cid:commentId w16cid:paraId="6A9AEE79" w16cid:durableId="23E8C301"/>
  <w16cid:commentId w16cid:paraId="7D366579" w16cid:durableId="23E8C302"/>
  <w16cid:commentId w16cid:paraId="320DC9BD" w16cid:durableId="23E8C3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46BF" w14:textId="77777777" w:rsidR="00B64DDD" w:rsidRDefault="00B64DDD" w:rsidP="00B13050">
      <w:pPr>
        <w:spacing w:after="0" w:line="240" w:lineRule="auto"/>
      </w:pPr>
      <w:r>
        <w:separator/>
      </w:r>
    </w:p>
  </w:endnote>
  <w:endnote w:type="continuationSeparator" w:id="0">
    <w:p w14:paraId="77962322" w14:textId="77777777" w:rsidR="00B64DDD" w:rsidRDefault="00B64DDD"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8122" w14:textId="77777777" w:rsidR="00B64DDD" w:rsidRDefault="00B64DDD" w:rsidP="00B13050">
      <w:pPr>
        <w:spacing w:after="0" w:line="240" w:lineRule="auto"/>
      </w:pPr>
      <w:r>
        <w:separator/>
      </w:r>
    </w:p>
  </w:footnote>
  <w:footnote w:type="continuationSeparator" w:id="0">
    <w:p w14:paraId="5C2D64DC" w14:textId="77777777" w:rsidR="00B64DDD" w:rsidRDefault="00B64DDD" w:rsidP="00B1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DAF0" w14:textId="312614B9" w:rsidR="003E1219" w:rsidRDefault="003E1219">
    <w:pPr>
      <w:pStyle w:val="Header"/>
    </w:pPr>
  </w:p>
  <w:p w14:paraId="2EF7C84B" w14:textId="72CBC1DB" w:rsidR="003E1219" w:rsidRDefault="003E12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14E"/>
    <w:multiLevelType w:val="multilevel"/>
    <w:tmpl w:val="4C5E38C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C65EBA"/>
    <w:multiLevelType w:val="multilevel"/>
    <w:tmpl w:val="83105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252018"/>
    <w:multiLevelType w:val="multilevel"/>
    <w:tmpl w:val="1FBCBBC2"/>
    <w:lvl w:ilvl="0">
      <w:start w:val="7"/>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1D963836"/>
    <w:multiLevelType w:val="multilevel"/>
    <w:tmpl w:val="C97AD466"/>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1DA503EB"/>
    <w:multiLevelType w:val="multilevel"/>
    <w:tmpl w:val="0A048932"/>
    <w:styleLink w:val="List0"/>
    <w:lvl w:ilvl="0">
      <w:start w:val="1"/>
      <w:numFmt w:val="decimal"/>
      <w:lvlText w:val="%1."/>
      <w:lvlJc w:val="left"/>
      <w:rPr>
        <w:rFonts w:cs="Times New Roman"/>
        <w:position w:val="0"/>
      </w:rPr>
    </w:lvl>
    <w:lvl w:ilvl="1">
      <w:start w:val="1"/>
      <w:numFmt w:val="decimal"/>
      <w:lvlText w:val="%1."/>
      <w:lvlJc w:val="left"/>
      <w:pPr>
        <w:tabs>
          <w:tab w:val="num" w:pos="-1"/>
        </w:tabs>
        <w:ind w:left="-1"/>
      </w:pPr>
      <w:rPr>
        <w:rFonts w:cs="Times New Roman"/>
        <w:position w:val="0"/>
      </w:rPr>
    </w:lvl>
    <w:lvl w:ilvl="2">
      <w:start w:val="1"/>
      <w:numFmt w:val="decimal"/>
      <w:lvlText w:val="%1."/>
      <w:lvlJc w:val="left"/>
      <w:pPr>
        <w:tabs>
          <w:tab w:val="num" w:pos="-1"/>
        </w:tabs>
        <w:ind w:left="-1"/>
      </w:pPr>
      <w:rPr>
        <w:rFonts w:cs="Times New Roman"/>
        <w:position w:val="0"/>
      </w:rPr>
    </w:lvl>
    <w:lvl w:ilvl="3">
      <w:start w:val="1"/>
      <w:numFmt w:val="decimal"/>
      <w:lvlText w:val="%1."/>
      <w:lvlJc w:val="left"/>
      <w:pPr>
        <w:tabs>
          <w:tab w:val="num" w:pos="-1"/>
        </w:tabs>
        <w:ind w:left="-1"/>
      </w:pPr>
      <w:rPr>
        <w:rFonts w:cs="Times New Roman"/>
        <w:position w:val="0"/>
      </w:rPr>
    </w:lvl>
    <w:lvl w:ilvl="4">
      <w:start w:val="1"/>
      <w:numFmt w:val="decimal"/>
      <w:lvlText w:val="%1."/>
      <w:lvlJc w:val="left"/>
      <w:pPr>
        <w:tabs>
          <w:tab w:val="num" w:pos="-1"/>
        </w:tabs>
        <w:ind w:left="-1"/>
      </w:pPr>
      <w:rPr>
        <w:rFonts w:cs="Times New Roman"/>
        <w:position w:val="0"/>
      </w:rPr>
    </w:lvl>
    <w:lvl w:ilvl="5">
      <w:start w:val="1"/>
      <w:numFmt w:val="decimal"/>
      <w:lvlText w:val="%1."/>
      <w:lvlJc w:val="left"/>
      <w:pPr>
        <w:tabs>
          <w:tab w:val="num" w:pos="-1"/>
        </w:tabs>
        <w:ind w:left="-1"/>
      </w:pPr>
      <w:rPr>
        <w:rFonts w:cs="Times New Roman"/>
        <w:position w:val="0"/>
      </w:rPr>
    </w:lvl>
    <w:lvl w:ilvl="6">
      <w:start w:val="1"/>
      <w:numFmt w:val="decimal"/>
      <w:lvlText w:val="%1."/>
      <w:lvlJc w:val="left"/>
      <w:pPr>
        <w:tabs>
          <w:tab w:val="num" w:pos="-1"/>
        </w:tabs>
        <w:ind w:left="-1"/>
      </w:pPr>
      <w:rPr>
        <w:rFonts w:cs="Times New Roman"/>
        <w:position w:val="0"/>
      </w:rPr>
    </w:lvl>
    <w:lvl w:ilvl="7">
      <w:start w:val="1"/>
      <w:numFmt w:val="decimal"/>
      <w:lvlText w:val="%1."/>
      <w:lvlJc w:val="left"/>
      <w:pPr>
        <w:tabs>
          <w:tab w:val="num" w:pos="-1"/>
        </w:tabs>
        <w:ind w:left="-1"/>
      </w:pPr>
      <w:rPr>
        <w:rFonts w:cs="Times New Roman"/>
        <w:position w:val="0"/>
      </w:rPr>
    </w:lvl>
    <w:lvl w:ilvl="8">
      <w:start w:val="1"/>
      <w:numFmt w:val="decimal"/>
      <w:lvlText w:val="%1."/>
      <w:lvlJc w:val="left"/>
      <w:pPr>
        <w:tabs>
          <w:tab w:val="num" w:pos="-1"/>
        </w:tabs>
        <w:ind w:left="-1"/>
      </w:pPr>
      <w:rPr>
        <w:rFonts w:cs="Times New Roman"/>
        <w:position w:val="0"/>
      </w:rPr>
    </w:lvl>
  </w:abstractNum>
  <w:abstractNum w:abstractNumId="5" w15:restartNumberingAfterBreak="0">
    <w:nsid w:val="24FA3AB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B3127E2"/>
    <w:multiLevelType w:val="multilevel"/>
    <w:tmpl w:val="762CE31E"/>
    <w:styleLink w:val="List21"/>
    <w:lvl w:ilvl="0">
      <w:start w:val="1"/>
      <w:numFmt w:val="decimal"/>
      <w:lvlText w:val="%1."/>
      <w:lvlJc w:val="left"/>
      <w:rPr>
        <w:rFonts w:cs="Times New Roman"/>
        <w:position w:val="0"/>
      </w:rPr>
    </w:lvl>
    <w:lvl w:ilvl="1">
      <w:start w:val="1"/>
      <w:numFmt w:val="decimal"/>
      <w:lvlText w:val="%1."/>
      <w:lvlJc w:val="left"/>
      <w:pPr>
        <w:tabs>
          <w:tab w:val="num" w:pos="-1"/>
        </w:tabs>
        <w:ind w:left="-1"/>
      </w:pPr>
      <w:rPr>
        <w:rFonts w:cs="Times New Roman"/>
        <w:position w:val="0"/>
      </w:rPr>
    </w:lvl>
    <w:lvl w:ilvl="2">
      <w:start w:val="1"/>
      <w:numFmt w:val="decimal"/>
      <w:lvlText w:val="%1."/>
      <w:lvlJc w:val="left"/>
      <w:pPr>
        <w:tabs>
          <w:tab w:val="num" w:pos="-1"/>
        </w:tabs>
        <w:ind w:left="-1"/>
      </w:pPr>
      <w:rPr>
        <w:rFonts w:cs="Times New Roman"/>
        <w:position w:val="0"/>
      </w:rPr>
    </w:lvl>
    <w:lvl w:ilvl="3">
      <w:start w:val="1"/>
      <w:numFmt w:val="decimal"/>
      <w:lvlText w:val="%1."/>
      <w:lvlJc w:val="left"/>
      <w:pPr>
        <w:tabs>
          <w:tab w:val="num" w:pos="-1"/>
        </w:tabs>
        <w:ind w:left="-1"/>
      </w:pPr>
      <w:rPr>
        <w:rFonts w:cs="Times New Roman"/>
        <w:position w:val="0"/>
      </w:rPr>
    </w:lvl>
    <w:lvl w:ilvl="4">
      <w:start w:val="1"/>
      <w:numFmt w:val="decimal"/>
      <w:lvlText w:val="%1."/>
      <w:lvlJc w:val="left"/>
      <w:pPr>
        <w:tabs>
          <w:tab w:val="num" w:pos="-1"/>
        </w:tabs>
        <w:ind w:left="-1"/>
      </w:pPr>
      <w:rPr>
        <w:rFonts w:cs="Times New Roman"/>
        <w:position w:val="0"/>
      </w:rPr>
    </w:lvl>
    <w:lvl w:ilvl="5">
      <w:start w:val="1"/>
      <w:numFmt w:val="decimal"/>
      <w:lvlText w:val="%1."/>
      <w:lvlJc w:val="left"/>
      <w:pPr>
        <w:tabs>
          <w:tab w:val="num" w:pos="-1"/>
        </w:tabs>
        <w:ind w:left="-1"/>
      </w:pPr>
      <w:rPr>
        <w:rFonts w:cs="Times New Roman"/>
        <w:position w:val="0"/>
      </w:rPr>
    </w:lvl>
    <w:lvl w:ilvl="6">
      <w:start w:val="1"/>
      <w:numFmt w:val="decimal"/>
      <w:lvlText w:val="%1."/>
      <w:lvlJc w:val="left"/>
      <w:pPr>
        <w:tabs>
          <w:tab w:val="num" w:pos="-1"/>
        </w:tabs>
        <w:ind w:left="-1"/>
      </w:pPr>
      <w:rPr>
        <w:rFonts w:cs="Times New Roman"/>
        <w:position w:val="0"/>
      </w:rPr>
    </w:lvl>
    <w:lvl w:ilvl="7">
      <w:start w:val="1"/>
      <w:numFmt w:val="decimal"/>
      <w:lvlText w:val="%1."/>
      <w:lvlJc w:val="left"/>
      <w:pPr>
        <w:tabs>
          <w:tab w:val="num" w:pos="-1"/>
        </w:tabs>
        <w:ind w:left="-1"/>
      </w:pPr>
      <w:rPr>
        <w:rFonts w:cs="Times New Roman"/>
        <w:position w:val="0"/>
      </w:rPr>
    </w:lvl>
    <w:lvl w:ilvl="8">
      <w:start w:val="1"/>
      <w:numFmt w:val="decimal"/>
      <w:lvlText w:val="%1."/>
      <w:lvlJc w:val="left"/>
      <w:pPr>
        <w:tabs>
          <w:tab w:val="num" w:pos="-1"/>
        </w:tabs>
        <w:ind w:left="-1"/>
      </w:pPr>
      <w:rPr>
        <w:rFonts w:cs="Times New Roman"/>
        <w:position w:val="0"/>
      </w:rPr>
    </w:lvl>
  </w:abstractNum>
  <w:abstractNum w:abstractNumId="7" w15:restartNumberingAfterBreak="0">
    <w:nsid w:val="2CB254E3"/>
    <w:multiLevelType w:val="multilevel"/>
    <w:tmpl w:val="E8FEDA5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EEC513B"/>
    <w:multiLevelType w:val="multilevel"/>
    <w:tmpl w:val="04EABD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E1622E"/>
    <w:multiLevelType w:val="multilevel"/>
    <w:tmpl w:val="2F9032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C14E58"/>
    <w:multiLevelType w:val="hybridMultilevel"/>
    <w:tmpl w:val="A8EAA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F63B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F8A5FEB"/>
    <w:multiLevelType w:val="multilevel"/>
    <w:tmpl w:val="4EA477C4"/>
    <w:lvl w:ilvl="0">
      <w:start w:val="1"/>
      <w:numFmt w:val="decimal"/>
      <w:pStyle w:val="MediumGrid21"/>
      <w:lvlText w:val="%1."/>
      <w:lvlJc w:val="left"/>
      <w:pPr>
        <w:ind w:left="900" w:hanging="360"/>
      </w:pPr>
      <w:rPr>
        <w:rFonts w:cs="Times New Roman"/>
        <w:b w:val="0"/>
      </w:rPr>
    </w:lvl>
    <w:lvl w:ilvl="1">
      <w:start w:val="1"/>
      <w:numFmt w:val="decimal"/>
      <w:lvlText w:val="%1.%2."/>
      <w:lvlJc w:val="left"/>
      <w:pPr>
        <w:ind w:left="882" w:hanging="432"/>
      </w:pPr>
      <w:rPr>
        <w:rFonts w:cs="Times New Roman"/>
      </w:rPr>
    </w:lvl>
    <w:lvl w:ilvl="2">
      <w:start w:val="1"/>
      <w:numFmt w:val="decimal"/>
      <w:lvlText w:val="%1.%2.%3."/>
      <w:lvlJc w:val="left"/>
      <w:pPr>
        <w:ind w:left="1854" w:hanging="504"/>
      </w:pPr>
      <w:rPr>
        <w:rFonts w:cs="Times New Roman"/>
      </w:rPr>
    </w:lvl>
    <w:lvl w:ilvl="3">
      <w:start w:val="1"/>
      <w:numFmt w:val="decimal"/>
      <w:lvlText w:val="%1.%2.%3.%4."/>
      <w:lvlJc w:val="left"/>
      <w:pPr>
        <w:ind w:left="1818" w:hanging="648"/>
      </w:pPr>
      <w:rPr>
        <w:rFonts w:cs="Times New Roman"/>
      </w:rPr>
    </w:lvl>
    <w:lvl w:ilvl="4">
      <w:start w:val="1"/>
      <w:numFmt w:val="decimal"/>
      <w:lvlText w:val="%1.%2.%3.%4.%5."/>
      <w:lvlJc w:val="left"/>
      <w:pPr>
        <w:ind w:left="2322" w:hanging="792"/>
      </w:pPr>
      <w:rPr>
        <w:rFonts w:cs="Times New Roman"/>
      </w:rPr>
    </w:lvl>
    <w:lvl w:ilvl="5">
      <w:start w:val="1"/>
      <w:numFmt w:val="decimal"/>
      <w:lvlText w:val="%1.%2.%3.%4.%5.%6."/>
      <w:lvlJc w:val="left"/>
      <w:pPr>
        <w:ind w:left="2826" w:hanging="936"/>
      </w:pPr>
      <w:rPr>
        <w:rFonts w:cs="Times New Roman"/>
      </w:rPr>
    </w:lvl>
    <w:lvl w:ilvl="6">
      <w:start w:val="1"/>
      <w:numFmt w:val="decimal"/>
      <w:lvlText w:val="%1.%2.%3.%4.%5.%6.%7."/>
      <w:lvlJc w:val="left"/>
      <w:pPr>
        <w:ind w:left="3330" w:hanging="1080"/>
      </w:pPr>
      <w:rPr>
        <w:rFonts w:cs="Times New Roman"/>
      </w:rPr>
    </w:lvl>
    <w:lvl w:ilvl="7">
      <w:start w:val="1"/>
      <w:numFmt w:val="decimal"/>
      <w:lvlText w:val="%1.%2.%3.%4.%5.%6.%7.%8."/>
      <w:lvlJc w:val="left"/>
      <w:pPr>
        <w:ind w:left="3834" w:hanging="1224"/>
      </w:pPr>
      <w:rPr>
        <w:rFonts w:cs="Times New Roman"/>
      </w:rPr>
    </w:lvl>
    <w:lvl w:ilvl="8">
      <w:start w:val="1"/>
      <w:numFmt w:val="decimal"/>
      <w:lvlText w:val="%1.%2.%3.%4.%5.%6.%7.%8.%9."/>
      <w:lvlJc w:val="left"/>
      <w:pPr>
        <w:ind w:left="4410" w:hanging="1440"/>
      </w:pPr>
      <w:rPr>
        <w:rFonts w:cs="Times New Roman"/>
      </w:rPr>
    </w:lvl>
  </w:abstractNum>
  <w:abstractNum w:abstractNumId="13" w15:restartNumberingAfterBreak="0">
    <w:nsid w:val="402F7B5C"/>
    <w:multiLevelType w:val="multilevel"/>
    <w:tmpl w:val="7C2E7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117665"/>
    <w:multiLevelType w:val="multilevel"/>
    <w:tmpl w:val="C4D24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BF0C32"/>
    <w:multiLevelType w:val="multilevel"/>
    <w:tmpl w:val="A8D47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A22B3E"/>
    <w:multiLevelType w:val="multilevel"/>
    <w:tmpl w:val="2EEA222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61250B8"/>
    <w:multiLevelType w:val="multilevel"/>
    <w:tmpl w:val="E2D2292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E2C70"/>
    <w:multiLevelType w:val="multilevel"/>
    <w:tmpl w:val="02A02C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3A3557"/>
    <w:multiLevelType w:val="multilevel"/>
    <w:tmpl w:val="2F3099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A621B08"/>
    <w:multiLevelType w:val="multilevel"/>
    <w:tmpl w:val="52F63C1E"/>
    <w:styleLink w:val="List51"/>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21" w15:restartNumberingAfterBreak="0">
    <w:nsid w:val="5B173F46"/>
    <w:multiLevelType w:val="multilevel"/>
    <w:tmpl w:val="4EFC949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554846"/>
    <w:multiLevelType w:val="multilevel"/>
    <w:tmpl w:val="A9A21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8C63CC"/>
    <w:multiLevelType w:val="multilevel"/>
    <w:tmpl w:val="106C8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B80859"/>
    <w:multiLevelType w:val="multilevel"/>
    <w:tmpl w:val="C97AD4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B7295"/>
    <w:multiLevelType w:val="multilevel"/>
    <w:tmpl w:val="BCF21A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555469"/>
    <w:multiLevelType w:val="hybridMultilevel"/>
    <w:tmpl w:val="4D5E76B6"/>
    <w:lvl w:ilvl="0" w:tplc="9D0E8F92">
      <w:start w:val="1"/>
      <w:numFmt w:val="decimal"/>
      <w:lvlText w:val="%1."/>
      <w:lvlJc w:val="left"/>
      <w:pPr>
        <w:ind w:left="630" w:hanging="360"/>
      </w:pPr>
      <w:rPr>
        <w:rFonts w:ascii="Times New Roman" w:hAnsi="Times New Roman" w:cs="Times New Roman" w:hint="default"/>
        <w:color w:val="000000"/>
        <w:sz w:val="24"/>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7" w15:restartNumberingAfterBreak="0">
    <w:nsid w:val="7292199F"/>
    <w:multiLevelType w:val="multilevel"/>
    <w:tmpl w:val="4014A5C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2B009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651EDF"/>
    <w:multiLevelType w:val="multilevel"/>
    <w:tmpl w:val="BC0A78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4D611CD"/>
    <w:multiLevelType w:val="hybridMultilevel"/>
    <w:tmpl w:val="10D4D702"/>
    <w:lvl w:ilvl="0" w:tplc="01FC58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03734"/>
    <w:multiLevelType w:val="multilevel"/>
    <w:tmpl w:val="6312165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76055D3B"/>
    <w:multiLevelType w:val="multilevel"/>
    <w:tmpl w:val="588C8E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E21B4F"/>
    <w:multiLevelType w:val="multilevel"/>
    <w:tmpl w:val="128E4332"/>
    <w:styleLink w:val="List1"/>
    <w:lvl w:ilvl="0">
      <w:start w:val="1"/>
      <w:numFmt w:val="decimal"/>
      <w:lvlText w:val="%1."/>
      <w:lvlJc w:val="left"/>
      <w:rPr>
        <w:rFonts w:cs="Times New Roman"/>
        <w:b/>
        <w:bCs/>
        <w:position w:val="0"/>
      </w:rPr>
    </w:lvl>
    <w:lvl w:ilvl="1">
      <w:start w:val="1"/>
      <w:numFmt w:val="decimal"/>
      <w:lvlText w:val="%1.%2."/>
      <w:lvlJc w:val="left"/>
      <w:rPr>
        <w:rFonts w:cs="Times New Roman"/>
        <w:b/>
        <w:bCs/>
        <w:position w:val="0"/>
      </w:rPr>
    </w:lvl>
    <w:lvl w:ilvl="2">
      <w:start w:val="1"/>
      <w:numFmt w:val="decimal"/>
      <w:lvlText w:val="%1.%2.%3."/>
      <w:lvlJc w:val="left"/>
      <w:rPr>
        <w:rFonts w:cs="Times New Roman"/>
        <w:b/>
        <w:bCs/>
        <w:position w:val="0"/>
      </w:rPr>
    </w:lvl>
    <w:lvl w:ilvl="3">
      <w:start w:val="1"/>
      <w:numFmt w:val="decimal"/>
      <w:lvlText w:val="%1.%2.%3.%4."/>
      <w:lvlJc w:val="left"/>
      <w:rPr>
        <w:rFonts w:cs="Times New Roman"/>
        <w:b/>
        <w:bCs/>
        <w:position w:val="0"/>
      </w:rPr>
    </w:lvl>
    <w:lvl w:ilvl="4">
      <w:start w:val="1"/>
      <w:numFmt w:val="decimal"/>
      <w:lvlText w:val="%1.%2.%3.%4.%5."/>
      <w:lvlJc w:val="left"/>
      <w:rPr>
        <w:rFonts w:cs="Times New Roman"/>
        <w:b/>
        <w:bCs/>
        <w:position w:val="0"/>
      </w:rPr>
    </w:lvl>
    <w:lvl w:ilvl="5">
      <w:start w:val="1"/>
      <w:numFmt w:val="decimal"/>
      <w:lvlText w:val="%1.%2.%3.%4.%5.%6."/>
      <w:lvlJc w:val="left"/>
      <w:rPr>
        <w:rFonts w:cs="Times New Roman"/>
        <w:b/>
        <w:bCs/>
        <w:position w:val="0"/>
      </w:rPr>
    </w:lvl>
    <w:lvl w:ilvl="6">
      <w:start w:val="1"/>
      <w:numFmt w:val="decimal"/>
      <w:lvlText w:val="%1.%2.%3.%4.%5.%6.%7."/>
      <w:lvlJc w:val="left"/>
      <w:rPr>
        <w:rFonts w:cs="Times New Roman"/>
        <w:b/>
        <w:bCs/>
        <w:position w:val="0"/>
      </w:rPr>
    </w:lvl>
    <w:lvl w:ilvl="7">
      <w:start w:val="1"/>
      <w:numFmt w:val="decimal"/>
      <w:lvlText w:val="%1.%2.%3.%4.%5.%6.%7.%8."/>
      <w:lvlJc w:val="left"/>
      <w:rPr>
        <w:rFonts w:cs="Times New Roman"/>
        <w:b/>
        <w:bCs/>
        <w:position w:val="0"/>
      </w:rPr>
    </w:lvl>
    <w:lvl w:ilvl="8">
      <w:start w:val="1"/>
      <w:numFmt w:val="decimal"/>
      <w:lvlText w:val="%1.%2.%3.%4.%5.%6.%7.%8.%9."/>
      <w:lvlJc w:val="left"/>
      <w:rPr>
        <w:rFonts w:cs="Times New Roman"/>
        <w:b/>
        <w:bCs/>
        <w:position w:val="0"/>
      </w:rPr>
    </w:lvl>
  </w:abstractNum>
  <w:abstractNum w:abstractNumId="34" w15:restartNumberingAfterBreak="0">
    <w:nsid w:val="7FDD189D"/>
    <w:multiLevelType w:val="multilevel"/>
    <w:tmpl w:val="4014A5C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0"/>
  </w:num>
  <w:num w:numId="3">
    <w:abstractNumId w:val="4"/>
  </w:num>
  <w:num w:numId="4">
    <w:abstractNumId w:val="11"/>
  </w:num>
  <w:num w:numId="5">
    <w:abstractNumId w:val="12"/>
  </w:num>
  <w:num w:numId="6">
    <w:abstractNumId w:val="26"/>
  </w:num>
  <w:num w:numId="7">
    <w:abstractNumId w:val="5"/>
  </w:num>
  <w:num w:numId="8">
    <w:abstractNumId w:val="34"/>
  </w:num>
  <w:num w:numId="9">
    <w:abstractNumId w:val="27"/>
  </w:num>
  <w:num w:numId="10">
    <w:abstractNumId w:val="31"/>
  </w:num>
  <w:num w:numId="11">
    <w:abstractNumId w:val="2"/>
  </w:num>
  <w:num w:numId="12">
    <w:abstractNumId w:val="21"/>
  </w:num>
  <w:num w:numId="13">
    <w:abstractNumId w:val="17"/>
  </w:num>
  <w:num w:numId="14">
    <w:abstractNumId w:val="10"/>
  </w:num>
  <w:num w:numId="15">
    <w:abstractNumId w:val="19"/>
  </w:num>
  <w:num w:numId="16">
    <w:abstractNumId w:val="29"/>
  </w:num>
  <w:num w:numId="17">
    <w:abstractNumId w:val="33"/>
  </w:num>
  <w:num w:numId="18">
    <w:abstractNumId w:val="18"/>
  </w:num>
  <w:num w:numId="19">
    <w:abstractNumId w:val="0"/>
  </w:num>
  <w:num w:numId="20">
    <w:abstractNumId w:val="32"/>
  </w:num>
  <w:num w:numId="21">
    <w:abstractNumId w:val="30"/>
  </w:num>
  <w:num w:numId="22">
    <w:abstractNumId w:val="3"/>
  </w:num>
  <w:num w:numId="23">
    <w:abstractNumId w:val="24"/>
  </w:num>
  <w:num w:numId="24">
    <w:abstractNumId w:val="9"/>
  </w:num>
  <w:num w:numId="25">
    <w:abstractNumId w:val="25"/>
  </w:num>
  <w:num w:numId="26">
    <w:abstractNumId w:val="1"/>
  </w:num>
  <w:num w:numId="27">
    <w:abstractNumId w:val="28"/>
  </w:num>
  <w:num w:numId="28">
    <w:abstractNumId w:val="7"/>
  </w:num>
  <w:num w:numId="29">
    <w:abstractNumId w:val="13"/>
  </w:num>
  <w:num w:numId="30">
    <w:abstractNumId w:val="15"/>
  </w:num>
  <w:num w:numId="31">
    <w:abstractNumId w:val="14"/>
  </w:num>
  <w:num w:numId="32">
    <w:abstractNumId w:val="8"/>
  </w:num>
  <w:num w:numId="33">
    <w:abstractNumId w:val="22"/>
  </w:num>
  <w:num w:numId="34">
    <w:abstractNumId w:val="16"/>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D6"/>
    <w:rsid w:val="000009B4"/>
    <w:rsid w:val="00001693"/>
    <w:rsid w:val="000024DF"/>
    <w:rsid w:val="00003920"/>
    <w:rsid w:val="000042F7"/>
    <w:rsid w:val="000068F9"/>
    <w:rsid w:val="00015A57"/>
    <w:rsid w:val="00016FF1"/>
    <w:rsid w:val="00017E82"/>
    <w:rsid w:val="000253A3"/>
    <w:rsid w:val="00027FA8"/>
    <w:rsid w:val="00032D60"/>
    <w:rsid w:val="00044892"/>
    <w:rsid w:val="00050A26"/>
    <w:rsid w:val="00051610"/>
    <w:rsid w:val="00053200"/>
    <w:rsid w:val="00054ABD"/>
    <w:rsid w:val="000571A7"/>
    <w:rsid w:val="00064ACF"/>
    <w:rsid w:val="00065CB0"/>
    <w:rsid w:val="00067C14"/>
    <w:rsid w:val="00073764"/>
    <w:rsid w:val="0007639C"/>
    <w:rsid w:val="00090BBE"/>
    <w:rsid w:val="00090FA3"/>
    <w:rsid w:val="00094CD6"/>
    <w:rsid w:val="00095E80"/>
    <w:rsid w:val="000A0DB2"/>
    <w:rsid w:val="000A2706"/>
    <w:rsid w:val="000A30D6"/>
    <w:rsid w:val="000A6D23"/>
    <w:rsid w:val="000B528B"/>
    <w:rsid w:val="000B58DB"/>
    <w:rsid w:val="000C1690"/>
    <w:rsid w:val="000C444F"/>
    <w:rsid w:val="000C4D55"/>
    <w:rsid w:val="000D0703"/>
    <w:rsid w:val="000D65FA"/>
    <w:rsid w:val="000D6A5C"/>
    <w:rsid w:val="000E426C"/>
    <w:rsid w:val="000F25AC"/>
    <w:rsid w:val="000F2B3A"/>
    <w:rsid w:val="00101874"/>
    <w:rsid w:val="001057FD"/>
    <w:rsid w:val="00106E4E"/>
    <w:rsid w:val="001128CD"/>
    <w:rsid w:val="00113157"/>
    <w:rsid w:val="00120B83"/>
    <w:rsid w:val="00120F54"/>
    <w:rsid w:val="0012765F"/>
    <w:rsid w:val="001305C7"/>
    <w:rsid w:val="0013145A"/>
    <w:rsid w:val="00136FD5"/>
    <w:rsid w:val="00153EC5"/>
    <w:rsid w:val="00154221"/>
    <w:rsid w:val="00160102"/>
    <w:rsid w:val="00160525"/>
    <w:rsid w:val="0017380B"/>
    <w:rsid w:val="00174B52"/>
    <w:rsid w:val="00186A64"/>
    <w:rsid w:val="00190786"/>
    <w:rsid w:val="0019259F"/>
    <w:rsid w:val="00192771"/>
    <w:rsid w:val="001927DD"/>
    <w:rsid w:val="0019301E"/>
    <w:rsid w:val="00194616"/>
    <w:rsid w:val="001A38F6"/>
    <w:rsid w:val="001B392D"/>
    <w:rsid w:val="001C2BC4"/>
    <w:rsid w:val="001C5DE1"/>
    <w:rsid w:val="001D27B9"/>
    <w:rsid w:val="001D4723"/>
    <w:rsid w:val="001D6C57"/>
    <w:rsid w:val="001E1575"/>
    <w:rsid w:val="001E1931"/>
    <w:rsid w:val="001E334B"/>
    <w:rsid w:val="001E4616"/>
    <w:rsid w:val="001E76E8"/>
    <w:rsid w:val="0020201B"/>
    <w:rsid w:val="002031DC"/>
    <w:rsid w:val="00204C68"/>
    <w:rsid w:val="0021256E"/>
    <w:rsid w:val="00212897"/>
    <w:rsid w:val="00212C56"/>
    <w:rsid w:val="00216747"/>
    <w:rsid w:val="002167B6"/>
    <w:rsid w:val="00217596"/>
    <w:rsid w:val="0022489D"/>
    <w:rsid w:val="002309F7"/>
    <w:rsid w:val="002340FE"/>
    <w:rsid w:val="00237B2A"/>
    <w:rsid w:val="002430A2"/>
    <w:rsid w:val="00250980"/>
    <w:rsid w:val="002713A7"/>
    <w:rsid w:val="00271E42"/>
    <w:rsid w:val="002757F6"/>
    <w:rsid w:val="00281A75"/>
    <w:rsid w:val="00286976"/>
    <w:rsid w:val="00291214"/>
    <w:rsid w:val="002939E7"/>
    <w:rsid w:val="002A18D9"/>
    <w:rsid w:val="002A3237"/>
    <w:rsid w:val="002A56F5"/>
    <w:rsid w:val="002A7563"/>
    <w:rsid w:val="002B1E61"/>
    <w:rsid w:val="002B7153"/>
    <w:rsid w:val="002B7F22"/>
    <w:rsid w:val="002D25EF"/>
    <w:rsid w:val="002D6957"/>
    <w:rsid w:val="002F45D5"/>
    <w:rsid w:val="002F5ED2"/>
    <w:rsid w:val="00300457"/>
    <w:rsid w:val="00310E98"/>
    <w:rsid w:val="00310F49"/>
    <w:rsid w:val="003171EF"/>
    <w:rsid w:val="0032312E"/>
    <w:rsid w:val="00324043"/>
    <w:rsid w:val="00326142"/>
    <w:rsid w:val="00330B52"/>
    <w:rsid w:val="00331EB5"/>
    <w:rsid w:val="0034094E"/>
    <w:rsid w:val="00341019"/>
    <w:rsid w:val="00341A33"/>
    <w:rsid w:val="00343FA9"/>
    <w:rsid w:val="00352C78"/>
    <w:rsid w:val="0035452B"/>
    <w:rsid w:val="00354D39"/>
    <w:rsid w:val="0036036B"/>
    <w:rsid w:val="003707D1"/>
    <w:rsid w:val="00370C8E"/>
    <w:rsid w:val="003731E6"/>
    <w:rsid w:val="00380BFE"/>
    <w:rsid w:val="00385224"/>
    <w:rsid w:val="003A4BBB"/>
    <w:rsid w:val="003A5009"/>
    <w:rsid w:val="003B23C0"/>
    <w:rsid w:val="003B6301"/>
    <w:rsid w:val="003C084B"/>
    <w:rsid w:val="003C2E18"/>
    <w:rsid w:val="003C67AB"/>
    <w:rsid w:val="003D0065"/>
    <w:rsid w:val="003D0910"/>
    <w:rsid w:val="003D7080"/>
    <w:rsid w:val="003E1219"/>
    <w:rsid w:val="003E15C4"/>
    <w:rsid w:val="003E2561"/>
    <w:rsid w:val="003E3219"/>
    <w:rsid w:val="003E47F6"/>
    <w:rsid w:val="003E4C8B"/>
    <w:rsid w:val="003F4384"/>
    <w:rsid w:val="004000E9"/>
    <w:rsid w:val="00404B08"/>
    <w:rsid w:val="004107B3"/>
    <w:rsid w:val="00410DF2"/>
    <w:rsid w:val="00411C10"/>
    <w:rsid w:val="0041213B"/>
    <w:rsid w:val="00414842"/>
    <w:rsid w:val="00414F1E"/>
    <w:rsid w:val="00414F53"/>
    <w:rsid w:val="004245D8"/>
    <w:rsid w:val="00426C2A"/>
    <w:rsid w:val="00427C5F"/>
    <w:rsid w:val="00434B78"/>
    <w:rsid w:val="00437799"/>
    <w:rsid w:val="00444F17"/>
    <w:rsid w:val="00445F8A"/>
    <w:rsid w:val="00447097"/>
    <w:rsid w:val="00450B02"/>
    <w:rsid w:val="00454D7C"/>
    <w:rsid w:val="00455BC6"/>
    <w:rsid w:val="0046318D"/>
    <w:rsid w:val="00463CC2"/>
    <w:rsid w:val="00467094"/>
    <w:rsid w:val="00470585"/>
    <w:rsid w:val="004708CC"/>
    <w:rsid w:val="00474406"/>
    <w:rsid w:val="00475414"/>
    <w:rsid w:val="00485157"/>
    <w:rsid w:val="00486719"/>
    <w:rsid w:val="004915F0"/>
    <w:rsid w:val="00492288"/>
    <w:rsid w:val="00497928"/>
    <w:rsid w:val="004B0356"/>
    <w:rsid w:val="004B275E"/>
    <w:rsid w:val="004C0632"/>
    <w:rsid w:val="004C0F48"/>
    <w:rsid w:val="004C1042"/>
    <w:rsid w:val="004C3C4C"/>
    <w:rsid w:val="004C5956"/>
    <w:rsid w:val="004D0BAB"/>
    <w:rsid w:val="004D13C9"/>
    <w:rsid w:val="004D4E00"/>
    <w:rsid w:val="004E0C55"/>
    <w:rsid w:val="004E4A84"/>
    <w:rsid w:val="004F1109"/>
    <w:rsid w:val="00501046"/>
    <w:rsid w:val="00502420"/>
    <w:rsid w:val="0050455A"/>
    <w:rsid w:val="0050571C"/>
    <w:rsid w:val="0051124E"/>
    <w:rsid w:val="005140D2"/>
    <w:rsid w:val="0051432B"/>
    <w:rsid w:val="005226A7"/>
    <w:rsid w:val="005262FC"/>
    <w:rsid w:val="00526EE8"/>
    <w:rsid w:val="00527A94"/>
    <w:rsid w:val="00531A84"/>
    <w:rsid w:val="00540A43"/>
    <w:rsid w:val="00543D17"/>
    <w:rsid w:val="005447D2"/>
    <w:rsid w:val="00546545"/>
    <w:rsid w:val="005471B9"/>
    <w:rsid w:val="00560A48"/>
    <w:rsid w:val="005652D9"/>
    <w:rsid w:val="005673F0"/>
    <w:rsid w:val="00574D77"/>
    <w:rsid w:val="00582407"/>
    <w:rsid w:val="00584E58"/>
    <w:rsid w:val="0059098C"/>
    <w:rsid w:val="00591C28"/>
    <w:rsid w:val="005956A0"/>
    <w:rsid w:val="005969DD"/>
    <w:rsid w:val="00597359"/>
    <w:rsid w:val="005B48D8"/>
    <w:rsid w:val="005B76A6"/>
    <w:rsid w:val="005C273B"/>
    <w:rsid w:val="005C782D"/>
    <w:rsid w:val="005C7D3C"/>
    <w:rsid w:val="005D05BA"/>
    <w:rsid w:val="005D60B2"/>
    <w:rsid w:val="005E0FAC"/>
    <w:rsid w:val="005E0FC9"/>
    <w:rsid w:val="005E371C"/>
    <w:rsid w:val="005E5FEA"/>
    <w:rsid w:val="005F0E12"/>
    <w:rsid w:val="005F25D8"/>
    <w:rsid w:val="005F5AA7"/>
    <w:rsid w:val="00604936"/>
    <w:rsid w:val="00610ECD"/>
    <w:rsid w:val="00611530"/>
    <w:rsid w:val="00617C69"/>
    <w:rsid w:val="00636C86"/>
    <w:rsid w:val="00641DDC"/>
    <w:rsid w:val="006442FE"/>
    <w:rsid w:val="0065079C"/>
    <w:rsid w:val="00653AD3"/>
    <w:rsid w:val="00656A83"/>
    <w:rsid w:val="00666154"/>
    <w:rsid w:val="00675224"/>
    <w:rsid w:val="00682B37"/>
    <w:rsid w:val="0068444C"/>
    <w:rsid w:val="00692C6E"/>
    <w:rsid w:val="006938B5"/>
    <w:rsid w:val="006B1A96"/>
    <w:rsid w:val="006B4858"/>
    <w:rsid w:val="006C1DA6"/>
    <w:rsid w:val="006C38E5"/>
    <w:rsid w:val="006C52BF"/>
    <w:rsid w:val="006D1349"/>
    <w:rsid w:val="006D3E6C"/>
    <w:rsid w:val="006D580A"/>
    <w:rsid w:val="006D794D"/>
    <w:rsid w:val="006E35CA"/>
    <w:rsid w:val="006E4370"/>
    <w:rsid w:val="0070211F"/>
    <w:rsid w:val="00705B66"/>
    <w:rsid w:val="00710ACB"/>
    <w:rsid w:val="00713D50"/>
    <w:rsid w:val="007154AF"/>
    <w:rsid w:val="00720D0C"/>
    <w:rsid w:val="0072189C"/>
    <w:rsid w:val="00722498"/>
    <w:rsid w:val="0072319B"/>
    <w:rsid w:val="007334AD"/>
    <w:rsid w:val="007357E0"/>
    <w:rsid w:val="007374DB"/>
    <w:rsid w:val="007478A8"/>
    <w:rsid w:val="007506DE"/>
    <w:rsid w:val="007509DD"/>
    <w:rsid w:val="0075445B"/>
    <w:rsid w:val="00754BEC"/>
    <w:rsid w:val="0075789E"/>
    <w:rsid w:val="007609AA"/>
    <w:rsid w:val="00761156"/>
    <w:rsid w:val="007614AF"/>
    <w:rsid w:val="00761BC7"/>
    <w:rsid w:val="00762177"/>
    <w:rsid w:val="00764014"/>
    <w:rsid w:val="00766868"/>
    <w:rsid w:val="00766B6C"/>
    <w:rsid w:val="007700B7"/>
    <w:rsid w:val="007729EC"/>
    <w:rsid w:val="0078318F"/>
    <w:rsid w:val="00786D63"/>
    <w:rsid w:val="007945A9"/>
    <w:rsid w:val="00794ACF"/>
    <w:rsid w:val="007A1EC1"/>
    <w:rsid w:val="007A3D35"/>
    <w:rsid w:val="007B1ED5"/>
    <w:rsid w:val="007B52F9"/>
    <w:rsid w:val="007B5642"/>
    <w:rsid w:val="007C625D"/>
    <w:rsid w:val="007D0A24"/>
    <w:rsid w:val="007D438E"/>
    <w:rsid w:val="007D6E4A"/>
    <w:rsid w:val="007F2F33"/>
    <w:rsid w:val="00800E7D"/>
    <w:rsid w:val="00800F4D"/>
    <w:rsid w:val="008030FB"/>
    <w:rsid w:val="008052CF"/>
    <w:rsid w:val="00816BAC"/>
    <w:rsid w:val="0082049A"/>
    <w:rsid w:val="00820EE4"/>
    <w:rsid w:val="00831318"/>
    <w:rsid w:val="008321CF"/>
    <w:rsid w:val="00834D81"/>
    <w:rsid w:val="00842933"/>
    <w:rsid w:val="00847634"/>
    <w:rsid w:val="00847E1E"/>
    <w:rsid w:val="008522D0"/>
    <w:rsid w:val="00857606"/>
    <w:rsid w:val="0085766F"/>
    <w:rsid w:val="00857E07"/>
    <w:rsid w:val="008618C0"/>
    <w:rsid w:val="00866056"/>
    <w:rsid w:val="0088079B"/>
    <w:rsid w:val="008A1BDA"/>
    <w:rsid w:val="008A1C69"/>
    <w:rsid w:val="008A7D9B"/>
    <w:rsid w:val="008B4281"/>
    <w:rsid w:val="008B4D41"/>
    <w:rsid w:val="008D34D0"/>
    <w:rsid w:val="008D6F41"/>
    <w:rsid w:val="008D7C63"/>
    <w:rsid w:val="008E601C"/>
    <w:rsid w:val="008F1851"/>
    <w:rsid w:val="00911B60"/>
    <w:rsid w:val="00912907"/>
    <w:rsid w:val="009210B4"/>
    <w:rsid w:val="00925B1E"/>
    <w:rsid w:val="00927B78"/>
    <w:rsid w:val="009332BE"/>
    <w:rsid w:val="00936308"/>
    <w:rsid w:val="00941CA1"/>
    <w:rsid w:val="0095063B"/>
    <w:rsid w:val="00956660"/>
    <w:rsid w:val="009617CB"/>
    <w:rsid w:val="00962191"/>
    <w:rsid w:val="00962E04"/>
    <w:rsid w:val="00966BEB"/>
    <w:rsid w:val="0096736C"/>
    <w:rsid w:val="00973504"/>
    <w:rsid w:val="0098462A"/>
    <w:rsid w:val="00986F96"/>
    <w:rsid w:val="00987D87"/>
    <w:rsid w:val="00992766"/>
    <w:rsid w:val="009A15B8"/>
    <w:rsid w:val="009A37AB"/>
    <w:rsid w:val="009A439B"/>
    <w:rsid w:val="009A6C97"/>
    <w:rsid w:val="009B32F9"/>
    <w:rsid w:val="009C0604"/>
    <w:rsid w:val="009C1320"/>
    <w:rsid w:val="009C78A1"/>
    <w:rsid w:val="009D2E6B"/>
    <w:rsid w:val="009D3D73"/>
    <w:rsid w:val="009D48BC"/>
    <w:rsid w:val="009E16D6"/>
    <w:rsid w:val="009E5BFE"/>
    <w:rsid w:val="009E6804"/>
    <w:rsid w:val="009F2E64"/>
    <w:rsid w:val="009F4F83"/>
    <w:rsid w:val="009F5A3D"/>
    <w:rsid w:val="00A00A5D"/>
    <w:rsid w:val="00A0371D"/>
    <w:rsid w:val="00A0404B"/>
    <w:rsid w:val="00A0691E"/>
    <w:rsid w:val="00A134E4"/>
    <w:rsid w:val="00A16A51"/>
    <w:rsid w:val="00A32FC7"/>
    <w:rsid w:val="00A42FA9"/>
    <w:rsid w:val="00A436EF"/>
    <w:rsid w:val="00A47218"/>
    <w:rsid w:val="00A51141"/>
    <w:rsid w:val="00A56A4F"/>
    <w:rsid w:val="00A64EEC"/>
    <w:rsid w:val="00A74346"/>
    <w:rsid w:val="00A80D38"/>
    <w:rsid w:val="00A91320"/>
    <w:rsid w:val="00A94DA9"/>
    <w:rsid w:val="00A955E7"/>
    <w:rsid w:val="00AA05E1"/>
    <w:rsid w:val="00AA0C01"/>
    <w:rsid w:val="00AB13B9"/>
    <w:rsid w:val="00AB650E"/>
    <w:rsid w:val="00AC2F2A"/>
    <w:rsid w:val="00AC5D98"/>
    <w:rsid w:val="00AC64DD"/>
    <w:rsid w:val="00AC7D6B"/>
    <w:rsid w:val="00AD2B12"/>
    <w:rsid w:val="00AD5DEA"/>
    <w:rsid w:val="00AE01B6"/>
    <w:rsid w:val="00AE1C3B"/>
    <w:rsid w:val="00AE517A"/>
    <w:rsid w:val="00AF4BCD"/>
    <w:rsid w:val="00AF5313"/>
    <w:rsid w:val="00AF5D71"/>
    <w:rsid w:val="00AF765C"/>
    <w:rsid w:val="00B000D0"/>
    <w:rsid w:val="00B025C1"/>
    <w:rsid w:val="00B03FEB"/>
    <w:rsid w:val="00B06E00"/>
    <w:rsid w:val="00B10FBA"/>
    <w:rsid w:val="00B13050"/>
    <w:rsid w:val="00B15618"/>
    <w:rsid w:val="00B17CAC"/>
    <w:rsid w:val="00B34039"/>
    <w:rsid w:val="00B36805"/>
    <w:rsid w:val="00B45D9D"/>
    <w:rsid w:val="00B47010"/>
    <w:rsid w:val="00B51949"/>
    <w:rsid w:val="00B519BA"/>
    <w:rsid w:val="00B5250E"/>
    <w:rsid w:val="00B526B9"/>
    <w:rsid w:val="00B52780"/>
    <w:rsid w:val="00B52A8C"/>
    <w:rsid w:val="00B53308"/>
    <w:rsid w:val="00B5798E"/>
    <w:rsid w:val="00B6120C"/>
    <w:rsid w:val="00B6284A"/>
    <w:rsid w:val="00B64DDD"/>
    <w:rsid w:val="00B67331"/>
    <w:rsid w:val="00B70BD2"/>
    <w:rsid w:val="00B73E8D"/>
    <w:rsid w:val="00B741A3"/>
    <w:rsid w:val="00B754B8"/>
    <w:rsid w:val="00B773B4"/>
    <w:rsid w:val="00B82C22"/>
    <w:rsid w:val="00B873F9"/>
    <w:rsid w:val="00B911BB"/>
    <w:rsid w:val="00BB13BA"/>
    <w:rsid w:val="00BB21FA"/>
    <w:rsid w:val="00BD30D0"/>
    <w:rsid w:val="00BD39E6"/>
    <w:rsid w:val="00BD646B"/>
    <w:rsid w:val="00BE2D0D"/>
    <w:rsid w:val="00BF0008"/>
    <w:rsid w:val="00BF093B"/>
    <w:rsid w:val="00BF1263"/>
    <w:rsid w:val="00BF19C4"/>
    <w:rsid w:val="00BF6D2F"/>
    <w:rsid w:val="00C01F0C"/>
    <w:rsid w:val="00C037F8"/>
    <w:rsid w:val="00C1152F"/>
    <w:rsid w:val="00C13F6E"/>
    <w:rsid w:val="00C15136"/>
    <w:rsid w:val="00C153D6"/>
    <w:rsid w:val="00C17B97"/>
    <w:rsid w:val="00C202F6"/>
    <w:rsid w:val="00C222AB"/>
    <w:rsid w:val="00C25EEC"/>
    <w:rsid w:val="00C32F2F"/>
    <w:rsid w:val="00C33861"/>
    <w:rsid w:val="00C359C1"/>
    <w:rsid w:val="00C426BA"/>
    <w:rsid w:val="00C45E8D"/>
    <w:rsid w:val="00C5281C"/>
    <w:rsid w:val="00C5620F"/>
    <w:rsid w:val="00C569BB"/>
    <w:rsid w:val="00C56D11"/>
    <w:rsid w:val="00C57895"/>
    <w:rsid w:val="00C57E59"/>
    <w:rsid w:val="00C603D7"/>
    <w:rsid w:val="00C62332"/>
    <w:rsid w:val="00C7054F"/>
    <w:rsid w:val="00C76D93"/>
    <w:rsid w:val="00C8263F"/>
    <w:rsid w:val="00C83806"/>
    <w:rsid w:val="00C8756C"/>
    <w:rsid w:val="00CA0993"/>
    <w:rsid w:val="00CB52DB"/>
    <w:rsid w:val="00CB5F9C"/>
    <w:rsid w:val="00CC7EDF"/>
    <w:rsid w:val="00CD3103"/>
    <w:rsid w:val="00CD3AD2"/>
    <w:rsid w:val="00CD4872"/>
    <w:rsid w:val="00CD5DF2"/>
    <w:rsid w:val="00CE488B"/>
    <w:rsid w:val="00CE6BD1"/>
    <w:rsid w:val="00CF150D"/>
    <w:rsid w:val="00CF62BC"/>
    <w:rsid w:val="00CF7F8B"/>
    <w:rsid w:val="00D009B0"/>
    <w:rsid w:val="00D019D3"/>
    <w:rsid w:val="00D01A05"/>
    <w:rsid w:val="00D04459"/>
    <w:rsid w:val="00D13D8C"/>
    <w:rsid w:val="00D1522D"/>
    <w:rsid w:val="00D23952"/>
    <w:rsid w:val="00D24FB5"/>
    <w:rsid w:val="00D2726D"/>
    <w:rsid w:val="00D32A47"/>
    <w:rsid w:val="00D335B2"/>
    <w:rsid w:val="00D370EE"/>
    <w:rsid w:val="00D40260"/>
    <w:rsid w:val="00D413AB"/>
    <w:rsid w:val="00D451AB"/>
    <w:rsid w:val="00D508C3"/>
    <w:rsid w:val="00D50D71"/>
    <w:rsid w:val="00D51C6E"/>
    <w:rsid w:val="00D53FF0"/>
    <w:rsid w:val="00D57CE7"/>
    <w:rsid w:val="00D60D65"/>
    <w:rsid w:val="00D62592"/>
    <w:rsid w:val="00D652E4"/>
    <w:rsid w:val="00D73848"/>
    <w:rsid w:val="00D744CA"/>
    <w:rsid w:val="00D9331F"/>
    <w:rsid w:val="00DA0BE2"/>
    <w:rsid w:val="00DA433E"/>
    <w:rsid w:val="00DA4B70"/>
    <w:rsid w:val="00DB030F"/>
    <w:rsid w:val="00DB470E"/>
    <w:rsid w:val="00DC4E98"/>
    <w:rsid w:val="00DC5C15"/>
    <w:rsid w:val="00DD419E"/>
    <w:rsid w:val="00DD68DE"/>
    <w:rsid w:val="00DF290B"/>
    <w:rsid w:val="00E116A4"/>
    <w:rsid w:val="00E12834"/>
    <w:rsid w:val="00E22EEC"/>
    <w:rsid w:val="00E254B7"/>
    <w:rsid w:val="00E2599C"/>
    <w:rsid w:val="00E320F0"/>
    <w:rsid w:val="00E321A1"/>
    <w:rsid w:val="00E32A48"/>
    <w:rsid w:val="00E33981"/>
    <w:rsid w:val="00E45244"/>
    <w:rsid w:val="00E633B6"/>
    <w:rsid w:val="00E64321"/>
    <w:rsid w:val="00E661E6"/>
    <w:rsid w:val="00E7182B"/>
    <w:rsid w:val="00E8210C"/>
    <w:rsid w:val="00E82465"/>
    <w:rsid w:val="00E90402"/>
    <w:rsid w:val="00E92D43"/>
    <w:rsid w:val="00E96315"/>
    <w:rsid w:val="00EA01B6"/>
    <w:rsid w:val="00EA26D4"/>
    <w:rsid w:val="00EA3BE3"/>
    <w:rsid w:val="00EA413B"/>
    <w:rsid w:val="00EB0378"/>
    <w:rsid w:val="00EB1514"/>
    <w:rsid w:val="00EB21EC"/>
    <w:rsid w:val="00EB3C84"/>
    <w:rsid w:val="00EB4651"/>
    <w:rsid w:val="00EC0076"/>
    <w:rsid w:val="00EC1F1D"/>
    <w:rsid w:val="00EC3745"/>
    <w:rsid w:val="00ED37A3"/>
    <w:rsid w:val="00EE31FB"/>
    <w:rsid w:val="00EE36F2"/>
    <w:rsid w:val="00EE57E4"/>
    <w:rsid w:val="00EF1FBC"/>
    <w:rsid w:val="00EF4A2B"/>
    <w:rsid w:val="00F01AC8"/>
    <w:rsid w:val="00F06777"/>
    <w:rsid w:val="00F07534"/>
    <w:rsid w:val="00F162BF"/>
    <w:rsid w:val="00F17F40"/>
    <w:rsid w:val="00F3465D"/>
    <w:rsid w:val="00F436AC"/>
    <w:rsid w:val="00F43E57"/>
    <w:rsid w:val="00F47E5A"/>
    <w:rsid w:val="00F52C8D"/>
    <w:rsid w:val="00F61484"/>
    <w:rsid w:val="00F61B9B"/>
    <w:rsid w:val="00F6409D"/>
    <w:rsid w:val="00F67D27"/>
    <w:rsid w:val="00F70131"/>
    <w:rsid w:val="00F72238"/>
    <w:rsid w:val="00F72B5A"/>
    <w:rsid w:val="00F72E7F"/>
    <w:rsid w:val="00F7552C"/>
    <w:rsid w:val="00F80999"/>
    <w:rsid w:val="00F92C95"/>
    <w:rsid w:val="00F9669A"/>
    <w:rsid w:val="00FA2062"/>
    <w:rsid w:val="00FA219F"/>
    <w:rsid w:val="00FA4B5B"/>
    <w:rsid w:val="00FA5344"/>
    <w:rsid w:val="00FA6252"/>
    <w:rsid w:val="00FB28F5"/>
    <w:rsid w:val="00FB63AB"/>
    <w:rsid w:val="00FC2DCF"/>
    <w:rsid w:val="00FD1B7A"/>
    <w:rsid w:val="00FD38EA"/>
    <w:rsid w:val="00FD3EFF"/>
    <w:rsid w:val="00FD4764"/>
    <w:rsid w:val="00FE5FDF"/>
    <w:rsid w:val="00FF3B68"/>
    <w:rsid w:val="00FF691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705D"/>
  <w15:chartTrackingRefBased/>
  <w15:docId w15:val="{FA54E507-B7C6-4D1A-B88C-4BCE0AA1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2"/>
  </w:style>
  <w:style w:type="paragraph" w:styleId="Heading1">
    <w:name w:val="heading 1"/>
    <w:basedOn w:val="Normal"/>
    <w:next w:val="Normal"/>
    <w:link w:val="Heading1Char"/>
    <w:uiPriority w:val="9"/>
    <w:qFormat/>
    <w:rsid w:val="009E6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6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6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169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C169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17C6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0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03920"/>
    <w:rPr>
      <w:rFonts w:ascii="Segoe UI" w:hAnsi="Segoe UI" w:cs="Segoe UI"/>
      <w:sz w:val="18"/>
      <w:szCs w:val="18"/>
    </w:rPr>
  </w:style>
  <w:style w:type="character" w:styleId="CommentReference">
    <w:name w:val="annotation reference"/>
    <w:basedOn w:val="DefaultParagraphFont"/>
    <w:uiPriority w:val="99"/>
    <w:semiHidden/>
    <w:unhideWhenUsed/>
    <w:rsid w:val="00EB4651"/>
    <w:rPr>
      <w:sz w:val="16"/>
      <w:szCs w:val="16"/>
    </w:rPr>
  </w:style>
  <w:style w:type="paragraph" w:styleId="CommentText">
    <w:name w:val="annotation text"/>
    <w:basedOn w:val="Normal"/>
    <w:link w:val="CommentTextChar"/>
    <w:uiPriority w:val="99"/>
    <w:unhideWhenUsed/>
    <w:rsid w:val="00EB4651"/>
    <w:pPr>
      <w:spacing w:line="240" w:lineRule="auto"/>
    </w:pPr>
    <w:rPr>
      <w:sz w:val="20"/>
      <w:szCs w:val="20"/>
    </w:rPr>
  </w:style>
  <w:style w:type="character" w:customStyle="1" w:styleId="CommentTextChar">
    <w:name w:val="Comment Text Char"/>
    <w:basedOn w:val="DefaultParagraphFont"/>
    <w:link w:val="CommentText"/>
    <w:uiPriority w:val="99"/>
    <w:rsid w:val="00EB4651"/>
    <w:rPr>
      <w:sz w:val="20"/>
      <w:szCs w:val="20"/>
    </w:rPr>
  </w:style>
  <w:style w:type="paragraph" w:styleId="CommentSubject">
    <w:name w:val="annotation subject"/>
    <w:basedOn w:val="CommentText"/>
    <w:next w:val="CommentText"/>
    <w:link w:val="CommentSubjectChar"/>
    <w:uiPriority w:val="99"/>
    <w:semiHidden/>
    <w:unhideWhenUsed/>
    <w:rsid w:val="00EB4651"/>
    <w:rPr>
      <w:b/>
      <w:bCs/>
    </w:rPr>
  </w:style>
  <w:style w:type="character" w:customStyle="1" w:styleId="CommentSubjectChar">
    <w:name w:val="Comment Subject Char"/>
    <w:basedOn w:val="CommentTextChar"/>
    <w:link w:val="CommentSubject"/>
    <w:uiPriority w:val="99"/>
    <w:semiHidden/>
    <w:rsid w:val="00EB4651"/>
    <w:rPr>
      <w:b/>
      <w:bCs/>
      <w:sz w:val="20"/>
      <w:szCs w:val="20"/>
    </w:rPr>
  </w:style>
  <w:style w:type="paragraph" w:styleId="ListParagraph">
    <w:name w:val="List Paragraph"/>
    <w:basedOn w:val="Normal"/>
    <w:link w:val="ListParagraphChar"/>
    <w:uiPriority w:val="34"/>
    <w:qFormat/>
    <w:rsid w:val="000F25AC"/>
    <w:pPr>
      <w:ind w:left="720"/>
      <w:contextualSpacing/>
    </w:pPr>
  </w:style>
  <w:style w:type="paragraph" w:styleId="NoSpacing">
    <w:name w:val="No Spacing"/>
    <w:uiPriority w:val="1"/>
    <w:qFormat/>
    <w:rsid w:val="00501046"/>
    <w:pPr>
      <w:spacing w:after="0" w:line="240" w:lineRule="auto"/>
    </w:pPr>
  </w:style>
  <w:style w:type="paragraph" w:styleId="Revision">
    <w:name w:val="Revision"/>
    <w:hidden/>
    <w:uiPriority w:val="99"/>
    <w:semiHidden/>
    <w:rsid w:val="00D24FB5"/>
    <w:pPr>
      <w:spacing w:after="0" w:line="240" w:lineRule="auto"/>
    </w:pPr>
  </w:style>
  <w:style w:type="paragraph" w:styleId="Title">
    <w:name w:val="Title"/>
    <w:basedOn w:val="Normal"/>
    <w:next w:val="Normal"/>
    <w:link w:val="TitleChar"/>
    <w:uiPriority w:val="10"/>
    <w:qFormat/>
    <w:rsid w:val="003D00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065"/>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9506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063B"/>
    <w:rPr>
      <w:rFonts w:eastAsiaTheme="minorEastAsia"/>
      <w:color w:val="5A5A5A" w:themeColor="text1" w:themeTint="A5"/>
      <w:spacing w:val="15"/>
      <w:lang w:val="en-US"/>
    </w:rPr>
  </w:style>
  <w:style w:type="paragraph" w:styleId="Header">
    <w:name w:val="header"/>
    <w:basedOn w:val="Normal"/>
    <w:link w:val="HeaderChar"/>
    <w:uiPriority w:val="99"/>
    <w:unhideWhenUsed/>
    <w:rsid w:val="00B1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50"/>
    <w:rPr>
      <w:lang w:val="en-US"/>
    </w:rPr>
  </w:style>
  <w:style w:type="paragraph" w:styleId="Footer">
    <w:name w:val="footer"/>
    <w:basedOn w:val="Normal"/>
    <w:link w:val="FooterChar"/>
    <w:uiPriority w:val="99"/>
    <w:unhideWhenUsed/>
    <w:rsid w:val="00B1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50"/>
    <w:rPr>
      <w:lang w:val="en-US"/>
    </w:rPr>
  </w:style>
  <w:style w:type="character" w:styleId="SubtleEmphasis">
    <w:name w:val="Subtle Emphasis"/>
    <w:basedOn w:val="DefaultParagraphFont"/>
    <w:uiPriority w:val="19"/>
    <w:qFormat/>
    <w:rsid w:val="009E6804"/>
    <w:rPr>
      <w:i/>
      <w:iCs/>
      <w:color w:val="404040" w:themeColor="text1" w:themeTint="BF"/>
    </w:rPr>
  </w:style>
  <w:style w:type="character" w:customStyle="1" w:styleId="Heading1Char">
    <w:name w:val="Heading 1 Char"/>
    <w:basedOn w:val="DefaultParagraphFont"/>
    <w:link w:val="Heading1"/>
    <w:uiPriority w:val="9"/>
    <w:rsid w:val="009E680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E680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9E6804"/>
    <w:rPr>
      <w:rFonts w:asciiTheme="majorHAnsi" w:eastAsiaTheme="majorEastAsia" w:hAnsiTheme="majorHAnsi" w:cstheme="majorBidi"/>
      <w:color w:val="1F4D78" w:themeColor="accent1" w:themeShade="7F"/>
      <w:sz w:val="24"/>
      <w:szCs w:val="24"/>
      <w:lang w:val="en-US"/>
    </w:rPr>
  </w:style>
  <w:style w:type="character" w:styleId="Emphasis">
    <w:name w:val="Emphasis"/>
    <w:basedOn w:val="DefaultParagraphFont"/>
    <w:uiPriority w:val="20"/>
    <w:qFormat/>
    <w:rsid w:val="009E6804"/>
    <w:rPr>
      <w:i/>
      <w:iCs/>
    </w:rPr>
  </w:style>
  <w:style w:type="character" w:styleId="Strong">
    <w:name w:val="Strong"/>
    <w:basedOn w:val="DefaultParagraphFont"/>
    <w:uiPriority w:val="22"/>
    <w:qFormat/>
    <w:rsid w:val="002A56F5"/>
    <w:rPr>
      <w:b/>
      <w:bCs/>
    </w:rPr>
  </w:style>
  <w:style w:type="paragraph" w:styleId="Quote">
    <w:name w:val="Quote"/>
    <w:basedOn w:val="Normal"/>
    <w:next w:val="Normal"/>
    <w:link w:val="QuoteChar"/>
    <w:uiPriority w:val="29"/>
    <w:qFormat/>
    <w:rsid w:val="002A5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56F5"/>
    <w:rPr>
      <w:i/>
      <w:iCs/>
      <w:color w:val="404040" w:themeColor="text1" w:themeTint="BF"/>
      <w:lang w:val="en-US"/>
    </w:rPr>
  </w:style>
  <w:style w:type="paragraph" w:customStyle="1" w:styleId="Body">
    <w:name w:val="Body"/>
    <w:rsid w:val="00DD419E"/>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Times New Roman" w:hAnsi="Arial Unicode MS" w:cs="Arial Unicode MS"/>
      <w:color w:val="000000"/>
      <w:sz w:val="24"/>
      <w:szCs w:val="24"/>
      <w:u w:color="000000"/>
      <w:lang w:val="en-US"/>
    </w:rPr>
  </w:style>
  <w:style w:type="paragraph" w:customStyle="1" w:styleId="CM17">
    <w:name w:val="CM17"/>
    <w:basedOn w:val="Normal"/>
    <w:next w:val="Normal"/>
    <w:rsid w:val="00DD419E"/>
    <w:pPr>
      <w:widowControl w:val="0"/>
      <w:autoSpaceDE w:val="0"/>
      <w:autoSpaceDN w:val="0"/>
      <w:adjustRightInd w:val="0"/>
      <w:spacing w:after="485" w:line="240" w:lineRule="auto"/>
    </w:pPr>
    <w:rPr>
      <w:rFonts w:ascii="Arial" w:eastAsia="Times New Roman" w:hAnsi="Arial" w:cs="Times New Roman"/>
      <w:sz w:val="24"/>
      <w:szCs w:val="24"/>
    </w:rPr>
  </w:style>
  <w:style w:type="paragraph" w:customStyle="1" w:styleId="MediumGrid21">
    <w:name w:val="Medium Grid 21"/>
    <w:uiPriority w:val="1"/>
    <w:qFormat/>
    <w:rsid w:val="00DD419E"/>
    <w:pPr>
      <w:numPr>
        <w:numId w:val="5"/>
      </w:numPr>
      <w:spacing w:after="0" w:line="240" w:lineRule="auto"/>
      <w:ind w:left="360"/>
    </w:pPr>
    <w:rPr>
      <w:rFonts w:ascii="Times New Roman" w:eastAsia="Times New Roman" w:hAnsi="Times New Roman" w:cs="Times New Roman"/>
      <w:strike/>
      <w:sz w:val="24"/>
      <w:szCs w:val="24"/>
    </w:rPr>
  </w:style>
  <w:style w:type="paragraph" w:customStyle="1" w:styleId="ColorfulList-Accent11">
    <w:name w:val="Colorful List - Accent 11"/>
    <w:basedOn w:val="Normal"/>
    <w:link w:val="ColorfulList-Accent1Char"/>
    <w:uiPriority w:val="99"/>
    <w:qFormat/>
    <w:rsid w:val="00DD419E"/>
    <w:pPr>
      <w:spacing w:after="0" w:line="240" w:lineRule="auto"/>
      <w:ind w:left="720"/>
      <w:jc w:val="both"/>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uiPriority w:val="99"/>
    <w:locked/>
    <w:rsid w:val="00DD419E"/>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D419E"/>
    <w:rPr>
      <w:lang w:val="en-US"/>
    </w:rPr>
  </w:style>
  <w:style w:type="character" w:customStyle="1" w:styleId="apple-converted-space">
    <w:name w:val="apple-converted-space"/>
    <w:rsid w:val="00DD419E"/>
  </w:style>
  <w:style w:type="paragraph" w:customStyle="1" w:styleId="Default">
    <w:name w:val="Default"/>
    <w:rsid w:val="00DD419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olorfulList-Accent111">
    <w:name w:val="Colorful List - Accent 111"/>
    <w:basedOn w:val="Normal"/>
    <w:uiPriority w:val="99"/>
    <w:qFormat/>
    <w:rsid w:val="00DD419E"/>
    <w:pPr>
      <w:spacing w:after="0" w:line="240" w:lineRule="auto"/>
      <w:ind w:left="720"/>
    </w:pPr>
    <w:rPr>
      <w:rFonts w:ascii="Times New Roman" w:eastAsia="Times New Roman" w:hAnsi="Times New Roman" w:cs="Times New Roman"/>
      <w:sz w:val="24"/>
      <w:szCs w:val="24"/>
    </w:rPr>
  </w:style>
  <w:style w:type="numbering" w:customStyle="1" w:styleId="List0">
    <w:name w:val="List 0"/>
    <w:rsid w:val="00DD419E"/>
    <w:pPr>
      <w:numPr>
        <w:numId w:val="3"/>
      </w:numPr>
    </w:pPr>
  </w:style>
  <w:style w:type="numbering" w:customStyle="1" w:styleId="List21">
    <w:name w:val="List 21"/>
    <w:rsid w:val="00DD419E"/>
    <w:pPr>
      <w:numPr>
        <w:numId w:val="1"/>
      </w:numPr>
    </w:pPr>
  </w:style>
  <w:style w:type="numbering" w:styleId="1ai">
    <w:name w:val="Outline List 1"/>
    <w:basedOn w:val="NoList"/>
    <w:uiPriority w:val="99"/>
    <w:semiHidden/>
    <w:unhideWhenUsed/>
    <w:rsid w:val="00DD419E"/>
    <w:pPr>
      <w:numPr>
        <w:numId w:val="4"/>
      </w:numPr>
    </w:pPr>
  </w:style>
  <w:style w:type="numbering" w:customStyle="1" w:styleId="List51">
    <w:name w:val="List 51"/>
    <w:rsid w:val="00DD419E"/>
    <w:pPr>
      <w:numPr>
        <w:numId w:val="2"/>
      </w:numPr>
    </w:pPr>
  </w:style>
  <w:style w:type="numbering" w:customStyle="1" w:styleId="List1">
    <w:name w:val="List 1"/>
    <w:rsid w:val="00DD419E"/>
    <w:pPr>
      <w:numPr>
        <w:numId w:val="17"/>
      </w:numPr>
    </w:pPr>
  </w:style>
  <w:style w:type="character" w:styleId="IntenseEmphasis">
    <w:name w:val="Intense Emphasis"/>
    <w:basedOn w:val="DefaultParagraphFont"/>
    <w:uiPriority w:val="21"/>
    <w:qFormat/>
    <w:rsid w:val="00754BEC"/>
    <w:rPr>
      <w:i/>
      <w:iCs/>
      <w:color w:val="5B9BD5" w:themeColor="accent1"/>
    </w:rPr>
  </w:style>
  <w:style w:type="character" w:customStyle="1" w:styleId="Heading4Char">
    <w:name w:val="Heading 4 Char"/>
    <w:basedOn w:val="DefaultParagraphFont"/>
    <w:link w:val="Heading4"/>
    <w:uiPriority w:val="9"/>
    <w:rsid w:val="000C1690"/>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0C1690"/>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617C69"/>
    <w:rPr>
      <w:rFonts w:asciiTheme="majorHAnsi" w:eastAsiaTheme="majorEastAsia" w:hAnsiTheme="majorHAnsi" w:cstheme="majorBidi"/>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E94B-C7A7-4BAF-A04D-00F55F95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25086</Words>
  <Characters>142994</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kujtesa</dc:creator>
  <cp:keywords/>
  <dc:description/>
  <cp:lastModifiedBy>Labinota Jahja</cp:lastModifiedBy>
  <cp:revision>2</cp:revision>
  <cp:lastPrinted>2021-11-08T07:39:00Z</cp:lastPrinted>
  <dcterms:created xsi:type="dcterms:W3CDTF">2021-11-08T08:41:00Z</dcterms:created>
  <dcterms:modified xsi:type="dcterms:W3CDTF">2021-11-08T08:41:00Z</dcterms:modified>
</cp:coreProperties>
</file>