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13" w:rsidRPr="002E69E9" w:rsidRDefault="00751413" w:rsidP="00F75500">
      <w:pPr>
        <w:spacing w:line="240" w:lineRule="auto"/>
        <w:jc w:val="center"/>
        <w:rPr>
          <w:rFonts w:ascii="Book Antiqua" w:eastAsia="MS Mincho" w:hAnsi="Book Antiqua" w:cs="Book Antiqua"/>
          <w:b/>
          <w:bCs/>
          <w:sz w:val="32"/>
          <w:szCs w:val="32"/>
        </w:rPr>
      </w:pPr>
      <w:r w:rsidRPr="002E69E9">
        <w:rPr>
          <w:rFonts w:ascii="Book Antiqua" w:eastAsia="MS Mincho" w:hAnsi="Book Antiqua"/>
          <w:noProof/>
          <w:sz w:val="20"/>
          <w:szCs w:val="20"/>
          <w:lang w:val="en-US"/>
        </w:rPr>
        <w:drawing>
          <wp:inline distT="0" distB="0" distL="0" distR="0" wp14:anchorId="3CDFA671" wp14:editId="6B010D26">
            <wp:extent cx="1000760" cy="1000760"/>
            <wp:effectExtent l="0" t="0" r="8890" b="8890"/>
            <wp:docPr id="1"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p w:rsidR="00751413" w:rsidRPr="002E69E9" w:rsidRDefault="00751413" w:rsidP="00F75500">
      <w:pPr>
        <w:pStyle w:val="NoSpacing"/>
        <w:jc w:val="center"/>
        <w:rPr>
          <w:rFonts w:ascii="Book Antiqua" w:eastAsia="Batang" w:hAnsi="Book Antiqua"/>
          <w:b/>
          <w:lang w:val="sq-AL"/>
        </w:rPr>
      </w:pPr>
      <w:r w:rsidRPr="002E69E9">
        <w:rPr>
          <w:rFonts w:ascii="Book Antiqua" w:hAnsi="Book Antiqua"/>
          <w:b/>
          <w:lang w:val="sq-AL"/>
        </w:rPr>
        <w:t>Republika e Kosovës</w:t>
      </w:r>
    </w:p>
    <w:p w:rsidR="00751413" w:rsidRPr="002E69E9" w:rsidRDefault="00751413" w:rsidP="00F75500">
      <w:pPr>
        <w:pStyle w:val="NoSpacing"/>
        <w:jc w:val="center"/>
        <w:rPr>
          <w:rFonts w:ascii="Book Antiqua" w:hAnsi="Book Antiqua"/>
          <w:b/>
          <w:lang w:val="sq-AL"/>
        </w:rPr>
      </w:pPr>
      <w:r w:rsidRPr="002E69E9">
        <w:rPr>
          <w:rFonts w:ascii="Book Antiqua" w:eastAsia="Batang" w:hAnsi="Book Antiqua"/>
          <w:b/>
          <w:lang w:val="sq-AL"/>
        </w:rPr>
        <w:t>Republika Kosova-</w:t>
      </w:r>
      <w:r w:rsidRPr="002E69E9">
        <w:rPr>
          <w:rFonts w:ascii="Book Antiqua" w:hAnsi="Book Antiqua"/>
          <w:b/>
          <w:lang w:val="sq-AL"/>
        </w:rPr>
        <w:t>Republic of Kosovo</w:t>
      </w:r>
    </w:p>
    <w:p w:rsidR="00751413" w:rsidRPr="002E69E9" w:rsidRDefault="00751413" w:rsidP="00F75500">
      <w:pPr>
        <w:pStyle w:val="NoSpacing"/>
        <w:jc w:val="center"/>
        <w:rPr>
          <w:rFonts w:ascii="Book Antiqua" w:hAnsi="Book Antiqua"/>
          <w:b/>
          <w:i/>
          <w:iCs/>
          <w:lang w:val="sq-AL"/>
        </w:rPr>
      </w:pPr>
      <w:r w:rsidRPr="002E69E9">
        <w:rPr>
          <w:rFonts w:ascii="Book Antiqua" w:hAnsi="Book Antiqua"/>
          <w:b/>
          <w:i/>
          <w:iCs/>
          <w:lang w:val="sq-AL"/>
        </w:rPr>
        <w:t>Qeveria –Vlada-Government</w:t>
      </w:r>
    </w:p>
    <w:p w:rsidR="00751413" w:rsidRPr="002E69E9" w:rsidRDefault="00751413" w:rsidP="00F75500">
      <w:pPr>
        <w:spacing w:line="240" w:lineRule="auto"/>
        <w:jc w:val="center"/>
        <w:rPr>
          <w:rFonts w:ascii="Book Antiqua" w:eastAsia="MS Mincho" w:hAnsi="Book Antiqua" w:cs="Book Antiqua"/>
          <w:b/>
          <w:bCs/>
          <w:i/>
          <w:iCs/>
        </w:rPr>
      </w:pPr>
    </w:p>
    <w:p w:rsidR="00751413" w:rsidRPr="002E69E9" w:rsidRDefault="00751413" w:rsidP="00F75500">
      <w:pPr>
        <w:pStyle w:val="NoSpacing"/>
        <w:jc w:val="center"/>
        <w:rPr>
          <w:rFonts w:ascii="Book Antiqua" w:hAnsi="Book Antiqua"/>
          <w:b/>
          <w:lang w:val="sq-AL"/>
        </w:rPr>
      </w:pPr>
      <w:r w:rsidRPr="002E69E9">
        <w:rPr>
          <w:rFonts w:ascii="Book Antiqua" w:hAnsi="Book Antiqua"/>
          <w:b/>
          <w:lang w:val="sq-AL"/>
        </w:rPr>
        <w:t xml:space="preserve">Ministria e </w:t>
      </w:r>
      <w:r w:rsidR="005112CF">
        <w:rPr>
          <w:rFonts w:ascii="Book Antiqua" w:hAnsi="Book Antiqua"/>
          <w:b/>
          <w:lang w:val="sq-AL"/>
        </w:rPr>
        <w:t>Mjedisit, Planifikimit Hapsinor dhe Infrastrukturës</w:t>
      </w:r>
    </w:p>
    <w:p w:rsidR="00751413" w:rsidRPr="002E69E9" w:rsidRDefault="00751413" w:rsidP="00F75500">
      <w:pPr>
        <w:pStyle w:val="NoSpacing"/>
        <w:jc w:val="center"/>
        <w:rPr>
          <w:rFonts w:ascii="Book Antiqua" w:hAnsi="Book Antiqua"/>
          <w:b/>
          <w:lang w:val="sq-AL"/>
        </w:rPr>
      </w:pPr>
      <w:r w:rsidRPr="002E69E9">
        <w:rPr>
          <w:rFonts w:ascii="Book Antiqua" w:hAnsi="Book Antiqua"/>
          <w:b/>
          <w:lang w:val="sq-AL"/>
        </w:rPr>
        <w:t xml:space="preserve">Ministarstvo </w:t>
      </w:r>
      <w:r w:rsidR="00C0615C">
        <w:rPr>
          <w:rFonts w:ascii="Book Antiqua" w:hAnsi="Book Antiqua"/>
          <w:b/>
          <w:lang w:val="sr-Latn-RS"/>
        </w:rPr>
        <w:t xml:space="preserve">Životne </w:t>
      </w:r>
      <w:r w:rsidRPr="002E69E9">
        <w:rPr>
          <w:rFonts w:ascii="Book Antiqua" w:hAnsi="Book Antiqua"/>
          <w:b/>
          <w:lang w:val="sq-AL"/>
        </w:rPr>
        <w:t>Sredine</w:t>
      </w:r>
      <w:r w:rsidR="005112CF">
        <w:rPr>
          <w:rFonts w:ascii="Book Antiqua" w:hAnsi="Book Antiqua"/>
          <w:b/>
          <w:lang w:val="sq-AL"/>
        </w:rPr>
        <w:t>, Prostormog Planiranja i Infrastrukture</w:t>
      </w:r>
      <w:r w:rsidRPr="002E69E9">
        <w:rPr>
          <w:rFonts w:ascii="Book Antiqua" w:hAnsi="Book Antiqua"/>
          <w:b/>
          <w:lang w:val="sq-AL"/>
        </w:rPr>
        <w:t xml:space="preserve"> </w:t>
      </w:r>
    </w:p>
    <w:p w:rsidR="00751413" w:rsidRPr="002E69E9" w:rsidRDefault="00751413" w:rsidP="00F75500">
      <w:pPr>
        <w:pStyle w:val="NoSpacing"/>
        <w:jc w:val="center"/>
        <w:rPr>
          <w:rFonts w:ascii="Book Antiqua" w:hAnsi="Book Antiqua"/>
          <w:b/>
          <w:lang w:val="sq-AL"/>
        </w:rPr>
      </w:pPr>
      <w:r w:rsidRPr="002E69E9">
        <w:rPr>
          <w:rFonts w:ascii="Book Antiqua" w:hAnsi="Book Antiqua"/>
          <w:b/>
          <w:lang w:val="sq-AL"/>
        </w:rPr>
        <w:t>Ministry of</w:t>
      </w:r>
      <w:r w:rsidR="00C0615C">
        <w:rPr>
          <w:rFonts w:ascii="Book Antiqua" w:hAnsi="Book Antiqua"/>
          <w:b/>
          <w:lang w:val="sq-AL"/>
        </w:rPr>
        <w:t xml:space="preserve"> </w:t>
      </w:r>
      <w:r w:rsidRPr="002E69E9">
        <w:rPr>
          <w:rFonts w:ascii="Book Antiqua" w:hAnsi="Book Antiqua"/>
          <w:b/>
          <w:lang w:val="sq-AL"/>
        </w:rPr>
        <w:t>Environment</w:t>
      </w:r>
      <w:r w:rsidR="005112CF">
        <w:rPr>
          <w:rFonts w:ascii="Book Antiqua" w:hAnsi="Book Antiqua"/>
          <w:b/>
          <w:lang w:val="sq-AL"/>
        </w:rPr>
        <w:t>, Spatial Planning and Infrastrucure</w:t>
      </w:r>
    </w:p>
    <w:p w:rsidR="00751413" w:rsidRPr="002E69E9" w:rsidRDefault="00751413" w:rsidP="00F75500">
      <w:pPr>
        <w:pStyle w:val="NoSpacing"/>
        <w:jc w:val="center"/>
        <w:rPr>
          <w:rFonts w:ascii="Book Antiqua" w:hAnsi="Book Antiqua"/>
          <w:b/>
          <w:lang w:val="sq-AL"/>
        </w:rPr>
      </w:pPr>
    </w:p>
    <w:p w:rsidR="00751413" w:rsidRPr="002E69E9" w:rsidRDefault="00751413" w:rsidP="00F75500">
      <w:pPr>
        <w:spacing w:line="240" w:lineRule="auto"/>
      </w:pPr>
    </w:p>
    <w:p w:rsidR="00751413" w:rsidRPr="002E69E9" w:rsidRDefault="00751413" w:rsidP="00F75500">
      <w:pPr>
        <w:spacing w:line="240" w:lineRule="auto"/>
      </w:pPr>
    </w:p>
    <w:p w:rsidR="00751413" w:rsidRPr="002E69E9" w:rsidRDefault="00751413" w:rsidP="00F75500">
      <w:pPr>
        <w:spacing w:line="240" w:lineRule="auto"/>
      </w:pPr>
    </w:p>
    <w:p w:rsidR="00751413" w:rsidRPr="002E69E9" w:rsidRDefault="00751413" w:rsidP="00F75500">
      <w:pPr>
        <w:spacing w:line="240" w:lineRule="auto"/>
        <w:jc w:val="center"/>
        <w:rPr>
          <w:rFonts w:ascii="Book Antiqua" w:hAnsi="Book Antiqua"/>
          <w:b/>
          <w:sz w:val="24"/>
          <w:szCs w:val="24"/>
        </w:rPr>
      </w:pPr>
      <w:r w:rsidRPr="002E69E9">
        <w:rPr>
          <w:rFonts w:ascii="Book Antiqua" w:hAnsi="Book Antiqua"/>
          <w:b/>
          <w:sz w:val="24"/>
          <w:szCs w:val="24"/>
        </w:rPr>
        <w:t>KONCEPT DOKUMENT</w:t>
      </w:r>
      <w:r w:rsidR="00BF71CC">
        <w:rPr>
          <w:rFonts w:ascii="Book Antiqua" w:hAnsi="Book Antiqua"/>
          <w:b/>
          <w:sz w:val="24"/>
          <w:szCs w:val="24"/>
        </w:rPr>
        <w:t>I</w:t>
      </w:r>
      <w:r w:rsidRPr="002E69E9">
        <w:rPr>
          <w:rFonts w:ascii="Book Antiqua" w:hAnsi="Book Antiqua"/>
          <w:b/>
          <w:sz w:val="24"/>
          <w:szCs w:val="24"/>
        </w:rPr>
        <w:t xml:space="preserve"> PËR VLERËSIMIN STRATEGJIK MJEDISOR</w:t>
      </w:r>
    </w:p>
    <w:p w:rsidR="00751413" w:rsidRPr="002E69E9" w:rsidRDefault="00751413" w:rsidP="00F75500">
      <w:pPr>
        <w:spacing w:line="240" w:lineRule="auto"/>
        <w:rPr>
          <w:rFonts w:ascii="Book Antiqua" w:hAnsi="Book Antiqua"/>
          <w:b/>
          <w:sz w:val="24"/>
          <w:szCs w:val="24"/>
        </w:rPr>
      </w:pPr>
    </w:p>
    <w:p w:rsidR="00751413" w:rsidRPr="002E69E9" w:rsidRDefault="00751413" w:rsidP="00F75500">
      <w:pPr>
        <w:spacing w:line="240" w:lineRule="auto"/>
        <w:rPr>
          <w:rFonts w:ascii="Book Antiqua" w:hAnsi="Book Antiqua"/>
          <w:b/>
          <w:sz w:val="24"/>
          <w:szCs w:val="24"/>
        </w:rPr>
      </w:pPr>
    </w:p>
    <w:p w:rsidR="00751413" w:rsidRDefault="00751413" w:rsidP="00F75500">
      <w:pPr>
        <w:spacing w:line="240" w:lineRule="auto"/>
        <w:rPr>
          <w:rFonts w:ascii="Book Antiqua" w:hAnsi="Book Antiqua"/>
          <w:b/>
          <w:sz w:val="24"/>
          <w:szCs w:val="24"/>
        </w:rPr>
      </w:pPr>
      <w:r w:rsidRPr="002E69E9">
        <w:rPr>
          <w:rFonts w:ascii="Book Antiqua" w:hAnsi="Book Antiqua"/>
          <w:b/>
          <w:sz w:val="24"/>
          <w:szCs w:val="24"/>
        </w:rPr>
        <w:t xml:space="preserve">Përgatitur nga </w:t>
      </w:r>
      <w:r w:rsidR="00C0615C" w:rsidRPr="00C0615C">
        <w:rPr>
          <w:rFonts w:ascii="Book Antiqua" w:hAnsi="Book Antiqua"/>
          <w:b/>
          <w:sz w:val="24"/>
          <w:szCs w:val="24"/>
        </w:rPr>
        <w:t xml:space="preserve">Ministria e </w:t>
      </w:r>
      <w:r w:rsidR="005112CF" w:rsidRPr="005112CF">
        <w:rPr>
          <w:rFonts w:ascii="Book Antiqua" w:hAnsi="Book Antiqua"/>
          <w:b/>
          <w:sz w:val="24"/>
          <w:szCs w:val="24"/>
        </w:rPr>
        <w:t xml:space="preserve">Mjedisit, Planifikimit Hapsinor dhe Infrastrukturës </w:t>
      </w:r>
      <w:r w:rsidRPr="002E69E9">
        <w:rPr>
          <w:rFonts w:ascii="Book Antiqua" w:hAnsi="Book Antiqua"/>
          <w:b/>
          <w:sz w:val="24"/>
          <w:szCs w:val="24"/>
        </w:rPr>
        <w:t>/ Departamenti për Mbrojtjen e Mjedisit dhe Ujërave</w:t>
      </w:r>
    </w:p>
    <w:p w:rsidR="005C72EA" w:rsidRDefault="005C72EA" w:rsidP="00F75500">
      <w:pPr>
        <w:spacing w:line="240" w:lineRule="auto"/>
        <w:rPr>
          <w:rFonts w:ascii="Book Antiqua" w:hAnsi="Book Antiqua"/>
          <w:b/>
          <w:sz w:val="24"/>
          <w:szCs w:val="24"/>
        </w:rPr>
      </w:pPr>
    </w:p>
    <w:p w:rsidR="005C72EA" w:rsidRDefault="005C72EA" w:rsidP="00F75500">
      <w:pPr>
        <w:spacing w:line="240" w:lineRule="auto"/>
        <w:rPr>
          <w:rFonts w:ascii="Book Antiqua" w:hAnsi="Book Antiqua"/>
          <w:b/>
          <w:sz w:val="24"/>
          <w:szCs w:val="24"/>
        </w:rPr>
      </w:pPr>
    </w:p>
    <w:p w:rsidR="005C72EA" w:rsidRDefault="005C72EA" w:rsidP="00F75500">
      <w:pPr>
        <w:spacing w:line="240" w:lineRule="auto"/>
        <w:rPr>
          <w:rFonts w:ascii="Book Antiqua" w:hAnsi="Book Antiqua"/>
          <w:b/>
          <w:sz w:val="24"/>
          <w:szCs w:val="24"/>
        </w:rPr>
      </w:pPr>
    </w:p>
    <w:p w:rsidR="005C72EA" w:rsidRDefault="005C72EA" w:rsidP="00F75500">
      <w:pPr>
        <w:spacing w:line="240" w:lineRule="auto"/>
        <w:rPr>
          <w:rFonts w:ascii="Book Antiqua" w:hAnsi="Book Antiqua"/>
          <w:b/>
          <w:sz w:val="24"/>
          <w:szCs w:val="24"/>
        </w:rPr>
      </w:pPr>
    </w:p>
    <w:p w:rsidR="005C72EA" w:rsidRDefault="005C72EA" w:rsidP="00F75500">
      <w:pPr>
        <w:spacing w:line="240" w:lineRule="auto"/>
        <w:rPr>
          <w:rFonts w:ascii="Book Antiqua" w:hAnsi="Book Antiqua"/>
          <w:b/>
          <w:sz w:val="24"/>
          <w:szCs w:val="24"/>
        </w:rPr>
      </w:pPr>
    </w:p>
    <w:p w:rsidR="005C72EA" w:rsidRDefault="005C72EA" w:rsidP="00F75500">
      <w:pPr>
        <w:spacing w:line="240" w:lineRule="auto"/>
        <w:rPr>
          <w:rFonts w:ascii="Book Antiqua" w:hAnsi="Book Antiqua"/>
          <w:b/>
          <w:sz w:val="24"/>
          <w:szCs w:val="24"/>
        </w:rPr>
      </w:pPr>
    </w:p>
    <w:p w:rsidR="005C72EA" w:rsidRDefault="005C72EA" w:rsidP="00F75500">
      <w:pPr>
        <w:spacing w:line="240" w:lineRule="auto"/>
        <w:rPr>
          <w:rFonts w:ascii="Book Antiqua" w:hAnsi="Book Antiqua"/>
          <w:b/>
          <w:sz w:val="24"/>
          <w:szCs w:val="24"/>
        </w:rPr>
      </w:pPr>
    </w:p>
    <w:p w:rsidR="005C72EA" w:rsidRDefault="005C72EA" w:rsidP="00F75500">
      <w:pPr>
        <w:spacing w:line="240" w:lineRule="auto"/>
        <w:rPr>
          <w:rFonts w:ascii="Book Antiqua" w:hAnsi="Book Antiqua"/>
          <w:b/>
          <w:sz w:val="24"/>
          <w:szCs w:val="24"/>
        </w:rPr>
      </w:pPr>
    </w:p>
    <w:p w:rsidR="005C72EA" w:rsidRDefault="005C72EA" w:rsidP="005C72EA">
      <w:pPr>
        <w:spacing w:line="240" w:lineRule="auto"/>
        <w:jc w:val="center"/>
        <w:rPr>
          <w:rFonts w:ascii="Book Antiqua" w:hAnsi="Book Antiqua"/>
          <w:b/>
          <w:sz w:val="24"/>
          <w:szCs w:val="24"/>
        </w:rPr>
      </w:pPr>
      <w:r>
        <w:rPr>
          <w:rFonts w:ascii="Book Antiqua" w:hAnsi="Book Antiqua"/>
          <w:b/>
          <w:sz w:val="24"/>
          <w:szCs w:val="24"/>
        </w:rPr>
        <w:t>Prishtinë, 202</w:t>
      </w:r>
      <w:r w:rsidR="00982E34">
        <w:rPr>
          <w:rFonts w:ascii="Book Antiqua" w:hAnsi="Book Antiqua"/>
          <w:b/>
          <w:sz w:val="24"/>
          <w:szCs w:val="24"/>
        </w:rPr>
        <w:t>1</w:t>
      </w:r>
    </w:p>
    <w:p w:rsidR="005C7F95" w:rsidRDefault="005C7F95" w:rsidP="00F75500">
      <w:pPr>
        <w:spacing w:line="240" w:lineRule="auto"/>
        <w:rPr>
          <w:rFonts w:ascii="Book Antiqua" w:hAnsi="Book Antiqua"/>
          <w:b/>
          <w:sz w:val="24"/>
          <w:szCs w:val="24"/>
        </w:rPr>
      </w:pPr>
    </w:p>
    <w:p w:rsidR="005C7F95" w:rsidRDefault="005C7F95" w:rsidP="00F75500">
      <w:pPr>
        <w:spacing w:line="240" w:lineRule="auto"/>
        <w:rPr>
          <w:rFonts w:ascii="Book Antiqua" w:hAnsi="Book Antiqua"/>
          <w:b/>
          <w:sz w:val="24"/>
          <w:szCs w:val="24"/>
        </w:rPr>
      </w:pPr>
    </w:p>
    <w:p w:rsidR="005C7F95" w:rsidRDefault="005C7F95" w:rsidP="00F75500">
      <w:pPr>
        <w:spacing w:line="240" w:lineRule="auto"/>
        <w:rPr>
          <w:rFonts w:ascii="Book Antiqua" w:hAnsi="Book Antiqua"/>
          <w:b/>
          <w:sz w:val="24"/>
          <w:szCs w:val="24"/>
        </w:rPr>
      </w:pPr>
    </w:p>
    <w:sdt>
      <w:sdtPr>
        <w:rPr>
          <w:rFonts w:asciiTheme="minorHAnsi" w:eastAsiaTheme="minorHAnsi" w:hAnsiTheme="minorHAnsi" w:cstheme="minorBidi"/>
          <w:color w:val="auto"/>
          <w:sz w:val="22"/>
          <w:szCs w:val="22"/>
        </w:rPr>
        <w:id w:val="-341398042"/>
        <w:docPartObj>
          <w:docPartGallery w:val="Table of Contents"/>
          <w:docPartUnique/>
        </w:docPartObj>
      </w:sdtPr>
      <w:sdtEndPr>
        <w:rPr>
          <w:b/>
          <w:bCs/>
        </w:rPr>
      </w:sdtEndPr>
      <w:sdtContent>
        <w:p w:rsidR="00A61B6E" w:rsidRPr="001E4570" w:rsidRDefault="001E4570" w:rsidP="00F75500">
          <w:pPr>
            <w:pStyle w:val="TOCHeading"/>
            <w:spacing w:line="240" w:lineRule="auto"/>
            <w:rPr>
              <w:b/>
              <w:color w:val="auto"/>
            </w:rPr>
          </w:pPr>
          <w:r w:rsidRPr="001E4570">
            <w:rPr>
              <w:b/>
              <w:color w:val="auto"/>
            </w:rPr>
            <w:t>PËRMBAJTJA</w:t>
          </w:r>
        </w:p>
        <w:p w:rsidR="00F65BC1" w:rsidRDefault="00CB0F0A">
          <w:pPr>
            <w:pStyle w:val="TOC1"/>
            <w:tabs>
              <w:tab w:val="right" w:leader="dot" w:pos="9350"/>
            </w:tabs>
            <w:rPr>
              <w:rFonts w:eastAsiaTheme="minorEastAsia"/>
              <w:noProof/>
              <w:lang w:val="en-US"/>
            </w:rPr>
          </w:pPr>
          <w:r w:rsidRPr="002E69E9">
            <w:fldChar w:fldCharType="begin"/>
          </w:r>
          <w:r w:rsidR="00A61B6E" w:rsidRPr="002E69E9">
            <w:instrText xml:space="preserve"> TOC \o "1-3" \h \z \u </w:instrText>
          </w:r>
          <w:r w:rsidRPr="002E69E9">
            <w:fldChar w:fldCharType="separate"/>
          </w:r>
          <w:hyperlink w:anchor="_Toc54180520" w:history="1">
            <w:r w:rsidR="00F65BC1" w:rsidRPr="00A65CE2">
              <w:rPr>
                <w:rStyle w:val="Hyperlink"/>
                <w:rFonts w:ascii="Calibri Light" w:hAnsi="Calibri Light" w:cs="Calibri Light"/>
                <w:b/>
                <w:noProof/>
              </w:rPr>
              <w:t>EKIPI I ZHVILLIMIT TË POLITIKAVE</w:t>
            </w:r>
            <w:r w:rsidR="00F65BC1">
              <w:rPr>
                <w:noProof/>
                <w:webHidden/>
              </w:rPr>
              <w:tab/>
            </w:r>
            <w:r w:rsidR="00F65BC1">
              <w:rPr>
                <w:noProof/>
                <w:webHidden/>
              </w:rPr>
              <w:fldChar w:fldCharType="begin"/>
            </w:r>
            <w:r w:rsidR="00F65BC1">
              <w:rPr>
                <w:noProof/>
                <w:webHidden/>
              </w:rPr>
              <w:instrText xml:space="preserve"> PAGEREF _Toc54180520 \h </w:instrText>
            </w:r>
            <w:r w:rsidR="00F65BC1">
              <w:rPr>
                <w:noProof/>
                <w:webHidden/>
              </w:rPr>
            </w:r>
            <w:r w:rsidR="00F65BC1">
              <w:rPr>
                <w:noProof/>
                <w:webHidden/>
              </w:rPr>
              <w:fldChar w:fldCharType="separate"/>
            </w:r>
            <w:r w:rsidR="00F65BC1">
              <w:rPr>
                <w:noProof/>
                <w:webHidden/>
              </w:rPr>
              <w:t>3</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w:anchor="_Toc54180521" w:history="1">
            <w:r w:rsidR="00F65BC1" w:rsidRPr="00A65CE2">
              <w:rPr>
                <w:rStyle w:val="Hyperlink"/>
                <w:b/>
                <w:noProof/>
              </w:rPr>
              <w:t>PËRMBLEDHJE E KONCEPT DOKUMENTIT</w:t>
            </w:r>
            <w:r w:rsidR="00F65BC1">
              <w:rPr>
                <w:noProof/>
                <w:webHidden/>
              </w:rPr>
              <w:tab/>
            </w:r>
            <w:r w:rsidR="00F65BC1">
              <w:rPr>
                <w:noProof/>
                <w:webHidden/>
              </w:rPr>
              <w:fldChar w:fldCharType="begin"/>
            </w:r>
            <w:r w:rsidR="00F65BC1">
              <w:rPr>
                <w:noProof/>
                <w:webHidden/>
              </w:rPr>
              <w:instrText xml:space="preserve"> PAGEREF _Toc54180521 \h </w:instrText>
            </w:r>
            <w:r w:rsidR="00F65BC1">
              <w:rPr>
                <w:noProof/>
                <w:webHidden/>
              </w:rPr>
            </w:r>
            <w:r w:rsidR="00F65BC1">
              <w:rPr>
                <w:noProof/>
                <w:webHidden/>
              </w:rPr>
              <w:fldChar w:fldCharType="separate"/>
            </w:r>
            <w:r w:rsidR="00F65BC1">
              <w:rPr>
                <w:noProof/>
                <w:webHidden/>
              </w:rPr>
              <w:t>4</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w:anchor="_Toc54180522" w:history="1">
            <w:r w:rsidR="00F65BC1" w:rsidRPr="00A65CE2">
              <w:rPr>
                <w:rStyle w:val="Hyperlink"/>
                <w:rFonts w:ascii="Calibri Light" w:hAnsi="Calibri Light" w:cs="Calibri Light"/>
                <w:b/>
                <w:noProof/>
              </w:rPr>
              <w:t>SHKURTESAT</w:t>
            </w:r>
            <w:r w:rsidR="00F65BC1">
              <w:rPr>
                <w:noProof/>
                <w:webHidden/>
              </w:rPr>
              <w:tab/>
            </w:r>
            <w:r w:rsidR="00F65BC1">
              <w:rPr>
                <w:noProof/>
                <w:webHidden/>
              </w:rPr>
              <w:fldChar w:fldCharType="begin"/>
            </w:r>
            <w:r w:rsidR="00F65BC1">
              <w:rPr>
                <w:noProof/>
                <w:webHidden/>
              </w:rPr>
              <w:instrText xml:space="preserve"> PAGEREF _Toc54180522 \h </w:instrText>
            </w:r>
            <w:r w:rsidR="00F65BC1">
              <w:rPr>
                <w:noProof/>
                <w:webHidden/>
              </w:rPr>
            </w:r>
            <w:r w:rsidR="00F65BC1">
              <w:rPr>
                <w:noProof/>
                <w:webHidden/>
              </w:rPr>
              <w:fldChar w:fldCharType="separate"/>
            </w:r>
            <w:r w:rsidR="00F65BC1">
              <w:rPr>
                <w:noProof/>
                <w:webHidden/>
              </w:rPr>
              <w:t>6</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w:anchor="_Toc54180523" w:history="1">
            <w:r w:rsidR="00F65BC1" w:rsidRPr="00A65CE2">
              <w:rPr>
                <w:rStyle w:val="Hyperlink"/>
                <w:b/>
                <w:noProof/>
              </w:rPr>
              <w:t>Hyrje</w:t>
            </w:r>
            <w:r w:rsidR="00F65BC1">
              <w:rPr>
                <w:noProof/>
                <w:webHidden/>
              </w:rPr>
              <w:tab/>
            </w:r>
            <w:r w:rsidR="00F65BC1">
              <w:rPr>
                <w:noProof/>
                <w:webHidden/>
              </w:rPr>
              <w:fldChar w:fldCharType="begin"/>
            </w:r>
            <w:r w:rsidR="00F65BC1">
              <w:rPr>
                <w:noProof/>
                <w:webHidden/>
              </w:rPr>
              <w:instrText xml:space="preserve"> PAGEREF _Toc54180523 \h </w:instrText>
            </w:r>
            <w:r w:rsidR="00F65BC1">
              <w:rPr>
                <w:noProof/>
                <w:webHidden/>
              </w:rPr>
            </w:r>
            <w:r w:rsidR="00F65BC1">
              <w:rPr>
                <w:noProof/>
                <w:webHidden/>
              </w:rPr>
              <w:fldChar w:fldCharType="separate"/>
            </w:r>
            <w:r w:rsidR="00F65BC1">
              <w:rPr>
                <w:noProof/>
                <w:webHidden/>
              </w:rPr>
              <w:t>7</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r:id="rId9" w:anchor="_Toc54180524" w:history="1">
            <w:r w:rsidR="00F65BC1" w:rsidRPr="00A65CE2">
              <w:rPr>
                <w:rStyle w:val="Hyperlink"/>
                <w:rFonts w:ascii="Cambria" w:hAnsi="Cambria"/>
                <w:caps/>
                <w:noProof/>
                <w:lang w:val="en-US"/>
              </w:rPr>
              <w:t>KAPITULLI I</w:t>
            </w:r>
            <w:r w:rsidR="00F65BC1">
              <w:rPr>
                <w:noProof/>
                <w:webHidden/>
              </w:rPr>
              <w:tab/>
            </w:r>
            <w:r w:rsidR="00F65BC1">
              <w:rPr>
                <w:noProof/>
                <w:webHidden/>
              </w:rPr>
              <w:fldChar w:fldCharType="begin"/>
            </w:r>
            <w:r w:rsidR="00F65BC1">
              <w:rPr>
                <w:noProof/>
                <w:webHidden/>
              </w:rPr>
              <w:instrText xml:space="preserve"> PAGEREF _Toc54180524 \h </w:instrText>
            </w:r>
            <w:r w:rsidR="00F65BC1">
              <w:rPr>
                <w:noProof/>
                <w:webHidden/>
              </w:rPr>
            </w:r>
            <w:r w:rsidR="00F65BC1">
              <w:rPr>
                <w:noProof/>
                <w:webHidden/>
              </w:rPr>
              <w:fldChar w:fldCharType="separate"/>
            </w:r>
            <w:r w:rsidR="00F65BC1">
              <w:rPr>
                <w:noProof/>
                <w:webHidden/>
              </w:rPr>
              <w:t>8</w:t>
            </w:r>
            <w:r w:rsidR="00F65BC1">
              <w:rPr>
                <w:noProof/>
                <w:webHidden/>
              </w:rPr>
              <w:fldChar w:fldCharType="end"/>
            </w:r>
          </w:hyperlink>
        </w:p>
        <w:p w:rsidR="00F65BC1" w:rsidRDefault="005112CF">
          <w:pPr>
            <w:pStyle w:val="TOC1"/>
            <w:tabs>
              <w:tab w:val="left" w:pos="440"/>
              <w:tab w:val="right" w:leader="dot" w:pos="9350"/>
            </w:tabs>
            <w:rPr>
              <w:rFonts w:eastAsiaTheme="minorEastAsia"/>
              <w:noProof/>
              <w:lang w:val="en-US"/>
            </w:rPr>
          </w:pPr>
          <w:hyperlink w:anchor="_Toc54180525" w:history="1">
            <w:r w:rsidR="00F65BC1" w:rsidRPr="00A65CE2">
              <w:rPr>
                <w:rStyle w:val="Hyperlink"/>
                <w:b/>
                <w:noProof/>
              </w:rPr>
              <w:t>1.</w:t>
            </w:r>
            <w:r w:rsidR="00F65BC1">
              <w:rPr>
                <w:rFonts w:eastAsiaTheme="minorEastAsia"/>
                <w:noProof/>
                <w:lang w:val="en-US"/>
              </w:rPr>
              <w:tab/>
            </w:r>
            <w:r w:rsidR="00F65BC1" w:rsidRPr="00A65CE2">
              <w:rPr>
                <w:rStyle w:val="Hyperlink"/>
                <w:b/>
                <w:noProof/>
              </w:rPr>
              <w:t>PËRKUFIZIMI I PROBLEMIT</w:t>
            </w:r>
            <w:r w:rsidR="00F65BC1">
              <w:rPr>
                <w:noProof/>
                <w:webHidden/>
              </w:rPr>
              <w:tab/>
            </w:r>
            <w:r w:rsidR="00F65BC1">
              <w:rPr>
                <w:noProof/>
                <w:webHidden/>
              </w:rPr>
              <w:fldChar w:fldCharType="begin"/>
            </w:r>
            <w:r w:rsidR="00F65BC1">
              <w:rPr>
                <w:noProof/>
                <w:webHidden/>
              </w:rPr>
              <w:instrText xml:space="preserve"> PAGEREF _Toc54180525 \h </w:instrText>
            </w:r>
            <w:r w:rsidR="00F65BC1">
              <w:rPr>
                <w:noProof/>
                <w:webHidden/>
              </w:rPr>
            </w:r>
            <w:r w:rsidR="00F65BC1">
              <w:rPr>
                <w:noProof/>
                <w:webHidden/>
              </w:rPr>
              <w:fldChar w:fldCharType="separate"/>
            </w:r>
            <w:r w:rsidR="00F65BC1">
              <w:rPr>
                <w:noProof/>
                <w:webHidden/>
              </w:rPr>
              <w:t>9</w:t>
            </w:r>
            <w:r w:rsidR="00F65BC1">
              <w:rPr>
                <w:noProof/>
                <w:webHidden/>
              </w:rPr>
              <w:fldChar w:fldCharType="end"/>
            </w:r>
          </w:hyperlink>
        </w:p>
        <w:p w:rsidR="00F65BC1" w:rsidRDefault="005112CF">
          <w:pPr>
            <w:pStyle w:val="TOC2"/>
            <w:tabs>
              <w:tab w:val="left" w:pos="880"/>
              <w:tab w:val="right" w:leader="dot" w:pos="9350"/>
            </w:tabs>
            <w:rPr>
              <w:rFonts w:eastAsiaTheme="minorEastAsia"/>
              <w:noProof/>
              <w:lang w:val="en-US"/>
            </w:rPr>
          </w:pPr>
          <w:hyperlink w:anchor="_Toc54180526" w:history="1">
            <w:r w:rsidR="00F65BC1" w:rsidRPr="00A65CE2">
              <w:rPr>
                <w:rStyle w:val="Hyperlink"/>
                <w:b/>
                <w:noProof/>
              </w:rPr>
              <w:t>1.1.</w:t>
            </w:r>
            <w:r w:rsidR="00F65BC1">
              <w:rPr>
                <w:rFonts w:eastAsiaTheme="minorEastAsia"/>
                <w:noProof/>
                <w:lang w:val="en-US"/>
              </w:rPr>
              <w:t xml:space="preserve"> </w:t>
            </w:r>
            <w:r w:rsidR="00F65BC1" w:rsidRPr="00A65CE2">
              <w:rPr>
                <w:rStyle w:val="Hyperlink"/>
                <w:b/>
                <w:noProof/>
              </w:rPr>
              <w:t>Përshkrimi i politikës dhe kornizës ligjore ekzistuese</w:t>
            </w:r>
            <w:r w:rsidR="00F65BC1">
              <w:rPr>
                <w:noProof/>
                <w:webHidden/>
              </w:rPr>
              <w:tab/>
            </w:r>
            <w:r w:rsidR="00F65BC1">
              <w:rPr>
                <w:noProof/>
                <w:webHidden/>
              </w:rPr>
              <w:fldChar w:fldCharType="begin"/>
            </w:r>
            <w:r w:rsidR="00F65BC1">
              <w:rPr>
                <w:noProof/>
                <w:webHidden/>
              </w:rPr>
              <w:instrText xml:space="preserve"> PAGEREF _Toc54180526 \h </w:instrText>
            </w:r>
            <w:r w:rsidR="00F65BC1">
              <w:rPr>
                <w:noProof/>
                <w:webHidden/>
              </w:rPr>
            </w:r>
            <w:r w:rsidR="00F65BC1">
              <w:rPr>
                <w:noProof/>
                <w:webHidden/>
              </w:rPr>
              <w:fldChar w:fldCharType="separate"/>
            </w:r>
            <w:r w:rsidR="00F65BC1">
              <w:rPr>
                <w:noProof/>
                <w:webHidden/>
              </w:rPr>
              <w:t>11</w:t>
            </w:r>
            <w:r w:rsidR="00F65BC1">
              <w:rPr>
                <w:noProof/>
                <w:webHidden/>
              </w:rPr>
              <w:fldChar w:fldCharType="end"/>
            </w:r>
          </w:hyperlink>
        </w:p>
        <w:p w:rsidR="00F65BC1" w:rsidRDefault="005112CF">
          <w:pPr>
            <w:pStyle w:val="TOC2"/>
            <w:tabs>
              <w:tab w:val="left" w:pos="880"/>
              <w:tab w:val="right" w:leader="dot" w:pos="9350"/>
            </w:tabs>
            <w:rPr>
              <w:rFonts w:eastAsiaTheme="minorEastAsia"/>
              <w:noProof/>
              <w:lang w:val="en-US"/>
            </w:rPr>
          </w:pPr>
          <w:hyperlink w:anchor="_Toc54180527" w:history="1">
            <w:r w:rsidR="00F65BC1" w:rsidRPr="00A65CE2">
              <w:rPr>
                <w:rStyle w:val="Hyperlink"/>
                <w:b/>
                <w:noProof/>
              </w:rPr>
              <w:t>1.2.</w:t>
            </w:r>
            <w:r w:rsidR="00F65BC1">
              <w:rPr>
                <w:rFonts w:eastAsiaTheme="minorEastAsia"/>
                <w:noProof/>
                <w:lang w:val="en-US"/>
              </w:rPr>
              <w:t xml:space="preserve"> </w:t>
            </w:r>
            <w:r w:rsidR="00F65BC1" w:rsidRPr="00A65CE2">
              <w:rPr>
                <w:rStyle w:val="Hyperlink"/>
                <w:b/>
                <w:noProof/>
              </w:rPr>
              <w:t>Problemi kryesor, shkaqet, dhe palët e interesuara</w:t>
            </w:r>
            <w:r w:rsidR="00F65BC1">
              <w:rPr>
                <w:noProof/>
                <w:webHidden/>
              </w:rPr>
              <w:tab/>
            </w:r>
            <w:r w:rsidR="00F65BC1">
              <w:rPr>
                <w:noProof/>
                <w:webHidden/>
              </w:rPr>
              <w:fldChar w:fldCharType="begin"/>
            </w:r>
            <w:r w:rsidR="00F65BC1">
              <w:rPr>
                <w:noProof/>
                <w:webHidden/>
              </w:rPr>
              <w:instrText xml:space="preserve"> PAGEREF _Toc54180527 \h </w:instrText>
            </w:r>
            <w:r w:rsidR="00F65BC1">
              <w:rPr>
                <w:noProof/>
                <w:webHidden/>
              </w:rPr>
            </w:r>
            <w:r w:rsidR="00F65BC1">
              <w:rPr>
                <w:noProof/>
                <w:webHidden/>
              </w:rPr>
              <w:fldChar w:fldCharType="separate"/>
            </w:r>
            <w:r w:rsidR="00F65BC1">
              <w:rPr>
                <w:noProof/>
                <w:webHidden/>
              </w:rPr>
              <w:t>13</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r:id="rId10" w:anchor="_Toc54180528" w:history="1">
            <w:r w:rsidR="00F65BC1" w:rsidRPr="00A65CE2">
              <w:rPr>
                <w:rStyle w:val="Hyperlink"/>
                <w:rFonts w:ascii="Cambria" w:hAnsi="Cambria"/>
                <w:caps/>
                <w:noProof/>
                <w:lang w:val="en-US"/>
              </w:rPr>
              <w:t>KAPITULLI II</w:t>
            </w:r>
            <w:r w:rsidR="00F65BC1">
              <w:rPr>
                <w:noProof/>
                <w:webHidden/>
              </w:rPr>
              <w:tab/>
            </w:r>
            <w:r w:rsidR="00F65BC1">
              <w:rPr>
                <w:noProof/>
                <w:webHidden/>
              </w:rPr>
              <w:fldChar w:fldCharType="begin"/>
            </w:r>
            <w:r w:rsidR="00F65BC1">
              <w:rPr>
                <w:noProof/>
                <w:webHidden/>
              </w:rPr>
              <w:instrText xml:space="preserve"> PAGEREF _Toc54180528 \h </w:instrText>
            </w:r>
            <w:r w:rsidR="00F65BC1">
              <w:rPr>
                <w:noProof/>
                <w:webHidden/>
              </w:rPr>
            </w:r>
            <w:r w:rsidR="00F65BC1">
              <w:rPr>
                <w:noProof/>
                <w:webHidden/>
              </w:rPr>
              <w:fldChar w:fldCharType="separate"/>
            </w:r>
            <w:r w:rsidR="00F65BC1">
              <w:rPr>
                <w:noProof/>
                <w:webHidden/>
              </w:rPr>
              <w:t>17</w:t>
            </w:r>
            <w:r w:rsidR="00F65BC1">
              <w:rPr>
                <w:noProof/>
                <w:webHidden/>
              </w:rPr>
              <w:fldChar w:fldCharType="end"/>
            </w:r>
          </w:hyperlink>
        </w:p>
        <w:p w:rsidR="00F65BC1" w:rsidRDefault="005112CF">
          <w:pPr>
            <w:pStyle w:val="TOC1"/>
            <w:tabs>
              <w:tab w:val="left" w:pos="440"/>
              <w:tab w:val="right" w:leader="dot" w:pos="9350"/>
            </w:tabs>
            <w:rPr>
              <w:rFonts w:eastAsiaTheme="minorEastAsia"/>
              <w:noProof/>
              <w:lang w:val="en-US"/>
            </w:rPr>
          </w:pPr>
          <w:hyperlink w:anchor="_Toc54180529" w:history="1">
            <w:r w:rsidR="00F65BC1" w:rsidRPr="00A65CE2">
              <w:rPr>
                <w:rStyle w:val="Hyperlink"/>
                <w:b/>
                <w:noProof/>
              </w:rPr>
              <w:t>2.</w:t>
            </w:r>
            <w:r w:rsidR="00F65BC1">
              <w:rPr>
                <w:rFonts w:eastAsiaTheme="minorEastAsia"/>
                <w:noProof/>
                <w:lang w:val="en-US"/>
              </w:rPr>
              <w:tab/>
            </w:r>
            <w:r w:rsidR="00F65BC1" w:rsidRPr="00A65CE2">
              <w:rPr>
                <w:rStyle w:val="Hyperlink"/>
                <w:b/>
                <w:noProof/>
              </w:rPr>
              <w:t>QËLLIMI DHE OBJEKTIVAT</w:t>
            </w:r>
            <w:r w:rsidR="00F65BC1">
              <w:rPr>
                <w:noProof/>
                <w:webHidden/>
              </w:rPr>
              <w:tab/>
            </w:r>
            <w:r w:rsidR="00F65BC1">
              <w:rPr>
                <w:noProof/>
                <w:webHidden/>
              </w:rPr>
              <w:fldChar w:fldCharType="begin"/>
            </w:r>
            <w:r w:rsidR="00F65BC1">
              <w:rPr>
                <w:noProof/>
                <w:webHidden/>
              </w:rPr>
              <w:instrText xml:space="preserve"> PAGEREF _Toc54180529 \h </w:instrText>
            </w:r>
            <w:r w:rsidR="00F65BC1">
              <w:rPr>
                <w:noProof/>
                <w:webHidden/>
              </w:rPr>
            </w:r>
            <w:r w:rsidR="00F65BC1">
              <w:rPr>
                <w:noProof/>
                <w:webHidden/>
              </w:rPr>
              <w:fldChar w:fldCharType="separate"/>
            </w:r>
            <w:r w:rsidR="00F65BC1">
              <w:rPr>
                <w:noProof/>
                <w:webHidden/>
              </w:rPr>
              <w:t>18</w:t>
            </w:r>
            <w:r w:rsidR="00F65BC1">
              <w:rPr>
                <w:noProof/>
                <w:webHidden/>
              </w:rPr>
              <w:fldChar w:fldCharType="end"/>
            </w:r>
          </w:hyperlink>
        </w:p>
        <w:p w:rsidR="00F65BC1" w:rsidRDefault="005112CF">
          <w:pPr>
            <w:pStyle w:val="TOC2"/>
            <w:tabs>
              <w:tab w:val="right" w:leader="dot" w:pos="9350"/>
            </w:tabs>
            <w:rPr>
              <w:rFonts w:eastAsiaTheme="minorEastAsia"/>
              <w:noProof/>
              <w:lang w:val="en-US"/>
            </w:rPr>
          </w:pPr>
          <w:hyperlink w:anchor="_Toc54180530" w:history="1">
            <w:r w:rsidR="00F65BC1" w:rsidRPr="00A65CE2">
              <w:rPr>
                <w:rStyle w:val="Hyperlink"/>
                <w:b/>
                <w:noProof/>
              </w:rPr>
              <w:t>2.1. Qëllimi</w:t>
            </w:r>
            <w:r w:rsidR="00F65BC1">
              <w:rPr>
                <w:noProof/>
                <w:webHidden/>
              </w:rPr>
              <w:tab/>
            </w:r>
            <w:r w:rsidR="00F65BC1">
              <w:rPr>
                <w:noProof/>
                <w:webHidden/>
              </w:rPr>
              <w:fldChar w:fldCharType="begin"/>
            </w:r>
            <w:r w:rsidR="00F65BC1">
              <w:rPr>
                <w:noProof/>
                <w:webHidden/>
              </w:rPr>
              <w:instrText xml:space="preserve"> PAGEREF _Toc54180530 \h </w:instrText>
            </w:r>
            <w:r w:rsidR="00F65BC1">
              <w:rPr>
                <w:noProof/>
                <w:webHidden/>
              </w:rPr>
            </w:r>
            <w:r w:rsidR="00F65BC1">
              <w:rPr>
                <w:noProof/>
                <w:webHidden/>
              </w:rPr>
              <w:fldChar w:fldCharType="separate"/>
            </w:r>
            <w:r w:rsidR="00F65BC1">
              <w:rPr>
                <w:noProof/>
                <w:webHidden/>
              </w:rPr>
              <w:t>18</w:t>
            </w:r>
            <w:r w:rsidR="00F65BC1">
              <w:rPr>
                <w:noProof/>
                <w:webHidden/>
              </w:rPr>
              <w:fldChar w:fldCharType="end"/>
            </w:r>
          </w:hyperlink>
        </w:p>
        <w:p w:rsidR="00F65BC1" w:rsidRDefault="005112CF">
          <w:pPr>
            <w:pStyle w:val="TOC2"/>
            <w:tabs>
              <w:tab w:val="left" w:pos="880"/>
              <w:tab w:val="right" w:leader="dot" w:pos="9350"/>
            </w:tabs>
            <w:rPr>
              <w:rFonts w:eastAsiaTheme="minorEastAsia"/>
              <w:noProof/>
              <w:lang w:val="en-US"/>
            </w:rPr>
          </w:pPr>
          <w:hyperlink w:anchor="_Toc54180531" w:history="1">
            <w:r w:rsidR="00F65BC1" w:rsidRPr="00A65CE2">
              <w:rPr>
                <w:rStyle w:val="Hyperlink"/>
                <w:b/>
                <w:noProof/>
              </w:rPr>
              <w:t>2.2.</w:t>
            </w:r>
            <w:r w:rsidR="00F65BC1">
              <w:rPr>
                <w:rFonts w:eastAsiaTheme="minorEastAsia"/>
                <w:noProof/>
                <w:lang w:val="en-US"/>
              </w:rPr>
              <w:t xml:space="preserve"> </w:t>
            </w:r>
            <w:r w:rsidR="00F65BC1" w:rsidRPr="00A65CE2">
              <w:rPr>
                <w:rStyle w:val="Hyperlink"/>
                <w:b/>
                <w:noProof/>
              </w:rPr>
              <w:t>Objektivat</w:t>
            </w:r>
            <w:r w:rsidR="00F65BC1">
              <w:rPr>
                <w:noProof/>
                <w:webHidden/>
              </w:rPr>
              <w:tab/>
            </w:r>
            <w:r w:rsidR="00F65BC1">
              <w:rPr>
                <w:noProof/>
                <w:webHidden/>
              </w:rPr>
              <w:fldChar w:fldCharType="begin"/>
            </w:r>
            <w:r w:rsidR="00F65BC1">
              <w:rPr>
                <w:noProof/>
                <w:webHidden/>
              </w:rPr>
              <w:instrText xml:space="preserve"> PAGEREF _Toc54180531 \h </w:instrText>
            </w:r>
            <w:r w:rsidR="00F65BC1">
              <w:rPr>
                <w:noProof/>
                <w:webHidden/>
              </w:rPr>
            </w:r>
            <w:r w:rsidR="00F65BC1">
              <w:rPr>
                <w:noProof/>
                <w:webHidden/>
              </w:rPr>
              <w:fldChar w:fldCharType="separate"/>
            </w:r>
            <w:r w:rsidR="00F65BC1">
              <w:rPr>
                <w:noProof/>
                <w:webHidden/>
              </w:rPr>
              <w:t>18</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r:id="rId11" w:anchor="_Toc54180532" w:history="1">
            <w:r w:rsidR="00F65BC1" w:rsidRPr="00A65CE2">
              <w:rPr>
                <w:rStyle w:val="Hyperlink"/>
                <w:rFonts w:ascii="Cambria" w:hAnsi="Cambria"/>
                <w:caps/>
                <w:noProof/>
                <w:lang w:val="en-US"/>
              </w:rPr>
              <w:t>KAPITULLI III</w:t>
            </w:r>
            <w:r w:rsidR="00F65BC1">
              <w:rPr>
                <w:noProof/>
                <w:webHidden/>
              </w:rPr>
              <w:tab/>
            </w:r>
            <w:r w:rsidR="00F65BC1">
              <w:rPr>
                <w:noProof/>
                <w:webHidden/>
              </w:rPr>
              <w:fldChar w:fldCharType="begin"/>
            </w:r>
            <w:r w:rsidR="00F65BC1">
              <w:rPr>
                <w:noProof/>
                <w:webHidden/>
              </w:rPr>
              <w:instrText xml:space="preserve"> PAGEREF _Toc54180532 \h </w:instrText>
            </w:r>
            <w:r w:rsidR="00F65BC1">
              <w:rPr>
                <w:noProof/>
                <w:webHidden/>
              </w:rPr>
            </w:r>
            <w:r w:rsidR="00F65BC1">
              <w:rPr>
                <w:noProof/>
                <w:webHidden/>
              </w:rPr>
              <w:fldChar w:fldCharType="separate"/>
            </w:r>
            <w:r w:rsidR="00F65BC1">
              <w:rPr>
                <w:noProof/>
                <w:webHidden/>
              </w:rPr>
              <w:t>19</w:t>
            </w:r>
            <w:r w:rsidR="00F65BC1">
              <w:rPr>
                <w:noProof/>
                <w:webHidden/>
              </w:rPr>
              <w:fldChar w:fldCharType="end"/>
            </w:r>
          </w:hyperlink>
        </w:p>
        <w:p w:rsidR="00F65BC1" w:rsidRDefault="005112CF">
          <w:pPr>
            <w:pStyle w:val="TOC1"/>
            <w:tabs>
              <w:tab w:val="left" w:pos="440"/>
              <w:tab w:val="right" w:leader="dot" w:pos="9350"/>
            </w:tabs>
            <w:rPr>
              <w:rFonts w:eastAsiaTheme="minorEastAsia"/>
              <w:noProof/>
              <w:lang w:val="en-US"/>
            </w:rPr>
          </w:pPr>
          <w:hyperlink w:anchor="_Toc54180533" w:history="1">
            <w:r w:rsidR="00F65BC1" w:rsidRPr="00A65CE2">
              <w:rPr>
                <w:rStyle w:val="Hyperlink"/>
                <w:b/>
                <w:noProof/>
              </w:rPr>
              <w:t>3.</w:t>
            </w:r>
            <w:r w:rsidR="00F65BC1">
              <w:rPr>
                <w:rFonts w:eastAsiaTheme="minorEastAsia"/>
                <w:noProof/>
                <w:lang w:val="en-US"/>
              </w:rPr>
              <w:tab/>
            </w:r>
            <w:r w:rsidR="00F65BC1" w:rsidRPr="00A65CE2">
              <w:rPr>
                <w:rStyle w:val="Hyperlink"/>
                <w:b/>
                <w:noProof/>
              </w:rPr>
              <w:t>OPSIONET</w:t>
            </w:r>
            <w:r w:rsidR="00F65BC1">
              <w:rPr>
                <w:noProof/>
                <w:webHidden/>
              </w:rPr>
              <w:tab/>
            </w:r>
            <w:r w:rsidR="00F65BC1">
              <w:rPr>
                <w:noProof/>
                <w:webHidden/>
              </w:rPr>
              <w:fldChar w:fldCharType="begin"/>
            </w:r>
            <w:r w:rsidR="00F65BC1">
              <w:rPr>
                <w:noProof/>
                <w:webHidden/>
              </w:rPr>
              <w:instrText xml:space="preserve"> PAGEREF _Toc54180533 \h </w:instrText>
            </w:r>
            <w:r w:rsidR="00F65BC1">
              <w:rPr>
                <w:noProof/>
                <w:webHidden/>
              </w:rPr>
            </w:r>
            <w:r w:rsidR="00F65BC1">
              <w:rPr>
                <w:noProof/>
                <w:webHidden/>
              </w:rPr>
              <w:fldChar w:fldCharType="separate"/>
            </w:r>
            <w:r w:rsidR="00F65BC1">
              <w:rPr>
                <w:noProof/>
                <w:webHidden/>
              </w:rPr>
              <w:t>20</w:t>
            </w:r>
            <w:r w:rsidR="00F65BC1">
              <w:rPr>
                <w:noProof/>
                <w:webHidden/>
              </w:rPr>
              <w:fldChar w:fldCharType="end"/>
            </w:r>
          </w:hyperlink>
        </w:p>
        <w:p w:rsidR="00F65BC1" w:rsidRDefault="005112CF">
          <w:pPr>
            <w:pStyle w:val="TOC2"/>
            <w:tabs>
              <w:tab w:val="right" w:leader="dot" w:pos="9350"/>
            </w:tabs>
            <w:rPr>
              <w:rFonts w:eastAsiaTheme="minorEastAsia"/>
              <w:noProof/>
              <w:lang w:val="en-US"/>
            </w:rPr>
          </w:pPr>
          <w:hyperlink w:anchor="_Toc54180534" w:history="1">
            <w:r w:rsidR="00F65BC1" w:rsidRPr="00A65CE2">
              <w:rPr>
                <w:rStyle w:val="Hyperlink"/>
                <w:b/>
                <w:noProof/>
              </w:rPr>
              <w:t>3.1. Opsioni asnjë ndryshim</w:t>
            </w:r>
            <w:r w:rsidR="00F65BC1">
              <w:rPr>
                <w:noProof/>
                <w:webHidden/>
              </w:rPr>
              <w:tab/>
            </w:r>
            <w:r w:rsidR="00F65BC1">
              <w:rPr>
                <w:noProof/>
                <w:webHidden/>
              </w:rPr>
              <w:fldChar w:fldCharType="begin"/>
            </w:r>
            <w:r w:rsidR="00F65BC1">
              <w:rPr>
                <w:noProof/>
                <w:webHidden/>
              </w:rPr>
              <w:instrText xml:space="preserve"> PAGEREF _Toc54180534 \h </w:instrText>
            </w:r>
            <w:r w:rsidR="00F65BC1">
              <w:rPr>
                <w:noProof/>
                <w:webHidden/>
              </w:rPr>
            </w:r>
            <w:r w:rsidR="00F65BC1">
              <w:rPr>
                <w:noProof/>
                <w:webHidden/>
              </w:rPr>
              <w:fldChar w:fldCharType="separate"/>
            </w:r>
            <w:r w:rsidR="00F65BC1">
              <w:rPr>
                <w:noProof/>
                <w:webHidden/>
              </w:rPr>
              <w:t>20</w:t>
            </w:r>
            <w:r w:rsidR="00F65BC1">
              <w:rPr>
                <w:noProof/>
                <w:webHidden/>
              </w:rPr>
              <w:fldChar w:fldCharType="end"/>
            </w:r>
          </w:hyperlink>
        </w:p>
        <w:p w:rsidR="00F65BC1" w:rsidRDefault="005112CF">
          <w:pPr>
            <w:pStyle w:val="TOC2"/>
            <w:tabs>
              <w:tab w:val="right" w:leader="dot" w:pos="9350"/>
            </w:tabs>
            <w:rPr>
              <w:rFonts w:eastAsiaTheme="minorEastAsia"/>
              <w:noProof/>
              <w:lang w:val="en-US"/>
            </w:rPr>
          </w:pPr>
          <w:hyperlink w:anchor="_Toc54180535" w:history="1">
            <w:r w:rsidR="00F65BC1" w:rsidRPr="00A65CE2">
              <w:rPr>
                <w:rStyle w:val="Hyperlink"/>
                <w:b/>
                <w:noProof/>
              </w:rPr>
              <w:t>3.2. Opsioni për përmirësimin e zbatimit dhe ekzekutimit</w:t>
            </w:r>
            <w:r w:rsidR="00F65BC1">
              <w:rPr>
                <w:noProof/>
                <w:webHidden/>
              </w:rPr>
              <w:tab/>
            </w:r>
            <w:r w:rsidR="00F65BC1">
              <w:rPr>
                <w:noProof/>
                <w:webHidden/>
              </w:rPr>
              <w:fldChar w:fldCharType="begin"/>
            </w:r>
            <w:r w:rsidR="00F65BC1">
              <w:rPr>
                <w:noProof/>
                <w:webHidden/>
              </w:rPr>
              <w:instrText xml:space="preserve"> PAGEREF _Toc54180535 \h </w:instrText>
            </w:r>
            <w:r w:rsidR="00F65BC1">
              <w:rPr>
                <w:noProof/>
                <w:webHidden/>
              </w:rPr>
            </w:r>
            <w:r w:rsidR="00F65BC1">
              <w:rPr>
                <w:noProof/>
                <w:webHidden/>
              </w:rPr>
              <w:fldChar w:fldCharType="separate"/>
            </w:r>
            <w:r w:rsidR="00F65BC1">
              <w:rPr>
                <w:noProof/>
                <w:webHidden/>
              </w:rPr>
              <w:t>20</w:t>
            </w:r>
            <w:r w:rsidR="00F65BC1">
              <w:rPr>
                <w:noProof/>
                <w:webHidden/>
              </w:rPr>
              <w:fldChar w:fldCharType="end"/>
            </w:r>
          </w:hyperlink>
        </w:p>
        <w:p w:rsidR="00F65BC1" w:rsidRDefault="005112CF">
          <w:pPr>
            <w:pStyle w:val="TOC2"/>
            <w:tabs>
              <w:tab w:val="right" w:leader="dot" w:pos="9350"/>
            </w:tabs>
            <w:rPr>
              <w:rFonts w:eastAsiaTheme="minorEastAsia"/>
              <w:noProof/>
              <w:lang w:val="en-US"/>
            </w:rPr>
          </w:pPr>
          <w:hyperlink w:anchor="_Toc54180536" w:history="1">
            <w:r w:rsidR="00F65BC1" w:rsidRPr="00A65CE2">
              <w:rPr>
                <w:rStyle w:val="Hyperlink"/>
                <w:b/>
                <w:noProof/>
              </w:rPr>
              <w:t>3.3. Opsioni i tretë – Hartimi i Ligjit për Vlerësim Strategjik Mjedisor</w:t>
            </w:r>
            <w:r w:rsidR="00F65BC1">
              <w:rPr>
                <w:noProof/>
                <w:webHidden/>
              </w:rPr>
              <w:tab/>
            </w:r>
            <w:r w:rsidR="00F65BC1">
              <w:rPr>
                <w:noProof/>
                <w:webHidden/>
              </w:rPr>
              <w:fldChar w:fldCharType="begin"/>
            </w:r>
            <w:r w:rsidR="00F65BC1">
              <w:rPr>
                <w:noProof/>
                <w:webHidden/>
              </w:rPr>
              <w:instrText xml:space="preserve"> PAGEREF _Toc54180536 \h </w:instrText>
            </w:r>
            <w:r w:rsidR="00F65BC1">
              <w:rPr>
                <w:noProof/>
                <w:webHidden/>
              </w:rPr>
            </w:r>
            <w:r w:rsidR="00F65BC1">
              <w:rPr>
                <w:noProof/>
                <w:webHidden/>
              </w:rPr>
              <w:fldChar w:fldCharType="separate"/>
            </w:r>
            <w:r w:rsidR="00F65BC1">
              <w:rPr>
                <w:noProof/>
                <w:webHidden/>
              </w:rPr>
              <w:t>20</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r:id="rId12" w:anchor="_Toc54180537" w:history="1">
            <w:r w:rsidR="00F65BC1" w:rsidRPr="00A65CE2">
              <w:rPr>
                <w:rStyle w:val="Hyperlink"/>
                <w:rFonts w:ascii="Cambria" w:hAnsi="Cambria"/>
                <w:caps/>
                <w:noProof/>
                <w:lang w:val="en-US"/>
              </w:rPr>
              <w:t>KAPITULLI IV</w:t>
            </w:r>
            <w:r w:rsidR="00F65BC1">
              <w:rPr>
                <w:noProof/>
                <w:webHidden/>
              </w:rPr>
              <w:tab/>
            </w:r>
            <w:r w:rsidR="00F65BC1">
              <w:rPr>
                <w:noProof/>
                <w:webHidden/>
              </w:rPr>
              <w:fldChar w:fldCharType="begin"/>
            </w:r>
            <w:r w:rsidR="00F65BC1">
              <w:rPr>
                <w:noProof/>
                <w:webHidden/>
              </w:rPr>
              <w:instrText xml:space="preserve"> PAGEREF _Toc54180537 \h </w:instrText>
            </w:r>
            <w:r w:rsidR="00F65BC1">
              <w:rPr>
                <w:noProof/>
                <w:webHidden/>
              </w:rPr>
            </w:r>
            <w:r w:rsidR="00F65BC1">
              <w:rPr>
                <w:noProof/>
                <w:webHidden/>
              </w:rPr>
              <w:fldChar w:fldCharType="separate"/>
            </w:r>
            <w:r w:rsidR="00F65BC1">
              <w:rPr>
                <w:noProof/>
                <w:webHidden/>
              </w:rPr>
              <w:t>22</w:t>
            </w:r>
            <w:r w:rsidR="00F65BC1">
              <w:rPr>
                <w:noProof/>
                <w:webHidden/>
              </w:rPr>
              <w:fldChar w:fldCharType="end"/>
            </w:r>
          </w:hyperlink>
        </w:p>
        <w:p w:rsidR="00F65BC1" w:rsidRDefault="005112CF">
          <w:pPr>
            <w:pStyle w:val="TOC1"/>
            <w:tabs>
              <w:tab w:val="left" w:pos="440"/>
              <w:tab w:val="right" w:leader="dot" w:pos="9350"/>
            </w:tabs>
            <w:rPr>
              <w:rFonts w:eastAsiaTheme="minorEastAsia"/>
              <w:noProof/>
              <w:lang w:val="en-US"/>
            </w:rPr>
          </w:pPr>
          <w:hyperlink w:anchor="_Toc54180538" w:history="1">
            <w:r w:rsidR="00F65BC1" w:rsidRPr="00A65CE2">
              <w:rPr>
                <w:rStyle w:val="Hyperlink"/>
                <w:b/>
                <w:noProof/>
              </w:rPr>
              <w:t>4.</w:t>
            </w:r>
            <w:r w:rsidR="00F65BC1">
              <w:rPr>
                <w:rFonts w:eastAsiaTheme="minorEastAsia"/>
                <w:noProof/>
                <w:lang w:val="en-US"/>
              </w:rPr>
              <w:tab/>
            </w:r>
            <w:r w:rsidR="00F65BC1" w:rsidRPr="00A65CE2">
              <w:rPr>
                <w:rStyle w:val="Hyperlink"/>
                <w:b/>
                <w:noProof/>
              </w:rPr>
              <w:t>IDENTIFIKIMI DHE VLERËSIMI I NDIKIMEVE TË ARDHSHME</w:t>
            </w:r>
            <w:r w:rsidR="00F65BC1">
              <w:rPr>
                <w:noProof/>
                <w:webHidden/>
              </w:rPr>
              <w:tab/>
            </w:r>
            <w:r w:rsidR="00F65BC1">
              <w:rPr>
                <w:noProof/>
                <w:webHidden/>
              </w:rPr>
              <w:fldChar w:fldCharType="begin"/>
            </w:r>
            <w:r w:rsidR="00F65BC1">
              <w:rPr>
                <w:noProof/>
                <w:webHidden/>
              </w:rPr>
              <w:instrText xml:space="preserve"> PAGEREF _Toc54180538 \h </w:instrText>
            </w:r>
            <w:r w:rsidR="00F65BC1">
              <w:rPr>
                <w:noProof/>
                <w:webHidden/>
              </w:rPr>
            </w:r>
            <w:r w:rsidR="00F65BC1">
              <w:rPr>
                <w:noProof/>
                <w:webHidden/>
              </w:rPr>
              <w:fldChar w:fldCharType="separate"/>
            </w:r>
            <w:r w:rsidR="00F65BC1">
              <w:rPr>
                <w:noProof/>
                <w:webHidden/>
              </w:rPr>
              <w:t>23</w:t>
            </w:r>
            <w:r w:rsidR="00F65BC1">
              <w:rPr>
                <w:noProof/>
                <w:webHidden/>
              </w:rPr>
              <w:fldChar w:fldCharType="end"/>
            </w:r>
          </w:hyperlink>
        </w:p>
        <w:p w:rsidR="00F65BC1" w:rsidRDefault="005112CF">
          <w:pPr>
            <w:pStyle w:val="TOC2"/>
            <w:tabs>
              <w:tab w:val="right" w:leader="dot" w:pos="9350"/>
            </w:tabs>
            <w:rPr>
              <w:rFonts w:eastAsiaTheme="minorEastAsia"/>
              <w:noProof/>
              <w:lang w:val="en-US"/>
            </w:rPr>
          </w:pPr>
          <w:hyperlink w:anchor="_Toc54180539" w:history="1">
            <w:r w:rsidR="00F65BC1" w:rsidRPr="00A65CE2">
              <w:rPr>
                <w:rStyle w:val="Hyperlink"/>
                <w:b/>
                <w:noProof/>
              </w:rPr>
              <w:t>4.1. Sfidat me mbledhjen e të dhënave</w:t>
            </w:r>
            <w:r w:rsidR="00F65BC1">
              <w:rPr>
                <w:noProof/>
                <w:webHidden/>
              </w:rPr>
              <w:tab/>
            </w:r>
            <w:r w:rsidR="00F65BC1">
              <w:rPr>
                <w:noProof/>
                <w:webHidden/>
              </w:rPr>
              <w:fldChar w:fldCharType="begin"/>
            </w:r>
            <w:r w:rsidR="00F65BC1">
              <w:rPr>
                <w:noProof/>
                <w:webHidden/>
              </w:rPr>
              <w:instrText xml:space="preserve"> PAGEREF _Toc54180539 \h </w:instrText>
            </w:r>
            <w:r w:rsidR="00F65BC1">
              <w:rPr>
                <w:noProof/>
                <w:webHidden/>
              </w:rPr>
            </w:r>
            <w:r w:rsidR="00F65BC1">
              <w:rPr>
                <w:noProof/>
                <w:webHidden/>
              </w:rPr>
              <w:fldChar w:fldCharType="separate"/>
            </w:r>
            <w:r w:rsidR="00F65BC1">
              <w:rPr>
                <w:noProof/>
                <w:webHidden/>
              </w:rPr>
              <w:t>24</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r:id="rId13" w:anchor="_Toc54180540" w:history="1">
            <w:r w:rsidR="00F65BC1" w:rsidRPr="00A65CE2">
              <w:rPr>
                <w:rStyle w:val="Hyperlink"/>
                <w:rFonts w:ascii="Cambria" w:hAnsi="Cambria"/>
                <w:caps/>
                <w:noProof/>
                <w:lang w:val="en-US"/>
              </w:rPr>
              <w:t>KAPITULLI V</w:t>
            </w:r>
            <w:r w:rsidR="00F65BC1">
              <w:rPr>
                <w:noProof/>
                <w:webHidden/>
              </w:rPr>
              <w:tab/>
            </w:r>
            <w:r w:rsidR="00F65BC1">
              <w:rPr>
                <w:noProof/>
                <w:webHidden/>
              </w:rPr>
              <w:fldChar w:fldCharType="begin"/>
            </w:r>
            <w:r w:rsidR="00F65BC1">
              <w:rPr>
                <w:noProof/>
                <w:webHidden/>
              </w:rPr>
              <w:instrText xml:space="preserve"> PAGEREF _Toc54180540 \h </w:instrText>
            </w:r>
            <w:r w:rsidR="00F65BC1">
              <w:rPr>
                <w:noProof/>
                <w:webHidden/>
              </w:rPr>
            </w:r>
            <w:r w:rsidR="00F65BC1">
              <w:rPr>
                <w:noProof/>
                <w:webHidden/>
              </w:rPr>
              <w:fldChar w:fldCharType="separate"/>
            </w:r>
            <w:r w:rsidR="00F65BC1">
              <w:rPr>
                <w:noProof/>
                <w:webHidden/>
              </w:rPr>
              <w:t>26</w:t>
            </w:r>
            <w:r w:rsidR="00F65BC1">
              <w:rPr>
                <w:noProof/>
                <w:webHidden/>
              </w:rPr>
              <w:fldChar w:fldCharType="end"/>
            </w:r>
          </w:hyperlink>
        </w:p>
        <w:p w:rsidR="00F65BC1" w:rsidRDefault="005112CF">
          <w:pPr>
            <w:pStyle w:val="TOC1"/>
            <w:tabs>
              <w:tab w:val="left" w:pos="440"/>
              <w:tab w:val="right" w:leader="dot" w:pos="9350"/>
            </w:tabs>
            <w:rPr>
              <w:rFonts w:eastAsiaTheme="minorEastAsia"/>
              <w:noProof/>
              <w:lang w:val="en-US"/>
            </w:rPr>
          </w:pPr>
          <w:hyperlink w:anchor="_Toc54180541" w:history="1">
            <w:r w:rsidR="00F65BC1" w:rsidRPr="00A65CE2">
              <w:rPr>
                <w:rStyle w:val="Hyperlink"/>
                <w:b/>
                <w:noProof/>
              </w:rPr>
              <w:t>5.</w:t>
            </w:r>
            <w:r w:rsidR="00F65BC1">
              <w:rPr>
                <w:rFonts w:eastAsiaTheme="minorEastAsia"/>
                <w:noProof/>
                <w:lang w:val="en-US"/>
              </w:rPr>
              <w:tab/>
            </w:r>
            <w:r w:rsidR="00F65BC1" w:rsidRPr="00A65CE2">
              <w:rPr>
                <w:rStyle w:val="Hyperlink"/>
                <w:b/>
                <w:noProof/>
              </w:rPr>
              <w:t>KOMUNIKIMI DHE KONSULTIMI</w:t>
            </w:r>
            <w:r w:rsidR="00F65BC1">
              <w:rPr>
                <w:noProof/>
                <w:webHidden/>
              </w:rPr>
              <w:tab/>
            </w:r>
            <w:r w:rsidR="00F65BC1">
              <w:rPr>
                <w:noProof/>
                <w:webHidden/>
              </w:rPr>
              <w:fldChar w:fldCharType="begin"/>
            </w:r>
            <w:r w:rsidR="00F65BC1">
              <w:rPr>
                <w:noProof/>
                <w:webHidden/>
              </w:rPr>
              <w:instrText xml:space="preserve"> PAGEREF _Toc54180541 \h </w:instrText>
            </w:r>
            <w:r w:rsidR="00F65BC1">
              <w:rPr>
                <w:noProof/>
                <w:webHidden/>
              </w:rPr>
            </w:r>
            <w:r w:rsidR="00F65BC1">
              <w:rPr>
                <w:noProof/>
                <w:webHidden/>
              </w:rPr>
              <w:fldChar w:fldCharType="separate"/>
            </w:r>
            <w:r w:rsidR="00F65BC1">
              <w:rPr>
                <w:noProof/>
                <w:webHidden/>
              </w:rPr>
              <w:t>27</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r:id="rId14" w:anchor="_Toc54180542" w:history="1">
            <w:r w:rsidR="00F65BC1" w:rsidRPr="00A65CE2">
              <w:rPr>
                <w:rStyle w:val="Hyperlink"/>
                <w:rFonts w:ascii="Cambria" w:hAnsi="Cambria"/>
                <w:caps/>
                <w:noProof/>
                <w:lang w:val="en-US"/>
              </w:rPr>
              <w:t>KAPITULLI VI</w:t>
            </w:r>
            <w:r w:rsidR="00F65BC1">
              <w:rPr>
                <w:noProof/>
                <w:webHidden/>
              </w:rPr>
              <w:tab/>
            </w:r>
            <w:r w:rsidR="00F65BC1">
              <w:rPr>
                <w:noProof/>
                <w:webHidden/>
              </w:rPr>
              <w:fldChar w:fldCharType="begin"/>
            </w:r>
            <w:r w:rsidR="00F65BC1">
              <w:rPr>
                <w:noProof/>
                <w:webHidden/>
              </w:rPr>
              <w:instrText xml:space="preserve"> PAGEREF _Toc54180542 \h </w:instrText>
            </w:r>
            <w:r w:rsidR="00F65BC1">
              <w:rPr>
                <w:noProof/>
                <w:webHidden/>
              </w:rPr>
            </w:r>
            <w:r w:rsidR="00F65BC1">
              <w:rPr>
                <w:noProof/>
                <w:webHidden/>
              </w:rPr>
              <w:fldChar w:fldCharType="separate"/>
            </w:r>
            <w:r w:rsidR="00F65BC1">
              <w:rPr>
                <w:noProof/>
                <w:webHidden/>
              </w:rPr>
              <w:t>28</w:t>
            </w:r>
            <w:r w:rsidR="00F65BC1">
              <w:rPr>
                <w:noProof/>
                <w:webHidden/>
              </w:rPr>
              <w:fldChar w:fldCharType="end"/>
            </w:r>
          </w:hyperlink>
        </w:p>
        <w:p w:rsidR="00F65BC1" w:rsidRDefault="005112CF">
          <w:pPr>
            <w:pStyle w:val="TOC1"/>
            <w:tabs>
              <w:tab w:val="left" w:pos="440"/>
              <w:tab w:val="right" w:leader="dot" w:pos="9350"/>
            </w:tabs>
            <w:rPr>
              <w:rFonts w:eastAsiaTheme="minorEastAsia"/>
              <w:noProof/>
              <w:lang w:val="en-US"/>
            </w:rPr>
          </w:pPr>
          <w:hyperlink w:anchor="_Toc54180543" w:history="1">
            <w:r w:rsidR="00F65BC1" w:rsidRPr="00A65CE2">
              <w:rPr>
                <w:rStyle w:val="Hyperlink"/>
                <w:b/>
                <w:noProof/>
              </w:rPr>
              <w:t>6.</w:t>
            </w:r>
            <w:r w:rsidR="00F65BC1">
              <w:rPr>
                <w:rFonts w:eastAsiaTheme="minorEastAsia"/>
                <w:noProof/>
                <w:lang w:val="en-US"/>
              </w:rPr>
              <w:tab/>
            </w:r>
            <w:r w:rsidR="00F65BC1" w:rsidRPr="00A65CE2">
              <w:rPr>
                <w:rStyle w:val="Hyperlink"/>
                <w:b/>
                <w:noProof/>
              </w:rPr>
              <w:t>KRAHASIMI I OPSIONEVE</w:t>
            </w:r>
            <w:r w:rsidR="00F65BC1">
              <w:rPr>
                <w:noProof/>
                <w:webHidden/>
              </w:rPr>
              <w:tab/>
            </w:r>
            <w:r w:rsidR="00F65BC1">
              <w:rPr>
                <w:noProof/>
                <w:webHidden/>
              </w:rPr>
              <w:fldChar w:fldCharType="begin"/>
            </w:r>
            <w:r w:rsidR="00F65BC1">
              <w:rPr>
                <w:noProof/>
                <w:webHidden/>
              </w:rPr>
              <w:instrText xml:space="preserve"> PAGEREF _Toc54180543 \h </w:instrText>
            </w:r>
            <w:r w:rsidR="00F65BC1">
              <w:rPr>
                <w:noProof/>
                <w:webHidden/>
              </w:rPr>
            </w:r>
            <w:r w:rsidR="00F65BC1">
              <w:rPr>
                <w:noProof/>
                <w:webHidden/>
              </w:rPr>
              <w:fldChar w:fldCharType="separate"/>
            </w:r>
            <w:r w:rsidR="00F65BC1">
              <w:rPr>
                <w:noProof/>
                <w:webHidden/>
              </w:rPr>
              <w:t>29</w:t>
            </w:r>
            <w:r w:rsidR="00F65BC1">
              <w:rPr>
                <w:noProof/>
                <w:webHidden/>
              </w:rPr>
              <w:fldChar w:fldCharType="end"/>
            </w:r>
          </w:hyperlink>
        </w:p>
        <w:p w:rsidR="00F65BC1" w:rsidRDefault="005112CF">
          <w:pPr>
            <w:pStyle w:val="TOC2"/>
            <w:tabs>
              <w:tab w:val="left" w:pos="880"/>
              <w:tab w:val="right" w:leader="dot" w:pos="9350"/>
            </w:tabs>
            <w:rPr>
              <w:rFonts w:eastAsiaTheme="minorEastAsia"/>
              <w:noProof/>
              <w:lang w:val="en-US"/>
            </w:rPr>
          </w:pPr>
          <w:hyperlink w:anchor="_Toc54180544" w:history="1">
            <w:r w:rsidR="00F65BC1" w:rsidRPr="00A65CE2">
              <w:rPr>
                <w:rStyle w:val="Hyperlink"/>
                <w:b/>
                <w:noProof/>
              </w:rPr>
              <w:t>6.1.</w:t>
            </w:r>
            <w:r w:rsidR="00F65BC1">
              <w:rPr>
                <w:rFonts w:eastAsiaTheme="minorEastAsia"/>
                <w:noProof/>
                <w:lang w:val="en-US"/>
              </w:rPr>
              <w:t xml:space="preserve"> </w:t>
            </w:r>
            <w:r w:rsidR="00F65BC1" w:rsidRPr="00A65CE2">
              <w:rPr>
                <w:rStyle w:val="Hyperlink"/>
                <w:b/>
                <w:noProof/>
              </w:rPr>
              <w:t>Planet e zbatimit për opsionet e ndryshme</w:t>
            </w:r>
            <w:r w:rsidR="00F65BC1">
              <w:rPr>
                <w:noProof/>
                <w:webHidden/>
              </w:rPr>
              <w:tab/>
            </w:r>
            <w:r w:rsidR="00F65BC1">
              <w:rPr>
                <w:noProof/>
                <w:webHidden/>
              </w:rPr>
              <w:fldChar w:fldCharType="begin"/>
            </w:r>
            <w:r w:rsidR="00F65BC1">
              <w:rPr>
                <w:noProof/>
                <w:webHidden/>
              </w:rPr>
              <w:instrText xml:space="preserve"> PAGEREF _Toc54180544 \h </w:instrText>
            </w:r>
            <w:r w:rsidR="00F65BC1">
              <w:rPr>
                <w:noProof/>
                <w:webHidden/>
              </w:rPr>
            </w:r>
            <w:r w:rsidR="00F65BC1">
              <w:rPr>
                <w:noProof/>
                <w:webHidden/>
              </w:rPr>
              <w:fldChar w:fldCharType="separate"/>
            </w:r>
            <w:r w:rsidR="00F65BC1">
              <w:rPr>
                <w:noProof/>
                <w:webHidden/>
              </w:rPr>
              <w:t>29</w:t>
            </w:r>
            <w:r w:rsidR="00F65BC1">
              <w:rPr>
                <w:noProof/>
                <w:webHidden/>
              </w:rPr>
              <w:fldChar w:fldCharType="end"/>
            </w:r>
          </w:hyperlink>
        </w:p>
        <w:p w:rsidR="00F65BC1" w:rsidRDefault="005112CF">
          <w:pPr>
            <w:pStyle w:val="TOC2"/>
            <w:tabs>
              <w:tab w:val="right" w:leader="dot" w:pos="9350"/>
            </w:tabs>
            <w:rPr>
              <w:rFonts w:eastAsiaTheme="minorEastAsia"/>
              <w:noProof/>
              <w:lang w:val="en-US"/>
            </w:rPr>
          </w:pPr>
          <w:hyperlink w:anchor="_Toc54180545" w:history="1">
            <w:r w:rsidR="00F65BC1" w:rsidRPr="00A65CE2">
              <w:rPr>
                <w:rStyle w:val="Hyperlink"/>
                <w:b/>
                <w:noProof/>
              </w:rPr>
              <w:t>6.2. Tabela e krahasimit me të tre opsionet</w:t>
            </w:r>
            <w:r w:rsidR="00F65BC1">
              <w:rPr>
                <w:noProof/>
                <w:webHidden/>
              </w:rPr>
              <w:tab/>
            </w:r>
            <w:r w:rsidR="00F65BC1">
              <w:rPr>
                <w:noProof/>
                <w:webHidden/>
              </w:rPr>
              <w:fldChar w:fldCharType="begin"/>
            </w:r>
            <w:r w:rsidR="00F65BC1">
              <w:rPr>
                <w:noProof/>
                <w:webHidden/>
              </w:rPr>
              <w:instrText xml:space="preserve"> PAGEREF _Toc54180545 \h </w:instrText>
            </w:r>
            <w:r w:rsidR="00F65BC1">
              <w:rPr>
                <w:noProof/>
                <w:webHidden/>
              </w:rPr>
            </w:r>
            <w:r w:rsidR="00F65BC1">
              <w:rPr>
                <w:noProof/>
                <w:webHidden/>
              </w:rPr>
              <w:fldChar w:fldCharType="separate"/>
            </w:r>
            <w:r w:rsidR="00F65BC1">
              <w:rPr>
                <w:noProof/>
                <w:webHidden/>
              </w:rPr>
              <w:t>31</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r:id="rId15" w:anchor="_Toc54180546" w:history="1">
            <w:r w:rsidR="00F65BC1" w:rsidRPr="00A65CE2">
              <w:rPr>
                <w:rStyle w:val="Hyperlink"/>
                <w:rFonts w:ascii="Cambria" w:hAnsi="Cambria"/>
                <w:caps/>
                <w:noProof/>
                <w:lang w:val="en-US"/>
              </w:rPr>
              <w:t>KAPITULLI VII</w:t>
            </w:r>
            <w:r w:rsidR="00F65BC1">
              <w:rPr>
                <w:noProof/>
                <w:webHidden/>
              </w:rPr>
              <w:tab/>
            </w:r>
            <w:r w:rsidR="00F65BC1">
              <w:rPr>
                <w:noProof/>
                <w:webHidden/>
              </w:rPr>
              <w:fldChar w:fldCharType="begin"/>
            </w:r>
            <w:r w:rsidR="00F65BC1">
              <w:rPr>
                <w:noProof/>
                <w:webHidden/>
              </w:rPr>
              <w:instrText xml:space="preserve"> PAGEREF _Toc54180546 \h </w:instrText>
            </w:r>
            <w:r w:rsidR="00F65BC1">
              <w:rPr>
                <w:noProof/>
                <w:webHidden/>
              </w:rPr>
            </w:r>
            <w:r w:rsidR="00F65BC1">
              <w:rPr>
                <w:noProof/>
                <w:webHidden/>
              </w:rPr>
              <w:fldChar w:fldCharType="separate"/>
            </w:r>
            <w:r w:rsidR="00F65BC1">
              <w:rPr>
                <w:noProof/>
                <w:webHidden/>
              </w:rPr>
              <w:t>32</w:t>
            </w:r>
            <w:r w:rsidR="00F65BC1">
              <w:rPr>
                <w:noProof/>
                <w:webHidden/>
              </w:rPr>
              <w:fldChar w:fldCharType="end"/>
            </w:r>
          </w:hyperlink>
        </w:p>
        <w:p w:rsidR="00F65BC1" w:rsidRDefault="005112CF">
          <w:pPr>
            <w:pStyle w:val="TOC1"/>
            <w:tabs>
              <w:tab w:val="left" w:pos="440"/>
              <w:tab w:val="right" w:leader="dot" w:pos="9350"/>
            </w:tabs>
            <w:rPr>
              <w:rFonts w:eastAsiaTheme="minorEastAsia"/>
              <w:noProof/>
              <w:lang w:val="en-US"/>
            </w:rPr>
          </w:pPr>
          <w:hyperlink w:anchor="_Toc54180547" w:history="1">
            <w:r w:rsidR="00F65BC1" w:rsidRPr="00A65CE2">
              <w:rPr>
                <w:rStyle w:val="Hyperlink"/>
                <w:b/>
                <w:noProof/>
              </w:rPr>
              <w:t>7.</w:t>
            </w:r>
            <w:r w:rsidR="00F65BC1">
              <w:rPr>
                <w:rFonts w:eastAsiaTheme="minorEastAsia"/>
                <w:noProof/>
                <w:lang w:val="en-US"/>
              </w:rPr>
              <w:tab/>
            </w:r>
            <w:r w:rsidR="00F65BC1" w:rsidRPr="00A65CE2">
              <w:rPr>
                <w:rStyle w:val="Hyperlink"/>
                <w:b/>
                <w:noProof/>
              </w:rPr>
              <w:t>KONKLUZIONET DHE HAPAT E ARDHSHËM</w:t>
            </w:r>
            <w:r w:rsidR="00F65BC1">
              <w:rPr>
                <w:noProof/>
                <w:webHidden/>
              </w:rPr>
              <w:tab/>
            </w:r>
            <w:r w:rsidR="00F65BC1">
              <w:rPr>
                <w:noProof/>
                <w:webHidden/>
              </w:rPr>
              <w:fldChar w:fldCharType="begin"/>
            </w:r>
            <w:r w:rsidR="00F65BC1">
              <w:rPr>
                <w:noProof/>
                <w:webHidden/>
              </w:rPr>
              <w:instrText xml:space="preserve"> PAGEREF _Toc54180547 \h </w:instrText>
            </w:r>
            <w:r w:rsidR="00F65BC1">
              <w:rPr>
                <w:noProof/>
                <w:webHidden/>
              </w:rPr>
            </w:r>
            <w:r w:rsidR="00F65BC1">
              <w:rPr>
                <w:noProof/>
                <w:webHidden/>
              </w:rPr>
              <w:fldChar w:fldCharType="separate"/>
            </w:r>
            <w:r w:rsidR="00F65BC1">
              <w:rPr>
                <w:noProof/>
                <w:webHidden/>
              </w:rPr>
              <w:t>33</w:t>
            </w:r>
            <w:r w:rsidR="00F65BC1">
              <w:rPr>
                <w:noProof/>
                <w:webHidden/>
              </w:rPr>
              <w:fldChar w:fldCharType="end"/>
            </w:r>
          </w:hyperlink>
        </w:p>
        <w:p w:rsidR="00F65BC1" w:rsidRDefault="005112CF">
          <w:pPr>
            <w:pStyle w:val="TOC2"/>
            <w:tabs>
              <w:tab w:val="right" w:leader="dot" w:pos="9350"/>
            </w:tabs>
            <w:rPr>
              <w:rFonts w:eastAsiaTheme="minorEastAsia"/>
              <w:noProof/>
              <w:lang w:val="en-US"/>
            </w:rPr>
          </w:pPr>
          <w:hyperlink w:anchor="_Toc54180548" w:history="1">
            <w:r w:rsidR="00F65BC1" w:rsidRPr="00A65CE2">
              <w:rPr>
                <w:rStyle w:val="Hyperlink"/>
                <w:b/>
                <w:noProof/>
              </w:rPr>
              <w:t>7.1. Dispozitat për monitorimin dhe vlerësimin</w:t>
            </w:r>
            <w:r w:rsidR="00F65BC1">
              <w:rPr>
                <w:noProof/>
                <w:webHidden/>
              </w:rPr>
              <w:tab/>
            </w:r>
            <w:r w:rsidR="00F65BC1">
              <w:rPr>
                <w:noProof/>
                <w:webHidden/>
              </w:rPr>
              <w:fldChar w:fldCharType="begin"/>
            </w:r>
            <w:r w:rsidR="00F65BC1">
              <w:rPr>
                <w:noProof/>
                <w:webHidden/>
              </w:rPr>
              <w:instrText xml:space="preserve"> PAGEREF _Toc54180548 \h </w:instrText>
            </w:r>
            <w:r w:rsidR="00F65BC1">
              <w:rPr>
                <w:noProof/>
                <w:webHidden/>
              </w:rPr>
            </w:r>
            <w:r w:rsidR="00F65BC1">
              <w:rPr>
                <w:noProof/>
                <w:webHidden/>
              </w:rPr>
              <w:fldChar w:fldCharType="separate"/>
            </w:r>
            <w:r w:rsidR="00F65BC1">
              <w:rPr>
                <w:noProof/>
                <w:webHidden/>
              </w:rPr>
              <w:t>33</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r:id="rId16" w:anchor="_Toc54180549" w:history="1">
            <w:r w:rsidR="00F65BC1" w:rsidRPr="00A65CE2">
              <w:rPr>
                <w:rStyle w:val="Hyperlink"/>
                <w:rFonts w:ascii="Cambria" w:hAnsi="Cambria"/>
                <w:caps/>
                <w:noProof/>
                <w:lang w:val="en-US"/>
              </w:rPr>
              <w:t>Shtojcat</w:t>
            </w:r>
            <w:r w:rsidR="00F65BC1">
              <w:rPr>
                <w:noProof/>
                <w:webHidden/>
              </w:rPr>
              <w:tab/>
            </w:r>
            <w:r w:rsidR="00F65BC1">
              <w:rPr>
                <w:noProof/>
                <w:webHidden/>
              </w:rPr>
              <w:fldChar w:fldCharType="begin"/>
            </w:r>
            <w:r w:rsidR="00F65BC1">
              <w:rPr>
                <w:noProof/>
                <w:webHidden/>
              </w:rPr>
              <w:instrText xml:space="preserve"> PAGEREF _Toc54180549 \h </w:instrText>
            </w:r>
            <w:r w:rsidR="00F65BC1">
              <w:rPr>
                <w:noProof/>
                <w:webHidden/>
              </w:rPr>
            </w:r>
            <w:r w:rsidR="00F65BC1">
              <w:rPr>
                <w:noProof/>
                <w:webHidden/>
              </w:rPr>
              <w:fldChar w:fldCharType="separate"/>
            </w:r>
            <w:r w:rsidR="00F65BC1">
              <w:rPr>
                <w:noProof/>
                <w:webHidden/>
              </w:rPr>
              <w:t>34</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w:anchor="_Toc54180550" w:history="1">
            <w:r w:rsidR="00F65BC1" w:rsidRPr="00A65CE2">
              <w:rPr>
                <w:rStyle w:val="Hyperlink"/>
                <w:b/>
                <w:noProof/>
              </w:rPr>
              <w:t>Shtojca 1: Forma e vlerësimit për ndikimin ekonomik</w:t>
            </w:r>
            <w:r w:rsidR="00F65BC1">
              <w:rPr>
                <w:noProof/>
                <w:webHidden/>
              </w:rPr>
              <w:tab/>
            </w:r>
            <w:r w:rsidR="00F65BC1">
              <w:rPr>
                <w:noProof/>
                <w:webHidden/>
              </w:rPr>
              <w:fldChar w:fldCharType="begin"/>
            </w:r>
            <w:r w:rsidR="00F65BC1">
              <w:rPr>
                <w:noProof/>
                <w:webHidden/>
              </w:rPr>
              <w:instrText xml:space="preserve"> PAGEREF _Toc54180550 \h </w:instrText>
            </w:r>
            <w:r w:rsidR="00F65BC1">
              <w:rPr>
                <w:noProof/>
                <w:webHidden/>
              </w:rPr>
            </w:r>
            <w:r w:rsidR="00F65BC1">
              <w:rPr>
                <w:noProof/>
                <w:webHidden/>
              </w:rPr>
              <w:fldChar w:fldCharType="separate"/>
            </w:r>
            <w:r w:rsidR="00F65BC1">
              <w:rPr>
                <w:noProof/>
                <w:webHidden/>
              </w:rPr>
              <w:t>35</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w:anchor="_Toc54180551" w:history="1">
            <w:r w:rsidR="00F65BC1" w:rsidRPr="00A65CE2">
              <w:rPr>
                <w:rStyle w:val="Hyperlink"/>
                <w:b/>
                <w:noProof/>
              </w:rPr>
              <w:t>Shtojca 2: Forma e vlerësimit për ndikimet  shoqërore</w:t>
            </w:r>
            <w:r w:rsidR="00F65BC1">
              <w:rPr>
                <w:noProof/>
                <w:webHidden/>
              </w:rPr>
              <w:tab/>
            </w:r>
            <w:r w:rsidR="00F65BC1">
              <w:rPr>
                <w:noProof/>
                <w:webHidden/>
              </w:rPr>
              <w:fldChar w:fldCharType="begin"/>
            </w:r>
            <w:r w:rsidR="00F65BC1">
              <w:rPr>
                <w:noProof/>
                <w:webHidden/>
              </w:rPr>
              <w:instrText xml:space="preserve"> PAGEREF _Toc54180551 \h </w:instrText>
            </w:r>
            <w:r w:rsidR="00F65BC1">
              <w:rPr>
                <w:noProof/>
                <w:webHidden/>
              </w:rPr>
            </w:r>
            <w:r w:rsidR="00F65BC1">
              <w:rPr>
                <w:noProof/>
                <w:webHidden/>
              </w:rPr>
              <w:fldChar w:fldCharType="separate"/>
            </w:r>
            <w:r w:rsidR="00F65BC1">
              <w:rPr>
                <w:noProof/>
                <w:webHidden/>
              </w:rPr>
              <w:t>38</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w:anchor="_Toc54180552" w:history="1">
            <w:r w:rsidR="00F65BC1" w:rsidRPr="00A65CE2">
              <w:rPr>
                <w:rStyle w:val="Hyperlink"/>
                <w:b/>
                <w:noProof/>
              </w:rPr>
              <w:t>Shtojca3: Forma e vlerësimit për ndikimet mjedisore</w:t>
            </w:r>
            <w:r w:rsidR="00F65BC1">
              <w:rPr>
                <w:noProof/>
                <w:webHidden/>
              </w:rPr>
              <w:tab/>
            </w:r>
            <w:r w:rsidR="00F65BC1">
              <w:rPr>
                <w:noProof/>
                <w:webHidden/>
              </w:rPr>
              <w:fldChar w:fldCharType="begin"/>
            </w:r>
            <w:r w:rsidR="00F65BC1">
              <w:rPr>
                <w:noProof/>
                <w:webHidden/>
              </w:rPr>
              <w:instrText xml:space="preserve"> PAGEREF _Toc54180552 \h </w:instrText>
            </w:r>
            <w:r w:rsidR="00F65BC1">
              <w:rPr>
                <w:noProof/>
                <w:webHidden/>
              </w:rPr>
            </w:r>
            <w:r w:rsidR="00F65BC1">
              <w:rPr>
                <w:noProof/>
                <w:webHidden/>
              </w:rPr>
              <w:fldChar w:fldCharType="separate"/>
            </w:r>
            <w:r w:rsidR="00F65BC1">
              <w:rPr>
                <w:noProof/>
                <w:webHidden/>
              </w:rPr>
              <w:t>41</w:t>
            </w:r>
            <w:r w:rsidR="00F65BC1">
              <w:rPr>
                <w:noProof/>
                <w:webHidden/>
              </w:rPr>
              <w:fldChar w:fldCharType="end"/>
            </w:r>
          </w:hyperlink>
        </w:p>
        <w:p w:rsidR="00F65BC1" w:rsidRDefault="005112CF">
          <w:pPr>
            <w:pStyle w:val="TOC1"/>
            <w:tabs>
              <w:tab w:val="right" w:leader="dot" w:pos="9350"/>
            </w:tabs>
            <w:rPr>
              <w:rFonts w:eastAsiaTheme="minorEastAsia"/>
              <w:noProof/>
              <w:lang w:val="en-US"/>
            </w:rPr>
          </w:pPr>
          <w:hyperlink w:anchor="_Toc54180553" w:history="1">
            <w:r w:rsidR="00F65BC1" w:rsidRPr="00A65CE2">
              <w:rPr>
                <w:rStyle w:val="Hyperlink"/>
                <w:b/>
                <w:noProof/>
              </w:rPr>
              <w:t>Shtojca 4: Forma e vlerësimit për ndikimin e të drejtave themelore</w:t>
            </w:r>
            <w:r w:rsidR="00F65BC1">
              <w:rPr>
                <w:noProof/>
                <w:webHidden/>
              </w:rPr>
              <w:tab/>
            </w:r>
            <w:r w:rsidR="00F65BC1">
              <w:rPr>
                <w:noProof/>
                <w:webHidden/>
              </w:rPr>
              <w:fldChar w:fldCharType="begin"/>
            </w:r>
            <w:r w:rsidR="00F65BC1">
              <w:rPr>
                <w:noProof/>
                <w:webHidden/>
              </w:rPr>
              <w:instrText xml:space="preserve"> PAGEREF _Toc54180553 \h </w:instrText>
            </w:r>
            <w:r w:rsidR="00F65BC1">
              <w:rPr>
                <w:noProof/>
                <w:webHidden/>
              </w:rPr>
            </w:r>
            <w:r w:rsidR="00F65BC1">
              <w:rPr>
                <w:noProof/>
                <w:webHidden/>
              </w:rPr>
              <w:fldChar w:fldCharType="separate"/>
            </w:r>
            <w:r w:rsidR="00F65BC1">
              <w:rPr>
                <w:noProof/>
                <w:webHidden/>
              </w:rPr>
              <w:t>43</w:t>
            </w:r>
            <w:r w:rsidR="00F65BC1">
              <w:rPr>
                <w:noProof/>
                <w:webHidden/>
              </w:rPr>
              <w:fldChar w:fldCharType="end"/>
            </w:r>
          </w:hyperlink>
        </w:p>
        <w:p w:rsidR="00A61B6E" w:rsidRPr="002E69E9" w:rsidRDefault="00CB0F0A" w:rsidP="001E4570">
          <w:pPr>
            <w:pStyle w:val="TOC1"/>
            <w:tabs>
              <w:tab w:val="right" w:leader="dot" w:pos="9350"/>
            </w:tabs>
          </w:pPr>
          <w:r w:rsidRPr="002E69E9">
            <w:rPr>
              <w:b/>
              <w:bCs/>
            </w:rPr>
            <w:fldChar w:fldCharType="end"/>
          </w:r>
        </w:p>
      </w:sdtContent>
    </w:sdt>
    <w:p w:rsidR="00C319F1" w:rsidRDefault="00C319F1" w:rsidP="00C319F1">
      <w:bookmarkStart w:id="0" w:name="_Toc5370562"/>
      <w:bookmarkStart w:id="1" w:name="_Toc21419895"/>
    </w:p>
    <w:p w:rsidR="00C319F1" w:rsidRDefault="00C319F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C319F1"/>
    <w:p w:rsidR="00F65BC1" w:rsidRDefault="00F65BC1" w:rsidP="00F65BC1">
      <w:pPr>
        <w:pStyle w:val="NoSpacing"/>
      </w:pPr>
      <w:bookmarkStart w:id="2" w:name="_Toc54180520"/>
    </w:p>
    <w:p w:rsidR="00C319F1" w:rsidRPr="00C319F1" w:rsidRDefault="00C319F1" w:rsidP="00C319F1">
      <w:pPr>
        <w:pStyle w:val="Heading1"/>
        <w:rPr>
          <w:rFonts w:ascii="Calibri Light" w:hAnsi="Calibri Light" w:cs="Calibri Light"/>
          <w:b/>
        </w:rPr>
      </w:pPr>
      <w:r w:rsidRPr="00C319F1">
        <w:rPr>
          <w:rFonts w:ascii="Calibri Light" w:hAnsi="Calibri Light" w:cs="Calibri Light"/>
          <w:b/>
        </w:rPr>
        <w:lastRenderedPageBreak/>
        <w:t>EKIPI I ZHVILLIMIT TË POLITIKAVE</w:t>
      </w:r>
      <w:bookmarkEnd w:id="0"/>
      <w:bookmarkEnd w:id="1"/>
      <w:bookmarkEnd w:id="2"/>
    </w:p>
    <w:p w:rsidR="00C319F1" w:rsidRDefault="00C319F1" w:rsidP="00F75500">
      <w:pPr>
        <w:spacing w:line="240" w:lineRule="auto"/>
      </w:pPr>
    </w:p>
    <w:tbl>
      <w:tblPr>
        <w:tblW w:w="9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2939"/>
        <w:gridCol w:w="1850"/>
      </w:tblGrid>
      <w:tr w:rsidR="00C319F1" w:rsidRPr="00C319F1" w:rsidTr="00C319F1">
        <w:trPr>
          <w:trHeight w:val="117"/>
        </w:trPr>
        <w:tc>
          <w:tcPr>
            <w:tcW w:w="9410" w:type="dxa"/>
            <w:gridSpan w:val="3"/>
          </w:tcPr>
          <w:p w:rsidR="00C319F1" w:rsidRPr="00C319F1" w:rsidRDefault="00C319F1" w:rsidP="00C319F1">
            <w:pPr>
              <w:tabs>
                <w:tab w:val="center" w:pos="4680"/>
                <w:tab w:val="right" w:pos="9360"/>
              </w:tabs>
              <w:spacing w:after="0" w:line="240" w:lineRule="auto"/>
              <w:rPr>
                <w:rFonts w:ascii="Book Antiqua" w:eastAsia="Times New Roman" w:hAnsi="Book Antiqua" w:cs="Times New Roman"/>
                <w:b/>
                <w:sz w:val="24"/>
                <w:szCs w:val="24"/>
              </w:rPr>
            </w:pPr>
            <w:r w:rsidRPr="00C319F1">
              <w:rPr>
                <w:rFonts w:ascii="Book Antiqua" w:eastAsia="Times New Roman" w:hAnsi="Book Antiqua" w:cs="Times New Roman"/>
                <w:b/>
                <w:color w:val="000000"/>
                <w:sz w:val="24"/>
                <w:szCs w:val="24"/>
              </w:rPr>
              <w:t>Koncept Dokumenti për</w:t>
            </w:r>
            <w:r>
              <w:rPr>
                <w:rFonts w:ascii="Book Antiqua" w:eastAsia="Times New Roman" w:hAnsi="Book Antiqua" w:cs="Times New Roman"/>
                <w:b/>
                <w:color w:val="000000"/>
                <w:sz w:val="24"/>
                <w:szCs w:val="24"/>
              </w:rPr>
              <w:t xml:space="preserve"> </w:t>
            </w:r>
            <w:r>
              <w:rPr>
                <w:rFonts w:ascii="Book Antiqua" w:eastAsia="Times New Roman" w:hAnsi="Book Antiqua" w:cs="Times New Roman"/>
                <w:b/>
                <w:sz w:val="24"/>
                <w:szCs w:val="24"/>
              </w:rPr>
              <w:t>Vlersimin Strategjik Mjedisor</w:t>
            </w:r>
            <w:r w:rsidRPr="00C319F1">
              <w:rPr>
                <w:rFonts w:ascii="Book Antiqua" w:eastAsia="Times New Roman" w:hAnsi="Book Antiqua" w:cs="Times New Roman"/>
                <w:b/>
                <w:sz w:val="24"/>
                <w:szCs w:val="24"/>
              </w:rPr>
              <w:t xml:space="preserve"> </w:t>
            </w: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b/>
                <w:sz w:val="24"/>
                <w:szCs w:val="24"/>
              </w:rPr>
            </w:pPr>
            <w:r w:rsidRPr="00C319F1">
              <w:rPr>
                <w:rFonts w:ascii="Book Antiqua" w:eastAsia="Times New Roman" w:hAnsi="Book Antiqua" w:cs="Times New Roman"/>
                <w:sz w:val="24"/>
                <w:szCs w:val="24"/>
              </w:rPr>
              <w:t>Produkt</w:t>
            </w:r>
          </w:p>
        </w:tc>
        <w:tc>
          <w:tcPr>
            <w:tcW w:w="4789" w:type="dxa"/>
            <w:gridSpan w:val="2"/>
          </w:tcPr>
          <w:p w:rsidR="00C319F1" w:rsidRPr="00C319F1" w:rsidRDefault="00C319F1" w:rsidP="00C319F1">
            <w:pPr>
              <w:spacing w:after="0" w:line="240" w:lineRule="auto"/>
              <w:rPr>
                <w:rFonts w:ascii="Book Antiqua" w:eastAsia="Times New Roman" w:hAnsi="Book Antiqua" w:cs="Times New Roman"/>
                <w:b/>
                <w:sz w:val="24"/>
                <w:szCs w:val="24"/>
              </w:rPr>
            </w:pPr>
            <w:r w:rsidRPr="00C319F1">
              <w:rPr>
                <w:rFonts w:ascii="Book Antiqua" w:eastAsia="Times New Roman" w:hAnsi="Book Antiqua" w:cs="Times New Roman"/>
                <w:sz w:val="24"/>
                <w:szCs w:val="24"/>
              </w:rPr>
              <w:t>Data e parashikuar e përfundimit</w:t>
            </w: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Koncept Dokumenti</w:t>
            </w:r>
          </w:p>
        </w:tc>
        <w:tc>
          <w:tcPr>
            <w:tcW w:w="4789" w:type="dxa"/>
            <w:gridSpan w:val="2"/>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Koncept Dokumenti për Vlersimin Strategjik Mjedisor</w:t>
            </w: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Shënim shpjegues</w:t>
            </w:r>
          </w:p>
        </w:tc>
        <w:tc>
          <w:tcPr>
            <w:tcW w:w="4789" w:type="dxa"/>
            <w:gridSpan w:val="2"/>
          </w:tcPr>
          <w:p w:rsidR="00C319F1" w:rsidRPr="00C319F1" w:rsidRDefault="00C319F1" w:rsidP="00C319F1">
            <w:pPr>
              <w:spacing w:after="0" w:line="240" w:lineRule="auto"/>
              <w:rPr>
                <w:rFonts w:ascii="Book Antiqua" w:eastAsia="Times New Roman" w:hAnsi="Book Antiqua" w:cs="Times New Roman"/>
                <w:b/>
                <w:sz w:val="24"/>
                <w:szCs w:val="24"/>
              </w:rPr>
            </w:pP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b/>
                <w:sz w:val="24"/>
                <w:szCs w:val="24"/>
              </w:rPr>
            </w:pPr>
            <w:r w:rsidRPr="00C319F1">
              <w:rPr>
                <w:rFonts w:ascii="Book Antiqua" w:eastAsia="Times New Roman" w:hAnsi="Book Antiqua" w:cs="Times New Roman"/>
                <w:b/>
                <w:sz w:val="24"/>
                <w:szCs w:val="24"/>
              </w:rPr>
              <w:t>Ekipi</w:t>
            </w:r>
          </w:p>
        </w:tc>
        <w:tc>
          <w:tcPr>
            <w:tcW w:w="4789" w:type="dxa"/>
            <w:gridSpan w:val="2"/>
          </w:tcPr>
          <w:p w:rsidR="00C319F1" w:rsidRPr="00C319F1" w:rsidRDefault="00C319F1" w:rsidP="00C319F1">
            <w:pPr>
              <w:spacing w:after="0" w:line="240" w:lineRule="auto"/>
              <w:rPr>
                <w:rFonts w:ascii="Book Antiqua" w:eastAsia="Times New Roman" w:hAnsi="Book Antiqua" w:cs="Times New Roman"/>
                <w:b/>
                <w:sz w:val="24"/>
                <w:szCs w:val="24"/>
              </w:rPr>
            </w:pPr>
            <w:r w:rsidRPr="00C319F1">
              <w:rPr>
                <w:rFonts w:ascii="Book Antiqua" w:eastAsia="Times New Roman" w:hAnsi="Book Antiqua" w:cs="Times New Roman"/>
                <w:b/>
                <w:sz w:val="24"/>
                <w:szCs w:val="24"/>
              </w:rPr>
              <w:t>Emri</w:t>
            </w: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Udhëheqësi i ekipit</w:t>
            </w:r>
          </w:p>
        </w:tc>
        <w:tc>
          <w:tcPr>
            <w:tcW w:w="4789" w:type="dxa"/>
            <w:gridSpan w:val="2"/>
          </w:tcPr>
          <w:p w:rsidR="00C319F1" w:rsidRPr="00C319F1" w:rsidRDefault="00E003B8" w:rsidP="00C319F1">
            <w:pPr>
              <w:spacing w:after="0"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Abdullah Pirçe</w:t>
            </w: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Zyrtari nga Departamenti i Integrimit Europian dhe Koordinimit të Politikave</w:t>
            </w:r>
          </w:p>
        </w:tc>
        <w:tc>
          <w:tcPr>
            <w:tcW w:w="4789" w:type="dxa"/>
            <w:gridSpan w:val="2"/>
          </w:tcPr>
          <w:p w:rsidR="00C319F1" w:rsidRPr="00C319F1" w:rsidRDefault="00C319F1" w:rsidP="00C319F1">
            <w:pPr>
              <w:spacing w:after="0" w:line="240" w:lineRule="auto"/>
              <w:rPr>
                <w:rFonts w:ascii="Book Antiqua" w:eastAsia="Times New Roman" w:hAnsi="Book Antiqua" w:cs="Times New Roman"/>
                <w:sz w:val="24"/>
                <w:szCs w:val="24"/>
              </w:rPr>
            </w:pP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Ekspert në lëndë</w:t>
            </w:r>
          </w:p>
        </w:tc>
        <w:tc>
          <w:tcPr>
            <w:tcW w:w="4789" w:type="dxa"/>
            <w:gridSpan w:val="2"/>
          </w:tcPr>
          <w:p w:rsidR="00C319F1" w:rsidRPr="00C319F1" w:rsidRDefault="00C319F1" w:rsidP="00C319F1">
            <w:pPr>
              <w:spacing w:after="0" w:line="240" w:lineRule="auto"/>
              <w:rPr>
                <w:rFonts w:ascii="Book Antiqua" w:eastAsia="Times New Roman" w:hAnsi="Book Antiqua" w:cs="Times New Roman"/>
                <w:sz w:val="24"/>
                <w:szCs w:val="24"/>
              </w:rPr>
            </w:pP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Zyrtari Ligjor</w:t>
            </w:r>
          </w:p>
        </w:tc>
        <w:tc>
          <w:tcPr>
            <w:tcW w:w="4789" w:type="dxa"/>
            <w:gridSpan w:val="2"/>
          </w:tcPr>
          <w:p w:rsidR="00C319F1" w:rsidRPr="00C319F1" w:rsidRDefault="00C319F1" w:rsidP="00C319F1">
            <w:pPr>
              <w:spacing w:after="0" w:line="240" w:lineRule="auto"/>
              <w:rPr>
                <w:rFonts w:ascii="Book Antiqua" w:eastAsia="Times New Roman" w:hAnsi="Book Antiqua" w:cs="Times New Roman"/>
                <w:sz w:val="24"/>
                <w:szCs w:val="24"/>
              </w:rPr>
            </w:pP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Zyrtari i buxhetit</w:t>
            </w:r>
          </w:p>
        </w:tc>
        <w:tc>
          <w:tcPr>
            <w:tcW w:w="4789" w:type="dxa"/>
            <w:gridSpan w:val="2"/>
          </w:tcPr>
          <w:p w:rsidR="00C319F1" w:rsidRPr="00C319F1" w:rsidRDefault="00C319F1" w:rsidP="00C319F1">
            <w:pPr>
              <w:spacing w:after="0" w:line="240" w:lineRule="auto"/>
              <w:rPr>
                <w:rFonts w:ascii="Book Antiqua" w:eastAsia="Times New Roman" w:hAnsi="Book Antiqua" w:cs="Times New Roman"/>
                <w:sz w:val="24"/>
                <w:szCs w:val="24"/>
              </w:rPr>
            </w:pPr>
          </w:p>
        </w:tc>
      </w:tr>
      <w:tr w:rsidR="00C319F1" w:rsidRPr="00C319F1" w:rsidTr="00C319F1">
        <w:trPr>
          <w:trHeight w:val="117"/>
        </w:trPr>
        <w:tc>
          <w:tcPr>
            <w:tcW w:w="4621" w:type="dxa"/>
          </w:tcPr>
          <w:p w:rsidR="00C319F1" w:rsidRPr="00C319F1" w:rsidRDefault="00C319F1" w:rsidP="00C319F1">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Tjetër</w:t>
            </w:r>
          </w:p>
        </w:tc>
        <w:tc>
          <w:tcPr>
            <w:tcW w:w="4789" w:type="dxa"/>
            <w:gridSpan w:val="2"/>
          </w:tcPr>
          <w:p w:rsidR="00C319F1" w:rsidRPr="00C319F1" w:rsidRDefault="00C319F1" w:rsidP="00C319F1">
            <w:pPr>
              <w:spacing w:after="0" w:line="240" w:lineRule="auto"/>
              <w:rPr>
                <w:rFonts w:ascii="Book Antiqua" w:eastAsia="Times New Roman" w:hAnsi="Book Antiqua" w:cs="Times New Roman"/>
                <w:sz w:val="24"/>
                <w:szCs w:val="24"/>
              </w:rPr>
            </w:pPr>
          </w:p>
        </w:tc>
      </w:tr>
      <w:tr w:rsidR="00C319F1" w:rsidRPr="00C319F1" w:rsidTr="00C319F1">
        <w:trPr>
          <w:trHeight w:val="260"/>
        </w:trPr>
        <w:tc>
          <w:tcPr>
            <w:tcW w:w="7560" w:type="dxa"/>
            <w:gridSpan w:val="2"/>
          </w:tcPr>
          <w:p w:rsidR="00C319F1" w:rsidRPr="00C319F1" w:rsidRDefault="00C319F1" w:rsidP="00C319F1">
            <w:pPr>
              <w:spacing w:after="0" w:line="240" w:lineRule="auto"/>
              <w:rPr>
                <w:rFonts w:ascii="Book Antiqua" w:eastAsia="Times New Roman" w:hAnsi="Book Antiqua" w:cs="Times New Roman"/>
                <w:b/>
                <w:sz w:val="24"/>
                <w:szCs w:val="24"/>
              </w:rPr>
            </w:pPr>
            <w:r w:rsidRPr="00C319F1">
              <w:rPr>
                <w:rFonts w:ascii="Book Antiqua" w:eastAsia="Times New Roman" w:hAnsi="Book Antiqua" w:cs="Times New Roman"/>
                <w:b/>
                <w:sz w:val="24"/>
                <w:szCs w:val="24"/>
              </w:rPr>
              <w:t>Orari për kompletimin e dokumentit</w:t>
            </w:r>
          </w:p>
        </w:tc>
        <w:tc>
          <w:tcPr>
            <w:tcW w:w="1850" w:type="dxa"/>
          </w:tcPr>
          <w:p w:rsidR="00C319F1" w:rsidRPr="00C319F1" w:rsidRDefault="00C319F1" w:rsidP="00C319F1">
            <w:pPr>
              <w:spacing w:after="0" w:line="240" w:lineRule="auto"/>
              <w:rPr>
                <w:rFonts w:ascii="Book Antiqua" w:eastAsia="Times New Roman" w:hAnsi="Book Antiqua" w:cs="Times New Roman"/>
                <w:b/>
                <w:sz w:val="24"/>
                <w:szCs w:val="24"/>
              </w:rPr>
            </w:pPr>
            <w:r w:rsidRPr="00C319F1">
              <w:rPr>
                <w:rFonts w:ascii="Book Antiqua" w:eastAsia="Times New Roman" w:hAnsi="Book Antiqua" w:cs="Times New Roman"/>
                <w:b/>
                <w:sz w:val="24"/>
                <w:szCs w:val="24"/>
              </w:rPr>
              <w:t>Data</w:t>
            </w:r>
          </w:p>
        </w:tc>
      </w:tr>
      <w:tr w:rsidR="00982E34" w:rsidRPr="00C319F1" w:rsidTr="00982E34">
        <w:trPr>
          <w:trHeight w:val="200"/>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Data e fillimit</w:t>
            </w:r>
          </w:p>
        </w:tc>
        <w:tc>
          <w:tcPr>
            <w:tcW w:w="1850" w:type="dxa"/>
          </w:tcPr>
          <w:p w:rsidR="00982E34" w:rsidRPr="00982E34" w:rsidRDefault="00F6060F" w:rsidP="00982E34">
            <w:pPr>
              <w:pStyle w:val="NoSpacing"/>
              <w:rPr>
                <w:rFonts w:ascii="Book Antiqua" w:eastAsia="Times New Roman" w:hAnsi="Book Antiqua" w:cs="Times New Roman"/>
                <w:sz w:val="24"/>
                <w:szCs w:val="24"/>
                <w:lang w:val="sq-AL"/>
              </w:rPr>
            </w:pPr>
            <w:r>
              <w:rPr>
                <w:rFonts w:ascii="Book Antiqua" w:eastAsia="Times New Roman" w:hAnsi="Book Antiqua" w:cs="Times New Roman"/>
                <w:sz w:val="24"/>
                <w:szCs w:val="24"/>
                <w:lang w:val="sq-AL"/>
              </w:rPr>
              <w:t>25.03.2019</w:t>
            </w: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Përfundimi i Pjesës 1 dhe 2</w:t>
            </w:r>
          </w:p>
        </w:tc>
        <w:tc>
          <w:tcPr>
            <w:tcW w:w="1850" w:type="dxa"/>
          </w:tcPr>
          <w:p w:rsidR="00982E34" w:rsidRPr="00982E34" w:rsidRDefault="00F6060F" w:rsidP="00982E34">
            <w:pPr>
              <w:pStyle w:val="NoSpacing"/>
              <w:rPr>
                <w:rFonts w:ascii="Book Antiqua" w:eastAsia="Times New Roman" w:hAnsi="Book Antiqua" w:cs="Times New Roman"/>
                <w:sz w:val="24"/>
                <w:szCs w:val="24"/>
                <w:lang w:val="sq-AL"/>
              </w:rPr>
            </w:pPr>
            <w:r>
              <w:rPr>
                <w:rFonts w:ascii="Book Antiqua" w:eastAsia="Times New Roman" w:hAnsi="Book Antiqua" w:cs="Times New Roman"/>
                <w:sz w:val="24"/>
                <w:szCs w:val="24"/>
                <w:lang w:val="sq-AL"/>
              </w:rPr>
              <w:t>12.04.2019</w:t>
            </w: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Përfundimi i Pjesës 3, 4 dhe 5</w:t>
            </w:r>
          </w:p>
        </w:tc>
        <w:tc>
          <w:tcPr>
            <w:tcW w:w="1850" w:type="dxa"/>
          </w:tcPr>
          <w:p w:rsidR="00982E34" w:rsidRPr="00982E34" w:rsidRDefault="00F6060F" w:rsidP="00982E34">
            <w:pPr>
              <w:pStyle w:val="NoSpacing"/>
              <w:rPr>
                <w:rFonts w:ascii="Book Antiqua" w:eastAsia="Times New Roman" w:hAnsi="Book Antiqua" w:cs="Times New Roman"/>
                <w:sz w:val="24"/>
                <w:szCs w:val="24"/>
                <w:lang w:val="sq-AL"/>
              </w:rPr>
            </w:pPr>
            <w:r>
              <w:rPr>
                <w:rFonts w:ascii="Book Antiqua" w:eastAsia="Times New Roman" w:hAnsi="Book Antiqua" w:cs="Times New Roman"/>
                <w:sz w:val="24"/>
                <w:szCs w:val="24"/>
                <w:lang w:val="sq-AL"/>
              </w:rPr>
              <w:t>25</w:t>
            </w:r>
            <w:r w:rsidR="00982E34" w:rsidRPr="00982E34">
              <w:rPr>
                <w:rFonts w:ascii="Book Antiqua" w:eastAsia="Times New Roman" w:hAnsi="Book Antiqua" w:cs="Times New Roman"/>
                <w:sz w:val="24"/>
                <w:szCs w:val="24"/>
                <w:lang w:val="sq-AL"/>
              </w:rPr>
              <w:t>.04.2019</w:t>
            </w: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Përfundimi i Pjesës 6</w:t>
            </w:r>
          </w:p>
        </w:tc>
        <w:tc>
          <w:tcPr>
            <w:tcW w:w="1850" w:type="dxa"/>
          </w:tcPr>
          <w:p w:rsidR="00982E34" w:rsidRPr="00982E34" w:rsidRDefault="00F6060F" w:rsidP="00982E34">
            <w:pPr>
              <w:pStyle w:val="NoSpacing"/>
              <w:rPr>
                <w:rFonts w:ascii="Book Antiqua" w:eastAsia="Times New Roman" w:hAnsi="Book Antiqua" w:cs="Times New Roman"/>
                <w:sz w:val="24"/>
                <w:szCs w:val="24"/>
                <w:lang w:val="sq-AL"/>
              </w:rPr>
            </w:pPr>
            <w:r>
              <w:rPr>
                <w:rFonts w:ascii="Book Antiqua" w:eastAsia="Times New Roman" w:hAnsi="Book Antiqua" w:cs="Times New Roman"/>
                <w:sz w:val="24"/>
                <w:szCs w:val="24"/>
                <w:lang w:val="sq-AL"/>
              </w:rPr>
              <w:t>20</w:t>
            </w:r>
            <w:r w:rsidR="00982E34" w:rsidRPr="00982E34">
              <w:rPr>
                <w:rFonts w:ascii="Book Antiqua" w:eastAsia="Times New Roman" w:hAnsi="Book Antiqua" w:cs="Times New Roman"/>
                <w:sz w:val="24"/>
                <w:szCs w:val="24"/>
                <w:lang w:val="sq-AL"/>
              </w:rPr>
              <w:t>.05.2019</w:t>
            </w: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Konsultimet me palët e interesuara</w:t>
            </w:r>
          </w:p>
        </w:tc>
        <w:tc>
          <w:tcPr>
            <w:tcW w:w="1850" w:type="dxa"/>
          </w:tcPr>
          <w:p w:rsidR="00982E34" w:rsidRPr="00982E34" w:rsidRDefault="00982E34" w:rsidP="00F6060F">
            <w:pPr>
              <w:pStyle w:val="NoSpacing"/>
              <w:rPr>
                <w:rFonts w:ascii="Book Antiqua" w:eastAsia="Times New Roman" w:hAnsi="Book Antiqua" w:cs="Times New Roman"/>
                <w:sz w:val="24"/>
                <w:szCs w:val="24"/>
                <w:lang w:val="sq-AL"/>
              </w:rPr>
            </w:pPr>
            <w:r w:rsidRPr="00982E34">
              <w:rPr>
                <w:rFonts w:ascii="Book Antiqua" w:eastAsia="Times New Roman" w:hAnsi="Book Antiqua" w:cs="Times New Roman"/>
                <w:sz w:val="24"/>
                <w:szCs w:val="24"/>
                <w:lang w:val="sq-AL"/>
              </w:rPr>
              <w:t>2</w:t>
            </w:r>
            <w:r w:rsidR="00F6060F">
              <w:rPr>
                <w:rFonts w:ascii="Book Antiqua" w:eastAsia="Times New Roman" w:hAnsi="Book Antiqua" w:cs="Times New Roman"/>
                <w:sz w:val="24"/>
                <w:szCs w:val="24"/>
                <w:lang w:val="sq-AL"/>
              </w:rPr>
              <w:t>4</w:t>
            </w:r>
            <w:r w:rsidRPr="00982E34">
              <w:rPr>
                <w:rFonts w:ascii="Book Antiqua" w:eastAsia="Times New Roman" w:hAnsi="Book Antiqua" w:cs="Times New Roman"/>
                <w:sz w:val="24"/>
                <w:szCs w:val="24"/>
                <w:lang w:val="sq-AL"/>
              </w:rPr>
              <w:t>.0</w:t>
            </w:r>
            <w:r w:rsidR="00F6060F">
              <w:rPr>
                <w:rFonts w:ascii="Book Antiqua" w:eastAsia="Times New Roman" w:hAnsi="Book Antiqua" w:cs="Times New Roman"/>
                <w:sz w:val="24"/>
                <w:szCs w:val="24"/>
                <w:lang w:val="sq-AL"/>
              </w:rPr>
              <w:t>5</w:t>
            </w:r>
            <w:r w:rsidRPr="00982E34">
              <w:rPr>
                <w:rFonts w:ascii="Book Antiqua" w:eastAsia="Times New Roman" w:hAnsi="Book Antiqua" w:cs="Times New Roman"/>
                <w:sz w:val="24"/>
                <w:szCs w:val="24"/>
                <w:lang w:val="sq-AL"/>
              </w:rPr>
              <w:t xml:space="preserve">.2019 </w:t>
            </w: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Njoftim i shkurtër për Sekretarin Gjeneral dhe Ministrin</w:t>
            </w:r>
          </w:p>
        </w:tc>
        <w:tc>
          <w:tcPr>
            <w:tcW w:w="1850" w:type="dxa"/>
          </w:tcPr>
          <w:p w:rsidR="00982E34" w:rsidRPr="00982E34" w:rsidRDefault="00982E34" w:rsidP="00982E34">
            <w:pPr>
              <w:pStyle w:val="NoSpacing"/>
              <w:rPr>
                <w:rFonts w:ascii="Book Antiqua" w:eastAsia="Times New Roman" w:hAnsi="Book Antiqua" w:cs="Times New Roman"/>
                <w:sz w:val="24"/>
                <w:szCs w:val="24"/>
                <w:lang w:val="sq-AL"/>
              </w:rPr>
            </w:pP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Përfundimi i Pjesës 7</w:t>
            </w:r>
          </w:p>
        </w:tc>
        <w:tc>
          <w:tcPr>
            <w:tcW w:w="1850" w:type="dxa"/>
          </w:tcPr>
          <w:p w:rsidR="00982E34" w:rsidRPr="00982E34" w:rsidRDefault="00F6060F" w:rsidP="00F6060F">
            <w:pPr>
              <w:pStyle w:val="NoSpacing"/>
              <w:rPr>
                <w:rFonts w:ascii="Book Antiqua" w:eastAsia="Times New Roman" w:hAnsi="Book Antiqua" w:cs="Times New Roman"/>
                <w:sz w:val="24"/>
                <w:szCs w:val="24"/>
                <w:lang w:val="sq-AL"/>
              </w:rPr>
            </w:pPr>
            <w:r>
              <w:rPr>
                <w:rFonts w:ascii="Book Antiqua" w:eastAsia="Times New Roman" w:hAnsi="Book Antiqua" w:cs="Times New Roman"/>
                <w:sz w:val="24"/>
                <w:szCs w:val="24"/>
                <w:lang w:val="sq-AL"/>
              </w:rPr>
              <w:t>05</w:t>
            </w:r>
            <w:r w:rsidR="00982E34" w:rsidRPr="00982E34">
              <w:rPr>
                <w:rFonts w:ascii="Book Antiqua" w:eastAsia="Times New Roman" w:hAnsi="Book Antiqua" w:cs="Times New Roman"/>
                <w:sz w:val="24"/>
                <w:szCs w:val="24"/>
                <w:lang w:val="sq-AL"/>
              </w:rPr>
              <w:t>.0</w:t>
            </w:r>
            <w:r>
              <w:rPr>
                <w:rFonts w:ascii="Book Antiqua" w:eastAsia="Times New Roman" w:hAnsi="Book Antiqua" w:cs="Times New Roman"/>
                <w:sz w:val="24"/>
                <w:szCs w:val="24"/>
                <w:lang w:val="sq-AL"/>
              </w:rPr>
              <w:t>6</w:t>
            </w:r>
            <w:r w:rsidR="00982E34" w:rsidRPr="00982E34">
              <w:rPr>
                <w:rFonts w:ascii="Book Antiqua" w:eastAsia="Times New Roman" w:hAnsi="Book Antiqua" w:cs="Times New Roman"/>
                <w:sz w:val="24"/>
                <w:szCs w:val="24"/>
                <w:lang w:val="sq-AL"/>
              </w:rPr>
              <w:t>.2019</w:t>
            </w: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Përfundimi i gjithë dokumentit</w:t>
            </w:r>
          </w:p>
        </w:tc>
        <w:tc>
          <w:tcPr>
            <w:tcW w:w="1850" w:type="dxa"/>
          </w:tcPr>
          <w:p w:rsidR="00982E34" w:rsidRPr="00982E34" w:rsidRDefault="000A0F1E" w:rsidP="00982E34">
            <w:pPr>
              <w:pStyle w:val="NoSpacing"/>
              <w:rPr>
                <w:rFonts w:ascii="Book Antiqua" w:eastAsia="Times New Roman" w:hAnsi="Book Antiqua" w:cs="Times New Roman"/>
                <w:sz w:val="24"/>
                <w:szCs w:val="24"/>
                <w:lang w:val="sq-AL"/>
              </w:rPr>
            </w:pPr>
            <w:r w:rsidRPr="000A0F1E">
              <w:rPr>
                <w:rFonts w:ascii="Book Antiqua" w:eastAsia="Times New Roman" w:hAnsi="Book Antiqua" w:cs="Times New Roman"/>
                <w:sz w:val="24"/>
                <w:szCs w:val="24"/>
                <w:lang w:val="sq-AL"/>
              </w:rPr>
              <w:t>19.10.2020</w:t>
            </w: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Konsultimi ndërministror</w:t>
            </w:r>
          </w:p>
        </w:tc>
        <w:tc>
          <w:tcPr>
            <w:tcW w:w="1850" w:type="dxa"/>
          </w:tcPr>
          <w:p w:rsidR="00982E34" w:rsidRPr="00982E34" w:rsidRDefault="00F6060F" w:rsidP="00F6060F">
            <w:pPr>
              <w:pStyle w:val="NoSpacing"/>
              <w:rPr>
                <w:rFonts w:ascii="Book Antiqua" w:eastAsia="Times New Roman" w:hAnsi="Book Antiqua" w:cs="Times New Roman"/>
                <w:sz w:val="24"/>
                <w:szCs w:val="24"/>
                <w:lang w:val="sq-AL"/>
              </w:rPr>
            </w:pPr>
            <w:r>
              <w:rPr>
                <w:rFonts w:ascii="Book Antiqua" w:eastAsia="Times New Roman" w:hAnsi="Book Antiqua" w:cs="Times New Roman"/>
                <w:sz w:val="24"/>
                <w:szCs w:val="24"/>
                <w:lang w:val="sq-AL"/>
              </w:rPr>
              <w:t>12</w:t>
            </w:r>
            <w:r w:rsidR="00982E34" w:rsidRPr="00982E34">
              <w:rPr>
                <w:rFonts w:ascii="Book Antiqua" w:eastAsia="Times New Roman" w:hAnsi="Book Antiqua" w:cs="Times New Roman"/>
                <w:sz w:val="24"/>
                <w:szCs w:val="24"/>
                <w:lang w:val="sq-AL"/>
              </w:rPr>
              <w:t>.0</w:t>
            </w:r>
            <w:r>
              <w:rPr>
                <w:rFonts w:ascii="Book Antiqua" w:eastAsia="Times New Roman" w:hAnsi="Book Antiqua" w:cs="Times New Roman"/>
                <w:sz w:val="24"/>
                <w:szCs w:val="24"/>
                <w:lang w:val="sq-AL"/>
              </w:rPr>
              <w:t>6</w:t>
            </w:r>
            <w:r w:rsidR="00982E34" w:rsidRPr="00982E34">
              <w:rPr>
                <w:rFonts w:ascii="Book Antiqua" w:eastAsia="Times New Roman" w:hAnsi="Book Antiqua" w:cs="Times New Roman"/>
                <w:sz w:val="24"/>
                <w:szCs w:val="24"/>
                <w:lang w:val="sq-AL"/>
              </w:rPr>
              <w:t>.2019</w:t>
            </w: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Rishikimet dhe Drafti përfundimtar nënshkruar nga Ministri</w:t>
            </w:r>
          </w:p>
        </w:tc>
        <w:tc>
          <w:tcPr>
            <w:tcW w:w="1850" w:type="dxa"/>
          </w:tcPr>
          <w:p w:rsidR="00982E34" w:rsidRPr="00982E34" w:rsidRDefault="00982E34" w:rsidP="00982E34">
            <w:pPr>
              <w:pStyle w:val="NoSpacing"/>
              <w:rPr>
                <w:rFonts w:ascii="Book Antiqua" w:eastAsia="Times New Roman" w:hAnsi="Book Antiqua" w:cs="Times New Roman"/>
                <w:sz w:val="24"/>
                <w:szCs w:val="24"/>
                <w:lang w:val="sq-AL"/>
              </w:rPr>
            </w:pP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Dorëzimi në Sekretariatin Koordinues të Qeverisë</w:t>
            </w:r>
          </w:p>
        </w:tc>
        <w:tc>
          <w:tcPr>
            <w:tcW w:w="1850" w:type="dxa"/>
          </w:tcPr>
          <w:p w:rsidR="00982E34" w:rsidRPr="00982E34" w:rsidRDefault="00982E34" w:rsidP="00982E34">
            <w:pPr>
              <w:pStyle w:val="NoSpacing"/>
              <w:rPr>
                <w:rFonts w:ascii="Book Antiqua" w:eastAsia="Times New Roman" w:hAnsi="Book Antiqua" w:cs="Times New Roman"/>
                <w:sz w:val="24"/>
                <w:szCs w:val="24"/>
                <w:lang w:val="sq-AL"/>
              </w:rPr>
            </w:pP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Rishikimet dhe Koncept Dokumentitfinal, i nënshkruar nga Ministri</w:t>
            </w:r>
          </w:p>
        </w:tc>
        <w:tc>
          <w:tcPr>
            <w:tcW w:w="1850" w:type="dxa"/>
          </w:tcPr>
          <w:p w:rsidR="00982E34" w:rsidRPr="00982E34" w:rsidRDefault="00982E34" w:rsidP="00982E34">
            <w:pPr>
              <w:pStyle w:val="NoSpacing"/>
              <w:rPr>
                <w:rFonts w:ascii="Book Antiqua" w:eastAsia="Times New Roman" w:hAnsi="Book Antiqua" w:cs="Times New Roman"/>
                <w:sz w:val="24"/>
                <w:szCs w:val="24"/>
                <w:lang w:val="sq-AL"/>
              </w:rPr>
            </w:pPr>
          </w:p>
        </w:tc>
      </w:tr>
      <w:tr w:rsidR="00982E34" w:rsidRPr="00C319F1" w:rsidTr="00C319F1">
        <w:trPr>
          <w:trHeight w:val="117"/>
        </w:trPr>
        <w:tc>
          <w:tcPr>
            <w:tcW w:w="7560" w:type="dxa"/>
            <w:gridSpan w:val="2"/>
          </w:tcPr>
          <w:p w:rsidR="00982E34" w:rsidRPr="00C319F1" w:rsidRDefault="00982E34" w:rsidP="00982E34">
            <w:pPr>
              <w:spacing w:after="0" w:line="240" w:lineRule="auto"/>
              <w:rPr>
                <w:rFonts w:ascii="Book Antiqua" w:eastAsia="Times New Roman" w:hAnsi="Book Antiqua" w:cs="Times New Roman"/>
                <w:sz w:val="24"/>
                <w:szCs w:val="24"/>
              </w:rPr>
            </w:pPr>
            <w:r w:rsidRPr="00C319F1">
              <w:rPr>
                <w:rFonts w:ascii="Book Antiqua" w:eastAsia="Times New Roman" w:hAnsi="Book Antiqua" w:cs="Times New Roman"/>
                <w:sz w:val="24"/>
                <w:szCs w:val="24"/>
              </w:rPr>
              <w:t>Diskutimi në takimin e Qeverisë</w:t>
            </w:r>
          </w:p>
        </w:tc>
        <w:tc>
          <w:tcPr>
            <w:tcW w:w="1850" w:type="dxa"/>
          </w:tcPr>
          <w:p w:rsidR="00982E34" w:rsidRPr="00982E34" w:rsidRDefault="00982E34" w:rsidP="00982E34">
            <w:pPr>
              <w:pStyle w:val="NoSpacing"/>
              <w:rPr>
                <w:rFonts w:ascii="Book Antiqua" w:eastAsia="Times New Roman" w:hAnsi="Book Antiqua" w:cs="Times New Roman"/>
                <w:sz w:val="24"/>
                <w:szCs w:val="24"/>
                <w:lang w:val="sq-AL"/>
              </w:rPr>
            </w:pPr>
            <w:r w:rsidRPr="00982E34">
              <w:rPr>
                <w:rFonts w:ascii="Book Antiqua" w:eastAsia="Times New Roman" w:hAnsi="Book Antiqua" w:cs="Times New Roman"/>
                <w:sz w:val="24"/>
                <w:szCs w:val="24"/>
                <w:lang w:val="sq-AL"/>
              </w:rPr>
              <w:t>11.04.2019</w:t>
            </w:r>
          </w:p>
        </w:tc>
      </w:tr>
    </w:tbl>
    <w:p w:rsidR="00A22B1A" w:rsidRPr="002E69E9" w:rsidRDefault="00A22B1A" w:rsidP="00F75500">
      <w:pPr>
        <w:spacing w:line="240" w:lineRule="auto"/>
      </w:pPr>
      <w:r w:rsidRPr="002E69E9">
        <w:br w:type="page"/>
      </w:r>
    </w:p>
    <w:p w:rsidR="00C966E4" w:rsidRPr="00C319F1" w:rsidRDefault="00C319F1" w:rsidP="00F75500">
      <w:pPr>
        <w:pStyle w:val="Heading1"/>
        <w:spacing w:line="240" w:lineRule="auto"/>
        <w:rPr>
          <w:b/>
        </w:rPr>
      </w:pPr>
      <w:bookmarkStart w:id="3" w:name="_Toc54180521"/>
      <w:r w:rsidRPr="00C319F1">
        <w:rPr>
          <w:b/>
        </w:rPr>
        <w:lastRenderedPageBreak/>
        <w:t>PËRMBLEDHJE E KONCEPT DOKUMENTIT</w:t>
      </w:r>
      <w:bookmarkEnd w:id="3"/>
    </w:p>
    <w:p w:rsidR="00D40608" w:rsidRPr="002E69E9" w:rsidRDefault="00D40608" w:rsidP="00F75500">
      <w:pPr>
        <w:spacing w:line="240" w:lineRule="auto"/>
      </w:pPr>
    </w:p>
    <w:tbl>
      <w:tblPr>
        <w:tblStyle w:val="TableGrid"/>
        <w:tblW w:w="9895" w:type="dxa"/>
        <w:tblLook w:val="04A0" w:firstRow="1" w:lastRow="0" w:firstColumn="1" w:lastColumn="0" w:noHBand="0" w:noVBand="1"/>
      </w:tblPr>
      <w:tblGrid>
        <w:gridCol w:w="1795"/>
        <w:gridCol w:w="8100"/>
      </w:tblGrid>
      <w:tr w:rsidR="00C966E4" w:rsidRPr="002E69E9" w:rsidTr="008D7069">
        <w:tc>
          <w:tcPr>
            <w:tcW w:w="9895" w:type="dxa"/>
            <w:gridSpan w:val="2"/>
          </w:tcPr>
          <w:p w:rsidR="00C966E4" w:rsidRPr="00EC67E9" w:rsidRDefault="00C13D3C" w:rsidP="00F75500">
            <w:pPr>
              <w:rPr>
                <w:rFonts w:ascii="Times New Roman" w:hAnsi="Times New Roman" w:cs="Times New Roman"/>
                <w:b/>
                <w:sz w:val="24"/>
                <w:szCs w:val="24"/>
              </w:rPr>
            </w:pPr>
            <w:r w:rsidRPr="00EC67E9">
              <w:rPr>
                <w:rFonts w:ascii="Times New Roman" w:hAnsi="Times New Roman" w:cs="Times New Roman"/>
                <w:b/>
                <w:sz w:val="24"/>
                <w:szCs w:val="24"/>
              </w:rPr>
              <w:t>Informacion</w:t>
            </w:r>
            <w:r w:rsidR="00937A2C" w:rsidRPr="00EC67E9">
              <w:rPr>
                <w:rFonts w:ascii="Times New Roman" w:hAnsi="Times New Roman" w:cs="Times New Roman"/>
                <w:b/>
                <w:sz w:val="24"/>
                <w:szCs w:val="24"/>
              </w:rPr>
              <w:t>et e</w:t>
            </w:r>
            <w:r w:rsidRPr="00EC67E9">
              <w:rPr>
                <w:rFonts w:ascii="Times New Roman" w:hAnsi="Times New Roman" w:cs="Times New Roman"/>
                <w:b/>
                <w:sz w:val="24"/>
                <w:szCs w:val="24"/>
              </w:rPr>
              <w:t xml:space="preserve"> përgjithshm</w:t>
            </w:r>
            <w:r w:rsidR="00937A2C" w:rsidRPr="00EC67E9">
              <w:rPr>
                <w:rFonts w:ascii="Times New Roman" w:hAnsi="Times New Roman" w:cs="Times New Roman"/>
                <w:b/>
                <w:sz w:val="24"/>
                <w:szCs w:val="24"/>
              </w:rPr>
              <w:t>e</w:t>
            </w:r>
          </w:p>
        </w:tc>
      </w:tr>
      <w:tr w:rsidR="00C966E4" w:rsidRPr="002E69E9" w:rsidTr="008D7069">
        <w:tc>
          <w:tcPr>
            <w:tcW w:w="1795" w:type="dxa"/>
          </w:tcPr>
          <w:p w:rsidR="00C966E4" w:rsidRPr="00A23167" w:rsidRDefault="00AE5FC2" w:rsidP="00F75500">
            <w:pPr>
              <w:rPr>
                <w:rFonts w:ascii="Times New Roman" w:hAnsi="Times New Roman" w:cs="Times New Roman"/>
                <w:b/>
                <w:i/>
                <w:sz w:val="24"/>
                <w:szCs w:val="24"/>
              </w:rPr>
            </w:pPr>
            <w:r w:rsidRPr="00A23167">
              <w:rPr>
                <w:rFonts w:ascii="Times New Roman" w:hAnsi="Times New Roman" w:cs="Times New Roman"/>
                <w:b/>
                <w:i/>
                <w:sz w:val="24"/>
                <w:szCs w:val="24"/>
              </w:rPr>
              <w:t>Titulli</w:t>
            </w:r>
          </w:p>
        </w:tc>
        <w:tc>
          <w:tcPr>
            <w:tcW w:w="8100" w:type="dxa"/>
          </w:tcPr>
          <w:p w:rsidR="00C966E4" w:rsidRPr="00EC67E9" w:rsidRDefault="005A54EE" w:rsidP="00BA257B">
            <w:pPr>
              <w:rPr>
                <w:rFonts w:ascii="Times New Roman" w:hAnsi="Times New Roman" w:cs="Times New Roman"/>
                <w:sz w:val="24"/>
                <w:szCs w:val="24"/>
              </w:rPr>
            </w:pPr>
            <w:r w:rsidRPr="00EC67E9">
              <w:rPr>
                <w:rFonts w:ascii="Times New Roman" w:hAnsi="Times New Roman" w:cs="Times New Roman"/>
                <w:sz w:val="24"/>
                <w:szCs w:val="24"/>
              </w:rPr>
              <w:t>Koncept Dokumenti</w:t>
            </w:r>
            <w:r w:rsidR="00BA257B">
              <w:rPr>
                <w:rFonts w:ascii="Times New Roman" w:hAnsi="Times New Roman" w:cs="Times New Roman"/>
                <w:sz w:val="24"/>
                <w:szCs w:val="24"/>
              </w:rPr>
              <w:t xml:space="preserve"> </w:t>
            </w:r>
            <w:r w:rsidRPr="00EC67E9">
              <w:rPr>
                <w:rFonts w:ascii="Times New Roman" w:hAnsi="Times New Roman" w:cs="Times New Roman"/>
                <w:sz w:val="24"/>
                <w:szCs w:val="24"/>
              </w:rPr>
              <w:t>për Vlerësim Strategjik Mjedisor</w:t>
            </w:r>
          </w:p>
        </w:tc>
      </w:tr>
      <w:tr w:rsidR="00C966E4" w:rsidRPr="002E69E9" w:rsidTr="008D7069">
        <w:tc>
          <w:tcPr>
            <w:tcW w:w="1795" w:type="dxa"/>
          </w:tcPr>
          <w:p w:rsidR="00C966E4" w:rsidRPr="00A23167" w:rsidRDefault="00AE5FC2" w:rsidP="00F75500">
            <w:pPr>
              <w:rPr>
                <w:rFonts w:ascii="Times New Roman" w:hAnsi="Times New Roman" w:cs="Times New Roman"/>
                <w:b/>
                <w:i/>
                <w:sz w:val="24"/>
                <w:szCs w:val="24"/>
              </w:rPr>
            </w:pPr>
            <w:r w:rsidRPr="00A23167">
              <w:rPr>
                <w:rFonts w:ascii="Times New Roman" w:hAnsi="Times New Roman" w:cs="Times New Roman"/>
                <w:b/>
                <w:i/>
                <w:sz w:val="24"/>
                <w:szCs w:val="24"/>
              </w:rPr>
              <w:t>Ministria bartëse</w:t>
            </w:r>
          </w:p>
        </w:tc>
        <w:tc>
          <w:tcPr>
            <w:tcW w:w="8100" w:type="dxa"/>
          </w:tcPr>
          <w:p w:rsidR="00C966E4" w:rsidRPr="00EC67E9" w:rsidRDefault="00C0615C" w:rsidP="00F75500">
            <w:pPr>
              <w:rPr>
                <w:rFonts w:ascii="Times New Roman" w:hAnsi="Times New Roman" w:cs="Times New Roman"/>
                <w:sz w:val="24"/>
                <w:szCs w:val="24"/>
              </w:rPr>
            </w:pPr>
            <w:r w:rsidRPr="00C0615C">
              <w:rPr>
                <w:rFonts w:ascii="Times New Roman" w:hAnsi="Times New Roman" w:cs="Times New Roman"/>
                <w:sz w:val="24"/>
                <w:szCs w:val="24"/>
              </w:rPr>
              <w:t xml:space="preserve">Ministria e </w:t>
            </w:r>
            <w:r w:rsidR="005112CF" w:rsidRPr="005112CF">
              <w:rPr>
                <w:rFonts w:ascii="Times New Roman" w:hAnsi="Times New Roman" w:cs="Times New Roman"/>
                <w:sz w:val="24"/>
                <w:szCs w:val="24"/>
              </w:rPr>
              <w:t xml:space="preserve">Mjedisit, Planifikimit Hapsinor dhe Infrastrukturës </w:t>
            </w:r>
            <w:r w:rsidR="005A54EE" w:rsidRPr="00EC67E9">
              <w:rPr>
                <w:rFonts w:ascii="Times New Roman" w:hAnsi="Times New Roman" w:cs="Times New Roman"/>
                <w:sz w:val="24"/>
                <w:szCs w:val="24"/>
              </w:rPr>
              <w:t>/ Departamenti për Mbrojtjen e Mjedisit dhe Ujërave/ Divizioni për Menaxhimin e Ndotjes Industriale</w:t>
            </w:r>
          </w:p>
        </w:tc>
      </w:tr>
      <w:tr w:rsidR="00C966E4" w:rsidRPr="002E69E9" w:rsidTr="008D7069">
        <w:tc>
          <w:tcPr>
            <w:tcW w:w="1795" w:type="dxa"/>
          </w:tcPr>
          <w:p w:rsidR="00C966E4" w:rsidRPr="00A23167" w:rsidRDefault="00AE5FC2" w:rsidP="00F75500">
            <w:pPr>
              <w:rPr>
                <w:rFonts w:ascii="Times New Roman" w:hAnsi="Times New Roman" w:cs="Times New Roman"/>
                <w:b/>
                <w:i/>
                <w:sz w:val="24"/>
                <w:szCs w:val="24"/>
              </w:rPr>
            </w:pPr>
            <w:r w:rsidRPr="00A23167">
              <w:rPr>
                <w:rFonts w:ascii="Times New Roman" w:hAnsi="Times New Roman" w:cs="Times New Roman"/>
                <w:b/>
                <w:i/>
                <w:sz w:val="24"/>
                <w:szCs w:val="24"/>
              </w:rPr>
              <w:t>Personi kontaktues</w:t>
            </w:r>
          </w:p>
        </w:tc>
        <w:tc>
          <w:tcPr>
            <w:tcW w:w="8100" w:type="dxa"/>
          </w:tcPr>
          <w:p w:rsidR="005C0F64" w:rsidRPr="00EC67E9" w:rsidRDefault="005C0F64" w:rsidP="00C319F1">
            <w:pPr>
              <w:rPr>
                <w:rFonts w:ascii="Times New Roman" w:hAnsi="Times New Roman" w:cs="Times New Roman"/>
                <w:sz w:val="24"/>
                <w:szCs w:val="24"/>
              </w:rPr>
            </w:pPr>
            <w:r w:rsidRPr="00EC67E9">
              <w:rPr>
                <w:rFonts w:ascii="Times New Roman" w:hAnsi="Times New Roman" w:cs="Times New Roman"/>
                <w:sz w:val="24"/>
                <w:szCs w:val="24"/>
              </w:rPr>
              <w:t>Abdullah Pirçe</w:t>
            </w:r>
            <w:r w:rsidR="005112CF">
              <w:rPr>
                <w:rFonts w:ascii="Times New Roman" w:hAnsi="Times New Roman" w:cs="Times New Roman"/>
                <w:sz w:val="24"/>
                <w:szCs w:val="24"/>
              </w:rPr>
              <w:t xml:space="preserve"> </w:t>
            </w:r>
          </w:p>
          <w:p w:rsidR="005C0F64" w:rsidRPr="00EC67E9" w:rsidRDefault="005C0F64" w:rsidP="00C319F1">
            <w:pPr>
              <w:rPr>
                <w:rFonts w:ascii="Times New Roman" w:hAnsi="Times New Roman" w:cs="Times New Roman"/>
                <w:sz w:val="24"/>
                <w:szCs w:val="24"/>
              </w:rPr>
            </w:pPr>
            <w:r w:rsidRPr="00EC67E9">
              <w:rPr>
                <w:rFonts w:ascii="Times New Roman" w:hAnsi="Times New Roman" w:cs="Times New Roman"/>
                <w:sz w:val="24"/>
                <w:szCs w:val="24"/>
              </w:rPr>
              <w:t>Tel. 038 200 32 116</w:t>
            </w:r>
            <w:r w:rsidR="00C0615C">
              <w:rPr>
                <w:rFonts w:ascii="Times New Roman" w:hAnsi="Times New Roman" w:cs="Times New Roman"/>
                <w:sz w:val="24"/>
                <w:szCs w:val="24"/>
              </w:rPr>
              <w:t xml:space="preserve"> </w:t>
            </w:r>
          </w:p>
        </w:tc>
      </w:tr>
      <w:tr w:rsidR="00C966E4" w:rsidRPr="002E69E9" w:rsidTr="008D7069">
        <w:tc>
          <w:tcPr>
            <w:tcW w:w="1795" w:type="dxa"/>
          </w:tcPr>
          <w:p w:rsidR="00C966E4" w:rsidRPr="00A23167" w:rsidRDefault="00AE5FC2" w:rsidP="00F75500">
            <w:pPr>
              <w:rPr>
                <w:rFonts w:ascii="Times New Roman" w:hAnsi="Times New Roman" w:cs="Times New Roman"/>
                <w:b/>
                <w:i/>
                <w:sz w:val="24"/>
                <w:szCs w:val="24"/>
              </w:rPr>
            </w:pPr>
            <w:r w:rsidRPr="00A23167">
              <w:rPr>
                <w:rFonts w:ascii="Times New Roman" w:hAnsi="Times New Roman" w:cs="Times New Roman"/>
                <w:b/>
                <w:i/>
                <w:sz w:val="24"/>
                <w:szCs w:val="24"/>
              </w:rPr>
              <w:t>PVPQ</w:t>
            </w:r>
          </w:p>
        </w:tc>
        <w:tc>
          <w:tcPr>
            <w:tcW w:w="8100" w:type="dxa"/>
          </w:tcPr>
          <w:p w:rsidR="00C966E4" w:rsidRPr="00745AD3" w:rsidRDefault="00745AD3" w:rsidP="00F75500">
            <w:pPr>
              <w:rPr>
                <w:rFonts w:ascii="Times New Roman" w:hAnsi="Times New Roman" w:cs="Times New Roman"/>
                <w:sz w:val="24"/>
                <w:szCs w:val="24"/>
              </w:rPr>
            </w:pPr>
            <w:r w:rsidRPr="00745AD3">
              <w:rPr>
                <w:rFonts w:ascii="Times New Roman" w:hAnsi="Times New Roman" w:cs="Times New Roman"/>
                <w:sz w:val="24"/>
                <w:szCs w:val="24"/>
              </w:rPr>
              <w:t>Aktiviteti A8.6.4.</w:t>
            </w:r>
          </w:p>
        </w:tc>
      </w:tr>
      <w:tr w:rsidR="00C966E4" w:rsidRPr="002E69E9" w:rsidTr="003253FE">
        <w:trPr>
          <w:trHeight w:val="575"/>
        </w:trPr>
        <w:tc>
          <w:tcPr>
            <w:tcW w:w="1795" w:type="dxa"/>
          </w:tcPr>
          <w:p w:rsidR="00C966E4" w:rsidRPr="00A23167" w:rsidRDefault="00AE5FC2" w:rsidP="00F75500">
            <w:pPr>
              <w:rPr>
                <w:rFonts w:ascii="Times New Roman" w:hAnsi="Times New Roman" w:cs="Times New Roman"/>
                <w:b/>
                <w:i/>
                <w:sz w:val="24"/>
                <w:szCs w:val="24"/>
              </w:rPr>
            </w:pPr>
            <w:r w:rsidRPr="00A23167">
              <w:rPr>
                <w:rFonts w:ascii="Times New Roman" w:hAnsi="Times New Roman" w:cs="Times New Roman"/>
                <w:b/>
                <w:i/>
                <w:sz w:val="24"/>
                <w:szCs w:val="24"/>
              </w:rPr>
              <w:t>Prioriteti strategjik</w:t>
            </w:r>
          </w:p>
        </w:tc>
        <w:tc>
          <w:tcPr>
            <w:tcW w:w="8100" w:type="dxa"/>
            <w:vAlign w:val="center"/>
          </w:tcPr>
          <w:p w:rsidR="00023AC5" w:rsidRPr="00EC67E9" w:rsidRDefault="005A54EE" w:rsidP="00BA257B">
            <w:pPr>
              <w:rPr>
                <w:rFonts w:ascii="Times New Roman" w:hAnsi="Times New Roman" w:cs="Times New Roman"/>
                <w:sz w:val="24"/>
                <w:szCs w:val="24"/>
              </w:rPr>
            </w:pPr>
            <w:r w:rsidRPr="00EC67E9">
              <w:rPr>
                <w:rFonts w:ascii="Times New Roman" w:hAnsi="Times New Roman" w:cs="Times New Roman"/>
                <w:sz w:val="24"/>
                <w:szCs w:val="24"/>
              </w:rPr>
              <w:t>Nuk ka</w:t>
            </w:r>
          </w:p>
        </w:tc>
      </w:tr>
    </w:tbl>
    <w:p w:rsidR="00C966E4" w:rsidRPr="002E69E9" w:rsidRDefault="00C966E4" w:rsidP="00F75500">
      <w:pPr>
        <w:spacing w:line="240" w:lineRule="auto"/>
      </w:pPr>
    </w:p>
    <w:tbl>
      <w:tblPr>
        <w:tblStyle w:val="TableGrid"/>
        <w:tblW w:w="9895" w:type="dxa"/>
        <w:tblLook w:val="04A0" w:firstRow="1" w:lastRow="0" w:firstColumn="1" w:lastColumn="0" w:noHBand="0" w:noVBand="1"/>
      </w:tblPr>
      <w:tblGrid>
        <w:gridCol w:w="1795"/>
        <w:gridCol w:w="8100"/>
      </w:tblGrid>
      <w:tr w:rsidR="00C966E4" w:rsidRPr="002E69E9" w:rsidTr="008D7069">
        <w:tc>
          <w:tcPr>
            <w:tcW w:w="9895" w:type="dxa"/>
            <w:gridSpan w:val="2"/>
          </w:tcPr>
          <w:p w:rsidR="00C966E4" w:rsidRPr="002E69E9" w:rsidRDefault="00AE5FC2" w:rsidP="00F75500">
            <w:pPr>
              <w:rPr>
                <w:b/>
              </w:rPr>
            </w:pPr>
            <w:r w:rsidRPr="00EC67E9">
              <w:rPr>
                <w:rFonts w:ascii="Times New Roman" w:hAnsi="Times New Roman" w:cs="Times New Roman"/>
                <w:b/>
                <w:sz w:val="24"/>
                <w:szCs w:val="24"/>
              </w:rPr>
              <w:t>Vendimi</w:t>
            </w:r>
          </w:p>
        </w:tc>
      </w:tr>
      <w:tr w:rsidR="00C966E4" w:rsidRPr="002E69E9" w:rsidTr="00A23167">
        <w:tc>
          <w:tcPr>
            <w:tcW w:w="1795" w:type="dxa"/>
            <w:vAlign w:val="center"/>
          </w:tcPr>
          <w:p w:rsidR="00C966E4" w:rsidRPr="00A23167" w:rsidRDefault="00AE5FC2" w:rsidP="00A23167">
            <w:pPr>
              <w:ind w:right="-45"/>
              <w:rPr>
                <w:b/>
                <w:i/>
              </w:rPr>
            </w:pPr>
            <w:r w:rsidRPr="00A23167">
              <w:rPr>
                <w:rFonts w:ascii="Times New Roman" w:hAnsi="Times New Roman" w:cs="Times New Roman"/>
                <w:b/>
                <w:i/>
                <w:sz w:val="24"/>
                <w:szCs w:val="24"/>
              </w:rPr>
              <w:t>Çështja kryesore</w:t>
            </w:r>
          </w:p>
        </w:tc>
        <w:tc>
          <w:tcPr>
            <w:tcW w:w="8100" w:type="dxa"/>
          </w:tcPr>
          <w:p w:rsidR="00BA257B" w:rsidRPr="00BA257B" w:rsidRDefault="00BA257B" w:rsidP="00EC67E9">
            <w:pPr>
              <w:pStyle w:val="Default"/>
              <w:jc w:val="both"/>
              <w:rPr>
                <w:b/>
                <w:i/>
                <w:color w:val="auto"/>
                <w:lang w:val="sq-AL"/>
              </w:rPr>
            </w:pPr>
            <w:r w:rsidRPr="00BA257B">
              <w:rPr>
                <w:b/>
                <w:i/>
                <w:color w:val="auto"/>
                <w:lang w:val="sq-AL"/>
              </w:rPr>
              <w:t>Problemi kryesor:</w:t>
            </w:r>
          </w:p>
          <w:p w:rsidR="00BA257B" w:rsidRDefault="00BA257B" w:rsidP="00BA257B">
            <w:pPr>
              <w:pStyle w:val="Default"/>
              <w:numPr>
                <w:ilvl w:val="0"/>
                <w:numId w:val="16"/>
              </w:numPr>
              <w:jc w:val="both"/>
              <w:rPr>
                <w:color w:val="auto"/>
                <w:lang w:val="sq-AL"/>
              </w:rPr>
            </w:pPr>
            <w:r w:rsidRPr="00BA257B">
              <w:rPr>
                <w:color w:val="auto"/>
                <w:lang w:val="sq-AL"/>
              </w:rPr>
              <w:t xml:space="preserve">Menaxhimi jo i mirë i çështjeve mjedisore  </w:t>
            </w:r>
          </w:p>
          <w:p w:rsidR="00BA257B" w:rsidRPr="00BA257B" w:rsidRDefault="00BA257B" w:rsidP="00BA257B">
            <w:pPr>
              <w:rPr>
                <w:rFonts w:ascii="Book Antiqua" w:hAnsi="Book Antiqua"/>
                <w:b/>
                <w:i/>
              </w:rPr>
            </w:pPr>
            <w:r w:rsidRPr="00BA257B">
              <w:rPr>
                <w:rFonts w:ascii="Book Antiqua" w:hAnsi="Book Antiqua"/>
                <w:b/>
                <w:i/>
              </w:rPr>
              <w:t>Shkaqet e problemit:</w:t>
            </w:r>
          </w:p>
          <w:p w:rsidR="005C72EA" w:rsidRPr="00E568B4" w:rsidRDefault="005C72EA" w:rsidP="00BA257B">
            <w:pPr>
              <w:pStyle w:val="Default"/>
              <w:numPr>
                <w:ilvl w:val="0"/>
                <w:numId w:val="17"/>
              </w:numPr>
              <w:jc w:val="both"/>
              <w:rPr>
                <w:color w:val="auto"/>
                <w:lang w:val="sq-AL"/>
              </w:rPr>
            </w:pPr>
            <w:r w:rsidRPr="00E568B4">
              <w:rPr>
                <w:color w:val="auto"/>
                <w:lang w:val="sq-AL"/>
              </w:rPr>
              <w:t>Mjedis</w:t>
            </w:r>
            <w:r w:rsidR="00745AD3" w:rsidRPr="00E568B4">
              <w:rPr>
                <w:color w:val="auto"/>
                <w:lang w:val="sq-AL"/>
              </w:rPr>
              <w:t>i</w:t>
            </w:r>
            <w:r w:rsidRPr="00E568B4">
              <w:rPr>
                <w:color w:val="auto"/>
                <w:lang w:val="sq-AL"/>
              </w:rPr>
              <w:t xml:space="preserve"> i degraduar</w:t>
            </w:r>
          </w:p>
          <w:p w:rsidR="00BA257B" w:rsidRPr="00745AD3" w:rsidRDefault="005C72EA" w:rsidP="00465A61">
            <w:pPr>
              <w:pStyle w:val="Default"/>
              <w:numPr>
                <w:ilvl w:val="0"/>
                <w:numId w:val="17"/>
              </w:numPr>
              <w:jc w:val="both"/>
              <w:rPr>
                <w:color w:val="auto"/>
                <w:lang w:val="sq-AL"/>
              </w:rPr>
            </w:pPr>
            <w:r w:rsidRPr="00E568B4">
              <w:rPr>
                <w:color w:val="auto"/>
                <w:lang w:val="sq-AL"/>
              </w:rPr>
              <w:t>Vështërsitë në zbatimin e legjislacionit</w:t>
            </w:r>
            <w:r w:rsidR="00745AD3" w:rsidRPr="00E568B4">
              <w:rPr>
                <w:color w:val="auto"/>
                <w:lang w:val="sq-AL"/>
              </w:rPr>
              <w:t xml:space="preserve"> si pasojë e m</w:t>
            </w:r>
            <w:r w:rsidR="00BA257B" w:rsidRPr="00E568B4">
              <w:rPr>
                <w:color w:val="auto"/>
                <w:lang w:val="sq-AL"/>
              </w:rPr>
              <w:t>ospërfshirj</w:t>
            </w:r>
            <w:r w:rsidR="00745AD3" w:rsidRPr="00E568B4">
              <w:rPr>
                <w:color w:val="auto"/>
                <w:lang w:val="sq-AL"/>
              </w:rPr>
              <w:t>es</w:t>
            </w:r>
            <w:r w:rsidR="00BA257B" w:rsidRPr="00745AD3">
              <w:rPr>
                <w:color w:val="auto"/>
                <w:lang w:val="sq-AL"/>
              </w:rPr>
              <w:t xml:space="preserve"> </w:t>
            </w:r>
            <w:r w:rsidR="00745AD3">
              <w:rPr>
                <w:color w:val="auto"/>
                <w:lang w:val="sq-AL"/>
              </w:rPr>
              <w:t>së</w:t>
            </w:r>
            <w:r w:rsidR="00BA257B" w:rsidRPr="00745AD3">
              <w:rPr>
                <w:color w:val="auto"/>
                <w:lang w:val="sq-AL"/>
              </w:rPr>
              <w:t xml:space="preserve"> planeve dhe programeve t</w:t>
            </w:r>
            <w:r w:rsidR="00745AD3">
              <w:rPr>
                <w:color w:val="auto"/>
                <w:lang w:val="sq-AL"/>
              </w:rPr>
              <w:t>ë</w:t>
            </w:r>
            <w:r w:rsidR="00BA257B" w:rsidRPr="00745AD3">
              <w:rPr>
                <w:color w:val="auto"/>
                <w:lang w:val="sq-AL"/>
              </w:rPr>
              <w:t xml:space="preserve"> ve</w:t>
            </w:r>
            <w:r w:rsidRPr="00745AD3">
              <w:rPr>
                <w:color w:val="auto"/>
                <w:lang w:val="sq-AL"/>
              </w:rPr>
              <w:t>ç</w:t>
            </w:r>
            <w:r w:rsidR="00BA257B" w:rsidRPr="00745AD3">
              <w:rPr>
                <w:color w:val="auto"/>
                <w:lang w:val="sq-AL"/>
              </w:rPr>
              <w:t>anta n</w:t>
            </w:r>
            <w:r w:rsidRPr="00745AD3">
              <w:rPr>
                <w:color w:val="auto"/>
                <w:lang w:val="sq-AL"/>
              </w:rPr>
              <w:t>ë</w:t>
            </w:r>
            <w:r w:rsidR="00BA257B" w:rsidRPr="00745AD3">
              <w:rPr>
                <w:color w:val="auto"/>
                <w:lang w:val="sq-AL"/>
              </w:rPr>
              <w:t xml:space="preserve"> Ligj</w:t>
            </w:r>
            <w:r w:rsidR="0018683A">
              <w:rPr>
                <w:color w:val="auto"/>
                <w:lang w:val="sq-AL"/>
              </w:rPr>
              <w:t>in ekzistues</w:t>
            </w:r>
          </w:p>
          <w:p w:rsidR="00BA257B" w:rsidRPr="00BA257B" w:rsidRDefault="00BA257B" w:rsidP="00BA257B">
            <w:pPr>
              <w:pStyle w:val="Default"/>
              <w:numPr>
                <w:ilvl w:val="0"/>
                <w:numId w:val="17"/>
              </w:numPr>
              <w:jc w:val="both"/>
              <w:rPr>
                <w:color w:val="auto"/>
                <w:lang w:val="sq-AL"/>
              </w:rPr>
            </w:pPr>
            <w:r w:rsidRPr="00BA257B">
              <w:rPr>
                <w:color w:val="auto"/>
                <w:lang w:val="sq-AL"/>
              </w:rPr>
              <w:t>Mungese e kapaciteteve profesionale</w:t>
            </w:r>
          </w:p>
          <w:p w:rsidR="00BA257B" w:rsidRPr="00BA257B" w:rsidRDefault="00BA257B" w:rsidP="00BA257B">
            <w:pPr>
              <w:pStyle w:val="Default"/>
              <w:numPr>
                <w:ilvl w:val="0"/>
                <w:numId w:val="17"/>
              </w:numPr>
              <w:jc w:val="both"/>
              <w:rPr>
                <w:color w:val="auto"/>
                <w:lang w:val="sq-AL"/>
              </w:rPr>
            </w:pPr>
            <w:r w:rsidRPr="00BA257B">
              <w:rPr>
                <w:color w:val="auto"/>
                <w:lang w:val="sq-AL"/>
              </w:rPr>
              <w:t>Mungesa e kapaciteteve humane te inspektoratit per mbrojtjen e mjedisit</w:t>
            </w:r>
          </w:p>
          <w:p w:rsidR="00BA257B" w:rsidRPr="00F15676" w:rsidRDefault="00BA257B" w:rsidP="00BA257B">
            <w:pPr>
              <w:rPr>
                <w:rFonts w:ascii="Book Antiqua" w:hAnsi="Book Antiqua"/>
                <w:b/>
                <w:i/>
              </w:rPr>
            </w:pPr>
            <w:r w:rsidRPr="00F15676">
              <w:rPr>
                <w:rFonts w:ascii="Book Antiqua" w:hAnsi="Book Antiqua"/>
                <w:b/>
                <w:i/>
              </w:rPr>
              <w:t>Efektet e problemit:</w:t>
            </w:r>
          </w:p>
          <w:p w:rsidR="005C72EA" w:rsidRPr="005C72EA" w:rsidRDefault="005C72EA" w:rsidP="005C72EA">
            <w:pPr>
              <w:pStyle w:val="ListParagraph"/>
              <w:numPr>
                <w:ilvl w:val="0"/>
                <w:numId w:val="18"/>
              </w:numPr>
              <w:rPr>
                <w:rFonts w:ascii="Times New Roman" w:hAnsi="Times New Roman" w:cs="Times New Roman"/>
                <w:sz w:val="24"/>
                <w:szCs w:val="24"/>
              </w:rPr>
            </w:pPr>
            <w:r w:rsidRPr="005C72EA">
              <w:rPr>
                <w:rFonts w:ascii="Times New Roman" w:hAnsi="Times New Roman" w:cs="Times New Roman"/>
                <w:sz w:val="24"/>
                <w:szCs w:val="24"/>
              </w:rPr>
              <w:t>Ndikimi në shëndet dhe mjedis</w:t>
            </w:r>
          </w:p>
          <w:p w:rsidR="00C966E4" w:rsidRPr="00BA257B" w:rsidRDefault="00BA257B" w:rsidP="00EC67E9">
            <w:pPr>
              <w:pStyle w:val="Default"/>
              <w:numPr>
                <w:ilvl w:val="0"/>
                <w:numId w:val="18"/>
              </w:numPr>
              <w:jc w:val="both"/>
              <w:rPr>
                <w:color w:val="auto"/>
                <w:lang w:val="sq-AL"/>
              </w:rPr>
            </w:pPr>
            <w:r w:rsidRPr="00BA257B">
              <w:rPr>
                <w:color w:val="auto"/>
                <w:lang w:val="sq-AL"/>
              </w:rPr>
              <w:t>Ndikimet social</w:t>
            </w:r>
          </w:p>
        </w:tc>
      </w:tr>
      <w:tr w:rsidR="00C966E4" w:rsidRPr="002E69E9" w:rsidTr="00A23167">
        <w:tc>
          <w:tcPr>
            <w:tcW w:w="1795" w:type="dxa"/>
            <w:vMerge w:val="restart"/>
            <w:vAlign w:val="center"/>
          </w:tcPr>
          <w:p w:rsidR="00C966E4"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Përmbledhje e konsultimeve</w:t>
            </w:r>
          </w:p>
        </w:tc>
        <w:tc>
          <w:tcPr>
            <w:tcW w:w="8100" w:type="dxa"/>
          </w:tcPr>
          <w:p w:rsidR="000A0F1E" w:rsidRPr="000A0F1E" w:rsidRDefault="000A0F1E" w:rsidP="000A0F1E">
            <w:r w:rsidRPr="00F15676">
              <w:rPr>
                <w:rFonts w:ascii="Book Antiqua" w:hAnsi="Book Antiqua"/>
              </w:rPr>
              <w:t xml:space="preserve">Gjat konsultimeve ndërministrore për koncept dokumentin në fjalë </w:t>
            </w:r>
            <w:r>
              <w:rPr>
                <w:rFonts w:ascii="Book Antiqua" w:hAnsi="Book Antiqua"/>
              </w:rPr>
              <w:t>nuk ka pasur</w:t>
            </w:r>
            <w:r w:rsidRPr="00F15676">
              <w:rPr>
                <w:rFonts w:ascii="Book Antiqua" w:hAnsi="Book Antiqua"/>
              </w:rPr>
              <w:t xml:space="preserve"> komente</w:t>
            </w:r>
          </w:p>
        </w:tc>
      </w:tr>
      <w:tr w:rsidR="00C966E4" w:rsidRPr="002E69E9" w:rsidTr="00A23167">
        <w:tc>
          <w:tcPr>
            <w:tcW w:w="1795" w:type="dxa"/>
            <w:vMerge/>
            <w:vAlign w:val="center"/>
          </w:tcPr>
          <w:p w:rsidR="00C966E4" w:rsidRPr="00A23167" w:rsidRDefault="00C966E4" w:rsidP="00A23167">
            <w:pPr>
              <w:ind w:right="-45"/>
              <w:rPr>
                <w:rFonts w:ascii="Times New Roman" w:hAnsi="Times New Roman" w:cs="Times New Roman"/>
                <w:b/>
                <w:i/>
                <w:sz w:val="24"/>
                <w:szCs w:val="24"/>
              </w:rPr>
            </w:pPr>
          </w:p>
        </w:tc>
        <w:tc>
          <w:tcPr>
            <w:tcW w:w="8100" w:type="dxa"/>
          </w:tcPr>
          <w:p w:rsidR="00C966E4" w:rsidRPr="00734668" w:rsidRDefault="005949DF" w:rsidP="00F75500">
            <w:pPr>
              <w:rPr>
                <w:i/>
              </w:rPr>
            </w:pPr>
            <w:r w:rsidRPr="00734668">
              <w:rPr>
                <w:rFonts w:ascii="Times New Roman" w:hAnsi="Times New Roman" w:cs="Times New Roman"/>
                <w:i/>
                <w:color w:val="FF0000"/>
                <w:sz w:val="24"/>
                <w:szCs w:val="24"/>
              </w:rPr>
              <w:t>[</w:t>
            </w:r>
            <w:r w:rsidR="00AE5FC2" w:rsidRPr="00734668">
              <w:rPr>
                <w:rFonts w:ascii="Times New Roman" w:hAnsi="Times New Roman" w:cs="Times New Roman"/>
                <w:i/>
                <w:color w:val="FF0000"/>
                <w:sz w:val="24"/>
                <w:szCs w:val="24"/>
              </w:rPr>
              <w:t>Listoni aktivitetet kryesore të konsultimit publik të realizuar.</w:t>
            </w:r>
            <w:r w:rsidR="00AE5FC2" w:rsidRPr="00734668">
              <w:rPr>
                <w:rFonts w:ascii="Times New Roman" w:hAnsi="Times New Roman" w:cs="Times New Roman"/>
                <w:i/>
                <w:sz w:val="24"/>
                <w:szCs w:val="24"/>
              </w:rPr>
              <w:t xml:space="preserve"> Gjithashtu shënoni datën e fillimit dhe datën e përfundimit të konsultimit publik </w:t>
            </w:r>
            <w:r w:rsidR="007A5A67" w:rsidRPr="00734668">
              <w:rPr>
                <w:rFonts w:ascii="Times New Roman" w:hAnsi="Times New Roman" w:cs="Times New Roman"/>
                <w:i/>
                <w:sz w:val="24"/>
                <w:szCs w:val="24"/>
              </w:rPr>
              <w:t>përmes internetit</w:t>
            </w:r>
            <w:r w:rsidR="00AE5FC2" w:rsidRPr="00734668">
              <w:rPr>
                <w:rFonts w:ascii="Times New Roman" w:hAnsi="Times New Roman" w:cs="Times New Roman"/>
                <w:i/>
                <w:sz w:val="24"/>
                <w:szCs w:val="24"/>
              </w:rPr>
              <w:t>.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r w:rsidR="00C966E4" w:rsidRPr="00734668">
              <w:rPr>
                <w:rFonts w:ascii="Times New Roman" w:hAnsi="Times New Roman" w:cs="Times New Roman"/>
                <w:i/>
                <w:sz w:val="24"/>
                <w:szCs w:val="24"/>
              </w:rPr>
              <w:t>.</w:t>
            </w:r>
            <w:r w:rsidRPr="00734668">
              <w:rPr>
                <w:rFonts w:ascii="Times New Roman" w:hAnsi="Times New Roman" w:cs="Times New Roman"/>
                <w:i/>
                <w:sz w:val="24"/>
                <w:szCs w:val="24"/>
              </w:rPr>
              <w:t>]</w:t>
            </w:r>
          </w:p>
        </w:tc>
      </w:tr>
      <w:tr w:rsidR="00C966E4" w:rsidRPr="002E69E9" w:rsidTr="00A23167">
        <w:tc>
          <w:tcPr>
            <w:tcW w:w="1795" w:type="dxa"/>
            <w:vAlign w:val="center"/>
          </w:tcPr>
          <w:p w:rsidR="00C966E4"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Opsioni i propozuar</w:t>
            </w:r>
          </w:p>
        </w:tc>
        <w:tc>
          <w:tcPr>
            <w:tcW w:w="8100" w:type="dxa"/>
            <w:vAlign w:val="center"/>
          </w:tcPr>
          <w:p w:rsidR="00390440" w:rsidRPr="008360DB" w:rsidRDefault="008360DB" w:rsidP="006D29A9">
            <w:pPr>
              <w:rPr>
                <w:rFonts w:ascii="Times New Roman" w:hAnsi="Times New Roman" w:cs="Times New Roman"/>
                <w:b/>
                <w:color w:val="FF0000"/>
                <w:sz w:val="24"/>
                <w:szCs w:val="24"/>
              </w:rPr>
            </w:pPr>
            <w:r w:rsidRPr="008360DB">
              <w:rPr>
                <w:rFonts w:ascii="Times New Roman" w:hAnsi="Times New Roman" w:cs="Times New Roman"/>
                <w:b/>
                <w:sz w:val="24"/>
                <w:szCs w:val="24"/>
              </w:rPr>
              <w:t>Opsioni 3</w:t>
            </w:r>
            <w:r w:rsidR="00EC67E9" w:rsidRPr="008360DB">
              <w:rPr>
                <w:rFonts w:ascii="Times New Roman" w:hAnsi="Times New Roman" w:cs="Times New Roman"/>
                <w:b/>
                <w:sz w:val="24"/>
                <w:szCs w:val="24"/>
              </w:rPr>
              <w:t xml:space="preserve"> </w:t>
            </w:r>
            <w:r w:rsidRPr="008360DB">
              <w:rPr>
                <w:rFonts w:ascii="Times New Roman" w:hAnsi="Times New Roman" w:cs="Times New Roman"/>
                <w:b/>
                <w:sz w:val="24"/>
                <w:szCs w:val="24"/>
              </w:rPr>
              <w:t xml:space="preserve">– </w:t>
            </w:r>
            <w:r w:rsidR="006D29A9">
              <w:rPr>
                <w:rFonts w:ascii="Times New Roman" w:hAnsi="Times New Roman" w:cs="Times New Roman"/>
                <w:b/>
                <w:sz w:val="24"/>
                <w:szCs w:val="24"/>
              </w:rPr>
              <w:t>Hartimi</w:t>
            </w:r>
            <w:r w:rsidR="00EC67E9" w:rsidRPr="008360DB">
              <w:rPr>
                <w:rFonts w:ascii="Times New Roman" w:hAnsi="Times New Roman" w:cs="Times New Roman"/>
                <w:b/>
                <w:sz w:val="24"/>
                <w:szCs w:val="24"/>
              </w:rPr>
              <w:t xml:space="preserve"> </w:t>
            </w:r>
            <w:r w:rsidRPr="008360DB">
              <w:rPr>
                <w:rFonts w:ascii="Times New Roman" w:hAnsi="Times New Roman" w:cs="Times New Roman"/>
                <w:b/>
                <w:sz w:val="24"/>
                <w:szCs w:val="24"/>
              </w:rPr>
              <w:t xml:space="preserve">i </w:t>
            </w:r>
            <w:r>
              <w:rPr>
                <w:rFonts w:ascii="Times New Roman" w:hAnsi="Times New Roman" w:cs="Times New Roman"/>
                <w:b/>
                <w:sz w:val="24"/>
                <w:szCs w:val="24"/>
              </w:rPr>
              <w:t>L</w:t>
            </w:r>
            <w:r w:rsidRPr="008360DB">
              <w:rPr>
                <w:rFonts w:ascii="Times New Roman" w:hAnsi="Times New Roman" w:cs="Times New Roman"/>
                <w:b/>
                <w:sz w:val="24"/>
                <w:szCs w:val="24"/>
              </w:rPr>
              <w:t>igjit</w:t>
            </w:r>
            <w:r w:rsidR="006D29A9">
              <w:rPr>
                <w:rFonts w:ascii="Times New Roman" w:hAnsi="Times New Roman" w:cs="Times New Roman"/>
                <w:b/>
                <w:sz w:val="24"/>
                <w:szCs w:val="24"/>
              </w:rPr>
              <w:t xml:space="preserve"> të ri</w:t>
            </w:r>
            <w:r w:rsidRPr="008360DB">
              <w:rPr>
                <w:rFonts w:ascii="Times New Roman" w:hAnsi="Times New Roman" w:cs="Times New Roman"/>
                <w:b/>
                <w:sz w:val="24"/>
                <w:szCs w:val="24"/>
              </w:rPr>
              <w:t xml:space="preserve"> për VSM</w:t>
            </w:r>
          </w:p>
        </w:tc>
      </w:tr>
    </w:tbl>
    <w:p w:rsidR="00C966E4" w:rsidRDefault="00C966E4" w:rsidP="00F75500">
      <w:pPr>
        <w:spacing w:line="240" w:lineRule="auto"/>
      </w:pPr>
    </w:p>
    <w:p w:rsidR="005C72EA" w:rsidRDefault="005C72EA" w:rsidP="00F75500">
      <w:pPr>
        <w:spacing w:line="240" w:lineRule="auto"/>
      </w:pPr>
    </w:p>
    <w:p w:rsidR="00A52B7B" w:rsidRDefault="00A52B7B" w:rsidP="00F75500">
      <w:pPr>
        <w:spacing w:line="240" w:lineRule="auto"/>
      </w:pPr>
    </w:p>
    <w:p w:rsidR="00A52B7B" w:rsidRDefault="00A52B7B" w:rsidP="00F75500">
      <w:pPr>
        <w:spacing w:line="240" w:lineRule="auto"/>
      </w:pPr>
    </w:p>
    <w:p w:rsidR="00A52B7B" w:rsidRDefault="00A52B7B" w:rsidP="00F75500">
      <w:pPr>
        <w:spacing w:line="240" w:lineRule="auto"/>
      </w:pPr>
    </w:p>
    <w:p w:rsidR="00E568B4" w:rsidRDefault="00E568B4" w:rsidP="00F75500">
      <w:pPr>
        <w:spacing w:line="240" w:lineRule="auto"/>
      </w:pPr>
    </w:p>
    <w:p w:rsidR="005C72EA" w:rsidRPr="002E69E9" w:rsidRDefault="005C72EA" w:rsidP="00F75500">
      <w:pPr>
        <w:spacing w:line="240" w:lineRule="auto"/>
      </w:pPr>
    </w:p>
    <w:tbl>
      <w:tblPr>
        <w:tblStyle w:val="TableGrid"/>
        <w:tblW w:w="9895" w:type="dxa"/>
        <w:tblLook w:val="04A0" w:firstRow="1" w:lastRow="0" w:firstColumn="1" w:lastColumn="0" w:noHBand="0" w:noVBand="1"/>
      </w:tblPr>
      <w:tblGrid>
        <w:gridCol w:w="1795"/>
        <w:gridCol w:w="8100"/>
      </w:tblGrid>
      <w:tr w:rsidR="00C966E4" w:rsidRPr="002E69E9" w:rsidTr="008D7069">
        <w:tc>
          <w:tcPr>
            <w:tcW w:w="9895" w:type="dxa"/>
            <w:gridSpan w:val="2"/>
          </w:tcPr>
          <w:p w:rsidR="00C966E4" w:rsidRPr="008360DB" w:rsidRDefault="00AE5FC2" w:rsidP="008360DB">
            <w:pPr>
              <w:ind w:right="-45"/>
              <w:rPr>
                <w:rFonts w:ascii="Times New Roman" w:hAnsi="Times New Roman" w:cs="Times New Roman"/>
                <w:b/>
                <w:sz w:val="24"/>
                <w:szCs w:val="24"/>
              </w:rPr>
            </w:pPr>
            <w:r w:rsidRPr="008360DB">
              <w:rPr>
                <w:rFonts w:ascii="Times New Roman" w:hAnsi="Times New Roman" w:cs="Times New Roman"/>
                <w:b/>
                <w:sz w:val="24"/>
                <w:szCs w:val="24"/>
              </w:rPr>
              <w:lastRenderedPageBreak/>
              <w:t>Ndikimet kryesore të pritshme</w:t>
            </w:r>
          </w:p>
        </w:tc>
      </w:tr>
      <w:tr w:rsidR="00C966E4" w:rsidRPr="002E69E9" w:rsidTr="00A23167">
        <w:tc>
          <w:tcPr>
            <w:tcW w:w="1795" w:type="dxa"/>
            <w:vAlign w:val="center"/>
          </w:tcPr>
          <w:p w:rsidR="00C966E4"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Ndikimet buxhetore</w:t>
            </w:r>
          </w:p>
        </w:tc>
        <w:tc>
          <w:tcPr>
            <w:tcW w:w="8100" w:type="dxa"/>
          </w:tcPr>
          <w:p w:rsidR="0009719B" w:rsidRPr="008360DB" w:rsidRDefault="006D29A9" w:rsidP="006D29A9">
            <w:pPr>
              <w:jc w:val="both"/>
              <w:rPr>
                <w:rFonts w:ascii="Book Antiqua" w:hAnsi="Book Antiqua"/>
              </w:rPr>
            </w:pPr>
            <w:r>
              <w:rPr>
                <w:rFonts w:ascii="Book Antiqua" w:hAnsi="Book Antiqua"/>
              </w:rPr>
              <w:t xml:space="preserve">Hartimi </w:t>
            </w:r>
            <w:r w:rsidR="008360DB">
              <w:rPr>
                <w:rFonts w:ascii="Book Antiqua" w:hAnsi="Book Antiqua"/>
              </w:rPr>
              <w:t xml:space="preserve">i Ligjit për Vlerësim Strategjik Mjedisor do të ket ndikim buxhetor dhe do të </w:t>
            </w:r>
            <w:r w:rsidR="004358A4" w:rsidRPr="002E69E9">
              <w:rPr>
                <w:rFonts w:ascii="Book Antiqua" w:hAnsi="Book Antiqua"/>
              </w:rPr>
              <w:t>zbatohet në kuadër të kufijve aktual buxhetor</w:t>
            </w:r>
            <w:r w:rsidR="008360DB">
              <w:rPr>
                <w:rFonts w:ascii="Book Antiqua" w:hAnsi="Book Antiqua"/>
              </w:rPr>
              <w:t xml:space="preserve"> të </w:t>
            </w:r>
            <w:r w:rsidR="00AB6AA0">
              <w:rPr>
                <w:rFonts w:ascii="Book Antiqua" w:hAnsi="Book Antiqua"/>
              </w:rPr>
              <w:t>MMPHI</w:t>
            </w:r>
            <w:r w:rsidR="008360DB">
              <w:rPr>
                <w:rFonts w:ascii="Book Antiqua" w:hAnsi="Book Antiqua"/>
              </w:rPr>
              <w:t>.</w:t>
            </w:r>
          </w:p>
        </w:tc>
      </w:tr>
      <w:tr w:rsidR="00C966E4" w:rsidRPr="002E69E9" w:rsidTr="00A23167">
        <w:tc>
          <w:tcPr>
            <w:tcW w:w="1795" w:type="dxa"/>
            <w:vAlign w:val="center"/>
          </w:tcPr>
          <w:p w:rsidR="00C966E4"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Ndikimet ekonomike</w:t>
            </w:r>
          </w:p>
        </w:tc>
        <w:tc>
          <w:tcPr>
            <w:tcW w:w="8100" w:type="dxa"/>
          </w:tcPr>
          <w:p w:rsidR="00C966E4" w:rsidRPr="002E69E9" w:rsidRDefault="00734668" w:rsidP="006D29A9">
            <w:pPr>
              <w:jc w:val="both"/>
              <w:rPr>
                <w:rFonts w:ascii="Book Antiqua" w:hAnsi="Book Antiqua"/>
              </w:rPr>
            </w:pPr>
            <w:r>
              <w:rPr>
                <w:rFonts w:ascii="Book Antiqua" w:hAnsi="Book Antiqua"/>
              </w:rPr>
              <w:t xml:space="preserve"> </w:t>
            </w:r>
            <w:r w:rsidR="008360DB">
              <w:rPr>
                <w:rFonts w:ascii="Book Antiqua" w:hAnsi="Book Antiqua"/>
              </w:rPr>
              <w:t xml:space="preserve">Me </w:t>
            </w:r>
            <w:r w:rsidR="006D29A9">
              <w:rPr>
                <w:rFonts w:ascii="Book Antiqua" w:hAnsi="Book Antiqua"/>
              </w:rPr>
              <w:t xml:space="preserve">hartimin </w:t>
            </w:r>
            <w:r w:rsidR="008360DB">
              <w:rPr>
                <w:rFonts w:ascii="Book Antiqua" w:hAnsi="Book Antiqua"/>
              </w:rPr>
              <w:t>e Ligjit për Vlerësim Strategjik Mjedisor do të ket ndikime ekonomike por këto ndikime do të jenë të vogla.</w:t>
            </w:r>
          </w:p>
        </w:tc>
      </w:tr>
      <w:tr w:rsidR="00C966E4" w:rsidRPr="002E69E9" w:rsidTr="00A23167">
        <w:tc>
          <w:tcPr>
            <w:tcW w:w="1795" w:type="dxa"/>
            <w:vAlign w:val="center"/>
          </w:tcPr>
          <w:p w:rsidR="00C966E4"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Ndikimet shoqërore</w:t>
            </w:r>
          </w:p>
        </w:tc>
        <w:tc>
          <w:tcPr>
            <w:tcW w:w="8100" w:type="dxa"/>
          </w:tcPr>
          <w:p w:rsidR="00C966E4" w:rsidRPr="002E69E9" w:rsidRDefault="008360DB" w:rsidP="006D29A9">
            <w:pPr>
              <w:jc w:val="both"/>
            </w:pPr>
            <w:r>
              <w:rPr>
                <w:rFonts w:ascii="Book Antiqua" w:hAnsi="Book Antiqua"/>
              </w:rPr>
              <w:t xml:space="preserve">Me </w:t>
            </w:r>
            <w:r w:rsidR="006D29A9">
              <w:rPr>
                <w:rFonts w:ascii="Book Antiqua" w:hAnsi="Book Antiqua"/>
              </w:rPr>
              <w:t xml:space="preserve">hartimin </w:t>
            </w:r>
            <w:r>
              <w:rPr>
                <w:rFonts w:ascii="Book Antiqua" w:hAnsi="Book Antiqua"/>
              </w:rPr>
              <w:t>e Ligjit për Vlerësim Strategjik Mjedisor do të ket ndikime ekonomike por këto ndikime do të jenë kryesisht në aspektin pozitiv.</w:t>
            </w:r>
          </w:p>
        </w:tc>
      </w:tr>
      <w:tr w:rsidR="00C966E4" w:rsidRPr="002E69E9" w:rsidTr="00A23167">
        <w:tc>
          <w:tcPr>
            <w:tcW w:w="1795" w:type="dxa"/>
            <w:vAlign w:val="center"/>
          </w:tcPr>
          <w:p w:rsidR="00C966E4"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Ndikimet mjedisore</w:t>
            </w:r>
          </w:p>
        </w:tc>
        <w:tc>
          <w:tcPr>
            <w:tcW w:w="8100" w:type="dxa"/>
          </w:tcPr>
          <w:p w:rsidR="00C966E4" w:rsidRPr="002E69E9" w:rsidRDefault="006D29A9" w:rsidP="006D29A9">
            <w:pPr>
              <w:jc w:val="both"/>
            </w:pPr>
            <w:r>
              <w:rPr>
                <w:rFonts w:ascii="Book Antiqua" w:hAnsi="Book Antiqua"/>
              </w:rPr>
              <w:t>Hartimi</w:t>
            </w:r>
            <w:r w:rsidR="003253FE">
              <w:rPr>
                <w:rFonts w:ascii="Book Antiqua" w:hAnsi="Book Antiqua"/>
              </w:rPr>
              <w:t xml:space="preserve"> i Ligjit për Vlerësim Strategjik Mjedisor do të ket ndikim mjedisor në aspektin pozitiv për mjedisin</w:t>
            </w:r>
          </w:p>
        </w:tc>
      </w:tr>
      <w:tr w:rsidR="00C966E4" w:rsidRPr="002E69E9" w:rsidTr="00A23167">
        <w:tc>
          <w:tcPr>
            <w:tcW w:w="1795" w:type="dxa"/>
            <w:vAlign w:val="center"/>
          </w:tcPr>
          <w:p w:rsidR="00A23167"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 xml:space="preserve">Ndikimet </w:t>
            </w:r>
          </w:p>
          <w:p w:rsidR="00C966E4"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ndër</w:t>
            </w:r>
            <w:r w:rsidR="00730CA6" w:rsidRPr="00A23167">
              <w:rPr>
                <w:rFonts w:ascii="Times New Roman" w:hAnsi="Times New Roman" w:cs="Times New Roman"/>
                <w:b/>
                <w:i/>
                <w:sz w:val="24"/>
                <w:szCs w:val="24"/>
              </w:rPr>
              <w:t>-</w:t>
            </w:r>
            <w:r w:rsidRPr="00A23167">
              <w:rPr>
                <w:rFonts w:ascii="Times New Roman" w:hAnsi="Times New Roman" w:cs="Times New Roman"/>
                <w:b/>
                <w:i/>
                <w:sz w:val="24"/>
                <w:szCs w:val="24"/>
              </w:rPr>
              <w:t>sektoriale</w:t>
            </w:r>
          </w:p>
        </w:tc>
        <w:tc>
          <w:tcPr>
            <w:tcW w:w="8100" w:type="dxa"/>
          </w:tcPr>
          <w:p w:rsidR="00C966E4" w:rsidRPr="002E69E9" w:rsidRDefault="003253FE" w:rsidP="006D29A9">
            <w:pPr>
              <w:jc w:val="both"/>
            </w:pPr>
            <w:r w:rsidRPr="0046151F">
              <w:rPr>
                <w:rFonts w:ascii="Book Antiqua" w:hAnsi="Book Antiqua"/>
              </w:rPr>
              <w:t xml:space="preserve">Me hartimin e Ligjit për </w:t>
            </w:r>
            <w:r>
              <w:rPr>
                <w:rFonts w:ascii="Book Antiqua" w:hAnsi="Book Antiqua"/>
              </w:rPr>
              <w:t xml:space="preserve">Vlerësim Strategjik Mjedisor </w:t>
            </w:r>
            <w:r w:rsidRPr="0046151F">
              <w:rPr>
                <w:rFonts w:ascii="Book Antiqua" w:hAnsi="Book Antiqua"/>
              </w:rPr>
              <w:t>do të ketë ndikime ndërsektoriale, sepse Ligji parasheh një bashkëpunim ndërsektorial më të madh me qëllim të zbatimit të sajë në nivel të vendit</w:t>
            </w:r>
          </w:p>
        </w:tc>
      </w:tr>
      <w:tr w:rsidR="00C966E4" w:rsidRPr="002E69E9" w:rsidTr="00A23167">
        <w:tc>
          <w:tcPr>
            <w:tcW w:w="1795" w:type="dxa"/>
            <w:vAlign w:val="center"/>
          </w:tcPr>
          <w:p w:rsidR="00C966E4" w:rsidRPr="00A23167" w:rsidRDefault="00674773"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 xml:space="preserve">Ngarkesat </w:t>
            </w:r>
            <w:r w:rsidR="00AE5FC2" w:rsidRPr="00A23167">
              <w:rPr>
                <w:rFonts w:ascii="Times New Roman" w:hAnsi="Times New Roman" w:cs="Times New Roman"/>
                <w:b/>
                <w:i/>
                <w:sz w:val="24"/>
                <w:szCs w:val="24"/>
              </w:rPr>
              <w:t>administrative për kompanitë</w:t>
            </w:r>
          </w:p>
        </w:tc>
        <w:tc>
          <w:tcPr>
            <w:tcW w:w="8100" w:type="dxa"/>
          </w:tcPr>
          <w:p w:rsidR="00C966E4" w:rsidRPr="002E69E9" w:rsidRDefault="006D29A9" w:rsidP="006D29A9">
            <w:pPr>
              <w:jc w:val="both"/>
              <w:rPr>
                <w:rFonts w:ascii="Book Antiqua" w:hAnsi="Book Antiqua"/>
              </w:rPr>
            </w:pPr>
            <w:r>
              <w:rPr>
                <w:rFonts w:ascii="Book Antiqua" w:hAnsi="Book Antiqua"/>
              </w:rPr>
              <w:t>Hartimi</w:t>
            </w:r>
            <w:r w:rsidR="003253FE">
              <w:rPr>
                <w:rFonts w:ascii="Book Antiqua" w:hAnsi="Book Antiqua"/>
              </w:rPr>
              <w:t xml:space="preserve"> i Ligjit për Vlerësim Strategjik Mjedisor mund të krijoj ngarkesë administrative për kompanit që operojnë në vend mirëpo këto ngarkesa nuk do të krijojnë kosto të papërballueshme për operatorë.</w:t>
            </w:r>
          </w:p>
        </w:tc>
      </w:tr>
      <w:tr w:rsidR="00C966E4" w:rsidRPr="002E69E9" w:rsidTr="00A23167">
        <w:tc>
          <w:tcPr>
            <w:tcW w:w="1795" w:type="dxa"/>
            <w:vAlign w:val="center"/>
          </w:tcPr>
          <w:p w:rsidR="00C966E4" w:rsidRPr="00A23167" w:rsidRDefault="00AE5FC2" w:rsidP="00A23167">
            <w:pPr>
              <w:ind w:right="-45"/>
              <w:rPr>
                <w:rFonts w:ascii="Times New Roman" w:hAnsi="Times New Roman" w:cs="Times New Roman"/>
                <w:b/>
                <w:i/>
                <w:sz w:val="24"/>
                <w:szCs w:val="24"/>
              </w:rPr>
            </w:pPr>
            <w:r w:rsidRPr="00A23167">
              <w:rPr>
                <w:rFonts w:ascii="Times New Roman" w:hAnsi="Times New Roman" w:cs="Times New Roman"/>
                <w:b/>
                <w:i/>
                <w:sz w:val="24"/>
                <w:szCs w:val="24"/>
              </w:rPr>
              <w:t>Testi i NVM-ve</w:t>
            </w:r>
          </w:p>
        </w:tc>
        <w:tc>
          <w:tcPr>
            <w:tcW w:w="8100" w:type="dxa"/>
          </w:tcPr>
          <w:p w:rsidR="00C966E4" w:rsidRPr="003253FE" w:rsidRDefault="003253FE" w:rsidP="006D29A9">
            <w:pPr>
              <w:jc w:val="both"/>
              <w:rPr>
                <w:rFonts w:ascii="Book Antiqua" w:hAnsi="Book Antiqua"/>
              </w:rPr>
            </w:pPr>
            <w:r w:rsidRPr="003253FE">
              <w:rPr>
                <w:rFonts w:ascii="Book Antiqua" w:hAnsi="Book Antiqua"/>
              </w:rPr>
              <w:t xml:space="preserve">Me miratimin e </w:t>
            </w:r>
            <w:r>
              <w:rPr>
                <w:rFonts w:ascii="Book Antiqua" w:hAnsi="Book Antiqua"/>
              </w:rPr>
              <w:t>Ligjit për Vlerësim Strategjik Mjedisor do të d</w:t>
            </w:r>
            <w:r w:rsidR="006D29A9">
              <w:rPr>
                <w:rFonts w:ascii="Book Antiqua" w:hAnsi="Book Antiqua"/>
              </w:rPr>
              <w:t>e</w:t>
            </w:r>
            <w:r>
              <w:rPr>
                <w:rFonts w:ascii="Book Antiqua" w:hAnsi="Book Antiqua"/>
              </w:rPr>
              <w:t>tyrohen ti përmbahen obligimeve të parapara me ligj.</w:t>
            </w:r>
          </w:p>
        </w:tc>
      </w:tr>
    </w:tbl>
    <w:p w:rsidR="00C966E4" w:rsidRPr="002E69E9" w:rsidRDefault="00C966E4" w:rsidP="00F75500">
      <w:pPr>
        <w:spacing w:line="240" w:lineRule="auto"/>
      </w:pPr>
    </w:p>
    <w:tbl>
      <w:tblPr>
        <w:tblStyle w:val="TableGrid"/>
        <w:tblW w:w="9895" w:type="dxa"/>
        <w:tblLook w:val="04A0" w:firstRow="1" w:lastRow="0" w:firstColumn="1" w:lastColumn="0" w:noHBand="0" w:noVBand="1"/>
      </w:tblPr>
      <w:tblGrid>
        <w:gridCol w:w="1795"/>
        <w:gridCol w:w="8100"/>
      </w:tblGrid>
      <w:tr w:rsidR="00C966E4" w:rsidRPr="002E69E9" w:rsidTr="008D7069">
        <w:tc>
          <w:tcPr>
            <w:tcW w:w="9895" w:type="dxa"/>
            <w:gridSpan w:val="2"/>
          </w:tcPr>
          <w:p w:rsidR="00C966E4" w:rsidRPr="003253FE" w:rsidRDefault="00AE5FC2" w:rsidP="00F75500">
            <w:pPr>
              <w:rPr>
                <w:rFonts w:ascii="Times New Roman" w:hAnsi="Times New Roman" w:cs="Times New Roman"/>
                <w:b/>
                <w:sz w:val="24"/>
                <w:szCs w:val="24"/>
              </w:rPr>
            </w:pPr>
            <w:r w:rsidRPr="003253FE">
              <w:rPr>
                <w:rFonts w:ascii="Times New Roman" w:hAnsi="Times New Roman" w:cs="Times New Roman"/>
                <w:b/>
                <w:sz w:val="24"/>
                <w:szCs w:val="24"/>
              </w:rPr>
              <w:t>Hapat e ardhshëm</w:t>
            </w:r>
          </w:p>
        </w:tc>
      </w:tr>
      <w:tr w:rsidR="00C966E4" w:rsidRPr="002E69E9" w:rsidTr="00A23167">
        <w:tc>
          <w:tcPr>
            <w:tcW w:w="1795" w:type="dxa"/>
            <w:vAlign w:val="center"/>
          </w:tcPr>
          <w:p w:rsidR="00C966E4" w:rsidRPr="00A23167" w:rsidRDefault="00AE5FC2" w:rsidP="00A23167">
            <w:pPr>
              <w:rPr>
                <w:rFonts w:ascii="Times New Roman" w:hAnsi="Times New Roman" w:cs="Times New Roman"/>
                <w:b/>
                <w:i/>
                <w:sz w:val="24"/>
                <w:szCs w:val="24"/>
              </w:rPr>
            </w:pPr>
            <w:r w:rsidRPr="00A23167">
              <w:rPr>
                <w:rFonts w:ascii="Times New Roman" w:hAnsi="Times New Roman" w:cs="Times New Roman"/>
                <w:b/>
                <w:i/>
                <w:sz w:val="24"/>
                <w:szCs w:val="24"/>
              </w:rPr>
              <w:t>Afatshkurtër</w:t>
            </w:r>
          </w:p>
        </w:tc>
        <w:tc>
          <w:tcPr>
            <w:tcW w:w="8100" w:type="dxa"/>
          </w:tcPr>
          <w:p w:rsidR="00C966E4" w:rsidRPr="00734668" w:rsidRDefault="005A54EE" w:rsidP="006D29A9">
            <w:pPr>
              <w:jc w:val="both"/>
              <w:rPr>
                <w:rFonts w:ascii="Book Antiqua" w:hAnsi="Book Antiqua"/>
              </w:rPr>
            </w:pPr>
            <w:r w:rsidRPr="002E69E9">
              <w:rPr>
                <w:rFonts w:ascii="Book Antiqua" w:hAnsi="Book Antiqua"/>
              </w:rPr>
              <w:t>Pas miratimit të</w:t>
            </w:r>
            <w:r w:rsidR="00BC7261">
              <w:rPr>
                <w:rFonts w:ascii="Book Antiqua" w:hAnsi="Book Antiqua"/>
              </w:rPr>
              <w:t xml:space="preserve"> </w:t>
            </w:r>
            <w:r w:rsidRPr="002E69E9">
              <w:rPr>
                <w:rFonts w:ascii="Book Antiqua" w:hAnsi="Book Antiqua"/>
              </w:rPr>
              <w:t>Koncept Dokumenti</w:t>
            </w:r>
            <w:r w:rsidR="00BC7261">
              <w:rPr>
                <w:rFonts w:ascii="Book Antiqua" w:hAnsi="Book Antiqua"/>
              </w:rPr>
              <w:t>t</w:t>
            </w:r>
            <w:r w:rsidRPr="002E69E9">
              <w:rPr>
                <w:rFonts w:ascii="Book Antiqua" w:hAnsi="Book Antiqua"/>
              </w:rPr>
              <w:t xml:space="preserve"> për </w:t>
            </w:r>
            <w:r w:rsidRPr="002E69E9">
              <w:rPr>
                <w:rFonts w:ascii="Book Antiqua" w:hAnsi="Book Antiqua" w:cs="Lucida Grande"/>
              </w:rPr>
              <w:t>Vlerësimi</w:t>
            </w:r>
            <w:r w:rsidR="00BC7261">
              <w:rPr>
                <w:rFonts w:ascii="Book Antiqua" w:hAnsi="Book Antiqua" w:cs="Lucida Grande"/>
              </w:rPr>
              <w:t>n</w:t>
            </w:r>
            <w:r w:rsidRPr="002E69E9">
              <w:rPr>
                <w:rFonts w:ascii="Book Antiqua" w:hAnsi="Book Antiqua" w:cs="Lucida Grande"/>
              </w:rPr>
              <w:t xml:space="preserve"> Strategjik Mjedisor do të fillohet me </w:t>
            </w:r>
            <w:r w:rsidR="006D29A9">
              <w:rPr>
                <w:rFonts w:ascii="Book Antiqua" w:hAnsi="Book Antiqua" w:cs="Lucida Grande"/>
              </w:rPr>
              <w:t>hartimin</w:t>
            </w:r>
            <w:r w:rsidRPr="002E69E9">
              <w:rPr>
                <w:rFonts w:ascii="Book Antiqua" w:hAnsi="Book Antiqua" w:cs="Lucida Grande"/>
              </w:rPr>
              <w:t xml:space="preserve"> e Ligjit</w:t>
            </w:r>
            <w:r w:rsidR="006D29A9">
              <w:rPr>
                <w:rFonts w:ascii="Book Antiqua" w:hAnsi="Book Antiqua" w:cs="Lucida Grande"/>
              </w:rPr>
              <w:t xml:space="preserve"> të ri</w:t>
            </w:r>
            <w:r w:rsidRPr="002E69E9">
              <w:rPr>
                <w:rFonts w:ascii="Book Antiqua" w:hAnsi="Book Antiqua" w:cs="Lucida Grande"/>
              </w:rPr>
              <w:t xml:space="preserve"> për Vlerësimin Strategjik Mjedisor</w:t>
            </w:r>
            <w:r w:rsidR="00734668">
              <w:rPr>
                <w:rFonts w:ascii="Book Antiqua" w:hAnsi="Book Antiqua" w:cs="Lucida Grande"/>
              </w:rPr>
              <w:t>.</w:t>
            </w:r>
            <w:r w:rsidR="00800869">
              <w:rPr>
                <w:rFonts w:ascii="Book Antiqua" w:hAnsi="Book Antiqua" w:cs="Lucida Grande"/>
              </w:rPr>
              <w:t xml:space="preserve"> </w:t>
            </w:r>
          </w:p>
        </w:tc>
      </w:tr>
      <w:tr w:rsidR="00C966E4" w:rsidRPr="002E69E9" w:rsidTr="00A23167">
        <w:tc>
          <w:tcPr>
            <w:tcW w:w="1795" w:type="dxa"/>
            <w:vAlign w:val="center"/>
          </w:tcPr>
          <w:p w:rsidR="00C966E4" w:rsidRPr="00A23167" w:rsidRDefault="00AE5FC2" w:rsidP="00A23167">
            <w:pPr>
              <w:rPr>
                <w:rFonts w:ascii="Times New Roman" w:hAnsi="Times New Roman" w:cs="Times New Roman"/>
                <w:b/>
                <w:i/>
                <w:sz w:val="24"/>
                <w:szCs w:val="24"/>
              </w:rPr>
            </w:pPr>
            <w:r w:rsidRPr="00A23167">
              <w:rPr>
                <w:rFonts w:ascii="Times New Roman" w:hAnsi="Times New Roman" w:cs="Times New Roman"/>
                <w:b/>
                <w:i/>
                <w:sz w:val="24"/>
                <w:szCs w:val="24"/>
              </w:rPr>
              <w:t>Afatmesëm</w:t>
            </w:r>
          </w:p>
        </w:tc>
        <w:tc>
          <w:tcPr>
            <w:tcW w:w="8100" w:type="dxa"/>
          </w:tcPr>
          <w:p w:rsidR="00C966E4" w:rsidRPr="00734668" w:rsidRDefault="005A54EE" w:rsidP="006D29A9">
            <w:pPr>
              <w:jc w:val="both"/>
              <w:rPr>
                <w:rFonts w:ascii="Book Antiqua" w:hAnsi="Book Antiqua" w:cs="Lucida Grande"/>
              </w:rPr>
            </w:pPr>
            <w:r w:rsidRPr="002E69E9">
              <w:rPr>
                <w:rFonts w:ascii="Book Antiqua" w:hAnsi="Book Antiqua"/>
              </w:rPr>
              <w:t xml:space="preserve">Pas </w:t>
            </w:r>
            <w:r w:rsidR="006D29A9">
              <w:rPr>
                <w:rFonts w:ascii="Book Antiqua" w:hAnsi="Book Antiqua"/>
              </w:rPr>
              <w:t>hartimit</w:t>
            </w:r>
            <w:r w:rsidRPr="002E69E9">
              <w:rPr>
                <w:rFonts w:ascii="Book Antiqua" w:hAnsi="Book Antiqua"/>
              </w:rPr>
              <w:t xml:space="preserve"> t</w:t>
            </w:r>
            <w:r w:rsidR="00877BED" w:rsidRPr="002E69E9">
              <w:rPr>
                <w:rFonts w:ascii="Book Antiqua" w:hAnsi="Book Antiqua"/>
              </w:rPr>
              <w:t>ë</w:t>
            </w:r>
            <w:r w:rsidR="00BC7261">
              <w:rPr>
                <w:rFonts w:ascii="Book Antiqua" w:hAnsi="Book Antiqua"/>
              </w:rPr>
              <w:t xml:space="preserve"> </w:t>
            </w:r>
            <w:r w:rsidRPr="002E69E9">
              <w:rPr>
                <w:rFonts w:ascii="Book Antiqua" w:hAnsi="Book Antiqua" w:cs="Lucida Grande"/>
              </w:rPr>
              <w:t>Ligjit për Vlerësimin Strategjik Mjedisor dhe miratimit t</w:t>
            </w:r>
            <w:r w:rsidR="00877BED" w:rsidRPr="002E69E9">
              <w:rPr>
                <w:rFonts w:ascii="Book Antiqua" w:hAnsi="Book Antiqua" w:cs="Lucida Grande"/>
              </w:rPr>
              <w:t>ë</w:t>
            </w:r>
            <w:r w:rsidRPr="002E69E9">
              <w:rPr>
                <w:rFonts w:ascii="Book Antiqua" w:hAnsi="Book Antiqua" w:cs="Lucida Grande"/>
              </w:rPr>
              <w:t xml:space="preserve"> tij do t</w:t>
            </w:r>
            <w:r w:rsidR="00877BED" w:rsidRPr="002E69E9">
              <w:rPr>
                <w:rFonts w:ascii="Book Antiqua" w:hAnsi="Book Antiqua" w:cs="Lucida Grande"/>
              </w:rPr>
              <w:t>ë</w:t>
            </w:r>
            <w:r w:rsidRPr="002E69E9">
              <w:rPr>
                <w:rFonts w:ascii="Book Antiqua" w:hAnsi="Book Antiqua" w:cs="Lucida Grande"/>
              </w:rPr>
              <w:t xml:space="preserve"> organizohen tryeza t</w:t>
            </w:r>
            <w:r w:rsidR="00877BED" w:rsidRPr="002E69E9">
              <w:rPr>
                <w:rFonts w:ascii="Book Antiqua" w:hAnsi="Book Antiqua" w:cs="Lucida Grande"/>
              </w:rPr>
              <w:t>ë</w:t>
            </w:r>
            <w:r w:rsidRPr="002E69E9">
              <w:rPr>
                <w:rFonts w:ascii="Book Antiqua" w:hAnsi="Book Antiqua" w:cs="Lucida Grande"/>
              </w:rPr>
              <w:t xml:space="preserve"> rrumbullakta p</w:t>
            </w:r>
            <w:r w:rsidR="00877BED" w:rsidRPr="002E69E9">
              <w:rPr>
                <w:rFonts w:ascii="Book Antiqua" w:hAnsi="Book Antiqua" w:cs="Lucida Grande"/>
              </w:rPr>
              <w:t>ë</w:t>
            </w:r>
            <w:r w:rsidRPr="002E69E9">
              <w:rPr>
                <w:rFonts w:ascii="Book Antiqua" w:hAnsi="Book Antiqua" w:cs="Lucida Grande"/>
              </w:rPr>
              <w:t>r ta promovouar k</w:t>
            </w:r>
            <w:r w:rsidR="00877BED" w:rsidRPr="002E69E9">
              <w:rPr>
                <w:rFonts w:ascii="Book Antiqua" w:hAnsi="Book Antiqua" w:cs="Lucida Grande"/>
              </w:rPr>
              <w:t>ë</w:t>
            </w:r>
            <w:r w:rsidRPr="002E69E9">
              <w:rPr>
                <w:rFonts w:ascii="Book Antiqua" w:hAnsi="Book Antiqua" w:cs="Lucida Grande"/>
              </w:rPr>
              <w:t>t</w:t>
            </w:r>
            <w:r w:rsidR="00877BED" w:rsidRPr="002E69E9">
              <w:rPr>
                <w:rFonts w:ascii="Book Antiqua" w:hAnsi="Book Antiqua" w:cs="Lucida Grande"/>
              </w:rPr>
              <w:t>ë</w:t>
            </w:r>
            <w:r w:rsidRPr="002E69E9">
              <w:rPr>
                <w:rFonts w:ascii="Book Antiqua" w:hAnsi="Book Antiqua" w:cs="Lucida Grande"/>
              </w:rPr>
              <w:t xml:space="preserve"> ligj </w:t>
            </w:r>
            <w:r w:rsidR="00877BED" w:rsidRPr="002E69E9">
              <w:rPr>
                <w:rFonts w:ascii="Book Antiqua" w:hAnsi="Book Antiqua" w:cs="Lucida Grande"/>
              </w:rPr>
              <w:t xml:space="preserve"> me qëllim të njoftimit të institucioneve në nivel qendror dhe lokal me këtë ligj dhe mënyrës së zbatimit të tij</w:t>
            </w:r>
            <w:r w:rsidR="005C72EA">
              <w:rPr>
                <w:rFonts w:ascii="Book Antiqua" w:hAnsi="Book Antiqua" w:cs="Lucida Grande"/>
              </w:rPr>
              <w:t xml:space="preserve"> </w:t>
            </w:r>
            <w:r w:rsidR="005C72EA" w:rsidRPr="0046151F">
              <w:rPr>
                <w:rFonts w:ascii="Book Antiqua" w:hAnsi="Book Antiqua" w:cs="Lucida Grande"/>
              </w:rPr>
              <w:t>si dhe do të fillohet me hartimin dhe zbatimin e legjislacionit sekundarë që derivojnë nga ky ligj</w:t>
            </w:r>
          </w:p>
        </w:tc>
      </w:tr>
    </w:tbl>
    <w:p w:rsidR="00C966E4" w:rsidRPr="002E69E9" w:rsidRDefault="00C966E4"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3253FE" w:rsidRDefault="003253FE" w:rsidP="00F75500">
      <w:pPr>
        <w:spacing w:line="240" w:lineRule="auto"/>
      </w:pPr>
    </w:p>
    <w:p w:rsidR="002B4CD4" w:rsidRDefault="002B4CD4" w:rsidP="00F75500">
      <w:pPr>
        <w:spacing w:line="240" w:lineRule="auto"/>
      </w:pPr>
    </w:p>
    <w:p w:rsidR="002B4CD4" w:rsidRDefault="002B4CD4" w:rsidP="00F75500">
      <w:pPr>
        <w:spacing w:line="240" w:lineRule="auto"/>
      </w:pPr>
    </w:p>
    <w:p w:rsidR="002B4CD4" w:rsidRDefault="002B4CD4" w:rsidP="00F75500">
      <w:pPr>
        <w:spacing w:line="240" w:lineRule="auto"/>
      </w:pPr>
    </w:p>
    <w:p w:rsidR="002B4CD4" w:rsidRDefault="002B4CD4" w:rsidP="00F75500">
      <w:pPr>
        <w:spacing w:line="240" w:lineRule="auto"/>
      </w:pPr>
    </w:p>
    <w:p w:rsidR="003253FE" w:rsidRPr="00AB1C89" w:rsidRDefault="003253FE" w:rsidP="003253FE">
      <w:pPr>
        <w:pStyle w:val="Heading1"/>
        <w:rPr>
          <w:rFonts w:ascii="Calibri Light" w:hAnsi="Calibri Light" w:cs="Calibri Light"/>
          <w:b/>
        </w:rPr>
      </w:pPr>
      <w:bookmarkStart w:id="4" w:name="_Toc34740556"/>
      <w:bookmarkStart w:id="5" w:name="_Toc54180522"/>
      <w:r w:rsidRPr="00AB1C89">
        <w:rPr>
          <w:rFonts w:ascii="Calibri Light" w:hAnsi="Calibri Light" w:cs="Calibri Light"/>
          <w:b/>
        </w:rPr>
        <w:t>SHKURTESAT</w:t>
      </w:r>
      <w:bookmarkEnd w:id="4"/>
      <w:bookmarkEnd w:id="5"/>
    </w:p>
    <w:p w:rsidR="003253FE" w:rsidRDefault="003253FE" w:rsidP="003253FE">
      <w:pPr>
        <w:ind w:left="1350" w:hanging="1350"/>
        <w:rPr>
          <w:rFonts w:ascii="Book Antiqua" w:hAnsi="Book Antiqua"/>
          <w:sz w:val="24"/>
          <w:szCs w:val="24"/>
        </w:rPr>
      </w:pPr>
    </w:p>
    <w:p w:rsidR="003253FE" w:rsidRDefault="003253FE" w:rsidP="003253FE">
      <w:pPr>
        <w:ind w:left="1350" w:hanging="1350"/>
        <w:rPr>
          <w:rFonts w:ascii="Book Antiqua" w:hAnsi="Book Antiqua"/>
          <w:sz w:val="24"/>
          <w:szCs w:val="24"/>
        </w:rPr>
      </w:pP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9"/>
        <w:gridCol w:w="8171"/>
      </w:tblGrid>
      <w:tr w:rsidR="003253FE" w:rsidRPr="00F4700E" w:rsidTr="001641AA">
        <w:tc>
          <w:tcPr>
            <w:tcW w:w="1369" w:type="dxa"/>
          </w:tcPr>
          <w:p w:rsidR="003253FE" w:rsidRPr="00F4700E" w:rsidRDefault="00AB6AA0" w:rsidP="001641AA">
            <w:pPr>
              <w:rPr>
                <w:rFonts w:ascii="Book Antiqua" w:hAnsi="Book Antiqua"/>
                <w:sz w:val="24"/>
                <w:szCs w:val="24"/>
              </w:rPr>
            </w:pPr>
            <w:r>
              <w:rPr>
                <w:rFonts w:ascii="Book Antiqua" w:hAnsi="Book Antiqua"/>
                <w:sz w:val="24"/>
                <w:szCs w:val="24"/>
              </w:rPr>
              <w:t>MMPHI</w:t>
            </w:r>
          </w:p>
        </w:tc>
        <w:tc>
          <w:tcPr>
            <w:tcW w:w="8171"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 xml:space="preserve">Ministria e </w:t>
            </w:r>
            <w:r w:rsidR="005112CF" w:rsidRPr="005112CF">
              <w:rPr>
                <w:rFonts w:ascii="Book Antiqua" w:hAnsi="Book Antiqua"/>
                <w:sz w:val="24"/>
                <w:szCs w:val="24"/>
              </w:rPr>
              <w:t>Mjedisit, Planifikimit Hapsinor dhe Infrastrukturës</w:t>
            </w:r>
          </w:p>
        </w:tc>
      </w:tr>
      <w:tr w:rsidR="003253FE" w:rsidRPr="00F4700E" w:rsidTr="001641AA">
        <w:tc>
          <w:tcPr>
            <w:tcW w:w="1369"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AMMK</w:t>
            </w:r>
          </w:p>
        </w:tc>
        <w:tc>
          <w:tcPr>
            <w:tcW w:w="8171"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Agjencioni për Mbrojtjen e Mjedisit të Kosovës</w:t>
            </w:r>
          </w:p>
        </w:tc>
      </w:tr>
      <w:tr w:rsidR="003253FE" w:rsidRPr="00F4700E" w:rsidTr="001641AA">
        <w:tc>
          <w:tcPr>
            <w:tcW w:w="1369"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ZKM</w:t>
            </w:r>
          </w:p>
        </w:tc>
        <w:tc>
          <w:tcPr>
            <w:tcW w:w="8171"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Zyra e Kryeministrit</w:t>
            </w:r>
          </w:p>
        </w:tc>
      </w:tr>
      <w:tr w:rsidR="003253FE" w:rsidRPr="00F4700E" w:rsidTr="001641AA">
        <w:tc>
          <w:tcPr>
            <w:tcW w:w="1369"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MTI</w:t>
            </w:r>
          </w:p>
        </w:tc>
        <w:tc>
          <w:tcPr>
            <w:tcW w:w="8171"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Ministria e Tregtisë</w:t>
            </w:r>
            <w:r>
              <w:rPr>
                <w:rFonts w:ascii="Book Antiqua" w:hAnsi="Book Antiqua"/>
                <w:sz w:val="24"/>
                <w:szCs w:val="24"/>
              </w:rPr>
              <w:t xml:space="preserve"> dhe</w:t>
            </w:r>
            <w:r w:rsidRPr="00F4700E">
              <w:rPr>
                <w:rFonts w:ascii="Book Antiqua" w:hAnsi="Book Antiqua"/>
                <w:sz w:val="24"/>
                <w:szCs w:val="24"/>
              </w:rPr>
              <w:t xml:space="preserve"> Industrisë</w:t>
            </w:r>
          </w:p>
        </w:tc>
      </w:tr>
      <w:tr w:rsidR="003253FE" w:rsidRPr="00F4700E" w:rsidTr="001641AA">
        <w:tc>
          <w:tcPr>
            <w:tcW w:w="1369" w:type="dxa"/>
          </w:tcPr>
          <w:p w:rsidR="003253FE" w:rsidRPr="00F4700E" w:rsidRDefault="003253FE" w:rsidP="001641AA">
            <w:pPr>
              <w:rPr>
                <w:rFonts w:ascii="Book Antiqua" w:hAnsi="Book Antiqua"/>
                <w:sz w:val="24"/>
                <w:szCs w:val="24"/>
              </w:rPr>
            </w:pPr>
            <w:r>
              <w:rPr>
                <w:rFonts w:ascii="Book Antiqua" w:hAnsi="Book Antiqua"/>
                <w:sz w:val="24"/>
                <w:szCs w:val="24"/>
              </w:rPr>
              <w:t>MI</w:t>
            </w:r>
          </w:p>
        </w:tc>
        <w:tc>
          <w:tcPr>
            <w:tcW w:w="8171" w:type="dxa"/>
          </w:tcPr>
          <w:p w:rsidR="003253FE" w:rsidRPr="00F4700E" w:rsidRDefault="003253FE" w:rsidP="001641AA">
            <w:pPr>
              <w:rPr>
                <w:rFonts w:ascii="Book Antiqua" w:hAnsi="Book Antiqua"/>
                <w:sz w:val="24"/>
                <w:szCs w:val="24"/>
              </w:rPr>
            </w:pPr>
            <w:r>
              <w:rPr>
                <w:rFonts w:ascii="Book Antiqua" w:hAnsi="Book Antiqua"/>
                <w:sz w:val="24"/>
                <w:szCs w:val="24"/>
              </w:rPr>
              <w:t>Ministria e Infrastrukturës</w:t>
            </w:r>
          </w:p>
        </w:tc>
      </w:tr>
      <w:tr w:rsidR="003253FE" w:rsidRPr="00F4700E" w:rsidTr="001641AA">
        <w:tc>
          <w:tcPr>
            <w:tcW w:w="1369"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MFT</w:t>
            </w:r>
          </w:p>
        </w:tc>
        <w:tc>
          <w:tcPr>
            <w:tcW w:w="8171"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Ministria e Financave dhe Transfereve</w:t>
            </w:r>
          </w:p>
        </w:tc>
      </w:tr>
      <w:tr w:rsidR="003253FE" w:rsidRPr="00F4700E" w:rsidTr="001641AA">
        <w:tc>
          <w:tcPr>
            <w:tcW w:w="1369"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MAPL</w:t>
            </w:r>
          </w:p>
        </w:tc>
        <w:tc>
          <w:tcPr>
            <w:tcW w:w="8171"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Ministria e Administrimit të Pushtetit Lokal</w:t>
            </w:r>
          </w:p>
        </w:tc>
      </w:tr>
      <w:tr w:rsidR="003253FE" w:rsidRPr="00F4700E" w:rsidTr="001641AA">
        <w:tc>
          <w:tcPr>
            <w:tcW w:w="1369"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MBPZhR</w:t>
            </w:r>
          </w:p>
        </w:tc>
        <w:tc>
          <w:tcPr>
            <w:tcW w:w="8171" w:type="dxa"/>
          </w:tcPr>
          <w:p w:rsidR="003253FE" w:rsidRPr="00F4700E" w:rsidRDefault="003253FE" w:rsidP="001641AA">
            <w:pPr>
              <w:rPr>
                <w:rFonts w:ascii="Book Antiqua" w:hAnsi="Book Antiqua"/>
                <w:sz w:val="24"/>
                <w:szCs w:val="24"/>
              </w:rPr>
            </w:pPr>
            <w:r w:rsidRPr="00F4700E">
              <w:rPr>
                <w:rFonts w:ascii="Book Antiqua" w:hAnsi="Book Antiqua"/>
                <w:sz w:val="24"/>
                <w:szCs w:val="24"/>
              </w:rPr>
              <w:t>Ministria e Bujqësisë, Pylltarisë dhe Zhvillimit Rural</w:t>
            </w:r>
          </w:p>
        </w:tc>
      </w:tr>
    </w:tbl>
    <w:p w:rsidR="0075339D" w:rsidRPr="002E69E9" w:rsidRDefault="00A22B1A" w:rsidP="00F75500">
      <w:pPr>
        <w:spacing w:line="240" w:lineRule="auto"/>
      </w:pPr>
      <w:r w:rsidRPr="002E69E9">
        <w:br w:type="page"/>
      </w:r>
    </w:p>
    <w:p w:rsidR="0075339D" w:rsidRDefault="00180BB0" w:rsidP="00F75500">
      <w:pPr>
        <w:pStyle w:val="Heading1"/>
        <w:spacing w:line="240" w:lineRule="auto"/>
        <w:rPr>
          <w:b/>
        </w:rPr>
      </w:pPr>
      <w:bookmarkStart w:id="6" w:name="_Toc54180523"/>
      <w:r w:rsidRPr="00C319F1">
        <w:rPr>
          <w:b/>
        </w:rPr>
        <w:lastRenderedPageBreak/>
        <w:t>Hyrje</w:t>
      </w:r>
      <w:bookmarkEnd w:id="6"/>
    </w:p>
    <w:p w:rsidR="005C72EA" w:rsidRPr="005C72EA" w:rsidRDefault="005C72EA" w:rsidP="005C72EA"/>
    <w:tbl>
      <w:tblPr>
        <w:tblStyle w:val="TableGrid1"/>
        <w:tblW w:w="9895" w:type="dxa"/>
        <w:tblLook w:val="04A0" w:firstRow="1" w:lastRow="0" w:firstColumn="1" w:lastColumn="0" w:noHBand="0" w:noVBand="1"/>
      </w:tblPr>
      <w:tblGrid>
        <w:gridCol w:w="2178"/>
        <w:gridCol w:w="7717"/>
      </w:tblGrid>
      <w:tr w:rsidR="00877BED" w:rsidRPr="002E69E9" w:rsidTr="00562B8F">
        <w:tc>
          <w:tcPr>
            <w:tcW w:w="2178" w:type="dxa"/>
          </w:tcPr>
          <w:p w:rsidR="00877BED" w:rsidRPr="00562B8F" w:rsidRDefault="00877BED" w:rsidP="00F75500">
            <w:pPr>
              <w:rPr>
                <w:rFonts w:ascii="Book Antiqua" w:hAnsi="Book Antiqua"/>
                <w:b/>
              </w:rPr>
            </w:pPr>
            <w:r w:rsidRPr="00562B8F">
              <w:rPr>
                <w:rFonts w:ascii="Book Antiqua" w:hAnsi="Book Antiqua"/>
                <w:b/>
              </w:rPr>
              <w:t>Titulli</w:t>
            </w:r>
          </w:p>
        </w:tc>
        <w:tc>
          <w:tcPr>
            <w:tcW w:w="7717" w:type="dxa"/>
          </w:tcPr>
          <w:p w:rsidR="00877BED" w:rsidRPr="002E69E9" w:rsidRDefault="00877BED" w:rsidP="006D29A9">
            <w:pPr>
              <w:jc w:val="both"/>
            </w:pPr>
            <w:r w:rsidRPr="002E69E9">
              <w:rPr>
                <w:rFonts w:ascii="Book Antiqua" w:hAnsi="Book Antiqua"/>
              </w:rPr>
              <w:t xml:space="preserve">Koncept Dokumenti për </w:t>
            </w:r>
            <w:r w:rsidRPr="002E69E9">
              <w:rPr>
                <w:rFonts w:ascii="Book Antiqua" w:hAnsi="Book Antiqua" w:cs="Lucida Grande"/>
              </w:rPr>
              <w:t>Vlerësimit Strategjik Mjedisor</w:t>
            </w:r>
          </w:p>
        </w:tc>
      </w:tr>
      <w:tr w:rsidR="00877BED" w:rsidRPr="002E69E9" w:rsidTr="00A23167">
        <w:tc>
          <w:tcPr>
            <w:tcW w:w="2178" w:type="dxa"/>
            <w:vAlign w:val="center"/>
          </w:tcPr>
          <w:p w:rsidR="00877BED" w:rsidRPr="00562B8F" w:rsidRDefault="00877BED" w:rsidP="00A23167">
            <w:pPr>
              <w:rPr>
                <w:rFonts w:ascii="Book Antiqua" w:hAnsi="Book Antiqua"/>
                <w:b/>
              </w:rPr>
            </w:pPr>
            <w:r w:rsidRPr="00562B8F">
              <w:rPr>
                <w:rFonts w:ascii="Book Antiqua" w:hAnsi="Book Antiqua"/>
                <w:b/>
              </w:rPr>
              <w:t>Ministria bartëse</w:t>
            </w:r>
          </w:p>
        </w:tc>
        <w:tc>
          <w:tcPr>
            <w:tcW w:w="7717" w:type="dxa"/>
          </w:tcPr>
          <w:p w:rsidR="00877BED" w:rsidRPr="002E69E9" w:rsidRDefault="00877BED" w:rsidP="006D29A9">
            <w:pPr>
              <w:jc w:val="both"/>
              <w:rPr>
                <w:rFonts w:ascii="Book Antiqua" w:hAnsi="Book Antiqua"/>
              </w:rPr>
            </w:pPr>
            <w:r w:rsidRPr="002E69E9">
              <w:rPr>
                <w:rFonts w:ascii="Book Antiqua" w:hAnsi="Book Antiqua"/>
              </w:rPr>
              <w:t xml:space="preserve">Ministria e </w:t>
            </w:r>
            <w:r w:rsidR="005112CF" w:rsidRPr="005112CF">
              <w:rPr>
                <w:rFonts w:ascii="Book Antiqua" w:hAnsi="Book Antiqua"/>
              </w:rPr>
              <w:t>Mjedisit, Planifikimit Hapsinor dhe Infrastrukturës</w:t>
            </w:r>
            <w:r w:rsidRPr="002E69E9">
              <w:rPr>
                <w:rFonts w:ascii="Book Antiqua" w:hAnsi="Book Antiqua"/>
              </w:rPr>
              <w:t>/ Departamenti për Mbrojtjen e Mjedisit dhe Ujërave/ Divizioni për Menaxhimin e Ndotjes Industriale</w:t>
            </w:r>
          </w:p>
        </w:tc>
      </w:tr>
      <w:tr w:rsidR="00877BED" w:rsidRPr="002E69E9" w:rsidTr="00A23167">
        <w:tc>
          <w:tcPr>
            <w:tcW w:w="2178" w:type="dxa"/>
            <w:vAlign w:val="center"/>
          </w:tcPr>
          <w:p w:rsidR="00877BED" w:rsidRPr="00562B8F" w:rsidRDefault="00877BED" w:rsidP="00A23167">
            <w:pPr>
              <w:rPr>
                <w:rFonts w:ascii="Book Antiqua" w:hAnsi="Book Antiqua"/>
                <w:b/>
              </w:rPr>
            </w:pPr>
            <w:r w:rsidRPr="00562B8F">
              <w:rPr>
                <w:rFonts w:ascii="Book Antiqua" w:hAnsi="Book Antiqua"/>
                <w:b/>
              </w:rPr>
              <w:t>Personi kontaktues</w:t>
            </w:r>
          </w:p>
        </w:tc>
        <w:tc>
          <w:tcPr>
            <w:tcW w:w="7717" w:type="dxa"/>
          </w:tcPr>
          <w:p w:rsidR="001B3CC2" w:rsidRPr="00A10F75" w:rsidRDefault="00E003B8" w:rsidP="006D29A9">
            <w:pPr>
              <w:jc w:val="both"/>
              <w:rPr>
                <w:rFonts w:ascii="Book Antiqua" w:hAnsi="Book Antiqua"/>
              </w:rPr>
            </w:pPr>
            <w:r>
              <w:rPr>
                <w:rFonts w:ascii="Book Antiqua" w:hAnsi="Book Antiqua"/>
              </w:rPr>
              <w:t>Abdullah Pirçe</w:t>
            </w:r>
          </w:p>
          <w:p w:rsidR="00877BED" w:rsidRPr="002E69E9" w:rsidRDefault="001B3CC2" w:rsidP="006D29A9">
            <w:pPr>
              <w:jc w:val="both"/>
              <w:rPr>
                <w:rFonts w:ascii="Book Antiqua" w:hAnsi="Book Antiqua"/>
              </w:rPr>
            </w:pPr>
            <w:r w:rsidRPr="00A10F75">
              <w:rPr>
                <w:rFonts w:ascii="Book Antiqua" w:hAnsi="Book Antiqua"/>
              </w:rPr>
              <w:t xml:space="preserve">Tel. </w:t>
            </w:r>
            <w:r>
              <w:rPr>
                <w:rFonts w:ascii="Book Antiqua" w:hAnsi="Book Antiqua"/>
              </w:rPr>
              <w:t xml:space="preserve">038 200 </w:t>
            </w:r>
            <w:r w:rsidRPr="00A10F75">
              <w:rPr>
                <w:rFonts w:ascii="Book Antiqua" w:hAnsi="Book Antiqua"/>
              </w:rPr>
              <w:t>3</w:t>
            </w:r>
            <w:r>
              <w:rPr>
                <w:rFonts w:ascii="Book Antiqua" w:hAnsi="Book Antiqua"/>
              </w:rPr>
              <w:t xml:space="preserve">2 </w:t>
            </w:r>
            <w:r w:rsidR="00E003B8">
              <w:rPr>
                <w:rFonts w:ascii="Book Antiqua" w:hAnsi="Book Antiqua"/>
              </w:rPr>
              <w:t>116</w:t>
            </w:r>
          </w:p>
        </w:tc>
      </w:tr>
      <w:tr w:rsidR="0075339D" w:rsidRPr="002E69E9" w:rsidTr="00A23167">
        <w:tc>
          <w:tcPr>
            <w:tcW w:w="2178" w:type="dxa"/>
            <w:vAlign w:val="center"/>
          </w:tcPr>
          <w:p w:rsidR="0075339D" w:rsidRPr="00562B8F" w:rsidRDefault="00162D8C" w:rsidP="00A23167">
            <w:pPr>
              <w:rPr>
                <w:rFonts w:ascii="Book Antiqua" w:hAnsi="Book Antiqua"/>
                <w:b/>
              </w:rPr>
            </w:pPr>
            <w:r w:rsidRPr="00562B8F">
              <w:rPr>
                <w:rFonts w:ascii="Book Antiqua" w:hAnsi="Book Antiqua"/>
                <w:b/>
              </w:rPr>
              <w:t>PVPQ</w:t>
            </w:r>
          </w:p>
        </w:tc>
        <w:tc>
          <w:tcPr>
            <w:tcW w:w="7717" w:type="dxa"/>
          </w:tcPr>
          <w:p w:rsidR="0075339D" w:rsidRPr="00745AD3" w:rsidRDefault="00745AD3" w:rsidP="006D29A9">
            <w:pPr>
              <w:jc w:val="both"/>
              <w:rPr>
                <w:rFonts w:ascii="Book Antiqua" w:hAnsi="Book Antiqua"/>
                <w:i/>
                <w:color w:val="FF0000"/>
              </w:rPr>
            </w:pPr>
            <w:r w:rsidRPr="00745AD3">
              <w:rPr>
                <w:rFonts w:ascii="Book Antiqua" w:hAnsi="Book Antiqua"/>
              </w:rPr>
              <w:t>Aktiviteti A8.6.4.</w:t>
            </w:r>
          </w:p>
        </w:tc>
      </w:tr>
      <w:tr w:rsidR="00562B8F" w:rsidRPr="002E69E9" w:rsidTr="00A23167">
        <w:tc>
          <w:tcPr>
            <w:tcW w:w="2178" w:type="dxa"/>
            <w:vAlign w:val="center"/>
          </w:tcPr>
          <w:p w:rsidR="00562B8F" w:rsidRPr="00562B8F" w:rsidRDefault="00562B8F" w:rsidP="00A23167">
            <w:pPr>
              <w:rPr>
                <w:rFonts w:ascii="Book Antiqua" w:hAnsi="Book Antiqua"/>
                <w:b/>
              </w:rPr>
            </w:pPr>
            <w:r w:rsidRPr="0012643A">
              <w:rPr>
                <w:rFonts w:ascii="Book Antiqua" w:hAnsi="Book Antiqua"/>
                <w:b/>
              </w:rPr>
              <w:t>PKZMSA</w:t>
            </w:r>
          </w:p>
        </w:tc>
        <w:tc>
          <w:tcPr>
            <w:tcW w:w="7717" w:type="dxa"/>
          </w:tcPr>
          <w:p w:rsidR="00562B8F" w:rsidRPr="00562B8F" w:rsidRDefault="00562B8F" w:rsidP="006D29A9">
            <w:pPr>
              <w:jc w:val="both"/>
              <w:rPr>
                <w:rFonts w:ascii="Book Antiqua" w:hAnsi="Book Antiqua"/>
                <w:i/>
                <w:color w:val="FF0000"/>
              </w:rPr>
            </w:pPr>
          </w:p>
        </w:tc>
      </w:tr>
      <w:tr w:rsidR="0075339D" w:rsidRPr="002E69E9" w:rsidTr="00A23167">
        <w:tc>
          <w:tcPr>
            <w:tcW w:w="2178" w:type="dxa"/>
            <w:vAlign w:val="center"/>
          </w:tcPr>
          <w:p w:rsidR="0075339D" w:rsidRPr="00562B8F" w:rsidRDefault="00162D8C" w:rsidP="00A23167">
            <w:pPr>
              <w:rPr>
                <w:rFonts w:ascii="Book Antiqua" w:hAnsi="Book Antiqua"/>
                <w:b/>
              </w:rPr>
            </w:pPr>
            <w:r w:rsidRPr="00562B8F">
              <w:rPr>
                <w:rFonts w:ascii="Book Antiqua" w:hAnsi="Book Antiqua"/>
                <w:b/>
              </w:rPr>
              <w:t>Prioriteti strategjik</w:t>
            </w:r>
          </w:p>
        </w:tc>
        <w:tc>
          <w:tcPr>
            <w:tcW w:w="7717" w:type="dxa"/>
          </w:tcPr>
          <w:p w:rsidR="0075339D" w:rsidRPr="002E69E9" w:rsidRDefault="00562B8F" w:rsidP="006D29A9">
            <w:pPr>
              <w:jc w:val="both"/>
            </w:pPr>
            <w:r w:rsidRPr="00562B8F">
              <w:rPr>
                <w:rFonts w:ascii="Book Antiqua" w:hAnsi="Book Antiqua"/>
              </w:rPr>
              <w:t>Prioriteti strategjik i Koncept Dokumentit është rregullimi i problematikës mjedisore në fushën e vlerësimeve staregjike mjedisore</w:t>
            </w:r>
            <w:r>
              <w:rPr>
                <w:rFonts w:ascii="Book Antiqua" w:hAnsi="Book Antiqua"/>
              </w:rPr>
              <w:t xml:space="preserve"> (plotësim ndryshimi i Ligjit për Vlerësim Strategjik Mjedisor)</w:t>
            </w:r>
          </w:p>
        </w:tc>
      </w:tr>
      <w:tr w:rsidR="0075339D" w:rsidRPr="002E69E9" w:rsidTr="00A23167">
        <w:tc>
          <w:tcPr>
            <w:tcW w:w="2178" w:type="dxa"/>
            <w:vAlign w:val="center"/>
          </w:tcPr>
          <w:p w:rsidR="0075339D" w:rsidRPr="00562B8F" w:rsidRDefault="00162D8C" w:rsidP="00A23167">
            <w:pPr>
              <w:rPr>
                <w:rFonts w:ascii="Book Antiqua" w:hAnsi="Book Antiqua"/>
                <w:b/>
              </w:rPr>
            </w:pPr>
            <w:r w:rsidRPr="00562B8F">
              <w:rPr>
                <w:rFonts w:ascii="Book Antiqua" w:hAnsi="Book Antiqua"/>
                <w:b/>
              </w:rPr>
              <w:t>Grupi punues</w:t>
            </w:r>
          </w:p>
        </w:tc>
        <w:tc>
          <w:tcPr>
            <w:tcW w:w="7717" w:type="dxa"/>
          </w:tcPr>
          <w:p w:rsidR="00877BED" w:rsidRPr="002E69E9" w:rsidRDefault="00AB6AA0" w:rsidP="00F75500">
            <w:pPr>
              <w:rPr>
                <w:rFonts w:ascii="Book Antiqua" w:hAnsi="Book Antiqua"/>
              </w:rPr>
            </w:pPr>
            <w:r>
              <w:rPr>
                <w:rFonts w:ascii="Book Antiqua" w:hAnsi="Book Antiqua"/>
              </w:rPr>
              <w:t>MMPHI</w:t>
            </w:r>
            <w:r w:rsidR="00EC7B11" w:rsidRPr="002E69E9">
              <w:rPr>
                <w:rFonts w:ascii="Book Antiqua" w:hAnsi="Book Antiqua"/>
              </w:rPr>
              <w:t xml:space="preserve">, ZKM, MIE </w:t>
            </w:r>
          </w:p>
          <w:p w:rsidR="00E003B8" w:rsidRDefault="00E003B8" w:rsidP="00E003B8">
            <w:pPr>
              <w:pStyle w:val="ListParagraph"/>
              <w:numPr>
                <w:ilvl w:val="0"/>
                <w:numId w:val="4"/>
              </w:numPr>
              <w:tabs>
                <w:tab w:val="left" w:pos="2881"/>
              </w:tabs>
              <w:ind w:hanging="535"/>
              <w:rPr>
                <w:rFonts w:ascii="Book Antiqua" w:hAnsi="Book Antiqua"/>
              </w:rPr>
            </w:pPr>
            <w:r>
              <w:rPr>
                <w:rFonts w:ascii="Book Antiqua" w:hAnsi="Book Antiqua"/>
              </w:rPr>
              <w:t xml:space="preserve">Abdullah Pirçe,           Kryesues,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Naim Alidema, </w:t>
            </w:r>
            <w:r w:rsidR="00E003B8">
              <w:rPr>
                <w:rFonts w:ascii="Book Antiqua" w:hAnsi="Book Antiqua"/>
              </w:rPr>
              <w:t xml:space="preserve">          Zëvendës k</w:t>
            </w:r>
            <w:r w:rsidR="00C319F1">
              <w:rPr>
                <w:rFonts w:ascii="Book Antiqua" w:hAnsi="Book Antiqua"/>
              </w:rPr>
              <w:t xml:space="preserve">ryesues,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Malsore Jonuzi</w:t>
            </w:r>
            <w:r w:rsidR="0064231B" w:rsidRPr="002E69E9">
              <w:rPr>
                <w:rFonts w:ascii="Book Antiqua" w:hAnsi="Book Antiqua"/>
              </w:rPr>
              <w:t xml:space="preserve">, </w:t>
            </w:r>
            <w:r w:rsidR="00C319F1">
              <w:rPr>
                <w:rFonts w:ascii="Book Antiqua" w:hAnsi="Book Antiqua"/>
              </w:rPr>
              <w:t xml:space="preserve">          </w:t>
            </w:r>
            <w:r w:rsidR="00C319F1" w:rsidRPr="00A10F75">
              <w:rPr>
                <w:rFonts w:ascii="Book Antiqua" w:hAnsi="Book Antiqua"/>
              </w:rPr>
              <w:t>Anëtare</w:t>
            </w:r>
            <w:r w:rsidR="00C319F1">
              <w:rPr>
                <w:rFonts w:ascii="Book Antiqua" w:hAnsi="Book Antiqua"/>
              </w:rPr>
              <w:t xml:space="preserve">,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Miradije Gërguri, </w:t>
            </w:r>
            <w:r w:rsidR="00C319F1">
              <w:rPr>
                <w:rFonts w:ascii="Book Antiqua" w:hAnsi="Book Antiqua"/>
              </w:rPr>
              <w:t xml:space="preserve">       </w:t>
            </w:r>
            <w:r w:rsidR="00C319F1" w:rsidRPr="00A10F75">
              <w:rPr>
                <w:rFonts w:ascii="Book Antiqua" w:hAnsi="Book Antiqua"/>
              </w:rPr>
              <w:t>Anëtare</w:t>
            </w:r>
            <w:r w:rsidR="00C319F1">
              <w:rPr>
                <w:rFonts w:ascii="Book Antiqua" w:hAnsi="Book Antiqua"/>
              </w:rPr>
              <w:t xml:space="preserve">,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Nazmi Maxhera, </w:t>
            </w:r>
            <w:r w:rsidR="00C319F1">
              <w:rPr>
                <w:rFonts w:ascii="Book Antiqua" w:hAnsi="Book Antiqua"/>
              </w:rPr>
              <w:t xml:space="preserve">        Anëtar,</w:t>
            </w:r>
            <w:r w:rsidR="00C319F1" w:rsidRPr="002E69E9">
              <w:rPr>
                <w:rFonts w:ascii="Book Antiqua" w:hAnsi="Book Antiqua"/>
              </w:rPr>
              <w:t xml:space="preserve">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Kujtesa Haliti, </w:t>
            </w:r>
            <w:r w:rsidR="00C319F1">
              <w:rPr>
                <w:rFonts w:ascii="Book Antiqua" w:hAnsi="Book Antiqua"/>
              </w:rPr>
              <w:t xml:space="preserve">             </w:t>
            </w:r>
            <w:r w:rsidR="00C319F1" w:rsidRPr="00A10F75">
              <w:rPr>
                <w:rFonts w:ascii="Book Antiqua" w:hAnsi="Book Antiqua"/>
              </w:rPr>
              <w:t>Anëtare</w:t>
            </w:r>
            <w:r w:rsidR="00C319F1">
              <w:rPr>
                <w:rFonts w:ascii="Book Antiqua" w:hAnsi="Book Antiqua"/>
              </w:rPr>
              <w:t>,</w:t>
            </w:r>
            <w:r w:rsidR="00C319F1" w:rsidRPr="002E69E9">
              <w:rPr>
                <w:rFonts w:ascii="Book Antiqua" w:hAnsi="Book Antiqua"/>
              </w:rPr>
              <w:t xml:space="preserve">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Hikmete Morina, </w:t>
            </w:r>
            <w:r w:rsidR="00C319F1">
              <w:rPr>
                <w:rFonts w:ascii="Book Antiqua" w:hAnsi="Book Antiqua"/>
              </w:rPr>
              <w:t xml:space="preserve">        </w:t>
            </w:r>
            <w:r w:rsidR="00C319F1" w:rsidRPr="00A10F75">
              <w:rPr>
                <w:rFonts w:ascii="Book Antiqua" w:hAnsi="Book Antiqua"/>
              </w:rPr>
              <w:t xml:space="preserve">Anëtare,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Shpresa Sheremeti, </w:t>
            </w:r>
            <w:r w:rsidR="00C319F1">
              <w:rPr>
                <w:rFonts w:ascii="Book Antiqua" w:hAnsi="Book Antiqua"/>
              </w:rPr>
              <w:t xml:space="preserve">     </w:t>
            </w:r>
            <w:r w:rsidR="00C319F1" w:rsidRPr="00A10F75">
              <w:rPr>
                <w:rFonts w:ascii="Book Antiqua" w:hAnsi="Book Antiqua"/>
              </w:rPr>
              <w:t xml:space="preserve">Anëtare, </w:t>
            </w:r>
            <w:r w:rsidR="00AB6AA0">
              <w:rPr>
                <w:rFonts w:ascii="Book Antiqua" w:hAnsi="Book Antiqua"/>
              </w:rPr>
              <w:t>MMPHI</w:t>
            </w:r>
          </w:p>
          <w:p w:rsidR="00EC7B11" w:rsidRPr="00E003B8"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Lindita Morina, </w:t>
            </w:r>
            <w:r w:rsidR="00C319F1">
              <w:rPr>
                <w:rFonts w:ascii="Book Antiqua" w:hAnsi="Book Antiqua"/>
              </w:rPr>
              <w:t xml:space="preserve">           </w:t>
            </w:r>
            <w:r w:rsidR="00C319F1" w:rsidRPr="00A10F75">
              <w:rPr>
                <w:rFonts w:ascii="Book Antiqua" w:hAnsi="Book Antiqua"/>
              </w:rPr>
              <w:t xml:space="preserve">Anëtare,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Zymer Mrasori, </w:t>
            </w:r>
            <w:r w:rsidR="00C319F1">
              <w:rPr>
                <w:rFonts w:ascii="Book Antiqua" w:hAnsi="Book Antiqua"/>
              </w:rPr>
              <w:t xml:space="preserve">           </w:t>
            </w:r>
            <w:r w:rsidR="00C319F1" w:rsidRPr="00A10F75">
              <w:rPr>
                <w:rFonts w:ascii="Book Antiqua" w:hAnsi="Book Antiqua"/>
              </w:rPr>
              <w:t xml:space="preserve">Anëtar,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Mustafë Hyseni, </w:t>
            </w:r>
            <w:r w:rsidR="00C319F1">
              <w:rPr>
                <w:rFonts w:ascii="Book Antiqua" w:hAnsi="Book Antiqua"/>
              </w:rPr>
              <w:t xml:space="preserve">          </w:t>
            </w:r>
            <w:r w:rsidR="00C319F1" w:rsidRPr="00A10F75">
              <w:rPr>
                <w:rFonts w:ascii="Book Antiqua" w:hAnsi="Book Antiqua"/>
              </w:rPr>
              <w:t xml:space="preserve">Anëtar,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Tafë Veselaj, </w:t>
            </w:r>
            <w:r w:rsidR="00C319F1">
              <w:rPr>
                <w:rFonts w:ascii="Book Antiqua" w:hAnsi="Book Antiqua"/>
              </w:rPr>
              <w:t xml:space="preserve">                 </w:t>
            </w:r>
            <w:r w:rsidR="00C319F1" w:rsidRPr="00A10F75">
              <w:rPr>
                <w:rFonts w:ascii="Book Antiqua" w:hAnsi="Book Antiqua"/>
              </w:rPr>
              <w:t xml:space="preserve">Anëtar, </w:t>
            </w:r>
            <w:r w:rsidR="00AB6AA0">
              <w:rPr>
                <w:rFonts w:ascii="Book Antiqua" w:hAnsi="Book Antiqua"/>
              </w:rPr>
              <w:t>MMPHI</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Albulena Maloku, </w:t>
            </w:r>
            <w:r w:rsidR="00C319F1">
              <w:rPr>
                <w:rFonts w:ascii="Book Antiqua" w:hAnsi="Book Antiqua"/>
              </w:rPr>
              <w:t xml:space="preserve">       </w:t>
            </w:r>
            <w:r w:rsidR="00C319F1" w:rsidRPr="00A10F75">
              <w:rPr>
                <w:rFonts w:ascii="Book Antiqua" w:hAnsi="Book Antiqua"/>
              </w:rPr>
              <w:t xml:space="preserve">Anëtare, </w:t>
            </w:r>
            <w:r w:rsidR="00AB6AA0">
              <w:rPr>
                <w:rFonts w:ascii="Book Antiqua" w:hAnsi="Book Antiqua"/>
              </w:rPr>
              <w:t>MMPHI</w:t>
            </w:r>
          </w:p>
          <w:p w:rsidR="00EC7B11" w:rsidRPr="002E69E9" w:rsidRDefault="00E003B8" w:rsidP="00E003B8">
            <w:pPr>
              <w:pStyle w:val="ListParagraph"/>
              <w:numPr>
                <w:ilvl w:val="0"/>
                <w:numId w:val="4"/>
              </w:numPr>
              <w:tabs>
                <w:tab w:val="left" w:pos="2731"/>
              </w:tabs>
              <w:ind w:hanging="535"/>
              <w:rPr>
                <w:rFonts w:ascii="Book Antiqua" w:hAnsi="Book Antiqua"/>
              </w:rPr>
            </w:pPr>
            <w:r>
              <w:rPr>
                <w:rFonts w:ascii="Book Antiqua" w:hAnsi="Book Antiqua"/>
              </w:rPr>
              <w:t>Adil Bytyqi</w:t>
            </w:r>
            <w:r w:rsidR="00EC7B11" w:rsidRPr="002E69E9">
              <w:rPr>
                <w:rFonts w:ascii="Book Antiqua" w:hAnsi="Book Antiqua"/>
              </w:rPr>
              <w:t xml:space="preserve">, </w:t>
            </w:r>
            <w:r>
              <w:rPr>
                <w:rFonts w:ascii="Book Antiqua" w:hAnsi="Book Antiqua"/>
              </w:rPr>
              <w:t xml:space="preserve">          </w:t>
            </w:r>
            <w:r w:rsidR="00C319F1">
              <w:rPr>
                <w:rFonts w:ascii="Book Antiqua" w:hAnsi="Book Antiqua"/>
              </w:rPr>
              <w:t xml:space="preserve">        </w:t>
            </w:r>
            <w:r w:rsidR="00C319F1" w:rsidRPr="00A10F75">
              <w:rPr>
                <w:rFonts w:ascii="Book Antiqua" w:hAnsi="Book Antiqua"/>
              </w:rPr>
              <w:t xml:space="preserve">Anëtar, </w:t>
            </w:r>
            <w:r w:rsidR="00EC7B11" w:rsidRPr="002E69E9">
              <w:rPr>
                <w:rFonts w:ascii="Book Antiqua" w:hAnsi="Book Antiqua"/>
              </w:rPr>
              <w:t>ZKM</w:t>
            </w:r>
          </w:p>
          <w:p w:rsidR="00EC7B11" w:rsidRPr="002E69E9" w:rsidRDefault="00EC7B11" w:rsidP="00E003B8">
            <w:pPr>
              <w:pStyle w:val="ListParagraph"/>
              <w:numPr>
                <w:ilvl w:val="0"/>
                <w:numId w:val="4"/>
              </w:numPr>
              <w:tabs>
                <w:tab w:val="left" w:pos="2731"/>
              </w:tabs>
              <w:ind w:hanging="535"/>
              <w:rPr>
                <w:rFonts w:ascii="Book Antiqua" w:hAnsi="Book Antiqua"/>
              </w:rPr>
            </w:pPr>
            <w:r w:rsidRPr="002E69E9">
              <w:rPr>
                <w:rFonts w:ascii="Book Antiqua" w:hAnsi="Book Antiqua"/>
              </w:rPr>
              <w:t xml:space="preserve">Remzi Sylejmani, </w:t>
            </w:r>
            <w:r w:rsidR="00C319F1">
              <w:rPr>
                <w:rFonts w:ascii="Book Antiqua" w:hAnsi="Book Antiqua"/>
              </w:rPr>
              <w:t xml:space="preserve">         Anëtar</w:t>
            </w:r>
            <w:r w:rsidR="00C319F1" w:rsidRPr="00A10F75">
              <w:rPr>
                <w:rFonts w:ascii="Book Antiqua" w:hAnsi="Book Antiqua"/>
              </w:rPr>
              <w:t xml:space="preserve">, </w:t>
            </w:r>
            <w:r w:rsidR="00AB6AA0">
              <w:rPr>
                <w:rFonts w:ascii="Book Antiqua" w:hAnsi="Book Antiqua"/>
              </w:rPr>
              <w:t>MMPHI</w:t>
            </w:r>
          </w:p>
          <w:p w:rsidR="00EC7B11" w:rsidRPr="002E69E9" w:rsidRDefault="00EC7B11" w:rsidP="0052527F">
            <w:pPr>
              <w:pStyle w:val="ListParagraph"/>
              <w:numPr>
                <w:ilvl w:val="0"/>
                <w:numId w:val="4"/>
              </w:numPr>
              <w:tabs>
                <w:tab w:val="left" w:pos="2881"/>
              </w:tabs>
              <w:ind w:hanging="535"/>
              <w:rPr>
                <w:rFonts w:ascii="Book Antiqua" w:hAnsi="Book Antiqua"/>
              </w:rPr>
            </w:pPr>
            <w:r w:rsidRPr="00A648A7">
              <w:rPr>
                <w:rFonts w:ascii="Book Antiqua" w:hAnsi="Book Antiqua"/>
              </w:rPr>
              <w:t xml:space="preserve">Erëza Abrashi, </w:t>
            </w:r>
            <w:r w:rsidR="0052527F" w:rsidRPr="00A648A7">
              <w:rPr>
                <w:rFonts w:ascii="Book Antiqua" w:hAnsi="Book Antiqua"/>
              </w:rPr>
              <w:t xml:space="preserve">             </w:t>
            </w:r>
            <w:r w:rsidR="00C319F1" w:rsidRPr="00A648A7">
              <w:rPr>
                <w:rFonts w:ascii="Book Antiqua" w:hAnsi="Book Antiqua"/>
              </w:rPr>
              <w:t xml:space="preserve">Anëtare, </w:t>
            </w:r>
            <w:r w:rsidR="005C72EA">
              <w:rPr>
                <w:rFonts w:ascii="Book Antiqua" w:hAnsi="Book Antiqua"/>
              </w:rPr>
              <w:t>ZKM</w:t>
            </w:r>
          </w:p>
          <w:p w:rsidR="0075339D" w:rsidRPr="00E003B8" w:rsidRDefault="00EC7B11" w:rsidP="00562B8F">
            <w:pPr>
              <w:pStyle w:val="ListParagraph"/>
              <w:numPr>
                <w:ilvl w:val="0"/>
                <w:numId w:val="4"/>
              </w:numPr>
              <w:tabs>
                <w:tab w:val="left" w:pos="2881"/>
              </w:tabs>
              <w:ind w:hanging="535"/>
              <w:rPr>
                <w:rFonts w:ascii="Book Antiqua" w:hAnsi="Book Antiqua"/>
              </w:rPr>
            </w:pPr>
            <w:r w:rsidRPr="002E69E9">
              <w:rPr>
                <w:rFonts w:ascii="Book Antiqua" w:hAnsi="Book Antiqua"/>
              </w:rPr>
              <w:t xml:space="preserve">Lulzim Korenica, </w:t>
            </w:r>
            <w:r w:rsidR="00E003B8">
              <w:rPr>
                <w:rFonts w:ascii="Book Antiqua" w:hAnsi="Book Antiqua"/>
              </w:rPr>
              <w:t xml:space="preserve">        </w:t>
            </w:r>
            <w:r w:rsidR="00C319F1" w:rsidRPr="00A10F75">
              <w:rPr>
                <w:rFonts w:ascii="Book Antiqua" w:hAnsi="Book Antiqua"/>
              </w:rPr>
              <w:t xml:space="preserve">Anëtar, </w:t>
            </w:r>
            <w:r w:rsidR="00AB6AA0">
              <w:rPr>
                <w:rFonts w:ascii="Book Antiqua" w:hAnsi="Book Antiqua"/>
              </w:rPr>
              <w:t>MMPHI</w:t>
            </w:r>
            <w:r w:rsidR="00E003B8">
              <w:rPr>
                <w:rFonts w:ascii="Book Antiqua" w:hAnsi="Book Antiqua"/>
              </w:rPr>
              <w:t xml:space="preserve"> </w:t>
            </w:r>
          </w:p>
        </w:tc>
      </w:tr>
      <w:tr w:rsidR="0075339D" w:rsidRPr="002E69E9" w:rsidTr="00562B8F">
        <w:tc>
          <w:tcPr>
            <w:tcW w:w="2178" w:type="dxa"/>
          </w:tcPr>
          <w:p w:rsidR="0075339D" w:rsidRPr="00562B8F" w:rsidRDefault="00162D8C" w:rsidP="00F75500">
            <w:pPr>
              <w:rPr>
                <w:rFonts w:ascii="Book Antiqua" w:hAnsi="Book Antiqua"/>
                <w:b/>
              </w:rPr>
            </w:pPr>
            <w:r w:rsidRPr="00562B8F">
              <w:rPr>
                <w:rFonts w:ascii="Book Antiqua" w:hAnsi="Book Antiqua"/>
                <w:b/>
              </w:rPr>
              <w:t>Informata shtesë</w:t>
            </w:r>
          </w:p>
        </w:tc>
        <w:tc>
          <w:tcPr>
            <w:tcW w:w="7717" w:type="dxa"/>
          </w:tcPr>
          <w:p w:rsidR="0075339D" w:rsidRPr="002E69E9" w:rsidRDefault="00C319F1" w:rsidP="00F75500">
            <w:r w:rsidRPr="00A10F75">
              <w:rPr>
                <w:rFonts w:ascii="Book Antiqua" w:hAnsi="Book Antiqua"/>
              </w:rPr>
              <w:t>Nuk ka informata shtesë</w:t>
            </w:r>
            <w:r>
              <w:rPr>
                <w:rFonts w:ascii="Book Antiqua" w:hAnsi="Book Antiqua"/>
              </w:rPr>
              <w:t xml:space="preserve"> </w:t>
            </w:r>
          </w:p>
        </w:tc>
      </w:tr>
    </w:tbl>
    <w:p w:rsidR="00E43CBF" w:rsidRDefault="00E43CBF" w:rsidP="00E43CBF">
      <w:pPr>
        <w:pStyle w:val="NoSpacing"/>
      </w:pPr>
    </w:p>
    <w:p w:rsidR="00E43CBF" w:rsidRDefault="00E43CBF" w:rsidP="00E43CBF">
      <w:pPr>
        <w:pStyle w:val="NoSpacing"/>
      </w:pPr>
    </w:p>
    <w:p w:rsidR="00E43CBF" w:rsidRDefault="00E43CBF" w:rsidP="00E43CBF">
      <w:pPr>
        <w:pStyle w:val="NoSpacing"/>
      </w:pPr>
    </w:p>
    <w:p w:rsidR="00E43CBF" w:rsidRDefault="00E43CBF" w:rsidP="00E43CBF">
      <w:pPr>
        <w:pStyle w:val="NoSpacing"/>
      </w:pPr>
    </w:p>
    <w:p w:rsidR="00E43CBF" w:rsidRDefault="00E43CBF" w:rsidP="00E43CBF">
      <w:pPr>
        <w:pStyle w:val="NoSpacing"/>
      </w:pPr>
    </w:p>
    <w:p w:rsidR="00562B8F" w:rsidRDefault="00562B8F" w:rsidP="00E43CBF">
      <w:pPr>
        <w:pStyle w:val="NoSpacing"/>
      </w:pPr>
    </w:p>
    <w:p w:rsidR="00E43CBF" w:rsidRDefault="00E43CB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C72EA" w:rsidRDefault="005C72EA" w:rsidP="00E43CBF">
      <w:pPr>
        <w:pStyle w:val="NoSpacing"/>
      </w:pPr>
    </w:p>
    <w:p w:rsidR="005C72EA" w:rsidRDefault="005C72EA" w:rsidP="00E43CBF">
      <w:pPr>
        <w:pStyle w:val="NoSpacing"/>
      </w:pPr>
    </w:p>
    <w:p w:rsidR="005C72EA" w:rsidRDefault="005C72EA" w:rsidP="00E43CBF">
      <w:pPr>
        <w:pStyle w:val="NoSpacing"/>
      </w:pPr>
    </w:p>
    <w:p w:rsidR="005C72EA" w:rsidRDefault="005C72EA" w:rsidP="00E43CBF">
      <w:pPr>
        <w:pStyle w:val="NoSpacing"/>
      </w:pPr>
    </w:p>
    <w:p w:rsidR="005C72EA" w:rsidRDefault="005C72EA" w:rsidP="00E43CBF">
      <w:pPr>
        <w:pStyle w:val="NoSpacing"/>
      </w:pPr>
    </w:p>
    <w:p w:rsidR="005C72EA" w:rsidRDefault="005C72EA" w:rsidP="00E43CBF">
      <w:pPr>
        <w:pStyle w:val="NoSpacing"/>
      </w:pPr>
    </w:p>
    <w:p w:rsidR="00562B8F" w:rsidRDefault="00562B8F" w:rsidP="00E43CBF">
      <w:pPr>
        <w:pStyle w:val="NoSpacing"/>
      </w:pPr>
    </w:p>
    <w:p w:rsidR="00562B8F" w:rsidRDefault="00562B8F" w:rsidP="00E43CBF">
      <w:pPr>
        <w:pStyle w:val="NoSpacing"/>
      </w:pPr>
    </w:p>
    <w:p w:rsidR="00D36258" w:rsidRDefault="00D36258" w:rsidP="00E43CBF">
      <w:pPr>
        <w:pStyle w:val="NoSpacing"/>
      </w:pPr>
    </w:p>
    <w:p w:rsidR="00D36258" w:rsidRDefault="00D36258" w:rsidP="00E43CBF">
      <w:pPr>
        <w:pStyle w:val="NoSpacing"/>
      </w:pPr>
    </w:p>
    <w:p w:rsidR="00D36258" w:rsidRDefault="00D36258" w:rsidP="00E43CBF">
      <w:pPr>
        <w:pStyle w:val="NoSpacing"/>
      </w:pPr>
    </w:p>
    <w:p w:rsidR="00D36258" w:rsidRDefault="00D36258" w:rsidP="00E43CBF">
      <w:pPr>
        <w:pStyle w:val="NoSpacing"/>
      </w:pPr>
    </w:p>
    <w:p w:rsidR="00D36258" w:rsidRDefault="00D36258" w:rsidP="00E43CBF">
      <w:pPr>
        <w:pStyle w:val="NoSpacing"/>
      </w:pPr>
    </w:p>
    <w:p w:rsidR="00D36258" w:rsidRDefault="00D36258" w:rsidP="00E43CBF">
      <w:pPr>
        <w:pStyle w:val="NoSpacing"/>
      </w:pPr>
    </w:p>
    <w:p w:rsidR="00D36258" w:rsidRDefault="00D36258" w:rsidP="00E43CBF">
      <w:pPr>
        <w:pStyle w:val="NoSpacing"/>
      </w:pPr>
    </w:p>
    <w:p w:rsidR="00D36258" w:rsidRDefault="00D36258" w:rsidP="00E43CBF">
      <w:pPr>
        <w:pStyle w:val="NoSpacing"/>
      </w:pPr>
    </w:p>
    <w:p w:rsidR="00562B8F" w:rsidRDefault="00562B8F" w:rsidP="00E43CBF">
      <w:pPr>
        <w:pStyle w:val="NoSpacing"/>
      </w:pPr>
    </w:p>
    <w:p w:rsidR="00562B8F" w:rsidRDefault="00562B8F" w:rsidP="00E43CBF">
      <w:pPr>
        <w:pStyle w:val="NoSpacing"/>
      </w:pPr>
    </w:p>
    <w:p w:rsidR="00562B8F" w:rsidRDefault="00562B8F" w:rsidP="002740CC">
      <w:pPr>
        <w:pStyle w:val="Heading1"/>
        <w:jc w:val="center"/>
      </w:pPr>
      <w:bookmarkStart w:id="7" w:name="_Toc48725086"/>
      <w:bookmarkStart w:id="8" w:name="_Toc48725415"/>
      <w:bookmarkEnd w:id="7"/>
      <w:bookmarkEnd w:id="8"/>
    </w:p>
    <w:p w:rsidR="00562B8F" w:rsidRDefault="00562B8F" w:rsidP="00E43CBF">
      <w:pPr>
        <w:pStyle w:val="NoSpacing"/>
      </w:pPr>
    </w:p>
    <w:p w:rsidR="00562B8F" w:rsidRDefault="00562B8F" w:rsidP="00E43CBF">
      <w:pPr>
        <w:pStyle w:val="NoSpacing"/>
      </w:pPr>
    </w:p>
    <w:p w:rsidR="00562B8F" w:rsidRDefault="005112CF" w:rsidP="00E43CBF">
      <w:pPr>
        <w:pStyle w:val="NoSpacing"/>
      </w:pPr>
      <w:r>
        <w:rPr>
          <w:noProof/>
        </w:rPr>
        <w:pict>
          <v:shapetype id="_x0000_t202" coordsize="21600,21600" o:spt="202" path="m,l,21600r21600,l21600,xe">
            <v:stroke joinstyle="miter"/>
            <v:path gradientshapeok="t" o:connecttype="rect"/>
          </v:shapetype>
          <v:shape id="Text Box 106" o:spid="_x0000_s1041" type="#_x0000_t202" style="position:absolute;margin-left:81.95pt;margin-top:317.2pt;width:467.85pt;height:59.7pt;z-index:251660288;visibility:visible;mso-wrap-style:square;mso-width-percent:765;mso-wrap-distance-left:9pt;mso-wrap-distance-top:0;mso-wrap-distance-right:9pt;mso-wrap-distance-bottom:0;mso-position-horizontal-relative:pag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" filled="f" stroked="f" strokeweight=".5pt">
            <v:textbox style="mso-next-textbox:#Text Box 106;mso-fit-shape-to-text:t">
              <w:txbxContent>
                <w:p w:rsidR="005112CF" w:rsidRPr="00465A61" w:rsidRDefault="005112CF" w:rsidP="00465A61">
                  <w:pPr>
                    <w:pStyle w:val="Heading1"/>
                    <w:ind w:left="432"/>
                    <w:jc w:val="center"/>
                    <w:rPr>
                      <w:rFonts w:ascii="Cambria" w:hAnsi="Cambria"/>
                      <w:caps/>
                      <w:sz w:val="64"/>
                      <w:szCs w:val="64"/>
                      <w:lang w:val="en-US"/>
                    </w:rPr>
                  </w:pPr>
                  <w:bookmarkStart w:id="9" w:name="_Toc34740558"/>
                  <w:bookmarkStart w:id="10" w:name="_Toc54180524"/>
                  <w:r w:rsidRPr="00465A61">
                    <w:rPr>
                      <w:rFonts w:ascii="Cambria" w:hAnsi="Cambria"/>
                      <w:caps/>
                      <w:sz w:val="64"/>
                      <w:szCs w:val="64"/>
                      <w:lang w:val="en-US"/>
                    </w:rPr>
                    <w:t xml:space="preserve">KAPITULLI </w:t>
                  </w:r>
                  <w:bookmarkEnd w:id="9"/>
                  <w:r>
                    <w:rPr>
                      <w:rFonts w:ascii="Cambria" w:hAnsi="Cambria"/>
                      <w:caps/>
                      <w:sz w:val="64"/>
                      <w:szCs w:val="64"/>
                      <w:lang w:val="en-US"/>
                    </w:rPr>
                    <w:t>I</w:t>
                  </w:r>
                  <w:bookmarkEnd w:id="10"/>
                </w:p>
              </w:txbxContent>
            </v:textbox>
            <w10:wrap anchorx="page" anchory="margin"/>
          </v:shape>
        </w:pict>
      </w: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112CF" w:rsidP="00E43CBF">
      <w:pPr>
        <w:pStyle w:val="NoSpacing"/>
      </w:pPr>
      <w:r>
        <w:rPr>
          <w:noProof/>
        </w:rPr>
        <w:pict>
          <v:group id="Group 2" o:spid="_x0000_s1027" style="position:absolute;margin-left:252.8pt;margin-top:409.8pt;width:354.4pt;height:376.85pt;z-index:-251658240;mso-position-horizontal-relative:page;mso-position-vertical-relative:page" coordorigin="7826" coordsize="35464,3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">
            <o:lock v:ext="edit" aspectratio="t"/>
            <v:shape id="Freeform 102" o:spid="_x0000_s1028"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" path="m4,1786l,1782,1776,r5,5l4,1786xe" filled="f" stroked="f">
              <v:path arrowok="t" o:connecttype="custom" o:connectlocs="6350,2835275;0,2828925;2819400,0;2827338,7938;6350,2835275" o:connectangles="0,0,0,0,0"/>
            </v:shape>
            <v:shape id="Freeform 103" o:spid="_x0000_s1029"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" path="m5,2234l,2229,2229,r5,5l5,2234xe" filled="f" stroked="f">
              <v:path arrowok="t" o:connecttype="custom" o:connectlocs="7938,3546475;0,3538538;3538538,0;3546475,7938;7938,3546475" o:connectangles="0,0,0,0,0"/>
            </v:shape>
            <v:shape id="Freeform 104" o:spid="_x0000_s1030"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" path="m9,2197l,2193,2188,r9,10l9,2197xe" filled="f" stroked="f">
              <v:path arrowok="t" o:connecttype="custom" o:connectlocs="14288,3487738;0,3481388;3473450,0;3487738,15875;14288,3487738" o:connectangles="0,0,0,0,0"/>
            </v:shape>
            <v:shape id="Freeform 105" o:spid="_x0000_s1031"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" path="m9,1966l,1957,1952,r9,9l9,1966xe" filled="f" stroked="f">
              <v:path arrowok="t" o:connecttype="custom" o:connectlocs="14288,3121025;0,3106738;3098800,0;3113088,14288;14288,3121025" o:connectangles="0,0,0,0,0"/>
            </v:shape>
            <w10:wrap anchorx="page" anchory="page"/>
          </v:group>
        </w:pict>
      </w:r>
    </w:p>
    <w:p w:rsidR="00562B8F" w:rsidRDefault="00562B8F" w:rsidP="00E43CBF">
      <w:pPr>
        <w:pStyle w:val="NoSpacing"/>
      </w:pPr>
    </w:p>
    <w:p w:rsidR="00E568B4" w:rsidRDefault="00E568B4"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562B8F" w:rsidRDefault="00562B8F" w:rsidP="00E43CBF">
      <w:pPr>
        <w:pStyle w:val="NoSpacing"/>
      </w:pPr>
    </w:p>
    <w:p w:rsidR="0075339D" w:rsidRPr="002E69E9" w:rsidRDefault="00E43CBF" w:rsidP="00322FFE">
      <w:pPr>
        <w:pStyle w:val="Heading1"/>
        <w:numPr>
          <w:ilvl w:val="0"/>
          <w:numId w:val="45"/>
        </w:numPr>
        <w:tabs>
          <w:tab w:val="left" w:pos="360"/>
        </w:tabs>
        <w:spacing w:line="240" w:lineRule="auto"/>
        <w:ind w:left="0" w:firstLine="0"/>
      </w:pPr>
      <w:bookmarkStart w:id="11" w:name="_Toc54180525"/>
      <w:r w:rsidRPr="00E43CBF">
        <w:rPr>
          <w:b/>
        </w:rPr>
        <w:lastRenderedPageBreak/>
        <w:t>PËRKUFIZIMI I PROBLEMIT</w:t>
      </w:r>
      <w:bookmarkEnd w:id="11"/>
      <w:r>
        <w:t xml:space="preserve"> </w:t>
      </w:r>
      <w:r w:rsidR="00A23167">
        <w:rPr>
          <w:color w:val="FF0000"/>
        </w:rPr>
        <w:t xml:space="preserve"> </w:t>
      </w:r>
    </w:p>
    <w:p w:rsidR="007E4251" w:rsidRPr="002E69E9" w:rsidRDefault="007E4251" w:rsidP="00F75500">
      <w:pPr>
        <w:pStyle w:val="Default"/>
        <w:jc w:val="both"/>
        <w:rPr>
          <w:rFonts w:ascii="Book Antiqua" w:hAnsi="Book Antiqua"/>
          <w:lang w:val="sq-AL"/>
        </w:rPr>
      </w:pPr>
    </w:p>
    <w:p w:rsidR="007E4251" w:rsidRPr="002E69E9" w:rsidRDefault="007E4251" w:rsidP="00F75500">
      <w:pPr>
        <w:pStyle w:val="Default"/>
        <w:jc w:val="both"/>
        <w:rPr>
          <w:rFonts w:ascii="Book Antiqua" w:hAnsi="Book Antiqua"/>
          <w:lang w:val="sq-AL"/>
        </w:rPr>
      </w:pPr>
      <w:r w:rsidRPr="002E69E9">
        <w:rPr>
          <w:rFonts w:ascii="Book Antiqua" w:hAnsi="Book Antiqua"/>
          <w:lang w:val="sq-AL"/>
        </w:rPr>
        <w:t>Koncept Dokumenti</w:t>
      </w:r>
      <w:r w:rsidR="00BC7261">
        <w:rPr>
          <w:rFonts w:ascii="Book Antiqua" w:hAnsi="Book Antiqua"/>
          <w:lang w:val="sq-AL"/>
        </w:rPr>
        <w:t xml:space="preserve"> </w:t>
      </w:r>
      <w:r w:rsidRPr="002E69E9">
        <w:rPr>
          <w:rFonts w:ascii="Book Antiqua" w:hAnsi="Book Antiqua"/>
          <w:lang w:val="sq-AL"/>
        </w:rPr>
        <w:t xml:space="preserve">për </w:t>
      </w:r>
      <w:r w:rsidRPr="002E69E9">
        <w:rPr>
          <w:rFonts w:ascii="Book Antiqua" w:hAnsi="Book Antiqua" w:cs="Lucida Grande"/>
          <w:lang w:val="sq-AL"/>
        </w:rPr>
        <w:t>Vlerësimi</w:t>
      </w:r>
      <w:r w:rsidR="00BC7261">
        <w:rPr>
          <w:rFonts w:ascii="Book Antiqua" w:hAnsi="Book Antiqua" w:cs="Lucida Grande"/>
          <w:lang w:val="sq-AL"/>
        </w:rPr>
        <w:t>n</w:t>
      </w:r>
      <w:r w:rsidRPr="002E69E9">
        <w:rPr>
          <w:rFonts w:ascii="Book Antiqua" w:hAnsi="Book Antiqua" w:cs="Lucida Grande"/>
          <w:lang w:val="sq-AL"/>
        </w:rPr>
        <w:t xml:space="preserve"> Strategjik Mjedisor</w:t>
      </w:r>
      <w:r w:rsidR="00BC7261">
        <w:rPr>
          <w:rFonts w:ascii="Book Antiqua" w:hAnsi="Book Antiqua" w:cs="Lucida Grande"/>
          <w:lang w:val="sq-AL"/>
        </w:rPr>
        <w:t xml:space="preserve"> </w:t>
      </w:r>
      <w:r w:rsidRPr="002E69E9">
        <w:rPr>
          <w:rFonts w:ascii="Book Antiqua" w:hAnsi="Book Antiqua" w:cs="Lucida Grande"/>
          <w:lang w:val="sq-AL"/>
        </w:rPr>
        <w:t xml:space="preserve">(VSM) </w:t>
      </w:r>
      <w:r w:rsidRPr="002E69E9">
        <w:rPr>
          <w:rFonts w:ascii="Book Antiqua" w:hAnsi="Book Antiqua"/>
          <w:lang w:val="sq-AL"/>
        </w:rPr>
        <w:t xml:space="preserve">synon të identifikojë </w:t>
      </w:r>
      <w:r w:rsidR="00BE7AAA" w:rsidRPr="003A63E9">
        <w:rPr>
          <w:rFonts w:ascii="Book Antiqua" w:hAnsi="Book Antiqua"/>
          <w:color w:val="auto"/>
          <w:lang w:val="sq-AL"/>
        </w:rPr>
        <w:t>mungesat</w:t>
      </w:r>
      <w:r w:rsidRPr="003A63E9">
        <w:rPr>
          <w:rFonts w:ascii="Book Antiqua" w:hAnsi="Book Antiqua"/>
          <w:color w:val="auto"/>
          <w:lang w:val="sq-AL"/>
        </w:rPr>
        <w:t xml:space="preserve"> </w:t>
      </w:r>
      <w:r w:rsidRPr="002E69E9">
        <w:rPr>
          <w:rFonts w:ascii="Book Antiqua" w:hAnsi="Book Antiqua"/>
          <w:lang w:val="sq-AL"/>
        </w:rPr>
        <w:t xml:space="preserve">në Ligjin ekzistues për </w:t>
      </w:r>
      <w:r w:rsidRPr="002E69E9">
        <w:rPr>
          <w:rFonts w:ascii="Book Antiqua" w:hAnsi="Book Antiqua" w:cs="Lucida Grande"/>
          <w:lang w:val="sq-AL"/>
        </w:rPr>
        <w:t xml:space="preserve">Vlerësimin Strategjik Mjedisor </w:t>
      </w:r>
      <w:r w:rsidRPr="002E69E9">
        <w:rPr>
          <w:rFonts w:ascii="Book Antiqua" w:hAnsi="Book Antiqua"/>
          <w:bCs/>
          <w:lang w:val="sq-AL"/>
        </w:rPr>
        <w:t>Nr. 03/L-230</w:t>
      </w:r>
      <w:r w:rsidR="00BC7261">
        <w:rPr>
          <w:rFonts w:ascii="Book Antiqua" w:hAnsi="Book Antiqua"/>
          <w:bCs/>
          <w:lang w:val="sq-AL"/>
        </w:rPr>
        <w:t xml:space="preserve"> </w:t>
      </w:r>
      <w:r w:rsidRPr="00D23756">
        <w:rPr>
          <w:rFonts w:ascii="Book Antiqua" w:hAnsi="Book Antiqua"/>
          <w:color w:val="auto"/>
          <w:lang w:val="sq-AL"/>
        </w:rPr>
        <w:t>dhe harmonizimin e plotë me Direktivën 2001/42 EC e Parlamentit Evropian dhe e Këshillit të datës 27 Qershorit 2001</w:t>
      </w:r>
      <w:r w:rsidRPr="002E69E9">
        <w:rPr>
          <w:rFonts w:ascii="Book Antiqua" w:hAnsi="Book Antiqua"/>
          <w:lang w:val="sq-AL"/>
        </w:rPr>
        <w:t>, për vlerësimin e efekteve të planeve dhe programeve të caktuara në mjedis duke pasur parasysh angazhimin e Republikës së</w:t>
      </w:r>
      <w:r w:rsidR="00BC7261">
        <w:rPr>
          <w:rFonts w:ascii="Book Antiqua" w:hAnsi="Book Antiqua"/>
          <w:lang w:val="sq-AL"/>
        </w:rPr>
        <w:t xml:space="preserve"> </w:t>
      </w:r>
      <w:r w:rsidRPr="002E69E9">
        <w:rPr>
          <w:rFonts w:ascii="Book Antiqua" w:hAnsi="Book Antiqua"/>
          <w:lang w:val="sq-AL"/>
        </w:rPr>
        <w:t>Kosovës për të përafruar legjislacionin e sajë në sektorët përkatës me atë të BE-së dhe për ta zbatuar atë, në mënyrë efektive (Marrëveshja e Stabilizimit dhe Asocimit - MSA - ndërmjet Bashkimit Europian dhe Kosovës).</w:t>
      </w:r>
    </w:p>
    <w:p w:rsidR="007E4251" w:rsidRPr="002E69E9" w:rsidRDefault="007E4251" w:rsidP="00F75500">
      <w:pPr>
        <w:pStyle w:val="NoSpacing"/>
        <w:jc w:val="both"/>
        <w:rPr>
          <w:rFonts w:ascii="Book Antiqua" w:hAnsi="Book Antiqua" w:cs="Times New Roman"/>
          <w:sz w:val="24"/>
          <w:szCs w:val="24"/>
          <w:lang w:val="sq-AL"/>
        </w:rPr>
      </w:pPr>
    </w:p>
    <w:p w:rsidR="007E4251" w:rsidRPr="00D23756" w:rsidRDefault="007E4251" w:rsidP="00F75500">
      <w:pPr>
        <w:pStyle w:val="NoSpacing"/>
        <w:jc w:val="both"/>
        <w:rPr>
          <w:rFonts w:ascii="Book Antiqua" w:hAnsi="Book Antiqua"/>
          <w:sz w:val="24"/>
          <w:szCs w:val="24"/>
          <w:lang w:val="sq-AL"/>
        </w:rPr>
      </w:pPr>
      <w:r w:rsidRPr="002E69E9">
        <w:rPr>
          <w:rFonts w:ascii="Book Antiqua" w:hAnsi="Book Antiqua"/>
          <w:sz w:val="24"/>
          <w:szCs w:val="24"/>
          <w:lang w:val="sq-AL"/>
        </w:rPr>
        <w:t xml:space="preserve">Ligji ekzistues për </w:t>
      </w:r>
      <w:r w:rsidRPr="002E69E9">
        <w:rPr>
          <w:rFonts w:ascii="Book Antiqua" w:hAnsi="Book Antiqua" w:cs="Lucida Grande"/>
          <w:sz w:val="24"/>
          <w:szCs w:val="24"/>
          <w:lang w:val="sq-AL"/>
        </w:rPr>
        <w:t xml:space="preserve">Vlerësimin Strategjik Mjedisor </w:t>
      </w:r>
      <w:r w:rsidRPr="002E69E9">
        <w:rPr>
          <w:rFonts w:ascii="Book Antiqua" w:hAnsi="Book Antiqua"/>
          <w:bCs/>
          <w:sz w:val="24"/>
          <w:szCs w:val="24"/>
          <w:lang w:val="sq-AL"/>
        </w:rPr>
        <w:t>Nr. 03/L-230</w:t>
      </w:r>
      <w:r w:rsidRPr="002E69E9">
        <w:rPr>
          <w:rFonts w:ascii="Book Antiqua" w:eastAsia="Times New Roman" w:hAnsi="Book Antiqua" w:cs="Times New Roman"/>
          <w:sz w:val="24"/>
          <w:szCs w:val="24"/>
          <w:lang w:val="sq-AL" w:eastAsia="en-GB"/>
        </w:rPr>
        <w:t xml:space="preserve">(VNM), është miratuar nga Kuvendi i Republikës së Kosovës më </w:t>
      </w:r>
      <w:r w:rsidRPr="002E69E9">
        <w:rPr>
          <w:rFonts w:ascii="Book Antiqua" w:hAnsi="Book Antiqua"/>
          <w:bCs/>
          <w:sz w:val="24"/>
          <w:szCs w:val="24"/>
          <w:lang w:val="sq-AL"/>
        </w:rPr>
        <w:t>30 shtator 2010</w:t>
      </w:r>
      <w:r w:rsidRPr="002E69E9">
        <w:rPr>
          <w:rFonts w:ascii="Book Antiqua" w:eastAsia="Times New Roman" w:hAnsi="Book Antiqua" w:cs="Times New Roman"/>
          <w:sz w:val="24"/>
          <w:szCs w:val="24"/>
          <w:lang w:val="sq-AL" w:eastAsia="en-GB"/>
        </w:rPr>
        <w:t xml:space="preserve">. Me këtë ligj </w:t>
      </w:r>
      <w:r w:rsidRPr="00D23756">
        <w:rPr>
          <w:rFonts w:ascii="Book Antiqua" w:eastAsia="Times New Roman" w:hAnsi="Book Antiqua" w:cs="Times New Roman"/>
          <w:sz w:val="24"/>
          <w:szCs w:val="24"/>
          <w:lang w:val="sq-AL" w:eastAsia="en-GB"/>
        </w:rPr>
        <w:t xml:space="preserve">është </w:t>
      </w:r>
      <w:r w:rsidR="00BE7AAA" w:rsidRPr="00D23756">
        <w:rPr>
          <w:rFonts w:ascii="Book Antiqua" w:eastAsia="Times New Roman" w:hAnsi="Book Antiqua" w:cs="Times New Roman"/>
          <w:sz w:val="24"/>
          <w:szCs w:val="24"/>
          <w:lang w:val="sq-AL" w:eastAsia="en-GB"/>
        </w:rPr>
        <w:t xml:space="preserve">transpozuar </w:t>
      </w:r>
      <w:r w:rsidR="0048730D" w:rsidRPr="00D23756">
        <w:rPr>
          <w:rFonts w:ascii="Book Antiqua" w:eastAsia="Times New Roman" w:hAnsi="Book Antiqua" w:cs="Times New Roman"/>
          <w:sz w:val="24"/>
          <w:szCs w:val="24"/>
          <w:lang w:val="sq-AL" w:eastAsia="en-GB"/>
        </w:rPr>
        <w:t>pjesërisht</w:t>
      </w:r>
      <w:r w:rsidR="00BE7AAA" w:rsidRPr="00D23756">
        <w:rPr>
          <w:rFonts w:ascii="Book Antiqua" w:eastAsia="Times New Roman" w:hAnsi="Book Antiqua" w:cs="Times New Roman"/>
          <w:sz w:val="24"/>
          <w:szCs w:val="24"/>
          <w:lang w:val="sq-AL" w:eastAsia="en-GB"/>
        </w:rPr>
        <w:t xml:space="preserve"> Direktiva</w:t>
      </w:r>
      <w:r w:rsidRPr="00D23756">
        <w:rPr>
          <w:rFonts w:ascii="Book Antiqua" w:eastAsia="Times New Roman" w:hAnsi="Book Antiqua" w:cs="Times New Roman"/>
          <w:sz w:val="24"/>
          <w:szCs w:val="24"/>
          <w:lang w:val="sq-AL" w:eastAsia="en-GB"/>
        </w:rPr>
        <w:t xml:space="preserve"> 2001/42/EC</w:t>
      </w:r>
      <w:r w:rsidRPr="00D23756">
        <w:rPr>
          <w:rFonts w:ascii="Book Antiqua" w:hAnsi="Book Antiqua"/>
          <w:sz w:val="24"/>
          <w:szCs w:val="24"/>
          <w:lang w:val="sq-AL"/>
        </w:rPr>
        <w:t xml:space="preserve"> e Parlamentit Evropian dhe e Këshillit të datës 27 Qershorit 2001, për vlerësimin e efekteve të planeve dhe programeve të caktuara në mjedis</w:t>
      </w:r>
      <w:r w:rsidR="008C7103" w:rsidRPr="00D23756">
        <w:rPr>
          <w:rFonts w:ascii="Book Antiqua" w:hAnsi="Book Antiqua"/>
          <w:sz w:val="24"/>
          <w:szCs w:val="24"/>
          <w:lang w:val="sq-AL"/>
        </w:rPr>
        <w:t xml:space="preserve"> (kundërthënëse me pasusin e parë)</w:t>
      </w:r>
      <w:r w:rsidRPr="00D23756">
        <w:rPr>
          <w:rFonts w:ascii="Book Antiqua" w:hAnsi="Book Antiqua"/>
          <w:sz w:val="24"/>
          <w:szCs w:val="24"/>
          <w:lang w:val="sq-AL"/>
        </w:rPr>
        <w:t>.</w:t>
      </w:r>
    </w:p>
    <w:p w:rsidR="007E4251" w:rsidRPr="002E69E9" w:rsidRDefault="007E4251" w:rsidP="00F75500">
      <w:pPr>
        <w:pStyle w:val="NoSpacing"/>
        <w:rPr>
          <w:sz w:val="24"/>
          <w:szCs w:val="24"/>
          <w:lang w:val="sq-AL"/>
        </w:rPr>
      </w:pPr>
    </w:p>
    <w:p w:rsidR="007E4251" w:rsidRDefault="007E4251" w:rsidP="00F75500">
      <w:pPr>
        <w:pStyle w:val="NoSpacing"/>
        <w:jc w:val="both"/>
        <w:rPr>
          <w:rFonts w:ascii="Book Antiqua" w:hAnsi="Book Antiqua"/>
          <w:sz w:val="24"/>
          <w:szCs w:val="24"/>
          <w:lang w:val="sq-AL"/>
        </w:rPr>
      </w:pPr>
      <w:r w:rsidRPr="002E69E9">
        <w:rPr>
          <w:rFonts w:ascii="Book Antiqua" w:hAnsi="Book Antiqua"/>
          <w:sz w:val="24"/>
          <w:szCs w:val="24"/>
          <w:lang w:val="sq-AL"/>
        </w:rPr>
        <w:t>Qëllimi kryesor i këtij Koncept Dokumenti është të verifikohet ndikimi nga qëndrimi i  Sekretariatit të Komunitetit të Energjisë në lidhje me vlerësimin strategjik mjedisor në sektorin e energjisë, mund</w:t>
      </w:r>
      <w:r w:rsidR="00EC67E9">
        <w:rPr>
          <w:rFonts w:ascii="Book Antiqua" w:hAnsi="Book Antiqua"/>
          <w:sz w:val="24"/>
          <w:szCs w:val="24"/>
          <w:lang w:val="sq-AL"/>
        </w:rPr>
        <w:t>ësia e ndryshimit</w:t>
      </w:r>
      <w:r w:rsidRPr="002E69E9">
        <w:rPr>
          <w:rFonts w:ascii="Book Antiqua" w:hAnsi="Book Antiqua"/>
          <w:sz w:val="24"/>
          <w:szCs w:val="24"/>
          <w:lang w:val="sq-AL"/>
        </w:rPr>
        <w:t xml:space="preserve"> në sistemin e Kosovës për VSM, me qëllim të balancimit të detyrimeve të Kosovës që rrjedhin nga Traktati </w:t>
      </w:r>
      <w:r w:rsidR="005C7131" w:rsidRPr="002E69E9">
        <w:rPr>
          <w:rFonts w:ascii="Book Antiqua" w:hAnsi="Book Antiqua"/>
          <w:sz w:val="24"/>
          <w:szCs w:val="24"/>
          <w:lang w:val="sq-AL"/>
        </w:rPr>
        <w:t>i</w:t>
      </w:r>
      <w:r w:rsidRPr="002E69E9">
        <w:rPr>
          <w:rFonts w:ascii="Book Antiqua" w:hAnsi="Book Antiqua"/>
          <w:sz w:val="24"/>
          <w:szCs w:val="24"/>
          <w:lang w:val="sq-AL"/>
        </w:rPr>
        <w:t xml:space="preserve"> Komunitetit të Energjisë </w:t>
      </w:r>
      <w:r w:rsidR="00EC67E9">
        <w:rPr>
          <w:rFonts w:ascii="Book Antiqua" w:hAnsi="Book Antiqua"/>
          <w:sz w:val="24"/>
          <w:szCs w:val="24"/>
          <w:lang w:val="sq-AL"/>
        </w:rPr>
        <w:t xml:space="preserve">si </w:t>
      </w:r>
      <w:r w:rsidRPr="002E69E9">
        <w:rPr>
          <w:rFonts w:ascii="Book Antiqua" w:hAnsi="Book Antiqua"/>
          <w:sz w:val="24"/>
          <w:szCs w:val="24"/>
          <w:lang w:val="sq-AL"/>
        </w:rPr>
        <w:t>dhe të MSA me kapacitetin e autoriteteve kompetente dhe në përputhje me kërkesat e legjislacionit të BE-së.</w:t>
      </w:r>
    </w:p>
    <w:p w:rsidR="006D6299" w:rsidRPr="002E69E9" w:rsidRDefault="006D6299" w:rsidP="00F75500">
      <w:pPr>
        <w:pStyle w:val="NoSpacing"/>
        <w:jc w:val="both"/>
        <w:rPr>
          <w:rFonts w:ascii="Book Antiqua" w:hAnsi="Book Antiqua"/>
          <w:sz w:val="24"/>
          <w:szCs w:val="24"/>
          <w:lang w:val="sq-AL"/>
        </w:rPr>
      </w:pPr>
    </w:p>
    <w:p w:rsidR="006D6299" w:rsidRPr="00D23756" w:rsidRDefault="006D6299" w:rsidP="006D6299">
      <w:pPr>
        <w:spacing w:line="240" w:lineRule="auto"/>
        <w:jc w:val="both"/>
        <w:rPr>
          <w:rFonts w:ascii="Book Antiqua" w:hAnsi="Book Antiqua"/>
          <w:sz w:val="24"/>
          <w:szCs w:val="24"/>
        </w:rPr>
      </w:pPr>
      <w:r w:rsidRPr="00D23756">
        <w:rPr>
          <w:rFonts w:ascii="Book Antiqua" w:hAnsi="Book Antiqua"/>
          <w:sz w:val="24"/>
          <w:szCs w:val="24"/>
        </w:rPr>
        <w:t xml:space="preserve">Gjithashtu, </w:t>
      </w:r>
      <w:r w:rsidR="004C4897" w:rsidRPr="00D23756">
        <w:rPr>
          <w:rFonts w:ascii="Book Antiqua" w:hAnsi="Book Antiqua"/>
          <w:sz w:val="24"/>
          <w:szCs w:val="24"/>
        </w:rPr>
        <w:t>ky koncept dokument rregullon kërkesat dhe kriteret për zbatimin e vlerësimit të nevojës për vlerësim</w:t>
      </w:r>
      <w:r w:rsidR="00EC3088" w:rsidRPr="00D23756">
        <w:rPr>
          <w:rFonts w:ascii="Book Antiqua" w:hAnsi="Book Antiqua"/>
          <w:sz w:val="24"/>
          <w:szCs w:val="24"/>
        </w:rPr>
        <w:t>in</w:t>
      </w:r>
      <w:r w:rsidR="004C4897" w:rsidRPr="00D23756">
        <w:rPr>
          <w:rFonts w:ascii="Book Antiqua" w:hAnsi="Book Antiqua"/>
          <w:sz w:val="24"/>
          <w:szCs w:val="24"/>
        </w:rPr>
        <w:t xml:space="preserve"> dhe zbatimin e vlerësimit strategjik; përcakton kornizat për ndërhyrje në strategji, plane dhe programe, të cilat i nënshtrohen nevojës për vlerësimin e ndikimit në mjedis, kritereve për përcaktimin e ndikimit të mundshëm të rëndësishëm të ndryshimeve dhe / ose plotësimeve në s</w:t>
      </w:r>
      <w:r w:rsidR="00EC3088" w:rsidRPr="00D23756">
        <w:rPr>
          <w:rFonts w:ascii="Book Antiqua" w:hAnsi="Book Antiqua"/>
          <w:sz w:val="24"/>
          <w:szCs w:val="24"/>
        </w:rPr>
        <w:t xml:space="preserve">trategji, plane ose programe </w:t>
      </w:r>
      <w:r w:rsidR="004C4897" w:rsidRPr="00D23756">
        <w:rPr>
          <w:rFonts w:ascii="Book Antiqua" w:hAnsi="Book Antiqua"/>
          <w:sz w:val="24"/>
          <w:szCs w:val="24"/>
        </w:rPr>
        <w:t>mjedis</w:t>
      </w:r>
      <w:r w:rsidR="00EC3088" w:rsidRPr="00D23756">
        <w:rPr>
          <w:rFonts w:ascii="Book Antiqua" w:hAnsi="Book Antiqua"/>
          <w:sz w:val="24"/>
          <w:szCs w:val="24"/>
        </w:rPr>
        <w:t>ore</w:t>
      </w:r>
      <w:r w:rsidR="004C4897" w:rsidRPr="00D23756">
        <w:rPr>
          <w:rFonts w:ascii="Book Antiqua" w:hAnsi="Book Antiqua"/>
          <w:sz w:val="24"/>
          <w:szCs w:val="24"/>
        </w:rPr>
        <w:t xml:space="preserve"> në procedurat e vlerësimit dhe mënyrën e zbatimit të procedurës së vlerësimit, mënyrën e zbatimit të procedurës së vlerësimit strategjik, përmbajtjen e detyrueshme dhe mënyrën e përgatitjes së studimit strategjik dhe procedurës përkatëse, përmbajtjen e detyrueshme të mendimeve dhe akteve të tjera në atë procedurë, afatet në atë procedurë, përmbajtjen e detyrueshme të raportit për mënyrën e integrimit në strategji, plan ose program të kushteve dhe mbrojtjes së mjedisit të përcaktuara nga vlerësimi strategjik, mënyrën e monitorimit të gjendjes së mjedisit në lidhje me ndikimet e rëndësishme të strategjisë, planit dhe programit gjatë zbatimit të tyre, mënyrën e verifikimit të zbatimit të masave mjedisore</w:t>
      </w:r>
      <w:r w:rsidR="00EC3088" w:rsidRPr="00D23756">
        <w:rPr>
          <w:rFonts w:ascii="Book Antiqua" w:hAnsi="Book Antiqua"/>
          <w:sz w:val="24"/>
          <w:szCs w:val="24"/>
        </w:rPr>
        <w:t>, etj.</w:t>
      </w:r>
    </w:p>
    <w:p w:rsidR="007E4251" w:rsidRPr="002E69E9" w:rsidRDefault="007E4251" w:rsidP="00F75500">
      <w:pPr>
        <w:pStyle w:val="NoSpacing"/>
        <w:jc w:val="both"/>
        <w:rPr>
          <w:rFonts w:ascii="Book Antiqua" w:hAnsi="Book Antiqua"/>
          <w:sz w:val="24"/>
          <w:szCs w:val="24"/>
          <w:lang w:val="sq-AL"/>
        </w:rPr>
      </w:pPr>
    </w:p>
    <w:p w:rsidR="007E4251" w:rsidRPr="006D6299" w:rsidRDefault="007E4251" w:rsidP="00F75500">
      <w:pPr>
        <w:pStyle w:val="NoSpacing"/>
        <w:tabs>
          <w:tab w:val="left" w:pos="5850"/>
        </w:tabs>
        <w:jc w:val="both"/>
        <w:rPr>
          <w:rFonts w:ascii="Book Antiqua" w:hAnsi="Book Antiqua"/>
          <w:sz w:val="24"/>
          <w:szCs w:val="24"/>
          <w:lang w:val="sq-AL"/>
        </w:rPr>
      </w:pPr>
      <w:r w:rsidRPr="002E69E9">
        <w:rPr>
          <w:rFonts w:ascii="Book Antiqua" w:hAnsi="Book Antiqua"/>
          <w:sz w:val="24"/>
          <w:szCs w:val="24"/>
          <w:lang w:val="sq-AL"/>
        </w:rPr>
        <w:t xml:space="preserve">Procesi i hartimit të Koncept Dokumentit për përmirësimin dhe harmonizimin e legjislacionit kosovar </w:t>
      </w:r>
      <w:r w:rsidR="008C7103">
        <w:rPr>
          <w:rFonts w:ascii="Book Antiqua" w:hAnsi="Book Antiqua"/>
          <w:sz w:val="24"/>
          <w:szCs w:val="24"/>
          <w:lang w:val="sq-AL"/>
        </w:rPr>
        <w:t>për</w:t>
      </w:r>
      <w:r w:rsidRPr="002E69E9">
        <w:rPr>
          <w:rFonts w:ascii="Book Antiqua" w:hAnsi="Book Antiqua"/>
          <w:sz w:val="24"/>
          <w:szCs w:val="24"/>
          <w:lang w:val="sq-AL"/>
        </w:rPr>
        <w:t xml:space="preserve"> Vlerësim Strategjik Mjedisor, është iniciuar nga Ministria e </w:t>
      </w:r>
      <w:r w:rsidR="005112CF" w:rsidRPr="005112CF">
        <w:rPr>
          <w:rFonts w:ascii="Book Antiqua" w:hAnsi="Book Antiqua"/>
          <w:sz w:val="24"/>
          <w:szCs w:val="24"/>
          <w:lang w:val="sq-AL"/>
        </w:rPr>
        <w:t xml:space="preserve">Mjedisit, Planifikimit Hapsinor dhe Infrastrukturës </w:t>
      </w:r>
      <w:r w:rsidR="003B15FF">
        <w:rPr>
          <w:rFonts w:ascii="Book Antiqua" w:hAnsi="Book Antiqua"/>
          <w:sz w:val="24"/>
          <w:szCs w:val="24"/>
          <w:lang w:val="sq-AL"/>
        </w:rPr>
        <w:t>(</w:t>
      </w:r>
      <w:r w:rsidR="00AB6AA0">
        <w:rPr>
          <w:rFonts w:ascii="Book Antiqua" w:hAnsi="Book Antiqua"/>
          <w:sz w:val="24"/>
          <w:szCs w:val="24"/>
          <w:lang w:val="sq-AL"/>
        </w:rPr>
        <w:t>MMPHI</w:t>
      </w:r>
      <w:r w:rsidR="003B15FF">
        <w:rPr>
          <w:rFonts w:ascii="Book Antiqua" w:hAnsi="Book Antiqua"/>
          <w:sz w:val="24"/>
          <w:szCs w:val="24"/>
          <w:lang w:val="sq-AL"/>
        </w:rPr>
        <w:t>)</w:t>
      </w:r>
      <w:r w:rsidRPr="002E69E9">
        <w:rPr>
          <w:rFonts w:ascii="Book Antiqua" w:hAnsi="Book Antiqua"/>
          <w:sz w:val="24"/>
          <w:szCs w:val="24"/>
          <w:lang w:val="sq-AL"/>
        </w:rPr>
        <w:t xml:space="preserve"> dhe është në përputhje me </w:t>
      </w:r>
      <w:r w:rsidRPr="006D6299">
        <w:rPr>
          <w:rFonts w:ascii="Book Antiqua" w:hAnsi="Book Antiqua"/>
          <w:sz w:val="24"/>
          <w:szCs w:val="24"/>
          <w:lang w:val="sq-AL"/>
        </w:rPr>
        <w:t>Planin Vjetor të Punës të Qeverisë së Republikës së Kosovës për vitin 20</w:t>
      </w:r>
      <w:r w:rsidR="003B15FF" w:rsidRPr="006D6299">
        <w:rPr>
          <w:rFonts w:ascii="Book Antiqua" w:hAnsi="Book Antiqua"/>
          <w:sz w:val="24"/>
          <w:szCs w:val="24"/>
          <w:lang w:val="sq-AL"/>
        </w:rPr>
        <w:t>20</w:t>
      </w:r>
      <w:r w:rsidRPr="006D6299">
        <w:rPr>
          <w:rFonts w:ascii="Book Antiqua" w:hAnsi="Book Antiqua"/>
          <w:sz w:val="24"/>
          <w:szCs w:val="24"/>
          <w:lang w:val="sq-AL"/>
        </w:rPr>
        <w:t xml:space="preserve">, në </w:t>
      </w:r>
      <w:r w:rsidRPr="006D6299">
        <w:rPr>
          <w:rFonts w:ascii="Book Antiqua" w:hAnsi="Book Antiqua"/>
          <w:sz w:val="24"/>
          <w:szCs w:val="24"/>
          <w:lang w:val="sq-AL"/>
        </w:rPr>
        <w:lastRenderedPageBreak/>
        <w:t>veçanti: Objektivi 1 - Plotësimi i kornizës ligjore, zhvilllimi i politikave, menaxhimi dhe monitorimi i gjendjes s</w:t>
      </w:r>
      <w:r w:rsidR="008C7103">
        <w:rPr>
          <w:rFonts w:ascii="Book Antiqua" w:hAnsi="Book Antiqua"/>
          <w:sz w:val="24"/>
          <w:szCs w:val="24"/>
          <w:lang w:val="sq-AL"/>
        </w:rPr>
        <w:t>ë</w:t>
      </w:r>
      <w:r w:rsidRPr="006D6299">
        <w:rPr>
          <w:rFonts w:ascii="Book Antiqua" w:hAnsi="Book Antiqua"/>
          <w:sz w:val="24"/>
          <w:szCs w:val="24"/>
          <w:lang w:val="sq-AL"/>
        </w:rPr>
        <w:t xml:space="preserve"> mjedisit, Aktiviteti </w:t>
      </w:r>
      <w:r w:rsidR="00745AD3" w:rsidRPr="006D6299">
        <w:rPr>
          <w:rFonts w:ascii="Book Antiqua" w:hAnsi="Book Antiqua"/>
          <w:sz w:val="24"/>
          <w:szCs w:val="24"/>
          <w:lang w:val="sq-AL"/>
        </w:rPr>
        <w:t>A</w:t>
      </w:r>
      <w:r w:rsidR="006D6299" w:rsidRPr="006D6299">
        <w:rPr>
          <w:rFonts w:ascii="Book Antiqua" w:hAnsi="Book Antiqua"/>
          <w:sz w:val="24"/>
          <w:szCs w:val="24"/>
          <w:lang w:val="sq-AL"/>
        </w:rPr>
        <w:t xml:space="preserve"> </w:t>
      </w:r>
      <w:r w:rsidR="00745AD3" w:rsidRPr="006D6299">
        <w:rPr>
          <w:rFonts w:ascii="Book Antiqua" w:hAnsi="Book Antiqua"/>
          <w:sz w:val="24"/>
          <w:szCs w:val="24"/>
          <w:lang w:val="sq-AL"/>
        </w:rPr>
        <w:t>8.6.4.</w:t>
      </w:r>
      <w:r w:rsidRPr="006D6299">
        <w:rPr>
          <w:rFonts w:ascii="Book Antiqua" w:hAnsi="Book Antiqua"/>
          <w:sz w:val="24"/>
          <w:szCs w:val="24"/>
          <w:lang w:val="sq-AL"/>
        </w:rPr>
        <w:t xml:space="preserve"> Hartimi i Koncept Dokumentit për Vlerësimin Strategjik Mjedisor.</w:t>
      </w:r>
      <w:r w:rsidR="003B15FF" w:rsidRPr="006D6299">
        <w:rPr>
          <w:rFonts w:ascii="Book Antiqua" w:hAnsi="Book Antiqua"/>
          <w:sz w:val="24"/>
          <w:szCs w:val="24"/>
          <w:lang w:val="sq-AL"/>
        </w:rPr>
        <w:t xml:space="preserve"> </w:t>
      </w:r>
      <w:r w:rsidR="00745AD3" w:rsidRPr="006D6299">
        <w:rPr>
          <w:rFonts w:ascii="Book Antiqua" w:hAnsi="Book Antiqua"/>
          <w:b/>
          <w:sz w:val="24"/>
          <w:szCs w:val="24"/>
          <w:lang w:val="sq-AL"/>
        </w:rPr>
        <w:t xml:space="preserve"> </w:t>
      </w:r>
    </w:p>
    <w:p w:rsidR="007E4251" w:rsidRPr="002E69E9" w:rsidRDefault="007E4251" w:rsidP="00F75500">
      <w:pPr>
        <w:pStyle w:val="NoSpacing"/>
        <w:rPr>
          <w:lang w:val="sq-AL"/>
        </w:rPr>
      </w:pPr>
    </w:p>
    <w:p w:rsidR="007E4251" w:rsidRPr="002E69E9" w:rsidRDefault="007E4251" w:rsidP="00F75500">
      <w:pPr>
        <w:pStyle w:val="NoSpacing"/>
        <w:jc w:val="both"/>
        <w:rPr>
          <w:rFonts w:ascii="Book Antiqua" w:hAnsi="Book Antiqua"/>
          <w:sz w:val="24"/>
          <w:szCs w:val="24"/>
          <w:lang w:val="sq-AL"/>
        </w:rPr>
      </w:pPr>
      <w:r w:rsidRPr="002E69E9">
        <w:rPr>
          <w:rFonts w:ascii="Book Antiqua" w:hAnsi="Book Antiqua"/>
          <w:sz w:val="24"/>
          <w:szCs w:val="24"/>
          <w:lang w:val="sq-AL"/>
        </w:rPr>
        <w:t>Për të pasur një pasqyrë të qartë të ndikimit të amendamenteve të propozuara në sistemin dhe procedurat e VSM-së, është kryer një analizë e saktë e dokumentacionit ekzistues dhe procesi i konsultimit me aktorët përkatës që</w:t>
      </w:r>
      <w:r w:rsidR="00D36258">
        <w:rPr>
          <w:rFonts w:ascii="Book Antiqua" w:hAnsi="Book Antiqua"/>
          <w:sz w:val="24"/>
          <w:szCs w:val="24"/>
          <w:lang w:val="sq-AL"/>
        </w:rPr>
        <w:t xml:space="preserve"> </w:t>
      </w:r>
      <w:r w:rsidRPr="002E69E9">
        <w:rPr>
          <w:rFonts w:ascii="Book Antiqua" w:hAnsi="Book Antiqua"/>
          <w:sz w:val="24"/>
          <w:szCs w:val="24"/>
          <w:lang w:val="sq-AL"/>
        </w:rPr>
        <w:t>janë përfshirë në proces.</w:t>
      </w:r>
    </w:p>
    <w:p w:rsidR="007E4251" w:rsidRPr="002E69E9" w:rsidRDefault="007E4251" w:rsidP="00F75500">
      <w:pPr>
        <w:pStyle w:val="NoSpacing"/>
        <w:jc w:val="both"/>
        <w:rPr>
          <w:rFonts w:ascii="Book Antiqua" w:hAnsi="Book Antiqua"/>
          <w:sz w:val="24"/>
          <w:szCs w:val="24"/>
          <w:lang w:val="sq-AL"/>
        </w:rPr>
      </w:pPr>
    </w:p>
    <w:p w:rsidR="007E4251" w:rsidRPr="002E69E9" w:rsidRDefault="007E4251" w:rsidP="00F75500">
      <w:pPr>
        <w:pStyle w:val="NoSpacing"/>
        <w:jc w:val="both"/>
        <w:rPr>
          <w:rFonts w:ascii="Book Antiqua" w:hAnsi="Book Antiqua"/>
          <w:sz w:val="24"/>
          <w:szCs w:val="24"/>
          <w:lang w:val="sq-AL"/>
        </w:rPr>
      </w:pPr>
      <w:r w:rsidRPr="002E69E9">
        <w:rPr>
          <w:rFonts w:ascii="Book Antiqua" w:hAnsi="Book Antiqua"/>
          <w:sz w:val="24"/>
          <w:szCs w:val="24"/>
          <w:lang w:val="sq-AL"/>
        </w:rPr>
        <w:t>Për zhvillimin e këtij Koncept Dokumenti</w:t>
      </w:r>
      <w:r w:rsidR="003B15FF">
        <w:rPr>
          <w:rFonts w:ascii="Book Antiqua" w:hAnsi="Book Antiqua"/>
          <w:sz w:val="24"/>
          <w:szCs w:val="24"/>
          <w:lang w:val="sq-AL"/>
        </w:rPr>
        <w:t xml:space="preserve"> </w:t>
      </w:r>
      <w:r w:rsidRPr="002E69E9">
        <w:rPr>
          <w:rFonts w:ascii="Book Antiqua" w:hAnsi="Book Antiqua"/>
          <w:sz w:val="24"/>
          <w:szCs w:val="24"/>
          <w:lang w:val="sq-AL"/>
        </w:rPr>
        <w:t>u morën në konsideratë dhe u analizuan burimet e mëposhtme të informacionit,</w:t>
      </w:r>
      <w:r w:rsidR="00BC7261">
        <w:rPr>
          <w:rFonts w:ascii="Book Antiqua" w:hAnsi="Book Antiqua"/>
          <w:sz w:val="24"/>
          <w:szCs w:val="24"/>
          <w:lang w:val="sq-AL"/>
        </w:rPr>
        <w:t xml:space="preserve"> </w:t>
      </w:r>
      <w:r w:rsidRPr="002E69E9">
        <w:rPr>
          <w:rFonts w:ascii="Book Antiqua" w:hAnsi="Book Antiqua"/>
          <w:sz w:val="24"/>
          <w:szCs w:val="24"/>
          <w:lang w:val="sq-AL"/>
        </w:rPr>
        <w:t>në veçanti:</w:t>
      </w:r>
    </w:p>
    <w:p w:rsidR="007E4251" w:rsidRPr="002E69E9" w:rsidRDefault="007E4251" w:rsidP="00D36258">
      <w:pPr>
        <w:pStyle w:val="NoSpacing"/>
        <w:numPr>
          <w:ilvl w:val="0"/>
          <w:numId w:val="3"/>
        </w:numPr>
        <w:ind w:left="720"/>
        <w:jc w:val="both"/>
        <w:rPr>
          <w:rFonts w:ascii="Book Antiqua" w:hAnsi="Book Antiqua"/>
          <w:sz w:val="24"/>
          <w:szCs w:val="24"/>
          <w:lang w:val="sq-AL"/>
        </w:rPr>
      </w:pPr>
      <w:r w:rsidRPr="002E69E9">
        <w:rPr>
          <w:rFonts w:ascii="Book Antiqua" w:hAnsi="Book Antiqua"/>
          <w:sz w:val="24"/>
          <w:szCs w:val="24"/>
          <w:lang w:val="sq-AL"/>
        </w:rPr>
        <w:t xml:space="preserve">Komentet e siguruara nga stafi kompetent në </w:t>
      </w:r>
      <w:r w:rsidR="00AB6AA0">
        <w:rPr>
          <w:rFonts w:ascii="Book Antiqua" w:hAnsi="Book Antiqua"/>
          <w:sz w:val="24"/>
          <w:szCs w:val="24"/>
          <w:lang w:val="sq-AL"/>
        </w:rPr>
        <w:t>MMPHI</w:t>
      </w:r>
      <w:r w:rsidRPr="002E69E9">
        <w:rPr>
          <w:rFonts w:ascii="Book Antiqua" w:hAnsi="Book Antiqua"/>
          <w:sz w:val="24"/>
          <w:szCs w:val="24"/>
          <w:lang w:val="sq-AL"/>
        </w:rPr>
        <w:t xml:space="preserve">, duke përfshirë sugjerimet dhe rekomandimet mbi kufizimet kryesore të identifikuara në gati </w:t>
      </w:r>
      <w:r w:rsidR="003B15FF">
        <w:rPr>
          <w:rFonts w:ascii="Book Antiqua" w:hAnsi="Book Antiqua"/>
          <w:sz w:val="24"/>
          <w:szCs w:val="24"/>
          <w:lang w:val="sq-AL"/>
        </w:rPr>
        <w:t>dhjet</w:t>
      </w:r>
      <w:r w:rsidRPr="002E69E9">
        <w:rPr>
          <w:rFonts w:ascii="Book Antiqua" w:hAnsi="Book Antiqua"/>
          <w:sz w:val="24"/>
          <w:szCs w:val="24"/>
          <w:lang w:val="sq-AL"/>
        </w:rPr>
        <w:t xml:space="preserve"> vitet  e zbatimit të ligjit  të VSM-së.</w:t>
      </w:r>
    </w:p>
    <w:p w:rsidR="007E4251" w:rsidRPr="002E69E9" w:rsidRDefault="007E4251" w:rsidP="00D36258">
      <w:pPr>
        <w:pStyle w:val="ListParagraph"/>
        <w:numPr>
          <w:ilvl w:val="0"/>
          <w:numId w:val="3"/>
        </w:numPr>
        <w:spacing w:before="120" w:after="120" w:line="240" w:lineRule="auto"/>
        <w:ind w:left="720"/>
        <w:contextualSpacing w:val="0"/>
        <w:jc w:val="both"/>
        <w:rPr>
          <w:rFonts w:ascii="Book Antiqua" w:hAnsi="Book Antiqua"/>
          <w:sz w:val="24"/>
          <w:szCs w:val="24"/>
        </w:rPr>
      </w:pPr>
      <w:r w:rsidRPr="002E69E9">
        <w:rPr>
          <w:rFonts w:ascii="Book Antiqua" w:hAnsi="Book Antiqua"/>
          <w:sz w:val="24"/>
          <w:szCs w:val="24"/>
        </w:rPr>
        <w:t>Raportet e vlerësimit ligjor dhe institucional, të përgatitura në pesë vitet e fundit, me qëllim të identifikimit të kufizimeve të mëdha eventuale në zbatimin e procedurave të VSM-së.</w:t>
      </w:r>
      <w:r w:rsidR="003B15FF">
        <w:rPr>
          <w:rFonts w:ascii="Book Antiqua" w:hAnsi="Book Antiqua"/>
          <w:sz w:val="24"/>
          <w:szCs w:val="24"/>
        </w:rPr>
        <w:t xml:space="preserve"> </w:t>
      </w:r>
    </w:p>
    <w:p w:rsidR="007E4251" w:rsidRPr="002E69E9" w:rsidRDefault="007E4251" w:rsidP="00D36258">
      <w:pPr>
        <w:pStyle w:val="ListParagraph"/>
        <w:numPr>
          <w:ilvl w:val="0"/>
          <w:numId w:val="3"/>
        </w:numPr>
        <w:spacing w:before="120" w:after="120" w:line="240" w:lineRule="auto"/>
        <w:ind w:left="720"/>
        <w:contextualSpacing w:val="0"/>
        <w:jc w:val="both"/>
        <w:rPr>
          <w:rFonts w:ascii="Book Antiqua" w:hAnsi="Book Antiqua"/>
          <w:sz w:val="24"/>
          <w:szCs w:val="24"/>
        </w:rPr>
      </w:pPr>
      <w:r w:rsidRPr="002E69E9">
        <w:rPr>
          <w:rFonts w:ascii="Book Antiqua" w:hAnsi="Book Antiqua"/>
          <w:sz w:val="24"/>
          <w:szCs w:val="24"/>
        </w:rPr>
        <w:t>Analiza e kuadrit ligjor aktual dhe e ndikimit të amendamenteve të propozuara në procedurat ekzistuese të VSM-së.</w:t>
      </w:r>
    </w:p>
    <w:p w:rsidR="007E4251" w:rsidRPr="002E69E9" w:rsidRDefault="007E4251" w:rsidP="00D36258">
      <w:pPr>
        <w:pStyle w:val="ListParagraph"/>
        <w:numPr>
          <w:ilvl w:val="0"/>
          <w:numId w:val="3"/>
        </w:numPr>
        <w:spacing w:before="120" w:after="120" w:line="240" w:lineRule="auto"/>
        <w:ind w:left="720"/>
        <w:contextualSpacing w:val="0"/>
        <w:jc w:val="both"/>
        <w:rPr>
          <w:rFonts w:ascii="Book Antiqua" w:hAnsi="Book Antiqua"/>
          <w:sz w:val="24"/>
          <w:szCs w:val="24"/>
        </w:rPr>
      </w:pPr>
      <w:r w:rsidRPr="002E69E9">
        <w:rPr>
          <w:rFonts w:ascii="Book Antiqua" w:hAnsi="Book Antiqua"/>
          <w:sz w:val="24"/>
          <w:szCs w:val="24"/>
        </w:rPr>
        <w:t xml:space="preserve">Kontributi i grupit punues i cili përfshinë anëtarë nga </w:t>
      </w:r>
      <w:r w:rsidR="008C7103">
        <w:rPr>
          <w:rFonts w:ascii="Book Antiqua" w:hAnsi="Book Antiqua"/>
          <w:sz w:val="24"/>
          <w:szCs w:val="24"/>
        </w:rPr>
        <w:t>i</w:t>
      </w:r>
      <w:r w:rsidRPr="002E69E9">
        <w:rPr>
          <w:rFonts w:ascii="Book Antiqua" w:hAnsi="Book Antiqua"/>
          <w:sz w:val="24"/>
          <w:szCs w:val="24"/>
        </w:rPr>
        <w:t>nstitucionet relevante të Qeverisë së Republikës së Kosovës.</w:t>
      </w:r>
    </w:p>
    <w:p w:rsidR="007E4251" w:rsidRPr="002E69E9" w:rsidRDefault="007E4251" w:rsidP="00F75500">
      <w:pPr>
        <w:spacing w:before="120" w:after="120" w:line="240" w:lineRule="auto"/>
        <w:jc w:val="both"/>
        <w:rPr>
          <w:rFonts w:ascii="Book Antiqua" w:hAnsi="Book Antiqua"/>
          <w:sz w:val="24"/>
          <w:szCs w:val="24"/>
        </w:rPr>
      </w:pPr>
      <w:r w:rsidRPr="002E69E9">
        <w:rPr>
          <w:rFonts w:ascii="Book Antiqua" w:hAnsi="Book Antiqua"/>
          <w:sz w:val="24"/>
          <w:szCs w:val="24"/>
        </w:rPr>
        <w:t>Rezultatet kryesore të procesit të vlerësimit dhe konsultimit janë:</w:t>
      </w:r>
    </w:p>
    <w:p w:rsidR="007E4251" w:rsidRPr="00637890" w:rsidRDefault="007E4251" w:rsidP="00637890">
      <w:pPr>
        <w:pStyle w:val="ListParagraph"/>
        <w:numPr>
          <w:ilvl w:val="0"/>
          <w:numId w:val="2"/>
        </w:numPr>
        <w:spacing w:before="120" w:after="120" w:line="240" w:lineRule="auto"/>
        <w:jc w:val="both"/>
        <w:rPr>
          <w:rFonts w:ascii="Book Antiqua" w:hAnsi="Book Antiqua"/>
          <w:sz w:val="24"/>
          <w:szCs w:val="24"/>
        </w:rPr>
      </w:pPr>
      <w:r w:rsidRPr="002E69E9">
        <w:rPr>
          <w:rFonts w:ascii="Book Antiqua" w:hAnsi="Book Antiqua"/>
          <w:sz w:val="24"/>
          <w:szCs w:val="24"/>
        </w:rPr>
        <w:t>Korniza ligjore duhet të harmonizohet me acquis mjedisor të BE-së</w:t>
      </w:r>
      <w:r w:rsidR="00D36258">
        <w:rPr>
          <w:rFonts w:ascii="Book Antiqua" w:hAnsi="Book Antiqua"/>
          <w:sz w:val="24"/>
          <w:szCs w:val="24"/>
        </w:rPr>
        <w:t>,</w:t>
      </w:r>
      <w:r w:rsidRPr="002E69E9">
        <w:rPr>
          <w:rFonts w:ascii="Book Antiqua" w:hAnsi="Book Antiqua"/>
          <w:sz w:val="24"/>
          <w:szCs w:val="24"/>
        </w:rPr>
        <w:t xml:space="preserve"> q</w:t>
      </w:r>
      <w:r w:rsidR="002E69E9" w:rsidRPr="002E69E9">
        <w:rPr>
          <w:rFonts w:ascii="Book Antiqua" w:hAnsi="Book Antiqua"/>
          <w:sz w:val="24"/>
          <w:szCs w:val="24"/>
        </w:rPr>
        <w:t>ë</w:t>
      </w:r>
      <w:r w:rsidRPr="002E69E9">
        <w:rPr>
          <w:rFonts w:ascii="Book Antiqua" w:hAnsi="Book Antiqua"/>
          <w:sz w:val="24"/>
          <w:szCs w:val="24"/>
        </w:rPr>
        <w:t>ndrimi</w:t>
      </w:r>
      <w:r w:rsidR="00D36258">
        <w:rPr>
          <w:rFonts w:ascii="Book Antiqua" w:hAnsi="Book Antiqua"/>
          <w:sz w:val="24"/>
          <w:szCs w:val="24"/>
        </w:rPr>
        <w:t>n</w:t>
      </w:r>
      <w:r w:rsidRPr="002E69E9">
        <w:rPr>
          <w:rFonts w:ascii="Book Antiqua" w:hAnsi="Book Antiqua"/>
          <w:sz w:val="24"/>
          <w:szCs w:val="24"/>
        </w:rPr>
        <w:t xml:space="preserve"> </w:t>
      </w:r>
      <w:r w:rsidR="00D36258">
        <w:rPr>
          <w:rFonts w:ascii="Book Antiqua" w:hAnsi="Book Antiqua"/>
          <w:sz w:val="24"/>
          <w:szCs w:val="24"/>
        </w:rPr>
        <w:t>e</w:t>
      </w:r>
      <w:r w:rsidRPr="002E69E9">
        <w:rPr>
          <w:rFonts w:ascii="Book Antiqua" w:hAnsi="Book Antiqua"/>
          <w:sz w:val="24"/>
          <w:szCs w:val="24"/>
        </w:rPr>
        <w:t xml:space="preserve"> Sekretariatit t</w:t>
      </w:r>
      <w:r w:rsidR="002E69E9" w:rsidRPr="002E69E9">
        <w:rPr>
          <w:rFonts w:ascii="Book Antiqua" w:hAnsi="Book Antiqua"/>
          <w:sz w:val="24"/>
          <w:szCs w:val="24"/>
        </w:rPr>
        <w:t>ë</w:t>
      </w:r>
      <w:r w:rsidRPr="002E69E9">
        <w:rPr>
          <w:rFonts w:ascii="Book Antiqua" w:hAnsi="Book Antiqua"/>
          <w:sz w:val="24"/>
          <w:szCs w:val="24"/>
        </w:rPr>
        <w:t xml:space="preserve"> Komunitetit t</w:t>
      </w:r>
      <w:r w:rsidR="002E69E9" w:rsidRPr="002E69E9">
        <w:rPr>
          <w:rFonts w:ascii="Book Antiqua" w:hAnsi="Book Antiqua"/>
          <w:sz w:val="24"/>
          <w:szCs w:val="24"/>
        </w:rPr>
        <w:t>ë</w:t>
      </w:r>
      <w:r w:rsidRPr="002E69E9">
        <w:rPr>
          <w:rFonts w:ascii="Book Antiqua" w:hAnsi="Book Antiqua"/>
          <w:sz w:val="24"/>
          <w:szCs w:val="24"/>
        </w:rPr>
        <w:t xml:space="preserve"> Energjis</w:t>
      </w:r>
      <w:r w:rsidR="002E69E9" w:rsidRPr="002E69E9">
        <w:rPr>
          <w:rFonts w:ascii="Book Antiqua" w:hAnsi="Book Antiqua"/>
          <w:sz w:val="24"/>
          <w:szCs w:val="24"/>
        </w:rPr>
        <w:t>ë</w:t>
      </w:r>
      <w:r w:rsidRPr="002E69E9">
        <w:rPr>
          <w:rFonts w:ascii="Book Antiqua" w:hAnsi="Book Antiqua"/>
          <w:sz w:val="24"/>
          <w:szCs w:val="24"/>
        </w:rPr>
        <w:t xml:space="preserve"> dhe Protokollin mbi Vlerësimin Strategjik Mjedisor të Konventës mbi </w:t>
      </w:r>
      <w:r w:rsidRPr="008C7103">
        <w:rPr>
          <w:rFonts w:ascii="Book Antiqua" w:hAnsi="Book Antiqua"/>
          <w:i/>
          <w:color w:val="FF0000"/>
          <w:sz w:val="24"/>
          <w:szCs w:val="24"/>
        </w:rPr>
        <w:t>Vlerësimin e Ndikimit në Mjedis</w:t>
      </w:r>
      <w:r w:rsidRPr="002E69E9">
        <w:rPr>
          <w:rFonts w:ascii="Book Antiqua" w:hAnsi="Book Antiqua"/>
          <w:sz w:val="24"/>
          <w:szCs w:val="24"/>
        </w:rPr>
        <w:t xml:space="preserve"> në Kontekstin Ndërkufitar</w:t>
      </w:r>
      <w:r w:rsidR="00BC7261">
        <w:rPr>
          <w:rFonts w:ascii="Book Antiqua" w:hAnsi="Book Antiqua"/>
          <w:sz w:val="24"/>
          <w:szCs w:val="24"/>
        </w:rPr>
        <w:t xml:space="preserve">, </w:t>
      </w:r>
      <w:r w:rsidRPr="002E69E9">
        <w:rPr>
          <w:rFonts w:ascii="Book Antiqua" w:hAnsi="Book Antiqua"/>
          <w:sz w:val="24"/>
          <w:szCs w:val="24"/>
        </w:rPr>
        <w:t xml:space="preserve">Kiev, 21 </w:t>
      </w:r>
      <w:r w:rsidR="008C7103">
        <w:rPr>
          <w:rFonts w:ascii="Book Antiqua" w:hAnsi="Book Antiqua"/>
          <w:sz w:val="24"/>
          <w:szCs w:val="24"/>
        </w:rPr>
        <w:t>M</w:t>
      </w:r>
      <w:r w:rsidRPr="002E69E9">
        <w:rPr>
          <w:rFonts w:ascii="Book Antiqua" w:hAnsi="Book Antiqua"/>
          <w:sz w:val="24"/>
          <w:szCs w:val="24"/>
        </w:rPr>
        <w:t>aj 2003 duke marrë parasysh kapacitetin zbatues të institucioneve përgjegjëse dhe mësimin e nxjerrë pas më shumë se n</w:t>
      </w:r>
      <w:r w:rsidR="002E69E9" w:rsidRPr="002E69E9">
        <w:rPr>
          <w:rFonts w:ascii="Book Antiqua" w:hAnsi="Book Antiqua"/>
          <w:sz w:val="24"/>
          <w:szCs w:val="24"/>
        </w:rPr>
        <w:t>ë</w:t>
      </w:r>
      <w:r w:rsidRPr="002E69E9">
        <w:rPr>
          <w:rFonts w:ascii="Book Antiqua" w:hAnsi="Book Antiqua"/>
          <w:sz w:val="24"/>
          <w:szCs w:val="24"/>
        </w:rPr>
        <w:t>nt</w:t>
      </w:r>
      <w:r w:rsidR="002E69E9" w:rsidRPr="002E69E9">
        <w:rPr>
          <w:rFonts w:ascii="Book Antiqua" w:hAnsi="Book Antiqua"/>
          <w:sz w:val="24"/>
          <w:szCs w:val="24"/>
        </w:rPr>
        <w:t>ë</w:t>
      </w:r>
      <w:r w:rsidRPr="002E69E9">
        <w:rPr>
          <w:rFonts w:ascii="Book Antiqua" w:hAnsi="Book Antiqua"/>
          <w:sz w:val="24"/>
          <w:szCs w:val="24"/>
        </w:rPr>
        <w:t xml:space="preserve"> viteve të zbatimit të Ligjit </w:t>
      </w:r>
      <w:r w:rsidR="00BC7261">
        <w:rPr>
          <w:rFonts w:ascii="Book Antiqua" w:hAnsi="Book Antiqua"/>
          <w:sz w:val="24"/>
          <w:szCs w:val="24"/>
        </w:rPr>
        <w:t>për</w:t>
      </w:r>
      <w:r w:rsidRPr="002E69E9">
        <w:rPr>
          <w:rFonts w:ascii="Book Antiqua" w:hAnsi="Book Antiqua"/>
          <w:sz w:val="24"/>
          <w:szCs w:val="24"/>
        </w:rPr>
        <w:t xml:space="preserve"> Vlerësimi</w:t>
      </w:r>
      <w:r w:rsidR="00BC7261">
        <w:rPr>
          <w:rFonts w:ascii="Book Antiqua" w:hAnsi="Book Antiqua"/>
          <w:sz w:val="24"/>
          <w:szCs w:val="24"/>
        </w:rPr>
        <w:t>n</w:t>
      </w:r>
      <w:r w:rsidRPr="002E69E9">
        <w:rPr>
          <w:rFonts w:ascii="Book Antiqua" w:hAnsi="Book Antiqua"/>
          <w:sz w:val="24"/>
          <w:szCs w:val="24"/>
        </w:rPr>
        <w:t xml:space="preserve"> Strategjik Mjedisor.</w:t>
      </w:r>
    </w:p>
    <w:p w:rsidR="007E4251" w:rsidRDefault="007E4251" w:rsidP="003B15FF">
      <w:pPr>
        <w:pStyle w:val="ListParagraph"/>
        <w:numPr>
          <w:ilvl w:val="0"/>
          <w:numId w:val="2"/>
        </w:numPr>
        <w:spacing w:before="120" w:after="120" w:line="240" w:lineRule="auto"/>
        <w:jc w:val="both"/>
        <w:rPr>
          <w:rFonts w:ascii="Book Antiqua" w:hAnsi="Book Antiqua"/>
          <w:sz w:val="24"/>
          <w:szCs w:val="24"/>
        </w:rPr>
      </w:pPr>
      <w:r w:rsidRPr="002E69E9">
        <w:rPr>
          <w:rFonts w:ascii="Book Antiqua" w:hAnsi="Book Antiqua"/>
          <w:sz w:val="24"/>
          <w:szCs w:val="24"/>
        </w:rPr>
        <w:t>Procedurat ekzistuese të VSM duhet të përmirësohen dhe të harmonizohen me legjislacionin tjetër relevant mjedisor (</w:t>
      </w:r>
      <w:r w:rsidR="008C7103">
        <w:rPr>
          <w:rFonts w:ascii="Book Antiqua" w:hAnsi="Book Antiqua"/>
          <w:sz w:val="24"/>
          <w:szCs w:val="24"/>
        </w:rPr>
        <w:t>m</w:t>
      </w:r>
      <w:r w:rsidRPr="002E69E9">
        <w:rPr>
          <w:rFonts w:ascii="Book Antiqua" w:hAnsi="Book Antiqua"/>
          <w:sz w:val="24"/>
          <w:szCs w:val="24"/>
        </w:rPr>
        <w:t xml:space="preserve">brojtja e natyrës, </w:t>
      </w:r>
      <w:r w:rsidR="008C7103">
        <w:rPr>
          <w:rFonts w:ascii="Book Antiqua" w:hAnsi="Book Antiqua"/>
          <w:sz w:val="24"/>
          <w:szCs w:val="24"/>
        </w:rPr>
        <w:t>m</w:t>
      </w:r>
      <w:r w:rsidRPr="002E69E9">
        <w:rPr>
          <w:rFonts w:ascii="Book Antiqua" w:hAnsi="Book Antiqua"/>
          <w:sz w:val="24"/>
          <w:szCs w:val="24"/>
        </w:rPr>
        <w:t>brojtja e uj</w:t>
      </w:r>
      <w:r w:rsidR="002E69E9" w:rsidRPr="002E69E9">
        <w:rPr>
          <w:rFonts w:ascii="Book Antiqua" w:hAnsi="Book Antiqua"/>
          <w:sz w:val="24"/>
          <w:szCs w:val="24"/>
        </w:rPr>
        <w:t>ë</w:t>
      </w:r>
      <w:r w:rsidRPr="002E69E9">
        <w:rPr>
          <w:rFonts w:ascii="Book Antiqua" w:hAnsi="Book Antiqua"/>
          <w:sz w:val="24"/>
          <w:szCs w:val="24"/>
        </w:rPr>
        <w:t>rave, ajrit    etj</w:t>
      </w:r>
      <w:r w:rsidR="00BC7261">
        <w:rPr>
          <w:rFonts w:ascii="Book Antiqua" w:hAnsi="Book Antiqua"/>
          <w:sz w:val="24"/>
          <w:szCs w:val="24"/>
        </w:rPr>
        <w:t>.</w:t>
      </w:r>
      <w:r w:rsidRPr="002E69E9">
        <w:rPr>
          <w:rFonts w:ascii="Book Antiqua" w:hAnsi="Book Antiqua"/>
          <w:sz w:val="24"/>
          <w:szCs w:val="24"/>
        </w:rPr>
        <w:t>)</w:t>
      </w:r>
      <w:r w:rsidR="0057635A">
        <w:rPr>
          <w:rFonts w:ascii="Book Antiqua" w:hAnsi="Book Antiqua"/>
          <w:sz w:val="24"/>
          <w:szCs w:val="24"/>
        </w:rPr>
        <w:t>.</w:t>
      </w:r>
    </w:p>
    <w:p w:rsidR="0057635A" w:rsidRDefault="0057635A" w:rsidP="003E55BB">
      <w:pPr>
        <w:spacing w:before="120" w:after="120" w:line="240" w:lineRule="auto"/>
        <w:jc w:val="both"/>
        <w:rPr>
          <w:rFonts w:ascii="Book Antiqua" w:hAnsi="Book Antiqua"/>
          <w:sz w:val="24"/>
          <w:szCs w:val="24"/>
        </w:rPr>
      </w:pPr>
      <w:r>
        <w:rPr>
          <w:rFonts w:ascii="Book Antiqua" w:hAnsi="Book Antiqua"/>
          <w:sz w:val="24"/>
          <w:szCs w:val="24"/>
        </w:rPr>
        <w:t>Koncept dokumenti për Vlerësim Strategjik Mje</w:t>
      </w:r>
      <w:r w:rsidR="001D28A4">
        <w:rPr>
          <w:rFonts w:ascii="Book Antiqua" w:hAnsi="Book Antiqua"/>
          <w:sz w:val="24"/>
          <w:szCs w:val="24"/>
        </w:rPr>
        <w:t>d</w:t>
      </w:r>
      <w:r>
        <w:rPr>
          <w:rFonts w:ascii="Book Antiqua" w:hAnsi="Book Antiqua"/>
          <w:sz w:val="24"/>
          <w:szCs w:val="24"/>
        </w:rPr>
        <w:t>isor përmban në vete opsionet për zgjidhjen e problemeve të cilat krijohen si pasojë e aktiviteteve nga</w:t>
      </w:r>
      <w:r w:rsidR="006D6299">
        <w:rPr>
          <w:rFonts w:ascii="Book Antiqua" w:hAnsi="Book Antiqua"/>
          <w:sz w:val="24"/>
          <w:szCs w:val="24"/>
        </w:rPr>
        <w:t xml:space="preserve"> ana e</w:t>
      </w:r>
      <w:r>
        <w:rPr>
          <w:rFonts w:ascii="Book Antiqua" w:hAnsi="Book Antiqua"/>
          <w:sz w:val="24"/>
          <w:szCs w:val="24"/>
        </w:rPr>
        <w:t xml:space="preserve"> operatorë</w:t>
      </w:r>
      <w:r w:rsidR="006D6299">
        <w:rPr>
          <w:rFonts w:ascii="Book Antiqua" w:hAnsi="Book Antiqua"/>
          <w:sz w:val="24"/>
          <w:szCs w:val="24"/>
        </w:rPr>
        <w:t>ve të cilët veprojnë në mjedis</w:t>
      </w:r>
      <w:r>
        <w:rPr>
          <w:rFonts w:ascii="Book Antiqua" w:hAnsi="Book Antiqua"/>
          <w:sz w:val="24"/>
          <w:szCs w:val="24"/>
        </w:rPr>
        <w:t>.</w:t>
      </w:r>
    </w:p>
    <w:p w:rsidR="003E55BB" w:rsidRPr="00A709D1" w:rsidRDefault="003E55BB" w:rsidP="003E55BB">
      <w:pPr>
        <w:spacing w:before="120" w:after="120" w:line="240" w:lineRule="auto"/>
        <w:jc w:val="both"/>
        <w:rPr>
          <w:rFonts w:ascii="Book Antiqua" w:hAnsi="Book Antiqua"/>
          <w:sz w:val="24"/>
          <w:szCs w:val="24"/>
        </w:rPr>
      </w:pPr>
    </w:p>
    <w:p w:rsidR="003E55BB" w:rsidRPr="00A709D1" w:rsidRDefault="003E55BB" w:rsidP="0048730D">
      <w:pPr>
        <w:spacing w:before="120" w:after="120" w:line="240" w:lineRule="auto"/>
        <w:jc w:val="both"/>
        <w:rPr>
          <w:rFonts w:ascii="Book Antiqua" w:hAnsi="Book Antiqua"/>
          <w:sz w:val="24"/>
          <w:szCs w:val="24"/>
        </w:rPr>
      </w:pPr>
      <w:r w:rsidRPr="00A709D1">
        <w:rPr>
          <w:rFonts w:ascii="Book Antiqua" w:hAnsi="Book Antiqua"/>
          <w:sz w:val="24"/>
          <w:szCs w:val="24"/>
        </w:rPr>
        <w:t>Duke marrë parasysh ndryshimet</w:t>
      </w:r>
      <w:r w:rsidR="008C7103" w:rsidRPr="00A709D1">
        <w:rPr>
          <w:rFonts w:ascii="Book Antiqua" w:hAnsi="Book Antiqua"/>
          <w:sz w:val="24"/>
          <w:szCs w:val="24"/>
        </w:rPr>
        <w:t xml:space="preserve"> </w:t>
      </w:r>
      <w:r w:rsidRPr="00A709D1">
        <w:rPr>
          <w:rFonts w:ascii="Book Antiqua" w:hAnsi="Book Antiqua"/>
          <w:sz w:val="24"/>
          <w:szCs w:val="24"/>
        </w:rPr>
        <w:t>në legjislacionin e BE-së, përvojës gjatë viteve të zbatimit të këtij ligji ekzistues dhe duke marrë parasysh:</w:t>
      </w:r>
    </w:p>
    <w:p w:rsidR="003E55BB" w:rsidRPr="00A709D1" w:rsidRDefault="003E55BB" w:rsidP="003E55BB">
      <w:pPr>
        <w:pStyle w:val="NormalWeb"/>
        <w:numPr>
          <w:ilvl w:val="0"/>
          <w:numId w:val="2"/>
        </w:numPr>
        <w:spacing w:before="120" w:beforeAutospacing="0" w:after="120" w:afterAutospacing="0" w:line="260" w:lineRule="exact"/>
        <w:jc w:val="both"/>
        <w:rPr>
          <w:rFonts w:ascii="Book Antiqua" w:hAnsi="Book Antiqua"/>
        </w:rPr>
      </w:pPr>
      <w:r w:rsidRPr="00A709D1">
        <w:rPr>
          <w:rFonts w:ascii="Book Antiqua" w:hAnsi="Book Antiqua"/>
        </w:rPr>
        <w:t xml:space="preserve">MSA dhe në veçanti Nenet 115 dhe 116 </w:t>
      </w:r>
      <w:r w:rsidR="0048730D" w:rsidRPr="00A709D1">
        <w:rPr>
          <w:rFonts w:ascii="Book Antiqua" w:hAnsi="Book Antiqua"/>
        </w:rPr>
        <w:t>për</w:t>
      </w:r>
      <w:r w:rsidRPr="00A709D1">
        <w:rPr>
          <w:rFonts w:ascii="Book Antiqua" w:hAnsi="Book Antiqua"/>
        </w:rPr>
        <w:t xml:space="preserve"> "Mjedisin" dhe "Ndryshimet Klimatike"</w:t>
      </w:r>
    </w:p>
    <w:p w:rsidR="003E55BB" w:rsidRPr="00A709D1" w:rsidRDefault="003E55BB" w:rsidP="003E55BB">
      <w:pPr>
        <w:pStyle w:val="NormalWeb"/>
        <w:numPr>
          <w:ilvl w:val="0"/>
          <w:numId w:val="2"/>
        </w:numPr>
        <w:spacing w:before="120" w:beforeAutospacing="0" w:after="120" w:afterAutospacing="0" w:line="260" w:lineRule="exact"/>
        <w:jc w:val="both"/>
        <w:rPr>
          <w:rFonts w:ascii="Book Antiqua" w:hAnsi="Book Antiqua"/>
          <w:sz w:val="22"/>
          <w:szCs w:val="22"/>
        </w:rPr>
      </w:pPr>
      <w:r w:rsidRPr="00A709D1">
        <w:rPr>
          <w:rFonts w:ascii="Book Antiqua" w:hAnsi="Book Antiqua"/>
        </w:rPr>
        <w:t xml:space="preserve">Objektivat e </w:t>
      </w:r>
      <w:r w:rsidR="00AB6AA0">
        <w:rPr>
          <w:rFonts w:ascii="Book Antiqua" w:hAnsi="Book Antiqua"/>
        </w:rPr>
        <w:t>MMPHI</w:t>
      </w:r>
      <w:r w:rsidRPr="00A709D1">
        <w:rPr>
          <w:rFonts w:ascii="Book Antiqua" w:hAnsi="Book Antiqua"/>
        </w:rPr>
        <w:t xml:space="preserve"> dhe aktivitetet e Planit Vjetor të Punës së Qeverisë së Republikës së Kosovës për vitin </w:t>
      </w:r>
      <w:r w:rsidR="0048730D" w:rsidRPr="00A709D1">
        <w:rPr>
          <w:rFonts w:ascii="Book Antiqua" w:hAnsi="Book Antiqua"/>
        </w:rPr>
        <w:t>2020</w:t>
      </w:r>
    </w:p>
    <w:p w:rsidR="003E55BB" w:rsidRPr="00D21848" w:rsidRDefault="003E55BB" w:rsidP="0048730D">
      <w:pPr>
        <w:spacing w:before="120" w:after="120" w:line="240" w:lineRule="auto"/>
        <w:jc w:val="both"/>
        <w:rPr>
          <w:rFonts w:ascii="Book Antiqua" w:hAnsi="Book Antiqua"/>
          <w:sz w:val="24"/>
          <w:szCs w:val="24"/>
        </w:rPr>
      </w:pPr>
      <w:r w:rsidRPr="00D21848">
        <w:rPr>
          <w:rFonts w:ascii="Book Antiqua" w:hAnsi="Book Antiqua"/>
          <w:sz w:val="24"/>
          <w:szCs w:val="24"/>
        </w:rPr>
        <w:lastRenderedPageBreak/>
        <w:t xml:space="preserve">Ligji ekzistues për Vlerësimin </w:t>
      </w:r>
      <w:r w:rsidR="008C7103" w:rsidRPr="00D21848">
        <w:rPr>
          <w:rFonts w:ascii="Book Antiqua" w:hAnsi="Book Antiqua"/>
          <w:sz w:val="24"/>
          <w:szCs w:val="24"/>
        </w:rPr>
        <w:t>Strategjik</w:t>
      </w:r>
      <w:r w:rsidRPr="00D21848">
        <w:rPr>
          <w:rFonts w:ascii="Book Antiqua" w:hAnsi="Book Antiqua"/>
          <w:sz w:val="24"/>
          <w:szCs w:val="24"/>
        </w:rPr>
        <w:t xml:space="preserve"> Mjedis</w:t>
      </w:r>
      <w:r w:rsidR="008C7103" w:rsidRPr="00D21848">
        <w:rPr>
          <w:rFonts w:ascii="Book Antiqua" w:hAnsi="Book Antiqua"/>
          <w:sz w:val="24"/>
          <w:szCs w:val="24"/>
        </w:rPr>
        <w:t>or</w:t>
      </w:r>
      <w:r w:rsidRPr="00D21848">
        <w:rPr>
          <w:rFonts w:ascii="Book Antiqua" w:hAnsi="Book Antiqua"/>
          <w:sz w:val="24"/>
          <w:szCs w:val="24"/>
        </w:rPr>
        <w:t xml:space="preserve"> duhet të rishikohet, me qëllim të parandalimit dhe përmirësimit të gjendjes së mjedisit dhe shëndetit,</w:t>
      </w:r>
      <w:r w:rsidR="008C7103" w:rsidRPr="00D21848">
        <w:rPr>
          <w:rFonts w:ascii="Book Antiqua" w:hAnsi="Book Antiqua"/>
          <w:sz w:val="24"/>
          <w:szCs w:val="24"/>
        </w:rPr>
        <w:t xml:space="preserve"> </w:t>
      </w:r>
      <w:r w:rsidRPr="00D21848">
        <w:rPr>
          <w:rFonts w:ascii="Book Antiqua" w:hAnsi="Book Antiqua"/>
          <w:sz w:val="24"/>
          <w:szCs w:val="24"/>
        </w:rPr>
        <w:t xml:space="preserve">duke përmirsuar procedurat e Vlerësimit </w:t>
      </w:r>
      <w:r w:rsidR="008C7103" w:rsidRPr="00D21848">
        <w:rPr>
          <w:rFonts w:ascii="Book Antiqua" w:hAnsi="Book Antiqua"/>
          <w:sz w:val="24"/>
          <w:szCs w:val="24"/>
        </w:rPr>
        <w:t xml:space="preserve">Strategjik </w:t>
      </w:r>
      <w:r w:rsidRPr="00D21848">
        <w:rPr>
          <w:rFonts w:ascii="Book Antiqua" w:hAnsi="Book Antiqua"/>
          <w:sz w:val="24"/>
          <w:szCs w:val="24"/>
        </w:rPr>
        <w:t>Mjedis</w:t>
      </w:r>
      <w:r w:rsidR="008C7103" w:rsidRPr="00D21848">
        <w:rPr>
          <w:rFonts w:ascii="Book Antiqua" w:hAnsi="Book Antiqua"/>
          <w:sz w:val="24"/>
          <w:szCs w:val="24"/>
        </w:rPr>
        <w:t>or</w:t>
      </w:r>
      <w:r w:rsidRPr="00D21848">
        <w:rPr>
          <w:rFonts w:ascii="Book Antiqua" w:hAnsi="Book Antiqua"/>
          <w:sz w:val="24"/>
          <w:szCs w:val="24"/>
        </w:rPr>
        <w:t>.</w:t>
      </w:r>
    </w:p>
    <w:p w:rsidR="00BC7E32" w:rsidRPr="00D21848" w:rsidRDefault="00BC7E32" w:rsidP="003E55BB">
      <w:pPr>
        <w:spacing w:before="120" w:after="120" w:line="240" w:lineRule="auto"/>
        <w:jc w:val="both"/>
        <w:rPr>
          <w:rFonts w:ascii="Book Antiqua" w:hAnsi="Book Antiqua"/>
          <w:sz w:val="24"/>
          <w:szCs w:val="24"/>
        </w:rPr>
      </w:pPr>
    </w:p>
    <w:p w:rsidR="00BC7E32" w:rsidRPr="00D21848" w:rsidRDefault="00BC7E32" w:rsidP="00BC7E32">
      <w:pPr>
        <w:pStyle w:val="NoSpacing"/>
        <w:ind w:left="90"/>
        <w:jc w:val="both"/>
        <w:rPr>
          <w:rFonts w:ascii="Book Antiqua" w:hAnsi="Book Antiqua"/>
          <w:sz w:val="24"/>
          <w:szCs w:val="24"/>
          <w:lang w:val="sq-AL" w:eastAsia="en-GB"/>
        </w:rPr>
      </w:pPr>
      <w:r w:rsidRPr="00D21848">
        <w:rPr>
          <w:rFonts w:ascii="Book Antiqua" w:hAnsi="Book Antiqua"/>
          <w:sz w:val="24"/>
          <w:szCs w:val="24"/>
          <w:lang w:val="sq-AL" w:eastAsia="en-GB"/>
        </w:rPr>
        <w:t xml:space="preserve">Procedura e Vlerësimit </w:t>
      </w:r>
      <w:r w:rsidR="00CB043A" w:rsidRPr="00D21848">
        <w:rPr>
          <w:rFonts w:ascii="Book Antiqua" w:hAnsi="Book Antiqua"/>
          <w:sz w:val="24"/>
          <w:szCs w:val="24"/>
          <w:lang w:val="sq-AL" w:eastAsia="en-GB"/>
        </w:rPr>
        <w:t>Strategjik</w:t>
      </w:r>
      <w:r w:rsidRPr="00D21848">
        <w:rPr>
          <w:rFonts w:ascii="Book Antiqua" w:hAnsi="Book Antiqua"/>
          <w:sz w:val="24"/>
          <w:szCs w:val="24"/>
          <w:lang w:val="sq-AL" w:eastAsia="en-GB"/>
        </w:rPr>
        <w:t xml:space="preserve"> Mjedis</w:t>
      </w:r>
      <w:r w:rsidR="00CB043A" w:rsidRPr="00D21848">
        <w:rPr>
          <w:rFonts w:ascii="Book Antiqua" w:hAnsi="Book Antiqua"/>
          <w:sz w:val="24"/>
          <w:szCs w:val="24"/>
          <w:lang w:val="sq-AL" w:eastAsia="en-GB"/>
        </w:rPr>
        <w:t>or</w:t>
      </w:r>
      <w:r w:rsidRPr="00D21848">
        <w:rPr>
          <w:rFonts w:ascii="Book Antiqua" w:hAnsi="Book Antiqua"/>
          <w:sz w:val="24"/>
          <w:szCs w:val="24"/>
          <w:lang w:val="sq-AL" w:eastAsia="en-GB"/>
        </w:rPr>
        <w:t xml:space="preserve"> (V</w:t>
      </w:r>
      <w:r w:rsidR="00CB043A" w:rsidRPr="00D21848">
        <w:rPr>
          <w:rFonts w:ascii="Book Antiqua" w:hAnsi="Book Antiqua"/>
          <w:sz w:val="24"/>
          <w:szCs w:val="24"/>
          <w:lang w:val="sq-AL" w:eastAsia="en-GB"/>
        </w:rPr>
        <w:t>S</w:t>
      </w:r>
      <w:r w:rsidRPr="00D21848">
        <w:rPr>
          <w:rFonts w:ascii="Book Antiqua" w:hAnsi="Book Antiqua"/>
          <w:sz w:val="24"/>
          <w:szCs w:val="24"/>
          <w:lang w:val="sq-AL" w:eastAsia="en-GB"/>
        </w:rPr>
        <w:t>M) është një mjet i domosdoshëm vendimmarrës, për të parandaluar ndikimin negativ në mjedis dhe për të siguruar përfitime afatgjata dhe zhvillim të qëndrueshëm.</w:t>
      </w:r>
      <w:r w:rsidR="00CB043A" w:rsidRPr="00D21848">
        <w:rPr>
          <w:rFonts w:ascii="Book Antiqua" w:hAnsi="Book Antiqua"/>
          <w:sz w:val="24"/>
          <w:szCs w:val="24"/>
          <w:lang w:val="sq-AL" w:eastAsia="en-GB"/>
        </w:rPr>
        <w:t xml:space="preserve"> </w:t>
      </w:r>
      <w:r w:rsidRPr="00D21848">
        <w:rPr>
          <w:rFonts w:ascii="Book Antiqua" w:hAnsi="Book Antiqua"/>
          <w:sz w:val="24"/>
          <w:szCs w:val="24"/>
          <w:lang w:val="sq-AL" w:eastAsia="en-GB"/>
        </w:rPr>
        <w:t>Për këtë arsye procedurat e V</w:t>
      </w:r>
      <w:r w:rsidR="00CB043A" w:rsidRPr="00D21848">
        <w:rPr>
          <w:rFonts w:ascii="Book Antiqua" w:hAnsi="Book Antiqua"/>
          <w:sz w:val="24"/>
          <w:szCs w:val="24"/>
          <w:lang w:val="sq-AL" w:eastAsia="en-GB"/>
        </w:rPr>
        <w:t>S</w:t>
      </w:r>
      <w:r w:rsidRPr="00D21848">
        <w:rPr>
          <w:rFonts w:ascii="Book Antiqua" w:hAnsi="Book Antiqua"/>
          <w:sz w:val="24"/>
          <w:szCs w:val="24"/>
          <w:lang w:val="sq-AL" w:eastAsia="en-GB"/>
        </w:rPr>
        <w:t>M duhet të zbatohen plotësisht dhe të përputhen rregullisht me politikat e rëndësishme mjedisore;</w:t>
      </w:r>
      <w:r w:rsidR="00CB043A" w:rsidRPr="00D21848">
        <w:rPr>
          <w:rFonts w:ascii="Book Antiqua" w:hAnsi="Book Antiqua"/>
          <w:sz w:val="24"/>
          <w:szCs w:val="24"/>
          <w:lang w:val="sq-AL" w:eastAsia="en-GB"/>
        </w:rPr>
        <w:t xml:space="preserve"> </w:t>
      </w:r>
      <w:r w:rsidRPr="00D21848">
        <w:rPr>
          <w:rFonts w:ascii="Book Antiqua" w:hAnsi="Book Antiqua"/>
          <w:sz w:val="24"/>
          <w:szCs w:val="24"/>
          <w:lang w:val="sq-AL" w:eastAsia="en-GB"/>
        </w:rPr>
        <w:t>me kontekstin teknik dhe me mjete</w:t>
      </w:r>
      <w:r w:rsidR="00CB043A" w:rsidRPr="00D21848">
        <w:rPr>
          <w:rFonts w:ascii="Book Antiqua" w:hAnsi="Book Antiqua"/>
          <w:sz w:val="24"/>
          <w:szCs w:val="24"/>
          <w:lang w:val="sq-AL" w:eastAsia="en-GB"/>
        </w:rPr>
        <w:t xml:space="preserve"> </w:t>
      </w:r>
      <w:r w:rsidRPr="00D21848">
        <w:rPr>
          <w:rFonts w:ascii="Book Antiqua" w:hAnsi="Book Antiqua"/>
          <w:sz w:val="24"/>
          <w:szCs w:val="24"/>
          <w:lang w:val="sq-AL" w:eastAsia="en-GB"/>
        </w:rPr>
        <w:t>të cilat janë duke u zhvilluar në mënyrë të konsiderueshme (p.sh. ndryshimi i klimës, rreziku nga aksidentet dhe fatkeqësitë).</w:t>
      </w:r>
    </w:p>
    <w:p w:rsidR="00BC7E32" w:rsidRPr="00D21848" w:rsidRDefault="00BC7E32" w:rsidP="00BC7E32">
      <w:pPr>
        <w:pStyle w:val="NoSpacing"/>
        <w:ind w:left="90"/>
        <w:jc w:val="both"/>
        <w:rPr>
          <w:rFonts w:ascii="Book Antiqua" w:hAnsi="Book Antiqua"/>
          <w:sz w:val="24"/>
          <w:szCs w:val="24"/>
          <w:lang w:val="sq-AL" w:eastAsia="en-GB"/>
        </w:rPr>
      </w:pPr>
    </w:p>
    <w:p w:rsidR="00BC7E32" w:rsidRPr="00D21848" w:rsidRDefault="00BC7E32" w:rsidP="00BC7E32">
      <w:pPr>
        <w:pStyle w:val="NoSpacing"/>
        <w:ind w:left="90"/>
        <w:jc w:val="both"/>
        <w:rPr>
          <w:rFonts w:ascii="Book Antiqua" w:hAnsi="Book Antiqua"/>
          <w:sz w:val="24"/>
          <w:szCs w:val="24"/>
          <w:lang w:val="sq-AL" w:eastAsia="en-GB"/>
        </w:rPr>
      </w:pPr>
      <w:r w:rsidRPr="00D21848">
        <w:rPr>
          <w:rFonts w:ascii="Book Antiqua" w:hAnsi="Book Antiqua"/>
          <w:sz w:val="24"/>
          <w:szCs w:val="24"/>
          <w:lang w:val="sq-AL" w:eastAsia="en-GB"/>
        </w:rPr>
        <w:t>Në fakt, për të siguruar një nivel të lartë të mbrojtjes së mjedisit, duhet të ndërmerren veprime parandaluese për projekte të caktuara, të cilat për shkak të cenueshmërisë së tyre ndaj aksidenteve të mëdha dhe/ose fatkeqësive natyrore (si përmbytja, ose tërmetet) kanë të ngjarë të kenë efekte të konsiderueshme negative në mjedis.</w:t>
      </w:r>
    </w:p>
    <w:p w:rsidR="00BC7E32" w:rsidRDefault="00BC7E32" w:rsidP="0057635A">
      <w:pPr>
        <w:spacing w:before="120" w:after="120" w:line="240" w:lineRule="auto"/>
        <w:ind w:left="360"/>
        <w:jc w:val="both"/>
        <w:rPr>
          <w:rFonts w:ascii="Book Antiqua" w:hAnsi="Book Antiqua"/>
          <w:sz w:val="24"/>
          <w:szCs w:val="24"/>
        </w:rPr>
      </w:pPr>
    </w:p>
    <w:p w:rsidR="0057635A" w:rsidRPr="00BF71CC" w:rsidRDefault="0057635A" w:rsidP="00BF71CC">
      <w:pPr>
        <w:pStyle w:val="Heading2"/>
        <w:rPr>
          <w:b/>
        </w:rPr>
      </w:pPr>
      <w:bookmarkStart w:id="12" w:name="_Toc5370566"/>
      <w:bookmarkStart w:id="13" w:name="_Toc34740560"/>
      <w:bookmarkStart w:id="14" w:name="_Toc54180526"/>
      <w:r w:rsidRPr="00BF71CC">
        <w:rPr>
          <w:b/>
        </w:rPr>
        <w:t>1.1.</w:t>
      </w:r>
      <w:r w:rsidRPr="00BF71CC">
        <w:rPr>
          <w:b/>
        </w:rPr>
        <w:tab/>
        <w:t>Përshkrimi i politikës dhe kornizës ligjore ekzistuese</w:t>
      </w:r>
      <w:bookmarkEnd w:id="12"/>
      <w:bookmarkEnd w:id="13"/>
      <w:bookmarkEnd w:id="14"/>
    </w:p>
    <w:p w:rsidR="00B155AB" w:rsidRDefault="00B155AB" w:rsidP="001412D7">
      <w:pPr>
        <w:jc w:val="both"/>
        <w:rPr>
          <w:rStyle w:val="longtext1"/>
          <w:rFonts w:ascii="Book Antiqua" w:eastAsia="Arial Unicode MS" w:hAnsi="Book Antiqua"/>
          <w:sz w:val="24"/>
          <w:szCs w:val="24"/>
          <w:shd w:val="clear" w:color="auto" w:fill="FFFFFF"/>
        </w:rPr>
      </w:pPr>
    </w:p>
    <w:p w:rsidR="00EC3088" w:rsidRPr="00B155AB" w:rsidRDefault="0072626D" w:rsidP="001412D7">
      <w:pPr>
        <w:jc w:val="both"/>
        <w:rPr>
          <w:rStyle w:val="longtext1"/>
          <w:rFonts w:ascii="Book Antiqua" w:eastAsia="Arial Unicode MS" w:hAnsi="Book Antiqua"/>
          <w:sz w:val="24"/>
          <w:szCs w:val="24"/>
          <w:shd w:val="clear" w:color="auto" w:fill="FFFFFF"/>
        </w:rPr>
      </w:pPr>
      <w:r w:rsidRPr="00B155AB">
        <w:rPr>
          <w:rStyle w:val="longtext1"/>
          <w:rFonts w:ascii="Book Antiqua" w:eastAsia="Arial Unicode MS" w:hAnsi="Book Antiqua"/>
          <w:sz w:val="24"/>
          <w:szCs w:val="24"/>
          <w:shd w:val="clear" w:color="auto" w:fill="FFFFFF"/>
        </w:rPr>
        <w:t xml:space="preserve">Duke u nisur nga fakti se </w:t>
      </w:r>
      <w:r w:rsidR="00EC3088" w:rsidRPr="00B155AB">
        <w:rPr>
          <w:rStyle w:val="longtext1"/>
          <w:rFonts w:ascii="Book Antiqua" w:eastAsia="Arial Unicode MS" w:hAnsi="Book Antiqua"/>
          <w:sz w:val="24"/>
          <w:szCs w:val="24"/>
          <w:shd w:val="clear" w:color="auto" w:fill="FFFFFF"/>
        </w:rPr>
        <w:t>Vlerësimi strategjik mjedisor është procesi i vlerësimit të ndikimeve të mundshme të rëndësishme mjedisore që mund të rezultojnë nga zbatimi i një</w:t>
      </w:r>
      <w:r w:rsidRPr="00B155AB">
        <w:rPr>
          <w:rStyle w:val="longtext1"/>
          <w:rFonts w:ascii="Book Antiqua" w:eastAsia="Arial Unicode MS" w:hAnsi="Book Antiqua"/>
          <w:sz w:val="24"/>
          <w:szCs w:val="24"/>
          <w:shd w:val="clear" w:color="auto" w:fill="FFFFFF"/>
        </w:rPr>
        <w:t xml:space="preserve"> strategjie, plani dhe programi,</w:t>
      </w:r>
      <w:r w:rsidR="00EC3088" w:rsidRPr="00B155AB">
        <w:rPr>
          <w:rStyle w:val="longtext1"/>
          <w:rFonts w:ascii="Book Antiqua" w:eastAsia="Arial Unicode MS" w:hAnsi="Book Antiqua"/>
          <w:sz w:val="24"/>
          <w:szCs w:val="24"/>
          <w:shd w:val="clear" w:color="auto" w:fill="FFFFFF"/>
        </w:rPr>
        <w:t xml:space="preserve"> </w:t>
      </w:r>
      <w:r w:rsidRPr="00B155AB">
        <w:rPr>
          <w:rStyle w:val="longtext1"/>
          <w:rFonts w:ascii="Book Antiqua" w:eastAsia="Arial Unicode MS" w:hAnsi="Book Antiqua"/>
          <w:sz w:val="24"/>
          <w:szCs w:val="24"/>
          <w:shd w:val="clear" w:color="auto" w:fill="FFFFFF"/>
        </w:rPr>
        <w:t>k</w:t>
      </w:r>
      <w:r w:rsidR="00EC3088" w:rsidRPr="00B155AB">
        <w:rPr>
          <w:rStyle w:val="longtext1"/>
          <w:rFonts w:ascii="Book Antiqua" w:eastAsia="Arial Unicode MS" w:hAnsi="Book Antiqua"/>
          <w:sz w:val="24"/>
          <w:szCs w:val="24"/>
          <w:shd w:val="clear" w:color="auto" w:fill="FFFFFF"/>
        </w:rPr>
        <w:t>jo procedurë përfshin përcaktimin e përmbajtjes së studimit strategjik, përgatitjen e një studimi strategjik dhe vlerësimin e tërësisë dhe ekspertizës së studimit strategjik, veçanërisht në lidhje me alternativat e arsyeshme të strategjisë, planit dhe programit, procedurën për dhënien e mendimit të vlerësimit strategjik, rezultatet e konsultimeve ndërkufitare nëse kërkohet me ligj, informimin dhe pjesëmarrjen e publikut, procedurën e dhënies së mendimit të institucionit qëndror administrativ kompetent për procedurën e vlerësimit strategjik si dhe mënyrën e raportimit miratimit strategjisë, planit ose programit.</w:t>
      </w:r>
    </w:p>
    <w:p w:rsidR="0072626D" w:rsidRPr="001412D7" w:rsidRDefault="0072626D" w:rsidP="0072626D">
      <w:pPr>
        <w:jc w:val="both"/>
        <w:rPr>
          <w:rStyle w:val="longtext1"/>
          <w:rFonts w:ascii="Book Antiqua" w:hAnsi="Book Antiqua"/>
          <w:sz w:val="24"/>
          <w:szCs w:val="24"/>
        </w:rPr>
      </w:pPr>
      <w:r w:rsidRPr="001412D7">
        <w:rPr>
          <w:rStyle w:val="longtext1"/>
          <w:rFonts w:ascii="Book Antiqua" w:eastAsia="Arial Unicode MS" w:hAnsi="Book Antiqua"/>
          <w:sz w:val="24"/>
          <w:szCs w:val="24"/>
          <w:shd w:val="clear" w:color="auto" w:fill="FFFFFF"/>
        </w:rPr>
        <w:t xml:space="preserve">Veprimtaritë të cilat mund të shkaktojnë ndotje të ajrit, ujit dhe tokës, janë të obliguara që para ndërtimit rrespektivisht pas ndryshimeve apo rekonstruimit të impianteve, ta bëjnë Vlerësimin Strategjik Mjedisor, konform Ligjit për Strategjik Mjedisor, </w:t>
      </w:r>
      <w:r w:rsidRPr="001412D7">
        <w:rPr>
          <w:rFonts w:ascii="Book Antiqua" w:hAnsi="Book Antiqua"/>
          <w:sz w:val="24"/>
          <w:szCs w:val="24"/>
        </w:rPr>
        <w:t>Nr.</w:t>
      </w:r>
      <w:r w:rsidRPr="001412D7">
        <w:t xml:space="preserve"> </w:t>
      </w:r>
      <w:r w:rsidRPr="001412D7">
        <w:rPr>
          <w:rFonts w:ascii="Book Antiqua" w:hAnsi="Book Antiqua"/>
          <w:sz w:val="24"/>
          <w:szCs w:val="24"/>
        </w:rPr>
        <w:t>03/L-230.</w:t>
      </w:r>
    </w:p>
    <w:p w:rsidR="00EC3088" w:rsidRDefault="00EC3088" w:rsidP="001412D7">
      <w:pPr>
        <w:jc w:val="both"/>
        <w:rPr>
          <w:rStyle w:val="longtext1"/>
          <w:rFonts w:ascii="Book Antiqua" w:hAnsi="Book Antiqua"/>
          <w:sz w:val="24"/>
          <w:szCs w:val="24"/>
          <w:shd w:val="clear" w:color="auto" w:fill="FFFFFF"/>
        </w:rPr>
      </w:pPr>
    </w:p>
    <w:p w:rsidR="001412D7" w:rsidRPr="001412D7" w:rsidRDefault="001412D7" w:rsidP="001412D7">
      <w:pPr>
        <w:jc w:val="both"/>
        <w:rPr>
          <w:rStyle w:val="longtext1"/>
          <w:rFonts w:ascii="Book Antiqua" w:hAnsi="Book Antiqua"/>
          <w:sz w:val="24"/>
          <w:szCs w:val="24"/>
          <w:shd w:val="clear" w:color="auto" w:fill="FFFFFF"/>
        </w:rPr>
      </w:pPr>
      <w:r w:rsidRPr="001412D7">
        <w:rPr>
          <w:rStyle w:val="longtext1"/>
          <w:rFonts w:ascii="Book Antiqua" w:hAnsi="Book Antiqua"/>
          <w:sz w:val="24"/>
          <w:szCs w:val="24"/>
          <w:shd w:val="clear" w:color="auto" w:fill="FFFFFF"/>
        </w:rPr>
        <w:t xml:space="preserve">Me këtë rast përcaktohen kushtet, me qëllim të </w:t>
      </w:r>
      <w:r w:rsidRPr="001412D7">
        <w:rPr>
          <w:rStyle w:val="longtext1"/>
          <w:rFonts w:ascii="Book Antiqua" w:eastAsia="Arial Unicode MS" w:hAnsi="Book Antiqua"/>
          <w:sz w:val="24"/>
          <w:szCs w:val="24"/>
          <w:shd w:val="clear" w:color="auto" w:fill="FFFFFF"/>
        </w:rPr>
        <w:t xml:space="preserve">mbrojtjes sa më të mirë të </w:t>
      </w:r>
      <w:r w:rsidRPr="001412D7">
        <w:rPr>
          <w:rStyle w:val="longtext1"/>
          <w:rFonts w:ascii="Book Antiqua" w:hAnsi="Book Antiqua"/>
          <w:sz w:val="24"/>
          <w:szCs w:val="24"/>
          <w:shd w:val="clear" w:color="auto" w:fill="FFFFFF"/>
        </w:rPr>
        <w:t xml:space="preserve">mjedisit, duke parandaluar </w:t>
      </w:r>
      <w:r w:rsidRPr="001412D7">
        <w:rPr>
          <w:rStyle w:val="longtext1"/>
          <w:rFonts w:ascii="Book Antiqua" w:eastAsia="Arial Unicode MS" w:hAnsi="Book Antiqua"/>
          <w:sz w:val="24"/>
          <w:szCs w:val="24"/>
          <w:shd w:val="clear" w:color="auto" w:fill="FFFFFF"/>
        </w:rPr>
        <w:t xml:space="preserve">dhe eliminuar sa më shumë </w:t>
      </w:r>
      <w:r w:rsidRPr="001412D7">
        <w:rPr>
          <w:rStyle w:val="longtext1"/>
          <w:rFonts w:ascii="Book Antiqua" w:hAnsi="Book Antiqua"/>
          <w:sz w:val="24"/>
          <w:szCs w:val="24"/>
          <w:shd w:val="clear" w:color="auto" w:fill="FFFFFF"/>
        </w:rPr>
        <w:t>ndotje</w:t>
      </w:r>
      <w:r w:rsidRPr="001412D7">
        <w:rPr>
          <w:rStyle w:val="longtext1"/>
          <w:rFonts w:ascii="Book Antiqua" w:eastAsia="Arial Unicode MS" w:hAnsi="Book Antiqua"/>
          <w:sz w:val="24"/>
          <w:szCs w:val="24"/>
          <w:shd w:val="clear" w:color="auto" w:fill="FFFFFF"/>
        </w:rPr>
        <w:t>n</w:t>
      </w:r>
      <w:r w:rsidRPr="001412D7">
        <w:rPr>
          <w:rStyle w:val="longtext1"/>
          <w:rFonts w:ascii="Book Antiqua" w:hAnsi="Book Antiqua"/>
          <w:sz w:val="24"/>
          <w:szCs w:val="24"/>
          <w:shd w:val="clear" w:color="auto" w:fill="FFFFFF"/>
        </w:rPr>
        <w:t>, kryesisht n</w:t>
      </w:r>
      <w:r w:rsidRPr="001412D7">
        <w:rPr>
          <w:rStyle w:val="longtext1"/>
          <w:rFonts w:ascii="Book Antiqua" w:eastAsia="Arial Unicode MS" w:hAnsi="Book Antiqua"/>
          <w:sz w:val="24"/>
          <w:szCs w:val="24"/>
          <w:shd w:val="clear" w:color="auto" w:fill="FFFFFF"/>
        </w:rPr>
        <w:t>ga</w:t>
      </w:r>
      <w:r w:rsidRPr="001412D7">
        <w:rPr>
          <w:rStyle w:val="longtext1"/>
          <w:rFonts w:ascii="Book Antiqua" w:hAnsi="Book Antiqua"/>
          <w:sz w:val="24"/>
          <w:szCs w:val="24"/>
          <w:shd w:val="clear" w:color="auto" w:fill="FFFFFF"/>
        </w:rPr>
        <w:t xml:space="preserve"> burimi </w:t>
      </w:r>
      <w:r w:rsidRPr="001412D7">
        <w:rPr>
          <w:rStyle w:val="longtext1"/>
          <w:rFonts w:ascii="Book Antiqua" w:eastAsia="Arial Unicode MS" w:hAnsi="Book Antiqua"/>
          <w:sz w:val="24"/>
          <w:szCs w:val="24"/>
          <w:shd w:val="clear" w:color="auto" w:fill="FFFFFF"/>
        </w:rPr>
        <w:t>i</w:t>
      </w:r>
      <w:r w:rsidRPr="001412D7">
        <w:rPr>
          <w:rStyle w:val="longtext1"/>
          <w:rFonts w:ascii="Book Antiqua" w:hAnsi="Book Antiqua"/>
          <w:sz w:val="24"/>
          <w:szCs w:val="24"/>
          <w:shd w:val="clear" w:color="auto" w:fill="FFFFFF"/>
        </w:rPr>
        <w:t xml:space="preserve"> saj</w:t>
      </w:r>
      <w:r w:rsidRPr="001412D7">
        <w:rPr>
          <w:rStyle w:val="longtext1"/>
          <w:rFonts w:ascii="Book Antiqua" w:eastAsia="Arial Unicode MS" w:hAnsi="Book Antiqua"/>
          <w:sz w:val="24"/>
          <w:szCs w:val="24"/>
          <w:shd w:val="clear" w:color="auto" w:fill="FFFFFF"/>
        </w:rPr>
        <w:t>ë</w:t>
      </w:r>
      <w:r w:rsidRPr="001412D7">
        <w:rPr>
          <w:rStyle w:val="longtext1"/>
          <w:rFonts w:ascii="Book Antiqua" w:hAnsi="Book Antiqua"/>
          <w:sz w:val="24"/>
          <w:szCs w:val="24"/>
          <w:shd w:val="clear" w:color="auto" w:fill="FFFFFF"/>
        </w:rPr>
        <w:t xml:space="preserve"> d</w:t>
      </w:r>
      <w:r w:rsidRPr="001412D7">
        <w:rPr>
          <w:rStyle w:val="longtext1"/>
          <w:rFonts w:ascii="Book Antiqua" w:eastAsia="Arial Unicode MS" w:hAnsi="Book Antiqua"/>
          <w:sz w:val="24"/>
          <w:szCs w:val="24"/>
          <w:shd w:val="clear" w:color="auto" w:fill="FFFFFF"/>
        </w:rPr>
        <w:t xml:space="preserve">he për të siguruar menaxhimin </w:t>
      </w:r>
      <w:r w:rsidRPr="001412D7">
        <w:rPr>
          <w:rStyle w:val="longtext1"/>
          <w:rFonts w:ascii="Book Antiqua" w:hAnsi="Book Antiqua"/>
          <w:sz w:val="24"/>
          <w:szCs w:val="24"/>
          <w:shd w:val="clear" w:color="auto" w:fill="FFFFFF"/>
        </w:rPr>
        <w:t xml:space="preserve">e </w:t>
      </w:r>
      <w:r w:rsidRPr="001412D7">
        <w:rPr>
          <w:rStyle w:val="longtext1"/>
          <w:rFonts w:ascii="Book Antiqua" w:eastAsia="Arial Unicode MS" w:hAnsi="Book Antiqua"/>
          <w:sz w:val="24"/>
          <w:szCs w:val="24"/>
          <w:shd w:val="clear" w:color="auto" w:fill="FFFFFF"/>
        </w:rPr>
        <w:t xml:space="preserve">resurseve </w:t>
      </w:r>
      <w:r w:rsidRPr="001412D7">
        <w:rPr>
          <w:rStyle w:val="longtext1"/>
          <w:rFonts w:ascii="Book Antiqua" w:hAnsi="Book Antiqua"/>
          <w:sz w:val="24"/>
          <w:szCs w:val="24"/>
          <w:shd w:val="clear" w:color="auto" w:fill="FFFFFF"/>
        </w:rPr>
        <w:t>natyrore, kontrollin e ndotjes dhe krijimin e një ekuilibri të qëndrueshëm në mes aktivitetit</w:t>
      </w:r>
      <w:r w:rsidRPr="001412D7">
        <w:rPr>
          <w:rStyle w:val="longtext1"/>
          <w:rFonts w:ascii="Book Antiqua" w:eastAsia="Arial Unicode MS" w:hAnsi="Book Antiqua"/>
          <w:sz w:val="24"/>
          <w:szCs w:val="24"/>
          <w:shd w:val="clear" w:color="auto" w:fill="FFFFFF"/>
        </w:rPr>
        <w:t xml:space="preserve"> të njeriut dhe zhvillimit</w:t>
      </w:r>
      <w:r w:rsidRPr="001412D7">
        <w:rPr>
          <w:rStyle w:val="longtext1"/>
          <w:rFonts w:ascii="Book Antiqua" w:hAnsi="Book Antiqua"/>
          <w:sz w:val="24"/>
          <w:szCs w:val="24"/>
          <w:shd w:val="clear" w:color="auto" w:fill="FFFFFF"/>
        </w:rPr>
        <w:t xml:space="preserve"> socio-ekonomik, në njërën anë dhe </w:t>
      </w:r>
      <w:r w:rsidRPr="001412D7">
        <w:rPr>
          <w:rStyle w:val="longtext1"/>
          <w:rFonts w:ascii="Book Antiqua" w:eastAsia="Arial Unicode MS" w:hAnsi="Book Antiqua"/>
          <w:sz w:val="24"/>
          <w:szCs w:val="24"/>
          <w:shd w:val="clear" w:color="auto" w:fill="FFFFFF"/>
        </w:rPr>
        <w:t xml:space="preserve">të mirave natyrore dhe </w:t>
      </w:r>
      <w:r w:rsidRPr="001412D7">
        <w:rPr>
          <w:rStyle w:val="longtext1"/>
          <w:rFonts w:ascii="Book Antiqua" w:hAnsi="Book Antiqua"/>
          <w:sz w:val="24"/>
          <w:szCs w:val="24"/>
          <w:shd w:val="clear" w:color="auto" w:fill="FFFFFF"/>
        </w:rPr>
        <w:t>kapaciteti</w:t>
      </w:r>
      <w:r w:rsidRPr="001412D7">
        <w:rPr>
          <w:rStyle w:val="longtext1"/>
          <w:rFonts w:ascii="Book Antiqua" w:eastAsia="Arial Unicode MS" w:hAnsi="Book Antiqua"/>
          <w:sz w:val="24"/>
          <w:szCs w:val="24"/>
          <w:shd w:val="clear" w:color="auto" w:fill="FFFFFF"/>
        </w:rPr>
        <w:t>t</w:t>
      </w:r>
      <w:r w:rsidRPr="001412D7">
        <w:rPr>
          <w:rStyle w:val="longtext1"/>
          <w:rFonts w:ascii="Book Antiqua" w:hAnsi="Book Antiqua"/>
          <w:sz w:val="24"/>
          <w:szCs w:val="24"/>
          <w:shd w:val="clear" w:color="auto" w:fill="FFFFFF"/>
        </w:rPr>
        <w:t xml:space="preserve"> rigjenerues </w:t>
      </w:r>
      <w:r w:rsidRPr="001412D7">
        <w:rPr>
          <w:rStyle w:val="longtext1"/>
          <w:rFonts w:ascii="Book Antiqua" w:eastAsia="Arial Unicode MS" w:hAnsi="Book Antiqua"/>
          <w:sz w:val="24"/>
          <w:szCs w:val="24"/>
          <w:shd w:val="clear" w:color="auto" w:fill="FFFFFF"/>
        </w:rPr>
        <w:t xml:space="preserve">të </w:t>
      </w:r>
      <w:r w:rsidRPr="001412D7">
        <w:rPr>
          <w:rStyle w:val="longtext1"/>
          <w:rFonts w:ascii="Book Antiqua" w:hAnsi="Book Antiqua"/>
          <w:sz w:val="24"/>
          <w:szCs w:val="24"/>
          <w:shd w:val="clear" w:color="auto" w:fill="FFFFFF"/>
        </w:rPr>
        <w:t xml:space="preserve">natyrës, nga ana tjetër. </w:t>
      </w:r>
    </w:p>
    <w:p w:rsidR="001412D7" w:rsidRPr="00D21848" w:rsidRDefault="001412D7" w:rsidP="001412D7">
      <w:pPr>
        <w:pStyle w:val="NoSpacing"/>
        <w:jc w:val="both"/>
        <w:rPr>
          <w:rFonts w:ascii="Book Antiqua" w:hAnsi="Book Antiqua"/>
          <w:sz w:val="24"/>
          <w:szCs w:val="24"/>
          <w:lang w:val="sq-AL"/>
        </w:rPr>
      </w:pPr>
      <w:r w:rsidRPr="00D21848">
        <w:rPr>
          <w:rFonts w:ascii="Book Antiqua" w:hAnsi="Book Antiqua"/>
          <w:sz w:val="24"/>
          <w:szCs w:val="24"/>
          <w:lang w:val="sq-AL"/>
        </w:rPr>
        <w:lastRenderedPageBreak/>
        <w:t xml:space="preserve">Ministria e </w:t>
      </w:r>
      <w:r w:rsidR="005112CF" w:rsidRPr="005112CF">
        <w:rPr>
          <w:rFonts w:ascii="Book Antiqua" w:hAnsi="Book Antiqua"/>
          <w:sz w:val="24"/>
          <w:szCs w:val="24"/>
          <w:lang w:val="sq-AL"/>
        </w:rPr>
        <w:t xml:space="preserve">Mjedisit, Planifikimit Hapsinor dhe Infrastrukturës </w:t>
      </w:r>
      <w:bookmarkStart w:id="15" w:name="_GoBack"/>
      <w:bookmarkEnd w:id="15"/>
      <w:r w:rsidRPr="00D21848">
        <w:rPr>
          <w:rFonts w:ascii="Book Antiqua" w:hAnsi="Book Antiqua"/>
          <w:sz w:val="24"/>
          <w:szCs w:val="24"/>
          <w:lang w:val="sq-AL"/>
        </w:rPr>
        <w:t>(</w:t>
      </w:r>
      <w:r w:rsidR="00AB6AA0">
        <w:rPr>
          <w:rFonts w:ascii="Book Antiqua" w:hAnsi="Book Antiqua"/>
          <w:sz w:val="24"/>
          <w:szCs w:val="24"/>
          <w:lang w:val="sq-AL"/>
        </w:rPr>
        <w:t>MMPHI</w:t>
      </w:r>
      <w:r w:rsidRPr="00D21848">
        <w:rPr>
          <w:rFonts w:ascii="Book Antiqua" w:hAnsi="Book Antiqua"/>
          <w:sz w:val="24"/>
          <w:szCs w:val="24"/>
          <w:lang w:val="sq-AL"/>
        </w:rPr>
        <w:t>) e Republikës së Kosovës koordinon aktivitetet në fushën e mbrojtjes së mjedisit, me qëllim të promovimit të zhvillimit koherent të politikave të mbrojtjes së mjedisit.</w:t>
      </w:r>
    </w:p>
    <w:p w:rsidR="001412D7" w:rsidRPr="00D21848" w:rsidRDefault="001412D7" w:rsidP="001412D7">
      <w:pPr>
        <w:pStyle w:val="NoSpacing"/>
        <w:jc w:val="both"/>
        <w:rPr>
          <w:rFonts w:ascii="Book Antiqua" w:hAnsi="Book Antiqua"/>
          <w:sz w:val="24"/>
          <w:szCs w:val="24"/>
          <w:lang w:val="sq-AL"/>
        </w:rPr>
      </w:pPr>
    </w:p>
    <w:p w:rsidR="001412D7" w:rsidRPr="00D21848" w:rsidRDefault="001412D7" w:rsidP="001412D7">
      <w:pPr>
        <w:pStyle w:val="NoSpacing"/>
        <w:jc w:val="both"/>
        <w:rPr>
          <w:rFonts w:ascii="Book Antiqua" w:hAnsi="Book Antiqua"/>
          <w:sz w:val="24"/>
          <w:szCs w:val="24"/>
          <w:lang w:val="sq-AL"/>
        </w:rPr>
      </w:pPr>
      <w:r w:rsidRPr="00D21848">
        <w:rPr>
          <w:rFonts w:ascii="Book Antiqua" w:hAnsi="Book Antiqua"/>
          <w:sz w:val="24"/>
          <w:szCs w:val="24"/>
          <w:lang w:val="sq-AL"/>
        </w:rPr>
        <w:t xml:space="preserve">Strukturat specifike të </w:t>
      </w:r>
      <w:r w:rsidR="00AB6AA0">
        <w:rPr>
          <w:rFonts w:ascii="Book Antiqua" w:hAnsi="Book Antiqua"/>
          <w:sz w:val="24"/>
          <w:szCs w:val="24"/>
          <w:lang w:val="sq-AL"/>
        </w:rPr>
        <w:t>MMPHI</w:t>
      </w:r>
      <w:r w:rsidRPr="00D21848">
        <w:rPr>
          <w:rFonts w:ascii="Book Antiqua" w:hAnsi="Book Antiqua"/>
          <w:sz w:val="24"/>
          <w:szCs w:val="24"/>
          <w:lang w:val="sq-AL"/>
        </w:rPr>
        <w:t xml:space="preserve"> kryejnë detyrat e përcaktuara në Ligjin për Mbrojtjen e Mjedisit, Ligjin për Vlerësimin Strategjik Mjedisor dhe aktet e tjera ligjore.</w:t>
      </w:r>
    </w:p>
    <w:p w:rsidR="001412D7" w:rsidRPr="00D21848" w:rsidRDefault="001412D7" w:rsidP="001412D7">
      <w:pPr>
        <w:pStyle w:val="NoSpacing"/>
        <w:jc w:val="both"/>
        <w:rPr>
          <w:rFonts w:ascii="Book Antiqua" w:hAnsi="Book Antiqua"/>
          <w:sz w:val="24"/>
          <w:szCs w:val="24"/>
          <w:lang w:val="sq-AL"/>
        </w:rPr>
      </w:pPr>
    </w:p>
    <w:p w:rsidR="001412D7" w:rsidRPr="00D21848" w:rsidRDefault="001412D7" w:rsidP="001412D7">
      <w:pPr>
        <w:pStyle w:val="NoSpacing"/>
        <w:jc w:val="both"/>
        <w:rPr>
          <w:rFonts w:ascii="Book Antiqua" w:hAnsi="Book Antiqua"/>
          <w:sz w:val="24"/>
          <w:szCs w:val="24"/>
          <w:lang w:val="sq-AL"/>
        </w:rPr>
      </w:pPr>
      <w:r w:rsidRPr="00D21848">
        <w:rPr>
          <w:rFonts w:ascii="Book Antiqua" w:hAnsi="Book Antiqua"/>
          <w:sz w:val="24"/>
          <w:szCs w:val="24"/>
          <w:lang w:val="sq-AL"/>
        </w:rPr>
        <w:t xml:space="preserve">Departamenti i Mbrojtjes së Mjedisit dhe Ujërave (DMMU) i </w:t>
      </w:r>
      <w:r w:rsidR="00AB6AA0">
        <w:rPr>
          <w:rFonts w:ascii="Book Antiqua" w:hAnsi="Book Antiqua"/>
          <w:sz w:val="24"/>
          <w:szCs w:val="24"/>
          <w:lang w:val="sq-AL"/>
        </w:rPr>
        <w:t>MMPHI</w:t>
      </w:r>
      <w:r w:rsidRPr="00D21848">
        <w:rPr>
          <w:rFonts w:ascii="Book Antiqua" w:hAnsi="Book Antiqua"/>
          <w:sz w:val="24"/>
          <w:szCs w:val="24"/>
          <w:lang w:val="sq-AL"/>
        </w:rPr>
        <w:t xml:space="preserve"> është përgjegjës për të propozuar, zhvilluar dhe zbatuar dokumentet e politikave, strategjitë dhe legjislacionin për fushën e mbrojtjes së mjedisit.</w:t>
      </w:r>
    </w:p>
    <w:p w:rsidR="00BC7E32" w:rsidRDefault="00BC7E32" w:rsidP="00BC7E32"/>
    <w:p w:rsidR="00BC7E32" w:rsidRPr="00B155AB" w:rsidRDefault="00BC7E32" w:rsidP="00BC7E32">
      <w:pPr>
        <w:pStyle w:val="NoSpacing"/>
        <w:rPr>
          <w:rFonts w:ascii="Book Antiqua" w:hAnsi="Book Antiqua"/>
          <w:b/>
          <w:sz w:val="24"/>
          <w:szCs w:val="24"/>
          <w:u w:val="single"/>
          <w:lang w:val="en-GB"/>
        </w:rPr>
      </w:pPr>
      <w:r w:rsidRPr="00B155AB">
        <w:rPr>
          <w:rFonts w:ascii="Book Antiqua" w:hAnsi="Book Antiqua"/>
          <w:b/>
          <w:sz w:val="24"/>
          <w:szCs w:val="24"/>
          <w:u w:val="single"/>
          <w:lang w:val="en-GB"/>
        </w:rPr>
        <w:t>Vlerësimi shtesë i politikës aktuale</w:t>
      </w:r>
    </w:p>
    <w:p w:rsidR="00BC7E32" w:rsidRPr="00D221A0" w:rsidRDefault="00BC7E32" w:rsidP="00BC7E32">
      <w:pPr>
        <w:pStyle w:val="NoSpacing"/>
        <w:rPr>
          <w:rFonts w:ascii="Book Antiqua" w:eastAsiaTheme="minorEastAsia" w:hAnsi="Book Antiqua"/>
          <w:sz w:val="24"/>
          <w:szCs w:val="24"/>
          <w:lang w:val="sq-AL"/>
        </w:rPr>
      </w:pPr>
    </w:p>
    <w:p w:rsidR="00BC7E32" w:rsidRPr="00D221A0" w:rsidRDefault="00BC7E32" w:rsidP="00A709D1">
      <w:pPr>
        <w:pStyle w:val="NoSpacing"/>
        <w:jc w:val="both"/>
        <w:rPr>
          <w:rFonts w:ascii="Book Antiqua" w:hAnsi="Book Antiqua"/>
          <w:sz w:val="24"/>
          <w:szCs w:val="24"/>
          <w:lang w:val="sq-AL"/>
        </w:rPr>
      </w:pPr>
      <w:r w:rsidRPr="00D221A0">
        <w:rPr>
          <w:rFonts w:ascii="Book Antiqua" w:hAnsi="Book Antiqua"/>
          <w:sz w:val="24"/>
          <w:szCs w:val="24"/>
          <w:lang w:val="sq-AL"/>
        </w:rPr>
        <w:t>Që nga fillimi i miratimit të tij fushëveprimi i V</w:t>
      </w:r>
      <w:r w:rsidR="0072626D" w:rsidRPr="00D221A0">
        <w:rPr>
          <w:rFonts w:ascii="Book Antiqua" w:hAnsi="Book Antiqua"/>
          <w:sz w:val="24"/>
          <w:szCs w:val="24"/>
          <w:lang w:val="sq-AL"/>
        </w:rPr>
        <w:t>S</w:t>
      </w:r>
      <w:r w:rsidRPr="00D221A0">
        <w:rPr>
          <w:rFonts w:ascii="Book Antiqua" w:hAnsi="Book Antiqua"/>
          <w:sz w:val="24"/>
          <w:szCs w:val="24"/>
          <w:lang w:val="sq-AL"/>
        </w:rPr>
        <w:t>M-së</w:t>
      </w:r>
      <w:r w:rsidR="00A61FE9" w:rsidRPr="00D221A0">
        <w:rPr>
          <w:rFonts w:ascii="Book Antiqua" w:hAnsi="Book Antiqua"/>
          <w:sz w:val="24"/>
          <w:szCs w:val="24"/>
          <w:lang w:val="sq-AL"/>
        </w:rPr>
        <w:t xml:space="preserve"> </w:t>
      </w:r>
      <w:r w:rsidRPr="00D221A0">
        <w:rPr>
          <w:rFonts w:ascii="Book Antiqua" w:hAnsi="Book Antiqua"/>
          <w:sz w:val="24"/>
          <w:szCs w:val="24"/>
          <w:lang w:val="sq-AL"/>
        </w:rPr>
        <w:t>është zgjeruar ndjeshëm, për të përballuar sfidat e vazhdueshme që ndërlidhen me zbatimin e parimit të zhvillimit të qëndrueshëm, për të zvogëluar, shmangur ose kompensuar pasojat e mundshme negative mjedisore të aktiviteteve zhvillimore. Objektivi kryesor është të maksimizojë përfitimet e projektit dhe të minimizojë ndikimet e padëshiruara.</w:t>
      </w:r>
    </w:p>
    <w:p w:rsidR="00BC7E32" w:rsidRPr="00D221A0" w:rsidRDefault="00BC7E32" w:rsidP="00A709D1">
      <w:pPr>
        <w:pStyle w:val="NoSpacing"/>
        <w:jc w:val="both"/>
        <w:rPr>
          <w:rFonts w:ascii="Book Antiqua" w:hAnsi="Book Antiqua"/>
          <w:sz w:val="24"/>
          <w:szCs w:val="24"/>
          <w:lang w:val="sq-AL"/>
        </w:rPr>
      </w:pPr>
    </w:p>
    <w:p w:rsidR="00BC7E32" w:rsidRPr="00D221A0" w:rsidRDefault="00BC7E32" w:rsidP="00A709D1">
      <w:pPr>
        <w:pStyle w:val="NoSpacing"/>
        <w:jc w:val="both"/>
        <w:rPr>
          <w:rFonts w:ascii="Book Antiqua" w:hAnsi="Book Antiqua"/>
          <w:sz w:val="24"/>
          <w:szCs w:val="24"/>
          <w:lang w:val="sq-AL"/>
        </w:rPr>
      </w:pPr>
      <w:r w:rsidRPr="00D221A0">
        <w:rPr>
          <w:rFonts w:ascii="Book Antiqua" w:hAnsi="Book Antiqua"/>
          <w:sz w:val="24"/>
          <w:szCs w:val="24"/>
          <w:lang w:val="sq-AL"/>
        </w:rPr>
        <w:t>Ndikimet potenciale ndërkufitare të projektit të propozuar, si dhe masat parandaluese të ndërlidhura, gjithashtu rregullohen në legjislacionin e V</w:t>
      </w:r>
      <w:r w:rsidR="0072626D" w:rsidRPr="00D221A0">
        <w:rPr>
          <w:rFonts w:ascii="Book Antiqua" w:hAnsi="Book Antiqua"/>
          <w:sz w:val="24"/>
          <w:szCs w:val="24"/>
          <w:lang w:val="sq-AL"/>
        </w:rPr>
        <w:t>S</w:t>
      </w:r>
      <w:r w:rsidRPr="00D221A0">
        <w:rPr>
          <w:rFonts w:ascii="Book Antiqua" w:hAnsi="Book Antiqua"/>
          <w:sz w:val="24"/>
          <w:szCs w:val="24"/>
          <w:lang w:val="sq-AL"/>
        </w:rPr>
        <w:t>M-së (BE dhe kombëtare) kundër degradimit ndërkufitar të mjedisit.</w:t>
      </w:r>
    </w:p>
    <w:p w:rsidR="008A5EA7" w:rsidRDefault="008A5EA7" w:rsidP="008A5EA7">
      <w:pPr>
        <w:pStyle w:val="NoSpacing"/>
      </w:pPr>
    </w:p>
    <w:p w:rsidR="00A22B1A" w:rsidRPr="002E69E9" w:rsidRDefault="00A22B1A" w:rsidP="00F75500">
      <w:pPr>
        <w:pStyle w:val="Caption"/>
      </w:pPr>
      <w:r w:rsidRPr="008A5EA7">
        <w:t>Figur</w:t>
      </w:r>
      <w:r w:rsidR="00A33A00" w:rsidRPr="008A5EA7">
        <w:t>a</w:t>
      </w:r>
      <w:r w:rsidR="00611F59" w:rsidRPr="008A5EA7">
        <w:t>1</w:t>
      </w:r>
      <w:r w:rsidRPr="008A5EA7">
        <w:t xml:space="preserve">: </w:t>
      </w:r>
      <w:r w:rsidR="005F1C8E" w:rsidRPr="008A5EA7">
        <w:t>Dokumentet</w:t>
      </w:r>
      <w:r w:rsidR="005F1C8E" w:rsidRPr="002E69E9">
        <w:t xml:space="preserve"> përkatëse të politikave, ligjet dhe aktet nënligjore</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700"/>
        <w:gridCol w:w="1440"/>
        <w:gridCol w:w="4230"/>
      </w:tblGrid>
      <w:tr w:rsidR="00A22B1A" w:rsidRPr="00611F59" w:rsidTr="008A5EA7">
        <w:tc>
          <w:tcPr>
            <w:tcW w:w="1980" w:type="dxa"/>
            <w:shd w:val="clear" w:color="auto" w:fill="D9D9D9" w:themeFill="background1" w:themeFillShade="D9"/>
          </w:tcPr>
          <w:p w:rsidR="00A22B1A" w:rsidRPr="00611F59" w:rsidRDefault="00730CA6" w:rsidP="00F75500">
            <w:pPr>
              <w:spacing w:after="0" w:line="240" w:lineRule="auto"/>
              <w:rPr>
                <w:rFonts w:ascii="Book Antiqua" w:eastAsiaTheme="minorEastAsia" w:hAnsi="Book Antiqua"/>
                <w:b/>
              </w:rPr>
            </w:pPr>
            <w:r w:rsidRPr="00611F59">
              <w:rPr>
                <w:rFonts w:ascii="Book Antiqua" w:eastAsiaTheme="minorEastAsia" w:hAnsi="Book Antiqua"/>
                <w:b/>
              </w:rPr>
              <w:t>Dokument i politikave, ligj ose akti nën-ligjor</w:t>
            </w:r>
          </w:p>
        </w:tc>
        <w:tc>
          <w:tcPr>
            <w:tcW w:w="2700" w:type="dxa"/>
            <w:shd w:val="clear" w:color="auto" w:fill="D9D9D9" w:themeFill="background1" w:themeFillShade="D9"/>
          </w:tcPr>
          <w:p w:rsidR="00A22B1A" w:rsidRPr="00611F59" w:rsidRDefault="00730CA6" w:rsidP="00F75500">
            <w:pPr>
              <w:spacing w:after="0" w:line="240" w:lineRule="auto"/>
              <w:rPr>
                <w:rFonts w:ascii="Book Antiqua" w:eastAsiaTheme="minorEastAsia" w:hAnsi="Book Antiqua"/>
                <w:b/>
              </w:rPr>
            </w:pPr>
            <w:r w:rsidRPr="00611F59">
              <w:rPr>
                <w:rFonts w:ascii="Book Antiqua" w:eastAsiaTheme="minorEastAsia" w:hAnsi="Book Antiqua"/>
                <w:b/>
              </w:rPr>
              <w:t>Lidhja me politikën apo dokumentin planifikues përmes internetit ose me aktet ligjore në Gazetën Zyrtare</w:t>
            </w:r>
          </w:p>
        </w:tc>
        <w:tc>
          <w:tcPr>
            <w:tcW w:w="1440" w:type="dxa"/>
            <w:shd w:val="clear" w:color="auto" w:fill="D9D9D9" w:themeFill="background1" w:themeFillShade="D9"/>
          </w:tcPr>
          <w:p w:rsidR="00A22B1A" w:rsidRPr="00611F59" w:rsidRDefault="00611F59" w:rsidP="00F75500">
            <w:pPr>
              <w:spacing w:after="0" w:line="240" w:lineRule="auto"/>
              <w:rPr>
                <w:rFonts w:ascii="Book Antiqua" w:eastAsiaTheme="minorEastAsia" w:hAnsi="Book Antiqua"/>
                <w:b/>
              </w:rPr>
            </w:pPr>
            <w:r w:rsidRPr="00611F59">
              <w:rPr>
                <w:rFonts w:ascii="Book Antiqua" w:eastAsiaTheme="minorEastAsia" w:hAnsi="Book Antiqua"/>
                <w:b/>
              </w:rPr>
              <w:t>Institucioni(</w:t>
            </w:r>
            <w:r w:rsidR="00730CA6" w:rsidRPr="00611F59">
              <w:rPr>
                <w:rFonts w:ascii="Book Antiqua" w:eastAsiaTheme="minorEastAsia" w:hAnsi="Book Antiqua"/>
                <w:b/>
              </w:rPr>
              <w:t>et) shtetëror (e) përgjegjës(e) për zbatim</w:t>
            </w:r>
          </w:p>
        </w:tc>
        <w:tc>
          <w:tcPr>
            <w:tcW w:w="4230" w:type="dxa"/>
            <w:shd w:val="clear" w:color="auto" w:fill="D9D9D9" w:themeFill="background1" w:themeFillShade="D9"/>
          </w:tcPr>
          <w:p w:rsidR="00A22B1A" w:rsidRPr="00611F59" w:rsidRDefault="00730CA6" w:rsidP="00F75500">
            <w:pPr>
              <w:spacing w:after="0" w:line="240" w:lineRule="auto"/>
              <w:rPr>
                <w:rFonts w:ascii="Book Antiqua" w:eastAsiaTheme="minorEastAsia" w:hAnsi="Book Antiqua"/>
                <w:b/>
              </w:rPr>
            </w:pPr>
            <w:r w:rsidRPr="00611F59">
              <w:rPr>
                <w:rFonts w:ascii="Book Antiqua" w:eastAsiaTheme="minorEastAsia" w:hAnsi="Book Antiqua"/>
                <w:b/>
              </w:rPr>
              <w:t>Ro</w:t>
            </w:r>
            <w:r w:rsidR="00611F59">
              <w:rPr>
                <w:rFonts w:ascii="Book Antiqua" w:eastAsiaTheme="minorEastAsia" w:hAnsi="Book Antiqua"/>
                <w:b/>
              </w:rPr>
              <w:t>li dhe detyrat e Institucionit(</w:t>
            </w:r>
            <w:r w:rsidRPr="00611F59">
              <w:rPr>
                <w:rFonts w:ascii="Book Antiqua" w:eastAsiaTheme="minorEastAsia" w:hAnsi="Book Antiqua"/>
                <w:b/>
              </w:rPr>
              <w:t>eve)</w:t>
            </w:r>
          </w:p>
        </w:tc>
      </w:tr>
      <w:tr w:rsidR="00BC4E7D" w:rsidRPr="00611F59" w:rsidTr="008A5EA7">
        <w:tc>
          <w:tcPr>
            <w:tcW w:w="1980" w:type="dxa"/>
          </w:tcPr>
          <w:p w:rsidR="00BC4E7D" w:rsidRPr="00611F59" w:rsidRDefault="00BC4E7D" w:rsidP="00725C2B">
            <w:pPr>
              <w:spacing w:after="0" w:line="240" w:lineRule="auto"/>
              <w:rPr>
                <w:rFonts w:ascii="Book Antiqua" w:eastAsiaTheme="minorEastAsia" w:hAnsi="Book Antiqua"/>
              </w:rPr>
            </w:pPr>
            <w:r w:rsidRPr="00611F59">
              <w:rPr>
                <w:rFonts w:ascii="Book Antiqua" w:eastAsiaTheme="minorEastAsia" w:hAnsi="Book Antiqua"/>
              </w:rPr>
              <w:t>Strategjia e Mbrojtjes s</w:t>
            </w:r>
            <w:r w:rsidR="00725C2B">
              <w:rPr>
                <w:rFonts w:ascii="Book Antiqua" w:eastAsiaTheme="minorEastAsia" w:hAnsi="Book Antiqua"/>
              </w:rPr>
              <w:t>ë</w:t>
            </w:r>
            <w:r w:rsidRPr="00611F59">
              <w:rPr>
                <w:rFonts w:ascii="Book Antiqua" w:eastAsiaTheme="minorEastAsia" w:hAnsi="Book Antiqua"/>
              </w:rPr>
              <w:t xml:space="preserve"> Mjedisit dhe Zhvillimit t</w:t>
            </w:r>
            <w:r w:rsidR="00725C2B">
              <w:rPr>
                <w:rFonts w:ascii="Book Antiqua" w:eastAsiaTheme="minorEastAsia" w:hAnsi="Book Antiqua"/>
              </w:rPr>
              <w:t>ë</w:t>
            </w:r>
            <w:r w:rsidRPr="00611F59">
              <w:rPr>
                <w:rFonts w:ascii="Book Antiqua" w:eastAsiaTheme="minorEastAsia" w:hAnsi="Book Antiqua"/>
              </w:rPr>
              <w:t xml:space="preserve"> Q</w:t>
            </w:r>
            <w:r w:rsidR="00725C2B">
              <w:rPr>
                <w:rFonts w:ascii="Book Antiqua" w:eastAsiaTheme="minorEastAsia" w:hAnsi="Book Antiqua"/>
              </w:rPr>
              <w:t>ë</w:t>
            </w:r>
            <w:r w:rsidRPr="00611F59">
              <w:rPr>
                <w:rFonts w:ascii="Book Antiqua" w:eastAsiaTheme="minorEastAsia" w:hAnsi="Book Antiqua"/>
              </w:rPr>
              <w:t>ndruesh</w:t>
            </w:r>
            <w:r w:rsidR="00725C2B">
              <w:rPr>
                <w:rFonts w:ascii="Book Antiqua" w:eastAsiaTheme="minorEastAsia" w:hAnsi="Book Antiqua"/>
              </w:rPr>
              <w:t>ë</w:t>
            </w:r>
            <w:r w:rsidRPr="00611F59">
              <w:rPr>
                <w:rFonts w:ascii="Book Antiqua" w:eastAsiaTheme="minorEastAsia" w:hAnsi="Book Antiqua"/>
              </w:rPr>
              <w:t>m 2013-2022</w:t>
            </w:r>
          </w:p>
        </w:tc>
        <w:tc>
          <w:tcPr>
            <w:tcW w:w="2700" w:type="dxa"/>
          </w:tcPr>
          <w:p w:rsidR="00BC4E7D" w:rsidRPr="00611F59" w:rsidRDefault="00BC4E7D" w:rsidP="00F75500">
            <w:pPr>
              <w:spacing w:after="0" w:line="240" w:lineRule="auto"/>
              <w:rPr>
                <w:rFonts w:ascii="Book Antiqua" w:eastAsiaTheme="minorEastAsia" w:hAnsi="Book Antiqua"/>
              </w:rPr>
            </w:pPr>
            <w:r w:rsidRPr="00611F59">
              <w:rPr>
                <w:rFonts w:ascii="Book Antiqua" w:eastAsiaTheme="minorEastAsia" w:hAnsi="Book Antiqua"/>
              </w:rPr>
              <w:t>https://mmph.rks-gov.net/repository/d</w:t>
            </w:r>
            <w:r w:rsidR="0007355D" w:rsidRPr="00611F59">
              <w:rPr>
                <w:rFonts w:ascii="Book Antiqua" w:eastAsiaTheme="minorEastAsia" w:hAnsi="Book Antiqua"/>
              </w:rPr>
              <w:t>ocs/Strategjia_e_Mbrojtjes_sC</w:t>
            </w:r>
            <w:r w:rsidRPr="00611F59">
              <w:rPr>
                <w:rFonts w:ascii="Book Antiqua" w:eastAsiaTheme="minorEastAsia" w:hAnsi="Book Antiqua"/>
              </w:rPr>
              <w:t>AB_Mjedisit_-_2013_-2022_Shqip_405256.pdf</w:t>
            </w:r>
          </w:p>
        </w:tc>
        <w:tc>
          <w:tcPr>
            <w:tcW w:w="1440" w:type="dxa"/>
          </w:tcPr>
          <w:p w:rsidR="00BC4E7D" w:rsidRPr="00611F59" w:rsidRDefault="00AB6AA0" w:rsidP="00725C2B">
            <w:pPr>
              <w:spacing w:after="0" w:line="240" w:lineRule="auto"/>
              <w:rPr>
                <w:rFonts w:ascii="Book Antiqua" w:eastAsiaTheme="minorEastAsia" w:hAnsi="Book Antiqua"/>
              </w:rPr>
            </w:pPr>
            <w:r>
              <w:rPr>
                <w:rFonts w:ascii="Book Antiqua" w:eastAsiaTheme="minorEastAsia" w:hAnsi="Book Antiqua"/>
              </w:rPr>
              <w:t>MMPHI</w:t>
            </w:r>
          </w:p>
        </w:tc>
        <w:tc>
          <w:tcPr>
            <w:tcW w:w="4230" w:type="dxa"/>
          </w:tcPr>
          <w:p w:rsidR="00BC4E7D" w:rsidRPr="00611F59" w:rsidRDefault="00BC4E7D" w:rsidP="00F75500">
            <w:pPr>
              <w:spacing w:after="0" w:line="240" w:lineRule="auto"/>
              <w:rPr>
                <w:rFonts w:ascii="Book Antiqua" w:eastAsiaTheme="minorEastAsia" w:hAnsi="Book Antiqua"/>
              </w:rPr>
            </w:pPr>
          </w:p>
        </w:tc>
      </w:tr>
      <w:tr w:rsidR="00A22B1A" w:rsidRPr="00611F59" w:rsidTr="008A5EA7">
        <w:tc>
          <w:tcPr>
            <w:tcW w:w="1980" w:type="dxa"/>
          </w:tcPr>
          <w:p w:rsidR="00A22B1A" w:rsidRPr="00611F59" w:rsidRDefault="00ED261C" w:rsidP="00725C2B">
            <w:pPr>
              <w:spacing w:after="0" w:line="240" w:lineRule="auto"/>
              <w:rPr>
                <w:rFonts w:ascii="Book Antiqua" w:eastAsiaTheme="minorEastAsia" w:hAnsi="Book Antiqua"/>
              </w:rPr>
            </w:pPr>
            <w:r w:rsidRPr="00611F59">
              <w:rPr>
                <w:rFonts w:ascii="Book Antiqua" w:eastAsiaTheme="minorEastAsia" w:hAnsi="Book Antiqua"/>
              </w:rPr>
              <w:t xml:space="preserve">Ligji </w:t>
            </w:r>
            <w:r w:rsidR="00BC4E7D" w:rsidRPr="00611F59">
              <w:rPr>
                <w:rFonts w:ascii="Book Antiqua" w:eastAsiaTheme="minorEastAsia" w:hAnsi="Book Antiqua"/>
              </w:rPr>
              <w:t xml:space="preserve">nr. 03/L-230 </w:t>
            </w:r>
            <w:r w:rsidRPr="00611F59">
              <w:rPr>
                <w:rFonts w:ascii="Book Antiqua" w:eastAsiaTheme="minorEastAsia" w:hAnsi="Book Antiqua"/>
              </w:rPr>
              <w:t>per Vler</w:t>
            </w:r>
            <w:r w:rsidR="00725C2B">
              <w:rPr>
                <w:rFonts w:ascii="Book Antiqua" w:eastAsiaTheme="minorEastAsia" w:hAnsi="Book Antiqua"/>
              </w:rPr>
              <w:t>ë</w:t>
            </w:r>
            <w:r w:rsidRPr="00611F59">
              <w:rPr>
                <w:rFonts w:ascii="Book Antiqua" w:eastAsiaTheme="minorEastAsia" w:hAnsi="Book Antiqua"/>
              </w:rPr>
              <w:t>sim</w:t>
            </w:r>
            <w:r w:rsidR="00BC4E7D" w:rsidRPr="00611F59">
              <w:rPr>
                <w:rFonts w:ascii="Book Antiqua" w:eastAsiaTheme="minorEastAsia" w:hAnsi="Book Antiqua"/>
              </w:rPr>
              <w:t>in</w:t>
            </w:r>
            <w:r w:rsidRPr="00611F59">
              <w:rPr>
                <w:rFonts w:ascii="Book Antiqua" w:eastAsiaTheme="minorEastAsia" w:hAnsi="Book Antiqua"/>
              </w:rPr>
              <w:t xml:space="preserve"> Strategjik Mjedisor</w:t>
            </w:r>
          </w:p>
        </w:tc>
        <w:tc>
          <w:tcPr>
            <w:tcW w:w="2700" w:type="dxa"/>
          </w:tcPr>
          <w:p w:rsidR="00A22B1A" w:rsidRPr="00611F59" w:rsidRDefault="00BC4E7D" w:rsidP="00F75500">
            <w:pPr>
              <w:spacing w:after="0" w:line="240" w:lineRule="auto"/>
              <w:rPr>
                <w:rFonts w:ascii="Book Antiqua" w:eastAsiaTheme="minorEastAsia" w:hAnsi="Book Antiqua"/>
              </w:rPr>
            </w:pPr>
            <w:r w:rsidRPr="00611F59">
              <w:rPr>
                <w:rFonts w:ascii="Book Antiqua" w:eastAsiaTheme="minorEastAsia" w:hAnsi="Book Antiqua"/>
              </w:rPr>
              <w:t>https://gzk.rks-gov.net/ActDetail.aspx?ActID=2711</w:t>
            </w:r>
          </w:p>
        </w:tc>
        <w:tc>
          <w:tcPr>
            <w:tcW w:w="1440" w:type="dxa"/>
          </w:tcPr>
          <w:p w:rsidR="00A22B1A" w:rsidRPr="00611F59" w:rsidRDefault="00AB6AA0" w:rsidP="00725C2B">
            <w:pPr>
              <w:spacing w:after="0" w:line="240" w:lineRule="auto"/>
              <w:rPr>
                <w:rFonts w:ascii="Book Antiqua" w:eastAsiaTheme="minorEastAsia" w:hAnsi="Book Antiqua"/>
              </w:rPr>
            </w:pPr>
            <w:r>
              <w:rPr>
                <w:rFonts w:ascii="Book Antiqua" w:eastAsiaTheme="minorEastAsia" w:hAnsi="Book Antiqua"/>
              </w:rPr>
              <w:t>MMPHI</w:t>
            </w:r>
            <w:r w:rsidR="00ED261C" w:rsidRPr="00611F59">
              <w:rPr>
                <w:rFonts w:ascii="Book Antiqua" w:eastAsiaTheme="minorEastAsia" w:hAnsi="Book Antiqua"/>
              </w:rPr>
              <w:t>, Departamenti p</w:t>
            </w:r>
            <w:r w:rsidR="00725C2B">
              <w:rPr>
                <w:rFonts w:ascii="Book Antiqua" w:eastAsiaTheme="minorEastAsia" w:hAnsi="Book Antiqua"/>
              </w:rPr>
              <w:t>ë</w:t>
            </w:r>
            <w:r w:rsidR="00ED261C" w:rsidRPr="00611F59">
              <w:rPr>
                <w:rFonts w:ascii="Book Antiqua" w:eastAsiaTheme="minorEastAsia" w:hAnsi="Book Antiqua"/>
              </w:rPr>
              <w:t>r Mbrojtjen e Mjedisit dhe Uj</w:t>
            </w:r>
            <w:r w:rsidR="00725C2B">
              <w:rPr>
                <w:rFonts w:ascii="Book Antiqua" w:eastAsiaTheme="minorEastAsia" w:hAnsi="Book Antiqua"/>
              </w:rPr>
              <w:t>ë</w:t>
            </w:r>
            <w:r w:rsidR="00ED261C" w:rsidRPr="00611F59">
              <w:rPr>
                <w:rFonts w:ascii="Book Antiqua" w:eastAsiaTheme="minorEastAsia" w:hAnsi="Book Antiqua"/>
              </w:rPr>
              <w:t>rave, Institcionet publike</w:t>
            </w:r>
          </w:p>
        </w:tc>
        <w:tc>
          <w:tcPr>
            <w:tcW w:w="4230" w:type="dxa"/>
          </w:tcPr>
          <w:p w:rsidR="00A22B1A" w:rsidRPr="00611F59" w:rsidRDefault="00AB6AA0" w:rsidP="00F75500">
            <w:pPr>
              <w:spacing w:after="0" w:line="240" w:lineRule="auto"/>
              <w:rPr>
                <w:rFonts w:ascii="Book Antiqua" w:eastAsiaTheme="minorEastAsia" w:hAnsi="Book Antiqua"/>
              </w:rPr>
            </w:pPr>
            <w:r>
              <w:rPr>
                <w:rFonts w:ascii="Book Antiqua" w:eastAsiaTheme="minorEastAsia" w:hAnsi="Book Antiqua"/>
              </w:rPr>
              <w:t>MMPHI</w:t>
            </w:r>
            <w:r w:rsidR="00ED261C" w:rsidRPr="00611F59">
              <w:rPr>
                <w:rFonts w:ascii="Book Antiqua" w:eastAsiaTheme="minorEastAsia" w:hAnsi="Book Antiqua"/>
              </w:rPr>
              <w:t xml:space="preserve"> ka p</w:t>
            </w:r>
            <w:r w:rsidR="00725C2B">
              <w:rPr>
                <w:rFonts w:ascii="Book Antiqua" w:eastAsiaTheme="minorEastAsia" w:hAnsi="Book Antiqua"/>
              </w:rPr>
              <w:t>ë</w:t>
            </w:r>
            <w:r w:rsidR="00ED261C" w:rsidRPr="00611F59">
              <w:rPr>
                <w:rFonts w:ascii="Book Antiqua" w:eastAsiaTheme="minorEastAsia" w:hAnsi="Book Antiqua"/>
              </w:rPr>
              <w:t>r detyr</w:t>
            </w:r>
            <w:r w:rsidR="00725C2B">
              <w:rPr>
                <w:rFonts w:ascii="Book Antiqua" w:eastAsiaTheme="minorEastAsia" w:hAnsi="Book Antiqua"/>
              </w:rPr>
              <w:t>ë</w:t>
            </w:r>
            <w:r w:rsidR="00ED261C" w:rsidRPr="00611F59">
              <w:rPr>
                <w:rFonts w:ascii="Book Antiqua" w:eastAsiaTheme="minorEastAsia" w:hAnsi="Book Antiqua"/>
              </w:rPr>
              <w:t xml:space="preserve"> t</w:t>
            </w:r>
            <w:r w:rsidR="00725C2B">
              <w:rPr>
                <w:rFonts w:ascii="Book Antiqua" w:eastAsiaTheme="minorEastAsia" w:hAnsi="Book Antiqua"/>
              </w:rPr>
              <w:t>ë</w:t>
            </w:r>
            <w:r w:rsidR="00ED261C" w:rsidRPr="00611F59">
              <w:rPr>
                <w:rFonts w:ascii="Book Antiqua" w:eastAsiaTheme="minorEastAsia" w:hAnsi="Book Antiqua"/>
              </w:rPr>
              <w:t xml:space="preserve"> p</w:t>
            </w:r>
            <w:r w:rsidR="00725C2B">
              <w:rPr>
                <w:rFonts w:ascii="Book Antiqua" w:eastAsiaTheme="minorEastAsia" w:hAnsi="Book Antiqua"/>
              </w:rPr>
              <w:t>ë</w:t>
            </w:r>
            <w:r w:rsidR="00ED261C" w:rsidRPr="00611F59">
              <w:rPr>
                <w:rFonts w:ascii="Book Antiqua" w:eastAsiaTheme="minorEastAsia" w:hAnsi="Book Antiqua"/>
              </w:rPr>
              <w:t>rcjell</w:t>
            </w:r>
            <w:r w:rsidR="00725C2B">
              <w:rPr>
                <w:rFonts w:ascii="Book Antiqua" w:eastAsiaTheme="minorEastAsia" w:hAnsi="Book Antiqua"/>
              </w:rPr>
              <w:t>ë</w:t>
            </w:r>
            <w:r w:rsidR="006D29A9">
              <w:rPr>
                <w:rFonts w:ascii="Book Antiqua" w:eastAsiaTheme="minorEastAsia" w:hAnsi="Book Antiqua"/>
              </w:rPr>
              <w:t xml:space="preserve"> zhvillimin e planeve dhe projekteve</w:t>
            </w:r>
            <w:r w:rsidR="00ED261C" w:rsidRPr="00611F59">
              <w:rPr>
                <w:rFonts w:ascii="Book Antiqua" w:eastAsiaTheme="minorEastAsia" w:hAnsi="Book Antiqua"/>
              </w:rPr>
              <w:t xml:space="preserve"> me q</w:t>
            </w:r>
            <w:r w:rsidR="00725C2B">
              <w:rPr>
                <w:rFonts w:ascii="Book Antiqua" w:eastAsiaTheme="minorEastAsia" w:hAnsi="Book Antiqua"/>
              </w:rPr>
              <w:t>ë</w:t>
            </w:r>
            <w:r w:rsidR="00ED261C" w:rsidRPr="00611F59">
              <w:rPr>
                <w:rFonts w:ascii="Book Antiqua" w:eastAsiaTheme="minorEastAsia" w:hAnsi="Book Antiqua"/>
              </w:rPr>
              <w:t>llim t</w:t>
            </w:r>
            <w:r w:rsidR="00725C2B">
              <w:rPr>
                <w:rFonts w:ascii="Book Antiqua" w:eastAsiaTheme="minorEastAsia" w:hAnsi="Book Antiqua"/>
              </w:rPr>
              <w:t>ë</w:t>
            </w:r>
            <w:r w:rsidR="00ED261C" w:rsidRPr="00611F59">
              <w:rPr>
                <w:rFonts w:ascii="Book Antiqua" w:eastAsiaTheme="minorEastAsia" w:hAnsi="Book Antiqua"/>
              </w:rPr>
              <w:t xml:space="preserve"> mbojtjes s</w:t>
            </w:r>
            <w:r w:rsidR="00725C2B">
              <w:rPr>
                <w:rFonts w:ascii="Book Antiqua" w:eastAsiaTheme="minorEastAsia" w:hAnsi="Book Antiqua"/>
              </w:rPr>
              <w:t>ë</w:t>
            </w:r>
            <w:r w:rsidR="00ED261C" w:rsidRPr="00611F59">
              <w:rPr>
                <w:rFonts w:ascii="Book Antiqua" w:eastAsiaTheme="minorEastAsia" w:hAnsi="Book Antiqua"/>
              </w:rPr>
              <w:t xml:space="preserve"> mjedisit.</w:t>
            </w:r>
          </w:p>
          <w:p w:rsidR="00ED261C" w:rsidRPr="00611F59" w:rsidRDefault="00ED261C" w:rsidP="00725C2B">
            <w:pPr>
              <w:spacing w:after="0" w:line="240" w:lineRule="auto"/>
              <w:rPr>
                <w:rFonts w:ascii="Book Antiqua" w:eastAsiaTheme="minorEastAsia" w:hAnsi="Book Antiqua"/>
              </w:rPr>
            </w:pPr>
            <w:r w:rsidRPr="00611F59">
              <w:rPr>
                <w:rFonts w:ascii="Book Antiqua" w:eastAsiaTheme="minorEastAsia" w:hAnsi="Book Antiqua"/>
              </w:rPr>
              <w:t>Institucionet t</w:t>
            </w:r>
            <w:r w:rsidR="00725C2B">
              <w:rPr>
                <w:rFonts w:ascii="Book Antiqua" w:eastAsiaTheme="minorEastAsia" w:hAnsi="Book Antiqua"/>
              </w:rPr>
              <w:t>ë</w:t>
            </w:r>
            <w:r w:rsidRPr="00611F59">
              <w:rPr>
                <w:rFonts w:ascii="Book Antiqua" w:eastAsiaTheme="minorEastAsia" w:hAnsi="Book Antiqua"/>
              </w:rPr>
              <w:t xml:space="preserve"> cilat zhvillojn</w:t>
            </w:r>
            <w:r w:rsidR="00725C2B">
              <w:rPr>
                <w:rFonts w:ascii="Book Antiqua" w:eastAsiaTheme="minorEastAsia" w:hAnsi="Book Antiqua"/>
              </w:rPr>
              <w:t>ë</w:t>
            </w:r>
            <w:r w:rsidRPr="00611F59">
              <w:rPr>
                <w:rFonts w:ascii="Book Antiqua" w:eastAsiaTheme="minorEastAsia" w:hAnsi="Book Antiqua"/>
              </w:rPr>
              <w:t xml:space="preserve"> plane ose programe jan</w:t>
            </w:r>
            <w:r w:rsidR="00725C2B">
              <w:rPr>
                <w:rFonts w:ascii="Book Antiqua" w:eastAsiaTheme="minorEastAsia" w:hAnsi="Book Antiqua"/>
              </w:rPr>
              <w:t>ë</w:t>
            </w:r>
            <w:r w:rsidRPr="00611F59">
              <w:rPr>
                <w:rFonts w:ascii="Book Antiqua" w:eastAsiaTheme="minorEastAsia" w:hAnsi="Book Antiqua"/>
              </w:rPr>
              <w:t xml:space="preserve"> te obliguara q</w:t>
            </w:r>
            <w:r w:rsidR="00725C2B">
              <w:rPr>
                <w:rFonts w:ascii="Book Antiqua" w:eastAsiaTheme="minorEastAsia" w:hAnsi="Book Antiqua"/>
              </w:rPr>
              <w:t>ë</w:t>
            </w:r>
            <w:r w:rsidRPr="00611F59">
              <w:rPr>
                <w:rFonts w:ascii="Book Antiqua" w:eastAsiaTheme="minorEastAsia" w:hAnsi="Book Antiqua"/>
              </w:rPr>
              <w:t xml:space="preserve"> krahas zhvillimit t</w:t>
            </w:r>
            <w:r w:rsidR="00725C2B">
              <w:rPr>
                <w:rFonts w:ascii="Book Antiqua" w:eastAsiaTheme="minorEastAsia" w:hAnsi="Book Antiqua"/>
              </w:rPr>
              <w:t>ë</w:t>
            </w:r>
            <w:r w:rsidRPr="00611F59">
              <w:rPr>
                <w:rFonts w:ascii="Book Antiqua" w:eastAsiaTheme="minorEastAsia" w:hAnsi="Book Antiqua"/>
              </w:rPr>
              <w:t xml:space="preserve"> tyre t</w:t>
            </w:r>
            <w:r w:rsidR="00725C2B">
              <w:rPr>
                <w:rFonts w:ascii="Book Antiqua" w:eastAsiaTheme="minorEastAsia" w:hAnsi="Book Antiqua"/>
              </w:rPr>
              <w:t>ë</w:t>
            </w:r>
            <w:r w:rsidRPr="00611F59">
              <w:rPr>
                <w:rFonts w:ascii="Book Antiqua" w:eastAsiaTheme="minorEastAsia" w:hAnsi="Book Antiqua"/>
              </w:rPr>
              <w:t xml:space="preserve"> punojn</w:t>
            </w:r>
            <w:r w:rsidR="00725C2B">
              <w:rPr>
                <w:rFonts w:ascii="Book Antiqua" w:eastAsiaTheme="minorEastAsia" w:hAnsi="Book Antiqua"/>
              </w:rPr>
              <w:t>ë</w:t>
            </w:r>
            <w:r w:rsidRPr="00611F59">
              <w:rPr>
                <w:rFonts w:ascii="Book Antiqua" w:eastAsiaTheme="minorEastAsia" w:hAnsi="Book Antiqua"/>
              </w:rPr>
              <w:t xml:space="preserve"> edhe n</w:t>
            </w:r>
            <w:r w:rsidR="00725C2B">
              <w:rPr>
                <w:rFonts w:ascii="Book Antiqua" w:eastAsiaTheme="minorEastAsia" w:hAnsi="Book Antiqua"/>
              </w:rPr>
              <w:t>ë</w:t>
            </w:r>
            <w:r w:rsidRPr="00611F59">
              <w:rPr>
                <w:rFonts w:ascii="Book Antiqua" w:eastAsiaTheme="minorEastAsia" w:hAnsi="Book Antiqua"/>
              </w:rPr>
              <w:t xml:space="preserve"> vler</w:t>
            </w:r>
            <w:r w:rsidR="00725C2B">
              <w:rPr>
                <w:rFonts w:ascii="Book Antiqua" w:eastAsiaTheme="minorEastAsia" w:hAnsi="Book Antiqua"/>
              </w:rPr>
              <w:t>ë</w:t>
            </w:r>
            <w:r w:rsidRPr="00611F59">
              <w:rPr>
                <w:rFonts w:ascii="Book Antiqua" w:eastAsiaTheme="minorEastAsia" w:hAnsi="Book Antiqua"/>
              </w:rPr>
              <w:t>simin strategjik mjedisor, me q</w:t>
            </w:r>
            <w:r w:rsidR="00725C2B">
              <w:rPr>
                <w:rFonts w:ascii="Book Antiqua" w:eastAsiaTheme="minorEastAsia" w:hAnsi="Book Antiqua"/>
              </w:rPr>
              <w:t>ël</w:t>
            </w:r>
            <w:r w:rsidRPr="00611F59">
              <w:rPr>
                <w:rFonts w:ascii="Book Antiqua" w:eastAsiaTheme="minorEastAsia" w:hAnsi="Book Antiqua"/>
              </w:rPr>
              <w:t>lim t</w:t>
            </w:r>
            <w:r w:rsidR="00725C2B">
              <w:rPr>
                <w:rFonts w:ascii="Book Antiqua" w:eastAsiaTheme="minorEastAsia" w:hAnsi="Book Antiqua"/>
              </w:rPr>
              <w:t>ë</w:t>
            </w:r>
            <w:r w:rsidRPr="00611F59">
              <w:rPr>
                <w:rFonts w:ascii="Book Antiqua" w:eastAsiaTheme="minorEastAsia" w:hAnsi="Book Antiqua"/>
              </w:rPr>
              <w:t xml:space="preserve"> zhvillimit t</w:t>
            </w:r>
            <w:r w:rsidR="00725C2B">
              <w:rPr>
                <w:rFonts w:ascii="Book Antiqua" w:eastAsiaTheme="minorEastAsia" w:hAnsi="Book Antiqua"/>
              </w:rPr>
              <w:t>ë</w:t>
            </w:r>
            <w:r w:rsidRPr="00611F59">
              <w:rPr>
                <w:rFonts w:ascii="Book Antiqua" w:eastAsiaTheme="minorEastAsia" w:hAnsi="Book Antiqua"/>
              </w:rPr>
              <w:t xml:space="preserve"> nj</w:t>
            </w:r>
            <w:r w:rsidR="00725C2B">
              <w:rPr>
                <w:rFonts w:ascii="Book Antiqua" w:eastAsiaTheme="minorEastAsia" w:hAnsi="Book Antiqua"/>
              </w:rPr>
              <w:t>ë</w:t>
            </w:r>
            <w:r w:rsidRPr="00611F59">
              <w:rPr>
                <w:rFonts w:ascii="Book Antiqua" w:eastAsiaTheme="minorEastAsia" w:hAnsi="Book Antiqua"/>
              </w:rPr>
              <w:t xml:space="preserve"> plani ose programi t</w:t>
            </w:r>
            <w:r w:rsidR="00725C2B">
              <w:rPr>
                <w:rFonts w:ascii="Book Antiqua" w:eastAsiaTheme="minorEastAsia" w:hAnsi="Book Antiqua"/>
              </w:rPr>
              <w:t>ë</w:t>
            </w:r>
            <w:r w:rsidRPr="00611F59">
              <w:rPr>
                <w:rFonts w:ascii="Book Antiqua" w:eastAsiaTheme="minorEastAsia" w:hAnsi="Book Antiqua"/>
              </w:rPr>
              <w:t xml:space="preserve"> q</w:t>
            </w:r>
            <w:r w:rsidR="00725C2B">
              <w:rPr>
                <w:rFonts w:ascii="Book Antiqua" w:eastAsiaTheme="minorEastAsia" w:hAnsi="Book Antiqua"/>
              </w:rPr>
              <w:t>ë</w:t>
            </w:r>
            <w:r w:rsidRPr="00611F59">
              <w:rPr>
                <w:rFonts w:ascii="Book Antiqua" w:eastAsiaTheme="minorEastAsia" w:hAnsi="Book Antiqua"/>
              </w:rPr>
              <w:t>ndruesh</w:t>
            </w:r>
            <w:r w:rsidR="00725C2B">
              <w:rPr>
                <w:rFonts w:ascii="Book Antiqua" w:eastAsiaTheme="minorEastAsia" w:hAnsi="Book Antiqua"/>
              </w:rPr>
              <w:t>ë</w:t>
            </w:r>
            <w:r w:rsidRPr="00611F59">
              <w:rPr>
                <w:rFonts w:ascii="Book Antiqua" w:eastAsiaTheme="minorEastAsia" w:hAnsi="Book Antiqua"/>
              </w:rPr>
              <w:t>m.</w:t>
            </w:r>
          </w:p>
        </w:tc>
      </w:tr>
    </w:tbl>
    <w:p w:rsidR="00A22B1A" w:rsidRPr="00E220CF" w:rsidRDefault="0065144A" w:rsidP="00E220CF">
      <w:pPr>
        <w:spacing w:line="240" w:lineRule="auto"/>
        <w:jc w:val="both"/>
        <w:rPr>
          <w:rFonts w:ascii="Book Antiqua" w:eastAsiaTheme="minorEastAsia" w:hAnsi="Book Antiqua"/>
          <w:sz w:val="24"/>
          <w:szCs w:val="24"/>
        </w:rPr>
      </w:pPr>
      <w:r w:rsidRPr="00E220CF">
        <w:rPr>
          <w:rFonts w:ascii="Book Antiqua" w:eastAsiaTheme="minorEastAsia" w:hAnsi="Book Antiqua"/>
          <w:sz w:val="24"/>
          <w:szCs w:val="24"/>
        </w:rPr>
        <w:lastRenderedPageBreak/>
        <w:t xml:space="preserve">Me </w:t>
      </w:r>
      <w:r w:rsidR="003A63E9">
        <w:rPr>
          <w:rFonts w:ascii="Book Antiqua" w:eastAsiaTheme="minorEastAsia" w:hAnsi="Book Antiqua"/>
          <w:sz w:val="24"/>
          <w:szCs w:val="24"/>
        </w:rPr>
        <w:t>hartimin</w:t>
      </w:r>
      <w:r w:rsidRPr="00E220CF">
        <w:rPr>
          <w:rFonts w:ascii="Book Antiqua" w:eastAsiaTheme="minorEastAsia" w:hAnsi="Book Antiqua"/>
          <w:sz w:val="24"/>
          <w:szCs w:val="24"/>
        </w:rPr>
        <w:t xml:space="preserve"> e Ligjit për Vlerësimin Strategjik Mjedisor</w:t>
      </w:r>
      <w:r w:rsidR="00E220CF" w:rsidRPr="00E220CF">
        <w:rPr>
          <w:rFonts w:ascii="Book Antiqua" w:eastAsiaTheme="minorEastAsia" w:hAnsi="Book Antiqua"/>
          <w:sz w:val="24"/>
          <w:szCs w:val="24"/>
        </w:rPr>
        <w:t xml:space="preserve"> dhe legjislacionit sekondar që do të derivoj </w:t>
      </w:r>
      <w:r w:rsidR="00F862BC">
        <w:rPr>
          <w:rFonts w:ascii="Book Antiqua" w:eastAsiaTheme="minorEastAsia" w:hAnsi="Book Antiqua"/>
          <w:sz w:val="24"/>
          <w:szCs w:val="24"/>
        </w:rPr>
        <w:t xml:space="preserve">nga </w:t>
      </w:r>
      <w:r w:rsidR="00E220CF" w:rsidRPr="00E220CF">
        <w:rPr>
          <w:rFonts w:ascii="Book Antiqua" w:eastAsiaTheme="minorEastAsia" w:hAnsi="Book Antiqua"/>
          <w:sz w:val="24"/>
          <w:szCs w:val="24"/>
        </w:rPr>
        <w:t>Ligji i ri</w:t>
      </w:r>
      <w:r w:rsidRPr="00E220CF">
        <w:rPr>
          <w:rFonts w:ascii="Book Antiqua" w:eastAsiaTheme="minorEastAsia" w:hAnsi="Book Antiqua"/>
          <w:sz w:val="24"/>
          <w:szCs w:val="24"/>
        </w:rPr>
        <w:t xml:space="preserve"> do të</w:t>
      </w:r>
      <w:r w:rsidR="0074613D" w:rsidRPr="00E220CF">
        <w:rPr>
          <w:rFonts w:ascii="Book Antiqua" w:eastAsiaTheme="minorEastAsia" w:hAnsi="Book Antiqua"/>
          <w:sz w:val="24"/>
          <w:szCs w:val="24"/>
        </w:rPr>
        <w:t xml:space="preserve"> përmbushet obligimi i Republikës së Kosovës në aspektin e përafrimit të legjislacionit vendorë me atë të BE-së.</w:t>
      </w:r>
    </w:p>
    <w:p w:rsidR="00E220CF" w:rsidRDefault="00E220CF" w:rsidP="00E220CF">
      <w:pPr>
        <w:spacing w:line="240" w:lineRule="auto"/>
        <w:jc w:val="both"/>
        <w:rPr>
          <w:rFonts w:ascii="Book Antiqua" w:hAnsi="Book Antiqua"/>
          <w:sz w:val="24"/>
          <w:szCs w:val="24"/>
        </w:rPr>
      </w:pPr>
      <w:r w:rsidRPr="00E220CF">
        <w:rPr>
          <w:rFonts w:ascii="Book Antiqua" w:eastAsiaTheme="minorEastAsia" w:hAnsi="Book Antiqua"/>
          <w:sz w:val="24"/>
          <w:szCs w:val="24"/>
        </w:rPr>
        <w:t xml:space="preserve">Vlen të theksohet se një ndër qëllimet kryesore për </w:t>
      </w:r>
      <w:r w:rsidR="003A63E9">
        <w:rPr>
          <w:rFonts w:ascii="Book Antiqua" w:eastAsiaTheme="minorEastAsia" w:hAnsi="Book Antiqua"/>
          <w:sz w:val="24"/>
          <w:szCs w:val="24"/>
        </w:rPr>
        <w:t xml:space="preserve">hartimin </w:t>
      </w:r>
      <w:r>
        <w:rPr>
          <w:rFonts w:ascii="Book Antiqua" w:eastAsiaTheme="minorEastAsia" w:hAnsi="Book Antiqua"/>
          <w:sz w:val="24"/>
          <w:szCs w:val="24"/>
        </w:rPr>
        <w:t>e</w:t>
      </w:r>
      <w:r w:rsidRPr="00E220CF">
        <w:rPr>
          <w:rFonts w:ascii="Book Antiqua" w:eastAsiaTheme="minorEastAsia" w:hAnsi="Book Antiqua"/>
          <w:sz w:val="24"/>
          <w:szCs w:val="24"/>
        </w:rPr>
        <w:t xml:space="preserve"> ligjit ekzistues është edhe transpozimi i</w:t>
      </w:r>
      <w:r w:rsidR="00F862BC">
        <w:rPr>
          <w:rFonts w:ascii="Book Antiqua" w:eastAsiaTheme="minorEastAsia" w:hAnsi="Book Antiqua"/>
          <w:sz w:val="24"/>
          <w:szCs w:val="24"/>
        </w:rPr>
        <w:t xml:space="preserve"> plotë i Direktivës </w:t>
      </w:r>
      <w:r w:rsidR="00F862BC" w:rsidRPr="00F862BC">
        <w:rPr>
          <w:rFonts w:ascii="Book Antiqua" w:eastAsiaTheme="minorEastAsia" w:hAnsi="Book Antiqua"/>
          <w:sz w:val="24"/>
          <w:szCs w:val="24"/>
        </w:rPr>
        <w:t xml:space="preserve">2001/42 EC e Parlamentit Evropian dhe e Këshillit </w:t>
      </w:r>
      <w:r w:rsidR="00F862BC">
        <w:rPr>
          <w:rFonts w:ascii="Book Antiqua" w:eastAsiaTheme="minorEastAsia" w:hAnsi="Book Antiqua"/>
          <w:sz w:val="24"/>
          <w:szCs w:val="24"/>
        </w:rPr>
        <w:t>dhe</w:t>
      </w:r>
      <w:r w:rsidRPr="00E220CF">
        <w:rPr>
          <w:rFonts w:ascii="Book Antiqua" w:eastAsiaTheme="minorEastAsia" w:hAnsi="Book Antiqua"/>
          <w:sz w:val="24"/>
          <w:szCs w:val="24"/>
        </w:rPr>
        <w:t xml:space="preserve"> </w:t>
      </w:r>
      <w:r w:rsidRPr="00E220CF">
        <w:rPr>
          <w:rFonts w:ascii="Book Antiqua" w:hAnsi="Book Antiqua"/>
          <w:sz w:val="24"/>
          <w:szCs w:val="24"/>
        </w:rPr>
        <w:t>Protokolli</w:t>
      </w:r>
      <w:r>
        <w:rPr>
          <w:rFonts w:ascii="Book Antiqua" w:hAnsi="Book Antiqua"/>
          <w:sz w:val="24"/>
          <w:szCs w:val="24"/>
        </w:rPr>
        <w:t>t</w:t>
      </w:r>
      <w:r w:rsidRPr="00E220CF">
        <w:rPr>
          <w:rFonts w:ascii="Book Antiqua" w:hAnsi="Book Antiqua"/>
          <w:sz w:val="24"/>
          <w:szCs w:val="24"/>
        </w:rPr>
        <w:t xml:space="preserve"> mbi Vlerësimin Strategjik Mjedisor në Kontekstin Ndërkufitar, Kiev, 21 maj 2003</w:t>
      </w:r>
      <w:r>
        <w:rPr>
          <w:rFonts w:ascii="Book Antiqua" w:hAnsi="Book Antiqua"/>
          <w:sz w:val="24"/>
          <w:szCs w:val="24"/>
        </w:rPr>
        <w:t>.</w:t>
      </w:r>
    </w:p>
    <w:p w:rsidR="00063448" w:rsidRPr="002E69E9" w:rsidRDefault="00063448" w:rsidP="00F75500">
      <w:pPr>
        <w:pStyle w:val="Caption"/>
      </w:pPr>
      <w:r w:rsidRPr="002E69E9">
        <w:t>Figur</w:t>
      </w:r>
      <w:r w:rsidR="00162D8C" w:rsidRPr="002E69E9">
        <w:t>a</w:t>
      </w:r>
      <w:r w:rsidR="00CB0F0A" w:rsidRPr="002E69E9">
        <w:fldChar w:fldCharType="begin"/>
      </w:r>
      <w:r w:rsidR="00180BB0" w:rsidRPr="002E69E9">
        <w:instrText xml:space="preserve"> SEQ Figure \* ARABIC </w:instrText>
      </w:r>
      <w:r w:rsidR="00CB0F0A" w:rsidRPr="002E69E9">
        <w:fldChar w:fldCharType="separate"/>
      </w:r>
      <w:r w:rsidR="006D29A9">
        <w:rPr>
          <w:noProof/>
        </w:rPr>
        <w:t>1</w:t>
      </w:r>
      <w:r w:rsidR="00CB0F0A" w:rsidRPr="002E69E9">
        <w:fldChar w:fldCharType="end"/>
      </w:r>
      <w:r w:rsidRPr="002E69E9">
        <w:t>: P</w:t>
      </w:r>
      <w:r w:rsidR="001E3DB1" w:rsidRPr="002E69E9">
        <w:t xml:space="preserve">ema e problemit, që paraqet problemin kryesor, shkaqet e tij dhe </w:t>
      </w:r>
      <w:r w:rsidR="00937A2C" w:rsidRPr="002E69E9">
        <w:t>efektet</w:t>
      </w:r>
    </w:p>
    <w:tbl>
      <w:tblPr>
        <w:tblStyle w:val="TableGrid"/>
        <w:tblpPr w:leftFromText="180" w:rightFromText="180" w:vertAnchor="text" w:tblpY="1"/>
        <w:tblOverlap w:val="never"/>
        <w:tblW w:w="0" w:type="auto"/>
        <w:tblLook w:val="04A0" w:firstRow="1" w:lastRow="0" w:firstColumn="1" w:lastColumn="0" w:noHBand="0" w:noVBand="1"/>
      </w:tblPr>
      <w:tblGrid>
        <w:gridCol w:w="1998"/>
        <w:gridCol w:w="7560"/>
      </w:tblGrid>
      <w:tr w:rsidR="008A5EA7" w:rsidRPr="002E69E9" w:rsidTr="007D5071">
        <w:tc>
          <w:tcPr>
            <w:tcW w:w="1998" w:type="dxa"/>
            <w:vMerge w:val="restart"/>
            <w:shd w:val="clear" w:color="auto" w:fill="D9D9D9" w:themeFill="background1" w:themeFillShade="D9"/>
            <w:vAlign w:val="center"/>
          </w:tcPr>
          <w:p w:rsidR="008A5EA7" w:rsidRPr="005A3CDE" w:rsidRDefault="008A5EA7" w:rsidP="008A5EA7">
            <w:pPr>
              <w:rPr>
                <w:rFonts w:ascii="Book Antiqua" w:hAnsi="Book Antiqua"/>
                <w:b/>
              </w:rPr>
            </w:pPr>
            <w:r w:rsidRPr="005A3CDE">
              <w:rPr>
                <w:rFonts w:ascii="Book Antiqua" w:hAnsi="Book Antiqua"/>
                <w:b/>
              </w:rPr>
              <w:t>Problemi kryesor</w:t>
            </w:r>
          </w:p>
        </w:tc>
        <w:tc>
          <w:tcPr>
            <w:tcW w:w="7560" w:type="dxa"/>
            <w:vAlign w:val="center"/>
          </w:tcPr>
          <w:p w:rsidR="008A5EA7" w:rsidRPr="007D5071" w:rsidRDefault="008A5EA7" w:rsidP="007D5071">
            <w:pPr>
              <w:rPr>
                <w:rFonts w:ascii="Book Antiqua" w:hAnsi="Book Antiqua"/>
              </w:rPr>
            </w:pPr>
            <w:r w:rsidRPr="007D5071">
              <w:rPr>
                <w:rFonts w:ascii="Book Antiqua" w:hAnsi="Book Antiqua"/>
              </w:rPr>
              <w:t>Ndikimet në shëndet dhe mjedis</w:t>
            </w:r>
          </w:p>
        </w:tc>
      </w:tr>
      <w:tr w:rsidR="008A5EA7" w:rsidRPr="002E69E9" w:rsidTr="007D5071">
        <w:tc>
          <w:tcPr>
            <w:tcW w:w="1998" w:type="dxa"/>
            <w:vMerge/>
            <w:shd w:val="clear" w:color="auto" w:fill="D9D9D9" w:themeFill="background1" w:themeFillShade="D9"/>
            <w:vAlign w:val="center"/>
          </w:tcPr>
          <w:p w:rsidR="008A5EA7" w:rsidRPr="005A3CDE" w:rsidRDefault="008A5EA7" w:rsidP="008A5EA7">
            <w:pPr>
              <w:rPr>
                <w:rFonts w:ascii="Book Antiqua" w:hAnsi="Book Antiqua"/>
                <w:b/>
              </w:rPr>
            </w:pPr>
          </w:p>
        </w:tc>
        <w:tc>
          <w:tcPr>
            <w:tcW w:w="7560" w:type="dxa"/>
            <w:vAlign w:val="center"/>
          </w:tcPr>
          <w:p w:rsidR="008A5EA7" w:rsidRPr="007D5071" w:rsidRDefault="008A5EA7" w:rsidP="007D5071">
            <w:pPr>
              <w:rPr>
                <w:rFonts w:ascii="Book Antiqua" w:hAnsi="Book Antiqua"/>
              </w:rPr>
            </w:pPr>
            <w:r w:rsidRPr="007D5071">
              <w:rPr>
                <w:rFonts w:ascii="Book Antiqua" w:hAnsi="Book Antiqua"/>
              </w:rPr>
              <w:t>Ndikimet social</w:t>
            </w:r>
          </w:p>
        </w:tc>
      </w:tr>
      <w:tr w:rsidR="008A5EA7" w:rsidRPr="002E69E9" w:rsidTr="008A5EA7">
        <w:trPr>
          <w:trHeight w:val="240"/>
        </w:trPr>
        <w:tc>
          <w:tcPr>
            <w:tcW w:w="1998" w:type="dxa"/>
            <w:vMerge/>
            <w:shd w:val="clear" w:color="auto" w:fill="D9D9D9" w:themeFill="background1" w:themeFillShade="D9"/>
            <w:vAlign w:val="center"/>
          </w:tcPr>
          <w:p w:rsidR="008A5EA7" w:rsidRPr="005A3CDE" w:rsidRDefault="008A5EA7" w:rsidP="005A3CDE">
            <w:pPr>
              <w:rPr>
                <w:rFonts w:ascii="Book Antiqua" w:hAnsi="Book Antiqua"/>
                <w:b/>
              </w:rPr>
            </w:pPr>
          </w:p>
        </w:tc>
        <w:tc>
          <w:tcPr>
            <w:tcW w:w="7560" w:type="dxa"/>
            <w:vAlign w:val="center"/>
          </w:tcPr>
          <w:p w:rsidR="008A5EA7" w:rsidRPr="005A3CDE" w:rsidRDefault="008A5EA7" w:rsidP="007D5071">
            <w:pPr>
              <w:rPr>
                <w:rFonts w:ascii="Book Antiqua" w:hAnsi="Book Antiqua"/>
                <w:b/>
              </w:rPr>
            </w:pPr>
            <w:r w:rsidRPr="005A3CDE">
              <w:rPr>
                <w:rFonts w:ascii="Book Antiqua" w:hAnsi="Book Antiqua"/>
              </w:rPr>
              <w:t xml:space="preserve">Menaxhimi jo i mirë i çështjeve mjedisore  </w:t>
            </w:r>
          </w:p>
        </w:tc>
      </w:tr>
      <w:tr w:rsidR="004358A4" w:rsidRPr="002E69E9" w:rsidTr="007D5071">
        <w:trPr>
          <w:trHeight w:val="245"/>
        </w:trPr>
        <w:tc>
          <w:tcPr>
            <w:tcW w:w="1998" w:type="dxa"/>
            <w:vMerge w:val="restart"/>
            <w:shd w:val="clear" w:color="auto" w:fill="D9D9D9" w:themeFill="background1" w:themeFillShade="D9"/>
            <w:vAlign w:val="center"/>
          </w:tcPr>
          <w:p w:rsidR="004358A4" w:rsidRPr="005A3CDE" w:rsidRDefault="004358A4" w:rsidP="005A3CDE">
            <w:pPr>
              <w:rPr>
                <w:rFonts w:ascii="Book Antiqua" w:hAnsi="Book Antiqua"/>
                <w:b/>
              </w:rPr>
            </w:pPr>
            <w:r w:rsidRPr="005A3CDE">
              <w:rPr>
                <w:rFonts w:ascii="Book Antiqua" w:hAnsi="Book Antiqua"/>
                <w:b/>
              </w:rPr>
              <w:t>Shkaqet</w:t>
            </w:r>
          </w:p>
        </w:tc>
        <w:tc>
          <w:tcPr>
            <w:tcW w:w="7560" w:type="dxa"/>
            <w:vAlign w:val="center"/>
          </w:tcPr>
          <w:p w:rsidR="004358A4" w:rsidRPr="00745AD3" w:rsidRDefault="002B4C08" w:rsidP="007D5071">
            <w:pPr>
              <w:rPr>
                <w:rFonts w:ascii="Book Antiqua" w:hAnsi="Book Antiqua"/>
                <w:lang w:val="en-US"/>
              </w:rPr>
            </w:pPr>
            <w:r w:rsidRPr="00745AD3">
              <w:rPr>
                <w:rFonts w:ascii="Book Antiqua" w:hAnsi="Book Antiqua"/>
              </w:rPr>
              <w:t>Mjedis i degraduar</w:t>
            </w:r>
          </w:p>
        </w:tc>
      </w:tr>
      <w:tr w:rsidR="00895197" w:rsidRPr="002E69E9" w:rsidTr="007D5071">
        <w:trPr>
          <w:trHeight w:val="245"/>
        </w:trPr>
        <w:tc>
          <w:tcPr>
            <w:tcW w:w="1998" w:type="dxa"/>
            <w:vMerge/>
            <w:shd w:val="clear" w:color="auto" w:fill="D9D9D9" w:themeFill="background1" w:themeFillShade="D9"/>
            <w:vAlign w:val="center"/>
          </w:tcPr>
          <w:p w:rsidR="00895197" w:rsidRPr="005A3CDE" w:rsidRDefault="00895197" w:rsidP="005A3CDE">
            <w:pPr>
              <w:rPr>
                <w:rFonts w:ascii="Book Antiqua" w:hAnsi="Book Antiqua"/>
                <w:b/>
              </w:rPr>
            </w:pPr>
          </w:p>
        </w:tc>
        <w:tc>
          <w:tcPr>
            <w:tcW w:w="7560" w:type="dxa"/>
            <w:vAlign w:val="center"/>
          </w:tcPr>
          <w:p w:rsidR="00895197" w:rsidRPr="00745AD3" w:rsidRDefault="00745AD3" w:rsidP="007D5071">
            <w:pPr>
              <w:rPr>
                <w:rFonts w:ascii="Book Antiqua" w:hAnsi="Book Antiqua"/>
              </w:rPr>
            </w:pPr>
            <w:r w:rsidRPr="00745AD3">
              <w:rPr>
                <w:rFonts w:ascii="Book Antiqua" w:hAnsi="Book Antiqua"/>
              </w:rPr>
              <w:t>Vështërsitë në zbatimin e legjislacionit si pasojë e mospërfshirjes së planeve dhe programeve të veçanta në Ligj</w:t>
            </w:r>
          </w:p>
        </w:tc>
      </w:tr>
      <w:tr w:rsidR="005A209B" w:rsidRPr="002E69E9" w:rsidTr="007D5071">
        <w:tc>
          <w:tcPr>
            <w:tcW w:w="1998" w:type="dxa"/>
            <w:vMerge/>
            <w:shd w:val="clear" w:color="auto" w:fill="D9D9D9" w:themeFill="background1" w:themeFillShade="D9"/>
          </w:tcPr>
          <w:p w:rsidR="005A209B" w:rsidRPr="005A3CDE" w:rsidRDefault="005A209B" w:rsidP="005A209B">
            <w:pPr>
              <w:rPr>
                <w:rFonts w:ascii="Book Antiqua" w:hAnsi="Book Antiqua"/>
              </w:rPr>
            </w:pPr>
          </w:p>
        </w:tc>
        <w:tc>
          <w:tcPr>
            <w:tcW w:w="7560" w:type="dxa"/>
            <w:vAlign w:val="center"/>
          </w:tcPr>
          <w:p w:rsidR="005A209B" w:rsidRPr="005A3CDE" w:rsidRDefault="005A209B" w:rsidP="007D5071">
            <w:pPr>
              <w:rPr>
                <w:rFonts w:ascii="Book Antiqua" w:hAnsi="Book Antiqua"/>
              </w:rPr>
            </w:pPr>
            <w:r w:rsidRPr="005A3CDE">
              <w:rPr>
                <w:rFonts w:ascii="Book Antiqua" w:hAnsi="Book Antiqua"/>
              </w:rPr>
              <w:t xml:space="preserve">Mungese e kapaciteteve profesionale </w:t>
            </w:r>
          </w:p>
        </w:tc>
      </w:tr>
      <w:tr w:rsidR="005A209B" w:rsidRPr="002E69E9" w:rsidTr="007D5071">
        <w:tc>
          <w:tcPr>
            <w:tcW w:w="1998" w:type="dxa"/>
            <w:vMerge/>
            <w:shd w:val="clear" w:color="auto" w:fill="D9D9D9" w:themeFill="background1" w:themeFillShade="D9"/>
          </w:tcPr>
          <w:p w:rsidR="005A209B" w:rsidRPr="005A3CDE" w:rsidRDefault="005A209B" w:rsidP="005A209B">
            <w:pPr>
              <w:rPr>
                <w:rFonts w:ascii="Book Antiqua" w:hAnsi="Book Antiqua"/>
              </w:rPr>
            </w:pPr>
          </w:p>
        </w:tc>
        <w:tc>
          <w:tcPr>
            <w:tcW w:w="7560" w:type="dxa"/>
            <w:vAlign w:val="center"/>
          </w:tcPr>
          <w:p w:rsidR="005A209B" w:rsidRPr="005A3CDE" w:rsidRDefault="005A209B" w:rsidP="007D5071">
            <w:pPr>
              <w:rPr>
                <w:rFonts w:ascii="Book Antiqua" w:hAnsi="Book Antiqua"/>
              </w:rPr>
            </w:pPr>
            <w:r w:rsidRPr="005A3CDE">
              <w:rPr>
                <w:rFonts w:ascii="Book Antiqua" w:hAnsi="Book Antiqua"/>
              </w:rPr>
              <w:t xml:space="preserve">Mungesa e kapaciteteve humane te inspektoratit per mbrojtjen e mjedisit </w:t>
            </w:r>
          </w:p>
        </w:tc>
      </w:tr>
    </w:tbl>
    <w:p w:rsidR="00063448" w:rsidRDefault="00063448" w:rsidP="00F75500">
      <w:pPr>
        <w:spacing w:line="240" w:lineRule="auto"/>
        <w:rPr>
          <w:u w:val="single"/>
        </w:rPr>
      </w:pPr>
      <w:r w:rsidRPr="002E69E9">
        <w:br w:type="textWrapping" w:clear="all"/>
      </w:r>
    </w:p>
    <w:p w:rsidR="005A3CDE" w:rsidRPr="00BF71CC" w:rsidRDefault="005A3CDE" w:rsidP="00AB1C89">
      <w:pPr>
        <w:pStyle w:val="Heading2"/>
        <w:tabs>
          <w:tab w:val="left" w:pos="540"/>
        </w:tabs>
        <w:rPr>
          <w:b/>
        </w:rPr>
      </w:pPr>
      <w:bookmarkStart w:id="16" w:name="_Toc54180527"/>
      <w:r w:rsidRPr="00BF71CC">
        <w:rPr>
          <w:b/>
        </w:rPr>
        <w:t>1.2.</w:t>
      </w:r>
      <w:r w:rsidRPr="00BF71CC">
        <w:rPr>
          <w:b/>
        </w:rPr>
        <w:tab/>
        <w:t>Problemi kryesor, shkaqet, dhe palët e interesuara</w:t>
      </w:r>
      <w:bookmarkEnd w:id="16"/>
    </w:p>
    <w:p w:rsidR="005A3CDE" w:rsidRDefault="005A3CDE" w:rsidP="00745AD3">
      <w:pPr>
        <w:spacing w:line="240" w:lineRule="auto"/>
        <w:jc w:val="both"/>
        <w:rPr>
          <w:u w:val="single"/>
        </w:rPr>
      </w:pPr>
      <w:r w:rsidRPr="00A10F75">
        <w:rPr>
          <w:rFonts w:ascii="Book Antiqua" w:hAnsi="Book Antiqua"/>
          <w:sz w:val="24"/>
          <w:szCs w:val="24"/>
        </w:rPr>
        <w:t xml:space="preserve">Krahasuar me vendet e Evropës qëndrore, Kosova mund të llogaritet si shtet me shumë probleme mjedisore. </w:t>
      </w:r>
      <w:r w:rsidR="00AB6AA0">
        <w:rPr>
          <w:rFonts w:ascii="Book Antiqua" w:hAnsi="Book Antiqua"/>
          <w:sz w:val="24"/>
          <w:szCs w:val="24"/>
        </w:rPr>
        <w:t>MMPHI</w:t>
      </w:r>
      <w:r w:rsidRPr="00A10F75">
        <w:rPr>
          <w:rFonts w:ascii="Book Antiqua" w:hAnsi="Book Antiqua"/>
          <w:sz w:val="24"/>
          <w:szCs w:val="24"/>
        </w:rPr>
        <w:t xml:space="preserve"> gjat aktiviteteve të saja ka identifikuar problemet kryesore, shkaqet e problemeve dhe efektet si dhe </w:t>
      </w:r>
      <w:r>
        <w:rPr>
          <w:rFonts w:ascii="Book Antiqua" w:hAnsi="Book Antiqua"/>
          <w:sz w:val="24"/>
          <w:szCs w:val="24"/>
        </w:rPr>
        <w:t>ka identifikuar palët e interesit</w:t>
      </w:r>
      <w:r w:rsidRPr="00A10F75">
        <w:rPr>
          <w:rFonts w:ascii="Book Antiqua" w:hAnsi="Book Antiqua"/>
          <w:sz w:val="24"/>
          <w:szCs w:val="24"/>
        </w:rPr>
        <w:t xml:space="preserve">. Si rezultat i kësaj është paraqitur edhe nevoja e </w:t>
      </w:r>
      <w:r w:rsidR="003A63E9">
        <w:rPr>
          <w:rFonts w:ascii="Book Antiqua" w:hAnsi="Book Antiqua"/>
          <w:sz w:val="24"/>
          <w:szCs w:val="24"/>
        </w:rPr>
        <w:t>hartimit</w:t>
      </w:r>
      <w:r>
        <w:rPr>
          <w:rFonts w:ascii="Book Antiqua" w:hAnsi="Book Antiqua"/>
          <w:sz w:val="24"/>
          <w:szCs w:val="24"/>
        </w:rPr>
        <w:t xml:space="preserve"> të Ligjit</w:t>
      </w:r>
      <w:r w:rsidR="003A63E9">
        <w:rPr>
          <w:rFonts w:ascii="Book Antiqua" w:hAnsi="Book Antiqua"/>
          <w:sz w:val="24"/>
          <w:szCs w:val="24"/>
        </w:rPr>
        <w:t xml:space="preserve"> të ri</w:t>
      </w:r>
      <w:r>
        <w:rPr>
          <w:rFonts w:ascii="Book Antiqua" w:hAnsi="Book Antiqua"/>
          <w:sz w:val="24"/>
          <w:szCs w:val="24"/>
        </w:rPr>
        <w:t xml:space="preserve"> për Vlerësim Strategjik Mjedisor</w:t>
      </w:r>
    </w:p>
    <w:p w:rsidR="005A3CDE" w:rsidRPr="00621F94" w:rsidRDefault="005A3CDE" w:rsidP="00F75500">
      <w:pPr>
        <w:spacing w:line="240" w:lineRule="auto"/>
        <w:rPr>
          <w:rFonts w:ascii="Book Antiqua" w:hAnsi="Book Antiqua"/>
          <w:sz w:val="24"/>
          <w:szCs w:val="24"/>
        </w:rPr>
      </w:pPr>
    </w:p>
    <w:p w:rsidR="005A3CDE" w:rsidRPr="00621F94" w:rsidRDefault="005A3CDE" w:rsidP="005A3CDE">
      <w:pPr>
        <w:tabs>
          <w:tab w:val="left" w:pos="0"/>
        </w:tabs>
        <w:jc w:val="both"/>
        <w:rPr>
          <w:rFonts w:ascii="Book Antiqua" w:hAnsi="Book Antiqua"/>
          <w:b/>
          <w:sz w:val="24"/>
          <w:szCs w:val="24"/>
        </w:rPr>
      </w:pPr>
      <w:r w:rsidRPr="00621F94">
        <w:rPr>
          <w:rFonts w:ascii="Book Antiqua" w:hAnsi="Book Antiqua"/>
          <w:b/>
          <w:sz w:val="24"/>
          <w:szCs w:val="24"/>
        </w:rPr>
        <w:t xml:space="preserve">» Problemet kryesore: </w:t>
      </w:r>
    </w:p>
    <w:p w:rsidR="00621F94" w:rsidRPr="00621F94" w:rsidRDefault="002B5D3C" w:rsidP="007D5071">
      <w:pPr>
        <w:pStyle w:val="ListParagraph"/>
        <w:numPr>
          <w:ilvl w:val="0"/>
          <w:numId w:val="19"/>
        </w:numPr>
        <w:tabs>
          <w:tab w:val="left" w:pos="540"/>
        </w:tabs>
        <w:spacing w:line="240" w:lineRule="auto"/>
        <w:ind w:left="540" w:hanging="540"/>
        <w:jc w:val="both"/>
        <w:rPr>
          <w:rFonts w:ascii="Book Antiqua" w:hAnsi="Book Antiqua"/>
          <w:sz w:val="24"/>
          <w:szCs w:val="24"/>
        </w:rPr>
      </w:pPr>
      <w:r w:rsidRPr="00621F94">
        <w:rPr>
          <w:rFonts w:ascii="Book Antiqua" w:hAnsi="Book Antiqua"/>
          <w:b/>
          <w:sz w:val="24"/>
          <w:szCs w:val="24"/>
        </w:rPr>
        <w:t>Menaxhimi jo i mir</w:t>
      </w:r>
      <w:r w:rsidR="00434265" w:rsidRPr="00621F94">
        <w:rPr>
          <w:rFonts w:ascii="Book Antiqua" w:hAnsi="Book Antiqua"/>
          <w:b/>
          <w:sz w:val="24"/>
          <w:szCs w:val="24"/>
        </w:rPr>
        <w:t>ë</w:t>
      </w:r>
      <w:r w:rsidRPr="00621F94">
        <w:rPr>
          <w:rFonts w:ascii="Book Antiqua" w:hAnsi="Book Antiqua"/>
          <w:b/>
          <w:sz w:val="24"/>
          <w:szCs w:val="24"/>
        </w:rPr>
        <w:t xml:space="preserve"> i </w:t>
      </w:r>
      <w:r w:rsidR="00434265" w:rsidRPr="00621F94">
        <w:rPr>
          <w:rFonts w:ascii="Book Antiqua" w:hAnsi="Book Antiqua"/>
          <w:b/>
          <w:sz w:val="24"/>
          <w:szCs w:val="24"/>
        </w:rPr>
        <w:t>çë</w:t>
      </w:r>
      <w:r w:rsidRPr="00621F94">
        <w:rPr>
          <w:rFonts w:ascii="Book Antiqua" w:hAnsi="Book Antiqua"/>
          <w:b/>
          <w:sz w:val="24"/>
          <w:szCs w:val="24"/>
        </w:rPr>
        <w:t>shtjeve mjedisore</w:t>
      </w:r>
      <w:r w:rsidR="00621F94" w:rsidRPr="00621F94">
        <w:rPr>
          <w:rFonts w:ascii="Book Antiqua" w:hAnsi="Book Antiqua"/>
          <w:sz w:val="24"/>
          <w:szCs w:val="24"/>
        </w:rPr>
        <w:t>, një mjedis i trashëguar në gjendje të degraduar si pasojë e kujdesit</w:t>
      </w:r>
      <w:r w:rsidR="00621F94">
        <w:rPr>
          <w:rFonts w:ascii="Book Antiqua" w:hAnsi="Book Antiqua"/>
          <w:sz w:val="24"/>
          <w:szCs w:val="24"/>
        </w:rPr>
        <w:t xml:space="preserve"> të mangët</w:t>
      </w:r>
      <w:r w:rsidR="00621F94" w:rsidRPr="00621F94">
        <w:rPr>
          <w:rFonts w:ascii="Book Antiqua" w:hAnsi="Book Antiqua"/>
          <w:sz w:val="24"/>
          <w:szCs w:val="24"/>
        </w:rPr>
        <w:t xml:space="preserve"> nga e kaluara në të gjitha sektorët</w:t>
      </w:r>
      <w:r w:rsidR="00621F94">
        <w:rPr>
          <w:rFonts w:ascii="Book Antiqua" w:hAnsi="Book Antiqua"/>
          <w:sz w:val="24"/>
          <w:szCs w:val="24"/>
        </w:rPr>
        <w:t>. Në vitet e fundit me zbatimin më të mirë të legjislacionit kjo gjendje ka filluar të përmirësohet por ka nevojë për intervenim shtesë</w:t>
      </w:r>
      <w:r w:rsidR="0023431B">
        <w:rPr>
          <w:rFonts w:ascii="Book Antiqua" w:hAnsi="Book Antiqua"/>
          <w:sz w:val="24"/>
          <w:szCs w:val="24"/>
        </w:rPr>
        <w:t xml:space="preserve">, i cili do të parashihet me </w:t>
      </w:r>
      <w:r w:rsidR="007768B3">
        <w:rPr>
          <w:rFonts w:ascii="Book Antiqua" w:hAnsi="Book Antiqua"/>
          <w:sz w:val="24"/>
          <w:szCs w:val="24"/>
        </w:rPr>
        <w:t>hartimin e ligjit të ri</w:t>
      </w:r>
      <w:r w:rsidR="0023431B">
        <w:rPr>
          <w:rFonts w:ascii="Book Antiqua" w:hAnsi="Book Antiqua"/>
          <w:sz w:val="24"/>
          <w:szCs w:val="24"/>
        </w:rPr>
        <w:t>.</w:t>
      </w:r>
      <w:r w:rsidR="00621F94">
        <w:rPr>
          <w:rFonts w:ascii="Book Antiqua" w:hAnsi="Book Antiqua"/>
          <w:sz w:val="24"/>
          <w:szCs w:val="24"/>
        </w:rPr>
        <w:t xml:space="preserve">  </w:t>
      </w:r>
    </w:p>
    <w:p w:rsidR="005A3CDE" w:rsidRPr="00621F94" w:rsidRDefault="005A3CDE" w:rsidP="005A3CDE">
      <w:pPr>
        <w:tabs>
          <w:tab w:val="left" w:pos="0"/>
        </w:tabs>
        <w:jc w:val="both"/>
        <w:rPr>
          <w:rFonts w:ascii="Book Antiqua" w:hAnsi="Book Antiqua"/>
          <w:b/>
          <w:sz w:val="24"/>
          <w:szCs w:val="24"/>
        </w:rPr>
      </w:pPr>
      <w:r w:rsidRPr="00621F94">
        <w:rPr>
          <w:rFonts w:ascii="Book Antiqua" w:hAnsi="Book Antiqua"/>
          <w:b/>
          <w:sz w:val="24"/>
          <w:szCs w:val="24"/>
        </w:rPr>
        <w:t>» Shkaqet e problemeve:</w:t>
      </w:r>
    </w:p>
    <w:p w:rsidR="00745AD3" w:rsidRDefault="00895197" w:rsidP="00745AD3">
      <w:pPr>
        <w:pStyle w:val="ListParagraph"/>
        <w:numPr>
          <w:ilvl w:val="0"/>
          <w:numId w:val="20"/>
        </w:numPr>
        <w:spacing w:line="240" w:lineRule="auto"/>
        <w:ind w:left="450" w:hanging="450"/>
        <w:jc w:val="both"/>
        <w:rPr>
          <w:rFonts w:ascii="Book Antiqua" w:hAnsi="Book Antiqua"/>
          <w:b/>
          <w:sz w:val="24"/>
          <w:szCs w:val="24"/>
        </w:rPr>
      </w:pPr>
      <w:r>
        <w:rPr>
          <w:rFonts w:ascii="Book Antiqua" w:hAnsi="Book Antiqua"/>
          <w:b/>
          <w:sz w:val="24"/>
          <w:szCs w:val="24"/>
        </w:rPr>
        <w:t>M</w:t>
      </w:r>
      <w:r w:rsidR="0023431B" w:rsidRPr="0023431B">
        <w:rPr>
          <w:rFonts w:ascii="Book Antiqua" w:hAnsi="Book Antiqua"/>
          <w:b/>
          <w:sz w:val="24"/>
          <w:szCs w:val="24"/>
        </w:rPr>
        <w:t xml:space="preserve">jedisi </w:t>
      </w:r>
      <w:r>
        <w:rPr>
          <w:rFonts w:ascii="Book Antiqua" w:hAnsi="Book Antiqua"/>
          <w:b/>
          <w:sz w:val="24"/>
          <w:szCs w:val="24"/>
        </w:rPr>
        <w:t>i</w:t>
      </w:r>
      <w:r w:rsidR="0023431B" w:rsidRPr="0023431B">
        <w:rPr>
          <w:rFonts w:ascii="Book Antiqua" w:hAnsi="Book Antiqua"/>
          <w:b/>
          <w:sz w:val="24"/>
          <w:szCs w:val="24"/>
        </w:rPr>
        <w:t xml:space="preserve"> degraduar</w:t>
      </w:r>
    </w:p>
    <w:p w:rsidR="00745AD3" w:rsidRPr="00745AD3" w:rsidRDefault="00745AD3" w:rsidP="00745AD3">
      <w:pPr>
        <w:pStyle w:val="ListParagraph"/>
        <w:spacing w:line="240" w:lineRule="auto"/>
        <w:ind w:left="450"/>
        <w:jc w:val="both"/>
        <w:rPr>
          <w:rFonts w:ascii="Book Antiqua" w:hAnsi="Book Antiqua"/>
          <w:b/>
          <w:sz w:val="24"/>
          <w:szCs w:val="24"/>
        </w:rPr>
      </w:pPr>
      <w:r w:rsidRPr="00745AD3">
        <w:rPr>
          <w:rFonts w:ascii="Book Antiqua" w:hAnsi="Book Antiqua"/>
          <w:sz w:val="24"/>
          <w:szCs w:val="24"/>
        </w:rPr>
        <w:t xml:space="preserve">Kosova ka trashëguar nga e kaluara një mjedis të degraduar nga aktiviteti i madh industrial dhe të kontaminuar si pasojë e këtyre aktiviteteve. Impiantët e mëdhenj industrial kanë operuar me teknologji të vjetëruara, sektori i bujqësisë nuk ka qenë i paisur me mjete moderne dhe ekologjike, sektori i transportit ka qenë i ngarkuar me makineri të stërvjetruara të cilat kanë kontribuar në ndotjen e mjedisit, </w:t>
      </w:r>
      <w:r w:rsidRPr="00745AD3">
        <w:rPr>
          <w:rFonts w:ascii="Book Antiqua" w:hAnsi="Book Antiqua"/>
          <w:sz w:val="24"/>
          <w:szCs w:val="24"/>
        </w:rPr>
        <w:lastRenderedPageBreak/>
        <w:t>veprimtaritë minerare kanë funksionuar pa ndonjë kontrollë si pasojë e së cilës kan krijuar dëmtime serioze dhe në disa raste edhe të pariparueshme për mjedis.</w:t>
      </w:r>
    </w:p>
    <w:p w:rsidR="00745AD3" w:rsidRDefault="00745AD3" w:rsidP="00745AD3">
      <w:pPr>
        <w:pStyle w:val="ListParagraph"/>
        <w:spacing w:line="240" w:lineRule="auto"/>
        <w:ind w:left="450" w:hanging="90"/>
        <w:jc w:val="both"/>
        <w:rPr>
          <w:rFonts w:ascii="Book Antiqua" w:hAnsi="Book Antiqua"/>
          <w:b/>
          <w:sz w:val="24"/>
          <w:szCs w:val="24"/>
        </w:rPr>
      </w:pPr>
    </w:p>
    <w:p w:rsidR="002B5D3C" w:rsidRPr="00745AD3" w:rsidRDefault="00745AD3" w:rsidP="00745AD3">
      <w:pPr>
        <w:pStyle w:val="ListParagraph"/>
        <w:numPr>
          <w:ilvl w:val="0"/>
          <w:numId w:val="20"/>
        </w:numPr>
        <w:spacing w:line="240" w:lineRule="auto"/>
        <w:ind w:left="360"/>
        <w:jc w:val="both"/>
        <w:rPr>
          <w:rFonts w:ascii="Book Antiqua" w:hAnsi="Book Antiqua"/>
          <w:b/>
          <w:sz w:val="24"/>
          <w:szCs w:val="24"/>
        </w:rPr>
      </w:pPr>
      <w:r w:rsidRPr="00745AD3">
        <w:rPr>
          <w:rFonts w:ascii="Book Antiqua" w:hAnsi="Book Antiqua"/>
          <w:b/>
          <w:sz w:val="24"/>
          <w:szCs w:val="24"/>
        </w:rPr>
        <w:t xml:space="preserve">Vështërsitë në zbatimin e legjislacionit si pasojë e mospërfshirjes së planeve dhe programeve të veçanta në </w:t>
      </w:r>
      <w:r>
        <w:rPr>
          <w:rFonts w:ascii="Book Antiqua" w:hAnsi="Book Antiqua"/>
          <w:b/>
          <w:sz w:val="24"/>
          <w:szCs w:val="24"/>
        </w:rPr>
        <w:t>Ligj</w:t>
      </w:r>
      <w:r w:rsidR="0018683A">
        <w:rPr>
          <w:rFonts w:ascii="Book Antiqua" w:hAnsi="Book Antiqua"/>
          <w:b/>
          <w:sz w:val="24"/>
          <w:szCs w:val="24"/>
        </w:rPr>
        <w:t>in ekzistues</w:t>
      </w:r>
    </w:p>
    <w:p w:rsidR="00E82B2A" w:rsidRDefault="00E82B2A" w:rsidP="00745AD3">
      <w:pPr>
        <w:pStyle w:val="ListParagraph"/>
        <w:spacing w:line="240" w:lineRule="auto"/>
        <w:ind w:left="360"/>
        <w:jc w:val="both"/>
        <w:rPr>
          <w:rFonts w:ascii="Book Antiqua" w:hAnsi="Book Antiqua"/>
          <w:sz w:val="24"/>
          <w:szCs w:val="24"/>
        </w:rPr>
      </w:pPr>
      <w:r>
        <w:rPr>
          <w:rFonts w:ascii="Book Antiqua" w:hAnsi="Book Antiqua"/>
          <w:sz w:val="24"/>
          <w:szCs w:val="24"/>
        </w:rPr>
        <w:t xml:space="preserve">Meqenëse ligji në fuqi nuk ka mundur ti parasheh mungesat e veta me fillimin e zbatimit të tij, me kalimin e kohës është paraqitur edhe nevoja për plotësimin e tij me plane dhe programe të veqanta me qëllim të plotësimit të zbrazëtirave të cilat kan dalë në pah. </w:t>
      </w:r>
    </w:p>
    <w:p w:rsidR="00E82B2A" w:rsidRDefault="00E82B2A" w:rsidP="00745AD3">
      <w:pPr>
        <w:pStyle w:val="ListParagraph"/>
        <w:spacing w:line="240" w:lineRule="auto"/>
        <w:ind w:left="360"/>
        <w:jc w:val="both"/>
        <w:rPr>
          <w:rFonts w:ascii="Book Antiqua" w:hAnsi="Book Antiqua"/>
          <w:sz w:val="24"/>
          <w:szCs w:val="24"/>
        </w:rPr>
      </w:pPr>
    </w:p>
    <w:p w:rsidR="002B5D3C" w:rsidRPr="00F06727" w:rsidRDefault="002B5D3C" w:rsidP="00745AD3">
      <w:pPr>
        <w:pStyle w:val="ListParagraph"/>
        <w:numPr>
          <w:ilvl w:val="0"/>
          <w:numId w:val="20"/>
        </w:numPr>
        <w:spacing w:line="240" w:lineRule="auto"/>
        <w:ind w:left="360"/>
        <w:jc w:val="both"/>
        <w:rPr>
          <w:rFonts w:ascii="Book Antiqua" w:hAnsi="Book Antiqua"/>
          <w:b/>
          <w:sz w:val="24"/>
          <w:szCs w:val="24"/>
        </w:rPr>
      </w:pPr>
      <w:r w:rsidRPr="00F06727">
        <w:rPr>
          <w:rFonts w:ascii="Book Antiqua" w:hAnsi="Book Antiqua"/>
          <w:b/>
          <w:sz w:val="24"/>
          <w:szCs w:val="24"/>
        </w:rPr>
        <w:t>Mungese e kapaciteteve profesionale</w:t>
      </w:r>
    </w:p>
    <w:p w:rsidR="00E82B2A" w:rsidRDefault="00E82B2A" w:rsidP="00745AD3">
      <w:pPr>
        <w:pStyle w:val="ListParagraph"/>
        <w:spacing w:line="240" w:lineRule="auto"/>
        <w:ind w:left="360"/>
        <w:jc w:val="both"/>
        <w:rPr>
          <w:rFonts w:ascii="Book Antiqua" w:hAnsi="Book Antiqua"/>
          <w:sz w:val="24"/>
          <w:szCs w:val="24"/>
        </w:rPr>
      </w:pPr>
      <w:r>
        <w:rPr>
          <w:rFonts w:ascii="Book Antiqua" w:hAnsi="Book Antiqua"/>
          <w:sz w:val="24"/>
          <w:szCs w:val="24"/>
        </w:rPr>
        <w:t xml:space="preserve">Është realitet që Kosova është një shtet i ri dhe me përvoja të pakta. Gjat këtyre viteve vazhdimisht është punuar në këtë drejtim dhe jan arritur rezultate të prekshme në këtë aspekt, mirpo angazhimi në këtë fushë duhet të vazhdoj ende deri në plotësimin e </w:t>
      </w:r>
      <w:r w:rsidR="00F06727">
        <w:rPr>
          <w:rFonts w:ascii="Book Antiqua" w:hAnsi="Book Antiqua"/>
          <w:sz w:val="24"/>
          <w:szCs w:val="24"/>
        </w:rPr>
        <w:t>kapaciteteve profesionale të domosdoshme përmes angazhimit të stafit në trajnime dhe puntori të ndryshme.</w:t>
      </w:r>
    </w:p>
    <w:p w:rsidR="00F06727" w:rsidRDefault="00F06727" w:rsidP="00745AD3">
      <w:pPr>
        <w:pStyle w:val="ListParagraph"/>
        <w:spacing w:line="240" w:lineRule="auto"/>
        <w:ind w:left="360"/>
        <w:jc w:val="both"/>
        <w:rPr>
          <w:rFonts w:ascii="Book Antiqua" w:hAnsi="Book Antiqua"/>
          <w:sz w:val="24"/>
          <w:szCs w:val="24"/>
        </w:rPr>
      </w:pPr>
    </w:p>
    <w:p w:rsidR="002B5D3C" w:rsidRPr="00F06727" w:rsidRDefault="002B5D3C" w:rsidP="00745AD3">
      <w:pPr>
        <w:pStyle w:val="ListParagraph"/>
        <w:numPr>
          <w:ilvl w:val="0"/>
          <w:numId w:val="20"/>
        </w:numPr>
        <w:tabs>
          <w:tab w:val="left" w:pos="360"/>
        </w:tabs>
        <w:spacing w:line="240" w:lineRule="auto"/>
        <w:ind w:left="450" w:hanging="450"/>
        <w:jc w:val="both"/>
        <w:rPr>
          <w:rFonts w:ascii="Book Antiqua" w:hAnsi="Book Antiqua"/>
          <w:b/>
          <w:sz w:val="24"/>
          <w:szCs w:val="24"/>
        </w:rPr>
      </w:pPr>
      <w:r w:rsidRPr="00F06727">
        <w:rPr>
          <w:rFonts w:ascii="Book Antiqua" w:hAnsi="Book Antiqua"/>
          <w:b/>
          <w:sz w:val="24"/>
          <w:szCs w:val="24"/>
        </w:rPr>
        <w:t>Mungesa e kapaciteteve humane t</w:t>
      </w:r>
      <w:r w:rsidR="00F06727">
        <w:rPr>
          <w:rFonts w:ascii="Book Antiqua" w:hAnsi="Book Antiqua"/>
          <w:b/>
          <w:sz w:val="24"/>
          <w:szCs w:val="24"/>
        </w:rPr>
        <w:t>ë</w:t>
      </w:r>
      <w:r w:rsidRPr="00F06727">
        <w:rPr>
          <w:rFonts w:ascii="Book Antiqua" w:hAnsi="Book Antiqua"/>
          <w:b/>
          <w:sz w:val="24"/>
          <w:szCs w:val="24"/>
        </w:rPr>
        <w:t xml:space="preserve"> inspektoratit p</w:t>
      </w:r>
      <w:r w:rsidR="00F06727">
        <w:rPr>
          <w:rFonts w:ascii="Book Antiqua" w:hAnsi="Book Antiqua"/>
          <w:b/>
          <w:sz w:val="24"/>
          <w:szCs w:val="24"/>
        </w:rPr>
        <w:t>ë</w:t>
      </w:r>
      <w:r w:rsidRPr="00F06727">
        <w:rPr>
          <w:rFonts w:ascii="Book Antiqua" w:hAnsi="Book Antiqua"/>
          <w:b/>
          <w:sz w:val="24"/>
          <w:szCs w:val="24"/>
        </w:rPr>
        <w:t>r mbrojtjen e mjedisit</w:t>
      </w:r>
    </w:p>
    <w:p w:rsidR="002B5D3C" w:rsidRDefault="00F06727" w:rsidP="00745AD3">
      <w:pPr>
        <w:pStyle w:val="ListParagraph"/>
        <w:tabs>
          <w:tab w:val="left" w:pos="360"/>
        </w:tabs>
        <w:ind w:left="360" w:hanging="360"/>
        <w:jc w:val="both"/>
        <w:rPr>
          <w:rFonts w:ascii="Book Antiqua" w:hAnsi="Book Antiqua"/>
          <w:sz w:val="24"/>
          <w:szCs w:val="24"/>
        </w:rPr>
      </w:pPr>
      <w:r w:rsidRPr="00F06727">
        <w:rPr>
          <w:rFonts w:ascii="Book Antiqua" w:hAnsi="Book Antiqua"/>
          <w:sz w:val="24"/>
          <w:szCs w:val="24"/>
        </w:rPr>
        <w:tab/>
        <w:t xml:space="preserve">Inspektorati mjedisor, i cili vepron në kuadër të </w:t>
      </w:r>
      <w:r w:rsidR="00AB6AA0">
        <w:rPr>
          <w:rFonts w:ascii="Book Antiqua" w:hAnsi="Book Antiqua"/>
          <w:sz w:val="24"/>
          <w:szCs w:val="24"/>
        </w:rPr>
        <w:t>MMPHI</w:t>
      </w:r>
      <w:r w:rsidRPr="00F06727">
        <w:rPr>
          <w:rFonts w:ascii="Book Antiqua" w:hAnsi="Book Antiqua"/>
          <w:sz w:val="24"/>
          <w:szCs w:val="24"/>
        </w:rPr>
        <w:t>, është i kufizuar në fushveprimin e tij si pasojë e numrit të kufizuar të stafit. Për këtë arsye s</w:t>
      </w:r>
      <w:r w:rsidR="00F33EFF">
        <w:rPr>
          <w:rFonts w:ascii="Book Antiqua" w:hAnsi="Book Antiqua"/>
          <w:sz w:val="24"/>
          <w:szCs w:val="24"/>
        </w:rPr>
        <w:t>i</w:t>
      </w:r>
      <w:r w:rsidRPr="00F06727">
        <w:rPr>
          <w:rFonts w:ascii="Book Antiqua" w:hAnsi="Book Antiqua"/>
          <w:sz w:val="24"/>
          <w:szCs w:val="24"/>
        </w:rPr>
        <w:t xml:space="preserve"> detyrë parësore duhet të mbetet ngritja e kapaciteteve humane dhe profesionale të këtij digasteri mjaft të rëndësishëm në aspektin e parandalimit dhe pengimit të dëmtimit të mjedisit.</w:t>
      </w:r>
    </w:p>
    <w:p w:rsidR="00F06727" w:rsidRPr="00F06727" w:rsidRDefault="00F06727" w:rsidP="00F06727">
      <w:pPr>
        <w:pStyle w:val="ListParagraph"/>
        <w:tabs>
          <w:tab w:val="left" w:pos="360"/>
        </w:tabs>
        <w:ind w:left="360" w:hanging="360"/>
        <w:jc w:val="both"/>
        <w:rPr>
          <w:rFonts w:ascii="Book Antiqua" w:hAnsi="Book Antiqua"/>
          <w:sz w:val="24"/>
          <w:szCs w:val="24"/>
        </w:rPr>
      </w:pPr>
    </w:p>
    <w:p w:rsidR="005A3CDE" w:rsidRPr="00621F94" w:rsidRDefault="005A3CDE" w:rsidP="005A3CDE">
      <w:pPr>
        <w:tabs>
          <w:tab w:val="left" w:pos="0"/>
        </w:tabs>
        <w:jc w:val="both"/>
        <w:rPr>
          <w:rFonts w:ascii="Book Antiqua" w:hAnsi="Book Antiqua"/>
          <w:b/>
          <w:sz w:val="24"/>
          <w:szCs w:val="24"/>
        </w:rPr>
      </w:pPr>
      <w:r w:rsidRPr="00621F94">
        <w:rPr>
          <w:rFonts w:ascii="Book Antiqua" w:hAnsi="Book Antiqua"/>
          <w:b/>
          <w:sz w:val="24"/>
          <w:szCs w:val="24"/>
        </w:rPr>
        <w:t xml:space="preserve">» Efektet e problemeve: </w:t>
      </w:r>
    </w:p>
    <w:p w:rsidR="002B5D3C" w:rsidRDefault="00F06727" w:rsidP="00F25A56">
      <w:pPr>
        <w:pStyle w:val="ListParagraph"/>
        <w:numPr>
          <w:ilvl w:val="0"/>
          <w:numId w:val="21"/>
        </w:numPr>
        <w:spacing w:line="240" w:lineRule="auto"/>
        <w:ind w:left="360"/>
        <w:rPr>
          <w:rFonts w:ascii="Book Antiqua" w:hAnsi="Book Antiqua"/>
          <w:b/>
          <w:sz w:val="24"/>
          <w:szCs w:val="24"/>
        </w:rPr>
      </w:pPr>
      <w:r w:rsidRPr="00F25A56">
        <w:rPr>
          <w:rFonts w:ascii="Book Antiqua" w:hAnsi="Book Antiqua"/>
          <w:b/>
          <w:sz w:val="24"/>
          <w:szCs w:val="24"/>
        </w:rPr>
        <w:t>Ndikimi në shëndet dhe</w:t>
      </w:r>
      <w:r w:rsidR="002B5D3C" w:rsidRPr="00F25A56">
        <w:rPr>
          <w:rFonts w:ascii="Book Antiqua" w:hAnsi="Book Antiqua"/>
          <w:b/>
          <w:sz w:val="24"/>
          <w:szCs w:val="24"/>
        </w:rPr>
        <w:t xml:space="preserve"> mjedis</w:t>
      </w:r>
    </w:p>
    <w:p w:rsidR="00F25A56" w:rsidRPr="00A61FE9" w:rsidRDefault="00A61FE9" w:rsidP="00A61FE9">
      <w:pPr>
        <w:spacing w:line="240" w:lineRule="auto"/>
        <w:jc w:val="both"/>
        <w:rPr>
          <w:rFonts w:ascii="Book Antiqua" w:hAnsi="Book Antiqua"/>
          <w:sz w:val="24"/>
          <w:szCs w:val="24"/>
        </w:rPr>
      </w:pPr>
      <w:r>
        <w:rPr>
          <w:rFonts w:ascii="Book Antiqua" w:hAnsi="Book Antiqua"/>
          <w:sz w:val="24"/>
          <w:szCs w:val="24"/>
        </w:rPr>
        <w:t>Procesi i Vlerësimit strategjik mjedisor ka një impakt të madh në mjedis dhe shëndet. Trajtimi jo i drejtë i kësaj fushe prodhon një disbalanc me pasoja negative për mjedisin</w:t>
      </w:r>
      <w:r w:rsidRPr="00A61FE9">
        <w:rPr>
          <w:rFonts w:ascii="Book Antiqua" w:hAnsi="Book Antiqua"/>
          <w:sz w:val="24"/>
          <w:szCs w:val="24"/>
        </w:rPr>
        <w:t xml:space="preserve"> </w:t>
      </w:r>
      <w:r>
        <w:rPr>
          <w:rFonts w:ascii="Book Antiqua" w:hAnsi="Book Antiqua"/>
          <w:sz w:val="24"/>
          <w:szCs w:val="24"/>
        </w:rPr>
        <w:t xml:space="preserve">dhe shëndetin e njeriut. Si pasojë e kësaj mund të vije deri te krijimi i burimeve të reja të ndotjes së ajrit, ujit, degradimi i mjedisit, me çrast </w:t>
      </w:r>
      <w:r w:rsidRPr="00A10F75">
        <w:rPr>
          <w:rFonts w:ascii="Book Antiqua" w:hAnsi="Book Antiqua"/>
          <w:sz w:val="24"/>
          <w:szCs w:val="24"/>
        </w:rPr>
        <w:t>rezikohen të gjithë përbërsit mjedisorë si ajri, uji</w:t>
      </w:r>
      <w:r>
        <w:rPr>
          <w:rFonts w:ascii="Book Antiqua" w:hAnsi="Book Antiqua"/>
          <w:sz w:val="24"/>
          <w:szCs w:val="24"/>
        </w:rPr>
        <w:t>,</w:t>
      </w:r>
      <w:r w:rsidRPr="00A10F75">
        <w:rPr>
          <w:rFonts w:ascii="Book Antiqua" w:hAnsi="Book Antiqua"/>
          <w:sz w:val="24"/>
          <w:szCs w:val="24"/>
        </w:rPr>
        <w:t xml:space="preserve"> toka si dhe</w:t>
      </w:r>
      <w:r>
        <w:rPr>
          <w:rFonts w:ascii="Book Antiqua" w:hAnsi="Book Antiqua"/>
          <w:sz w:val="24"/>
          <w:szCs w:val="24"/>
        </w:rPr>
        <w:t xml:space="preserve"> shëndeti njerëzor dhe</w:t>
      </w:r>
      <w:r w:rsidRPr="00A10F75">
        <w:rPr>
          <w:rFonts w:ascii="Book Antiqua" w:hAnsi="Book Antiqua"/>
          <w:sz w:val="24"/>
          <w:szCs w:val="24"/>
        </w:rPr>
        <w:t xml:space="preserve"> flora dhe fauna</w:t>
      </w:r>
      <w:r>
        <w:rPr>
          <w:rFonts w:ascii="Book Antiqua" w:hAnsi="Book Antiqua"/>
          <w:sz w:val="24"/>
          <w:szCs w:val="24"/>
        </w:rPr>
        <w:t xml:space="preserve">.    </w:t>
      </w:r>
    </w:p>
    <w:p w:rsidR="002B5D3C" w:rsidRPr="00F25A56" w:rsidRDefault="002B5D3C" w:rsidP="00F75500">
      <w:pPr>
        <w:pStyle w:val="ListParagraph"/>
        <w:numPr>
          <w:ilvl w:val="0"/>
          <w:numId w:val="21"/>
        </w:numPr>
        <w:spacing w:line="240" w:lineRule="auto"/>
        <w:ind w:left="360"/>
        <w:rPr>
          <w:rFonts w:ascii="Book Antiqua" w:hAnsi="Book Antiqua"/>
          <w:b/>
          <w:sz w:val="24"/>
          <w:szCs w:val="24"/>
        </w:rPr>
      </w:pPr>
      <w:r w:rsidRPr="00F25A56">
        <w:rPr>
          <w:rFonts w:ascii="Book Antiqua" w:hAnsi="Book Antiqua"/>
          <w:b/>
          <w:sz w:val="24"/>
          <w:szCs w:val="24"/>
        </w:rPr>
        <w:t>Ndikimet social</w:t>
      </w:r>
      <w:r w:rsidR="00F25A56" w:rsidRPr="00F25A56">
        <w:rPr>
          <w:rFonts w:ascii="Book Antiqua" w:hAnsi="Book Antiqua"/>
          <w:b/>
          <w:sz w:val="24"/>
          <w:szCs w:val="24"/>
        </w:rPr>
        <w:t>e</w:t>
      </w:r>
    </w:p>
    <w:p w:rsidR="002B5D3C" w:rsidRDefault="00A61FE9" w:rsidP="00F33EFF">
      <w:pPr>
        <w:spacing w:line="240" w:lineRule="auto"/>
        <w:jc w:val="both"/>
        <w:rPr>
          <w:rFonts w:ascii="Book Antiqua" w:hAnsi="Book Antiqua"/>
          <w:sz w:val="24"/>
          <w:szCs w:val="24"/>
        </w:rPr>
      </w:pPr>
      <w:r>
        <w:rPr>
          <w:rFonts w:ascii="Book Antiqua" w:hAnsi="Book Antiqua"/>
          <w:sz w:val="24"/>
          <w:szCs w:val="24"/>
        </w:rPr>
        <w:t>Procesi i Vlerësimit strategjik mjedisor gjithashtu ka një impakt të madh edhe në aspektin social ku si pasojë e degradimit të mjedisit vjen edhe deri te ndotja e përbërësve mjedisor</w:t>
      </w:r>
      <w:r w:rsidR="00F33EFF">
        <w:rPr>
          <w:rFonts w:ascii="Book Antiqua" w:hAnsi="Book Antiqua"/>
          <w:sz w:val="24"/>
          <w:szCs w:val="24"/>
        </w:rPr>
        <w:t xml:space="preserve"> me çrast</w:t>
      </w:r>
      <w:r>
        <w:rPr>
          <w:rFonts w:ascii="Book Antiqua" w:hAnsi="Book Antiqua"/>
          <w:sz w:val="24"/>
          <w:szCs w:val="24"/>
        </w:rPr>
        <w:t xml:space="preserve"> rezikohet </w:t>
      </w:r>
      <w:r w:rsidRPr="00A10F75">
        <w:rPr>
          <w:rFonts w:ascii="Book Antiqua" w:hAnsi="Book Antiqua"/>
          <w:sz w:val="24"/>
          <w:szCs w:val="24"/>
        </w:rPr>
        <w:t>jet</w:t>
      </w:r>
      <w:r>
        <w:rPr>
          <w:rFonts w:ascii="Book Antiqua" w:hAnsi="Book Antiqua"/>
          <w:sz w:val="24"/>
          <w:szCs w:val="24"/>
        </w:rPr>
        <w:t>ë</w:t>
      </w:r>
      <w:r w:rsidRPr="00A10F75">
        <w:rPr>
          <w:rFonts w:ascii="Book Antiqua" w:hAnsi="Book Antiqua"/>
          <w:sz w:val="24"/>
          <w:szCs w:val="24"/>
        </w:rPr>
        <w:t>gjat</w:t>
      </w:r>
      <w:r>
        <w:rPr>
          <w:rFonts w:ascii="Book Antiqua" w:hAnsi="Book Antiqua"/>
          <w:sz w:val="24"/>
          <w:szCs w:val="24"/>
        </w:rPr>
        <w:t>ë</w:t>
      </w:r>
      <w:r w:rsidRPr="00A10F75">
        <w:rPr>
          <w:rFonts w:ascii="Book Antiqua" w:hAnsi="Book Antiqua"/>
          <w:sz w:val="24"/>
          <w:szCs w:val="24"/>
        </w:rPr>
        <w:t>sia, sh</w:t>
      </w:r>
      <w:r>
        <w:rPr>
          <w:rFonts w:ascii="Book Antiqua" w:hAnsi="Book Antiqua"/>
          <w:sz w:val="24"/>
          <w:szCs w:val="24"/>
        </w:rPr>
        <w:t>ë</w:t>
      </w:r>
      <w:r w:rsidRPr="00A10F75">
        <w:rPr>
          <w:rFonts w:ascii="Book Antiqua" w:hAnsi="Book Antiqua"/>
          <w:sz w:val="24"/>
          <w:szCs w:val="24"/>
        </w:rPr>
        <w:t>ndeti</w:t>
      </w:r>
      <w:r>
        <w:rPr>
          <w:rFonts w:ascii="Book Antiqua" w:hAnsi="Book Antiqua"/>
          <w:sz w:val="24"/>
          <w:szCs w:val="24"/>
        </w:rPr>
        <w:t xml:space="preserve"> dhe</w:t>
      </w:r>
      <w:r w:rsidRPr="00A10F75">
        <w:rPr>
          <w:rFonts w:ascii="Book Antiqua" w:hAnsi="Book Antiqua"/>
          <w:sz w:val="24"/>
          <w:szCs w:val="24"/>
        </w:rPr>
        <w:t xml:space="preserve"> mir</w:t>
      </w:r>
      <w:r>
        <w:rPr>
          <w:rFonts w:ascii="Book Antiqua" w:hAnsi="Book Antiqua"/>
          <w:sz w:val="24"/>
          <w:szCs w:val="24"/>
        </w:rPr>
        <w:t>ë</w:t>
      </w:r>
      <w:r w:rsidRPr="00A10F75">
        <w:rPr>
          <w:rFonts w:ascii="Book Antiqua" w:hAnsi="Book Antiqua"/>
          <w:sz w:val="24"/>
          <w:szCs w:val="24"/>
        </w:rPr>
        <w:t>qenja e shoq</w:t>
      </w:r>
      <w:r>
        <w:rPr>
          <w:rFonts w:ascii="Book Antiqua" w:hAnsi="Book Antiqua"/>
          <w:sz w:val="24"/>
          <w:szCs w:val="24"/>
        </w:rPr>
        <w:t>ë</w:t>
      </w:r>
      <w:r w:rsidRPr="00A10F75">
        <w:rPr>
          <w:rFonts w:ascii="Book Antiqua" w:hAnsi="Book Antiqua"/>
          <w:sz w:val="24"/>
          <w:szCs w:val="24"/>
        </w:rPr>
        <w:t>ris</w:t>
      </w:r>
      <w:r>
        <w:rPr>
          <w:rFonts w:ascii="Book Antiqua" w:hAnsi="Book Antiqua"/>
          <w:sz w:val="24"/>
          <w:szCs w:val="24"/>
        </w:rPr>
        <w:t>ë.</w:t>
      </w:r>
    </w:p>
    <w:p w:rsidR="00EF0F50" w:rsidRPr="00EF0F50" w:rsidRDefault="00EF0F50" w:rsidP="00EF0F50">
      <w:pPr>
        <w:spacing w:line="240" w:lineRule="auto"/>
        <w:rPr>
          <w:rFonts w:ascii="Book Antiqua" w:hAnsi="Book Antiqua"/>
          <w:b/>
          <w:sz w:val="24"/>
          <w:szCs w:val="24"/>
        </w:rPr>
      </w:pPr>
      <w:r w:rsidRPr="00EF0F50">
        <w:rPr>
          <w:rFonts w:ascii="Book Antiqua" w:hAnsi="Book Antiqua"/>
          <w:b/>
          <w:sz w:val="24"/>
          <w:szCs w:val="24"/>
        </w:rPr>
        <w:t>» Identifikimi i palëve të interesuara dhe të ndikuara:</w:t>
      </w:r>
    </w:p>
    <w:p w:rsidR="00EF0F50" w:rsidRPr="003E34BF" w:rsidRDefault="00AB6AA0" w:rsidP="007D5071">
      <w:pPr>
        <w:spacing w:line="240" w:lineRule="auto"/>
        <w:jc w:val="both"/>
        <w:rPr>
          <w:rFonts w:ascii="Book Antiqua" w:hAnsi="Book Antiqua"/>
          <w:sz w:val="24"/>
          <w:szCs w:val="24"/>
        </w:rPr>
      </w:pPr>
      <w:r>
        <w:rPr>
          <w:rFonts w:ascii="Book Antiqua" w:hAnsi="Book Antiqua"/>
          <w:sz w:val="24"/>
          <w:szCs w:val="24"/>
        </w:rPr>
        <w:t>MMPHI</w:t>
      </w:r>
      <w:r w:rsidR="00EF0F50" w:rsidRPr="003E34BF">
        <w:rPr>
          <w:rFonts w:ascii="Book Antiqua" w:hAnsi="Book Antiqua"/>
          <w:sz w:val="24"/>
          <w:szCs w:val="24"/>
        </w:rPr>
        <w:t xml:space="preserve"> gjat hartimit </w:t>
      </w:r>
      <w:r w:rsidR="007D5071" w:rsidRPr="003E34BF">
        <w:rPr>
          <w:rFonts w:ascii="Book Antiqua" w:hAnsi="Book Antiqua"/>
          <w:sz w:val="24"/>
          <w:szCs w:val="24"/>
        </w:rPr>
        <w:t>të koncept do</w:t>
      </w:r>
      <w:r w:rsidR="001401F2" w:rsidRPr="003E34BF">
        <w:rPr>
          <w:rFonts w:ascii="Book Antiqua" w:hAnsi="Book Antiqua"/>
          <w:sz w:val="24"/>
          <w:szCs w:val="24"/>
        </w:rPr>
        <w:t>k</w:t>
      </w:r>
      <w:r w:rsidR="007D5071" w:rsidRPr="003E34BF">
        <w:rPr>
          <w:rFonts w:ascii="Book Antiqua" w:hAnsi="Book Antiqua"/>
          <w:sz w:val="24"/>
          <w:szCs w:val="24"/>
        </w:rPr>
        <w:t xml:space="preserve">umentit </w:t>
      </w:r>
      <w:r w:rsidR="00EF0F50" w:rsidRPr="003E34BF">
        <w:rPr>
          <w:rFonts w:ascii="Book Antiqua" w:hAnsi="Book Antiqua"/>
          <w:sz w:val="24"/>
          <w:szCs w:val="24"/>
        </w:rPr>
        <w:t xml:space="preserve">ka identifikuar dhe bashkëpunuar me palët e interesit. Në bashkëpunim me institucionet e linjës dhe </w:t>
      </w:r>
      <w:r w:rsidR="003E34BF" w:rsidRPr="003E34BF">
        <w:rPr>
          <w:rFonts w:ascii="Book Antiqua" w:hAnsi="Book Antiqua"/>
          <w:sz w:val="24"/>
          <w:szCs w:val="24"/>
        </w:rPr>
        <w:t>akterët tjerë</w:t>
      </w:r>
      <w:r w:rsidR="00EF0F50" w:rsidRPr="003E34BF">
        <w:rPr>
          <w:rFonts w:ascii="Book Antiqua" w:hAnsi="Book Antiqua"/>
          <w:sz w:val="24"/>
          <w:szCs w:val="24"/>
        </w:rPr>
        <w:t xml:space="preserve"> ka </w:t>
      </w:r>
      <w:r w:rsidR="00EF0F50" w:rsidRPr="003E34BF">
        <w:rPr>
          <w:rFonts w:ascii="Book Antiqua" w:hAnsi="Book Antiqua"/>
          <w:sz w:val="24"/>
          <w:szCs w:val="24"/>
        </w:rPr>
        <w:lastRenderedPageBreak/>
        <w:t>ndër</w:t>
      </w:r>
      <w:r w:rsidR="003E34BF" w:rsidRPr="003E34BF">
        <w:rPr>
          <w:rFonts w:ascii="Book Antiqua" w:hAnsi="Book Antiqua"/>
          <w:sz w:val="24"/>
          <w:szCs w:val="24"/>
        </w:rPr>
        <w:t>marrë aktivitete të ndryshme me çëllim të sigurimit të shkallës së lartë të mbrojtjes së mjedisit dhe të nxitjes së zhvillimit të qëndrueshëm</w:t>
      </w:r>
      <w:r w:rsidR="00EF0F50" w:rsidRPr="003E34BF">
        <w:rPr>
          <w:rFonts w:ascii="Book Antiqua" w:hAnsi="Book Antiqua"/>
          <w:sz w:val="24"/>
          <w:szCs w:val="24"/>
        </w:rPr>
        <w:t xml:space="preserve">. </w:t>
      </w:r>
      <w:r w:rsidR="003E34BF" w:rsidRPr="003E34BF">
        <w:rPr>
          <w:rFonts w:ascii="Book Antiqua" w:hAnsi="Book Antiqua"/>
          <w:sz w:val="24"/>
          <w:szCs w:val="24"/>
        </w:rPr>
        <w:t xml:space="preserve"> </w:t>
      </w:r>
    </w:p>
    <w:p w:rsidR="00EF0F50" w:rsidRPr="00EF0F50" w:rsidRDefault="00EF0F50" w:rsidP="00EF0F50">
      <w:pPr>
        <w:spacing w:line="240" w:lineRule="auto"/>
        <w:rPr>
          <w:rFonts w:ascii="Book Antiqua" w:hAnsi="Book Antiqua"/>
          <w:b/>
          <w:sz w:val="24"/>
          <w:szCs w:val="24"/>
        </w:rPr>
      </w:pPr>
      <w:r w:rsidRPr="00EF0F50">
        <w:rPr>
          <w:rFonts w:ascii="Book Antiqua" w:hAnsi="Book Antiqua"/>
          <w:b/>
          <w:sz w:val="24"/>
          <w:szCs w:val="24"/>
        </w:rPr>
        <w:t xml:space="preserve">Zbatimi i Ligjit për Barazi Gjinore </w:t>
      </w:r>
      <w:r w:rsidR="003E34BF">
        <w:rPr>
          <w:rFonts w:ascii="Book Antiqua" w:hAnsi="Book Antiqua"/>
          <w:b/>
          <w:sz w:val="24"/>
          <w:szCs w:val="24"/>
        </w:rPr>
        <w:t xml:space="preserve"> </w:t>
      </w:r>
    </w:p>
    <w:p w:rsidR="00EF0F50" w:rsidRPr="004A1B32" w:rsidRDefault="00A61FE9" w:rsidP="007D5071">
      <w:pPr>
        <w:spacing w:line="240" w:lineRule="auto"/>
        <w:jc w:val="both"/>
        <w:rPr>
          <w:rFonts w:ascii="Book Antiqua" w:hAnsi="Book Antiqua"/>
          <w:sz w:val="24"/>
          <w:szCs w:val="24"/>
        </w:rPr>
      </w:pPr>
      <w:r w:rsidRPr="004A1B32">
        <w:rPr>
          <w:rFonts w:ascii="Book Antiqua" w:hAnsi="Book Antiqua"/>
          <w:sz w:val="24"/>
          <w:szCs w:val="24"/>
        </w:rPr>
        <w:t xml:space="preserve">Procesi i </w:t>
      </w:r>
      <w:r w:rsidR="007D5071" w:rsidRPr="004A1B32">
        <w:rPr>
          <w:rFonts w:ascii="Book Antiqua" w:hAnsi="Book Antiqua"/>
          <w:sz w:val="24"/>
          <w:szCs w:val="24"/>
        </w:rPr>
        <w:t xml:space="preserve">Vlerësimi Strategjik Mjedisor </w:t>
      </w:r>
      <w:r w:rsidR="00EF0F50" w:rsidRPr="004A1B32">
        <w:rPr>
          <w:rFonts w:ascii="Book Antiqua" w:hAnsi="Book Antiqua"/>
          <w:sz w:val="24"/>
          <w:szCs w:val="24"/>
        </w:rPr>
        <w:t>mund të ndikojn ndryshe te burrat dhe grat për shkak të statuseve sociale, politike dhe ekonomike. Prand</w:t>
      </w:r>
      <w:r w:rsidR="003E34BF" w:rsidRPr="004A1B32">
        <w:rPr>
          <w:rFonts w:ascii="Book Antiqua" w:hAnsi="Book Antiqua"/>
          <w:sz w:val="24"/>
          <w:szCs w:val="24"/>
        </w:rPr>
        <w:t>a</w:t>
      </w:r>
      <w:r w:rsidR="00EF0F50" w:rsidRPr="004A1B32">
        <w:rPr>
          <w:rFonts w:ascii="Book Antiqua" w:hAnsi="Book Antiqua"/>
          <w:sz w:val="24"/>
          <w:szCs w:val="24"/>
        </w:rPr>
        <w:t>j është e r</w:t>
      </w:r>
      <w:r w:rsidR="003E34BF" w:rsidRPr="004A1B32">
        <w:rPr>
          <w:rFonts w:ascii="Book Antiqua" w:hAnsi="Book Antiqua"/>
          <w:sz w:val="24"/>
          <w:szCs w:val="24"/>
        </w:rPr>
        <w:t>ë</w:t>
      </w:r>
      <w:r w:rsidR="00EF0F50" w:rsidRPr="004A1B32">
        <w:rPr>
          <w:rFonts w:ascii="Book Antiqua" w:hAnsi="Book Antiqua"/>
          <w:sz w:val="24"/>
          <w:szCs w:val="24"/>
        </w:rPr>
        <w:t>ndesishme perspektiva gjinore dhe m</w:t>
      </w:r>
      <w:r w:rsidR="003E34BF" w:rsidRPr="004A1B32">
        <w:rPr>
          <w:rFonts w:ascii="Book Antiqua" w:hAnsi="Book Antiqua"/>
          <w:sz w:val="24"/>
          <w:szCs w:val="24"/>
        </w:rPr>
        <w:t>a</w:t>
      </w:r>
      <w:r w:rsidR="00EF0F50" w:rsidRPr="004A1B32">
        <w:rPr>
          <w:rFonts w:ascii="Book Antiqua" w:hAnsi="Book Antiqua"/>
          <w:sz w:val="24"/>
          <w:szCs w:val="24"/>
        </w:rPr>
        <w:t>rr</w:t>
      </w:r>
      <w:r w:rsidR="003E34BF" w:rsidRPr="004A1B32">
        <w:rPr>
          <w:rFonts w:ascii="Book Antiqua" w:hAnsi="Book Antiqua"/>
          <w:sz w:val="24"/>
          <w:szCs w:val="24"/>
        </w:rPr>
        <w:t>ja</w:t>
      </w:r>
      <w:r w:rsidR="00EF0F50" w:rsidRPr="004A1B32">
        <w:rPr>
          <w:rFonts w:ascii="Book Antiqua" w:hAnsi="Book Antiqua"/>
          <w:sz w:val="24"/>
          <w:szCs w:val="24"/>
        </w:rPr>
        <w:t xml:space="preserve"> parasysh</w:t>
      </w:r>
      <w:r w:rsidR="003E34BF" w:rsidRPr="004A1B32">
        <w:rPr>
          <w:rFonts w:ascii="Book Antiqua" w:hAnsi="Book Antiqua"/>
          <w:sz w:val="24"/>
          <w:szCs w:val="24"/>
        </w:rPr>
        <w:t xml:space="preserve"> e</w:t>
      </w:r>
      <w:r w:rsidR="00EF0F50" w:rsidRPr="004A1B32">
        <w:rPr>
          <w:rFonts w:ascii="Book Antiqua" w:hAnsi="Book Antiqua"/>
          <w:sz w:val="24"/>
          <w:szCs w:val="24"/>
        </w:rPr>
        <w:t xml:space="preserve"> nevoja</w:t>
      </w:r>
      <w:r w:rsidR="003E34BF" w:rsidRPr="004A1B32">
        <w:rPr>
          <w:rFonts w:ascii="Book Antiqua" w:hAnsi="Book Antiqua"/>
          <w:sz w:val="24"/>
          <w:szCs w:val="24"/>
        </w:rPr>
        <w:t>ve</w:t>
      </w:r>
      <w:r w:rsidR="00EF0F50" w:rsidRPr="004A1B32">
        <w:rPr>
          <w:rFonts w:ascii="Book Antiqua" w:hAnsi="Book Antiqua"/>
          <w:sz w:val="24"/>
          <w:szCs w:val="24"/>
        </w:rPr>
        <w:t>, prioritete</w:t>
      </w:r>
      <w:r w:rsidR="003E34BF" w:rsidRPr="004A1B32">
        <w:rPr>
          <w:rFonts w:ascii="Book Antiqua" w:hAnsi="Book Antiqua"/>
          <w:sz w:val="24"/>
          <w:szCs w:val="24"/>
        </w:rPr>
        <w:t>ve</w:t>
      </w:r>
      <w:r w:rsidR="00EF0F50" w:rsidRPr="004A1B32">
        <w:rPr>
          <w:rFonts w:ascii="Book Antiqua" w:hAnsi="Book Antiqua"/>
          <w:sz w:val="24"/>
          <w:szCs w:val="24"/>
        </w:rPr>
        <w:t xml:space="preserve"> dhe interesa</w:t>
      </w:r>
      <w:r w:rsidR="003E34BF" w:rsidRPr="004A1B32">
        <w:rPr>
          <w:rFonts w:ascii="Book Antiqua" w:hAnsi="Book Antiqua"/>
          <w:sz w:val="24"/>
          <w:szCs w:val="24"/>
        </w:rPr>
        <w:t>ve</w:t>
      </w:r>
      <w:r w:rsidR="00EF0F50" w:rsidRPr="004A1B32">
        <w:rPr>
          <w:rFonts w:ascii="Book Antiqua" w:hAnsi="Book Antiqua"/>
          <w:sz w:val="24"/>
          <w:szCs w:val="24"/>
        </w:rPr>
        <w:t xml:space="preserve"> </w:t>
      </w:r>
      <w:r w:rsidR="003E34BF" w:rsidRPr="004A1B32">
        <w:rPr>
          <w:rFonts w:ascii="Book Antiqua" w:hAnsi="Book Antiqua"/>
          <w:sz w:val="24"/>
          <w:szCs w:val="24"/>
        </w:rPr>
        <w:t>të</w:t>
      </w:r>
      <w:r w:rsidR="00EF0F50" w:rsidRPr="004A1B32">
        <w:rPr>
          <w:rFonts w:ascii="Book Antiqua" w:hAnsi="Book Antiqua"/>
          <w:sz w:val="24"/>
          <w:szCs w:val="24"/>
        </w:rPr>
        <w:t xml:space="preserve"> ndryshme të grave dhe burrave, si:</w:t>
      </w:r>
    </w:p>
    <w:p w:rsidR="00EF0F50" w:rsidRPr="004A1B32" w:rsidRDefault="00EF0F50" w:rsidP="007D5071">
      <w:pPr>
        <w:spacing w:line="240" w:lineRule="auto"/>
        <w:jc w:val="both"/>
        <w:rPr>
          <w:rFonts w:ascii="Book Antiqua" w:hAnsi="Book Antiqua"/>
          <w:sz w:val="24"/>
          <w:szCs w:val="24"/>
        </w:rPr>
      </w:pPr>
      <w:r w:rsidRPr="004A1B32">
        <w:rPr>
          <w:rFonts w:ascii="Book Antiqua" w:hAnsi="Book Antiqua"/>
          <w:sz w:val="24"/>
          <w:szCs w:val="24"/>
        </w:rPr>
        <w:t>-</w:t>
      </w:r>
      <w:r w:rsidR="004A1B32">
        <w:rPr>
          <w:rFonts w:ascii="Book Antiqua" w:hAnsi="Book Antiqua"/>
          <w:sz w:val="24"/>
          <w:szCs w:val="24"/>
        </w:rPr>
        <w:t xml:space="preserve"> </w:t>
      </w:r>
      <w:r w:rsidRPr="004A1B32">
        <w:rPr>
          <w:rFonts w:ascii="Book Antiqua" w:hAnsi="Book Antiqua"/>
          <w:sz w:val="24"/>
          <w:szCs w:val="24"/>
        </w:rPr>
        <w:t>Integrimi i barazisë gjinore në politikat dhe strategjit</w:t>
      </w:r>
      <w:r w:rsidR="007D5071" w:rsidRPr="004A1B32">
        <w:rPr>
          <w:rFonts w:ascii="Book Antiqua" w:hAnsi="Book Antiqua"/>
          <w:sz w:val="24"/>
          <w:szCs w:val="24"/>
        </w:rPr>
        <w:t>ë</w:t>
      </w:r>
      <w:r w:rsidRPr="004A1B32">
        <w:rPr>
          <w:rFonts w:ascii="Book Antiqua" w:hAnsi="Book Antiqua"/>
          <w:sz w:val="24"/>
          <w:szCs w:val="24"/>
        </w:rPr>
        <w:t xml:space="preserve"> për </w:t>
      </w:r>
      <w:r w:rsidR="007D5071" w:rsidRPr="004A1B32">
        <w:rPr>
          <w:rFonts w:ascii="Book Antiqua" w:hAnsi="Book Antiqua"/>
          <w:sz w:val="24"/>
          <w:szCs w:val="24"/>
        </w:rPr>
        <w:t>Vlerësimin Strategjik Mjedisor</w:t>
      </w:r>
      <w:r w:rsidRPr="004A1B32">
        <w:rPr>
          <w:rFonts w:ascii="Book Antiqua" w:hAnsi="Book Antiqua"/>
          <w:sz w:val="24"/>
          <w:szCs w:val="24"/>
        </w:rPr>
        <w:t>, dhe</w:t>
      </w:r>
    </w:p>
    <w:p w:rsidR="00EF0F50" w:rsidRDefault="00EF0F50" w:rsidP="007D5071">
      <w:pPr>
        <w:spacing w:line="240" w:lineRule="auto"/>
        <w:jc w:val="both"/>
        <w:rPr>
          <w:rFonts w:ascii="Book Antiqua" w:hAnsi="Book Antiqua"/>
          <w:sz w:val="24"/>
          <w:szCs w:val="24"/>
        </w:rPr>
      </w:pPr>
      <w:r w:rsidRPr="004A1B32">
        <w:rPr>
          <w:rFonts w:ascii="Book Antiqua" w:hAnsi="Book Antiqua"/>
          <w:sz w:val="24"/>
          <w:szCs w:val="24"/>
        </w:rPr>
        <w:t>-</w:t>
      </w:r>
      <w:r w:rsidR="004A1B32">
        <w:rPr>
          <w:rFonts w:ascii="Book Antiqua" w:hAnsi="Book Antiqua"/>
          <w:sz w:val="24"/>
          <w:szCs w:val="24"/>
        </w:rPr>
        <w:t xml:space="preserve"> </w:t>
      </w:r>
      <w:r w:rsidRPr="004A1B32">
        <w:rPr>
          <w:rFonts w:ascii="Book Antiqua" w:hAnsi="Book Antiqua"/>
          <w:sz w:val="24"/>
          <w:szCs w:val="24"/>
        </w:rPr>
        <w:t>Lidhja e gjinisë me ndikimet</w:t>
      </w:r>
      <w:r w:rsidR="003E34BF" w:rsidRPr="004A1B32">
        <w:rPr>
          <w:rFonts w:ascii="Book Antiqua" w:hAnsi="Book Antiqua"/>
          <w:sz w:val="24"/>
          <w:szCs w:val="24"/>
        </w:rPr>
        <w:t xml:space="preserve"> të cilat mundt të krijohen</w:t>
      </w:r>
      <w:r w:rsidRPr="004A1B32">
        <w:rPr>
          <w:rFonts w:ascii="Book Antiqua" w:hAnsi="Book Antiqua"/>
          <w:sz w:val="24"/>
          <w:szCs w:val="24"/>
        </w:rPr>
        <w:t xml:space="preserve"> nga</w:t>
      </w:r>
      <w:r w:rsidR="00A61FE9" w:rsidRPr="004A1B32">
        <w:rPr>
          <w:rFonts w:ascii="Book Antiqua" w:hAnsi="Book Antiqua"/>
          <w:sz w:val="24"/>
          <w:szCs w:val="24"/>
        </w:rPr>
        <w:t xml:space="preserve"> procesi i</w:t>
      </w:r>
      <w:r w:rsidRPr="004A1B32">
        <w:rPr>
          <w:rFonts w:ascii="Book Antiqua" w:hAnsi="Book Antiqua"/>
          <w:sz w:val="24"/>
          <w:szCs w:val="24"/>
        </w:rPr>
        <w:t xml:space="preserve"> </w:t>
      </w:r>
      <w:r w:rsidR="007D5071" w:rsidRPr="004A1B32">
        <w:rPr>
          <w:rFonts w:ascii="Book Antiqua" w:hAnsi="Book Antiqua"/>
          <w:sz w:val="24"/>
          <w:szCs w:val="24"/>
        </w:rPr>
        <w:t>Vlerësimi Strategjik Mjedisor.</w:t>
      </w:r>
    </w:p>
    <w:p w:rsidR="00871F22" w:rsidRDefault="00871F22" w:rsidP="00F75500">
      <w:pPr>
        <w:pStyle w:val="Caption"/>
      </w:pPr>
    </w:p>
    <w:p w:rsidR="000A4228" w:rsidRPr="002E69E9" w:rsidRDefault="000A4228" w:rsidP="00F75500">
      <w:pPr>
        <w:pStyle w:val="Caption"/>
      </w:pPr>
      <w:r w:rsidRPr="002E69E9">
        <w:t>Figur</w:t>
      </w:r>
      <w:r w:rsidR="00A33A00" w:rsidRPr="002E69E9">
        <w:t>a</w:t>
      </w:r>
      <w:r w:rsidR="00434265">
        <w:t xml:space="preserve"> </w:t>
      </w:r>
      <w:r w:rsidR="00CB0F0A" w:rsidRPr="002E69E9">
        <w:fldChar w:fldCharType="begin"/>
      </w:r>
      <w:r w:rsidR="00180BB0" w:rsidRPr="002E69E9">
        <w:instrText xml:space="preserve"> SEQ Figure \* ARABIC </w:instrText>
      </w:r>
      <w:r w:rsidR="00CB0F0A" w:rsidRPr="002E69E9">
        <w:fldChar w:fldCharType="separate"/>
      </w:r>
      <w:r w:rsidR="006D29A9">
        <w:rPr>
          <w:noProof/>
        </w:rPr>
        <w:t>2</w:t>
      </w:r>
      <w:r w:rsidR="00CB0F0A" w:rsidRPr="002E69E9">
        <w:fldChar w:fldCharType="end"/>
      </w:r>
      <w:r w:rsidRPr="002E69E9">
        <w:t xml:space="preserve">: </w:t>
      </w:r>
      <w:r w:rsidR="00A33A00" w:rsidRPr="002E69E9">
        <w:t>Pasqyrë e palëve të interesuara bazuar në përkufizimin e problemit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520"/>
        <w:gridCol w:w="1620"/>
        <w:gridCol w:w="3780"/>
      </w:tblGrid>
      <w:tr w:rsidR="000A4228" w:rsidRPr="001B1D50" w:rsidTr="008A5EA7">
        <w:tc>
          <w:tcPr>
            <w:tcW w:w="1728" w:type="dxa"/>
            <w:shd w:val="clear" w:color="auto" w:fill="D9D9D9" w:themeFill="background1" w:themeFillShade="D9"/>
          </w:tcPr>
          <w:p w:rsidR="000A4228" w:rsidRPr="001B1D50" w:rsidRDefault="001E3DB1" w:rsidP="00F75500">
            <w:pPr>
              <w:spacing w:after="0" w:line="240" w:lineRule="auto"/>
              <w:rPr>
                <w:rFonts w:ascii="Book Antiqua" w:hAnsi="Book Antiqua"/>
                <w:b/>
                <w:i/>
              </w:rPr>
            </w:pPr>
            <w:r w:rsidRPr="001B1D50">
              <w:rPr>
                <w:rFonts w:ascii="Book Antiqua" w:hAnsi="Book Antiqua"/>
                <w:b/>
                <w:i/>
              </w:rPr>
              <w:t>Emri i palë</w:t>
            </w:r>
            <w:r w:rsidR="00EC61A2" w:rsidRPr="001B1D50">
              <w:rPr>
                <w:rFonts w:ascii="Book Antiqua" w:hAnsi="Book Antiqua"/>
                <w:b/>
                <w:i/>
              </w:rPr>
              <w:t>s së interesuar</w:t>
            </w:r>
          </w:p>
        </w:tc>
        <w:tc>
          <w:tcPr>
            <w:tcW w:w="2520" w:type="dxa"/>
            <w:shd w:val="clear" w:color="auto" w:fill="D9D9D9" w:themeFill="background1" w:themeFillShade="D9"/>
          </w:tcPr>
          <w:p w:rsidR="000A4228" w:rsidRPr="001B1D50" w:rsidRDefault="00EC61A2" w:rsidP="00F25A56">
            <w:pPr>
              <w:spacing w:after="0" w:line="240" w:lineRule="auto"/>
              <w:rPr>
                <w:rFonts w:ascii="Book Antiqua" w:hAnsi="Book Antiqua"/>
                <w:b/>
                <w:i/>
              </w:rPr>
            </w:pPr>
            <w:r w:rsidRPr="001B1D50">
              <w:rPr>
                <w:rFonts w:ascii="Book Antiqua" w:hAnsi="Book Antiqua"/>
                <w:b/>
                <w:i/>
              </w:rPr>
              <w:t>Shkaku</w:t>
            </w:r>
            <w:r w:rsidR="00F25A56" w:rsidRPr="001B1D50">
              <w:rPr>
                <w:rFonts w:ascii="Book Antiqua" w:hAnsi="Book Antiqua"/>
                <w:b/>
                <w:i/>
              </w:rPr>
              <w:t>/</w:t>
            </w:r>
            <w:r w:rsidRPr="001B1D50">
              <w:rPr>
                <w:rFonts w:ascii="Book Antiqua" w:hAnsi="Book Antiqua"/>
                <w:b/>
                <w:i/>
              </w:rPr>
              <w:t>qet me të cilat është e lidhur pala</w:t>
            </w:r>
          </w:p>
        </w:tc>
        <w:tc>
          <w:tcPr>
            <w:tcW w:w="1620" w:type="dxa"/>
            <w:shd w:val="clear" w:color="auto" w:fill="D9D9D9" w:themeFill="background1" w:themeFillShade="D9"/>
          </w:tcPr>
          <w:p w:rsidR="000A4228" w:rsidRPr="001B1D50" w:rsidRDefault="00EC61A2" w:rsidP="00F75500">
            <w:pPr>
              <w:spacing w:after="0" w:line="240" w:lineRule="auto"/>
              <w:rPr>
                <w:rFonts w:ascii="Book Antiqua" w:hAnsi="Book Antiqua"/>
                <w:b/>
                <w:i/>
              </w:rPr>
            </w:pPr>
            <w:r w:rsidRPr="001B1D50">
              <w:rPr>
                <w:rFonts w:ascii="Book Antiqua" w:hAnsi="Book Antiqua"/>
                <w:b/>
                <w:i/>
              </w:rPr>
              <w:t>Efekti-et me të cilat është e lidhur pala</w:t>
            </w:r>
          </w:p>
        </w:tc>
        <w:tc>
          <w:tcPr>
            <w:tcW w:w="3780" w:type="dxa"/>
            <w:shd w:val="clear" w:color="auto" w:fill="D9D9D9" w:themeFill="background1" w:themeFillShade="D9"/>
          </w:tcPr>
          <w:p w:rsidR="000A4228" w:rsidRPr="001B1D50" w:rsidRDefault="001E3DB1" w:rsidP="00F75500">
            <w:pPr>
              <w:spacing w:after="0" w:line="240" w:lineRule="auto"/>
              <w:rPr>
                <w:rFonts w:ascii="Book Antiqua" w:hAnsi="Book Antiqua"/>
                <w:b/>
                <w:i/>
              </w:rPr>
            </w:pPr>
            <w:r w:rsidRPr="001B1D50">
              <w:rPr>
                <w:rFonts w:ascii="Book Antiqua" w:hAnsi="Book Antiqua"/>
                <w:b/>
                <w:i/>
              </w:rPr>
              <w:t>Mënyra me të cilën pala është e lidhur me këtë shkak (shkaqe) apo efektin (efektet)</w:t>
            </w:r>
          </w:p>
        </w:tc>
      </w:tr>
      <w:tr w:rsidR="000A4228" w:rsidRPr="002E69E9" w:rsidTr="008A5EA7">
        <w:trPr>
          <w:trHeight w:val="2132"/>
        </w:trPr>
        <w:tc>
          <w:tcPr>
            <w:tcW w:w="1728" w:type="dxa"/>
          </w:tcPr>
          <w:p w:rsidR="000A4228" w:rsidRPr="00F25A56" w:rsidRDefault="00AB6AA0" w:rsidP="00F25A56">
            <w:pPr>
              <w:spacing w:after="0" w:line="240" w:lineRule="auto"/>
              <w:rPr>
                <w:rFonts w:ascii="Book Antiqua" w:hAnsi="Book Antiqua"/>
              </w:rPr>
            </w:pPr>
            <w:r>
              <w:rPr>
                <w:rFonts w:ascii="Book Antiqua" w:hAnsi="Book Antiqua"/>
              </w:rPr>
              <w:t>MMPHI</w:t>
            </w:r>
            <w:r w:rsidR="00795328" w:rsidRPr="00F25A56">
              <w:rPr>
                <w:rFonts w:ascii="Book Antiqua" w:hAnsi="Book Antiqua"/>
              </w:rPr>
              <w:t xml:space="preserve"> - Departamenti p</w:t>
            </w:r>
            <w:r w:rsidR="00434265" w:rsidRPr="00F25A56">
              <w:rPr>
                <w:rFonts w:ascii="Book Antiqua" w:hAnsi="Book Antiqua"/>
              </w:rPr>
              <w:t>ë</w:t>
            </w:r>
            <w:r w:rsidR="00795328" w:rsidRPr="00F25A56">
              <w:rPr>
                <w:rFonts w:ascii="Book Antiqua" w:hAnsi="Book Antiqua"/>
              </w:rPr>
              <w:t>r Mbrojtjen e Mjedisit dhe Uj</w:t>
            </w:r>
            <w:r w:rsidR="00434265" w:rsidRPr="00F25A56">
              <w:rPr>
                <w:rFonts w:ascii="Book Antiqua" w:hAnsi="Book Antiqua"/>
              </w:rPr>
              <w:t>ë</w:t>
            </w:r>
            <w:r w:rsidR="00795328" w:rsidRPr="00F25A56">
              <w:rPr>
                <w:rFonts w:ascii="Book Antiqua" w:hAnsi="Book Antiqua"/>
              </w:rPr>
              <w:t>rave</w:t>
            </w:r>
          </w:p>
        </w:tc>
        <w:tc>
          <w:tcPr>
            <w:tcW w:w="2520" w:type="dxa"/>
          </w:tcPr>
          <w:p w:rsidR="001B1D50" w:rsidRDefault="00FB7827" w:rsidP="009D74D8">
            <w:pPr>
              <w:pStyle w:val="ListParagraph"/>
              <w:numPr>
                <w:ilvl w:val="0"/>
                <w:numId w:val="43"/>
              </w:numPr>
              <w:tabs>
                <w:tab w:val="left" w:pos="167"/>
              </w:tabs>
              <w:spacing w:line="240" w:lineRule="auto"/>
              <w:ind w:left="-13" w:firstLine="0"/>
              <w:rPr>
                <w:rFonts w:ascii="Book Antiqua" w:hAnsi="Book Antiqua"/>
              </w:rPr>
            </w:pPr>
            <w:r w:rsidRPr="001B1D50">
              <w:rPr>
                <w:rFonts w:ascii="Book Antiqua" w:hAnsi="Book Antiqua"/>
              </w:rPr>
              <w:t>Mosp</w:t>
            </w:r>
            <w:r w:rsidR="002E69E9" w:rsidRPr="001B1D50">
              <w:rPr>
                <w:rFonts w:ascii="Book Antiqua" w:hAnsi="Book Antiqua"/>
              </w:rPr>
              <w:t>ë</w:t>
            </w:r>
            <w:r w:rsidRPr="001B1D50">
              <w:rPr>
                <w:rFonts w:ascii="Book Antiqua" w:hAnsi="Book Antiqua"/>
              </w:rPr>
              <w:t>rfshirja e planeve dhe programeve te ve</w:t>
            </w:r>
            <w:r w:rsidR="00F25A56" w:rsidRPr="001B1D50">
              <w:rPr>
                <w:rFonts w:ascii="Book Antiqua" w:hAnsi="Book Antiqua"/>
              </w:rPr>
              <w:t>ç</w:t>
            </w:r>
            <w:r w:rsidRPr="001B1D50">
              <w:rPr>
                <w:rFonts w:ascii="Book Antiqua" w:hAnsi="Book Antiqua"/>
              </w:rPr>
              <w:t>anta</w:t>
            </w:r>
            <w:r w:rsidR="001B1D50" w:rsidRPr="001B1D50">
              <w:rPr>
                <w:rFonts w:ascii="Book Antiqua" w:hAnsi="Book Antiqua"/>
              </w:rPr>
              <w:t xml:space="preserve"> në legjislacionin në fuqi</w:t>
            </w:r>
          </w:p>
          <w:p w:rsidR="001B1D50" w:rsidRDefault="001B1D50" w:rsidP="009D74D8">
            <w:pPr>
              <w:pStyle w:val="ListParagraph"/>
              <w:tabs>
                <w:tab w:val="left" w:pos="167"/>
              </w:tabs>
              <w:spacing w:line="240" w:lineRule="auto"/>
              <w:ind w:left="-13"/>
              <w:rPr>
                <w:rFonts w:ascii="Book Antiqua" w:hAnsi="Book Antiqua"/>
              </w:rPr>
            </w:pPr>
          </w:p>
          <w:p w:rsidR="001B1D50" w:rsidRDefault="001B1D50" w:rsidP="009D74D8">
            <w:pPr>
              <w:pStyle w:val="ListParagraph"/>
              <w:tabs>
                <w:tab w:val="left" w:pos="167"/>
              </w:tabs>
              <w:spacing w:line="240" w:lineRule="auto"/>
              <w:ind w:left="-13"/>
              <w:rPr>
                <w:rFonts w:ascii="Book Antiqua" w:hAnsi="Book Antiqua"/>
              </w:rPr>
            </w:pPr>
          </w:p>
          <w:p w:rsidR="001B1D50" w:rsidRDefault="001B1D50" w:rsidP="009D74D8">
            <w:pPr>
              <w:pStyle w:val="ListParagraph"/>
              <w:tabs>
                <w:tab w:val="left" w:pos="167"/>
              </w:tabs>
              <w:spacing w:line="240" w:lineRule="auto"/>
              <w:ind w:left="-13"/>
              <w:rPr>
                <w:rFonts w:ascii="Book Antiqua" w:hAnsi="Book Antiqua"/>
              </w:rPr>
            </w:pPr>
          </w:p>
          <w:p w:rsidR="00795328" w:rsidRPr="001B1D50" w:rsidRDefault="00795328" w:rsidP="009D74D8">
            <w:pPr>
              <w:pStyle w:val="ListParagraph"/>
              <w:numPr>
                <w:ilvl w:val="0"/>
                <w:numId w:val="43"/>
              </w:numPr>
              <w:tabs>
                <w:tab w:val="left" w:pos="167"/>
              </w:tabs>
              <w:spacing w:line="240" w:lineRule="auto"/>
              <w:ind w:left="-13" w:firstLine="0"/>
              <w:rPr>
                <w:rFonts w:ascii="Book Antiqua" w:hAnsi="Book Antiqua"/>
              </w:rPr>
            </w:pPr>
            <w:r w:rsidRPr="001B1D50">
              <w:rPr>
                <w:rFonts w:ascii="Book Antiqua" w:hAnsi="Book Antiqua"/>
              </w:rPr>
              <w:t>Munges</w:t>
            </w:r>
            <w:r w:rsidR="007D5071">
              <w:rPr>
                <w:rFonts w:ascii="Book Antiqua" w:hAnsi="Book Antiqua"/>
              </w:rPr>
              <w:t>a</w:t>
            </w:r>
            <w:r w:rsidRPr="001B1D50">
              <w:rPr>
                <w:rFonts w:ascii="Book Antiqua" w:hAnsi="Book Antiqua"/>
              </w:rPr>
              <w:t xml:space="preserve"> e kapaciteteve profesionale</w:t>
            </w:r>
          </w:p>
        </w:tc>
        <w:tc>
          <w:tcPr>
            <w:tcW w:w="1620" w:type="dxa"/>
          </w:tcPr>
          <w:p w:rsidR="000A4228" w:rsidRPr="00F25A56" w:rsidRDefault="000A4228" w:rsidP="00F75500">
            <w:pPr>
              <w:spacing w:after="0" w:line="240" w:lineRule="auto"/>
              <w:rPr>
                <w:rFonts w:ascii="Book Antiqua" w:hAnsi="Book Antiqua"/>
              </w:rPr>
            </w:pPr>
          </w:p>
        </w:tc>
        <w:tc>
          <w:tcPr>
            <w:tcW w:w="3780" w:type="dxa"/>
          </w:tcPr>
          <w:p w:rsidR="001B1D50" w:rsidRPr="00A10F75" w:rsidRDefault="001B1D50" w:rsidP="001B1D50">
            <w:pPr>
              <w:rPr>
                <w:rFonts w:ascii="Book Antiqua" w:hAnsi="Book Antiqua"/>
              </w:rPr>
            </w:pPr>
            <w:r w:rsidRPr="00A10F75">
              <w:rPr>
                <w:rFonts w:ascii="Book Antiqua" w:hAnsi="Book Antiqua"/>
              </w:rPr>
              <w:t>-</w:t>
            </w:r>
            <w:r w:rsidR="007D5071">
              <w:rPr>
                <w:rFonts w:ascii="Book Antiqua" w:hAnsi="Book Antiqua"/>
              </w:rPr>
              <w:t xml:space="preserve"> </w:t>
            </w:r>
            <w:r w:rsidRPr="00A10F75">
              <w:rPr>
                <w:rFonts w:ascii="Book Antiqua" w:hAnsi="Book Antiqua"/>
              </w:rPr>
              <w:t>Nevoja për transpozimin e direktivave dhe rregulloreve të cilat nuk janë transpozuar ende në legjislacionin vendor, si dhe nevoja përplotësim ndryshimin e legjislacionit në fuqi (UA-ve)</w:t>
            </w:r>
          </w:p>
          <w:p w:rsidR="000A4228" w:rsidRPr="00F25A56" w:rsidRDefault="001B1D50" w:rsidP="001B1D50">
            <w:pPr>
              <w:spacing w:after="0" w:line="240" w:lineRule="auto"/>
              <w:rPr>
                <w:rFonts w:ascii="Book Antiqua" w:hAnsi="Book Antiqua"/>
              </w:rPr>
            </w:pPr>
            <w:r w:rsidRPr="00A10F75">
              <w:rPr>
                <w:rFonts w:ascii="Book Antiqua" w:hAnsi="Book Antiqua"/>
              </w:rPr>
              <w:t>-</w:t>
            </w:r>
            <w:r w:rsidR="007D5071">
              <w:rPr>
                <w:rFonts w:ascii="Book Antiqua" w:hAnsi="Book Antiqua"/>
              </w:rPr>
              <w:t xml:space="preserve"> </w:t>
            </w:r>
            <w:r w:rsidRPr="00A10F75">
              <w:rPr>
                <w:rFonts w:ascii="Book Antiqua" w:hAnsi="Book Antiqua"/>
              </w:rPr>
              <w:t>Nevoja për pjesëmarrjen e vazhdueshme të stafit në punëtori dhe trajnime regjionale dhe ndërkombëtare.</w:t>
            </w:r>
          </w:p>
        </w:tc>
      </w:tr>
      <w:tr w:rsidR="00FB7827" w:rsidRPr="002E69E9" w:rsidTr="008A5EA7">
        <w:trPr>
          <w:trHeight w:val="845"/>
        </w:trPr>
        <w:tc>
          <w:tcPr>
            <w:tcW w:w="1728" w:type="dxa"/>
          </w:tcPr>
          <w:p w:rsidR="00FB7827" w:rsidRPr="00F25A56" w:rsidRDefault="00AB6AA0" w:rsidP="00F75500">
            <w:pPr>
              <w:spacing w:after="0" w:line="240" w:lineRule="auto"/>
              <w:rPr>
                <w:rFonts w:ascii="Book Antiqua" w:hAnsi="Book Antiqua"/>
              </w:rPr>
            </w:pPr>
            <w:r>
              <w:rPr>
                <w:rFonts w:ascii="Book Antiqua" w:hAnsi="Book Antiqua"/>
              </w:rPr>
              <w:t>MMPHI</w:t>
            </w:r>
            <w:r w:rsidR="004A1B32">
              <w:rPr>
                <w:rFonts w:ascii="Book Antiqua" w:hAnsi="Book Antiqua"/>
              </w:rPr>
              <w:t xml:space="preserve"> -</w:t>
            </w:r>
            <w:r w:rsidR="00FB7827" w:rsidRPr="00F25A56">
              <w:rPr>
                <w:rFonts w:ascii="Book Antiqua" w:hAnsi="Book Antiqua"/>
              </w:rPr>
              <w:t>Inspektorati p</w:t>
            </w:r>
            <w:r w:rsidR="00434265" w:rsidRPr="00F25A56">
              <w:rPr>
                <w:rFonts w:ascii="Book Antiqua" w:hAnsi="Book Antiqua"/>
              </w:rPr>
              <w:t>ë</w:t>
            </w:r>
            <w:r w:rsidR="00FB7827" w:rsidRPr="00F25A56">
              <w:rPr>
                <w:rFonts w:ascii="Book Antiqua" w:hAnsi="Book Antiqua"/>
              </w:rPr>
              <w:t>r Mbrojtjen e Mjedisit</w:t>
            </w:r>
          </w:p>
        </w:tc>
        <w:tc>
          <w:tcPr>
            <w:tcW w:w="2520" w:type="dxa"/>
          </w:tcPr>
          <w:p w:rsidR="00FB7827" w:rsidRPr="00986FC1" w:rsidRDefault="00795328" w:rsidP="00986FC1">
            <w:pPr>
              <w:pStyle w:val="FootnoteText"/>
              <w:rPr>
                <w:rFonts w:ascii="Book Antiqua" w:hAnsi="Book Antiqua"/>
                <w:sz w:val="22"/>
                <w:szCs w:val="22"/>
              </w:rPr>
            </w:pPr>
            <w:r w:rsidRPr="00986FC1">
              <w:rPr>
                <w:rFonts w:ascii="Book Antiqua" w:hAnsi="Book Antiqua"/>
                <w:sz w:val="22"/>
                <w:szCs w:val="22"/>
              </w:rPr>
              <w:t>Mungesa e kapaciteteve humane t</w:t>
            </w:r>
            <w:r w:rsidR="00434265" w:rsidRPr="00986FC1">
              <w:rPr>
                <w:rFonts w:ascii="Book Antiqua" w:hAnsi="Book Antiqua"/>
                <w:sz w:val="22"/>
                <w:szCs w:val="22"/>
              </w:rPr>
              <w:t>ë</w:t>
            </w:r>
            <w:r w:rsidRPr="00986FC1">
              <w:rPr>
                <w:rFonts w:ascii="Book Antiqua" w:hAnsi="Book Antiqua"/>
                <w:sz w:val="22"/>
                <w:szCs w:val="22"/>
              </w:rPr>
              <w:t xml:space="preserve"> inspektoratit p</w:t>
            </w:r>
            <w:r w:rsidR="00434265" w:rsidRPr="00986FC1">
              <w:rPr>
                <w:rFonts w:ascii="Book Antiqua" w:hAnsi="Book Antiqua"/>
                <w:sz w:val="22"/>
                <w:szCs w:val="22"/>
              </w:rPr>
              <w:t>ë</w:t>
            </w:r>
            <w:r w:rsidRPr="00986FC1">
              <w:rPr>
                <w:rFonts w:ascii="Book Antiqua" w:hAnsi="Book Antiqua"/>
                <w:sz w:val="22"/>
                <w:szCs w:val="22"/>
              </w:rPr>
              <w:t>r mbrojtjen e mjedisit</w:t>
            </w:r>
          </w:p>
        </w:tc>
        <w:tc>
          <w:tcPr>
            <w:tcW w:w="1620" w:type="dxa"/>
          </w:tcPr>
          <w:p w:rsidR="00FB7827" w:rsidRPr="00F25A56" w:rsidRDefault="00FB7827" w:rsidP="00F75500">
            <w:pPr>
              <w:spacing w:after="0" w:line="240" w:lineRule="auto"/>
              <w:rPr>
                <w:rFonts w:ascii="Book Antiqua" w:hAnsi="Book Antiqua"/>
              </w:rPr>
            </w:pPr>
          </w:p>
        </w:tc>
        <w:tc>
          <w:tcPr>
            <w:tcW w:w="3780" w:type="dxa"/>
          </w:tcPr>
          <w:p w:rsidR="00FB7827" w:rsidRPr="001B1D50" w:rsidRDefault="007D5071" w:rsidP="007D5071">
            <w:pPr>
              <w:pStyle w:val="ListParagraph"/>
              <w:numPr>
                <w:ilvl w:val="0"/>
                <w:numId w:val="37"/>
              </w:numPr>
              <w:tabs>
                <w:tab w:val="left" w:pos="76"/>
              </w:tabs>
              <w:spacing w:after="0" w:line="240" w:lineRule="auto"/>
              <w:ind w:left="0" w:firstLine="0"/>
              <w:rPr>
                <w:rFonts w:ascii="Book Antiqua" w:hAnsi="Book Antiqua"/>
              </w:rPr>
            </w:pPr>
            <w:r>
              <w:rPr>
                <w:rFonts w:ascii="Book Antiqua" w:hAnsi="Book Antiqua"/>
              </w:rPr>
              <w:t xml:space="preserve"> </w:t>
            </w:r>
            <w:r w:rsidR="001B1D50">
              <w:rPr>
                <w:rFonts w:ascii="Book Antiqua" w:hAnsi="Book Antiqua"/>
              </w:rPr>
              <w:t>Nevoja për shtimin e stafit dhe trajnimin  e tyre të vazhueshëm</w:t>
            </w:r>
            <w:r w:rsidR="00B50C20">
              <w:rPr>
                <w:rFonts w:ascii="Book Antiqua" w:hAnsi="Book Antiqua"/>
              </w:rPr>
              <w:t xml:space="preserve"> me qëllim të ngirjes së kapaciteteve profesionale</w:t>
            </w:r>
          </w:p>
        </w:tc>
      </w:tr>
      <w:tr w:rsidR="000A4228" w:rsidRPr="00986FC1" w:rsidTr="008A5EA7">
        <w:trPr>
          <w:trHeight w:val="1907"/>
        </w:trPr>
        <w:tc>
          <w:tcPr>
            <w:tcW w:w="1728" w:type="dxa"/>
          </w:tcPr>
          <w:p w:rsidR="000A4228" w:rsidRPr="00986FC1" w:rsidRDefault="00911C1A" w:rsidP="00986FC1">
            <w:pPr>
              <w:pStyle w:val="FootnoteText"/>
              <w:rPr>
                <w:rFonts w:ascii="Book Antiqua" w:hAnsi="Book Antiqua"/>
                <w:sz w:val="22"/>
                <w:szCs w:val="22"/>
              </w:rPr>
            </w:pPr>
            <w:r w:rsidRPr="00986FC1">
              <w:rPr>
                <w:rFonts w:ascii="Book Antiqua" w:hAnsi="Book Antiqua"/>
                <w:sz w:val="22"/>
                <w:szCs w:val="22"/>
              </w:rPr>
              <w:t>Institucionet publike t</w:t>
            </w:r>
            <w:r w:rsidR="00434265" w:rsidRPr="00986FC1">
              <w:rPr>
                <w:rFonts w:ascii="Book Antiqua" w:hAnsi="Book Antiqua"/>
                <w:sz w:val="22"/>
                <w:szCs w:val="22"/>
              </w:rPr>
              <w:t>ë</w:t>
            </w:r>
            <w:r w:rsidRPr="00986FC1">
              <w:rPr>
                <w:rFonts w:ascii="Book Antiqua" w:hAnsi="Book Antiqua"/>
                <w:sz w:val="22"/>
                <w:szCs w:val="22"/>
              </w:rPr>
              <w:t xml:space="preserve"> nive</w:t>
            </w:r>
            <w:r w:rsidR="00795328" w:rsidRPr="00986FC1">
              <w:rPr>
                <w:rFonts w:ascii="Book Antiqua" w:hAnsi="Book Antiqua"/>
                <w:sz w:val="22"/>
                <w:szCs w:val="22"/>
              </w:rPr>
              <w:t>l</w:t>
            </w:r>
            <w:r w:rsidRPr="00986FC1">
              <w:rPr>
                <w:rFonts w:ascii="Book Antiqua" w:hAnsi="Book Antiqua"/>
                <w:sz w:val="22"/>
                <w:szCs w:val="22"/>
              </w:rPr>
              <w:t>it</w:t>
            </w:r>
            <w:r w:rsidR="00434265" w:rsidRPr="00986FC1">
              <w:rPr>
                <w:rFonts w:ascii="Book Antiqua" w:hAnsi="Book Antiqua"/>
                <w:sz w:val="22"/>
                <w:szCs w:val="22"/>
              </w:rPr>
              <w:t xml:space="preserve"> </w:t>
            </w:r>
            <w:r w:rsidRPr="00986FC1">
              <w:rPr>
                <w:rFonts w:ascii="Book Antiqua" w:hAnsi="Book Antiqua"/>
                <w:sz w:val="22"/>
                <w:szCs w:val="22"/>
              </w:rPr>
              <w:t>q</w:t>
            </w:r>
            <w:r w:rsidR="00434265" w:rsidRPr="00986FC1">
              <w:rPr>
                <w:rFonts w:ascii="Book Antiqua" w:hAnsi="Book Antiqua"/>
                <w:sz w:val="22"/>
                <w:szCs w:val="22"/>
              </w:rPr>
              <w:t>ë</w:t>
            </w:r>
            <w:r w:rsidRPr="00986FC1">
              <w:rPr>
                <w:rFonts w:ascii="Book Antiqua" w:hAnsi="Book Antiqua"/>
                <w:sz w:val="22"/>
                <w:szCs w:val="22"/>
              </w:rPr>
              <w:t>ndror dhe loklal</w:t>
            </w:r>
          </w:p>
        </w:tc>
        <w:tc>
          <w:tcPr>
            <w:tcW w:w="2520" w:type="dxa"/>
          </w:tcPr>
          <w:p w:rsidR="000A4228" w:rsidRPr="00986FC1" w:rsidRDefault="00FB7827" w:rsidP="00986FC1">
            <w:pPr>
              <w:pStyle w:val="FootnoteText"/>
              <w:rPr>
                <w:rFonts w:ascii="Book Antiqua" w:hAnsi="Book Antiqua"/>
                <w:sz w:val="22"/>
                <w:szCs w:val="22"/>
              </w:rPr>
            </w:pPr>
            <w:r w:rsidRPr="00986FC1">
              <w:rPr>
                <w:rFonts w:ascii="Book Antiqua" w:hAnsi="Book Antiqua"/>
                <w:sz w:val="22"/>
                <w:szCs w:val="22"/>
              </w:rPr>
              <w:t>Mosp</w:t>
            </w:r>
            <w:r w:rsidR="002E69E9" w:rsidRPr="00986FC1">
              <w:rPr>
                <w:rFonts w:ascii="Book Antiqua" w:hAnsi="Book Antiqua"/>
                <w:sz w:val="22"/>
                <w:szCs w:val="22"/>
              </w:rPr>
              <w:t>ë</w:t>
            </w:r>
            <w:r w:rsidRPr="00986FC1">
              <w:rPr>
                <w:rFonts w:ascii="Book Antiqua" w:hAnsi="Book Antiqua"/>
                <w:sz w:val="22"/>
                <w:szCs w:val="22"/>
              </w:rPr>
              <w:t>rfshirja e planeve dhe programeve t</w:t>
            </w:r>
            <w:r w:rsidR="00434265" w:rsidRPr="00986FC1">
              <w:rPr>
                <w:rFonts w:ascii="Book Antiqua" w:hAnsi="Book Antiqua"/>
                <w:sz w:val="22"/>
                <w:szCs w:val="22"/>
              </w:rPr>
              <w:t>ë</w:t>
            </w:r>
            <w:r w:rsidRPr="00986FC1">
              <w:rPr>
                <w:rFonts w:ascii="Book Antiqua" w:hAnsi="Book Antiqua"/>
                <w:sz w:val="22"/>
                <w:szCs w:val="22"/>
              </w:rPr>
              <w:t xml:space="preserve"> ve</w:t>
            </w:r>
            <w:r w:rsidR="00434265" w:rsidRPr="00986FC1">
              <w:rPr>
                <w:rFonts w:ascii="Book Antiqua" w:hAnsi="Book Antiqua"/>
                <w:sz w:val="22"/>
                <w:szCs w:val="22"/>
              </w:rPr>
              <w:t>ç</w:t>
            </w:r>
            <w:r w:rsidRPr="00986FC1">
              <w:rPr>
                <w:rFonts w:ascii="Book Antiqua" w:hAnsi="Book Antiqua"/>
                <w:sz w:val="22"/>
                <w:szCs w:val="22"/>
              </w:rPr>
              <w:t>anta</w:t>
            </w:r>
          </w:p>
          <w:p w:rsidR="00B50C20" w:rsidRPr="00986FC1" w:rsidRDefault="00B50C20" w:rsidP="00986FC1">
            <w:pPr>
              <w:pStyle w:val="FootnoteText"/>
              <w:rPr>
                <w:rFonts w:ascii="Book Antiqua" w:hAnsi="Book Antiqua"/>
                <w:sz w:val="22"/>
                <w:szCs w:val="22"/>
              </w:rPr>
            </w:pPr>
          </w:p>
          <w:p w:rsidR="00795328" w:rsidRPr="00986FC1" w:rsidRDefault="00795328" w:rsidP="00986FC1">
            <w:pPr>
              <w:pStyle w:val="FootnoteText"/>
              <w:rPr>
                <w:rFonts w:ascii="Book Antiqua" w:hAnsi="Book Antiqua"/>
                <w:sz w:val="22"/>
                <w:szCs w:val="22"/>
              </w:rPr>
            </w:pPr>
            <w:r w:rsidRPr="00986FC1">
              <w:rPr>
                <w:rFonts w:ascii="Book Antiqua" w:hAnsi="Book Antiqua"/>
                <w:sz w:val="22"/>
                <w:szCs w:val="22"/>
              </w:rPr>
              <w:t>Munges</w:t>
            </w:r>
            <w:r w:rsidR="00434265" w:rsidRPr="00986FC1">
              <w:rPr>
                <w:rFonts w:ascii="Book Antiqua" w:hAnsi="Book Antiqua"/>
                <w:sz w:val="22"/>
                <w:szCs w:val="22"/>
              </w:rPr>
              <w:t>ë</w:t>
            </w:r>
            <w:r w:rsidRPr="00986FC1">
              <w:rPr>
                <w:rFonts w:ascii="Book Antiqua" w:hAnsi="Book Antiqua"/>
                <w:sz w:val="22"/>
                <w:szCs w:val="22"/>
              </w:rPr>
              <w:t xml:space="preserve"> e kapaciteteve profesionale</w:t>
            </w:r>
            <w:r w:rsidR="00434265" w:rsidRPr="00986FC1">
              <w:rPr>
                <w:rFonts w:ascii="Book Antiqua" w:hAnsi="Book Antiqua"/>
                <w:sz w:val="22"/>
                <w:szCs w:val="22"/>
              </w:rPr>
              <w:t xml:space="preserve"> </w:t>
            </w:r>
          </w:p>
        </w:tc>
        <w:tc>
          <w:tcPr>
            <w:tcW w:w="1620" w:type="dxa"/>
          </w:tcPr>
          <w:p w:rsidR="000A4228" w:rsidRPr="00986FC1" w:rsidRDefault="000A4228" w:rsidP="00986FC1">
            <w:pPr>
              <w:pStyle w:val="FootnoteText"/>
              <w:rPr>
                <w:rFonts w:ascii="Book Antiqua" w:hAnsi="Book Antiqua"/>
                <w:sz w:val="22"/>
                <w:szCs w:val="22"/>
              </w:rPr>
            </w:pPr>
          </w:p>
        </w:tc>
        <w:tc>
          <w:tcPr>
            <w:tcW w:w="3780" w:type="dxa"/>
          </w:tcPr>
          <w:p w:rsidR="00B50C20" w:rsidRPr="00986FC1" w:rsidRDefault="00B50C20" w:rsidP="00986FC1">
            <w:pPr>
              <w:pStyle w:val="FootnoteText"/>
              <w:rPr>
                <w:rFonts w:ascii="Book Antiqua" w:hAnsi="Book Antiqua"/>
                <w:sz w:val="22"/>
                <w:szCs w:val="22"/>
              </w:rPr>
            </w:pPr>
            <w:r w:rsidRPr="00986FC1">
              <w:rPr>
                <w:rFonts w:ascii="Book Antiqua" w:hAnsi="Book Antiqua"/>
                <w:sz w:val="22"/>
                <w:szCs w:val="22"/>
              </w:rPr>
              <w:t>-</w:t>
            </w:r>
            <w:r w:rsidR="007D5071" w:rsidRPr="00986FC1">
              <w:rPr>
                <w:rFonts w:ascii="Book Antiqua" w:hAnsi="Book Antiqua"/>
                <w:sz w:val="22"/>
                <w:szCs w:val="22"/>
              </w:rPr>
              <w:t xml:space="preserve"> </w:t>
            </w:r>
            <w:r w:rsidRPr="00986FC1">
              <w:rPr>
                <w:rFonts w:ascii="Book Antiqua" w:hAnsi="Book Antiqua"/>
                <w:sz w:val="22"/>
                <w:szCs w:val="22"/>
              </w:rPr>
              <w:t>Nevoja për zbatimin e legjislacionit në fuqi në nivel qëndror dhe lokal</w:t>
            </w:r>
          </w:p>
          <w:p w:rsidR="00986FC1" w:rsidRDefault="00B50C20" w:rsidP="00986FC1">
            <w:pPr>
              <w:pStyle w:val="FootnoteText"/>
              <w:rPr>
                <w:rFonts w:ascii="Book Antiqua" w:hAnsi="Book Antiqua"/>
                <w:sz w:val="22"/>
                <w:szCs w:val="22"/>
              </w:rPr>
            </w:pPr>
            <w:r w:rsidRPr="00986FC1">
              <w:rPr>
                <w:rFonts w:ascii="Book Antiqua" w:hAnsi="Book Antiqua"/>
                <w:sz w:val="22"/>
                <w:szCs w:val="22"/>
              </w:rPr>
              <w:t>-</w:t>
            </w:r>
          </w:p>
          <w:p w:rsidR="000A4228" w:rsidRPr="00986FC1" w:rsidRDefault="00986FC1" w:rsidP="00986FC1">
            <w:pPr>
              <w:pStyle w:val="FootnoteText"/>
              <w:rPr>
                <w:rFonts w:ascii="Book Antiqua" w:hAnsi="Book Antiqua"/>
                <w:sz w:val="22"/>
                <w:szCs w:val="22"/>
              </w:rPr>
            </w:pPr>
            <w:r>
              <w:rPr>
                <w:rFonts w:ascii="Book Antiqua" w:hAnsi="Book Antiqua"/>
                <w:sz w:val="22"/>
                <w:szCs w:val="22"/>
              </w:rPr>
              <w:t xml:space="preserve">- </w:t>
            </w:r>
            <w:r w:rsidR="00B50C20" w:rsidRPr="00986FC1">
              <w:rPr>
                <w:rFonts w:ascii="Book Antiqua" w:hAnsi="Book Antiqua"/>
                <w:sz w:val="22"/>
                <w:szCs w:val="22"/>
              </w:rPr>
              <w:t>Nevoja për pjesëmarrjen e vazhdueshme të stafit në punëtori dhe trajnime vendore, regjionale dhe ndërkombëtare.</w:t>
            </w:r>
          </w:p>
        </w:tc>
      </w:tr>
      <w:tr w:rsidR="000A4228" w:rsidRPr="002E69E9" w:rsidTr="008A5EA7">
        <w:tc>
          <w:tcPr>
            <w:tcW w:w="1728" w:type="dxa"/>
          </w:tcPr>
          <w:p w:rsidR="000A4228" w:rsidRPr="00F25A56" w:rsidRDefault="00911C1A" w:rsidP="00F75500">
            <w:pPr>
              <w:spacing w:after="0" w:line="240" w:lineRule="auto"/>
              <w:rPr>
                <w:rFonts w:ascii="Book Antiqua" w:hAnsi="Book Antiqua"/>
              </w:rPr>
            </w:pPr>
            <w:r w:rsidRPr="00F25A56">
              <w:rPr>
                <w:rFonts w:ascii="Book Antiqua" w:hAnsi="Book Antiqua"/>
              </w:rPr>
              <w:t>Qytetar</w:t>
            </w:r>
            <w:r w:rsidR="00434265" w:rsidRPr="00F25A56">
              <w:rPr>
                <w:rFonts w:ascii="Book Antiqua" w:hAnsi="Book Antiqua"/>
              </w:rPr>
              <w:t>ë</w:t>
            </w:r>
            <w:r w:rsidRPr="00F25A56">
              <w:rPr>
                <w:rFonts w:ascii="Book Antiqua" w:hAnsi="Book Antiqua"/>
              </w:rPr>
              <w:t>t</w:t>
            </w:r>
          </w:p>
        </w:tc>
        <w:tc>
          <w:tcPr>
            <w:tcW w:w="2520" w:type="dxa"/>
          </w:tcPr>
          <w:p w:rsidR="000A4228" w:rsidRPr="00A0380C" w:rsidRDefault="006D5558" w:rsidP="009D74D8">
            <w:pPr>
              <w:pStyle w:val="ListParagraph"/>
              <w:numPr>
                <w:ilvl w:val="0"/>
                <w:numId w:val="44"/>
              </w:numPr>
              <w:tabs>
                <w:tab w:val="left" w:pos="167"/>
                <w:tab w:val="left" w:pos="263"/>
              </w:tabs>
              <w:spacing w:after="0" w:line="240" w:lineRule="auto"/>
              <w:ind w:left="-13" w:firstLine="0"/>
              <w:rPr>
                <w:rFonts w:ascii="Book Antiqua" w:hAnsi="Book Antiqua"/>
              </w:rPr>
            </w:pPr>
            <w:r w:rsidRPr="00A0380C">
              <w:rPr>
                <w:rFonts w:ascii="Book Antiqua" w:hAnsi="Book Antiqua"/>
              </w:rPr>
              <w:t xml:space="preserve">Pjesëmarrja në debate publike të organizuara nga operatorët me qëllim të informimit </w:t>
            </w:r>
            <w:r w:rsidRPr="00A0380C">
              <w:rPr>
                <w:rFonts w:ascii="Book Antiqua" w:hAnsi="Book Antiqua"/>
              </w:rPr>
              <w:lastRenderedPageBreak/>
              <w:t xml:space="preserve">për aktivitetet të cilat do ti ndërmarr. </w:t>
            </w:r>
          </w:p>
        </w:tc>
        <w:tc>
          <w:tcPr>
            <w:tcW w:w="1620" w:type="dxa"/>
          </w:tcPr>
          <w:p w:rsidR="000A4228" w:rsidRPr="00F25A56" w:rsidRDefault="00911C1A" w:rsidP="00F75500">
            <w:pPr>
              <w:spacing w:after="0" w:line="240" w:lineRule="auto"/>
              <w:rPr>
                <w:rFonts w:ascii="Book Antiqua" w:hAnsi="Book Antiqua"/>
              </w:rPr>
            </w:pPr>
            <w:r w:rsidRPr="00F25A56">
              <w:rPr>
                <w:rFonts w:ascii="Book Antiqua" w:hAnsi="Book Antiqua"/>
              </w:rPr>
              <w:lastRenderedPageBreak/>
              <w:t>D</w:t>
            </w:r>
            <w:r w:rsidR="00434265" w:rsidRPr="00F25A56">
              <w:rPr>
                <w:rFonts w:ascii="Book Antiqua" w:hAnsi="Book Antiqua"/>
              </w:rPr>
              <w:t>ë</w:t>
            </w:r>
            <w:r w:rsidRPr="00F25A56">
              <w:rPr>
                <w:rFonts w:ascii="Book Antiqua" w:hAnsi="Book Antiqua"/>
              </w:rPr>
              <w:t>mtimi i mjedist, ndikimet sociale</w:t>
            </w:r>
          </w:p>
        </w:tc>
        <w:tc>
          <w:tcPr>
            <w:tcW w:w="3780" w:type="dxa"/>
          </w:tcPr>
          <w:p w:rsidR="000A4228" w:rsidRDefault="007D5071" w:rsidP="007D5071">
            <w:pPr>
              <w:pStyle w:val="ListParagraph"/>
              <w:numPr>
                <w:ilvl w:val="0"/>
                <w:numId w:val="37"/>
              </w:numPr>
              <w:tabs>
                <w:tab w:val="left" w:pos="76"/>
              </w:tabs>
              <w:spacing w:after="0" w:line="240" w:lineRule="auto"/>
              <w:ind w:left="0" w:firstLine="0"/>
              <w:rPr>
                <w:rFonts w:ascii="Book Antiqua" w:hAnsi="Book Antiqua"/>
              </w:rPr>
            </w:pPr>
            <w:r>
              <w:rPr>
                <w:rFonts w:ascii="Book Antiqua" w:hAnsi="Book Antiqua"/>
              </w:rPr>
              <w:t xml:space="preserve"> </w:t>
            </w:r>
            <w:r w:rsidR="006D5558">
              <w:rPr>
                <w:rFonts w:ascii="Book Antiqua" w:hAnsi="Book Antiqua"/>
              </w:rPr>
              <w:t>Prezenca e vogël e qytetarëve në debate;</w:t>
            </w:r>
          </w:p>
          <w:p w:rsidR="006D5558" w:rsidRPr="006D5558" w:rsidRDefault="007D5071" w:rsidP="00A0380C">
            <w:pPr>
              <w:pStyle w:val="ListParagraph"/>
              <w:numPr>
                <w:ilvl w:val="0"/>
                <w:numId w:val="37"/>
              </w:numPr>
              <w:tabs>
                <w:tab w:val="left" w:pos="76"/>
              </w:tabs>
              <w:spacing w:after="0" w:line="240" w:lineRule="auto"/>
              <w:ind w:left="-16" w:firstLine="16"/>
              <w:rPr>
                <w:rFonts w:ascii="Book Antiqua" w:hAnsi="Book Antiqua"/>
              </w:rPr>
            </w:pPr>
            <w:r>
              <w:rPr>
                <w:rFonts w:ascii="Book Antiqua" w:hAnsi="Book Antiqua"/>
              </w:rPr>
              <w:t xml:space="preserve"> </w:t>
            </w:r>
            <w:r w:rsidR="006D5558">
              <w:rPr>
                <w:rFonts w:ascii="Book Antiqua" w:hAnsi="Book Antiqua"/>
              </w:rPr>
              <w:t xml:space="preserve">Shoqëria civile </w:t>
            </w:r>
            <w:r w:rsidR="00A0380C">
              <w:rPr>
                <w:rFonts w:ascii="Book Antiqua" w:hAnsi="Book Antiqua"/>
              </w:rPr>
              <w:t>pasive</w:t>
            </w:r>
            <w:r w:rsidR="006D5558">
              <w:rPr>
                <w:rFonts w:ascii="Book Antiqua" w:hAnsi="Book Antiqua"/>
              </w:rPr>
              <w:t>,</w:t>
            </w:r>
          </w:p>
        </w:tc>
      </w:tr>
      <w:tr w:rsidR="009745EB" w:rsidRPr="00986FC1" w:rsidTr="008A5EA7">
        <w:trPr>
          <w:trHeight w:val="314"/>
        </w:trPr>
        <w:tc>
          <w:tcPr>
            <w:tcW w:w="1728" w:type="dxa"/>
          </w:tcPr>
          <w:p w:rsidR="009745EB" w:rsidRPr="00986FC1" w:rsidRDefault="009745EB" w:rsidP="00986FC1">
            <w:pPr>
              <w:pStyle w:val="FootnoteText"/>
              <w:rPr>
                <w:rFonts w:ascii="Book Antiqua" w:hAnsi="Book Antiqua"/>
                <w:sz w:val="22"/>
                <w:szCs w:val="22"/>
              </w:rPr>
            </w:pPr>
            <w:r w:rsidRPr="00986FC1">
              <w:rPr>
                <w:rFonts w:ascii="Book Antiqua" w:hAnsi="Book Antiqua"/>
                <w:sz w:val="22"/>
                <w:szCs w:val="22"/>
              </w:rPr>
              <w:t>ABGJ</w:t>
            </w:r>
          </w:p>
        </w:tc>
        <w:tc>
          <w:tcPr>
            <w:tcW w:w="2520" w:type="dxa"/>
          </w:tcPr>
          <w:p w:rsidR="009745EB" w:rsidRPr="00986FC1" w:rsidRDefault="009A68D6" w:rsidP="00986FC1">
            <w:pPr>
              <w:pStyle w:val="FootnoteText"/>
              <w:rPr>
                <w:rFonts w:ascii="Book Antiqua" w:hAnsi="Book Antiqua"/>
                <w:sz w:val="22"/>
                <w:szCs w:val="22"/>
              </w:rPr>
            </w:pPr>
            <w:r w:rsidRPr="00986FC1">
              <w:rPr>
                <w:rFonts w:ascii="Book Antiqua" w:hAnsi="Book Antiqua"/>
                <w:sz w:val="22"/>
                <w:szCs w:val="22"/>
              </w:rPr>
              <w:t>Zbatimi i Ligjit për Barazi Gjinore</w:t>
            </w:r>
          </w:p>
        </w:tc>
        <w:tc>
          <w:tcPr>
            <w:tcW w:w="1620" w:type="dxa"/>
          </w:tcPr>
          <w:p w:rsidR="009745EB" w:rsidRPr="00986FC1" w:rsidRDefault="009745EB" w:rsidP="00986FC1">
            <w:pPr>
              <w:pStyle w:val="FootnoteText"/>
              <w:rPr>
                <w:rFonts w:ascii="Book Antiqua" w:hAnsi="Book Antiqua"/>
                <w:sz w:val="22"/>
                <w:szCs w:val="22"/>
              </w:rPr>
            </w:pPr>
          </w:p>
        </w:tc>
        <w:tc>
          <w:tcPr>
            <w:tcW w:w="3780" w:type="dxa"/>
          </w:tcPr>
          <w:p w:rsidR="009745EB" w:rsidRPr="00986FC1" w:rsidRDefault="007D5071" w:rsidP="00986FC1">
            <w:pPr>
              <w:pStyle w:val="FootnoteText"/>
              <w:rPr>
                <w:rFonts w:ascii="Book Antiqua" w:hAnsi="Book Antiqua"/>
                <w:sz w:val="22"/>
                <w:szCs w:val="22"/>
              </w:rPr>
            </w:pPr>
            <w:r w:rsidRPr="00986FC1">
              <w:rPr>
                <w:rFonts w:ascii="Book Antiqua" w:hAnsi="Book Antiqua"/>
                <w:sz w:val="22"/>
                <w:szCs w:val="22"/>
              </w:rPr>
              <w:t xml:space="preserve"> </w:t>
            </w:r>
            <w:r w:rsidR="00B50C20" w:rsidRPr="00986FC1">
              <w:rPr>
                <w:rFonts w:ascii="Book Antiqua" w:hAnsi="Book Antiqua"/>
                <w:sz w:val="22"/>
                <w:szCs w:val="22"/>
              </w:rPr>
              <w:t>Respektimi i përfshirjes së barabartë gjinor.</w:t>
            </w:r>
          </w:p>
        </w:tc>
      </w:tr>
    </w:tbl>
    <w:p w:rsidR="000A4228" w:rsidRDefault="000A4228" w:rsidP="00F75500">
      <w:pPr>
        <w:spacing w:line="240" w:lineRule="auto"/>
      </w:pPr>
    </w:p>
    <w:p w:rsidR="00C97F5A" w:rsidRDefault="00C97F5A" w:rsidP="00F75500">
      <w:pPr>
        <w:spacing w:line="240" w:lineRule="auto"/>
      </w:pPr>
    </w:p>
    <w:p w:rsidR="00C97F5A" w:rsidRDefault="00C97F5A" w:rsidP="00F75500">
      <w:pPr>
        <w:spacing w:line="240" w:lineRule="auto"/>
      </w:pPr>
    </w:p>
    <w:p w:rsidR="00A0380C" w:rsidRDefault="00A0380C" w:rsidP="00F75500">
      <w:pPr>
        <w:spacing w:line="240" w:lineRule="auto"/>
      </w:pPr>
    </w:p>
    <w:p w:rsidR="00A0380C" w:rsidRDefault="00A0380C" w:rsidP="00F75500">
      <w:pPr>
        <w:spacing w:line="240" w:lineRule="auto"/>
      </w:pPr>
    </w:p>
    <w:p w:rsidR="00A0380C" w:rsidRDefault="00A0380C" w:rsidP="00F75500">
      <w:pPr>
        <w:spacing w:line="240" w:lineRule="auto"/>
      </w:pPr>
    </w:p>
    <w:p w:rsidR="00A0380C" w:rsidRDefault="00A0380C" w:rsidP="00F75500">
      <w:pPr>
        <w:spacing w:line="240" w:lineRule="auto"/>
      </w:pPr>
    </w:p>
    <w:p w:rsidR="00A0380C" w:rsidRDefault="00A0380C" w:rsidP="00F75500">
      <w:pPr>
        <w:spacing w:line="240" w:lineRule="auto"/>
      </w:pPr>
    </w:p>
    <w:p w:rsidR="00A0380C" w:rsidRDefault="00A0380C" w:rsidP="00F75500">
      <w:pPr>
        <w:spacing w:line="240" w:lineRule="auto"/>
      </w:pPr>
    </w:p>
    <w:p w:rsidR="00A0380C" w:rsidRDefault="00A0380C" w:rsidP="00F75500">
      <w:pPr>
        <w:spacing w:line="240" w:lineRule="auto"/>
      </w:pPr>
    </w:p>
    <w:p w:rsidR="00A0380C" w:rsidRDefault="00A0380C" w:rsidP="00F75500">
      <w:pPr>
        <w:spacing w:line="240" w:lineRule="auto"/>
      </w:pPr>
    </w:p>
    <w:p w:rsidR="00A0380C" w:rsidRDefault="00A0380C" w:rsidP="00F75500">
      <w:pPr>
        <w:spacing w:line="240" w:lineRule="auto"/>
      </w:pPr>
    </w:p>
    <w:p w:rsidR="00A0380C" w:rsidRDefault="00A0380C" w:rsidP="00F75500">
      <w:pPr>
        <w:spacing w:line="240" w:lineRule="auto"/>
      </w:pPr>
    </w:p>
    <w:p w:rsidR="00C97F5A" w:rsidRDefault="00C97F5A" w:rsidP="00F75500">
      <w:pPr>
        <w:spacing w:line="240" w:lineRule="auto"/>
      </w:pPr>
    </w:p>
    <w:p w:rsidR="00C97F5A" w:rsidRDefault="00C97F5A" w:rsidP="00F75500">
      <w:pPr>
        <w:spacing w:line="240" w:lineRule="auto"/>
      </w:pPr>
    </w:p>
    <w:p w:rsidR="00C97F5A" w:rsidRDefault="00C97F5A" w:rsidP="00F75500">
      <w:pPr>
        <w:spacing w:line="240" w:lineRule="auto"/>
      </w:pPr>
    </w:p>
    <w:p w:rsidR="00C97F5A" w:rsidRDefault="00C97F5A" w:rsidP="00F75500">
      <w:pPr>
        <w:spacing w:line="240" w:lineRule="auto"/>
      </w:pPr>
    </w:p>
    <w:p w:rsidR="00C97F5A" w:rsidRDefault="00C97F5A" w:rsidP="00465A61"/>
    <w:p w:rsidR="00C97F5A" w:rsidRDefault="00C97F5A" w:rsidP="00465A61"/>
    <w:p w:rsidR="00C97F5A" w:rsidRDefault="00C97F5A" w:rsidP="00465A61"/>
    <w:p w:rsidR="00C97F5A" w:rsidRDefault="00C97F5A" w:rsidP="00465A61"/>
    <w:p w:rsidR="00487D59" w:rsidRDefault="00487D59" w:rsidP="00465A61">
      <w:pPr>
        <w:rPr>
          <w:lang w:val="en-US"/>
        </w:rPr>
      </w:pPr>
    </w:p>
    <w:p w:rsidR="00487D59" w:rsidRDefault="00487D59" w:rsidP="00465A61">
      <w:pPr>
        <w:rPr>
          <w:lang w:val="en-US"/>
        </w:rPr>
      </w:pPr>
    </w:p>
    <w:p w:rsidR="00487D59" w:rsidRDefault="00487D59" w:rsidP="00465A61">
      <w:pPr>
        <w:rPr>
          <w:lang w:val="en-US"/>
        </w:rPr>
      </w:pPr>
    </w:p>
    <w:p w:rsidR="00487D59" w:rsidRDefault="00487D59" w:rsidP="00465A61">
      <w:pPr>
        <w:rPr>
          <w:lang w:val="en-US"/>
        </w:rPr>
      </w:pPr>
    </w:p>
    <w:p w:rsidR="00487D59" w:rsidRDefault="00487D59" w:rsidP="00F75500">
      <w:pPr>
        <w:spacing w:line="240" w:lineRule="auto"/>
        <w:rPr>
          <w:lang w:val="en-US"/>
        </w:rPr>
      </w:pPr>
    </w:p>
    <w:p w:rsidR="00A0380C" w:rsidRDefault="00A0380C" w:rsidP="00F75500">
      <w:pPr>
        <w:spacing w:line="240" w:lineRule="auto"/>
        <w:rPr>
          <w:lang w:val="en-US"/>
        </w:rPr>
      </w:pPr>
    </w:p>
    <w:p w:rsidR="00A0380C" w:rsidRDefault="00A0380C" w:rsidP="00F75500">
      <w:pPr>
        <w:spacing w:line="240" w:lineRule="auto"/>
        <w:rPr>
          <w:lang w:val="en-US"/>
        </w:rPr>
      </w:pPr>
    </w:p>
    <w:p w:rsidR="00487D59" w:rsidRDefault="00487D59" w:rsidP="00F75500">
      <w:pPr>
        <w:spacing w:line="240" w:lineRule="auto"/>
        <w:rPr>
          <w:lang w:val="en-US"/>
        </w:rPr>
      </w:pPr>
    </w:p>
    <w:p w:rsidR="004A1B32" w:rsidRDefault="004A1B32" w:rsidP="00F75500">
      <w:pPr>
        <w:spacing w:line="240" w:lineRule="auto"/>
        <w:rPr>
          <w:lang w:val="en-US"/>
        </w:rPr>
      </w:pPr>
    </w:p>
    <w:p w:rsidR="004A1B32" w:rsidRDefault="005112CF" w:rsidP="00F75500">
      <w:pPr>
        <w:spacing w:line="240" w:lineRule="auto"/>
        <w:rPr>
          <w:lang w:val="en-US"/>
        </w:rPr>
      </w:pPr>
      <w:r>
        <w:rPr>
          <w:noProof/>
          <w:lang w:val="en-US"/>
        </w:rPr>
        <w:pict>
          <v:shape id="_x0000_s1042" type="#_x0000_t202" style="position:absolute;margin-left:70.25pt;margin-top:257.55pt;width:468.2pt;height:59.7pt;z-index:251661312;visibility:visible;mso-wrap-style:square;mso-width-percent:765;mso-wrap-distance-left:9pt;mso-wrap-distance-top:0;mso-wrap-distance-right:9pt;mso-wrap-distance-bottom:0;mso-position-horizontal-relative:pag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" filled="f" stroked="f" strokeweight=".5pt">
            <v:textbox style="mso-next-textbox:#_x0000_s1042;mso-fit-shape-to-text:t">
              <w:txbxContent>
                <w:p w:rsidR="005112CF" w:rsidRPr="00465A61" w:rsidRDefault="005112CF" w:rsidP="00465A61">
                  <w:pPr>
                    <w:pStyle w:val="Heading1"/>
                    <w:ind w:left="432"/>
                    <w:jc w:val="center"/>
                    <w:rPr>
                      <w:rFonts w:ascii="Cambria" w:hAnsi="Cambria"/>
                      <w:caps/>
                      <w:sz w:val="64"/>
                      <w:szCs w:val="64"/>
                      <w:lang w:val="en-US"/>
                    </w:rPr>
                  </w:pPr>
                  <w:bookmarkStart w:id="17" w:name="_Toc54180528"/>
                  <w:r w:rsidRPr="00465A61">
                    <w:rPr>
                      <w:rFonts w:ascii="Cambria" w:hAnsi="Cambria"/>
                      <w:caps/>
                      <w:sz w:val="64"/>
                      <w:szCs w:val="64"/>
                      <w:lang w:val="en-US"/>
                    </w:rPr>
                    <w:t xml:space="preserve">KAPITULLI </w:t>
                  </w:r>
                  <w:r>
                    <w:rPr>
                      <w:rFonts w:ascii="Cambria" w:hAnsi="Cambria"/>
                      <w:caps/>
                      <w:sz w:val="64"/>
                      <w:szCs w:val="64"/>
                      <w:lang w:val="en-US"/>
                    </w:rPr>
                    <w:t>II</w:t>
                  </w:r>
                  <w:bookmarkEnd w:id="17"/>
                </w:p>
              </w:txbxContent>
            </v:textbox>
            <w10:wrap anchorx="page" anchory="margin"/>
          </v:shape>
        </w:pict>
      </w:r>
    </w:p>
    <w:p w:rsidR="004A1B32" w:rsidRDefault="004A1B32" w:rsidP="00F75500">
      <w:pPr>
        <w:spacing w:line="240" w:lineRule="auto"/>
        <w:rPr>
          <w:lang w:val="en-US"/>
        </w:rPr>
      </w:pPr>
    </w:p>
    <w:p w:rsidR="00487D59" w:rsidRDefault="00487D59" w:rsidP="00F75500">
      <w:pPr>
        <w:spacing w:line="240" w:lineRule="auto"/>
        <w:rPr>
          <w:lang w:val="en-US"/>
        </w:rPr>
      </w:pPr>
    </w:p>
    <w:p w:rsidR="00487D59" w:rsidRDefault="00487D59" w:rsidP="00F75500">
      <w:pPr>
        <w:spacing w:line="240" w:lineRule="auto"/>
        <w:rPr>
          <w:lang w:val="en-US"/>
        </w:rPr>
      </w:pPr>
    </w:p>
    <w:p w:rsidR="00487D59" w:rsidRDefault="00487D59"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E568B4" w:rsidRDefault="00E568B4" w:rsidP="00F75500">
      <w:pPr>
        <w:spacing w:line="240" w:lineRule="auto"/>
        <w:rPr>
          <w:lang w:val="en-US"/>
        </w:rPr>
      </w:pPr>
    </w:p>
    <w:p w:rsidR="00487D59" w:rsidRDefault="00487D59" w:rsidP="00F75500">
      <w:pPr>
        <w:spacing w:line="240" w:lineRule="auto"/>
        <w:rPr>
          <w:lang w:val="en-US"/>
        </w:rPr>
      </w:pPr>
    </w:p>
    <w:p w:rsidR="00986FC1" w:rsidRDefault="00986FC1" w:rsidP="00F75500">
      <w:pPr>
        <w:spacing w:line="240" w:lineRule="auto"/>
        <w:rPr>
          <w:lang w:val="en-US"/>
        </w:rPr>
      </w:pPr>
    </w:p>
    <w:p w:rsidR="00986FC1" w:rsidRDefault="00986FC1" w:rsidP="00F75500">
      <w:pPr>
        <w:spacing w:line="240" w:lineRule="auto"/>
        <w:rPr>
          <w:lang w:val="en-US"/>
        </w:rPr>
      </w:pPr>
    </w:p>
    <w:p w:rsidR="00986FC1" w:rsidRDefault="00986FC1" w:rsidP="00F75500">
      <w:pPr>
        <w:spacing w:line="240" w:lineRule="auto"/>
        <w:rPr>
          <w:lang w:val="en-US"/>
        </w:rPr>
      </w:pPr>
    </w:p>
    <w:p w:rsidR="00986FC1" w:rsidRDefault="00986FC1" w:rsidP="00F75500">
      <w:pPr>
        <w:spacing w:line="240" w:lineRule="auto"/>
        <w:rPr>
          <w:lang w:val="en-US"/>
        </w:rPr>
      </w:pPr>
    </w:p>
    <w:p w:rsidR="00986FC1" w:rsidRDefault="00986FC1" w:rsidP="00F75500">
      <w:pPr>
        <w:spacing w:line="240" w:lineRule="auto"/>
        <w:rPr>
          <w:lang w:val="en-US"/>
        </w:rPr>
      </w:pPr>
    </w:p>
    <w:p w:rsidR="00986FC1" w:rsidRDefault="00986FC1" w:rsidP="00F75500">
      <w:pPr>
        <w:spacing w:line="240" w:lineRule="auto"/>
        <w:rPr>
          <w:lang w:val="en-US"/>
        </w:rPr>
      </w:pPr>
    </w:p>
    <w:p w:rsidR="00986FC1" w:rsidRDefault="00986FC1" w:rsidP="00F75500">
      <w:pPr>
        <w:spacing w:line="240" w:lineRule="auto"/>
        <w:rPr>
          <w:lang w:val="en-US"/>
        </w:rPr>
      </w:pPr>
    </w:p>
    <w:p w:rsidR="00986FC1" w:rsidRDefault="00986FC1" w:rsidP="00F75500">
      <w:pPr>
        <w:spacing w:line="240" w:lineRule="auto"/>
        <w:rPr>
          <w:lang w:val="en-US"/>
        </w:rPr>
      </w:pPr>
    </w:p>
    <w:p w:rsidR="00487D59" w:rsidRDefault="00487D59" w:rsidP="00F75500">
      <w:pPr>
        <w:spacing w:line="240" w:lineRule="auto"/>
        <w:rPr>
          <w:lang w:val="en-US"/>
        </w:rPr>
      </w:pPr>
    </w:p>
    <w:p w:rsidR="007716C2" w:rsidRPr="00487D59" w:rsidRDefault="00E43CBF" w:rsidP="00322FFE">
      <w:pPr>
        <w:pStyle w:val="Heading1"/>
        <w:numPr>
          <w:ilvl w:val="0"/>
          <w:numId w:val="46"/>
        </w:numPr>
        <w:tabs>
          <w:tab w:val="left" w:pos="360"/>
        </w:tabs>
        <w:ind w:left="0" w:firstLine="0"/>
        <w:rPr>
          <w:b/>
        </w:rPr>
      </w:pPr>
      <w:bookmarkStart w:id="18" w:name="_Toc54180529"/>
      <w:r w:rsidRPr="00487D59">
        <w:rPr>
          <w:b/>
        </w:rPr>
        <w:lastRenderedPageBreak/>
        <w:t>QËLLIMI DHE OBJEKTIVAT</w:t>
      </w:r>
      <w:bookmarkEnd w:id="18"/>
    </w:p>
    <w:p w:rsidR="00C97F5A" w:rsidRPr="00487D59" w:rsidRDefault="00C97F5A" w:rsidP="00F75500">
      <w:pPr>
        <w:spacing w:line="240" w:lineRule="auto"/>
        <w:rPr>
          <w:b/>
        </w:rPr>
      </w:pPr>
    </w:p>
    <w:p w:rsidR="00C97F5A" w:rsidRPr="00487D59" w:rsidRDefault="00C97F5A" w:rsidP="00487D59">
      <w:pPr>
        <w:pStyle w:val="Heading2"/>
        <w:rPr>
          <w:b/>
        </w:rPr>
      </w:pPr>
      <w:bookmarkStart w:id="19" w:name="_Toc54180530"/>
      <w:r w:rsidRPr="00487D59">
        <w:rPr>
          <w:b/>
        </w:rPr>
        <w:t>2.1. Qëllimi</w:t>
      </w:r>
      <w:bookmarkEnd w:id="19"/>
    </w:p>
    <w:p w:rsidR="00487D59" w:rsidRDefault="00A4531A" w:rsidP="00487D59">
      <w:pPr>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Qëllimi primar i këtij koncept dokumenti është s</w:t>
      </w:r>
      <w:r w:rsidR="00487D59" w:rsidRPr="00A21907">
        <w:rPr>
          <w:rFonts w:ascii="Book Antiqua" w:eastAsiaTheme="minorEastAsia" w:hAnsi="Book Antiqua"/>
          <w:color w:val="000000" w:themeColor="text1"/>
          <w:sz w:val="24"/>
          <w:szCs w:val="24"/>
        </w:rPr>
        <w:t>igurimi i instrumenteve për integrimin e çështjeve të mjedisit në procedurën e përgatitjes dhe miratimit të planeve dhe pro</w:t>
      </w:r>
      <w:r w:rsidR="006D29A9">
        <w:rPr>
          <w:rFonts w:ascii="Book Antiqua" w:eastAsiaTheme="minorEastAsia" w:hAnsi="Book Antiqua"/>
          <w:color w:val="000000" w:themeColor="text1"/>
          <w:sz w:val="24"/>
          <w:szCs w:val="24"/>
        </w:rPr>
        <w:t>jekteve</w:t>
      </w:r>
      <w:r w:rsidR="00487D59" w:rsidRPr="00A21907">
        <w:rPr>
          <w:rFonts w:ascii="Book Antiqua" w:eastAsiaTheme="minorEastAsia" w:hAnsi="Book Antiqua"/>
          <w:color w:val="000000" w:themeColor="text1"/>
          <w:sz w:val="24"/>
          <w:szCs w:val="24"/>
        </w:rPr>
        <w:t xml:space="preserve"> tek të cilat ekziston mundësia, që me realizimin e tyre të shkaktojnë ndikime të konsiderueshme në mjedis me të cilin veprim sigurohen niveli i lartë i mbrojtjes së mjedisit dhe kushtet për zhvillim të qëndrueshëm</w:t>
      </w:r>
      <w:r w:rsidR="007D5071">
        <w:rPr>
          <w:rFonts w:ascii="Book Antiqua" w:eastAsiaTheme="minorEastAsia" w:hAnsi="Book Antiqua"/>
          <w:color w:val="000000" w:themeColor="text1"/>
          <w:sz w:val="24"/>
          <w:szCs w:val="24"/>
        </w:rPr>
        <w:t>.</w:t>
      </w:r>
    </w:p>
    <w:p w:rsidR="00282EEE" w:rsidRPr="00A21907" w:rsidRDefault="00282EEE" w:rsidP="00487D59">
      <w:pPr>
        <w:jc w:val="both"/>
        <w:rPr>
          <w:rFonts w:ascii="Book Antiqua" w:hAnsi="Book Antiqua"/>
        </w:rPr>
      </w:pPr>
    </w:p>
    <w:p w:rsidR="00C97F5A" w:rsidRDefault="00E43CBF" w:rsidP="00322FFE">
      <w:pPr>
        <w:pStyle w:val="Heading2"/>
        <w:numPr>
          <w:ilvl w:val="1"/>
          <w:numId w:val="46"/>
        </w:numPr>
        <w:tabs>
          <w:tab w:val="left" w:pos="450"/>
        </w:tabs>
        <w:ind w:left="0" w:firstLine="0"/>
        <w:rPr>
          <w:b/>
        </w:rPr>
      </w:pPr>
      <w:bookmarkStart w:id="20" w:name="_Toc54180531"/>
      <w:r w:rsidRPr="00E43CBF">
        <w:rPr>
          <w:b/>
        </w:rPr>
        <w:t>Objektivat</w:t>
      </w:r>
      <w:bookmarkEnd w:id="20"/>
    </w:p>
    <w:p w:rsidR="00A4531A" w:rsidRPr="00D21848" w:rsidRDefault="00A4531A" w:rsidP="00F75500">
      <w:pPr>
        <w:spacing w:line="240" w:lineRule="auto"/>
        <w:rPr>
          <w:rFonts w:ascii="Book Antiqua" w:eastAsiaTheme="minorEastAsia" w:hAnsi="Book Antiqua"/>
          <w:b/>
          <w:color w:val="000000" w:themeColor="text1"/>
          <w:sz w:val="24"/>
          <w:szCs w:val="24"/>
          <w:u w:val="single"/>
        </w:rPr>
      </w:pPr>
      <w:r w:rsidRPr="00D21848">
        <w:rPr>
          <w:rFonts w:ascii="Book Antiqua" w:eastAsiaTheme="minorEastAsia" w:hAnsi="Book Antiqua"/>
          <w:b/>
          <w:color w:val="000000" w:themeColor="text1"/>
          <w:sz w:val="24"/>
          <w:szCs w:val="24"/>
          <w:u w:val="single"/>
        </w:rPr>
        <w:t xml:space="preserve">Objektivi strategjik </w:t>
      </w:r>
    </w:p>
    <w:p w:rsidR="00A4531A" w:rsidRPr="00CB21FA" w:rsidRDefault="00A4531A" w:rsidP="00CB21FA">
      <w:pPr>
        <w:spacing w:line="240" w:lineRule="auto"/>
        <w:jc w:val="both"/>
        <w:rPr>
          <w:rFonts w:ascii="Book Antiqua" w:hAnsi="Book Antiqua"/>
          <w:sz w:val="24"/>
          <w:szCs w:val="24"/>
        </w:rPr>
      </w:pPr>
      <w:r w:rsidRPr="00CB21FA">
        <w:rPr>
          <w:rFonts w:ascii="Book Antiqua" w:hAnsi="Book Antiqua"/>
          <w:sz w:val="24"/>
          <w:szCs w:val="24"/>
        </w:rPr>
        <w:t xml:space="preserve">Objektivi i </w:t>
      </w:r>
      <w:r w:rsidR="00CB21FA" w:rsidRPr="00CB21FA">
        <w:rPr>
          <w:rFonts w:ascii="Book Antiqua" w:hAnsi="Book Antiqua"/>
          <w:sz w:val="24"/>
          <w:szCs w:val="24"/>
        </w:rPr>
        <w:t>strategjik</w:t>
      </w:r>
      <w:r w:rsidRPr="00CB21FA">
        <w:rPr>
          <w:rFonts w:ascii="Book Antiqua" w:hAnsi="Book Antiqua"/>
          <w:sz w:val="24"/>
          <w:szCs w:val="24"/>
        </w:rPr>
        <w:t xml:space="preserve"> i kësaj politike është  integrimi i mbrojtjes së mjedisit në të gjithë sektorët, në mënyrë që të jetë pjesë e politikave të përgjithshme zhvillimore dhe programeve (të zhvillimit të sektorit),  që  rrjedh nga  Strategjia e Mbrojtjes së Mjedisit dhe Zhvillimit të Qëndrueshëm 2013-2022. </w:t>
      </w:r>
    </w:p>
    <w:p w:rsidR="00A4531A" w:rsidRPr="00D21848" w:rsidRDefault="00A4531A" w:rsidP="00F75500">
      <w:pPr>
        <w:spacing w:line="240" w:lineRule="auto"/>
        <w:rPr>
          <w:rFonts w:ascii="Book Antiqua" w:eastAsiaTheme="minorEastAsia" w:hAnsi="Book Antiqua"/>
          <w:b/>
          <w:color w:val="000000" w:themeColor="text1"/>
          <w:sz w:val="24"/>
          <w:szCs w:val="24"/>
          <w:u w:val="single"/>
        </w:rPr>
      </w:pPr>
      <w:r w:rsidRPr="00D21848">
        <w:rPr>
          <w:rFonts w:ascii="Book Antiqua" w:eastAsiaTheme="minorEastAsia" w:hAnsi="Book Antiqua"/>
          <w:b/>
          <w:color w:val="000000" w:themeColor="text1"/>
          <w:sz w:val="24"/>
          <w:szCs w:val="24"/>
          <w:u w:val="single"/>
        </w:rPr>
        <w:t>Objektivat specifike:</w:t>
      </w:r>
    </w:p>
    <w:p w:rsidR="00453F85" w:rsidRDefault="00A4531A" w:rsidP="00CB21FA">
      <w:pPr>
        <w:pStyle w:val="ListParagraph"/>
        <w:numPr>
          <w:ilvl w:val="0"/>
          <w:numId w:val="22"/>
        </w:numPr>
        <w:spacing w:line="24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S</w:t>
      </w:r>
      <w:r w:rsidR="00453F85" w:rsidRPr="00453F85">
        <w:rPr>
          <w:rFonts w:ascii="Book Antiqua" w:eastAsiaTheme="minorEastAsia" w:hAnsi="Book Antiqua"/>
          <w:color w:val="000000" w:themeColor="text1"/>
          <w:sz w:val="24"/>
          <w:szCs w:val="24"/>
        </w:rPr>
        <w:t>hqyrt</w:t>
      </w:r>
      <w:r>
        <w:rPr>
          <w:rFonts w:ascii="Book Antiqua" w:eastAsiaTheme="minorEastAsia" w:hAnsi="Book Antiqua"/>
          <w:color w:val="000000" w:themeColor="text1"/>
          <w:sz w:val="24"/>
          <w:szCs w:val="24"/>
        </w:rPr>
        <w:t>imin e</w:t>
      </w:r>
      <w:r w:rsidR="00453F85" w:rsidRPr="00453F85">
        <w:rPr>
          <w:rFonts w:ascii="Book Antiqua" w:eastAsiaTheme="minorEastAsia" w:hAnsi="Book Antiqua"/>
          <w:color w:val="000000" w:themeColor="text1"/>
          <w:sz w:val="24"/>
          <w:szCs w:val="24"/>
        </w:rPr>
        <w:t xml:space="preserve"> politika</w:t>
      </w:r>
      <w:r>
        <w:rPr>
          <w:rFonts w:ascii="Book Antiqua" w:eastAsiaTheme="minorEastAsia" w:hAnsi="Book Antiqua"/>
          <w:color w:val="000000" w:themeColor="text1"/>
          <w:sz w:val="24"/>
          <w:szCs w:val="24"/>
        </w:rPr>
        <w:t>ve</w:t>
      </w:r>
      <w:r w:rsidR="00453F85" w:rsidRPr="00453F85">
        <w:rPr>
          <w:rFonts w:ascii="Book Antiqua" w:eastAsiaTheme="minorEastAsia" w:hAnsi="Book Antiqua"/>
          <w:color w:val="000000" w:themeColor="text1"/>
          <w:sz w:val="24"/>
          <w:szCs w:val="24"/>
        </w:rPr>
        <w:t xml:space="preserve"> ekzistuese kombëtare për procedurat e VSM në përputhje me acquistë BE-së dhe me Planin Vjetor të Punës </w:t>
      </w:r>
    </w:p>
    <w:p w:rsidR="00A4531A" w:rsidRPr="00453F85" w:rsidRDefault="00A4531A" w:rsidP="00CB21FA">
      <w:pPr>
        <w:pStyle w:val="ListParagraph"/>
        <w:spacing w:line="240" w:lineRule="auto"/>
        <w:jc w:val="both"/>
        <w:rPr>
          <w:rFonts w:ascii="Book Antiqua" w:eastAsiaTheme="minorEastAsia" w:hAnsi="Book Antiqua"/>
          <w:color w:val="000000" w:themeColor="text1"/>
          <w:sz w:val="24"/>
          <w:szCs w:val="24"/>
        </w:rPr>
      </w:pPr>
    </w:p>
    <w:p w:rsidR="00453F85" w:rsidRPr="00453F85" w:rsidRDefault="00A4531A" w:rsidP="00CB21FA">
      <w:pPr>
        <w:pStyle w:val="ListParagraph"/>
        <w:numPr>
          <w:ilvl w:val="0"/>
          <w:numId w:val="22"/>
        </w:numPr>
        <w:spacing w:line="240" w:lineRule="auto"/>
        <w:jc w:val="both"/>
        <w:rPr>
          <w:rFonts w:ascii="Book Antiqua" w:eastAsiaTheme="minorEastAsia" w:hAnsi="Book Antiqua"/>
          <w:color w:val="000000" w:themeColor="text1"/>
          <w:sz w:val="24"/>
          <w:szCs w:val="24"/>
        </w:rPr>
      </w:pPr>
      <w:r>
        <w:rPr>
          <w:rFonts w:ascii="Book Antiqua" w:eastAsiaTheme="minorEastAsia" w:hAnsi="Book Antiqua"/>
          <w:color w:val="000000" w:themeColor="text1"/>
          <w:sz w:val="24"/>
          <w:szCs w:val="24"/>
        </w:rPr>
        <w:t>H</w:t>
      </w:r>
      <w:r w:rsidR="00453F85" w:rsidRPr="00453F85">
        <w:rPr>
          <w:rFonts w:ascii="Book Antiqua" w:eastAsiaTheme="minorEastAsia" w:hAnsi="Book Antiqua"/>
          <w:color w:val="000000" w:themeColor="text1"/>
          <w:sz w:val="24"/>
          <w:szCs w:val="24"/>
        </w:rPr>
        <w:t>armoniz</w:t>
      </w:r>
      <w:r>
        <w:rPr>
          <w:rFonts w:ascii="Book Antiqua" w:eastAsiaTheme="minorEastAsia" w:hAnsi="Book Antiqua"/>
          <w:color w:val="000000" w:themeColor="text1"/>
          <w:sz w:val="24"/>
          <w:szCs w:val="24"/>
        </w:rPr>
        <w:t>imin e</w:t>
      </w:r>
      <w:r w:rsidR="00453F85" w:rsidRPr="00453F85">
        <w:rPr>
          <w:rFonts w:ascii="Book Antiqua" w:eastAsiaTheme="minorEastAsia" w:hAnsi="Book Antiqua"/>
          <w:color w:val="000000" w:themeColor="text1"/>
          <w:sz w:val="24"/>
          <w:szCs w:val="24"/>
        </w:rPr>
        <w:t xml:space="preserve"> procedura</w:t>
      </w:r>
      <w:r>
        <w:rPr>
          <w:rFonts w:ascii="Book Antiqua" w:eastAsiaTheme="minorEastAsia" w:hAnsi="Book Antiqua"/>
          <w:color w:val="000000" w:themeColor="text1"/>
          <w:sz w:val="24"/>
          <w:szCs w:val="24"/>
        </w:rPr>
        <w:t>ve</w:t>
      </w:r>
      <w:r w:rsidR="00453F85" w:rsidRPr="00453F85">
        <w:rPr>
          <w:rFonts w:ascii="Book Antiqua" w:eastAsiaTheme="minorEastAsia" w:hAnsi="Book Antiqua"/>
          <w:color w:val="000000" w:themeColor="text1"/>
          <w:sz w:val="24"/>
          <w:szCs w:val="24"/>
        </w:rPr>
        <w:t xml:space="preserve"> </w:t>
      </w:r>
      <w:r>
        <w:rPr>
          <w:rFonts w:ascii="Book Antiqua" w:eastAsiaTheme="minorEastAsia" w:hAnsi="Book Antiqua"/>
          <w:color w:val="000000" w:themeColor="text1"/>
          <w:sz w:val="24"/>
          <w:szCs w:val="24"/>
        </w:rPr>
        <w:t>të</w:t>
      </w:r>
      <w:r w:rsidR="00453F85" w:rsidRPr="00453F85">
        <w:rPr>
          <w:rFonts w:ascii="Book Antiqua" w:eastAsiaTheme="minorEastAsia" w:hAnsi="Book Antiqua"/>
          <w:color w:val="000000" w:themeColor="text1"/>
          <w:sz w:val="24"/>
          <w:szCs w:val="24"/>
        </w:rPr>
        <w:t xml:space="preserve"> VSM me procedurat e legjislacionit dhe politika</w:t>
      </w:r>
      <w:r>
        <w:rPr>
          <w:rFonts w:ascii="Book Antiqua" w:eastAsiaTheme="minorEastAsia" w:hAnsi="Book Antiqua"/>
          <w:color w:val="000000" w:themeColor="text1"/>
          <w:sz w:val="24"/>
          <w:szCs w:val="24"/>
        </w:rPr>
        <w:t xml:space="preserve">t </w:t>
      </w:r>
      <w:r w:rsidR="00453F85" w:rsidRPr="00453F85">
        <w:rPr>
          <w:rFonts w:ascii="Book Antiqua" w:eastAsiaTheme="minorEastAsia" w:hAnsi="Book Antiqua"/>
          <w:color w:val="000000" w:themeColor="text1"/>
          <w:sz w:val="24"/>
          <w:szCs w:val="24"/>
        </w:rPr>
        <w:t>tjera përkatëse mjedisore, duke përfshirë ndryshimet klimatike</w:t>
      </w:r>
    </w:p>
    <w:p w:rsidR="00C966E4" w:rsidRPr="002E69E9" w:rsidRDefault="00C966E4" w:rsidP="00F75500">
      <w:pPr>
        <w:pStyle w:val="Caption"/>
      </w:pPr>
      <w:r w:rsidRPr="002E69E9">
        <w:t>Figur</w:t>
      </w:r>
      <w:r w:rsidR="00434265">
        <w:t>a</w:t>
      </w:r>
      <w:r w:rsidRPr="002E69E9">
        <w:t xml:space="preserve"> </w:t>
      </w:r>
      <w:r w:rsidR="00CB0F0A" w:rsidRPr="002E69E9">
        <w:fldChar w:fldCharType="begin"/>
      </w:r>
      <w:r w:rsidR="00180BB0" w:rsidRPr="002E69E9">
        <w:instrText xml:space="preserve"> SEQ Figure \* ARABIC </w:instrText>
      </w:r>
      <w:r w:rsidR="00CB0F0A" w:rsidRPr="002E69E9">
        <w:fldChar w:fldCharType="separate"/>
      </w:r>
      <w:r w:rsidR="006D29A9">
        <w:rPr>
          <w:noProof/>
        </w:rPr>
        <w:t>3</w:t>
      </w:r>
      <w:r w:rsidR="00CB0F0A" w:rsidRPr="002E69E9">
        <w:fldChar w:fldCharType="end"/>
      </w:r>
      <w:r w:rsidRPr="002E69E9">
        <w:t xml:space="preserve">: </w:t>
      </w:r>
      <w:r w:rsidR="0065255B" w:rsidRPr="002E69E9">
        <w:t>Objektivat relevante të Qeverisë</w:t>
      </w:r>
    </w:p>
    <w:tbl>
      <w:tblPr>
        <w:tblStyle w:val="TableGrid"/>
        <w:tblW w:w="9581" w:type="dxa"/>
        <w:tblLook w:val="04A0" w:firstRow="1" w:lastRow="0" w:firstColumn="1" w:lastColumn="0" w:noHBand="0" w:noVBand="1"/>
      </w:tblPr>
      <w:tblGrid>
        <w:gridCol w:w="4428"/>
        <w:gridCol w:w="5153"/>
      </w:tblGrid>
      <w:tr w:rsidR="005C65EC" w:rsidRPr="00CB21FA" w:rsidTr="00CB21FA">
        <w:tc>
          <w:tcPr>
            <w:tcW w:w="4428" w:type="dxa"/>
            <w:shd w:val="clear" w:color="auto" w:fill="D9D9D9" w:themeFill="background1" w:themeFillShade="D9"/>
          </w:tcPr>
          <w:p w:rsidR="005C65EC" w:rsidRPr="00CB21FA" w:rsidRDefault="00A4531A" w:rsidP="00F75500">
            <w:pPr>
              <w:rPr>
                <w:rFonts w:ascii="Book Antiqua" w:hAnsi="Book Antiqua"/>
                <w:b/>
                <w:sz w:val="20"/>
                <w:szCs w:val="20"/>
              </w:rPr>
            </w:pPr>
            <w:r w:rsidRPr="00CB21FA">
              <w:rPr>
                <w:rFonts w:ascii="Book Antiqua" w:hAnsi="Book Antiqua" w:cs="Times New Roman"/>
                <w:b/>
                <w:sz w:val="20"/>
                <w:szCs w:val="20"/>
              </w:rPr>
              <w:t>Qëllimi i politikës</w:t>
            </w:r>
          </w:p>
        </w:tc>
        <w:tc>
          <w:tcPr>
            <w:tcW w:w="5153" w:type="dxa"/>
            <w:shd w:val="clear" w:color="auto" w:fill="D9D9D9" w:themeFill="background1" w:themeFillShade="D9"/>
          </w:tcPr>
          <w:p w:rsidR="005C65EC" w:rsidRPr="00CB21FA" w:rsidRDefault="0065255B" w:rsidP="00F75500">
            <w:pPr>
              <w:rPr>
                <w:rFonts w:ascii="Book Antiqua" w:hAnsi="Book Antiqua"/>
                <w:b/>
                <w:sz w:val="20"/>
                <w:szCs w:val="20"/>
              </w:rPr>
            </w:pPr>
            <w:r w:rsidRPr="00CB21FA">
              <w:rPr>
                <w:rFonts w:ascii="Book Antiqua" w:hAnsi="Book Antiqua"/>
                <w:b/>
                <w:sz w:val="20"/>
                <w:szCs w:val="20"/>
              </w:rPr>
              <w:t>Emri i dokumentit përkatës të planifikimit (</w:t>
            </w:r>
            <w:r w:rsidR="00EC61A2" w:rsidRPr="00CB21FA">
              <w:rPr>
                <w:rFonts w:ascii="Book Antiqua" w:hAnsi="Book Antiqua"/>
                <w:b/>
                <w:sz w:val="20"/>
                <w:szCs w:val="20"/>
              </w:rPr>
              <w:t>burimi</w:t>
            </w:r>
            <w:r w:rsidRPr="00CB21FA">
              <w:rPr>
                <w:rFonts w:ascii="Book Antiqua" w:hAnsi="Book Antiqua"/>
                <w:b/>
                <w:sz w:val="20"/>
                <w:szCs w:val="20"/>
              </w:rPr>
              <w:t>)</w:t>
            </w:r>
          </w:p>
        </w:tc>
      </w:tr>
      <w:tr w:rsidR="00A4531A" w:rsidRPr="00CB21FA" w:rsidTr="00CB21FA">
        <w:tc>
          <w:tcPr>
            <w:tcW w:w="4428" w:type="dxa"/>
          </w:tcPr>
          <w:p w:rsidR="00A4531A" w:rsidRPr="00CB21FA" w:rsidRDefault="00A4531A" w:rsidP="00A4531A">
            <w:pPr>
              <w:rPr>
                <w:rFonts w:ascii="Book Antiqua" w:hAnsi="Book Antiqua" w:cs="Times New Roman"/>
                <w:b/>
                <w:sz w:val="20"/>
                <w:szCs w:val="20"/>
              </w:rPr>
            </w:pPr>
            <w:r w:rsidRPr="00CB21FA">
              <w:rPr>
                <w:rFonts w:ascii="Book Antiqua" w:eastAsiaTheme="minorEastAsia" w:hAnsi="Book Antiqua"/>
                <w:color w:val="000000" w:themeColor="text1"/>
                <w:sz w:val="20"/>
                <w:szCs w:val="20"/>
              </w:rPr>
              <w:t>Sigurimi i instrumenteve për integrimin e çështjeve të mjedisit në procedurën e përgatitjes dhe miratimit të planeve dhe programeve</w:t>
            </w:r>
          </w:p>
        </w:tc>
        <w:tc>
          <w:tcPr>
            <w:tcW w:w="5153" w:type="dxa"/>
          </w:tcPr>
          <w:p w:rsidR="00A4531A" w:rsidRPr="00CB21FA" w:rsidRDefault="00CB21FA" w:rsidP="00F75500">
            <w:pPr>
              <w:rPr>
                <w:rFonts w:ascii="Book Antiqua" w:hAnsi="Book Antiqua"/>
                <w:b/>
                <w:sz w:val="20"/>
                <w:szCs w:val="20"/>
              </w:rPr>
            </w:pPr>
            <w:r w:rsidRPr="00A10F75">
              <w:rPr>
                <w:rFonts w:ascii="Book Antiqua" w:hAnsi="Book Antiqua" w:cs="Times New Roman"/>
                <w:sz w:val="20"/>
                <w:szCs w:val="20"/>
              </w:rPr>
              <w:t>Sipas këtij Koncept Dokumenti</w:t>
            </w:r>
          </w:p>
        </w:tc>
      </w:tr>
      <w:tr w:rsidR="006A2327" w:rsidRPr="00CB21FA" w:rsidTr="00CB21FA">
        <w:trPr>
          <w:trHeight w:val="221"/>
        </w:trPr>
        <w:tc>
          <w:tcPr>
            <w:tcW w:w="4428" w:type="dxa"/>
            <w:shd w:val="clear" w:color="auto" w:fill="D9D9D9" w:themeFill="background1" w:themeFillShade="D9"/>
          </w:tcPr>
          <w:p w:rsidR="006A2327" w:rsidRPr="00CB21FA" w:rsidRDefault="00CB21FA" w:rsidP="00E43CBF">
            <w:pPr>
              <w:rPr>
                <w:rFonts w:ascii="Book Antiqua" w:hAnsi="Book Antiqua"/>
                <w:sz w:val="20"/>
                <w:szCs w:val="20"/>
              </w:rPr>
            </w:pPr>
            <w:r w:rsidRPr="00CB21FA">
              <w:rPr>
                <w:rFonts w:ascii="Book Antiqua" w:hAnsi="Book Antiqua"/>
                <w:b/>
                <w:sz w:val="20"/>
                <w:szCs w:val="20"/>
              </w:rPr>
              <w:t xml:space="preserve">Objektivi strategjik </w:t>
            </w:r>
          </w:p>
        </w:tc>
        <w:tc>
          <w:tcPr>
            <w:tcW w:w="5153" w:type="dxa"/>
            <w:shd w:val="clear" w:color="auto" w:fill="D9D9D9" w:themeFill="background1" w:themeFillShade="D9"/>
          </w:tcPr>
          <w:p w:rsidR="006A2327" w:rsidRPr="00CB21FA" w:rsidRDefault="006A2327" w:rsidP="00F75500">
            <w:pPr>
              <w:rPr>
                <w:rFonts w:ascii="Book Antiqua" w:hAnsi="Book Antiqua"/>
                <w:sz w:val="20"/>
                <w:szCs w:val="20"/>
              </w:rPr>
            </w:pPr>
          </w:p>
        </w:tc>
      </w:tr>
      <w:tr w:rsidR="00CB21FA" w:rsidRPr="00CB21FA" w:rsidTr="00986FC1">
        <w:trPr>
          <w:trHeight w:val="989"/>
        </w:trPr>
        <w:tc>
          <w:tcPr>
            <w:tcW w:w="4428" w:type="dxa"/>
          </w:tcPr>
          <w:p w:rsidR="00CB21FA" w:rsidRPr="00CB21FA" w:rsidRDefault="00CB21FA" w:rsidP="00CB21FA">
            <w:pPr>
              <w:rPr>
                <w:rFonts w:ascii="Book Antiqua" w:hAnsi="Book Antiqua"/>
                <w:b/>
                <w:sz w:val="20"/>
                <w:szCs w:val="20"/>
              </w:rPr>
            </w:pPr>
            <w:r w:rsidRPr="00CB21FA">
              <w:rPr>
                <w:rFonts w:ascii="Book Antiqua" w:hAnsi="Book Antiqua"/>
                <w:sz w:val="20"/>
                <w:szCs w:val="20"/>
              </w:rPr>
              <w:t>- Integrimi i mbrojtjes së mjedisit në të gjithë sektorët, në menyrë që të jetë pjesë e politikave të përgjithshme zhvillimore dhe programeve (të zhvillimit të sektorit);</w:t>
            </w:r>
          </w:p>
        </w:tc>
        <w:tc>
          <w:tcPr>
            <w:tcW w:w="5153" w:type="dxa"/>
          </w:tcPr>
          <w:p w:rsidR="00CB21FA" w:rsidRDefault="00CB21FA" w:rsidP="00CB21FA">
            <w:pPr>
              <w:rPr>
                <w:rFonts w:ascii="Book Antiqua" w:hAnsi="Book Antiqua"/>
                <w:sz w:val="20"/>
                <w:szCs w:val="20"/>
              </w:rPr>
            </w:pPr>
            <w:r w:rsidRPr="00CB21FA">
              <w:rPr>
                <w:rFonts w:ascii="Book Antiqua" w:hAnsi="Book Antiqua"/>
                <w:sz w:val="20"/>
                <w:szCs w:val="20"/>
              </w:rPr>
              <w:t>Strategjia e Mbrojtjes së Mjedisit dhe Zhvillimit të Qëndrueshëm 2013-2022</w:t>
            </w:r>
          </w:p>
        </w:tc>
      </w:tr>
      <w:tr w:rsidR="00C966E4" w:rsidRPr="00CB21FA" w:rsidTr="00CB21FA">
        <w:trPr>
          <w:trHeight w:val="210"/>
        </w:trPr>
        <w:tc>
          <w:tcPr>
            <w:tcW w:w="4428" w:type="dxa"/>
            <w:shd w:val="clear" w:color="auto" w:fill="D9D9D9" w:themeFill="background1" w:themeFillShade="D9"/>
          </w:tcPr>
          <w:p w:rsidR="00CB21FA" w:rsidRPr="00CB21FA" w:rsidRDefault="00C35112" w:rsidP="00CB21FA">
            <w:pPr>
              <w:rPr>
                <w:rFonts w:ascii="Book Antiqua" w:hAnsi="Book Antiqua"/>
                <w:sz w:val="20"/>
                <w:szCs w:val="20"/>
              </w:rPr>
            </w:pPr>
            <w:r w:rsidRPr="00CB21FA">
              <w:rPr>
                <w:rFonts w:ascii="Book Antiqua" w:hAnsi="Book Antiqua"/>
                <w:b/>
                <w:sz w:val="20"/>
                <w:szCs w:val="20"/>
              </w:rPr>
              <w:t>Objektiv</w:t>
            </w:r>
            <w:r w:rsidR="00CB21FA">
              <w:rPr>
                <w:rFonts w:ascii="Book Antiqua" w:hAnsi="Book Antiqua"/>
                <w:b/>
                <w:sz w:val="20"/>
                <w:szCs w:val="20"/>
              </w:rPr>
              <w:t>at</w:t>
            </w:r>
            <w:r w:rsidRPr="00CB21FA">
              <w:rPr>
                <w:rFonts w:ascii="Book Antiqua" w:hAnsi="Book Antiqua"/>
                <w:b/>
                <w:sz w:val="20"/>
                <w:szCs w:val="20"/>
              </w:rPr>
              <w:t xml:space="preserve"> specifik</w:t>
            </w:r>
            <w:r w:rsidR="00CB21FA">
              <w:rPr>
                <w:rFonts w:ascii="Book Antiqua" w:hAnsi="Book Antiqua"/>
                <w:b/>
                <w:sz w:val="20"/>
                <w:szCs w:val="20"/>
              </w:rPr>
              <w:t>e</w:t>
            </w:r>
            <w:r w:rsidRPr="00CB21FA">
              <w:rPr>
                <w:rFonts w:ascii="Book Antiqua" w:hAnsi="Book Antiqua"/>
                <w:b/>
                <w:sz w:val="20"/>
                <w:szCs w:val="20"/>
              </w:rPr>
              <w:t xml:space="preserve"> </w:t>
            </w:r>
          </w:p>
        </w:tc>
        <w:tc>
          <w:tcPr>
            <w:tcW w:w="5153" w:type="dxa"/>
            <w:shd w:val="clear" w:color="auto" w:fill="D9D9D9" w:themeFill="background1" w:themeFillShade="D9"/>
          </w:tcPr>
          <w:p w:rsidR="00C966E4" w:rsidRPr="00CB21FA" w:rsidRDefault="00C966E4" w:rsidP="00F75500">
            <w:pPr>
              <w:rPr>
                <w:rFonts w:ascii="Book Antiqua" w:hAnsi="Book Antiqua"/>
                <w:sz w:val="20"/>
                <w:szCs w:val="20"/>
              </w:rPr>
            </w:pPr>
          </w:p>
        </w:tc>
      </w:tr>
      <w:tr w:rsidR="00CB21FA" w:rsidRPr="00CB21FA" w:rsidTr="00CB21FA">
        <w:trPr>
          <w:trHeight w:val="510"/>
        </w:trPr>
        <w:tc>
          <w:tcPr>
            <w:tcW w:w="4428" w:type="dxa"/>
          </w:tcPr>
          <w:p w:rsidR="00CB21FA" w:rsidRPr="00CB21FA" w:rsidRDefault="00CB21FA" w:rsidP="00CB21FA">
            <w:pPr>
              <w:rPr>
                <w:rFonts w:ascii="Book Antiqua" w:eastAsiaTheme="minorEastAsia" w:hAnsi="Book Antiqua"/>
                <w:color w:val="000000" w:themeColor="text1"/>
                <w:sz w:val="20"/>
                <w:szCs w:val="20"/>
              </w:rPr>
            </w:pPr>
            <w:r w:rsidRPr="00CB21FA">
              <w:rPr>
                <w:rFonts w:ascii="Book Antiqua" w:hAnsi="Book Antiqua"/>
                <w:sz w:val="20"/>
                <w:szCs w:val="20"/>
              </w:rPr>
              <w:t xml:space="preserve">- </w:t>
            </w:r>
            <w:r w:rsidRPr="00CB21FA">
              <w:rPr>
                <w:rFonts w:ascii="Book Antiqua" w:eastAsiaTheme="minorEastAsia" w:hAnsi="Book Antiqua"/>
                <w:color w:val="000000" w:themeColor="text1"/>
                <w:sz w:val="20"/>
                <w:szCs w:val="20"/>
              </w:rPr>
              <w:t>Shqyrtimi</w:t>
            </w:r>
            <w:r>
              <w:rPr>
                <w:rFonts w:ascii="Book Antiqua" w:eastAsiaTheme="minorEastAsia" w:hAnsi="Book Antiqua"/>
                <w:color w:val="000000" w:themeColor="text1"/>
                <w:sz w:val="20"/>
                <w:szCs w:val="20"/>
              </w:rPr>
              <w:t xml:space="preserve"> i</w:t>
            </w:r>
            <w:r w:rsidRPr="00CB21FA">
              <w:rPr>
                <w:rFonts w:ascii="Book Antiqua" w:eastAsiaTheme="minorEastAsia" w:hAnsi="Book Antiqua"/>
                <w:color w:val="000000" w:themeColor="text1"/>
                <w:sz w:val="20"/>
                <w:szCs w:val="20"/>
              </w:rPr>
              <w:t xml:space="preserve"> politikave ekzistuese kombëtare për procedurat e VSM në përputhje me acquistë BE-së dhe me Planin Vjetor të Punës</w:t>
            </w:r>
          </w:p>
          <w:p w:rsidR="00CB21FA" w:rsidRPr="00CB21FA" w:rsidRDefault="00CB21FA" w:rsidP="00CB21FA">
            <w:pPr>
              <w:rPr>
                <w:rFonts w:ascii="Book Antiqua" w:hAnsi="Book Antiqua"/>
                <w:b/>
                <w:sz w:val="20"/>
                <w:szCs w:val="20"/>
              </w:rPr>
            </w:pPr>
            <w:r w:rsidRPr="00CB21FA">
              <w:rPr>
                <w:rFonts w:ascii="Book Antiqua" w:eastAsiaTheme="minorEastAsia" w:hAnsi="Book Antiqua"/>
                <w:color w:val="000000" w:themeColor="text1"/>
                <w:sz w:val="20"/>
                <w:szCs w:val="20"/>
              </w:rPr>
              <w:t>- Harmonizimi</w:t>
            </w:r>
            <w:r>
              <w:rPr>
                <w:rFonts w:ascii="Book Antiqua" w:eastAsiaTheme="minorEastAsia" w:hAnsi="Book Antiqua"/>
                <w:color w:val="000000" w:themeColor="text1"/>
                <w:sz w:val="20"/>
                <w:szCs w:val="20"/>
              </w:rPr>
              <w:t xml:space="preserve"> i</w:t>
            </w:r>
            <w:r w:rsidRPr="00CB21FA">
              <w:rPr>
                <w:rFonts w:ascii="Book Antiqua" w:eastAsiaTheme="minorEastAsia" w:hAnsi="Book Antiqua"/>
                <w:color w:val="000000" w:themeColor="text1"/>
                <w:sz w:val="20"/>
                <w:szCs w:val="20"/>
              </w:rPr>
              <w:t xml:space="preserve"> procedurave të VSM me procedurat e legjislacionit dhe politikat tjera përkatëse mjedisore, duke përfshirë ndryshimet klimatike</w:t>
            </w:r>
          </w:p>
        </w:tc>
        <w:tc>
          <w:tcPr>
            <w:tcW w:w="5153" w:type="dxa"/>
          </w:tcPr>
          <w:p w:rsidR="00CB21FA" w:rsidRDefault="00CB21FA" w:rsidP="00F75500">
            <w:pPr>
              <w:rPr>
                <w:rFonts w:ascii="Book Antiqua" w:hAnsi="Book Antiqua"/>
                <w:sz w:val="20"/>
                <w:szCs w:val="20"/>
              </w:rPr>
            </w:pPr>
            <w:r w:rsidRPr="00CB21FA">
              <w:rPr>
                <w:rFonts w:ascii="Book Antiqua" w:hAnsi="Book Antiqua"/>
                <w:sz w:val="20"/>
                <w:szCs w:val="20"/>
              </w:rPr>
              <w:t>Sipas k</w:t>
            </w:r>
            <w:r w:rsidR="00A0380C">
              <w:rPr>
                <w:rFonts w:ascii="Book Antiqua" w:hAnsi="Book Antiqua"/>
                <w:sz w:val="20"/>
                <w:szCs w:val="20"/>
              </w:rPr>
              <w:t>ë</w:t>
            </w:r>
            <w:r w:rsidRPr="00CB21FA">
              <w:rPr>
                <w:rFonts w:ascii="Book Antiqua" w:hAnsi="Book Antiqua"/>
                <w:sz w:val="20"/>
                <w:szCs w:val="20"/>
              </w:rPr>
              <w:t>tij Koncept Dokumenti</w:t>
            </w:r>
          </w:p>
          <w:p w:rsidR="00CB21FA" w:rsidRDefault="00CB21FA" w:rsidP="00F75500">
            <w:pPr>
              <w:rPr>
                <w:rFonts w:ascii="Book Antiqua" w:hAnsi="Book Antiqua"/>
                <w:sz w:val="20"/>
                <w:szCs w:val="20"/>
              </w:rPr>
            </w:pPr>
          </w:p>
          <w:p w:rsidR="00CB21FA" w:rsidRDefault="00CB21FA" w:rsidP="00F75500">
            <w:pPr>
              <w:rPr>
                <w:rFonts w:ascii="Book Antiqua" w:hAnsi="Book Antiqua"/>
                <w:sz w:val="20"/>
                <w:szCs w:val="20"/>
              </w:rPr>
            </w:pPr>
          </w:p>
          <w:p w:rsidR="00CB21FA" w:rsidRPr="00CB21FA" w:rsidRDefault="00CB21FA" w:rsidP="00A0380C">
            <w:pPr>
              <w:rPr>
                <w:rFonts w:ascii="Book Antiqua" w:hAnsi="Book Antiqua"/>
                <w:sz w:val="20"/>
                <w:szCs w:val="20"/>
              </w:rPr>
            </w:pPr>
            <w:r w:rsidRPr="00CB21FA">
              <w:rPr>
                <w:rFonts w:ascii="Book Antiqua" w:hAnsi="Book Antiqua"/>
                <w:sz w:val="20"/>
                <w:szCs w:val="20"/>
              </w:rPr>
              <w:t>Sipas k</w:t>
            </w:r>
            <w:r w:rsidR="00A0380C">
              <w:rPr>
                <w:rFonts w:ascii="Book Antiqua" w:hAnsi="Book Antiqua"/>
                <w:sz w:val="20"/>
                <w:szCs w:val="20"/>
              </w:rPr>
              <w:t>ë</w:t>
            </w:r>
            <w:r w:rsidRPr="00CB21FA">
              <w:rPr>
                <w:rFonts w:ascii="Book Antiqua" w:hAnsi="Book Antiqua"/>
                <w:sz w:val="20"/>
                <w:szCs w:val="20"/>
              </w:rPr>
              <w:t>tij Koncept Dokumenti</w:t>
            </w:r>
          </w:p>
        </w:tc>
      </w:tr>
    </w:tbl>
    <w:p w:rsidR="00C73A91" w:rsidRDefault="00C73A91" w:rsidP="005C7F95"/>
    <w:p w:rsidR="00C73A91" w:rsidRDefault="00C73A91" w:rsidP="005C7F95"/>
    <w:p w:rsidR="00C73A91" w:rsidRDefault="00C73A91" w:rsidP="005C7F95"/>
    <w:p w:rsidR="00C73A91" w:rsidRDefault="00C73A91" w:rsidP="005C7F95"/>
    <w:p w:rsidR="00C73A91" w:rsidRDefault="00C73A91" w:rsidP="002740CC">
      <w:pPr>
        <w:pStyle w:val="Heading1"/>
        <w:jc w:val="center"/>
      </w:pPr>
    </w:p>
    <w:p w:rsidR="00C73A91" w:rsidRDefault="00C73A91" w:rsidP="005C7F95"/>
    <w:p w:rsidR="00C73A91" w:rsidRDefault="00C73A91" w:rsidP="005C7F95"/>
    <w:p w:rsidR="00C73A91" w:rsidRDefault="00C73A91" w:rsidP="005C7F95"/>
    <w:p w:rsidR="00C73A91" w:rsidRDefault="00C73A91" w:rsidP="005C7F95"/>
    <w:p w:rsidR="00C73A91" w:rsidRDefault="005112CF" w:rsidP="005C7F95">
      <w:r>
        <w:rPr>
          <w:noProof/>
          <w:lang w:val="en-US"/>
        </w:rPr>
        <w:pict>
          <v:shape id="_x0000_s1043" type="#_x0000_t202" style="position:absolute;margin-left:69pt;margin-top:217.25pt;width:468.2pt;height:59.7pt;z-index:251662336;visibility:visible;mso-wrap-style:square;mso-width-percent:765;mso-wrap-distance-left:9pt;mso-wrap-distance-top:0;mso-wrap-distance-right:9pt;mso-wrap-distance-bottom:0;mso-position-horizontal-relative:pag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" filled="f" stroked="f" strokeweight=".5pt">
            <v:textbox style="mso-next-textbox:#_x0000_s1043;mso-fit-shape-to-text:t">
              <w:txbxContent>
                <w:p w:rsidR="005112CF" w:rsidRPr="00465A61" w:rsidRDefault="005112CF" w:rsidP="00465A61">
                  <w:pPr>
                    <w:pStyle w:val="Heading1"/>
                    <w:ind w:left="432"/>
                    <w:jc w:val="center"/>
                    <w:rPr>
                      <w:rFonts w:ascii="Cambria" w:hAnsi="Cambria"/>
                      <w:caps/>
                      <w:sz w:val="64"/>
                      <w:szCs w:val="64"/>
                      <w:lang w:val="en-US"/>
                    </w:rPr>
                  </w:pPr>
                  <w:bookmarkStart w:id="21" w:name="_Toc54180532"/>
                  <w:r w:rsidRPr="00465A61">
                    <w:rPr>
                      <w:rFonts w:ascii="Cambria" w:hAnsi="Cambria"/>
                      <w:caps/>
                      <w:sz w:val="64"/>
                      <w:szCs w:val="64"/>
                      <w:lang w:val="en-US"/>
                    </w:rPr>
                    <w:t xml:space="preserve">KAPITULLI </w:t>
                  </w:r>
                  <w:r>
                    <w:rPr>
                      <w:rFonts w:ascii="Cambria" w:hAnsi="Cambria"/>
                      <w:caps/>
                      <w:sz w:val="64"/>
                      <w:szCs w:val="64"/>
                      <w:lang w:val="en-US"/>
                    </w:rPr>
                    <w:t>III</w:t>
                  </w:r>
                  <w:bookmarkEnd w:id="21"/>
                </w:p>
              </w:txbxContent>
            </v:textbox>
            <w10:wrap anchorx="page" anchory="margin"/>
          </v:shape>
        </w:pict>
      </w:r>
    </w:p>
    <w:p w:rsidR="00C73A91" w:rsidRDefault="00C73A91" w:rsidP="005C7F95"/>
    <w:p w:rsidR="00C73A91" w:rsidRDefault="00C73A91" w:rsidP="005C7F95"/>
    <w:p w:rsidR="00C73A91" w:rsidRDefault="00C73A91" w:rsidP="005C7F95"/>
    <w:p w:rsidR="00C73A91" w:rsidRDefault="00C73A91" w:rsidP="005C7F95"/>
    <w:p w:rsidR="00C73A91" w:rsidRDefault="00C73A91" w:rsidP="005C7F95"/>
    <w:p w:rsidR="00C73A91" w:rsidRDefault="00C73A91" w:rsidP="005C7F95"/>
    <w:p w:rsidR="00C73A91" w:rsidRDefault="00C73A91" w:rsidP="005C7F95"/>
    <w:p w:rsidR="00C73A91" w:rsidRDefault="00C73A91" w:rsidP="005C7F95"/>
    <w:p w:rsidR="00C73A91" w:rsidRDefault="00C73A91" w:rsidP="005C7F95"/>
    <w:p w:rsidR="00CB21FA" w:rsidRDefault="00CB21FA" w:rsidP="005C7F95"/>
    <w:p w:rsidR="00CB21FA" w:rsidRDefault="00CB21FA" w:rsidP="005C7F95"/>
    <w:p w:rsidR="00CB21FA" w:rsidRDefault="00CB21FA" w:rsidP="005C7F95"/>
    <w:p w:rsidR="00CB21FA" w:rsidRDefault="00CB21FA" w:rsidP="005C7F95"/>
    <w:p w:rsidR="00A0380C" w:rsidRDefault="00A0380C" w:rsidP="005C7F95"/>
    <w:p w:rsidR="00A0380C" w:rsidRDefault="00A0380C" w:rsidP="005C7F95"/>
    <w:p w:rsidR="00A0380C" w:rsidRDefault="00A0380C" w:rsidP="005C7F95"/>
    <w:p w:rsidR="00A0380C" w:rsidRDefault="00A0380C" w:rsidP="005C7F95"/>
    <w:p w:rsidR="00986FC1" w:rsidRDefault="00986FC1" w:rsidP="005C7F95"/>
    <w:p w:rsidR="00A0380C" w:rsidRDefault="00A0380C" w:rsidP="005C7F95"/>
    <w:p w:rsidR="0075339D" w:rsidRPr="00E43CBF" w:rsidRDefault="00E43CBF" w:rsidP="00322FFE">
      <w:pPr>
        <w:pStyle w:val="Heading1"/>
        <w:numPr>
          <w:ilvl w:val="0"/>
          <w:numId w:val="46"/>
        </w:numPr>
        <w:tabs>
          <w:tab w:val="left" w:pos="360"/>
        </w:tabs>
        <w:spacing w:line="240" w:lineRule="auto"/>
        <w:ind w:left="0" w:firstLine="0"/>
        <w:rPr>
          <w:b/>
        </w:rPr>
      </w:pPr>
      <w:bookmarkStart w:id="22" w:name="_Toc54180533"/>
      <w:r w:rsidRPr="00E43CBF">
        <w:rPr>
          <w:b/>
        </w:rPr>
        <w:lastRenderedPageBreak/>
        <w:t>OPSIONET</w:t>
      </w:r>
      <w:bookmarkEnd w:id="22"/>
    </w:p>
    <w:p w:rsidR="00E43CBF" w:rsidRDefault="00E43CBF" w:rsidP="00C97F5A">
      <w:pPr>
        <w:jc w:val="both"/>
        <w:rPr>
          <w:rFonts w:ascii="Book Antiqua" w:eastAsia="Times New Roman" w:hAnsi="Book Antiqua" w:cs="Arial"/>
          <w:bCs/>
          <w:iCs/>
          <w:sz w:val="24"/>
          <w:szCs w:val="24"/>
        </w:rPr>
      </w:pPr>
    </w:p>
    <w:p w:rsidR="00C97F5A" w:rsidRPr="00A10F75" w:rsidRDefault="00C97F5A" w:rsidP="006D29A9">
      <w:pPr>
        <w:jc w:val="both"/>
        <w:rPr>
          <w:rFonts w:ascii="Book Antiqua" w:eastAsia="Times New Roman" w:hAnsi="Book Antiqua" w:cs="Arial"/>
          <w:bCs/>
          <w:iCs/>
          <w:sz w:val="24"/>
          <w:szCs w:val="24"/>
        </w:rPr>
      </w:pPr>
      <w:r w:rsidRPr="00A10F75">
        <w:rPr>
          <w:rFonts w:ascii="Book Antiqua" w:eastAsia="Times New Roman" w:hAnsi="Book Antiqua" w:cs="Arial"/>
          <w:bCs/>
          <w:iCs/>
          <w:sz w:val="24"/>
          <w:szCs w:val="24"/>
        </w:rPr>
        <w:t>Gjat hartimit të këtij Koncept Dokumenti</w:t>
      </w:r>
      <w:r>
        <w:rPr>
          <w:rFonts w:ascii="Book Antiqua" w:eastAsia="Times New Roman" w:hAnsi="Book Antiqua" w:cs="Arial"/>
          <w:bCs/>
          <w:iCs/>
          <w:sz w:val="24"/>
          <w:szCs w:val="24"/>
        </w:rPr>
        <w:t xml:space="preserve"> nga grupi punues</w:t>
      </w:r>
      <w:r w:rsidRPr="00A10F75">
        <w:rPr>
          <w:rFonts w:ascii="Book Antiqua" w:eastAsia="Times New Roman" w:hAnsi="Book Antiqua" w:cs="Arial"/>
          <w:bCs/>
          <w:iCs/>
          <w:sz w:val="24"/>
          <w:szCs w:val="24"/>
        </w:rPr>
        <w:t xml:space="preserve"> janë pr</w:t>
      </w:r>
      <w:r>
        <w:rPr>
          <w:rFonts w:ascii="Book Antiqua" w:eastAsia="Times New Roman" w:hAnsi="Book Antiqua" w:cs="Arial"/>
          <w:bCs/>
          <w:iCs/>
          <w:sz w:val="24"/>
          <w:szCs w:val="24"/>
        </w:rPr>
        <w:t>opozuar</w:t>
      </w:r>
      <w:r w:rsidRPr="00A10F75">
        <w:rPr>
          <w:rFonts w:ascii="Book Antiqua" w:eastAsia="Times New Roman" w:hAnsi="Book Antiqua" w:cs="Arial"/>
          <w:bCs/>
          <w:iCs/>
          <w:sz w:val="24"/>
          <w:szCs w:val="24"/>
        </w:rPr>
        <w:t xml:space="preserve"> tri opsione:</w:t>
      </w:r>
    </w:p>
    <w:p w:rsidR="00C97F5A" w:rsidRPr="00A10F75" w:rsidRDefault="00C97F5A" w:rsidP="006D29A9">
      <w:pPr>
        <w:pStyle w:val="ListParagraph"/>
        <w:numPr>
          <w:ilvl w:val="0"/>
          <w:numId w:val="10"/>
        </w:numPr>
        <w:spacing w:after="0" w:line="240" w:lineRule="auto"/>
        <w:jc w:val="both"/>
        <w:rPr>
          <w:rFonts w:ascii="Book Antiqua" w:eastAsia="Times New Roman" w:hAnsi="Book Antiqua" w:cs="Arial"/>
          <w:bCs/>
          <w:iCs/>
          <w:sz w:val="24"/>
          <w:szCs w:val="24"/>
        </w:rPr>
      </w:pPr>
      <w:r w:rsidRPr="00A10F75">
        <w:rPr>
          <w:rFonts w:ascii="Book Antiqua" w:eastAsia="Times New Roman" w:hAnsi="Book Antiqua" w:cs="Arial"/>
          <w:bCs/>
          <w:iCs/>
          <w:sz w:val="24"/>
          <w:szCs w:val="24"/>
        </w:rPr>
        <w:t xml:space="preserve">Opsionin pa asnjë ndryshim, </w:t>
      </w:r>
    </w:p>
    <w:p w:rsidR="00C97F5A" w:rsidRPr="00A10F75" w:rsidRDefault="00C97F5A" w:rsidP="006D29A9">
      <w:pPr>
        <w:pStyle w:val="ListParagraph"/>
        <w:numPr>
          <w:ilvl w:val="0"/>
          <w:numId w:val="10"/>
        </w:numPr>
        <w:spacing w:after="0" w:line="240" w:lineRule="auto"/>
        <w:jc w:val="both"/>
        <w:rPr>
          <w:rFonts w:ascii="Book Antiqua" w:eastAsia="Times New Roman" w:hAnsi="Book Antiqua" w:cs="Arial"/>
          <w:bCs/>
          <w:iCs/>
          <w:sz w:val="24"/>
          <w:szCs w:val="24"/>
        </w:rPr>
      </w:pPr>
      <w:r w:rsidRPr="00A10F75">
        <w:rPr>
          <w:rFonts w:ascii="Book Antiqua" w:eastAsia="Times New Roman" w:hAnsi="Book Antiqua" w:cs="Arial"/>
          <w:bCs/>
          <w:iCs/>
          <w:sz w:val="24"/>
          <w:szCs w:val="24"/>
        </w:rPr>
        <w:t>Opsionin për përmirësimin e zbatimit dhe ekzekutimit pa ndryshime ligjore, dhe</w:t>
      </w:r>
    </w:p>
    <w:p w:rsidR="00C97F5A" w:rsidRDefault="00C97F5A" w:rsidP="006D29A9">
      <w:pPr>
        <w:pStyle w:val="ListParagraph"/>
        <w:numPr>
          <w:ilvl w:val="0"/>
          <w:numId w:val="10"/>
        </w:numPr>
        <w:spacing w:after="0" w:line="240" w:lineRule="auto"/>
        <w:jc w:val="both"/>
        <w:rPr>
          <w:rFonts w:ascii="Book Antiqua" w:eastAsia="Times New Roman" w:hAnsi="Book Antiqua" w:cs="Arial"/>
          <w:bCs/>
          <w:iCs/>
          <w:sz w:val="24"/>
          <w:szCs w:val="24"/>
        </w:rPr>
      </w:pPr>
      <w:r w:rsidRPr="00A10F75">
        <w:rPr>
          <w:rFonts w:ascii="Book Antiqua" w:eastAsia="Times New Roman" w:hAnsi="Book Antiqua" w:cs="Arial"/>
          <w:bCs/>
          <w:iCs/>
          <w:sz w:val="24"/>
          <w:szCs w:val="24"/>
        </w:rPr>
        <w:t xml:space="preserve">Opsionin për </w:t>
      </w:r>
      <w:r w:rsidR="007768B3">
        <w:rPr>
          <w:rFonts w:ascii="Book Antiqua" w:eastAsia="Times New Roman" w:hAnsi="Book Antiqua" w:cs="Arial"/>
          <w:bCs/>
          <w:iCs/>
          <w:sz w:val="24"/>
          <w:szCs w:val="24"/>
        </w:rPr>
        <w:t>hartimin</w:t>
      </w:r>
      <w:r>
        <w:rPr>
          <w:rFonts w:ascii="Book Antiqua" w:eastAsia="Times New Roman" w:hAnsi="Book Antiqua" w:cs="Arial"/>
          <w:bCs/>
          <w:iCs/>
          <w:sz w:val="24"/>
          <w:szCs w:val="24"/>
        </w:rPr>
        <w:t xml:space="preserve"> e </w:t>
      </w:r>
      <w:r w:rsidRPr="00A10F75">
        <w:rPr>
          <w:rFonts w:ascii="Book Antiqua" w:eastAsia="Times New Roman" w:hAnsi="Book Antiqua" w:cs="Arial"/>
          <w:bCs/>
          <w:iCs/>
          <w:sz w:val="24"/>
          <w:szCs w:val="24"/>
        </w:rPr>
        <w:t>Ligjit</w:t>
      </w:r>
      <w:r w:rsidR="006D29A9">
        <w:rPr>
          <w:rFonts w:ascii="Book Antiqua" w:eastAsia="Times New Roman" w:hAnsi="Book Antiqua" w:cs="Arial"/>
          <w:bCs/>
          <w:iCs/>
          <w:sz w:val="24"/>
          <w:szCs w:val="24"/>
        </w:rPr>
        <w:t xml:space="preserve"> të ri</w:t>
      </w:r>
      <w:r w:rsidRPr="00A10F75">
        <w:rPr>
          <w:rFonts w:ascii="Book Antiqua" w:eastAsia="Times New Roman" w:hAnsi="Book Antiqua" w:cs="Arial"/>
          <w:bCs/>
          <w:iCs/>
          <w:sz w:val="24"/>
          <w:szCs w:val="24"/>
        </w:rPr>
        <w:t xml:space="preserve"> për </w:t>
      </w:r>
      <w:r>
        <w:rPr>
          <w:rFonts w:ascii="Book Antiqua" w:eastAsia="Times New Roman" w:hAnsi="Book Antiqua" w:cs="Arial"/>
          <w:bCs/>
          <w:iCs/>
          <w:sz w:val="24"/>
          <w:szCs w:val="24"/>
        </w:rPr>
        <w:t>Vlerësimin Strategjik Mjedisor</w:t>
      </w:r>
      <w:r w:rsidRPr="00A10F75">
        <w:rPr>
          <w:rFonts w:ascii="Book Antiqua" w:eastAsia="Times New Roman" w:hAnsi="Book Antiqua" w:cs="Arial"/>
          <w:bCs/>
          <w:iCs/>
          <w:sz w:val="24"/>
          <w:szCs w:val="24"/>
        </w:rPr>
        <w:t>.</w:t>
      </w:r>
    </w:p>
    <w:p w:rsidR="00C97F5A" w:rsidRPr="00A10F75" w:rsidRDefault="00C97F5A" w:rsidP="006D29A9">
      <w:pPr>
        <w:pStyle w:val="ListParagraph"/>
        <w:spacing w:after="0" w:line="240" w:lineRule="auto"/>
        <w:jc w:val="both"/>
        <w:rPr>
          <w:rFonts w:ascii="Book Antiqua" w:eastAsia="Times New Roman" w:hAnsi="Book Antiqua" w:cs="Arial"/>
          <w:bCs/>
          <w:iCs/>
          <w:sz w:val="24"/>
          <w:szCs w:val="24"/>
        </w:rPr>
      </w:pPr>
    </w:p>
    <w:p w:rsidR="0075339D" w:rsidRPr="00E43CBF" w:rsidRDefault="00A46D67" w:rsidP="006D29A9">
      <w:pPr>
        <w:pStyle w:val="Heading2"/>
        <w:spacing w:line="240" w:lineRule="auto"/>
        <w:jc w:val="both"/>
        <w:rPr>
          <w:b/>
        </w:rPr>
      </w:pPr>
      <w:bookmarkStart w:id="23" w:name="_Toc54180534"/>
      <w:r w:rsidRPr="00E43CBF">
        <w:rPr>
          <w:b/>
        </w:rPr>
        <w:t>3.1</w:t>
      </w:r>
      <w:r w:rsidR="00AB1C89">
        <w:rPr>
          <w:b/>
        </w:rPr>
        <w:t>.</w:t>
      </w:r>
      <w:r w:rsidRPr="00E43CBF">
        <w:rPr>
          <w:b/>
        </w:rPr>
        <w:t xml:space="preserve"> </w:t>
      </w:r>
      <w:r w:rsidR="00E32968" w:rsidRPr="00E43CBF">
        <w:rPr>
          <w:b/>
        </w:rPr>
        <w:t>Opsioni asnjë ndryshim</w:t>
      </w:r>
      <w:bookmarkEnd w:id="23"/>
    </w:p>
    <w:p w:rsidR="00A46D67" w:rsidRDefault="007716C2" w:rsidP="006D29A9">
      <w:pPr>
        <w:spacing w:line="240" w:lineRule="auto"/>
        <w:jc w:val="both"/>
        <w:rPr>
          <w:rFonts w:ascii="Book Antiqua" w:eastAsia="Times New Roman" w:hAnsi="Book Antiqua" w:cs="Arial"/>
          <w:bCs/>
          <w:iCs/>
          <w:sz w:val="24"/>
          <w:szCs w:val="24"/>
        </w:rPr>
      </w:pPr>
      <w:r w:rsidRPr="00C97F5A">
        <w:rPr>
          <w:rFonts w:ascii="Book Antiqua" w:eastAsia="Times New Roman" w:hAnsi="Book Antiqua" w:cs="Arial"/>
          <w:bCs/>
          <w:iCs/>
          <w:sz w:val="24"/>
          <w:szCs w:val="24"/>
        </w:rPr>
        <w:t>Opsioni i par</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q</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konsiderohet </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sht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opsioni</w:t>
      </w:r>
      <w:r w:rsidR="00F83A21" w:rsidRPr="00C97F5A">
        <w:rPr>
          <w:rFonts w:ascii="Book Antiqua" w:eastAsia="Times New Roman" w:hAnsi="Book Antiqua" w:cs="Arial"/>
          <w:bCs/>
          <w:iCs/>
          <w:sz w:val="24"/>
          <w:szCs w:val="24"/>
        </w:rPr>
        <w:t xml:space="preserve"> pa</w:t>
      </w:r>
      <w:r w:rsidR="00947E60" w:rsidRPr="00C97F5A">
        <w:rPr>
          <w:rFonts w:ascii="Book Antiqua" w:eastAsia="Times New Roman" w:hAnsi="Book Antiqua" w:cs="Arial"/>
          <w:bCs/>
          <w:iCs/>
          <w:sz w:val="24"/>
          <w:szCs w:val="24"/>
        </w:rPr>
        <w:t xml:space="preserve"> asnj</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ndryshim. Kjo n</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nkupton se problemi i paraqitur n</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kapitullin 1 do 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vazhdoj</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egzistoj, gjegj</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sisht vler</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simi strategjik mjedisor do 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zbatohet vet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m p</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r sektor</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gjer</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Madje edhe n</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kuad</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r 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k</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tyre sektor</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ve VSM nuk do 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zbatohet gjithmon</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p</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r shkaqet e p</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rcaktuara m</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 xml:space="preserve"> lart</w:t>
      </w:r>
      <w:r w:rsidR="002E69E9" w:rsidRPr="00C97F5A">
        <w:rPr>
          <w:rFonts w:ascii="Book Antiqua" w:eastAsia="Times New Roman" w:hAnsi="Book Antiqua" w:cs="Arial"/>
          <w:bCs/>
          <w:iCs/>
          <w:sz w:val="24"/>
          <w:szCs w:val="24"/>
        </w:rPr>
        <w:t>ë</w:t>
      </w:r>
      <w:r w:rsidR="00947E60" w:rsidRPr="00C97F5A">
        <w:rPr>
          <w:rFonts w:ascii="Book Antiqua" w:eastAsia="Times New Roman" w:hAnsi="Book Antiqua" w:cs="Arial"/>
          <w:bCs/>
          <w:iCs/>
          <w:sz w:val="24"/>
          <w:szCs w:val="24"/>
        </w:rPr>
        <w:t>.</w:t>
      </w:r>
    </w:p>
    <w:p w:rsidR="00C86431" w:rsidRDefault="00C86431" w:rsidP="006D29A9">
      <w:pPr>
        <w:spacing w:line="240" w:lineRule="auto"/>
        <w:jc w:val="both"/>
        <w:rPr>
          <w:rFonts w:ascii="Book Antiqua" w:eastAsia="Times New Roman" w:hAnsi="Book Antiqua" w:cs="Arial"/>
          <w:bCs/>
          <w:iCs/>
          <w:sz w:val="24"/>
          <w:szCs w:val="24"/>
        </w:rPr>
      </w:pPr>
      <w:r>
        <w:rPr>
          <w:rFonts w:ascii="Book Antiqua" w:eastAsia="Times New Roman" w:hAnsi="Book Antiqua" w:cs="Arial"/>
          <w:bCs/>
          <w:iCs/>
          <w:sz w:val="24"/>
          <w:szCs w:val="24"/>
        </w:rPr>
        <w:t xml:space="preserve">Për opsionin e parë grupi punues ka shpreh </w:t>
      </w:r>
      <w:r w:rsidR="00E532EA">
        <w:rPr>
          <w:rFonts w:ascii="Book Antiqua" w:eastAsia="Times New Roman" w:hAnsi="Book Antiqua" w:cs="Arial"/>
          <w:bCs/>
          <w:iCs/>
          <w:sz w:val="24"/>
          <w:szCs w:val="24"/>
        </w:rPr>
        <w:t>qëndrimin se me përzgjedhjen e opsionit të parë nuk do të arrihet asnjë progres në këtë fushë, pra do të ruhet gjendja ekzstuese prandaj e ka hedhur poshtë këtë opsion.</w:t>
      </w:r>
    </w:p>
    <w:p w:rsidR="0075339D" w:rsidRPr="00E43CBF" w:rsidRDefault="00A46D67" w:rsidP="006D29A9">
      <w:pPr>
        <w:pStyle w:val="Heading2"/>
        <w:spacing w:line="240" w:lineRule="auto"/>
        <w:jc w:val="both"/>
        <w:rPr>
          <w:b/>
        </w:rPr>
      </w:pPr>
      <w:bookmarkStart w:id="24" w:name="_Toc54180535"/>
      <w:r w:rsidRPr="00E43CBF">
        <w:rPr>
          <w:b/>
        </w:rPr>
        <w:t>3.2</w:t>
      </w:r>
      <w:r w:rsidR="00AB1C89">
        <w:rPr>
          <w:b/>
        </w:rPr>
        <w:t>.</w:t>
      </w:r>
      <w:r w:rsidRPr="00E43CBF">
        <w:rPr>
          <w:b/>
        </w:rPr>
        <w:t xml:space="preserve"> </w:t>
      </w:r>
      <w:r w:rsidR="00E32968" w:rsidRPr="00E43CBF">
        <w:rPr>
          <w:b/>
        </w:rPr>
        <w:t>Opsioni për përmirësimin e zbatimit dhe ekzekutimit</w:t>
      </w:r>
      <w:bookmarkEnd w:id="24"/>
    </w:p>
    <w:p w:rsidR="00947E60" w:rsidRPr="00C97F5A" w:rsidRDefault="00947E60" w:rsidP="006D29A9">
      <w:pPr>
        <w:spacing w:line="240" w:lineRule="auto"/>
        <w:jc w:val="both"/>
        <w:rPr>
          <w:rFonts w:ascii="Book Antiqua" w:eastAsia="Times New Roman" w:hAnsi="Book Antiqua" w:cs="Arial"/>
          <w:bCs/>
          <w:iCs/>
          <w:sz w:val="24"/>
          <w:szCs w:val="24"/>
        </w:rPr>
      </w:pPr>
      <w:r w:rsidRPr="00C97F5A">
        <w:rPr>
          <w:rFonts w:ascii="Book Antiqua" w:eastAsia="Times New Roman" w:hAnsi="Book Antiqua" w:cs="Arial"/>
          <w:bCs/>
          <w:iCs/>
          <w:sz w:val="24"/>
          <w:szCs w:val="24"/>
        </w:rPr>
        <w:t>Opsioni i dyt</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w:t>
      </w:r>
      <w:r w:rsidR="00C86431">
        <w:rPr>
          <w:rFonts w:ascii="Book Antiqua" w:eastAsia="Times New Roman" w:hAnsi="Book Antiqua" w:cs="Arial"/>
          <w:bCs/>
          <w:iCs/>
          <w:sz w:val="24"/>
          <w:szCs w:val="24"/>
        </w:rPr>
        <w:t>i përzgjedhur nga grupi punues</w:t>
      </w:r>
      <w:r w:rsidRPr="00C97F5A">
        <w:rPr>
          <w:rFonts w:ascii="Book Antiqua" w:eastAsia="Times New Roman" w:hAnsi="Book Antiqua" w:cs="Arial"/>
          <w:bCs/>
          <w:iCs/>
          <w:sz w:val="24"/>
          <w:szCs w:val="24"/>
        </w:rPr>
        <w:t xml:space="preserve"> </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sht</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opsioni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rmir</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simin e zbatimit dhe ekzekutimit t</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ligjit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 VSM. Ky opsion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rfshin</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aktivitete si n</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vijim: </w:t>
      </w:r>
    </w:p>
    <w:p w:rsidR="00947E60" w:rsidRPr="00C97F5A" w:rsidRDefault="008F55B6" w:rsidP="006D29A9">
      <w:pPr>
        <w:pStyle w:val="ListParagraph"/>
        <w:numPr>
          <w:ilvl w:val="0"/>
          <w:numId w:val="8"/>
        </w:numPr>
        <w:spacing w:line="240" w:lineRule="auto"/>
        <w:jc w:val="both"/>
        <w:rPr>
          <w:rFonts w:ascii="Book Antiqua" w:eastAsia="Times New Roman" w:hAnsi="Book Antiqua" w:cs="Arial"/>
          <w:bCs/>
          <w:iCs/>
          <w:sz w:val="24"/>
          <w:szCs w:val="24"/>
        </w:rPr>
      </w:pPr>
      <w:r w:rsidRPr="00C97F5A">
        <w:rPr>
          <w:rFonts w:ascii="Book Antiqua" w:eastAsia="Times New Roman" w:hAnsi="Book Antiqua" w:cs="Arial"/>
          <w:bCs/>
          <w:iCs/>
          <w:sz w:val="24"/>
          <w:szCs w:val="24"/>
        </w:rPr>
        <w:t>Informimi i institucioneve publike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 r</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nd</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sin</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e zbatimit t</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ligjit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 plane dhe programe.</w:t>
      </w:r>
    </w:p>
    <w:p w:rsidR="008F55B6" w:rsidRPr="00C97F5A" w:rsidRDefault="008F55B6" w:rsidP="006D29A9">
      <w:pPr>
        <w:pStyle w:val="ListParagraph"/>
        <w:numPr>
          <w:ilvl w:val="0"/>
          <w:numId w:val="8"/>
        </w:numPr>
        <w:spacing w:line="240" w:lineRule="auto"/>
        <w:jc w:val="both"/>
        <w:rPr>
          <w:rFonts w:ascii="Book Antiqua" w:eastAsia="Times New Roman" w:hAnsi="Book Antiqua" w:cs="Arial"/>
          <w:bCs/>
          <w:iCs/>
          <w:sz w:val="24"/>
          <w:szCs w:val="24"/>
        </w:rPr>
      </w:pPr>
      <w:r w:rsidRPr="00C97F5A">
        <w:rPr>
          <w:rFonts w:ascii="Book Antiqua" w:eastAsia="Times New Roman" w:hAnsi="Book Antiqua" w:cs="Arial"/>
          <w:bCs/>
          <w:iCs/>
          <w:sz w:val="24"/>
          <w:szCs w:val="24"/>
        </w:rPr>
        <w:t>Informimi i publikut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 r</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nd</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sin</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e </w:t>
      </w:r>
      <w:r w:rsidR="00BE232C" w:rsidRPr="00C97F5A">
        <w:rPr>
          <w:rFonts w:ascii="Book Antiqua" w:eastAsia="Times New Roman" w:hAnsi="Book Antiqua" w:cs="Arial"/>
          <w:bCs/>
          <w:iCs/>
          <w:sz w:val="24"/>
          <w:szCs w:val="24"/>
        </w:rPr>
        <w:t>VSM</w:t>
      </w:r>
      <w:r w:rsidRPr="00C97F5A">
        <w:rPr>
          <w:rFonts w:ascii="Book Antiqua" w:eastAsia="Times New Roman" w:hAnsi="Book Antiqua" w:cs="Arial"/>
          <w:bCs/>
          <w:iCs/>
          <w:sz w:val="24"/>
          <w:szCs w:val="24"/>
        </w:rPr>
        <w:t>.</w:t>
      </w:r>
    </w:p>
    <w:p w:rsidR="008F55B6" w:rsidRPr="00C97F5A" w:rsidRDefault="008F55B6" w:rsidP="006D29A9">
      <w:pPr>
        <w:pStyle w:val="ListParagraph"/>
        <w:numPr>
          <w:ilvl w:val="0"/>
          <w:numId w:val="8"/>
        </w:numPr>
        <w:spacing w:line="240" w:lineRule="auto"/>
        <w:jc w:val="both"/>
        <w:rPr>
          <w:rFonts w:ascii="Book Antiqua" w:eastAsia="Times New Roman" w:hAnsi="Book Antiqua" w:cs="Arial"/>
          <w:bCs/>
          <w:iCs/>
          <w:sz w:val="24"/>
          <w:szCs w:val="24"/>
        </w:rPr>
      </w:pPr>
      <w:r w:rsidRPr="00C97F5A">
        <w:rPr>
          <w:rFonts w:ascii="Book Antiqua" w:eastAsia="Times New Roman" w:hAnsi="Book Antiqua" w:cs="Arial"/>
          <w:bCs/>
          <w:iCs/>
          <w:sz w:val="24"/>
          <w:szCs w:val="24"/>
        </w:rPr>
        <w:t>Informimi i shoq</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ris</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civile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 r</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nd</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sin</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e </w:t>
      </w:r>
      <w:r w:rsidR="00BE232C" w:rsidRPr="00C97F5A">
        <w:rPr>
          <w:rFonts w:ascii="Book Antiqua" w:eastAsia="Times New Roman" w:hAnsi="Book Antiqua" w:cs="Arial"/>
          <w:bCs/>
          <w:iCs/>
          <w:sz w:val="24"/>
          <w:szCs w:val="24"/>
        </w:rPr>
        <w:t>VSM</w:t>
      </w:r>
      <w:r w:rsidRPr="00C97F5A">
        <w:rPr>
          <w:rFonts w:ascii="Book Antiqua" w:eastAsia="Times New Roman" w:hAnsi="Book Antiqua" w:cs="Arial"/>
          <w:bCs/>
          <w:iCs/>
          <w:sz w:val="24"/>
          <w:szCs w:val="24"/>
        </w:rPr>
        <w:t>.</w:t>
      </w:r>
    </w:p>
    <w:p w:rsidR="008F55B6" w:rsidRPr="00C97F5A" w:rsidRDefault="008F55B6" w:rsidP="006D29A9">
      <w:pPr>
        <w:pStyle w:val="ListParagraph"/>
        <w:numPr>
          <w:ilvl w:val="0"/>
          <w:numId w:val="8"/>
        </w:numPr>
        <w:spacing w:line="240" w:lineRule="auto"/>
        <w:jc w:val="both"/>
        <w:rPr>
          <w:rFonts w:ascii="Book Antiqua" w:eastAsia="Times New Roman" w:hAnsi="Book Antiqua" w:cs="Arial"/>
          <w:bCs/>
          <w:iCs/>
          <w:sz w:val="24"/>
          <w:szCs w:val="24"/>
        </w:rPr>
      </w:pPr>
      <w:r w:rsidRPr="00C97F5A">
        <w:rPr>
          <w:rFonts w:ascii="Book Antiqua" w:eastAsia="Times New Roman" w:hAnsi="Book Antiqua" w:cs="Arial"/>
          <w:bCs/>
          <w:iCs/>
          <w:sz w:val="24"/>
          <w:szCs w:val="24"/>
        </w:rPr>
        <w:t>Trajnimi i zyrtar</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ve t</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institucioneve publike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r  </w:t>
      </w:r>
      <w:r w:rsidR="00BE232C" w:rsidRPr="00C97F5A">
        <w:rPr>
          <w:rFonts w:ascii="Book Antiqua" w:eastAsia="Times New Roman" w:hAnsi="Book Antiqua" w:cs="Arial"/>
          <w:bCs/>
          <w:iCs/>
          <w:sz w:val="24"/>
          <w:szCs w:val="24"/>
        </w:rPr>
        <w:t>VSM</w:t>
      </w:r>
      <w:r w:rsidRPr="00C97F5A">
        <w:rPr>
          <w:rFonts w:ascii="Book Antiqua" w:eastAsia="Times New Roman" w:hAnsi="Book Antiqua" w:cs="Arial"/>
          <w:bCs/>
          <w:iCs/>
          <w:sz w:val="24"/>
          <w:szCs w:val="24"/>
        </w:rPr>
        <w:t>. Kjo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rfshin</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trajnimin e zyrtar</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ve t</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w:t>
      </w:r>
      <w:r w:rsidR="00AB6AA0">
        <w:rPr>
          <w:rFonts w:ascii="Book Antiqua" w:eastAsia="Times New Roman" w:hAnsi="Book Antiqua" w:cs="Arial"/>
          <w:bCs/>
          <w:iCs/>
          <w:sz w:val="24"/>
          <w:szCs w:val="24"/>
        </w:rPr>
        <w:t>MMPHI</w:t>
      </w:r>
      <w:r w:rsidRPr="00C97F5A">
        <w:rPr>
          <w:rFonts w:ascii="Book Antiqua" w:eastAsia="Times New Roman" w:hAnsi="Book Antiqua" w:cs="Arial"/>
          <w:bCs/>
          <w:iCs/>
          <w:sz w:val="24"/>
          <w:szCs w:val="24"/>
        </w:rPr>
        <w:t>, MBPZHR, MTI, MIT, Komunave dhe institucioneve t</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tjera.</w:t>
      </w:r>
    </w:p>
    <w:p w:rsidR="00DC589A" w:rsidRPr="00C86431" w:rsidRDefault="00C86431" w:rsidP="006D29A9">
      <w:pPr>
        <w:spacing w:line="240" w:lineRule="auto"/>
        <w:jc w:val="both"/>
        <w:rPr>
          <w:rFonts w:ascii="Book Antiqua" w:eastAsia="Times New Roman" w:hAnsi="Book Antiqua" w:cs="Arial"/>
          <w:bCs/>
          <w:iCs/>
          <w:sz w:val="24"/>
          <w:szCs w:val="24"/>
        </w:rPr>
      </w:pPr>
      <w:r>
        <w:rPr>
          <w:rFonts w:ascii="Book Antiqua" w:eastAsia="Times New Roman" w:hAnsi="Book Antiqua" w:cs="Arial"/>
          <w:bCs/>
          <w:iCs/>
          <w:sz w:val="24"/>
          <w:szCs w:val="24"/>
        </w:rPr>
        <w:t>Grupi punues ka ardhë në përfundim se ky opsion nuk mund të përzgjidhet si opsion i drejtë për shkak se me përzgjedhjen e këtij opsioni nuk do të arrihet qëllimi i plot</w:t>
      </w:r>
      <w:r w:rsidR="00E532EA">
        <w:rPr>
          <w:rFonts w:ascii="Book Antiqua" w:eastAsia="Times New Roman" w:hAnsi="Book Antiqua" w:cs="Arial"/>
          <w:bCs/>
          <w:iCs/>
          <w:sz w:val="24"/>
          <w:szCs w:val="24"/>
        </w:rPr>
        <w:t xml:space="preserve">ë për rregullimin e kësaj fushe, prandaj ky opsion është cilësuar si jo adekuat dhe nuk është miratuar. </w:t>
      </w:r>
    </w:p>
    <w:p w:rsidR="0075339D" w:rsidRDefault="00A46D67" w:rsidP="001D28A4">
      <w:pPr>
        <w:pStyle w:val="Heading2"/>
        <w:spacing w:line="240" w:lineRule="auto"/>
        <w:jc w:val="both"/>
        <w:rPr>
          <w:b/>
        </w:rPr>
      </w:pPr>
      <w:bookmarkStart w:id="25" w:name="_Toc54180536"/>
      <w:r w:rsidRPr="00E43CBF">
        <w:rPr>
          <w:b/>
        </w:rPr>
        <w:t>3.3</w:t>
      </w:r>
      <w:r w:rsidR="00AB1C89">
        <w:rPr>
          <w:b/>
        </w:rPr>
        <w:t>.</w:t>
      </w:r>
      <w:r w:rsidRPr="00E43CBF">
        <w:rPr>
          <w:b/>
        </w:rPr>
        <w:t xml:space="preserve"> </w:t>
      </w:r>
      <w:r w:rsidR="00E32968" w:rsidRPr="00E43CBF">
        <w:rPr>
          <w:b/>
        </w:rPr>
        <w:t xml:space="preserve">Opsioni i tretë </w:t>
      </w:r>
      <w:r w:rsidR="00E532EA">
        <w:rPr>
          <w:b/>
        </w:rPr>
        <w:t xml:space="preserve">– </w:t>
      </w:r>
      <w:r w:rsidR="007768B3" w:rsidRPr="007768B3">
        <w:rPr>
          <w:b/>
        </w:rPr>
        <w:t>Hartimi</w:t>
      </w:r>
      <w:r w:rsidR="00E532EA" w:rsidRPr="007768B3">
        <w:rPr>
          <w:b/>
        </w:rPr>
        <w:t xml:space="preserve"> i Ligjit</w:t>
      </w:r>
      <w:r w:rsidR="00E532EA">
        <w:rPr>
          <w:b/>
        </w:rPr>
        <w:t xml:space="preserve"> për Vlerësim Strategjik Mjedisor</w:t>
      </w:r>
      <w:bookmarkEnd w:id="25"/>
    </w:p>
    <w:p w:rsidR="00D6450A" w:rsidRDefault="008F55B6" w:rsidP="001D28A4">
      <w:pPr>
        <w:spacing w:line="240" w:lineRule="auto"/>
        <w:jc w:val="both"/>
        <w:rPr>
          <w:rFonts w:ascii="Book Antiqua" w:eastAsia="Times New Roman" w:hAnsi="Book Antiqua" w:cs="Arial"/>
          <w:bCs/>
          <w:iCs/>
          <w:sz w:val="24"/>
          <w:szCs w:val="24"/>
        </w:rPr>
      </w:pPr>
      <w:r w:rsidRPr="00C97F5A">
        <w:rPr>
          <w:rFonts w:ascii="Book Antiqua" w:eastAsia="Times New Roman" w:hAnsi="Book Antiqua" w:cs="Arial"/>
          <w:bCs/>
          <w:iCs/>
          <w:sz w:val="24"/>
          <w:szCs w:val="24"/>
        </w:rPr>
        <w:t>Opsioni i tret</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rfshin</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 xml:space="preserve"> </w:t>
      </w:r>
      <w:r w:rsidR="007768B3">
        <w:rPr>
          <w:rFonts w:ascii="Book Antiqua" w:eastAsia="Times New Roman" w:hAnsi="Book Antiqua" w:cs="Arial"/>
          <w:bCs/>
          <w:iCs/>
          <w:sz w:val="24"/>
          <w:szCs w:val="24"/>
        </w:rPr>
        <w:t>hartimin</w:t>
      </w:r>
      <w:r w:rsidRPr="00C97F5A">
        <w:rPr>
          <w:rFonts w:ascii="Book Antiqua" w:eastAsia="Times New Roman" w:hAnsi="Book Antiqua" w:cs="Arial"/>
          <w:bCs/>
          <w:iCs/>
          <w:sz w:val="24"/>
          <w:szCs w:val="24"/>
        </w:rPr>
        <w:t xml:space="preserve"> e </w:t>
      </w:r>
      <w:r w:rsidR="00E532EA">
        <w:rPr>
          <w:rFonts w:ascii="Book Antiqua" w:eastAsia="Times New Roman" w:hAnsi="Book Antiqua" w:cs="Arial"/>
          <w:bCs/>
          <w:iCs/>
          <w:sz w:val="24"/>
          <w:szCs w:val="24"/>
        </w:rPr>
        <w:t>L</w:t>
      </w:r>
      <w:r w:rsidRPr="00C97F5A">
        <w:rPr>
          <w:rFonts w:ascii="Book Antiqua" w:eastAsia="Times New Roman" w:hAnsi="Book Antiqua" w:cs="Arial"/>
          <w:bCs/>
          <w:iCs/>
          <w:sz w:val="24"/>
          <w:szCs w:val="24"/>
        </w:rPr>
        <w:t>igjit p</w:t>
      </w:r>
      <w:r w:rsidR="002E69E9" w:rsidRPr="00C97F5A">
        <w:rPr>
          <w:rFonts w:ascii="Book Antiqua" w:eastAsia="Times New Roman" w:hAnsi="Book Antiqua" w:cs="Arial"/>
          <w:bCs/>
          <w:iCs/>
          <w:sz w:val="24"/>
          <w:szCs w:val="24"/>
        </w:rPr>
        <w:t>ë</w:t>
      </w:r>
      <w:r w:rsidRPr="00C97F5A">
        <w:rPr>
          <w:rFonts w:ascii="Book Antiqua" w:eastAsia="Times New Roman" w:hAnsi="Book Antiqua" w:cs="Arial"/>
          <w:bCs/>
          <w:iCs/>
          <w:sz w:val="24"/>
          <w:szCs w:val="24"/>
        </w:rPr>
        <w:t>r V</w:t>
      </w:r>
      <w:r w:rsidR="00E532EA">
        <w:rPr>
          <w:rFonts w:ascii="Book Antiqua" w:eastAsia="Times New Roman" w:hAnsi="Book Antiqua" w:cs="Arial"/>
          <w:bCs/>
          <w:iCs/>
          <w:sz w:val="24"/>
          <w:szCs w:val="24"/>
        </w:rPr>
        <w:t>lerësimin strategjik mjedisor</w:t>
      </w:r>
      <w:r w:rsidRPr="00C97F5A">
        <w:rPr>
          <w:rFonts w:ascii="Book Antiqua" w:eastAsia="Times New Roman" w:hAnsi="Book Antiqua" w:cs="Arial"/>
          <w:bCs/>
          <w:iCs/>
          <w:sz w:val="24"/>
          <w:szCs w:val="24"/>
        </w:rPr>
        <w:t>.</w:t>
      </w:r>
      <w:r w:rsidR="00E532EA">
        <w:rPr>
          <w:rFonts w:ascii="Book Antiqua" w:eastAsia="Times New Roman" w:hAnsi="Book Antiqua" w:cs="Arial"/>
          <w:bCs/>
          <w:iCs/>
          <w:sz w:val="24"/>
          <w:szCs w:val="24"/>
        </w:rPr>
        <w:t xml:space="preserve"> Me </w:t>
      </w:r>
      <w:r w:rsidR="007768B3">
        <w:rPr>
          <w:rFonts w:ascii="Book Antiqua" w:eastAsia="Times New Roman" w:hAnsi="Book Antiqua" w:cs="Arial"/>
          <w:bCs/>
          <w:iCs/>
          <w:sz w:val="24"/>
          <w:szCs w:val="24"/>
        </w:rPr>
        <w:t xml:space="preserve">hartimin </w:t>
      </w:r>
      <w:r w:rsidR="00E532EA" w:rsidRPr="007768B3">
        <w:rPr>
          <w:rFonts w:ascii="Book Antiqua" w:eastAsia="Times New Roman" w:hAnsi="Book Antiqua" w:cs="Arial"/>
          <w:bCs/>
          <w:iCs/>
          <w:sz w:val="24"/>
          <w:szCs w:val="24"/>
        </w:rPr>
        <w:t>e Ligjit</w:t>
      </w:r>
      <w:r w:rsidR="00E532EA">
        <w:rPr>
          <w:rFonts w:ascii="Book Antiqua" w:eastAsia="Times New Roman" w:hAnsi="Book Antiqua" w:cs="Arial"/>
          <w:bCs/>
          <w:iCs/>
          <w:sz w:val="24"/>
          <w:szCs w:val="24"/>
        </w:rPr>
        <w:t xml:space="preserve"> për Vlerësim strategjik mjedisor do të krijohet mundësia për menaxhim më të mirë të kësaj fushe, që nënkupton krijimin e një baze ligjore më të mirë dhe të harmonizuar me kërkesat të cilat dalin nga legjislacioni vendor dhe nga ai i BE-së në lidhje me procedurat e vlerësimit strategjik mjedisor si dhe me kërkesat nga protokolli i Kievit për këtë fushë.</w:t>
      </w:r>
    </w:p>
    <w:p w:rsidR="00D6450A" w:rsidRPr="00D6450A" w:rsidRDefault="00D6450A" w:rsidP="001D28A4">
      <w:pPr>
        <w:spacing w:line="240" w:lineRule="auto"/>
        <w:jc w:val="both"/>
        <w:rPr>
          <w:rFonts w:ascii="Book Antiqua" w:eastAsia="Times New Roman" w:hAnsi="Book Antiqua" w:cs="Arial"/>
          <w:bCs/>
          <w:iCs/>
          <w:sz w:val="24"/>
          <w:szCs w:val="24"/>
        </w:rPr>
      </w:pPr>
      <w:r w:rsidRPr="00D6450A">
        <w:rPr>
          <w:rFonts w:ascii="Book Antiqua" w:eastAsia="Times New Roman" w:hAnsi="Book Antiqua" w:cs="Arial"/>
          <w:bCs/>
          <w:iCs/>
          <w:sz w:val="24"/>
          <w:szCs w:val="24"/>
        </w:rPr>
        <w:t xml:space="preserve">Qëllimi i </w:t>
      </w:r>
      <w:r w:rsidRPr="00C33E18">
        <w:rPr>
          <w:rFonts w:ascii="Book Antiqua" w:eastAsia="Times New Roman" w:hAnsi="Book Antiqua" w:cs="Arial"/>
          <w:b/>
          <w:bCs/>
          <w:iCs/>
          <w:sz w:val="24"/>
          <w:szCs w:val="24"/>
        </w:rPr>
        <w:t>Protokollit të Kievit</w:t>
      </w:r>
      <w:r w:rsidRPr="00D6450A">
        <w:rPr>
          <w:rFonts w:ascii="Book Antiqua" w:eastAsia="Times New Roman" w:hAnsi="Book Antiqua" w:cs="Arial"/>
          <w:bCs/>
          <w:iCs/>
          <w:sz w:val="24"/>
          <w:szCs w:val="24"/>
        </w:rPr>
        <w:t xml:space="preserve"> është të sigurojë një nivel të lartë të mbrojtjes së mjedisit, përfshirë </w:t>
      </w:r>
      <w:r w:rsidR="00C33E18" w:rsidRPr="00D6450A">
        <w:rPr>
          <w:rFonts w:ascii="Book Antiqua" w:eastAsia="Times New Roman" w:hAnsi="Book Antiqua" w:cs="Arial"/>
          <w:bCs/>
          <w:iCs/>
          <w:sz w:val="24"/>
          <w:szCs w:val="24"/>
        </w:rPr>
        <w:t>edhe mbrojtjen e shëndetit</w:t>
      </w:r>
      <w:r w:rsidRPr="00D6450A">
        <w:rPr>
          <w:rFonts w:ascii="Book Antiqua" w:eastAsia="Times New Roman" w:hAnsi="Book Antiqua" w:cs="Arial"/>
          <w:bCs/>
          <w:iCs/>
          <w:sz w:val="24"/>
          <w:szCs w:val="24"/>
        </w:rPr>
        <w:t xml:space="preserve">, </w:t>
      </w:r>
      <w:r>
        <w:rPr>
          <w:rFonts w:ascii="Book Antiqua" w:eastAsia="Times New Roman" w:hAnsi="Book Antiqua" w:cs="Arial"/>
          <w:bCs/>
          <w:iCs/>
          <w:sz w:val="24"/>
          <w:szCs w:val="24"/>
        </w:rPr>
        <w:t>duke</w:t>
      </w:r>
      <w:r w:rsidRPr="00D6450A">
        <w:rPr>
          <w:rFonts w:ascii="Book Antiqua" w:eastAsia="Times New Roman" w:hAnsi="Book Antiqua" w:cs="Arial"/>
          <w:bCs/>
          <w:iCs/>
          <w:sz w:val="24"/>
          <w:szCs w:val="24"/>
        </w:rPr>
        <w:t>:</w:t>
      </w:r>
      <w:r w:rsidR="00C33E18">
        <w:rPr>
          <w:rFonts w:ascii="Book Antiqua" w:eastAsia="Times New Roman" w:hAnsi="Book Antiqua" w:cs="Arial"/>
          <w:bCs/>
          <w:iCs/>
          <w:sz w:val="24"/>
          <w:szCs w:val="24"/>
        </w:rPr>
        <w:t xml:space="preserve"> </w:t>
      </w:r>
    </w:p>
    <w:p w:rsidR="00D6450A" w:rsidRPr="00D6450A" w:rsidRDefault="00D6450A" w:rsidP="00D6450A">
      <w:pPr>
        <w:pStyle w:val="ListParagraph"/>
        <w:numPr>
          <w:ilvl w:val="0"/>
          <w:numId w:val="42"/>
        </w:numPr>
        <w:spacing w:line="240" w:lineRule="auto"/>
        <w:ind w:left="720"/>
        <w:jc w:val="both"/>
        <w:rPr>
          <w:rFonts w:ascii="Book Antiqua" w:eastAsia="Times New Roman" w:hAnsi="Book Antiqua" w:cs="Arial"/>
          <w:bCs/>
          <w:iCs/>
          <w:sz w:val="24"/>
          <w:szCs w:val="24"/>
        </w:rPr>
      </w:pPr>
      <w:r w:rsidRPr="00D6450A">
        <w:rPr>
          <w:rFonts w:ascii="Book Antiqua" w:eastAsia="Times New Roman" w:hAnsi="Book Antiqua" w:cs="Arial"/>
          <w:bCs/>
          <w:iCs/>
          <w:sz w:val="24"/>
          <w:szCs w:val="24"/>
        </w:rPr>
        <w:lastRenderedPageBreak/>
        <w:t>siguruar se qështjet</w:t>
      </w:r>
      <w:r w:rsidR="00C33E18">
        <w:rPr>
          <w:rFonts w:ascii="Book Antiqua" w:eastAsia="Times New Roman" w:hAnsi="Book Antiqua" w:cs="Arial"/>
          <w:bCs/>
          <w:iCs/>
          <w:sz w:val="24"/>
          <w:szCs w:val="24"/>
        </w:rPr>
        <w:t xml:space="preserve"> mjedisore</w:t>
      </w:r>
      <w:r w:rsidRPr="00D6450A">
        <w:rPr>
          <w:rFonts w:ascii="Book Antiqua" w:eastAsia="Times New Roman" w:hAnsi="Book Antiqua" w:cs="Arial"/>
          <w:bCs/>
          <w:iCs/>
          <w:sz w:val="24"/>
          <w:szCs w:val="24"/>
        </w:rPr>
        <w:t xml:space="preserve"> do të merren parasysh </w:t>
      </w:r>
      <w:r w:rsidR="00C33E18">
        <w:rPr>
          <w:rFonts w:ascii="Book Antiqua" w:eastAsia="Times New Roman" w:hAnsi="Book Antiqua" w:cs="Arial"/>
          <w:bCs/>
          <w:iCs/>
          <w:sz w:val="24"/>
          <w:szCs w:val="24"/>
        </w:rPr>
        <w:t>gjat</w:t>
      </w:r>
      <w:r w:rsidRPr="00D6450A">
        <w:rPr>
          <w:rFonts w:ascii="Book Antiqua" w:eastAsia="Times New Roman" w:hAnsi="Book Antiqua" w:cs="Arial"/>
          <w:bCs/>
          <w:iCs/>
          <w:sz w:val="24"/>
          <w:szCs w:val="24"/>
        </w:rPr>
        <w:t xml:space="preserve"> zhvillimi</w:t>
      </w:r>
      <w:r w:rsidR="00C33E18">
        <w:rPr>
          <w:rFonts w:ascii="Book Antiqua" w:eastAsia="Times New Roman" w:hAnsi="Book Antiqua" w:cs="Arial"/>
          <w:bCs/>
          <w:iCs/>
          <w:sz w:val="24"/>
          <w:szCs w:val="24"/>
        </w:rPr>
        <w:t>t</w:t>
      </w:r>
      <w:r w:rsidRPr="00D6450A">
        <w:rPr>
          <w:rFonts w:ascii="Book Antiqua" w:eastAsia="Times New Roman" w:hAnsi="Book Antiqua" w:cs="Arial"/>
          <w:bCs/>
          <w:iCs/>
          <w:sz w:val="24"/>
          <w:szCs w:val="24"/>
        </w:rPr>
        <w:t xml:space="preserve"> </w:t>
      </w:r>
      <w:r w:rsidR="00C33E18">
        <w:rPr>
          <w:rFonts w:ascii="Book Antiqua" w:eastAsia="Times New Roman" w:hAnsi="Book Antiqua" w:cs="Arial"/>
          <w:bCs/>
          <w:iCs/>
          <w:sz w:val="24"/>
          <w:szCs w:val="24"/>
        </w:rPr>
        <w:t>të</w:t>
      </w:r>
      <w:r w:rsidRPr="00D6450A">
        <w:rPr>
          <w:rFonts w:ascii="Book Antiqua" w:eastAsia="Times New Roman" w:hAnsi="Book Antiqua" w:cs="Arial"/>
          <w:bCs/>
          <w:iCs/>
          <w:sz w:val="24"/>
          <w:szCs w:val="24"/>
        </w:rPr>
        <w:t xml:space="preserve"> planeve dhe programeve; </w:t>
      </w:r>
    </w:p>
    <w:p w:rsidR="00D6450A" w:rsidRPr="00D6450A" w:rsidRDefault="00D6450A" w:rsidP="00D6450A">
      <w:pPr>
        <w:pStyle w:val="ListParagraph"/>
        <w:numPr>
          <w:ilvl w:val="0"/>
          <w:numId w:val="41"/>
        </w:numPr>
        <w:spacing w:line="240" w:lineRule="auto"/>
        <w:jc w:val="both"/>
        <w:rPr>
          <w:rFonts w:ascii="Book Antiqua" w:eastAsia="Times New Roman" w:hAnsi="Book Antiqua" w:cs="Arial"/>
          <w:bCs/>
          <w:iCs/>
          <w:sz w:val="24"/>
          <w:szCs w:val="24"/>
        </w:rPr>
      </w:pPr>
      <w:r w:rsidRPr="00D6450A">
        <w:rPr>
          <w:rFonts w:ascii="Book Antiqua" w:eastAsia="Times New Roman" w:hAnsi="Book Antiqua" w:cs="Arial"/>
          <w:bCs/>
          <w:iCs/>
          <w:sz w:val="24"/>
          <w:szCs w:val="24"/>
        </w:rPr>
        <w:t>kontribuar në konside</w:t>
      </w:r>
      <w:r w:rsidR="00C33E18">
        <w:rPr>
          <w:rFonts w:ascii="Book Antiqua" w:eastAsia="Times New Roman" w:hAnsi="Book Antiqua" w:cs="Arial"/>
          <w:bCs/>
          <w:iCs/>
          <w:sz w:val="24"/>
          <w:szCs w:val="24"/>
        </w:rPr>
        <w:t>rimin e shqetësimeve mjedisore gjat</w:t>
      </w:r>
      <w:r w:rsidRPr="00D6450A">
        <w:rPr>
          <w:rFonts w:ascii="Book Antiqua" w:eastAsia="Times New Roman" w:hAnsi="Book Antiqua" w:cs="Arial"/>
          <w:bCs/>
          <w:iCs/>
          <w:sz w:val="24"/>
          <w:szCs w:val="24"/>
        </w:rPr>
        <w:t xml:space="preserve"> përgatitje</w:t>
      </w:r>
      <w:r w:rsidR="00C33E18">
        <w:rPr>
          <w:rFonts w:ascii="Book Antiqua" w:eastAsia="Times New Roman" w:hAnsi="Book Antiqua" w:cs="Arial"/>
          <w:bCs/>
          <w:iCs/>
          <w:sz w:val="24"/>
          <w:szCs w:val="24"/>
        </w:rPr>
        <w:t>s</w:t>
      </w:r>
      <w:r w:rsidRPr="00D6450A">
        <w:rPr>
          <w:rFonts w:ascii="Book Antiqua" w:eastAsia="Times New Roman" w:hAnsi="Book Antiqua" w:cs="Arial"/>
          <w:bCs/>
          <w:iCs/>
          <w:sz w:val="24"/>
          <w:szCs w:val="24"/>
        </w:rPr>
        <w:t xml:space="preserve"> </w:t>
      </w:r>
      <w:r w:rsidR="00C33E18">
        <w:rPr>
          <w:rFonts w:ascii="Book Antiqua" w:eastAsia="Times New Roman" w:hAnsi="Book Antiqua" w:cs="Arial"/>
          <w:bCs/>
          <w:iCs/>
          <w:sz w:val="24"/>
          <w:szCs w:val="24"/>
        </w:rPr>
        <w:t>së</w:t>
      </w:r>
      <w:r w:rsidRPr="00D6450A">
        <w:rPr>
          <w:rFonts w:ascii="Book Antiqua" w:eastAsia="Times New Roman" w:hAnsi="Book Antiqua" w:cs="Arial"/>
          <w:bCs/>
          <w:iCs/>
          <w:sz w:val="24"/>
          <w:szCs w:val="24"/>
        </w:rPr>
        <w:t xml:space="preserve"> politikave dhe legjislacionit;</w:t>
      </w:r>
    </w:p>
    <w:p w:rsidR="00D6450A" w:rsidRPr="00D6450A" w:rsidRDefault="00D6450A" w:rsidP="00D6450A">
      <w:pPr>
        <w:pStyle w:val="ListParagraph"/>
        <w:numPr>
          <w:ilvl w:val="0"/>
          <w:numId w:val="41"/>
        </w:numPr>
        <w:spacing w:line="240" w:lineRule="auto"/>
        <w:jc w:val="both"/>
        <w:rPr>
          <w:rFonts w:ascii="Book Antiqua" w:eastAsia="Times New Roman" w:hAnsi="Book Antiqua" w:cs="Arial"/>
          <w:bCs/>
          <w:iCs/>
          <w:sz w:val="24"/>
          <w:szCs w:val="24"/>
        </w:rPr>
      </w:pPr>
      <w:r w:rsidRPr="00D6450A">
        <w:rPr>
          <w:rFonts w:ascii="Book Antiqua" w:eastAsia="Times New Roman" w:hAnsi="Book Antiqua" w:cs="Arial"/>
          <w:bCs/>
          <w:iCs/>
          <w:sz w:val="24"/>
          <w:szCs w:val="24"/>
        </w:rPr>
        <w:t>vendosur procedura të qarta, transparente dhe efektive për vlerësimin strategjik mjedisor;</w:t>
      </w:r>
    </w:p>
    <w:p w:rsidR="00D6450A" w:rsidRPr="00D6450A" w:rsidRDefault="00D6450A" w:rsidP="00D6450A">
      <w:pPr>
        <w:pStyle w:val="ListParagraph"/>
        <w:numPr>
          <w:ilvl w:val="0"/>
          <w:numId w:val="41"/>
        </w:numPr>
        <w:spacing w:line="240" w:lineRule="auto"/>
        <w:jc w:val="both"/>
        <w:rPr>
          <w:rFonts w:ascii="Book Antiqua" w:eastAsia="Times New Roman" w:hAnsi="Book Antiqua" w:cs="Arial"/>
          <w:bCs/>
          <w:iCs/>
          <w:sz w:val="24"/>
          <w:szCs w:val="24"/>
        </w:rPr>
      </w:pPr>
      <w:r w:rsidRPr="00D6450A">
        <w:rPr>
          <w:rFonts w:ascii="Book Antiqua" w:eastAsia="Times New Roman" w:hAnsi="Book Antiqua" w:cs="Arial"/>
          <w:bCs/>
          <w:iCs/>
          <w:sz w:val="24"/>
          <w:szCs w:val="24"/>
        </w:rPr>
        <w:t xml:space="preserve">siguruar pjesëmarrjen e publikut në procesin e vlerësimit strategjik mjedisor; </w:t>
      </w:r>
    </w:p>
    <w:p w:rsidR="00D6450A" w:rsidRPr="00D6450A" w:rsidRDefault="00D6450A" w:rsidP="00D6450A">
      <w:pPr>
        <w:pStyle w:val="ListParagraph"/>
        <w:numPr>
          <w:ilvl w:val="0"/>
          <w:numId w:val="41"/>
        </w:numPr>
        <w:spacing w:line="240" w:lineRule="auto"/>
        <w:jc w:val="both"/>
        <w:rPr>
          <w:rFonts w:ascii="Book Antiqua" w:eastAsia="Times New Roman" w:hAnsi="Book Antiqua" w:cs="Arial"/>
          <w:bCs/>
          <w:iCs/>
          <w:sz w:val="24"/>
          <w:szCs w:val="24"/>
        </w:rPr>
      </w:pPr>
      <w:r w:rsidRPr="00D6450A">
        <w:rPr>
          <w:rFonts w:ascii="Book Antiqua" w:eastAsia="Times New Roman" w:hAnsi="Book Antiqua" w:cs="Arial"/>
          <w:bCs/>
          <w:iCs/>
          <w:sz w:val="24"/>
          <w:szCs w:val="24"/>
        </w:rPr>
        <w:t>integruar qështjet mjedisore në masat dhe instrument</w:t>
      </w:r>
      <w:r w:rsidR="00C33E18">
        <w:rPr>
          <w:rFonts w:ascii="Book Antiqua" w:eastAsia="Times New Roman" w:hAnsi="Book Antiqua" w:cs="Arial"/>
          <w:bCs/>
          <w:iCs/>
          <w:sz w:val="24"/>
          <w:szCs w:val="24"/>
        </w:rPr>
        <w:t>e t</w:t>
      </w:r>
      <w:r w:rsidRPr="00D6450A">
        <w:rPr>
          <w:rFonts w:ascii="Book Antiqua" w:eastAsia="Times New Roman" w:hAnsi="Book Antiqua" w:cs="Arial"/>
          <w:bCs/>
          <w:iCs/>
          <w:sz w:val="24"/>
          <w:szCs w:val="24"/>
        </w:rPr>
        <w:t>ë dizajnuara për zhvillim të qëndrueshëm.</w:t>
      </w:r>
    </w:p>
    <w:p w:rsidR="008D1D81" w:rsidRPr="00C33E18" w:rsidRDefault="008D1D81" w:rsidP="008D1D81">
      <w:pPr>
        <w:spacing w:line="240" w:lineRule="auto"/>
        <w:jc w:val="both"/>
        <w:rPr>
          <w:rFonts w:ascii="Book Antiqua" w:eastAsia="Times New Roman" w:hAnsi="Book Antiqua" w:cs="Arial"/>
          <w:bCs/>
          <w:iCs/>
          <w:sz w:val="24"/>
          <w:szCs w:val="24"/>
          <w:lang w:val="en-US"/>
        </w:rPr>
      </w:pPr>
      <w:r>
        <w:rPr>
          <w:rFonts w:ascii="Book Antiqua" w:eastAsia="Times New Roman" w:hAnsi="Book Antiqua" w:cs="Arial"/>
          <w:bCs/>
          <w:iCs/>
          <w:sz w:val="24"/>
          <w:szCs w:val="24"/>
        </w:rPr>
        <w:t>V</w:t>
      </w:r>
      <w:r w:rsidRPr="008D1D81">
        <w:rPr>
          <w:rFonts w:ascii="Book Antiqua" w:eastAsia="Times New Roman" w:hAnsi="Book Antiqua" w:cs="Arial"/>
          <w:bCs/>
          <w:iCs/>
          <w:sz w:val="24"/>
          <w:szCs w:val="24"/>
        </w:rPr>
        <w:t>lerësim</w:t>
      </w:r>
      <w:r>
        <w:rPr>
          <w:rFonts w:ascii="Book Antiqua" w:eastAsia="Times New Roman" w:hAnsi="Book Antiqua" w:cs="Arial"/>
          <w:bCs/>
          <w:iCs/>
          <w:sz w:val="24"/>
          <w:szCs w:val="24"/>
        </w:rPr>
        <w:t>i</w:t>
      </w:r>
      <w:r w:rsidRPr="008D1D81">
        <w:rPr>
          <w:rFonts w:ascii="Book Antiqua" w:eastAsia="Times New Roman" w:hAnsi="Book Antiqua" w:cs="Arial"/>
          <w:bCs/>
          <w:iCs/>
          <w:sz w:val="24"/>
          <w:szCs w:val="24"/>
        </w:rPr>
        <w:t xml:space="preserve"> strategjik mjedisor</w:t>
      </w:r>
      <w:r w:rsidR="00C33E18">
        <w:rPr>
          <w:rFonts w:ascii="Book Antiqua" w:eastAsia="Times New Roman" w:hAnsi="Book Antiqua" w:cs="Arial"/>
          <w:bCs/>
          <w:iCs/>
          <w:sz w:val="24"/>
          <w:szCs w:val="24"/>
        </w:rPr>
        <w:t>, bazuar në konventë,</w:t>
      </w:r>
      <w:r w:rsidRPr="008D1D81">
        <w:rPr>
          <w:rFonts w:ascii="Book Antiqua" w:eastAsia="Times New Roman" w:hAnsi="Book Antiqua" w:cs="Arial"/>
          <w:bCs/>
          <w:iCs/>
          <w:sz w:val="24"/>
          <w:szCs w:val="24"/>
        </w:rPr>
        <w:t xml:space="preserve"> do të bëhet për planet dhe </w:t>
      </w:r>
      <w:r w:rsidR="00993C3E">
        <w:rPr>
          <w:rFonts w:ascii="Book Antiqua" w:eastAsia="Times New Roman" w:hAnsi="Book Antiqua" w:cs="Arial"/>
          <w:bCs/>
          <w:iCs/>
          <w:sz w:val="24"/>
          <w:szCs w:val="24"/>
        </w:rPr>
        <w:t>projektet</w:t>
      </w:r>
      <w:r w:rsidRPr="008D1D81">
        <w:rPr>
          <w:rFonts w:ascii="Book Antiqua" w:eastAsia="Times New Roman" w:hAnsi="Book Antiqua" w:cs="Arial"/>
          <w:bCs/>
          <w:iCs/>
          <w:sz w:val="24"/>
          <w:szCs w:val="24"/>
        </w:rPr>
        <w:t xml:space="preserve"> të cilat përgatiten për bujqësi, pylltari, peshkim, energji, industri duke përfshirë minierat, transportin, zhvillimin rajonal, menaxhimin e mbeturinave, menaxhimin e ujit, telekomunikacionin, turizmin, planifikimin e qytetit dhe të </w:t>
      </w:r>
      <w:r w:rsidR="00C33E18">
        <w:rPr>
          <w:rFonts w:ascii="Book Antiqua" w:eastAsia="Times New Roman" w:hAnsi="Book Antiqua" w:cs="Arial"/>
          <w:bCs/>
          <w:iCs/>
          <w:sz w:val="24"/>
          <w:szCs w:val="24"/>
        </w:rPr>
        <w:t>tokës</w:t>
      </w:r>
      <w:r w:rsidRPr="008D1D81">
        <w:rPr>
          <w:rFonts w:ascii="Book Antiqua" w:eastAsia="Times New Roman" w:hAnsi="Book Antiqua" w:cs="Arial"/>
          <w:bCs/>
          <w:iCs/>
          <w:sz w:val="24"/>
          <w:szCs w:val="24"/>
        </w:rPr>
        <w:t xml:space="preserve"> ose përdorimin e tokës</w:t>
      </w:r>
      <w:r>
        <w:rPr>
          <w:rFonts w:ascii="Book Antiqua" w:eastAsia="Times New Roman" w:hAnsi="Book Antiqua" w:cs="Arial"/>
          <w:bCs/>
          <w:iCs/>
          <w:sz w:val="24"/>
          <w:szCs w:val="24"/>
        </w:rPr>
        <w:t>,</w:t>
      </w:r>
      <w:r w:rsidRPr="008D1D81">
        <w:rPr>
          <w:rFonts w:ascii="Book Antiqua" w:eastAsia="Times New Roman" w:hAnsi="Book Antiqua" w:cs="Arial"/>
          <w:bCs/>
          <w:iCs/>
          <w:sz w:val="24"/>
          <w:szCs w:val="24"/>
        </w:rPr>
        <w:t xml:space="preserve"> dhe të cilat vendosin kornizën për miratimin e zhvillimit të ardhshëm për projektet </w:t>
      </w:r>
      <w:r>
        <w:rPr>
          <w:rFonts w:ascii="Book Antiqua" w:eastAsia="Times New Roman" w:hAnsi="Book Antiqua" w:cs="Arial"/>
          <w:bCs/>
          <w:iCs/>
          <w:sz w:val="24"/>
          <w:szCs w:val="24"/>
        </w:rPr>
        <w:t xml:space="preserve">të cilat </w:t>
      </w:r>
      <w:r w:rsidRPr="008D1D81">
        <w:rPr>
          <w:rFonts w:ascii="Book Antiqua" w:eastAsia="Times New Roman" w:hAnsi="Book Antiqua" w:cs="Arial"/>
          <w:bCs/>
          <w:iCs/>
          <w:sz w:val="24"/>
          <w:szCs w:val="24"/>
        </w:rPr>
        <w:t>kërko</w:t>
      </w:r>
      <w:r>
        <w:rPr>
          <w:rFonts w:ascii="Book Antiqua" w:eastAsia="Times New Roman" w:hAnsi="Book Antiqua" w:cs="Arial"/>
          <w:bCs/>
          <w:iCs/>
          <w:sz w:val="24"/>
          <w:szCs w:val="24"/>
        </w:rPr>
        <w:t>j</w:t>
      </w:r>
      <w:r w:rsidRPr="008D1D81">
        <w:rPr>
          <w:rFonts w:ascii="Book Antiqua" w:eastAsia="Times New Roman" w:hAnsi="Book Antiqua" w:cs="Arial"/>
          <w:bCs/>
          <w:iCs/>
          <w:sz w:val="24"/>
          <w:szCs w:val="24"/>
        </w:rPr>
        <w:t>n</w:t>
      </w:r>
      <w:r>
        <w:rPr>
          <w:rFonts w:ascii="Book Antiqua" w:eastAsia="Times New Roman" w:hAnsi="Book Antiqua" w:cs="Arial"/>
          <w:bCs/>
          <w:iCs/>
          <w:sz w:val="24"/>
          <w:szCs w:val="24"/>
        </w:rPr>
        <w:t>ë</w:t>
      </w:r>
      <w:r w:rsidRPr="008D1D81">
        <w:rPr>
          <w:rFonts w:ascii="Book Antiqua" w:eastAsia="Times New Roman" w:hAnsi="Book Antiqua" w:cs="Arial"/>
          <w:bCs/>
          <w:iCs/>
          <w:sz w:val="24"/>
          <w:szCs w:val="24"/>
        </w:rPr>
        <w:t xml:space="preserve"> një vlerësim të ndikimit në mjedis sipas legjislacionit kombëtar</w:t>
      </w:r>
      <w:r>
        <w:rPr>
          <w:rFonts w:ascii="Book Antiqua" w:eastAsia="Times New Roman" w:hAnsi="Book Antiqua" w:cs="Arial"/>
          <w:bCs/>
          <w:iCs/>
          <w:sz w:val="24"/>
          <w:szCs w:val="24"/>
        </w:rPr>
        <w:t>.</w:t>
      </w:r>
      <w:r w:rsidRPr="008D1D81">
        <w:rPr>
          <w:rFonts w:ascii="Book Antiqua" w:eastAsia="Times New Roman" w:hAnsi="Book Antiqua" w:cs="Arial"/>
          <w:bCs/>
          <w:iCs/>
          <w:sz w:val="24"/>
          <w:szCs w:val="24"/>
        </w:rPr>
        <w:t xml:space="preserve"> </w:t>
      </w:r>
    </w:p>
    <w:p w:rsidR="005C7F95" w:rsidRPr="001149EA" w:rsidRDefault="001149EA" w:rsidP="00D6450A">
      <w:pPr>
        <w:spacing w:line="240" w:lineRule="auto"/>
        <w:jc w:val="both"/>
        <w:rPr>
          <w:rFonts w:ascii="Book Antiqua" w:eastAsia="Times New Roman" w:hAnsi="Book Antiqua" w:cs="Arial"/>
          <w:bCs/>
          <w:iCs/>
          <w:sz w:val="24"/>
          <w:szCs w:val="24"/>
        </w:rPr>
      </w:pPr>
      <w:r w:rsidRPr="001149EA">
        <w:rPr>
          <w:rFonts w:ascii="Book Antiqua" w:eastAsia="Times New Roman" w:hAnsi="Book Antiqua" w:cs="Arial"/>
          <w:bCs/>
          <w:iCs/>
          <w:sz w:val="24"/>
          <w:szCs w:val="24"/>
        </w:rPr>
        <w:t>Prandaj, grupi punues ka përzgjedhur këtë opsion si opsion të nevojshëm për rregullimin e problematik</w:t>
      </w:r>
      <w:r w:rsidR="004826C3">
        <w:rPr>
          <w:rFonts w:ascii="Book Antiqua" w:eastAsia="Times New Roman" w:hAnsi="Book Antiqua" w:cs="Arial"/>
          <w:bCs/>
          <w:iCs/>
          <w:sz w:val="24"/>
          <w:szCs w:val="24"/>
        </w:rPr>
        <w:t>ës së vlerësimit strategjik mjedisor</w:t>
      </w:r>
      <w:r w:rsidRPr="001149EA">
        <w:rPr>
          <w:rFonts w:ascii="Book Antiqua" w:eastAsia="Times New Roman" w:hAnsi="Book Antiqua" w:cs="Arial"/>
          <w:bCs/>
          <w:iCs/>
          <w:sz w:val="24"/>
          <w:szCs w:val="24"/>
        </w:rPr>
        <w:t>.</w:t>
      </w:r>
    </w:p>
    <w:p w:rsidR="00C73A91" w:rsidRDefault="00C73A91" w:rsidP="00C73A91"/>
    <w:p w:rsidR="00C73A91" w:rsidRDefault="00C73A91" w:rsidP="00C73A91"/>
    <w:p w:rsidR="00CF1B73" w:rsidRDefault="00CF1B73" w:rsidP="00C73A91"/>
    <w:p w:rsidR="00CF1B73" w:rsidRDefault="00CF1B73" w:rsidP="00C73A91"/>
    <w:p w:rsidR="00CF1B73" w:rsidRDefault="00CF1B73" w:rsidP="00C73A91"/>
    <w:p w:rsidR="00CF1B73" w:rsidRDefault="00CF1B73" w:rsidP="00C73A91"/>
    <w:p w:rsidR="00CF1B73" w:rsidRDefault="00CF1B73" w:rsidP="00C73A91"/>
    <w:p w:rsidR="00CF1B73" w:rsidRDefault="00CF1B73" w:rsidP="00C73A91"/>
    <w:p w:rsidR="00CF1B73" w:rsidRDefault="00CF1B73" w:rsidP="00C73A91"/>
    <w:p w:rsidR="00C73A91" w:rsidRDefault="00C73A91" w:rsidP="00C73A91"/>
    <w:p w:rsidR="00C73A91" w:rsidRDefault="00C73A91" w:rsidP="00C73A91"/>
    <w:p w:rsidR="00C73A91" w:rsidRDefault="00C73A91" w:rsidP="00C73A91"/>
    <w:p w:rsidR="00C73A91" w:rsidRDefault="00C73A91" w:rsidP="00C73A91"/>
    <w:p w:rsidR="00C73A91" w:rsidRDefault="00C73A91" w:rsidP="00C73A91"/>
    <w:p w:rsidR="00C73A91" w:rsidRDefault="00C73A91" w:rsidP="00C73A91"/>
    <w:p w:rsidR="00C73A91" w:rsidRDefault="00C73A91" w:rsidP="00C73A91"/>
    <w:p w:rsidR="00C73A91" w:rsidRDefault="00C73A91" w:rsidP="00C73A91"/>
    <w:p w:rsidR="00C73A91" w:rsidRDefault="00C73A91" w:rsidP="00C73A91"/>
    <w:p w:rsidR="00C73A91" w:rsidRDefault="00C73A91" w:rsidP="00C73A91"/>
    <w:p w:rsidR="00C73A91" w:rsidRDefault="00C73A91" w:rsidP="00C73A91"/>
    <w:p w:rsidR="00C73A91" w:rsidRDefault="00C73A91" w:rsidP="004035DD">
      <w:pPr>
        <w:pStyle w:val="Heading1"/>
        <w:jc w:val="center"/>
      </w:pPr>
    </w:p>
    <w:p w:rsidR="00C73A91" w:rsidRDefault="00C73A91" w:rsidP="00C73A91"/>
    <w:p w:rsidR="00C73A91" w:rsidRDefault="00C73A91" w:rsidP="00C73A91"/>
    <w:p w:rsidR="00C73A91" w:rsidRDefault="00C73A91" w:rsidP="00C73A91"/>
    <w:p w:rsidR="00C73A91" w:rsidRDefault="00C73A91" w:rsidP="00C73A91"/>
    <w:p w:rsidR="00C73A91" w:rsidRDefault="005112CF" w:rsidP="00C73A91">
      <w:r>
        <w:rPr>
          <w:noProof/>
          <w:lang w:val="en-US"/>
        </w:rPr>
        <w:pict>
          <v:shape id="_x0000_s1044" type="#_x0000_t202" style="position:absolute;margin-left:63.75pt;margin-top:241.95pt;width:468.05pt;height:59.7pt;z-index:251663360;visibility:visible;mso-wrap-style:square;mso-width-percent:765;mso-wrap-distance-left:9pt;mso-wrap-distance-top:0;mso-wrap-distance-right:9pt;mso-wrap-distance-bottom:0;mso-position-horizontal-relative:pag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" filled="f" stroked="f" strokeweight=".5pt">
            <v:textbox style="mso-next-textbox:#_x0000_s1044;mso-fit-shape-to-text:t">
              <w:txbxContent>
                <w:p w:rsidR="005112CF" w:rsidRPr="00066A5E" w:rsidRDefault="005112CF" w:rsidP="00465A61">
                  <w:pPr>
                    <w:pStyle w:val="Heading1"/>
                    <w:ind w:left="432"/>
                    <w:jc w:val="center"/>
                    <w:rPr>
                      <w:rFonts w:ascii="Cambria" w:hAnsi="Cambria"/>
                      <w:caps/>
                      <w:sz w:val="64"/>
                      <w:szCs w:val="64"/>
                      <w:lang w:val="en-US"/>
                    </w:rPr>
                  </w:pPr>
                  <w:bookmarkStart w:id="26" w:name="_Toc54180537"/>
                  <w:r w:rsidRPr="00066A5E">
                    <w:rPr>
                      <w:rFonts w:ascii="Cambria" w:hAnsi="Cambria"/>
                      <w:caps/>
                      <w:sz w:val="64"/>
                      <w:szCs w:val="64"/>
                      <w:lang w:val="en-US"/>
                    </w:rPr>
                    <w:t xml:space="preserve">KAPITULLI </w:t>
                  </w:r>
                  <w:r>
                    <w:rPr>
                      <w:rFonts w:ascii="Cambria" w:hAnsi="Cambria"/>
                      <w:caps/>
                      <w:sz w:val="64"/>
                      <w:szCs w:val="64"/>
                      <w:lang w:val="en-US"/>
                    </w:rPr>
                    <w:t>IV</w:t>
                  </w:r>
                  <w:bookmarkEnd w:id="26"/>
                </w:p>
              </w:txbxContent>
            </v:textbox>
            <w10:wrap anchorx="page" anchory="margin"/>
          </v:shape>
        </w:pict>
      </w:r>
    </w:p>
    <w:p w:rsidR="00C73A91" w:rsidRDefault="00C73A91" w:rsidP="00C73A91"/>
    <w:p w:rsidR="00C73A91" w:rsidRDefault="00C73A91" w:rsidP="00C73A91"/>
    <w:p w:rsidR="00C73A91" w:rsidRDefault="00C73A91" w:rsidP="00C73A91"/>
    <w:p w:rsidR="001149EA" w:rsidRDefault="001149EA" w:rsidP="00CF1B73"/>
    <w:p w:rsidR="001149EA" w:rsidRDefault="001149EA" w:rsidP="00CF1B73"/>
    <w:p w:rsidR="001149EA" w:rsidRPr="00F946F0" w:rsidRDefault="001149EA" w:rsidP="00CF1B73">
      <w:pPr>
        <w:rPr>
          <w:lang w:val="en-US"/>
        </w:rPr>
      </w:pPr>
    </w:p>
    <w:p w:rsidR="00C73A91" w:rsidRDefault="00C73A91" w:rsidP="00CF1B73"/>
    <w:p w:rsidR="00465A61" w:rsidRDefault="00465A61" w:rsidP="00CF1B73"/>
    <w:p w:rsidR="00CF1B73" w:rsidRDefault="00CF1B73" w:rsidP="00CF1B73">
      <w:pPr>
        <w:rPr>
          <w:b/>
        </w:rPr>
      </w:pPr>
    </w:p>
    <w:p w:rsidR="00CF1B73" w:rsidRDefault="00CF1B73" w:rsidP="00CF1B73">
      <w:pPr>
        <w:rPr>
          <w:b/>
        </w:rPr>
      </w:pPr>
    </w:p>
    <w:p w:rsidR="00CF1B73" w:rsidRDefault="00CF1B73" w:rsidP="00CF1B73">
      <w:pPr>
        <w:rPr>
          <w:b/>
        </w:rPr>
      </w:pPr>
    </w:p>
    <w:p w:rsidR="00CF1B73" w:rsidRDefault="00CF1B73" w:rsidP="00CF1B73">
      <w:pPr>
        <w:rPr>
          <w:b/>
        </w:rPr>
      </w:pPr>
    </w:p>
    <w:p w:rsidR="00CF1B73" w:rsidRDefault="00CF1B73" w:rsidP="00CF1B73">
      <w:pPr>
        <w:rPr>
          <w:b/>
        </w:rPr>
      </w:pPr>
    </w:p>
    <w:p w:rsidR="00CF1B73" w:rsidRDefault="00CF1B73" w:rsidP="00CF1B73">
      <w:pPr>
        <w:rPr>
          <w:b/>
        </w:rPr>
      </w:pPr>
    </w:p>
    <w:p w:rsidR="00CF1B73" w:rsidRDefault="00CF1B73" w:rsidP="00CF1B73">
      <w:pPr>
        <w:rPr>
          <w:b/>
        </w:rPr>
      </w:pPr>
    </w:p>
    <w:p w:rsidR="00CF1B73" w:rsidRDefault="00CF1B73" w:rsidP="00CF1B73">
      <w:pPr>
        <w:rPr>
          <w:b/>
        </w:rPr>
      </w:pPr>
    </w:p>
    <w:p w:rsidR="00D23756" w:rsidRDefault="00D23756" w:rsidP="00CF1B73">
      <w:pPr>
        <w:rPr>
          <w:b/>
        </w:rPr>
      </w:pPr>
    </w:p>
    <w:p w:rsidR="00CF1B73" w:rsidRDefault="00CF1B73" w:rsidP="00CF1B73">
      <w:pPr>
        <w:rPr>
          <w:b/>
        </w:rPr>
      </w:pPr>
    </w:p>
    <w:p w:rsidR="0075339D" w:rsidRPr="00E43CBF" w:rsidRDefault="00E43CBF" w:rsidP="00322FFE">
      <w:pPr>
        <w:pStyle w:val="Heading1"/>
        <w:numPr>
          <w:ilvl w:val="0"/>
          <w:numId w:val="10"/>
        </w:numPr>
        <w:tabs>
          <w:tab w:val="left" w:pos="360"/>
        </w:tabs>
        <w:spacing w:line="240" w:lineRule="auto"/>
        <w:ind w:left="0" w:firstLine="0"/>
        <w:rPr>
          <w:b/>
        </w:rPr>
      </w:pPr>
      <w:bookmarkStart w:id="27" w:name="_Toc54180538"/>
      <w:r w:rsidRPr="00E43CBF">
        <w:rPr>
          <w:b/>
        </w:rPr>
        <w:lastRenderedPageBreak/>
        <w:t>IDENTIFIKIMI DHE VLERËSIMI I NDIKIMEVE TË ARDHSHME</w:t>
      </w:r>
      <w:bookmarkEnd w:id="27"/>
    </w:p>
    <w:p w:rsidR="00E43CBF" w:rsidRDefault="00E43CBF" w:rsidP="00F75500">
      <w:pPr>
        <w:spacing w:line="240" w:lineRule="auto"/>
      </w:pPr>
    </w:p>
    <w:p w:rsidR="00E43CBF" w:rsidRPr="00A10F75" w:rsidRDefault="00E43CBF" w:rsidP="007768B3">
      <w:pPr>
        <w:jc w:val="both"/>
        <w:rPr>
          <w:rFonts w:ascii="Book Antiqua" w:hAnsi="Book Antiqua"/>
          <w:sz w:val="24"/>
          <w:szCs w:val="24"/>
        </w:rPr>
      </w:pPr>
      <w:r w:rsidRPr="00A10F75">
        <w:rPr>
          <w:rFonts w:ascii="Book Antiqua" w:hAnsi="Book Antiqua"/>
          <w:sz w:val="24"/>
          <w:szCs w:val="24"/>
        </w:rPr>
        <w:t xml:space="preserve">Gjat analizës së ndikimeve të cilat do të paraqiten me rastin e përzgjedhjes së Opsionit të tretë, </w:t>
      </w:r>
      <w:r w:rsidR="007768B3">
        <w:rPr>
          <w:rFonts w:ascii="Book Antiqua" w:hAnsi="Book Antiqua"/>
          <w:sz w:val="24"/>
          <w:szCs w:val="24"/>
        </w:rPr>
        <w:t>hartimi i</w:t>
      </w:r>
      <w:r w:rsidRPr="00A10F75">
        <w:rPr>
          <w:rFonts w:ascii="Book Antiqua" w:hAnsi="Book Antiqua"/>
          <w:sz w:val="24"/>
          <w:szCs w:val="24"/>
        </w:rPr>
        <w:t xml:space="preserve"> Ligjit</w:t>
      </w:r>
      <w:r w:rsidR="007768B3">
        <w:rPr>
          <w:rFonts w:ascii="Book Antiqua" w:hAnsi="Book Antiqua"/>
          <w:sz w:val="24"/>
          <w:szCs w:val="24"/>
        </w:rPr>
        <w:t xml:space="preserve"> të ri</w:t>
      </w:r>
      <w:r w:rsidRPr="00A10F75">
        <w:rPr>
          <w:rFonts w:ascii="Book Antiqua" w:hAnsi="Book Antiqua"/>
          <w:sz w:val="24"/>
          <w:szCs w:val="24"/>
        </w:rPr>
        <w:t xml:space="preserve"> për </w:t>
      </w:r>
      <w:r w:rsidR="00F946F0">
        <w:rPr>
          <w:rFonts w:ascii="Book Antiqua" w:hAnsi="Book Antiqua"/>
          <w:sz w:val="24"/>
          <w:szCs w:val="24"/>
        </w:rPr>
        <w:t>Vlerësimin Strategjik Mjedisor</w:t>
      </w:r>
      <w:r w:rsidRPr="00A10F75">
        <w:rPr>
          <w:rFonts w:ascii="Book Antiqua" w:hAnsi="Book Antiqua"/>
          <w:sz w:val="24"/>
          <w:szCs w:val="24"/>
        </w:rPr>
        <w:t>, grupi punues ka identifikuar dhe vlerësuar ndikimet si në vijim:</w:t>
      </w:r>
    </w:p>
    <w:p w:rsidR="00E43CBF" w:rsidRPr="00A10F75" w:rsidRDefault="00E43CBF" w:rsidP="009F5A34">
      <w:pPr>
        <w:pStyle w:val="ListParagraph"/>
        <w:numPr>
          <w:ilvl w:val="0"/>
          <w:numId w:val="14"/>
        </w:numPr>
        <w:spacing w:line="240" w:lineRule="auto"/>
        <w:ind w:left="360"/>
        <w:rPr>
          <w:rFonts w:ascii="Book Antiqua" w:hAnsi="Book Antiqua"/>
          <w:sz w:val="24"/>
          <w:szCs w:val="24"/>
        </w:rPr>
      </w:pPr>
      <w:r w:rsidRPr="00A10F75">
        <w:rPr>
          <w:rFonts w:ascii="Book Antiqua" w:hAnsi="Book Antiqua"/>
          <w:sz w:val="24"/>
          <w:szCs w:val="24"/>
        </w:rPr>
        <w:t>Ndikimet ekonomike:</w:t>
      </w:r>
    </w:p>
    <w:p w:rsidR="00E43CBF" w:rsidRPr="009F5A34" w:rsidRDefault="00F946F0" w:rsidP="009F5A34">
      <w:pPr>
        <w:pStyle w:val="ListParagraph"/>
        <w:numPr>
          <w:ilvl w:val="0"/>
          <w:numId w:val="23"/>
        </w:numPr>
        <w:spacing w:line="240" w:lineRule="auto"/>
        <w:ind w:left="900"/>
        <w:rPr>
          <w:rFonts w:ascii="Book Antiqua" w:hAnsi="Book Antiqua"/>
          <w:sz w:val="24"/>
          <w:szCs w:val="24"/>
        </w:rPr>
      </w:pPr>
      <w:r w:rsidRPr="009F5A34">
        <w:rPr>
          <w:rFonts w:ascii="Book Antiqua" w:hAnsi="Book Antiqua"/>
          <w:sz w:val="24"/>
          <w:szCs w:val="24"/>
        </w:rPr>
        <w:t>Rritja e numrit të punëtorëve në sektorin e inspektoratit, me të cilën do të krijohet lehtësirë për gjetjen e vendit të punës</w:t>
      </w:r>
    </w:p>
    <w:p w:rsidR="00F946F0" w:rsidRPr="009F5A34" w:rsidRDefault="00F946F0" w:rsidP="009F5A34">
      <w:pPr>
        <w:pStyle w:val="ListParagraph"/>
        <w:numPr>
          <w:ilvl w:val="0"/>
          <w:numId w:val="23"/>
        </w:numPr>
        <w:spacing w:line="240" w:lineRule="auto"/>
        <w:ind w:left="900"/>
        <w:rPr>
          <w:rFonts w:ascii="Book Antiqua" w:hAnsi="Book Antiqua"/>
          <w:sz w:val="24"/>
          <w:szCs w:val="24"/>
        </w:rPr>
      </w:pPr>
      <w:r w:rsidRPr="009F5A34">
        <w:rPr>
          <w:rFonts w:ascii="Book Antiqua" w:hAnsi="Book Antiqua"/>
          <w:sz w:val="24"/>
          <w:szCs w:val="24"/>
        </w:rPr>
        <w:t>Obligimi i biznesit për dhënie të informatave të reja të cilat do të jenë më të thjeshtëzuara</w:t>
      </w:r>
    </w:p>
    <w:p w:rsidR="00F946F0" w:rsidRPr="009F5A34" w:rsidRDefault="00F946F0" w:rsidP="009F5A34">
      <w:pPr>
        <w:pStyle w:val="ListParagraph"/>
        <w:numPr>
          <w:ilvl w:val="0"/>
          <w:numId w:val="23"/>
        </w:numPr>
        <w:spacing w:line="240" w:lineRule="auto"/>
        <w:ind w:left="900"/>
        <w:rPr>
          <w:rFonts w:ascii="Book Antiqua" w:hAnsi="Book Antiqua"/>
          <w:sz w:val="24"/>
          <w:szCs w:val="24"/>
        </w:rPr>
      </w:pPr>
      <w:r w:rsidRPr="009F5A34">
        <w:rPr>
          <w:rFonts w:ascii="Book Antiqua" w:hAnsi="Book Antiqua"/>
          <w:sz w:val="24"/>
          <w:szCs w:val="24"/>
        </w:rPr>
        <w:t>Investimi i kompanive</w:t>
      </w:r>
      <w:r w:rsidR="009F5A34" w:rsidRPr="009F5A34">
        <w:rPr>
          <w:rFonts w:ascii="Book Antiqua" w:hAnsi="Book Antiqua"/>
          <w:sz w:val="24"/>
          <w:szCs w:val="24"/>
        </w:rPr>
        <w:t xml:space="preserve"> vendore dhe nga diaspora</w:t>
      </w:r>
      <w:r w:rsidRPr="009F5A34">
        <w:rPr>
          <w:rFonts w:ascii="Book Antiqua" w:hAnsi="Book Antiqua"/>
          <w:sz w:val="24"/>
          <w:szCs w:val="24"/>
        </w:rPr>
        <w:t xml:space="preserve"> në veprimtari të reja</w:t>
      </w:r>
    </w:p>
    <w:p w:rsidR="009F5A34" w:rsidRPr="009F5A34" w:rsidRDefault="009F5A34" w:rsidP="009F5A34">
      <w:pPr>
        <w:pStyle w:val="ListParagraph"/>
        <w:numPr>
          <w:ilvl w:val="0"/>
          <w:numId w:val="23"/>
        </w:numPr>
        <w:spacing w:line="240" w:lineRule="auto"/>
        <w:ind w:left="900"/>
        <w:rPr>
          <w:rFonts w:ascii="Book Antiqua" w:hAnsi="Book Antiqua"/>
          <w:sz w:val="24"/>
          <w:szCs w:val="24"/>
        </w:rPr>
      </w:pPr>
      <w:r w:rsidRPr="009F5A34">
        <w:rPr>
          <w:rFonts w:ascii="Book Antiqua" w:hAnsi="Book Antiqua"/>
          <w:sz w:val="24"/>
          <w:szCs w:val="24"/>
        </w:rPr>
        <w:t>Rritja e investimeve të huaja</w:t>
      </w:r>
    </w:p>
    <w:p w:rsidR="009F5A34" w:rsidRPr="009F5A34" w:rsidRDefault="009F5A34" w:rsidP="009F5A34">
      <w:pPr>
        <w:pStyle w:val="ListParagraph"/>
        <w:numPr>
          <w:ilvl w:val="0"/>
          <w:numId w:val="23"/>
        </w:numPr>
        <w:spacing w:line="240" w:lineRule="auto"/>
        <w:ind w:left="900"/>
        <w:rPr>
          <w:rFonts w:ascii="Book Antiqua" w:hAnsi="Book Antiqua"/>
          <w:sz w:val="24"/>
          <w:szCs w:val="24"/>
        </w:rPr>
      </w:pPr>
      <w:r w:rsidRPr="009F5A34">
        <w:rPr>
          <w:rFonts w:ascii="Book Antiqua" w:hAnsi="Book Antiqua"/>
          <w:sz w:val="24"/>
          <w:szCs w:val="24"/>
        </w:rPr>
        <w:t>Promovimi i inovacionit dhe hulumtimeve</w:t>
      </w:r>
    </w:p>
    <w:p w:rsidR="009F5A34" w:rsidRPr="009F5A34" w:rsidRDefault="009F5A34" w:rsidP="009F5A34">
      <w:pPr>
        <w:pStyle w:val="ListParagraph"/>
        <w:spacing w:line="240" w:lineRule="auto"/>
        <w:ind w:left="360"/>
        <w:rPr>
          <w:color w:val="FF0000"/>
        </w:rPr>
      </w:pPr>
    </w:p>
    <w:p w:rsidR="00E43CBF" w:rsidRPr="00E43CBF" w:rsidRDefault="00E43CBF" w:rsidP="00E43CBF">
      <w:pPr>
        <w:pStyle w:val="ListParagraph"/>
        <w:numPr>
          <w:ilvl w:val="0"/>
          <w:numId w:val="14"/>
        </w:numPr>
        <w:spacing w:line="240" w:lineRule="auto"/>
        <w:ind w:left="360"/>
        <w:rPr>
          <w:color w:val="FF0000"/>
        </w:rPr>
      </w:pPr>
      <w:r w:rsidRPr="00E43CBF">
        <w:rPr>
          <w:rFonts w:ascii="Book Antiqua" w:hAnsi="Book Antiqua"/>
          <w:sz w:val="24"/>
          <w:szCs w:val="24"/>
        </w:rPr>
        <w:t>Ndikimet shoqërore:</w:t>
      </w:r>
    </w:p>
    <w:p w:rsidR="00E43CBF" w:rsidRPr="009A7612" w:rsidRDefault="009F5A34" w:rsidP="009A7612">
      <w:pPr>
        <w:pStyle w:val="ListParagraph"/>
        <w:numPr>
          <w:ilvl w:val="0"/>
          <w:numId w:val="23"/>
        </w:numPr>
        <w:spacing w:line="240" w:lineRule="auto"/>
        <w:ind w:left="900"/>
        <w:rPr>
          <w:rFonts w:ascii="Book Antiqua" w:hAnsi="Book Antiqua"/>
          <w:sz w:val="24"/>
          <w:szCs w:val="24"/>
        </w:rPr>
      </w:pPr>
      <w:r w:rsidRPr="009A7612">
        <w:rPr>
          <w:rFonts w:ascii="Book Antiqua" w:hAnsi="Book Antiqua"/>
          <w:sz w:val="24"/>
          <w:szCs w:val="24"/>
        </w:rPr>
        <w:t>Ndikimi në arsim</w:t>
      </w:r>
    </w:p>
    <w:p w:rsidR="009F5A34" w:rsidRPr="009A7612" w:rsidRDefault="009F5A34" w:rsidP="009A7612">
      <w:pPr>
        <w:pStyle w:val="ListParagraph"/>
        <w:numPr>
          <w:ilvl w:val="0"/>
          <w:numId w:val="23"/>
        </w:numPr>
        <w:spacing w:line="240" w:lineRule="auto"/>
        <w:ind w:left="900"/>
        <w:rPr>
          <w:rFonts w:ascii="Book Antiqua" w:hAnsi="Book Antiqua"/>
          <w:sz w:val="24"/>
          <w:szCs w:val="24"/>
        </w:rPr>
      </w:pPr>
      <w:r w:rsidRPr="009A7612">
        <w:rPr>
          <w:rFonts w:ascii="Book Antiqua" w:hAnsi="Book Antiqua"/>
          <w:sz w:val="24"/>
          <w:szCs w:val="24"/>
        </w:rPr>
        <w:t>Ndikimi në ruajtjen e trashëgim</w:t>
      </w:r>
      <w:r w:rsidR="009A7612" w:rsidRPr="009A7612">
        <w:rPr>
          <w:rFonts w:ascii="Book Antiqua" w:hAnsi="Book Antiqua"/>
          <w:sz w:val="24"/>
          <w:szCs w:val="24"/>
        </w:rPr>
        <w:t>isë kulturore</w:t>
      </w:r>
    </w:p>
    <w:p w:rsidR="009A7612" w:rsidRPr="009A7612" w:rsidRDefault="009A7612" w:rsidP="009A7612">
      <w:pPr>
        <w:pStyle w:val="ListParagraph"/>
        <w:numPr>
          <w:ilvl w:val="0"/>
          <w:numId w:val="23"/>
        </w:numPr>
        <w:spacing w:line="240" w:lineRule="auto"/>
        <w:ind w:left="900"/>
        <w:rPr>
          <w:rFonts w:ascii="Book Antiqua" w:hAnsi="Book Antiqua"/>
          <w:sz w:val="24"/>
          <w:szCs w:val="24"/>
        </w:rPr>
      </w:pPr>
      <w:r w:rsidRPr="009A7612">
        <w:rPr>
          <w:rFonts w:ascii="Book Antiqua" w:hAnsi="Book Antiqua"/>
          <w:sz w:val="24"/>
          <w:szCs w:val="24"/>
        </w:rPr>
        <w:t>Ndikimi në informim më të mirë të qytetarëve</w:t>
      </w:r>
    </w:p>
    <w:p w:rsidR="00E43CBF" w:rsidRPr="00E43CBF" w:rsidRDefault="00E43CBF" w:rsidP="00E43CBF">
      <w:pPr>
        <w:spacing w:line="240" w:lineRule="auto"/>
        <w:ind w:firstLine="360"/>
        <w:rPr>
          <w:color w:val="FF0000"/>
        </w:rPr>
      </w:pPr>
    </w:p>
    <w:p w:rsidR="00E43CBF" w:rsidRDefault="00E43CBF" w:rsidP="00E43CBF">
      <w:pPr>
        <w:pStyle w:val="ListParagraph"/>
        <w:numPr>
          <w:ilvl w:val="0"/>
          <w:numId w:val="14"/>
        </w:numPr>
        <w:spacing w:after="0" w:line="240" w:lineRule="auto"/>
        <w:ind w:left="360"/>
        <w:rPr>
          <w:rFonts w:ascii="Book Antiqua" w:hAnsi="Book Antiqua"/>
          <w:sz w:val="24"/>
          <w:szCs w:val="24"/>
        </w:rPr>
      </w:pPr>
      <w:r w:rsidRPr="00A10F75">
        <w:rPr>
          <w:rFonts w:ascii="Book Antiqua" w:hAnsi="Book Antiqua"/>
          <w:sz w:val="24"/>
          <w:szCs w:val="24"/>
        </w:rPr>
        <w:t>Ndikimet mjedisore:</w:t>
      </w:r>
    </w:p>
    <w:p w:rsidR="00E43CBF" w:rsidRPr="009A7612" w:rsidRDefault="009A7612" w:rsidP="009A7612">
      <w:pPr>
        <w:pStyle w:val="ListParagraph"/>
        <w:numPr>
          <w:ilvl w:val="0"/>
          <w:numId w:val="26"/>
        </w:numPr>
        <w:spacing w:after="0" w:line="240" w:lineRule="auto"/>
        <w:ind w:left="900"/>
        <w:contextualSpacing w:val="0"/>
      </w:pPr>
      <w:r w:rsidRPr="009A7612">
        <w:rPr>
          <w:rFonts w:ascii="Book Antiqua" w:hAnsi="Book Antiqua"/>
          <w:sz w:val="24"/>
          <w:szCs w:val="24"/>
        </w:rPr>
        <w:t xml:space="preserve">Zvogëlimi i ndotjes nga aktivitetet në sektorë të ndryshëm </w:t>
      </w:r>
    </w:p>
    <w:p w:rsidR="009A7612" w:rsidRDefault="009A7612" w:rsidP="009A7612">
      <w:pPr>
        <w:pStyle w:val="ListParagraph"/>
        <w:numPr>
          <w:ilvl w:val="0"/>
          <w:numId w:val="26"/>
        </w:numPr>
        <w:spacing w:after="0" w:line="240" w:lineRule="auto"/>
        <w:ind w:left="900"/>
        <w:contextualSpacing w:val="0"/>
        <w:rPr>
          <w:rFonts w:ascii="Book Antiqua" w:hAnsi="Book Antiqua"/>
          <w:sz w:val="24"/>
          <w:szCs w:val="24"/>
        </w:rPr>
      </w:pPr>
      <w:r w:rsidRPr="009A7612">
        <w:rPr>
          <w:rFonts w:ascii="Book Antiqua" w:hAnsi="Book Antiqua"/>
          <w:sz w:val="24"/>
          <w:szCs w:val="24"/>
        </w:rPr>
        <w:t>Mbrojtja e specieve të mbrojtura apo të rrezikuara në zonat e operimeve</w:t>
      </w:r>
    </w:p>
    <w:p w:rsidR="009A7612" w:rsidRDefault="009A7612" w:rsidP="009A7612">
      <w:pPr>
        <w:pStyle w:val="ListParagraph"/>
        <w:numPr>
          <w:ilvl w:val="0"/>
          <w:numId w:val="26"/>
        </w:numPr>
        <w:spacing w:after="0" w:line="240" w:lineRule="auto"/>
        <w:ind w:left="900"/>
        <w:contextualSpacing w:val="0"/>
        <w:rPr>
          <w:rFonts w:ascii="Book Antiqua" w:hAnsi="Book Antiqua"/>
          <w:sz w:val="24"/>
          <w:szCs w:val="24"/>
        </w:rPr>
      </w:pPr>
      <w:r>
        <w:rPr>
          <w:rFonts w:ascii="Book Antiqua" w:hAnsi="Book Antiqua"/>
          <w:sz w:val="24"/>
          <w:szCs w:val="24"/>
        </w:rPr>
        <w:t>Minimizimi i reziqeve nga aksidentet mjedisore dhe zjarri</w:t>
      </w:r>
    </w:p>
    <w:p w:rsidR="009A7612" w:rsidRPr="009A7612" w:rsidRDefault="009A7612" w:rsidP="009A7612">
      <w:pPr>
        <w:pStyle w:val="ListParagraph"/>
        <w:numPr>
          <w:ilvl w:val="0"/>
          <w:numId w:val="26"/>
        </w:numPr>
        <w:spacing w:after="0" w:line="240" w:lineRule="auto"/>
        <w:ind w:left="900"/>
        <w:contextualSpacing w:val="0"/>
        <w:rPr>
          <w:rFonts w:ascii="Book Antiqua" w:hAnsi="Book Antiqua"/>
          <w:sz w:val="24"/>
          <w:szCs w:val="24"/>
        </w:rPr>
      </w:pPr>
      <w:r>
        <w:rPr>
          <w:rFonts w:ascii="Book Antiqua" w:hAnsi="Book Antiqua"/>
          <w:sz w:val="24"/>
          <w:szCs w:val="24"/>
        </w:rPr>
        <w:t>Mbrojtja e tokave, ujërave dhe ajrit nga ndotja</w:t>
      </w:r>
    </w:p>
    <w:p w:rsidR="009A7612" w:rsidRPr="009A7612" w:rsidRDefault="009A7612" w:rsidP="009A7612">
      <w:pPr>
        <w:pStyle w:val="ListParagraph"/>
        <w:spacing w:after="0" w:line="240" w:lineRule="auto"/>
        <w:ind w:left="900"/>
        <w:contextualSpacing w:val="0"/>
      </w:pPr>
    </w:p>
    <w:p w:rsidR="00E43CBF" w:rsidRDefault="00E43CBF" w:rsidP="00E43CBF">
      <w:pPr>
        <w:pStyle w:val="ListParagraph"/>
        <w:numPr>
          <w:ilvl w:val="0"/>
          <w:numId w:val="14"/>
        </w:numPr>
        <w:spacing w:after="0" w:line="240" w:lineRule="auto"/>
        <w:ind w:left="360"/>
        <w:rPr>
          <w:rFonts w:ascii="Book Antiqua" w:hAnsi="Book Antiqua"/>
          <w:sz w:val="24"/>
          <w:szCs w:val="24"/>
        </w:rPr>
      </w:pPr>
      <w:r w:rsidRPr="00A10F75">
        <w:rPr>
          <w:rFonts w:ascii="Book Antiqua" w:hAnsi="Book Antiqua"/>
          <w:sz w:val="24"/>
          <w:szCs w:val="24"/>
        </w:rPr>
        <w:t>Ndikimet në të drejtat themelore:</w:t>
      </w:r>
    </w:p>
    <w:p w:rsidR="00E43CBF" w:rsidRPr="00D23BF5" w:rsidRDefault="00D23BF5" w:rsidP="00D23BF5">
      <w:pPr>
        <w:pStyle w:val="ListParagraph"/>
        <w:numPr>
          <w:ilvl w:val="0"/>
          <w:numId w:val="32"/>
        </w:numPr>
        <w:spacing w:line="240" w:lineRule="auto"/>
        <w:rPr>
          <w:rFonts w:ascii="Book Antiqua" w:hAnsi="Book Antiqua"/>
          <w:sz w:val="24"/>
          <w:szCs w:val="24"/>
        </w:rPr>
      </w:pPr>
      <w:r w:rsidRPr="00D23BF5">
        <w:rPr>
          <w:rFonts w:ascii="Book Antiqua" w:hAnsi="Book Antiqua"/>
          <w:sz w:val="24"/>
          <w:szCs w:val="24"/>
        </w:rPr>
        <w:t>Sigurimi i të drejtës së qytetarëve për të jetuar në a</w:t>
      </w:r>
      <w:r w:rsidR="00A07979">
        <w:rPr>
          <w:rFonts w:ascii="Book Antiqua" w:hAnsi="Book Antiqua"/>
          <w:sz w:val="24"/>
          <w:szCs w:val="24"/>
        </w:rPr>
        <w:t>m</w:t>
      </w:r>
      <w:r w:rsidRPr="00D23BF5">
        <w:rPr>
          <w:rFonts w:ascii="Book Antiqua" w:hAnsi="Book Antiqua"/>
          <w:sz w:val="24"/>
          <w:szCs w:val="24"/>
        </w:rPr>
        <w:t>bient të pastër dhe të sigurtë</w:t>
      </w:r>
    </w:p>
    <w:p w:rsidR="00D23BF5" w:rsidRPr="00D23BF5" w:rsidRDefault="00D23BF5" w:rsidP="00D23BF5">
      <w:pPr>
        <w:pStyle w:val="ListParagraph"/>
        <w:spacing w:line="240" w:lineRule="auto"/>
        <w:ind w:left="1080"/>
      </w:pPr>
    </w:p>
    <w:p w:rsidR="00E43CBF" w:rsidRPr="00A10F75" w:rsidRDefault="00E43CBF" w:rsidP="00E43CBF">
      <w:pPr>
        <w:pStyle w:val="ListParagraph"/>
        <w:numPr>
          <w:ilvl w:val="0"/>
          <w:numId w:val="14"/>
        </w:numPr>
        <w:spacing w:after="0" w:line="240" w:lineRule="auto"/>
        <w:ind w:left="360"/>
        <w:rPr>
          <w:rFonts w:ascii="Book Antiqua" w:hAnsi="Book Antiqua"/>
          <w:sz w:val="24"/>
          <w:szCs w:val="24"/>
        </w:rPr>
      </w:pPr>
      <w:r w:rsidRPr="00A10F75">
        <w:rPr>
          <w:rFonts w:ascii="Book Antiqua" w:hAnsi="Book Antiqua"/>
          <w:sz w:val="24"/>
          <w:szCs w:val="24"/>
        </w:rPr>
        <w:t>Ndikimi gjinor:</w:t>
      </w:r>
    </w:p>
    <w:p w:rsidR="00E43CBF" w:rsidRPr="00D23BF5" w:rsidRDefault="009A7612" w:rsidP="00D23BF5">
      <w:pPr>
        <w:pStyle w:val="ListParagraph"/>
        <w:numPr>
          <w:ilvl w:val="0"/>
          <w:numId w:val="27"/>
        </w:numPr>
        <w:tabs>
          <w:tab w:val="left" w:pos="900"/>
        </w:tabs>
        <w:spacing w:line="240" w:lineRule="auto"/>
        <w:ind w:left="540" w:firstLine="0"/>
        <w:rPr>
          <w:rFonts w:ascii="Book Antiqua" w:hAnsi="Book Antiqua"/>
          <w:sz w:val="24"/>
          <w:szCs w:val="24"/>
        </w:rPr>
      </w:pPr>
      <w:r w:rsidRPr="00D23BF5">
        <w:rPr>
          <w:rFonts w:ascii="Book Antiqua" w:hAnsi="Book Antiqua"/>
          <w:sz w:val="24"/>
          <w:szCs w:val="24"/>
        </w:rPr>
        <w:t>Mbrojtja e parimit të barazisë gjinore</w:t>
      </w:r>
    </w:p>
    <w:p w:rsidR="00E43CBF" w:rsidRPr="00E43CBF" w:rsidRDefault="00E43CBF" w:rsidP="00E43CBF">
      <w:pPr>
        <w:spacing w:line="240" w:lineRule="auto"/>
        <w:ind w:firstLine="360"/>
        <w:rPr>
          <w:color w:val="FF0000"/>
        </w:rPr>
      </w:pPr>
    </w:p>
    <w:p w:rsidR="00E43CBF" w:rsidRPr="00D23BF5" w:rsidRDefault="00E43CBF" w:rsidP="00E43CBF">
      <w:pPr>
        <w:pStyle w:val="ListParagraph"/>
        <w:numPr>
          <w:ilvl w:val="0"/>
          <w:numId w:val="14"/>
        </w:numPr>
        <w:spacing w:line="240" w:lineRule="auto"/>
        <w:ind w:left="360"/>
        <w:rPr>
          <w:color w:val="FF0000"/>
        </w:rPr>
      </w:pPr>
      <w:r w:rsidRPr="00A10F75">
        <w:rPr>
          <w:rFonts w:ascii="Book Antiqua" w:hAnsi="Book Antiqua"/>
          <w:sz w:val="24"/>
          <w:szCs w:val="24"/>
        </w:rPr>
        <w:t>Ndikimet tek të rinjtë:</w:t>
      </w:r>
    </w:p>
    <w:p w:rsidR="00D23BF5" w:rsidRDefault="00D23BF5" w:rsidP="00D23BF5">
      <w:pPr>
        <w:pStyle w:val="ListParagraph"/>
        <w:numPr>
          <w:ilvl w:val="0"/>
          <w:numId w:val="31"/>
        </w:numPr>
        <w:spacing w:line="240" w:lineRule="auto"/>
        <w:ind w:left="900"/>
        <w:rPr>
          <w:rFonts w:ascii="Book Antiqua" w:hAnsi="Book Antiqua"/>
          <w:sz w:val="24"/>
          <w:szCs w:val="24"/>
        </w:rPr>
      </w:pPr>
      <w:r>
        <w:rPr>
          <w:rFonts w:ascii="Book Antiqua" w:hAnsi="Book Antiqua"/>
          <w:sz w:val="24"/>
          <w:szCs w:val="24"/>
        </w:rPr>
        <w:t>Krijimi i vendeve të reja të punës</w:t>
      </w:r>
    </w:p>
    <w:p w:rsidR="00D23BF5" w:rsidRDefault="00D23BF5" w:rsidP="00D23BF5">
      <w:pPr>
        <w:pStyle w:val="ListParagraph"/>
        <w:numPr>
          <w:ilvl w:val="0"/>
          <w:numId w:val="31"/>
        </w:numPr>
        <w:spacing w:line="240" w:lineRule="auto"/>
        <w:ind w:left="900"/>
        <w:rPr>
          <w:rFonts w:ascii="Book Antiqua" w:hAnsi="Book Antiqua"/>
          <w:sz w:val="24"/>
          <w:szCs w:val="24"/>
        </w:rPr>
      </w:pPr>
      <w:r>
        <w:rPr>
          <w:rFonts w:ascii="Book Antiqua" w:hAnsi="Book Antiqua"/>
          <w:sz w:val="24"/>
          <w:szCs w:val="24"/>
        </w:rPr>
        <w:t>Përmirësimi i kushteve të punës</w:t>
      </w:r>
    </w:p>
    <w:p w:rsidR="00D23BF5" w:rsidRPr="009B5EC5" w:rsidRDefault="00D23BF5" w:rsidP="00D23BF5">
      <w:pPr>
        <w:pStyle w:val="ListParagraph"/>
        <w:spacing w:line="240" w:lineRule="auto"/>
        <w:ind w:left="360"/>
        <w:rPr>
          <w:color w:val="FF0000"/>
        </w:rPr>
      </w:pPr>
    </w:p>
    <w:p w:rsidR="009B5EC5" w:rsidRPr="00E43CBF" w:rsidRDefault="009B5EC5" w:rsidP="00E43CBF">
      <w:pPr>
        <w:pStyle w:val="ListParagraph"/>
        <w:numPr>
          <w:ilvl w:val="0"/>
          <w:numId w:val="14"/>
        </w:numPr>
        <w:spacing w:line="240" w:lineRule="auto"/>
        <w:ind w:left="360"/>
        <w:rPr>
          <w:color w:val="FF0000"/>
        </w:rPr>
      </w:pPr>
      <w:r w:rsidRPr="00A10F75">
        <w:rPr>
          <w:rFonts w:ascii="Book Antiqua" w:hAnsi="Book Antiqua"/>
          <w:sz w:val="24"/>
          <w:szCs w:val="24"/>
        </w:rPr>
        <w:t>Ndikimet në ngarkesën administrative:</w:t>
      </w:r>
    </w:p>
    <w:p w:rsidR="00D23BF5" w:rsidRPr="00A10F75" w:rsidRDefault="00D23BF5" w:rsidP="00D23BF5">
      <w:pPr>
        <w:pStyle w:val="ListParagraph"/>
        <w:numPr>
          <w:ilvl w:val="0"/>
          <w:numId w:val="29"/>
        </w:numPr>
        <w:spacing w:after="0" w:line="240" w:lineRule="auto"/>
        <w:rPr>
          <w:rFonts w:ascii="Book Antiqua" w:hAnsi="Book Antiqua"/>
          <w:sz w:val="24"/>
          <w:szCs w:val="24"/>
        </w:rPr>
      </w:pPr>
      <w:r w:rsidRPr="00A10F75">
        <w:rPr>
          <w:rFonts w:ascii="Book Antiqua" w:hAnsi="Book Antiqua"/>
          <w:sz w:val="24"/>
          <w:szCs w:val="24"/>
        </w:rPr>
        <w:t xml:space="preserve">Hartimi i planeve </w:t>
      </w:r>
      <w:r w:rsidR="00A07979">
        <w:rPr>
          <w:rFonts w:ascii="Book Antiqua" w:hAnsi="Book Antiqua"/>
          <w:sz w:val="24"/>
          <w:szCs w:val="24"/>
        </w:rPr>
        <w:t xml:space="preserve">dhe programeve </w:t>
      </w:r>
    </w:p>
    <w:p w:rsidR="00D23BF5" w:rsidRPr="00D23BF5" w:rsidRDefault="00D23BF5" w:rsidP="00D23BF5">
      <w:pPr>
        <w:pStyle w:val="ListParagraph"/>
        <w:spacing w:line="240" w:lineRule="auto"/>
        <w:ind w:left="360"/>
        <w:rPr>
          <w:color w:val="FF0000"/>
        </w:rPr>
      </w:pPr>
    </w:p>
    <w:p w:rsidR="009B5EC5" w:rsidRPr="009B5EC5" w:rsidRDefault="009B5EC5" w:rsidP="006D29A9">
      <w:pPr>
        <w:pStyle w:val="ListParagraph"/>
        <w:numPr>
          <w:ilvl w:val="0"/>
          <w:numId w:val="14"/>
        </w:numPr>
        <w:spacing w:line="240" w:lineRule="auto"/>
        <w:ind w:left="360"/>
        <w:jc w:val="both"/>
        <w:rPr>
          <w:color w:val="FF0000"/>
        </w:rPr>
      </w:pPr>
      <w:r w:rsidRPr="00A10F75">
        <w:rPr>
          <w:rFonts w:ascii="Book Antiqua" w:hAnsi="Book Antiqua"/>
          <w:sz w:val="24"/>
          <w:szCs w:val="24"/>
        </w:rPr>
        <w:t>Ndikimi i NMV-ve:</w:t>
      </w:r>
    </w:p>
    <w:p w:rsidR="009F5A34" w:rsidRPr="009F5A34" w:rsidRDefault="009F5A34" w:rsidP="006D29A9">
      <w:pPr>
        <w:pStyle w:val="ListParagraph"/>
        <w:numPr>
          <w:ilvl w:val="1"/>
          <w:numId w:val="14"/>
        </w:numPr>
        <w:spacing w:line="240" w:lineRule="auto"/>
        <w:ind w:left="720"/>
        <w:jc w:val="both"/>
        <w:rPr>
          <w:rFonts w:ascii="Book Antiqua" w:hAnsi="Book Antiqua"/>
          <w:sz w:val="24"/>
          <w:szCs w:val="24"/>
        </w:rPr>
      </w:pPr>
      <w:r w:rsidRPr="009F5A34">
        <w:rPr>
          <w:rFonts w:ascii="Book Antiqua" w:hAnsi="Book Antiqua"/>
          <w:sz w:val="24"/>
          <w:szCs w:val="24"/>
        </w:rPr>
        <w:lastRenderedPageBreak/>
        <w:t>Detyrimi i bizneseve</w:t>
      </w:r>
      <w:r w:rsidR="00A07979">
        <w:rPr>
          <w:rFonts w:ascii="Book Antiqua" w:hAnsi="Book Antiqua"/>
          <w:sz w:val="24"/>
          <w:szCs w:val="24"/>
        </w:rPr>
        <w:t xml:space="preserve"> të</w:t>
      </w:r>
      <w:r w:rsidRPr="009F5A34">
        <w:rPr>
          <w:rFonts w:ascii="Book Antiqua" w:hAnsi="Book Antiqua"/>
          <w:sz w:val="24"/>
          <w:szCs w:val="24"/>
        </w:rPr>
        <w:t xml:space="preserve"> cilat kërkohen me legjislacionin në fuqi;</w:t>
      </w:r>
    </w:p>
    <w:p w:rsidR="009F5A34" w:rsidRPr="009F5A34" w:rsidRDefault="009F5A34" w:rsidP="006D29A9">
      <w:pPr>
        <w:pStyle w:val="ListParagraph"/>
        <w:numPr>
          <w:ilvl w:val="1"/>
          <w:numId w:val="14"/>
        </w:numPr>
        <w:spacing w:line="240" w:lineRule="auto"/>
        <w:ind w:left="720"/>
        <w:jc w:val="both"/>
        <w:rPr>
          <w:rFonts w:ascii="Book Antiqua" w:hAnsi="Book Antiqua"/>
          <w:sz w:val="24"/>
          <w:szCs w:val="24"/>
        </w:rPr>
      </w:pPr>
      <w:r w:rsidRPr="009F5A34">
        <w:rPr>
          <w:rFonts w:ascii="Book Antiqua" w:hAnsi="Book Antiqua"/>
          <w:sz w:val="24"/>
          <w:szCs w:val="24"/>
        </w:rPr>
        <w:t>Me hartimin e akteve nënligjore të cilat do të derivojnë nga</w:t>
      </w:r>
      <w:r>
        <w:rPr>
          <w:rFonts w:ascii="Book Antiqua" w:hAnsi="Book Antiqua"/>
          <w:sz w:val="24"/>
          <w:szCs w:val="24"/>
        </w:rPr>
        <w:t xml:space="preserve"> </w:t>
      </w:r>
      <w:r w:rsidRPr="009F5A34">
        <w:rPr>
          <w:rFonts w:ascii="Book Antiqua" w:hAnsi="Book Antiqua"/>
          <w:sz w:val="24"/>
          <w:szCs w:val="24"/>
        </w:rPr>
        <w:t>Ligj</w:t>
      </w:r>
      <w:r>
        <w:rPr>
          <w:rFonts w:ascii="Book Antiqua" w:hAnsi="Book Antiqua"/>
          <w:sz w:val="24"/>
          <w:szCs w:val="24"/>
        </w:rPr>
        <w:t>i</w:t>
      </w:r>
      <w:r w:rsidR="007768B3">
        <w:rPr>
          <w:rFonts w:ascii="Book Antiqua" w:hAnsi="Book Antiqua"/>
          <w:sz w:val="24"/>
          <w:szCs w:val="24"/>
        </w:rPr>
        <w:t xml:space="preserve"> i ri</w:t>
      </w:r>
      <w:r w:rsidRPr="009F5A34">
        <w:rPr>
          <w:rFonts w:ascii="Book Antiqua" w:hAnsi="Book Antiqua"/>
          <w:sz w:val="24"/>
          <w:szCs w:val="24"/>
        </w:rPr>
        <w:t xml:space="preserve"> do të </w:t>
      </w:r>
      <w:r>
        <w:rPr>
          <w:rFonts w:ascii="Book Antiqua" w:hAnsi="Book Antiqua"/>
          <w:sz w:val="24"/>
          <w:szCs w:val="24"/>
        </w:rPr>
        <w:t>synohet</w:t>
      </w:r>
      <w:r w:rsidRPr="009F5A34">
        <w:rPr>
          <w:rFonts w:ascii="Book Antiqua" w:hAnsi="Book Antiqua"/>
          <w:sz w:val="24"/>
          <w:szCs w:val="24"/>
        </w:rPr>
        <w:t xml:space="preserve"> në thjeshtëzimin e mënyrës së dhënies së të dhënave</w:t>
      </w:r>
    </w:p>
    <w:p w:rsidR="009F5A34" w:rsidRDefault="009F5A34" w:rsidP="009F5A34">
      <w:pPr>
        <w:spacing w:line="240" w:lineRule="auto"/>
        <w:ind w:firstLine="360"/>
      </w:pPr>
    </w:p>
    <w:p w:rsidR="009B5EC5" w:rsidRPr="00D23BF5" w:rsidRDefault="009B5EC5" w:rsidP="00D23BF5">
      <w:pPr>
        <w:pStyle w:val="ListParagraph"/>
        <w:numPr>
          <w:ilvl w:val="0"/>
          <w:numId w:val="14"/>
        </w:numPr>
        <w:spacing w:line="240" w:lineRule="auto"/>
        <w:ind w:left="360"/>
        <w:rPr>
          <w:color w:val="FF0000"/>
        </w:rPr>
      </w:pPr>
      <w:r w:rsidRPr="00D23BF5">
        <w:rPr>
          <w:rFonts w:ascii="Book Antiqua" w:hAnsi="Book Antiqua"/>
          <w:sz w:val="24"/>
          <w:szCs w:val="24"/>
        </w:rPr>
        <w:t>Ndikimet në shëndet:</w:t>
      </w:r>
    </w:p>
    <w:p w:rsidR="00D23BF5" w:rsidRPr="00D23BF5" w:rsidRDefault="00D23BF5" w:rsidP="006D29A9">
      <w:pPr>
        <w:pStyle w:val="ListParagraph"/>
        <w:numPr>
          <w:ilvl w:val="1"/>
          <w:numId w:val="14"/>
        </w:numPr>
        <w:spacing w:line="240" w:lineRule="auto"/>
        <w:ind w:left="720"/>
        <w:jc w:val="both"/>
        <w:rPr>
          <w:rFonts w:ascii="Book Antiqua" w:hAnsi="Book Antiqua"/>
          <w:sz w:val="24"/>
          <w:szCs w:val="24"/>
        </w:rPr>
      </w:pPr>
      <w:r>
        <w:rPr>
          <w:rFonts w:ascii="Book Antiqua" w:hAnsi="Book Antiqua"/>
          <w:sz w:val="24"/>
          <w:szCs w:val="24"/>
        </w:rPr>
        <w:t>Ky ligj do të ket n</w:t>
      </w:r>
      <w:r w:rsidRPr="00D23BF5">
        <w:rPr>
          <w:rFonts w:ascii="Book Antiqua" w:hAnsi="Book Antiqua"/>
          <w:sz w:val="24"/>
          <w:szCs w:val="24"/>
        </w:rPr>
        <w:t>dikimi në shëndet të qytetarëve në aspekt pozitiv</w:t>
      </w:r>
      <w:r>
        <w:rPr>
          <w:rFonts w:ascii="Book Antiqua" w:hAnsi="Book Antiqua"/>
          <w:sz w:val="24"/>
          <w:szCs w:val="24"/>
        </w:rPr>
        <w:t>. Qëllimi i Ligjit është që ta parandaloj dëmtimin e mjedisit e cila si rezultat ka edhe një mjedis më të pastër</w:t>
      </w:r>
      <w:r w:rsidR="002C492B">
        <w:rPr>
          <w:rFonts w:ascii="Book Antiqua" w:hAnsi="Book Antiqua"/>
          <w:sz w:val="24"/>
          <w:szCs w:val="24"/>
        </w:rPr>
        <w:t>,</w:t>
      </w:r>
      <w:r>
        <w:rPr>
          <w:rFonts w:ascii="Book Antiqua" w:hAnsi="Book Antiqua"/>
          <w:sz w:val="24"/>
          <w:szCs w:val="24"/>
        </w:rPr>
        <w:t xml:space="preserve"> parakusht për zvogëlimin e </w:t>
      </w:r>
      <w:r w:rsidR="002C492B">
        <w:rPr>
          <w:rFonts w:ascii="Book Antiqua" w:hAnsi="Book Antiqua"/>
          <w:sz w:val="24"/>
          <w:szCs w:val="24"/>
        </w:rPr>
        <w:t>rrezikut për shëndetin jo vetëm të njerëzve por në të njejtën kohë edhe të kafshëve dhe botës bimore.</w:t>
      </w:r>
    </w:p>
    <w:p w:rsidR="008D7069" w:rsidRPr="002E69E9" w:rsidRDefault="008D7069" w:rsidP="00F75500">
      <w:pPr>
        <w:pStyle w:val="Caption"/>
      </w:pPr>
      <w:r w:rsidRPr="002E69E9">
        <w:t>Figur</w:t>
      </w:r>
      <w:r w:rsidR="00434265">
        <w:t>a</w:t>
      </w:r>
      <w:r w:rsidRPr="002E69E9">
        <w:t xml:space="preserve"> </w:t>
      </w:r>
      <w:r w:rsidR="00CB0F0A" w:rsidRPr="002E69E9">
        <w:fldChar w:fldCharType="begin"/>
      </w:r>
      <w:r w:rsidR="00180BB0" w:rsidRPr="002E69E9">
        <w:instrText xml:space="preserve"> SEQ Figure \* ARABIC </w:instrText>
      </w:r>
      <w:r w:rsidR="00CB0F0A" w:rsidRPr="002E69E9">
        <w:fldChar w:fldCharType="separate"/>
      </w:r>
      <w:r w:rsidR="006D29A9">
        <w:rPr>
          <w:noProof/>
        </w:rPr>
        <w:t>4</w:t>
      </w:r>
      <w:r w:rsidR="00CB0F0A" w:rsidRPr="002E69E9">
        <w:fldChar w:fldCharType="end"/>
      </w:r>
      <w:r w:rsidR="007964A5" w:rsidRPr="002E69E9">
        <w:t xml:space="preserve">: </w:t>
      </w:r>
      <w:r w:rsidR="00A477AE" w:rsidRPr="002E69E9">
        <w:t>Ndikimet më të rëndësishme të identifikuara për kategorinë e ndikimit</w:t>
      </w:r>
    </w:p>
    <w:tbl>
      <w:tblPr>
        <w:tblStyle w:val="TableGrid"/>
        <w:tblW w:w="0" w:type="auto"/>
        <w:tblLook w:val="04A0" w:firstRow="1" w:lastRow="0" w:firstColumn="1" w:lastColumn="0" w:noHBand="0" w:noVBand="1"/>
      </w:tblPr>
      <w:tblGrid>
        <w:gridCol w:w="2448"/>
        <w:gridCol w:w="7015"/>
      </w:tblGrid>
      <w:tr w:rsidR="008D7069" w:rsidRPr="002C492B" w:rsidTr="00986FC1">
        <w:trPr>
          <w:trHeight w:val="467"/>
        </w:trPr>
        <w:tc>
          <w:tcPr>
            <w:tcW w:w="2448" w:type="dxa"/>
          </w:tcPr>
          <w:p w:rsidR="008D7069" w:rsidRPr="002C492B" w:rsidRDefault="00A477AE" w:rsidP="00F75500">
            <w:pPr>
              <w:rPr>
                <w:rFonts w:ascii="Book Antiqua" w:hAnsi="Book Antiqua"/>
                <w:b/>
                <w:sz w:val="20"/>
                <w:szCs w:val="20"/>
              </w:rPr>
            </w:pPr>
            <w:r w:rsidRPr="002C492B">
              <w:rPr>
                <w:rFonts w:ascii="Book Antiqua" w:hAnsi="Book Antiqua"/>
                <w:b/>
                <w:sz w:val="20"/>
                <w:szCs w:val="20"/>
              </w:rPr>
              <w:t>Kategoritë e ndikimeve</w:t>
            </w:r>
          </w:p>
        </w:tc>
        <w:tc>
          <w:tcPr>
            <w:tcW w:w="7015" w:type="dxa"/>
          </w:tcPr>
          <w:p w:rsidR="008D7069" w:rsidRPr="002C492B" w:rsidRDefault="00A477AE" w:rsidP="00F75500">
            <w:pPr>
              <w:rPr>
                <w:rFonts w:ascii="Book Antiqua" w:hAnsi="Book Antiqua"/>
                <w:b/>
                <w:sz w:val="20"/>
                <w:szCs w:val="20"/>
              </w:rPr>
            </w:pPr>
            <w:r w:rsidRPr="002C492B">
              <w:rPr>
                <w:rFonts w:ascii="Book Antiqua" w:hAnsi="Book Antiqua"/>
                <w:b/>
                <w:sz w:val="20"/>
                <w:szCs w:val="20"/>
              </w:rPr>
              <w:t>Ndikimet përkatëse të identifikuara</w:t>
            </w:r>
          </w:p>
        </w:tc>
      </w:tr>
      <w:tr w:rsidR="008D7069" w:rsidRPr="002C492B" w:rsidTr="00986FC1">
        <w:tc>
          <w:tcPr>
            <w:tcW w:w="2448" w:type="dxa"/>
          </w:tcPr>
          <w:p w:rsidR="008D7069" w:rsidRPr="001641AA" w:rsidRDefault="00EC61A2" w:rsidP="00F75500">
            <w:pPr>
              <w:rPr>
                <w:rFonts w:ascii="Book Antiqua" w:hAnsi="Book Antiqua"/>
                <w:b/>
                <w:sz w:val="20"/>
                <w:szCs w:val="20"/>
              </w:rPr>
            </w:pPr>
            <w:r w:rsidRPr="001641AA">
              <w:rPr>
                <w:rFonts w:ascii="Book Antiqua" w:hAnsi="Book Antiqua"/>
                <w:b/>
                <w:sz w:val="20"/>
                <w:szCs w:val="20"/>
              </w:rPr>
              <w:t>Ndikimet ekonomike</w:t>
            </w:r>
          </w:p>
        </w:tc>
        <w:tc>
          <w:tcPr>
            <w:tcW w:w="7015" w:type="dxa"/>
          </w:tcPr>
          <w:p w:rsidR="008D7069" w:rsidRPr="002C492B" w:rsidRDefault="002C492B" w:rsidP="006D29A9">
            <w:pPr>
              <w:jc w:val="both"/>
              <w:rPr>
                <w:rFonts w:ascii="Book Antiqua" w:hAnsi="Book Antiqua"/>
                <w:sz w:val="20"/>
                <w:szCs w:val="20"/>
              </w:rPr>
            </w:pPr>
            <w:r w:rsidRPr="002C492B">
              <w:rPr>
                <w:rFonts w:ascii="Book Antiqua" w:hAnsi="Book Antiqua"/>
                <w:sz w:val="20"/>
                <w:szCs w:val="20"/>
              </w:rPr>
              <w:t>Rritja e numrit të punëtorëve në sektorin e inspektoratit, me të cilën do të krijohet lehtësirë për gjetjen e vendit të punës; Obligimi i biznesit për dhënie të informatave të reja të cilat do të jenë më të thjeshtëzuara; Investimi i kompanive vendore dhe nga diaspora në veprimtari të reja; Rritja e investimeve të huaja; Promovimi i inovacionit dhe hulumtimeve</w:t>
            </w:r>
          </w:p>
        </w:tc>
      </w:tr>
      <w:tr w:rsidR="008D7069" w:rsidRPr="002C492B" w:rsidTr="00986FC1">
        <w:tc>
          <w:tcPr>
            <w:tcW w:w="2448" w:type="dxa"/>
          </w:tcPr>
          <w:p w:rsidR="008D7069" w:rsidRPr="001641AA" w:rsidRDefault="00162D8C" w:rsidP="00F75500">
            <w:pPr>
              <w:rPr>
                <w:rFonts w:ascii="Book Antiqua" w:hAnsi="Book Antiqua"/>
                <w:b/>
                <w:sz w:val="20"/>
                <w:szCs w:val="20"/>
              </w:rPr>
            </w:pPr>
            <w:r w:rsidRPr="001641AA">
              <w:rPr>
                <w:rFonts w:ascii="Book Antiqua" w:hAnsi="Book Antiqua"/>
                <w:b/>
                <w:sz w:val="20"/>
                <w:szCs w:val="20"/>
              </w:rPr>
              <w:t>Ndikim</w:t>
            </w:r>
            <w:r w:rsidR="00EC61A2" w:rsidRPr="001641AA">
              <w:rPr>
                <w:rFonts w:ascii="Book Antiqua" w:hAnsi="Book Antiqua"/>
                <w:b/>
                <w:sz w:val="20"/>
                <w:szCs w:val="20"/>
              </w:rPr>
              <w:t xml:space="preserve">et </w:t>
            </w:r>
            <w:r w:rsidRPr="001641AA">
              <w:rPr>
                <w:rFonts w:ascii="Book Antiqua" w:hAnsi="Book Antiqua"/>
                <w:b/>
                <w:sz w:val="20"/>
                <w:szCs w:val="20"/>
              </w:rPr>
              <w:t>shoqëror</w:t>
            </w:r>
            <w:r w:rsidR="00EC61A2" w:rsidRPr="001641AA">
              <w:rPr>
                <w:rFonts w:ascii="Book Antiqua" w:hAnsi="Book Antiqua"/>
                <w:b/>
                <w:sz w:val="20"/>
                <w:szCs w:val="20"/>
              </w:rPr>
              <w:t>e</w:t>
            </w:r>
          </w:p>
        </w:tc>
        <w:tc>
          <w:tcPr>
            <w:tcW w:w="7015" w:type="dxa"/>
          </w:tcPr>
          <w:p w:rsidR="008D7069" w:rsidRPr="002C492B" w:rsidRDefault="001641AA" w:rsidP="006D29A9">
            <w:pPr>
              <w:jc w:val="both"/>
              <w:rPr>
                <w:rFonts w:ascii="Book Antiqua" w:hAnsi="Book Antiqua"/>
                <w:sz w:val="20"/>
                <w:szCs w:val="20"/>
              </w:rPr>
            </w:pPr>
            <w:r w:rsidRPr="001641AA">
              <w:rPr>
                <w:rFonts w:ascii="Book Antiqua" w:hAnsi="Book Antiqua"/>
                <w:sz w:val="20"/>
                <w:szCs w:val="20"/>
              </w:rPr>
              <w:t>Ndikimi në arsim</w:t>
            </w:r>
            <w:r>
              <w:rPr>
                <w:rFonts w:ascii="Book Antiqua" w:hAnsi="Book Antiqua"/>
                <w:sz w:val="20"/>
                <w:szCs w:val="20"/>
              </w:rPr>
              <w:t xml:space="preserve">; </w:t>
            </w:r>
            <w:r w:rsidRPr="001641AA">
              <w:rPr>
                <w:rFonts w:ascii="Book Antiqua" w:hAnsi="Book Antiqua"/>
                <w:sz w:val="20"/>
                <w:szCs w:val="20"/>
              </w:rPr>
              <w:t>Ndikimi në ruajtjen e trashëgimisë kulturore</w:t>
            </w:r>
            <w:r>
              <w:rPr>
                <w:rFonts w:ascii="Book Antiqua" w:hAnsi="Book Antiqua"/>
                <w:sz w:val="20"/>
                <w:szCs w:val="20"/>
              </w:rPr>
              <w:t xml:space="preserve">; </w:t>
            </w:r>
            <w:r w:rsidRPr="001641AA">
              <w:rPr>
                <w:rFonts w:ascii="Book Antiqua" w:hAnsi="Book Antiqua"/>
                <w:sz w:val="20"/>
                <w:szCs w:val="20"/>
              </w:rPr>
              <w:tab/>
              <w:t>Ndikimi në informim më të mirë të qytetarëve</w:t>
            </w:r>
          </w:p>
        </w:tc>
      </w:tr>
      <w:tr w:rsidR="008D7069" w:rsidRPr="002C492B" w:rsidTr="00986FC1">
        <w:tc>
          <w:tcPr>
            <w:tcW w:w="2448" w:type="dxa"/>
          </w:tcPr>
          <w:p w:rsidR="008D7069" w:rsidRPr="001641AA" w:rsidRDefault="00162D8C" w:rsidP="00F75500">
            <w:pPr>
              <w:rPr>
                <w:rFonts w:ascii="Book Antiqua" w:hAnsi="Book Antiqua"/>
                <w:b/>
                <w:sz w:val="20"/>
                <w:szCs w:val="20"/>
              </w:rPr>
            </w:pPr>
            <w:r w:rsidRPr="001641AA">
              <w:rPr>
                <w:rFonts w:ascii="Book Antiqua" w:hAnsi="Book Antiqua"/>
                <w:b/>
                <w:sz w:val="20"/>
                <w:szCs w:val="20"/>
              </w:rPr>
              <w:t>Ndikim</w:t>
            </w:r>
            <w:r w:rsidR="00EC61A2" w:rsidRPr="001641AA">
              <w:rPr>
                <w:rFonts w:ascii="Book Antiqua" w:hAnsi="Book Antiqua"/>
                <w:b/>
                <w:sz w:val="20"/>
                <w:szCs w:val="20"/>
              </w:rPr>
              <w:t>et</w:t>
            </w:r>
            <w:r w:rsidRPr="001641AA">
              <w:rPr>
                <w:rFonts w:ascii="Book Antiqua" w:hAnsi="Book Antiqua"/>
                <w:b/>
                <w:sz w:val="20"/>
                <w:szCs w:val="20"/>
              </w:rPr>
              <w:t xml:space="preserve"> mjedisor</w:t>
            </w:r>
            <w:r w:rsidR="00EC61A2" w:rsidRPr="001641AA">
              <w:rPr>
                <w:rFonts w:ascii="Book Antiqua" w:hAnsi="Book Antiqua"/>
                <w:b/>
                <w:sz w:val="20"/>
                <w:szCs w:val="20"/>
              </w:rPr>
              <w:t>e</w:t>
            </w:r>
          </w:p>
        </w:tc>
        <w:tc>
          <w:tcPr>
            <w:tcW w:w="7015" w:type="dxa"/>
          </w:tcPr>
          <w:p w:rsidR="008D7069" w:rsidRPr="002C492B" w:rsidRDefault="001641AA" w:rsidP="006D29A9">
            <w:pPr>
              <w:jc w:val="both"/>
              <w:rPr>
                <w:rFonts w:ascii="Book Antiqua" w:hAnsi="Book Antiqua"/>
                <w:sz w:val="20"/>
                <w:szCs w:val="20"/>
              </w:rPr>
            </w:pPr>
            <w:r w:rsidRPr="001641AA">
              <w:rPr>
                <w:rFonts w:ascii="Book Antiqua" w:hAnsi="Book Antiqua"/>
                <w:sz w:val="20"/>
                <w:szCs w:val="20"/>
              </w:rPr>
              <w:t>Zvogëlimi i ndotjes nga aktivitetet në sektorë të ndryshëm si: kontrollimi i përdorimit të plehërave në sektorin e bujqësisë, parandalimi i përdorimit të lëndëve djegëse të cilat lirojnë sasi të mëdha të ndotësve</w:t>
            </w:r>
            <w:r>
              <w:rPr>
                <w:rFonts w:ascii="Book Antiqua" w:hAnsi="Book Antiqua"/>
                <w:sz w:val="20"/>
                <w:szCs w:val="20"/>
              </w:rPr>
              <w:t xml:space="preserve">; </w:t>
            </w:r>
            <w:r w:rsidRPr="001641AA">
              <w:rPr>
                <w:rFonts w:ascii="Book Antiqua" w:hAnsi="Book Antiqua"/>
                <w:sz w:val="20"/>
                <w:szCs w:val="20"/>
              </w:rPr>
              <w:t>Mbrojtja e specieve të mbrojtura apo të rrezikuara në zonat e operimeve</w:t>
            </w:r>
            <w:r>
              <w:rPr>
                <w:rFonts w:ascii="Book Antiqua" w:hAnsi="Book Antiqua"/>
                <w:sz w:val="20"/>
                <w:szCs w:val="20"/>
              </w:rPr>
              <w:t xml:space="preserve">; </w:t>
            </w:r>
            <w:r w:rsidRPr="001641AA">
              <w:rPr>
                <w:rFonts w:ascii="Book Antiqua" w:hAnsi="Book Antiqua"/>
                <w:sz w:val="20"/>
                <w:szCs w:val="20"/>
              </w:rPr>
              <w:t>Minimizimi i reziqeve nga aksidentet mjedisore dhe zjarri</w:t>
            </w:r>
            <w:r>
              <w:rPr>
                <w:rFonts w:ascii="Book Antiqua" w:hAnsi="Book Antiqua"/>
                <w:sz w:val="20"/>
                <w:szCs w:val="20"/>
              </w:rPr>
              <w:t xml:space="preserve">; </w:t>
            </w:r>
            <w:r w:rsidRPr="001641AA">
              <w:rPr>
                <w:rFonts w:ascii="Book Antiqua" w:hAnsi="Book Antiqua"/>
                <w:sz w:val="20"/>
                <w:szCs w:val="20"/>
              </w:rPr>
              <w:t>Mbrojtja e tokave, ujërave dhe ajrit nga ndotja</w:t>
            </w:r>
          </w:p>
        </w:tc>
      </w:tr>
      <w:tr w:rsidR="008D7069" w:rsidRPr="002C492B" w:rsidTr="00986FC1">
        <w:tc>
          <w:tcPr>
            <w:tcW w:w="2448" w:type="dxa"/>
          </w:tcPr>
          <w:p w:rsidR="008D7069" w:rsidRPr="001641AA" w:rsidRDefault="00A477AE" w:rsidP="00F75500">
            <w:pPr>
              <w:rPr>
                <w:rFonts w:ascii="Book Antiqua" w:hAnsi="Book Antiqua"/>
                <w:b/>
                <w:sz w:val="20"/>
                <w:szCs w:val="20"/>
              </w:rPr>
            </w:pPr>
            <w:r w:rsidRPr="001641AA">
              <w:rPr>
                <w:rFonts w:ascii="Book Antiqua" w:hAnsi="Book Antiqua"/>
                <w:b/>
                <w:sz w:val="20"/>
                <w:szCs w:val="20"/>
              </w:rPr>
              <w:t>Ndikim</w:t>
            </w:r>
            <w:r w:rsidR="00EC61A2" w:rsidRPr="001641AA">
              <w:rPr>
                <w:rFonts w:ascii="Book Antiqua" w:hAnsi="Book Antiqua"/>
                <w:b/>
                <w:sz w:val="20"/>
                <w:szCs w:val="20"/>
              </w:rPr>
              <w:t>et në</w:t>
            </w:r>
            <w:r w:rsidRPr="001641AA">
              <w:rPr>
                <w:rFonts w:ascii="Book Antiqua" w:hAnsi="Book Antiqua"/>
                <w:b/>
                <w:sz w:val="20"/>
                <w:szCs w:val="20"/>
              </w:rPr>
              <w:t xml:space="preserve"> të drejta</w:t>
            </w:r>
            <w:r w:rsidR="00EC61A2" w:rsidRPr="001641AA">
              <w:rPr>
                <w:rFonts w:ascii="Book Antiqua" w:hAnsi="Book Antiqua"/>
                <w:b/>
                <w:sz w:val="20"/>
                <w:szCs w:val="20"/>
              </w:rPr>
              <w:t>t</w:t>
            </w:r>
            <w:r w:rsidRPr="001641AA">
              <w:rPr>
                <w:rFonts w:ascii="Book Antiqua" w:hAnsi="Book Antiqua"/>
                <w:b/>
                <w:sz w:val="20"/>
                <w:szCs w:val="20"/>
              </w:rPr>
              <w:t xml:space="preserve"> themelore</w:t>
            </w:r>
          </w:p>
        </w:tc>
        <w:tc>
          <w:tcPr>
            <w:tcW w:w="7015" w:type="dxa"/>
          </w:tcPr>
          <w:p w:rsidR="008D7069" w:rsidRPr="002C492B" w:rsidRDefault="001641AA" w:rsidP="006D29A9">
            <w:pPr>
              <w:jc w:val="both"/>
              <w:rPr>
                <w:rFonts w:ascii="Book Antiqua" w:hAnsi="Book Antiqua"/>
                <w:sz w:val="20"/>
                <w:szCs w:val="20"/>
              </w:rPr>
            </w:pPr>
            <w:r w:rsidRPr="001641AA">
              <w:rPr>
                <w:rFonts w:ascii="Book Antiqua" w:hAnsi="Book Antiqua"/>
                <w:sz w:val="20"/>
                <w:szCs w:val="20"/>
              </w:rPr>
              <w:t>Sigurimi i të drejtës së qytetarëve për të jetuar në abient të pastër dhe të sigurtë</w:t>
            </w:r>
          </w:p>
        </w:tc>
      </w:tr>
      <w:tr w:rsidR="008D7069" w:rsidRPr="002C492B" w:rsidTr="00986FC1">
        <w:tc>
          <w:tcPr>
            <w:tcW w:w="2448" w:type="dxa"/>
          </w:tcPr>
          <w:p w:rsidR="008D7069" w:rsidRPr="001641AA" w:rsidRDefault="00A477AE" w:rsidP="00F75500">
            <w:pPr>
              <w:rPr>
                <w:rFonts w:ascii="Book Antiqua" w:hAnsi="Book Antiqua"/>
                <w:b/>
                <w:sz w:val="20"/>
                <w:szCs w:val="20"/>
              </w:rPr>
            </w:pPr>
            <w:r w:rsidRPr="001641AA">
              <w:rPr>
                <w:rFonts w:ascii="Book Antiqua" w:hAnsi="Book Antiqua"/>
                <w:b/>
                <w:sz w:val="20"/>
                <w:szCs w:val="20"/>
              </w:rPr>
              <w:t>Ndikimi gjinor</w:t>
            </w:r>
          </w:p>
        </w:tc>
        <w:tc>
          <w:tcPr>
            <w:tcW w:w="7015" w:type="dxa"/>
          </w:tcPr>
          <w:p w:rsidR="008D7069" w:rsidRPr="002C492B" w:rsidRDefault="001641AA" w:rsidP="006D29A9">
            <w:pPr>
              <w:jc w:val="both"/>
              <w:rPr>
                <w:rFonts w:ascii="Book Antiqua" w:hAnsi="Book Antiqua"/>
                <w:sz w:val="20"/>
                <w:szCs w:val="20"/>
              </w:rPr>
            </w:pPr>
            <w:r w:rsidRPr="001641AA">
              <w:rPr>
                <w:rFonts w:ascii="Book Antiqua" w:hAnsi="Book Antiqua"/>
                <w:sz w:val="20"/>
                <w:szCs w:val="20"/>
              </w:rPr>
              <w:t>Mbrojtja e parimit të barazisë gjinore</w:t>
            </w:r>
          </w:p>
        </w:tc>
      </w:tr>
      <w:tr w:rsidR="00D506EC" w:rsidRPr="002C492B" w:rsidTr="00986FC1">
        <w:tc>
          <w:tcPr>
            <w:tcW w:w="2448" w:type="dxa"/>
          </w:tcPr>
          <w:p w:rsidR="00D506EC" w:rsidRPr="001641AA" w:rsidRDefault="00A477AE" w:rsidP="00F75500">
            <w:pPr>
              <w:rPr>
                <w:rFonts w:ascii="Book Antiqua" w:hAnsi="Book Antiqua"/>
                <w:b/>
                <w:sz w:val="20"/>
                <w:szCs w:val="20"/>
              </w:rPr>
            </w:pPr>
            <w:r w:rsidRPr="001641AA">
              <w:rPr>
                <w:rFonts w:ascii="Book Antiqua" w:hAnsi="Book Antiqua"/>
                <w:b/>
                <w:sz w:val="20"/>
                <w:szCs w:val="20"/>
              </w:rPr>
              <w:t>Ndikim</w:t>
            </w:r>
            <w:r w:rsidR="00C6377B" w:rsidRPr="001641AA">
              <w:rPr>
                <w:rFonts w:ascii="Book Antiqua" w:hAnsi="Book Antiqua"/>
                <w:b/>
                <w:sz w:val="20"/>
                <w:szCs w:val="20"/>
              </w:rPr>
              <w:t>et tek</w:t>
            </w:r>
            <w:r w:rsidRPr="001641AA">
              <w:rPr>
                <w:rFonts w:ascii="Book Antiqua" w:hAnsi="Book Antiqua"/>
                <w:b/>
                <w:sz w:val="20"/>
                <w:szCs w:val="20"/>
              </w:rPr>
              <w:t xml:space="preserve"> të rinjtë</w:t>
            </w:r>
          </w:p>
        </w:tc>
        <w:tc>
          <w:tcPr>
            <w:tcW w:w="7015" w:type="dxa"/>
          </w:tcPr>
          <w:p w:rsidR="00D506EC" w:rsidRPr="002C492B" w:rsidRDefault="001641AA" w:rsidP="006D29A9">
            <w:pPr>
              <w:jc w:val="both"/>
              <w:rPr>
                <w:rFonts w:ascii="Book Antiqua" w:hAnsi="Book Antiqua"/>
                <w:sz w:val="20"/>
                <w:szCs w:val="20"/>
              </w:rPr>
            </w:pPr>
            <w:r w:rsidRPr="001641AA">
              <w:rPr>
                <w:rFonts w:ascii="Book Antiqua" w:hAnsi="Book Antiqua"/>
                <w:sz w:val="20"/>
                <w:szCs w:val="20"/>
              </w:rPr>
              <w:t>Krijimi i vendeve të reja të punës</w:t>
            </w:r>
            <w:r>
              <w:rPr>
                <w:rFonts w:ascii="Book Antiqua" w:hAnsi="Book Antiqua"/>
                <w:sz w:val="20"/>
                <w:szCs w:val="20"/>
              </w:rPr>
              <w:t xml:space="preserve">; </w:t>
            </w:r>
            <w:r w:rsidRPr="001641AA">
              <w:rPr>
                <w:rFonts w:ascii="Book Antiqua" w:hAnsi="Book Antiqua"/>
                <w:sz w:val="20"/>
                <w:szCs w:val="20"/>
              </w:rPr>
              <w:t>Përmirësimi i kushteve të punës</w:t>
            </w:r>
          </w:p>
        </w:tc>
      </w:tr>
      <w:tr w:rsidR="008D7069" w:rsidRPr="002C492B" w:rsidTr="00986FC1">
        <w:tc>
          <w:tcPr>
            <w:tcW w:w="2448" w:type="dxa"/>
          </w:tcPr>
          <w:p w:rsidR="008D7069" w:rsidRPr="001641AA" w:rsidRDefault="00A477AE" w:rsidP="00F75500">
            <w:pPr>
              <w:rPr>
                <w:rFonts w:ascii="Book Antiqua" w:hAnsi="Book Antiqua"/>
                <w:b/>
                <w:sz w:val="20"/>
                <w:szCs w:val="20"/>
              </w:rPr>
            </w:pPr>
            <w:r w:rsidRPr="001641AA">
              <w:rPr>
                <w:rFonts w:ascii="Book Antiqua" w:hAnsi="Book Antiqua"/>
                <w:b/>
                <w:sz w:val="20"/>
                <w:szCs w:val="20"/>
              </w:rPr>
              <w:t>Ndikim</w:t>
            </w:r>
            <w:r w:rsidR="00C6377B" w:rsidRPr="001641AA">
              <w:rPr>
                <w:rFonts w:ascii="Book Antiqua" w:hAnsi="Book Antiqua"/>
                <w:b/>
                <w:sz w:val="20"/>
                <w:szCs w:val="20"/>
              </w:rPr>
              <w:t>et</w:t>
            </w:r>
            <w:r w:rsidR="00341DB1" w:rsidRPr="001641AA">
              <w:rPr>
                <w:rFonts w:ascii="Book Antiqua" w:hAnsi="Book Antiqua"/>
                <w:b/>
                <w:sz w:val="20"/>
                <w:szCs w:val="20"/>
              </w:rPr>
              <w:t xml:space="preserve"> </w:t>
            </w:r>
            <w:r w:rsidR="00C6377B" w:rsidRPr="001641AA">
              <w:rPr>
                <w:rFonts w:ascii="Book Antiqua" w:hAnsi="Book Antiqua"/>
                <w:b/>
                <w:sz w:val="20"/>
                <w:szCs w:val="20"/>
              </w:rPr>
              <w:t xml:space="preserve">në </w:t>
            </w:r>
            <w:r w:rsidR="00674773" w:rsidRPr="001641AA">
              <w:rPr>
                <w:rFonts w:ascii="Book Antiqua" w:hAnsi="Book Antiqua"/>
                <w:b/>
                <w:sz w:val="20"/>
                <w:szCs w:val="20"/>
              </w:rPr>
              <w:t xml:space="preserve">ngarkesën </w:t>
            </w:r>
            <w:r w:rsidRPr="001641AA">
              <w:rPr>
                <w:rFonts w:ascii="Book Antiqua" w:hAnsi="Book Antiqua"/>
                <w:b/>
                <w:sz w:val="20"/>
                <w:szCs w:val="20"/>
              </w:rPr>
              <w:t>administrative</w:t>
            </w:r>
          </w:p>
        </w:tc>
        <w:tc>
          <w:tcPr>
            <w:tcW w:w="7015" w:type="dxa"/>
            <w:vAlign w:val="center"/>
          </w:tcPr>
          <w:p w:rsidR="008D7069" w:rsidRPr="002C492B" w:rsidRDefault="00A07979" w:rsidP="00986FC1">
            <w:pPr>
              <w:rPr>
                <w:rFonts w:ascii="Book Antiqua" w:hAnsi="Book Antiqua"/>
                <w:sz w:val="20"/>
                <w:szCs w:val="20"/>
              </w:rPr>
            </w:pPr>
            <w:r w:rsidRPr="00A07979">
              <w:rPr>
                <w:rFonts w:ascii="Book Antiqua" w:hAnsi="Book Antiqua"/>
                <w:sz w:val="20"/>
                <w:szCs w:val="20"/>
              </w:rPr>
              <w:t>Hartimi i planeve dhe programeve</w:t>
            </w:r>
          </w:p>
        </w:tc>
      </w:tr>
      <w:tr w:rsidR="008D7069" w:rsidRPr="002C492B" w:rsidTr="00986FC1">
        <w:tc>
          <w:tcPr>
            <w:tcW w:w="2448" w:type="dxa"/>
          </w:tcPr>
          <w:p w:rsidR="008D7069" w:rsidRPr="001641AA" w:rsidRDefault="00A477AE" w:rsidP="00F75500">
            <w:pPr>
              <w:rPr>
                <w:rFonts w:ascii="Book Antiqua" w:hAnsi="Book Antiqua"/>
                <w:b/>
                <w:sz w:val="20"/>
                <w:szCs w:val="20"/>
              </w:rPr>
            </w:pPr>
            <w:r w:rsidRPr="001641AA">
              <w:rPr>
                <w:rFonts w:ascii="Book Antiqua" w:hAnsi="Book Antiqua"/>
                <w:b/>
                <w:sz w:val="20"/>
                <w:szCs w:val="20"/>
              </w:rPr>
              <w:t>Ndikimi i NMV-ve</w:t>
            </w:r>
          </w:p>
        </w:tc>
        <w:tc>
          <w:tcPr>
            <w:tcW w:w="7015" w:type="dxa"/>
          </w:tcPr>
          <w:p w:rsidR="008D7069" w:rsidRPr="002C492B" w:rsidRDefault="00A07979" w:rsidP="006D29A9">
            <w:pPr>
              <w:jc w:val="both"/>
              <w:rPr>
                <w:rFonts w:ascii="Book Antiqua" w:hAnsi="Book Antiqua"/>
                <w:sz w:val="20"/>
                <w:szCs w:val="20"/>
              </w:rPr>
            </w:pPr>
            <w:r w:rsidRPr="00A07979">
              <w:rPr>
                <w:rFonts w:ascii="Book Antiqua" w:hAnsi="Book Antiqua"/>
                <w:sz w:val="20"/>
                <w:szCs w:val="20"/>
              </w:rPr>
              <w:t>Detyrimi i bizneseve të cilat kërkohen me legjislacionin në fuqi</w:t>
            </w:r>
            <w:r w:rsidR="001641AA" w:rsidRPr="001641AA">
              <w:rPr>
                <w:rFonts w:ascii="Book Antiqua" w:hAnsi="Book Antiqua"/>
                <w:sz w:val="20"/>
                <w:szCs w:val="20"/>
              </w:rPr>
              <w:t>;</w:t>
            </w:r>
            <w:r w:rsidR="001641AA">
              <w:rPr>
                <w:rFonts w:ascii="Book Antiqua" w:hAnsi="Book Antiqua"/>
                <w:sz w:val="20"/>
                <w:szCs w:val="20"/>
              </w:rPr>
              <w:t xml:space="preserve"> </w:t>
            </w:r>
            <w:r w:rsidR="001641AA" w:rsidRPr="001641AA">
              <w:rPr>
                <w:rFonts w:ascii="Book Antiqua" w:hAnsi="Book Antiqua"/>
                <w:sz w:val="20"/>
                <w:szCs w:val="20"/>
              </w:rPr>
              <w:t>Me hartimin e akteve nënligjore të cilat do të derivojnë nga Ligji</w:t>
            </w:r>
            <w:r w:rsidR="007768B3">
              <w:rPr>
                <w:rFonts w:ascii="Book Antiqua" w:hAnsi="Book Antiqua"/>
                <w:sz w:val="20"/>
                <w:szCs w:val="20"/>
              </w:rPr>
              <w:t xml:space="preserve"> i ri</w:t>
            </w:r>
            <w:r w:rsidR="001641AA" w:rsidRPr="001641AA">
              <w:rPr>
                <w:rFonts w:ascii="Book Antiqua" w:hAnsi="Book Antiqua"/>
                <w:sz w:val="20"/>
                <w:szCs w:val="20"/>
              </w:rPr>
              <w:t xml:space="preserve"> do të synohet në thjeshtëzimin e mënyrës së dhënies së të dhënave</w:t>
            </w:r>
          </w:p>
        </w:tc>
      </w:tr>
      <w:tr w:rsidR="001641AA" w:rsidRPr="002C492B" w:rsidTr="00986FC1">
        <w:tc>
          <w:tcPr>
            <w:tcW w:w="2448" w:type="dxa"/>
          </w:tcPr>
          <w:p w:rsidR="001641AA" w:rsidRPr="001641AA" w:rsidRDefault="001641AA" w:rsidP="00F75500">
            <w:pPr>
              <w:rPr>
                <w:rFonts w:ascii="Book Antiqua" w:hAnsi="Book Antiqua"/>
                <w:b/>
                <w:sz w:val="20"/>
                <w:szCs w:val="20"/>
              </w:rPr>
            </w:pPr>
            <w:r w:rsidRPr="001641AA">
              <w:rPr>
                <w:rFonts w:ascii="Book Antiqua" w:hAnsi="Book Antiqua"/>
                <w:b/>
                <w:sz w:val="20"/>
                <w:szCs w:val="20"/>
              </w:rPr>
              <w:t>Ndikimi në shëndet</w:t>
            </w:r>
          </w:p>
        </w:tc>
        <w:tc>
          <w:tcPr>
            <w:tcW w:w="7015" w:type="dxa"/>
          </w:tcPr>
          <w:p w:rsidR="001641AA" w:rsidRPr="001641AA" w:rsidRDefault="001641AA" w:rsidP="006D29A9">
            <w:pPr>
              <w:jc w:val="both"/>
              <w:rPr>
                <w:rFonts w:ascii="Book Antiqua" w:hAnsi="Book Antiqua"/>
                <w:sz w:val="20"/>
                <w:szCs w:val="20"/>
              </w:rPr>
            </w:pPr>
            <w:r w:rsidRPr="001641AA">
              <w:rPr>
                <w:rFonts w:ascii="Book Antiqua" w:hAnsi="Book Antiqua"/>
                <w:sz w:val="20"/>
                <w:szCs w:val="20"/>
              </w:rPr>
              <w:t xml:space="preserve">Ky ligj </w:t>
            </w:r>
            <w:r w:rsidR="007768B3">
              <w:rPr>
                <w:rFonts w:ascii="Book Antiqua" w:hAnsi="Book Antiqua"/>
                <w:sz w:val="20"/>
                <w:szCs w:val="20"/>
              </w:rPr>
              <w:t>i ri</w:t>
            </w:r>
            <w:r w:rsidRPr="001641AA">
              <w:rPr>
                <w:rFonts w:ascii="Book Antiqua" w:hAnsi="Book Antiqua"/>
                <w:sz w:val="20"/>
                <w:szCs w:val="20"/>
              </w:rPr>
              <w:t xml:space="preserve"> do të ket ndikimi në shëndet të qytetarëve në aspekt pozitiv. Qëllimi i Ligjit është që ta parandaloj dëmtimin e mjedisit e cila si rezultat ka edhe një mjedis më të pastër, parakusht për zvogëlimin e rrezikut për shëndetin jo vetëm të njerëzve por në të njejtën kohë edhe të kafshëve dhe botës bimore</w:t>
            </w:r>
          </w:p>
        </w:tc>
      </w:tr>
    </w:tbl>
    <w:p w:rsidR="009E1A07" w:rsidRDefault="009E1A07" w:rsidP="00F75500">
      <w:pPr>
        <w:spacing w:line="240" w:lineRule="auto"/>
      </w:pPr>
    </w:p>
    <w:p w:rsidR="00986FC1" w:rsidRDefault="00986FC1" w:rsidP="00F75500">
      <w:pPr>
        <w:spacing w:line="240" w:lineRule="auto"/>
      </w:pPr>
    </w:p>
    <w:p w:rsidR="00986FC1" w:rsidRPr="002E69E9" w:rsidRDefault="00986FC1" w:rsidP="00F75500">
      <w:pPr>
        <w:spacing w:line="240" w:lineRule="auto"/>
      </w:pPr>
    </w:p>
    <w:p w:rsidR="00856C25" w:rsidRPr="002E69E9" w:rsidRDefault="00856C25" w:rsidP="00F75500">
      <w:pPr>
        <w:spacing w:line="240" w:lineRule="auto"/>
      </w:pPr>
    </w:p>
    <w:p w:rsidR="00FE4BCF" w:rsidRPr="009B5EC5" w:rsidRDefault="00D06E5A" w:rsidP="00F75500">
      <w:pPr>
        <w:pStyle w:val="Heading2"/>
        <w:spacing w:line="240" w:lineRule="auto"/>
        <w:rPr>
          <w:b/>
        </w:rPr>
      </w:pPr>
      <w:bookmarkStart w:id="28" w:name="_Toc54180539"/>
      <w:r w:rsidRPr="009B5EC5">
        <w:rPr>
          <w:b/>
        </w:rPr>
        <w:lastRenderedPageBreak/>
        <w:t>4.</w:t>
      </w:r>
      <w:r w:rsidR="00856C25" w:rsidRPr="009B5EC5">
        <w:rPr>
          <w:b/>
        </w:rPr>
        <w:t>1</w:t>
      </w:r>
      <w:r w:rsidR="00AB1C89">
        <w:rPr>
          <w:b/>
        </w:rPr>
        <w:t>.</w:t>
      </w:r>
      <w:r w:rsidR="00FE4BCF" w:rsidRPr="009B5EC5">
        <w:rPr>
          <w:b/>
        </w:rPr>
        <w:t xml:space="preserve"> </w:t>
      </w:r>
      <w:r w:rsidR="00C6377B" w:rsidRPr="009B5EC5">
        <w:rPr>
          <w:b/>
        </w:rPr>
        <w:t>Sfidat me mbledhjen</w:t>
      </w:r>
      <w:r w:rsidR="00A477AE" w:rsidRPr="009B5EC5">
        <w:rPr>
          <w:b/>
        </w:rPr>
        <w:t xml:space="preserve"> e të dhënave</w:t>
      </w:r>
      <w:bookmarkEnd w:id="28"/>
    </w:p>
    <w:p w:rsidR="00B155AB" w:rsidRDefault="00B155AB" w:rsidP="00F75500">
      <w:pPr>
        <w:spacing w:line="240" w:lineRule="auto"/>
      </w:pPr>
    </w:p>
    <w:p w:rsidR="0040775C" w:rsidRPr="00D23756" w:rsidRDefault="0040775C" w:rsidP="006D29A9">
      <w:pPr>
        <w:spacing w:line="240" w:lineRule="auto"/>
        <w:jc w:val="both"/>
        <w:rPr>
          <w:rFonts w:ascii="Book Antiqua" w:hAnsi="Book Antiqua"/>
          <w:sz w:val="24"/>
          <w:szCs w:val="24"/>
        </w:rPr>
      </w:pPr>
      <w:r w:rsidRPr="00D23756">
        <w:rPr>
          <w:rFonts w:ascii="Book Antiqua" w:hAnsi="Book Antiqua"/>
          <w:sz w:val="24"/>
          <w:szCs w:val="24"/>
        </w:rPr>
        <w:t>Gjat hartimit të draft koncept dokumentit për Vlerësim Strategjik Mjedisor n</w:t>
      </w:r>
      <w:r w:rsidR="003C6A5E" w:rsidRPr="00D23756">
        <w:rPr>
          <w:rFonts w:ascii="Book Antiqua" w:hAnsi="Book Antiqua"/>
          <w:sz w:val="24"/>
          <w:szCs w:val="24"/>
        </w:rPr>
        <w:t>uk</w:t>
      </w:r>
      <w:r w:rsidRPr="00D23756">
        <w:rPr>
          <w:rFonts w:ascii="Book Antiqua" w:hAnsi="Book Antiqua"/>
          <w:sz w:val="24"/>
          <w:szCs w:val="24"/>
        </w:rPr>
        <w:t xml:space="preserve"> ka pasur ndonjë sfidë e madhe në mbledhjen e të dhënave pasi që </w:t>
      </w:r>
      <w:r w:rsidR="00B155AB" w:rsidRPr="00D23756">
        <w:rPr>
          <w:rFonts w:ascii="Book Antiqua" w:hAnsi="Book Antiqua"/>
          <w:sz w:val="24"/>
          <w:szCs w:val="24"/>
        </w:rPr>
        <w:t>janë futur mangësitë të cilat janë evidentuar në Ligjin për Vlerësimin Strategjik Mjedisorë në fuqi.</w:t>
      </w:r>
    </w:p>
    <w:p w:rsidR="009E1A07" w:rsidRDefault="009E1A07" w:rsidP="00F75500">
      <w:pPr>
        <w:spacing w:line="240" w:lineRule="auto"/>
      </w:pPr>
    </w:p>
    <w:p w:rsidR="005C7F95" w:rsidRDefault="005C7F95" w:rsidP="00F75500">
      <w:pPr>
        <w:spacing w:line="240" w:lineRule="auto"/>
      </w:pPr>
    </w:p>
    <w:p w:rsidR="001641AA" w:rsidRDefault="001641AA" w:rsidP="00F75500">
      <w:pPr>
        <w:spacing w:line="240" w:lineRule="auto"/>
      </w:pPr>
    </w:p>
    <w:p w:rsidR="001641AA" w:rsidRDefault="001641AA"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7D5071" w:rsidRDefault="007D5071" w:rsidP="00F75500">
      <w:pPr>
        <w:spacing w:line="240" w:lineRule="auto"/>
      </w:pPr>
    </w:p>
    <w:p w:rsidR="007D5071" w:rsidRDefault="007D507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4035DD">
      <w:pPr>
        <w:pStyle w:val="Heading1"/>
        <w:jc w:val="center"/>
      </w:pPr>
    </w:p>
    <w:p w:rsidR="00C73A91" w:rsidRDefault="005112CF" w:rsidP="00F75500">
      <w:pPr>
        <w:spacing w:line="240" w:lineRule="auto"/>
      </w:pPr>
      <w:r>
        <w:rPr>
          <w:noProof/>
          <w:lang w:val="en-US"/>
        </w:rPr>
        <w:pict>
          <v:shape id="_x0000_s1045" type="#_x0000_t202" style="position:absolute;margin-left:82.15pt;margin-top:4in;width:467.85pt;height:59.7pt;z-index:251664384;visibility:visible;mso-wrap-style:square;mso-width-percent:765;mso-wrap-distance-left:9pt;mso-wrap-distance-top:0;mso-wrap-distance-right:9pt;mso-wrap-distance-bottom:0;mso-position-horizontal-relative:pag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" filled="f" stroked="f" strokeweight=".5pt">
            <v:textbox style="mso-next-textbox:#_x0000_s1045;mso-fit-shape-to-text:t">
              <w:txbxContent>
                <w:p w:rsidR="005112CF" w:rsidRPr="00465A61" w:rsidRDefault="005112CF" w:rsidP="00465A61">
                  <w:pPr>
                    <w:pStyle w:val="Heading1"/>
                    <w:ind w:left="432"/>
                    <w:jc w:val="center"/>
                    <w:rPr>
                      <w:rFonts w:ascii="Cambria" w:hAnsi="Cambria"/>
                      <w:caps/>
                      <w:sz w:val="64"/>
                      <w:szCs w:val="64"/>
                      <w:lang w:val="en-US"/>
                    </w:rPr>
                  </w:pPr>
                  <w:bookmarkStart w:id="29" w:name="_Toc54180540"/>
                  <w:r w:rsidRPr="00465A61">
                    <w:rPr>
                      <w:rFonts w:ascii="Cambria" w:hAnsi="Cambria"/>
                      <w:caps/>
                      <w:sz w:val="64"/>
                      <w:szCs w:val="64"/>
                      <w:lang w:val="en-US"/>
                    </w:rPr>
                    <w:t xml:space="preserve">KAPITULLI </w:t>
                  </w:r>
                  <w:r>
                    <w:rPr>
                      <w:rFonts w:ascii="Cambria" w:hAnsi="Cambria"/>
                      <w:caps/>
                      <w:sz w:val="64"/>
                      <w:szCs w:val="64"/>
                      <w:lang w:val="en-US"/>
                    </w:rPr>
                    <w:t>V</w:t>
                  </w:r>
                  <w:bookmarkEnd w:id="29"/>
                </w:p>
              </w:txbxContent>
            </v:textbox>
            <w10:wrap anchorx="page" anchory="margin"/>
          </v:shape>
        </w:pict>
      </w:r>
    </w:p>
    <w:p w:rsidR="00C73A91" w:rsidRDefault="00C73A91" w:rsidP="00F75500">
      <w:pPr>
        <w:spacing w:line="240" w:lineRule="auto"/>
      </w:pPr>
    </w:p>
    <w:p w:rsidR="001641AA" w:rsidRDefault="001641AA" w:rsidP="00F75500">
      <w:pPr>
        <w:spacing w:line="240" w:lineRule="auto"/>
      </w:pPr>
    </w:p>
    <w:p w:rsidR="001641AA" w:rsidRDefault="001641AA" w:rsidP="00F75500">
      <w:pPr>
        <w:spacing w:line="240" w:lineRule="auto"/>
      </w:pPr>
    </w:p>
    <w:p w:rsidR="001641AA" w:rsidRDefault="001641AA" w:rsidP="00F75500">
      <w:pPr>
        <w:spacing w:line="240" w:lineRule="auto"/>
      </w:pPr>
    </w:p>
    <w:p w:rsidR="001641AA" w:rsidRDefault="001641AA" w:rsidP="00F75500">
      <w:pPr>
        <w:spacing w:line="240" w:lineRule="auto"/>
      </w:pPr>
    </w:p>
    <w:p w:rsidR="001641AA" w:rsidRDefault="001641AA" w:rsidP="00F75500">
      <w:pPr>
        <w:spacing w:line="240" w:lineRule="auto"/>
      </w:pPr>
    </w:p>
    <w:p w:rsidR="001641AA" w:rsidRDefault="001641AA" w:rsidP="00F75500">
      <w:pPr>
        <w:spacing w:line="240" w:lineRule="auto"/>
      </w:pPr>
    </w:p>
    <w:p w:rsidR="001641AA" w:rsidRDefault="001641AA" w:rsidP="00F75500">
      <w:pPr>
        <w:spacing w:line="240" w:lineRule="auto"/>
      </w:pPr>
    </w:p>
    <w:p w:rsidR="001641AA" w:rsidRDefault="001641AA" w:rsidP="00F75500">
      <w:pPr>
        <w:spacing w:line="240" w:lineRule="auto"/>
      </w:pPr>
    </w:p>
    <w:p w:rsidR="00465A61" w:rsidRDefault="00465A61" w:rsidP="00F75500">
      <w:pPr>
        <w:spacing w:line="240" w:lineRule="auto"/>
      </w:pPr>
    </w:p>
    <w:p w:rsidR="001641AA" w:rsidRDefault="001641AA" w:rsidP="00F75500">
      <w:pPr>
        <w:spacing w:line="240" w:lineRule="auto"/>
      </w:pPr>
    </w:p>
    <w:p w:rsidR="001641AA" w:rsidRDefault="001641AA" w:rsidP="00F75500">
      <w:pPr>
        <w:spacing w:line="240" w:lineRule="auto"/>
      </w:pPr>
    </w:p>
    <w:p w:rsidR="001641AA" w:rsidRDefault="001641AA" w:rsidP="00F75500">
      <w:pPr>
        <w:spacing w:line="240" w:lineRule="auto"/>
      </w:pPr>
    </w:p>
    <w:p w:rsidR="001641AA" w:rsidRDefault="001641AA" w:rsidP="00F75500">
      <w:pPr>
        <w:spacing w:line="240" w:lineRule="auto"/>
      </w:pPr>
    </w:p>
    <w:p w:rsidR="004A3598" w:rsidRDefault="004A3598" w:rsidP="00F75500">
      <w:pPr>
        <w:spacing w:line="240" w:lineRule="auto"/>
      </w:pPr>
    </w:p>
    <w:p w:rsidR="004A3598" w:rsidRDefault="004A3598" w:rsidP="00F75500">
      <w:pPr>
        <w:spacing w:line="240" w:lineRule="auto"/>
      </w:pPr>
    </w:p>
    <w:p w:rsidR="00D23756" w:rsidRDefault="00D23756" w:rsidP="00F75500">
      <w:pPr>
        <w:spacing w:line="240" w:lineRule="auto"/>
      </w:pPr>
    </w:p>
    <w:p w:rsidR="00D23756" w:rsidRDefault="00D23756" w:rsidP="00F75500">
      <w:pPr>
        <w:spacing w:line="240" w:lineRule="auto"/>
      </w:pPr>
    </w:p>
    <w:p w:rsidR="004A3598" w:rsidRDefault="004A3598" w:rsidP="00F75500">
      <w:pPr>
        <w:spacing w:line="240" w:lineRule="auto"/>
      </w:pPr>
    </w:p>
    <w:p w:rsidR="004A3598" w:rsidRDefault="004A3598" w:rsidP="00F75500">
      <w:pPr>
        <w:spacing w:line="240" w:lineRule="auto"/>
      </w:pPr>
    </w:p>
    <w:p w:rsidR="005C7F95" w:rsidRDefault="005C7F95" w:rsidP="00F75500">
      <w:pPr>
        <w:spacing w:line="240" w:lineRule="auto"/>
      </w:pPr>
    </w:p>
    <w:p w:rsidR="00E568B4" w:rsidRDefault="00E568B4" w:rsidP="00F75500">
      <w:pPr>
        <w:spacing w:line="240" w:lineRule="auto"/>
      </w:pPr>
    </w:p>
    <w:p w:rsidR="0075339D" w:rsidRPr="009B5EC5" w:rsidRDefault="009B5EC5" w:rsidP="00322FFE">
      <w:pPr>
        <w:pStyle w:val="Heading1"/>
        <w:numPr>
          <w:ilvl w:val="0"/>
          <w:numId w:val="10"/>
        </w:numPr>
        <w:tabs>
          <w:tab w:val="left" w:pos="360"/>
        </w:tabs>
        <w:spacing w:line="240" w:lineRule="auto"/>
        <w:ind w:left="0" w:firstLine="0"/>
        <w:rPr>
          <w:b/>
        </w:rPr>
      </w:pPr>
      <w:bookmarkStart w:id="30" w:name="_Toc54180541"/>
      <w:r w:rsidRPr="009B5EC5">
        <w:rPr>
          <w:b/>
        </w:rPr>
        <w:lastRenderedPageBreak/>
        <w:t>KOMUNIKIMI DHE KONSULTIMI</w:t>
      </w:r>
      <w:bookmarkEnd w:id="30"/>
    </w:p>
    <w:p w:rsidR="00A408AC" w:rsidRDefault="00A408AC" w:rsidP="00A408AC">
      <w:pPr>
        <w:spacing w:line="240" w:lineRule="auto"/>
        <w:rPr>
          <w:rFonts w:ascii="Book Antiqua" w:hAnsi="Book Antiqua"/>
          <w:sz w:val="24"/>
          <w:szCs w:val="24"/>
        </w:rPr>
      </w:pPr>
    </w:p>
    <w:p w:rsidR="00A408AC" w:rsidRPr="00A408AC" w:rsidRDefault="00A408AC" w:rsidP="002740CC">
      <w:pPr>
        <w:spacing w:line="240" w:lineRule="auto"/>
        <w:jc w:val="both"/>
        <w:rPr>
          <w:rFonts w:ascii="Book Antiqua" w:hAnsi="Book Antiqua"/>
          <w:sz w:val="24"/>
          <w:szCs w:val="24"/>
        </w:rPr>
      </w:pPr>
      <w:r w:rsidRPr="00A408AC">
        <w:rPr>
          <w:rFonts w:ascii="Book Antiqua" w:hAnsi="Book Antiqua"/>
          <w:sz w:val="24"/>
          <w:szCs w:val="24"/>
        </w:rPr>
        <w:t xml:space="preserve">Palët kryesore të involvuara në procesin e draftimit të këtij Koncept Dokumenti janë </w:t>
      </w:r>
      <w:r w:rsidR="00AB6AA0">
        <w:rPr>
          <w:rFonts w:ascii="Book Antiqua" w:hAnsi="Book Antiqua"/>
          <w:sz w:val="24"/>
          <w:szCs w:val="24"/>
        </w:rPr>
        <w:t>MMPHI</w:t>
      </w:r>
      <w:r w:rsidRPr="00A408AC">
        <w:rPr>
          <w:rFonts w:ascii="Book Antiqua" w:hAnsi="Book Antiqua"/>
          <w:sz w:val="24"/>
          <w:szCs w:val="24"/>
        </w:rPr>
        <w:t>, MF</w:t>
      </w:r>
      <w:r w:rsidR="002740CC">
        <w:rPr>
          <w:rFonts w:ascii="Book Antiqua" w:hAnsi="Book Antiqua"/>
          <w:sz w:val="24"/>
          <w:szCs w:val="24"/>
        </w:rPr>
        <w:t>T</w:t>
      </w:r>
      <w:r w:rsidRPr="00A408AC">
        <w:rPr>
          <w:rFonts w:ascii="Book Antiqua" w:hAnsi="Book Antiqua"/>
          <w:sz w:val="24"/>
          <w:szCs w:val="24"/>
        </w:rPr>
        <w:t>, ZKM dhe MI</w:t>
      </w:r>
      <w:r>
        <w:rPr>
          <w:rFonts w:ascii="Book Antiqua" w:hAnsi="Book Antiqua"/>
          <w:sz w:val="24"/>
          <w:szCs w:val="24"/>
        </w:rPr>
        <w:t>E</w:t>
      </w:r>
      <w:r w:rsidR="002740CC">
        <w:rPr>
          <w:rFonts w:ascii="Book Antiqua" w:hAnsi="Book Antiqua"/>
          <w:sz w:val="24"/>
          <w:szCs w:val="24"/>
        </w:rPr>
        <w:t>.</w:t>
      </w:r>
    </w:p>
    <w:p w:rsidR="00A408AC" w:rsidRPr="00A408AC" w:rsidRDefault="00A408AC" w:rsidP="002740CC">
      <w:pPr>
        <w:spacing w:line="240" w:lineRule="auto"/>
        <w:jc w:val="both"/>
        <w:rPr>
          <w:rFonts w:ascii="Book Antiqua" w:hAnsi="Book Antiqua"/>
          <w:sz w:val="24"/>
          <w:szCs w:val="24"/>
        </w:rPr>
      </w:pPr>
      <w:r w:rsidRPr="00A408AC">
        <w:rPr>
          <w:rFonts w:ascii="Book Antiqua" w:hAnsi="Book Antiqua"/>
          <w:sz w:val="24"/>
          <w:szCs w:val="24"/>
        </w:rPr>
        <w:t>Gjat hartimit të këtij Koncept Dokumenti janë mbajtur takime të Grupti Punues, gjatë të cilave është diskutuar qëllimi dhe përmbajtja e këtij dokumenti. Anëtarët e GP gjithashtu kanë komunikuar dhe kanë dhënë suxherimet e tyre edhe me anë të postës elektronike.</w:t>
      </w:r>
    </w:p>
    <w:p w:rsidR="00A408AC" w:rsidRPr="00A408AC" w:rsidRDefault="00A408AC" w:rsidP="002740CC">
      <w:pPr>
        <w:spacing w:line="240" w:lineRule="auto"/>
        <w:jc w:val="both"/>
        <w:rPr>
          <w:rFonts w:ascii="Book Antiqua" w:hAnsi="Book Antiqua"/>
          <w:sz w:val="24"/>
          <w:szCs w:val="24"/>
        </w:rPr>
      </w:pPr>
      <w:r w:rsidRPr="00A408AC">
        <w:rPr>
          <w:rFonts w:ascii="Book Antiqua" w:hAnsi="Book Antiqua"/>
          <w:sz w:val="24"/>
          <w:szCs w:val="24"/>
        </w:rPr>
        <w:t xml:space="preserve">Hapi tjetër gjat hartimit të këtij dokumenti ka qenë edhe organizimi i debatit edhe me përfaqësues të tjerë të institucioneve qëndrore dhe lokale të cilat nuk kanë qenë anëtarë të grupit punues si dhe me përfaqësues nga shoqëria civile dhe qytetarë të interesuar. </w:t>
      </w:r>
    </w:p>
    <w:p w:rsidR="00A408AC" w:rsidRPr="00A408AC" w:rsidRDefault="00A408AC" w:rsidP="002740CC">
      <w:pPr>
        <w:spacing w:line="240" w:lineRule="auto"/>
        <w:jc w:val="both"/>
        <w:rPr>
          <w:rFonts w:ascii="Book Antiqua" w:hAnsi="Book Antiqua"/>
          <w:sz w:val="24"/>
          <w:szCs w:val="24"/>
        </w:rPr>
      </w:pPr>
      <w:r w:rsidRPr="00A408AC">
        <w:rPr>
          <w:rFonts w:ascii="Book Antiqua" w:hAnsi="Book Antiqua"/>
          <w:sz w:val="24"/>
          <w:szCs w:val="24"/>
        </w:rPr>
        <w:t xml:space="preserve">Grupi Punues ka marrë qëndrim që pas përfundimit të draftimit të Koncept Dokumentit të njejtën ta publikoj në web faqen zyrtare të </w:t>
      </w:r>
      <w:r w:rsidR="00AB6AA0">
        <w:rPr>
          <w:rFonts w:ascii="Book Antiqua" w:hAnsi="Book Antiqua"/>
          <w:sz w:val="24"/>
          <w:szCs w:val="24"/>
        </w:rPr>
        <w:t>MMPHI</w:t>
      </w:r>
      <w:r w:rsidRPr="00A408AC">
        <w:rPr>
          <w:rFonts w:ascii="Book Antiqua" w:hAnsi="Book Antiqua"/>
          <w:sz w:val="24"/>
          <w:szCs w:val="24"/>
        </w:rPr>
        <w:t>-së me qëllim të marrjes së komenteve nga palët e interesuara dhe për këtë të njejtit i ka njoftuar, dhe i ka ftuar për pjesëmarrje aktive.</w:t>
      </w:r>
    </w:p>
    <w:tbl>
      <w:tblPr>
        <w:tblStyle w:val="TableGrid"/>
        <w:tblpPr w:leftFromText="180" w:rightFromText="180" w:vertAnchor="text" w:horzAnchor="margin" w:tblpY="324"/>
        <w:tblW w:w="10188" w:type="dxa"/>
        <w:tblLook w:val="04A0" w:firstRow="1" w:lastRow="0" w:firstColumn="1" w:lastColumn="0" w:noHBand="0" w:noVBand="1"/>
      </w:tblPr>
      <w:tblGrid>
        <w:gridCol w:w="1636"/>
        <w:gridCol w:w="2043"/>
        <w:gridCol w:w="1327"/>
        <w:gridCol w:w="1364"/>
        <w:gridCol w:w="1128"/>
        <w:gridCol w:w="1194"/>
        <w:gridCol w:w="1496"/>
      </w:tblGrid>
      <w:tr w:rsidR="00A408AC" w:rsidRPr="002740CC" w:rsidTr="002740CC">
        <w:tc>
          <w:tcPr>
            <w:tcW w:w="10188" w:type="dxa"/>
            <w:gridSpan w:val="7"/>
          </w:tcPr>
          <w:p w:rsidR="00A408AC" w:rsidRPr="002740CC" w:rsidRDefault="00A408AC" w:rsidP="00A408AC">
            <w:pPr>
              <w:rPr>
                <w:b/>
                <w:sz w:val="20"/>
                <w:szCs w:val="20"/>
              </w:rPr>
            </w:pPr>
            <w:r w:rsidRPr="002740CC">
              <w:rPr>
                <w:b/>
                <w:sz w:val="20"/>
                <w:szCs w:val="20"/>
              </w:rPr>
              <w:t xml:space="preserve">Procesi i konsultimit synon: </w:t>
            </w:r>
          </w:p>
          <w:p w:rsidR="00A408AC" w:rsidRPr="002740CC" w:rsidRDefault="00A408AC" w:rsidP="002740CC">
            <w:pPr>
              <w:pStyle w:val="ListParagraph"/>
              <w:numPr>
                <w:ilvl w:val="0"/>
                <w:numId w:val="1"/>
              </w:numPr>
              <w:ind w:left="900" w:hanging="180"/>
              <w:rPr>
                <w:b/>
                <w:sz w:val="20"/>
                <w:szCs w:val="20"/>
              </w:rPr>
            </w:pPr>
            <w:r w:rsidRPr="002740CC">
              <w:rPr>
                <w:b/>
                <w:sz w:val="20"/>
                <w:szCs w:val="20"/>
              </w:rPr>
              <w:t xml:space="preserve">Njoftimin e institucioneve të nivelit qëndror dhe lokal si dhe të publikut të gjerë me procesin e hartimit të Koncept Dokumentit për Vlerësimin Strategjik Mjedisor;  </w:t>
            </w:r>
          </w:p>
          <w:p w:rsidR="00A408AC" w:rsidRPr="002740CC" w:rsidRDefault="00A408AC" w:rsidP="002740CC">
            <w:pPr>
              <w:pStyle w:val="ListParagraph"/>
              <w:numPr>
                <w:ilvl w:val="0"/>
                <w:numId w:val="1"/>
              </w:numPr>
              <w:ind w:left="900" w:hanging="180"/>
              <w:rPr>
                <w:b/>
                <w:sz w:val="20"/>
                <w:szCs w:val="20"/>
              </w:rPr>
            </w:pPr>
            <w:r w:rsidRPr="002740CC">
              <w:rPr>
                <w:b/>
                <w:sz w:val="20"/>
                <w:szCs w:val="20"/>
              </w:rPr>
              <w:t xml:space="preserve">Përmbushjen e obligimeve në aspektin e harmonizimit të legjislacionit vendor me atë të BE-së; </w:t>
            </w:r>
          </w:p>
          <w:p w:rsidR="00A408AC" w:rsidRPr="002740CC" w:rsidRDefault="00A408AC" w:rsidP="002740CC">
            <w:pPr>
              <w:pStyle w:val="ListParagraph"/>
              <w:numPr>
                <w:ilvl w:val="0"/>
                <w:numId w:val="1"/>
              </w:numPr>
              <w:ind w:left="900" w:hanging="180"/>
              <w:rPr>
                <w:b/>
                <w:sz w:val="20"/>
                <w:szCs w:val="20"/>
              </w:rPr>
            </w:pPr>
            <w:r w:rsidRPr="002740CC">
              <w:rPr>
                <w:b/>
                <w:sz w:val="20"/>
                <w:szCs w:val="20"/>
              </w:rPr>
              <w:t>Identifikimin e palëve të cilat do të kenë obligime për monitorim dhe raportimin e të dhënave;</w:t>
            </w:r>
          </w:p>
          <w:p w:rsidR="00A408AC" w:rsidRPr="002740CC" w:rsidRDefault="00A408AC" w:rsidP="002740CC">
            <w:pPr>
              <w:pStyle w:val="ListParagraph"/>
              <w:numPr>
                <w:ilvl w:val="0"/>
                <w:numId w:val="1"/>
              </w:numPr>
              <w:ind w:left="900" w:hanging="180"/>
              <w:rPr>
                <w:sz w:val="20"/>
                <w:szCs w:val="20"/>
              </w:rPr>
            </w:pPr>
            <w:r w:rsidRPr="002740CC">
              <w:rPr>
                <w:b/>
                <w:sz w:val="20"/>
                <w:szCs w:val="20"/>
              </w:rPr>
              <w:t>Transparencën gjat hartimit të Koncept Dokumentit për Vlerësimin Strategjik Mjedisor</w:t>
            </w:r>
          </w:p>
        </w:tc>
      </w:tr>
      <w:tr w:rsidR="002740CC" w:rsidRPr="002740CC" w:rsidTr="002740CC">
        <w:tc>
          <w:tcPr>
            <w:tcW w:w="1636" w:type="dxa"/>
          </w:tcPr>
          <w:p w:rsidR="00A408AC" w:rsidRPr="002740CC" w:rsidRDefault="00A408AC" w:rsidP="00A408AC">
            <w:pPr>
              <w:rPr>
                <w:b/>
                <w:sz w:val="20"/>
                <w:szCs w:val="20"/>
              </w:rPr>
            </w:pPr>
            <w:r w:rsidRPr="002740CC">
              <w:rPr>
                <w:b/>
                <w:sz w:val="20"/>
                <w:szCs w:val="20"/>
              </w:rPr>
              <w:t>Qëllimi kryesor</w:t>
            </w:r>
          </w:p>
        </w:tc>
        <w:tc>
          <w:tcPr>
            <w:tcW w:w="2043" w:type="dxa"/>
          </w:tcPr>
          <w:p w:rsidR="00A408AC" w:rsidRPr="002740CC" w:rsidRDefault="00A408AC" w:rsidP="00A408AC">
            <w:pPr>
              <w:rPr>
                <w:b/>
                <w:sz w:val="20"/>
                <w:szCs w:val="20"/>
              </w:rPr>
            </w:pPr>
            <w:r w:rsidRPr="002740CC">
              <w:rPr>
                <w:b/>
                <w:sz w:val="20"/>
                <w:szCs w:val="20"/>
              </w:rPr>
              <w:t>Grupi i synuar</w:t>
            </w:r>
          </w:p>
        </w:tc>
        <w:tc>
          <w:tcPr>
            <w:tcW w:w="1327" w:type="dxa"/>
          </w:tcPr>
          <w:p w:rsidR="00A408AC" w:rsidRPr="002740CC" w:rsidRDefault="00A408AC" w:rsidP="00A408AC">
            <w:pPr>
              <w:rPr>
                <w:b/>
                <w:sz w:val="20"/>
                <w:szCs w:val="20"/>
              </w:rPr>
            </w:pPr>
            <w:r w:rsidRPr="002740CC">
              <w:rPr>
                <w:b/>
                <w:sz w:val="20"/>
                <w:szCs w:val="20"/>
              </w:rPr>
              <w:t>Aktiviteti</w:t>
            </w:r>
          </w:p>
        </w:tc>
        <w:tc>
          <w:tcPr>
            <w:tcW w:w="1364" w:type="dxa"/>
          </w:tcPr>
          <w:p w:rsidR="002740CC" w:rsidRPr="002740CC" w:rsidRDefault="00A408AC" w:rsidP="00A408AC">
            <w:pPr>
              <w:rPr>
                <w:b/>
                <w:sz w:val="20"/>
                <w:szCs w:val="20"/>
              </w:rPr>
            </w:pPr>
            <w:r w:rsidRPr="002740CC">
              <w:rPr>
                <w:b/>
                <w:sz w:val="20"/>
                <w:szCs w:val="20"/>
              </w:rPr>
              <w:t>Komunikimi/</w:t>
            </w:r>
          </w:p>
          <w:p w:rsidR="00A408AC" w:rsidRPr="002740CC" w:rsidRDefault="00A408AC" w:rsidP="00A408AC">
            <w:pPr>
              <w:rPr>
                <w:b/>
                <w:sz w:val="20"/>
                <w:szCs w:val="20"/>
              </w:rPr>
            </w:pPr>
            <w:r w:rsidRPr="002740CC">
              <w:rPr>
                <w:b/>
                <w:sz w:val="20"/>
                <w:szCs w:val="20"/>
              </w:rPr>
              <w:t>njoftimi</w:t>
            </w:r>
          </w:p>
        </w:tc>
        <w:tc>
          <w:tcPr>
            <w:tcW w:w="1128" w:type="dxa"/>
          </w:tcPr>
          <w:p w:rsidR="00A408AC" w:rsidRPr="002740CC" w:rsidRDefault="00A408AC" w:rsidP="00A408AC">
            <w:pPr>
              <w:rPr>
                <w:b/>
                <w:sz w:val="20"/>
                <w:szCs w:val="20"/>
              </w:rPr>
            </w:pPr>
            <w:r w:rsidRPr="002740CC">
              <w:rPr>
                <w:b/>
                <w:sz w:val="20"/>
                <w:szCs w:val="20"/>
              </w:rPr>
              <w:t>Afati indikativ</w:t>
            </w:r>
          </w:p>
        </w:tc>
        <w:tc>
          <w:tcPr>
            <w:tcW w:w="1194" w:type="dxa"/>
          </w:tcPr>
          <w:p w:rsidR="00A408AC" w:rsidRPr="002740CC" w:rsidRDefault="00A408AC" w:rsidP="00A408AC">
            <w:pPr>
              <w:rPr>
                <w:b/>
                <w:sz w:val="20"/>
                <w:szCs w:val="20"/>
              </w:rPr>
            </w:pPr>
            <w:r w:rsidRPr="002740CC">
              <w:rPr>
                <w:b/>
                <w:sz w:val="20"/>
                <w:szCs w:val="20"/>
              </w:rPr>
              <w:t>Buxheti i nevojshëm</w:t>
            </w:r>
          </w:p>
        </w:tc>
        <w:tc>
          <w:tcPr>
            <w:tcW w:w="1496" w:type="dxa"/>
          </w:tcPr>
          <w:p w:rsidR="00A408AC" w:rsidRPr="002740CC" w:rsidRDefault="00A408AC" w:rsidP="00A408AC">
            <w:pPr>
              <w:rPr>
                <w:b/>
                <w:sz w:val="20"/>
                <w:szCs w:val="20"/>
              </w:rPr>
            </w:pPr>
            <w:r w:rsidRPr="002740CC">
              <w:rPr>
                <w:b/>
                <w:sz w:val="20"/>
                <w:szCs w:val="20"/>
              </w:rPr>
              <w:t>Personi përgjegjës</w:t>
            </w:r>
          </w:p>
        </w:tc>
      </w:tr>
      <w:tr w:rsidR="002740CC" w:rsidRPr="002740CC" w:rsidTr="002740CC">
        <w:tc>
          <w:tcPr>
            <w:tcW w:w="1636" w:type="dxa"/>
          </w:tcPr>
          <w:p w:rsidR="00A408AC" w:rsidRPr="002740CC" w:rsidRDefault="00A408AC" w:rsidP="00A408AC">
            <w:pPr>
              <w:rPr>
                <w:sz w:val="20"/>
                <w:szCs w:val="20"/>
              </w:rPr>
            </w:pPr>
            <w:r w:rsidRPr="002740CC">
              <w:rPr>
                <w:sz w:val="20"/>
                <w:szCs w:val="20"/>
              </w:rPr>
              <w:t>Takimi i hap</w:t>
            </w:r>
            <w:r w:rsidR="00C333DE">
              <w:rPr>
                <w:sz w:val="20"/>
                <w:szCs w:val="20"/>
              </w:rPr>
              <w:t xml:space="preserve"> </w:t>
            </w:r>
            <w:r w:rsidRPr="002740CC">
              <w:rPr>
                <w:sz w:val="20"/>
                <w:szCs w:val="20"/>
              </w:rPr>
              <w:t>ur për të gjithë palët e interesuara</w:t>
            </w:r>
          </w:p>
        </w:tc>
        <w:tc>
          <w:tcPr>
            <w:tcW w:w="2043" w:type="dxa"/>
          </w:tcPr>
          <w:p w:rsidR="00A408AC" w:rsidRPr="002740CC" w:rsidRDefault="00A408AC" w:rsidP="00A408AC">
            <w:pPr>
              <w:rPr>
                <w:sz w:val="20"/>
                <w:szCs w:val="20"/>
              </w:rPr>
            </w:pPr>
            <w:r w:rsidRPr="002740CC">
              <w:rPr>
                <w:sz w:val="20"/>
                <w:szCs w:val="20"/>
              </w:rPr>
              <w:t>Të gjitha palët e interesuara dhe ABGJ</w:t>
            </w:r>
          </w:p>
        </w:tc>
        <w:tc>
          <w:tcPr>
            <w:tcW w:w="1327" w:type="dxa"/>
          </w:tcPr>
          <w:p w:rsidR="00A408AC" w:rsidRPr="002740CC" w:rsidRDefault="00A408AC" w:rsidP="00A408AC">
            <w:pPr>
              <w:rPr>
                <w:sz w:val="20"/>
                <w:szCs w:val="20"/>
              </w:rPr>
            </w:pPr>
            <w:r w:rsidRPr="002740CC">
              <w:rPr>
                <w:sz w:val="20"/>
                <w:szCs w:val="20"/>
              </w:rPr>
              <w:t>Takim publik</w:t>
            </w:r>
          </w:p>
        </w:tc>
        <w:tc>
          <w:tcPr>
            <w:tcW w:w="1364" w:type="dxa"/>
          </w:tcPr>
          <w:p w:rsidR="002740CC" w:rsidRPr="002740CC" w:rsidRDefault="00A408AC" w:rsidP="00A408AC">
            <w:pPr>
              <w:rPr>
                <w:sz w:val="20"/>
                <w:szCs w:val="20"/>
              </w:rPr>
            </w:pPr>
            <w:r w:rsidRPr="002740CC">
              <w:rPr>
                <w:sz w:val="20"/>
                <w:szCs w:val="20"/>
              </w:rPr>
              <w:t xml:space="preserve">Komunikimi </w:t>
            </w:r>
          </w:p>
          <w:p w:rsidR="002740CC" w:rsidRPr="002740CC" w:rsidRDefault="00A408AC" w:rsidP="00A408AC">
            <w:pPr>
              <w:rPr>
                <w:sz w:val="20"/>
                <w:szCs w:val="20"/>
              </w:rPr>
            </w:pPr>
            <w:r w:rsidRPr="002740CC">
              <w:rPr>
                <w:sz w:val="20"/>
                <w:szCs w:val="20"/>
              </w:rPr>
              <w:t xml:space="preserve">permes </w:t>
            </w:r>
          </w:p>
          <w:p w:rsidR="002740CC" w:rsidRPr="002740CC" w:rsidRDefault="00A408AC" w:rsidP="00A408AC">
            <w:pPr>
              <w:rPr>
                <w:sz w:val="20"/>
                <w:szCs w:val="20"/>
              </w:rPr>
            </w:pPr>
            <w:r w:rsidRPr="002740CC">
              <w:rPr>
                <w:sz w:val="20"/>
                <w:szCs w:val="20"/>
              </w:rPr>
              <w:t xml:space="preserve">webfaqes </w:t>
            </w:r>
          </w:p>
          <w:p w:rsidR="00A408AC" w:rsidRPr="002740CC" w:rsidRDefault="00A408AC" w:rsidP="00A408AC">
            <w:pPr>
              <w:rPr>
                <w:sz w:val="20"/>
                <w:szCs w:val="20"/>
              </w:rPr>
            </w:pPr>
            <w:r w:rsidRPr="002740CC">
              <w:rPr>
                <w:sz w:val="20"/>
                <w:szCs w:val="20"/>
              </w:rPr>
              <w:t>dhe e-mailit</w:t>
            </w:r>
          </w:p>
        </w:tc>
        <w:tc>
          <w:tcPr>
            <w:tcW w:w="1128" w:type="dxa"/>
          </w:tcPr>
          <w:p w:rsidR="00A408AC" w:rsidRPr="002740CC" w:rsidRDefault="00A408AC" w:rsidP="00A408AC">
            <w:pPr>
              <w:rPr>
                <w:sz w:val="20"/>
                <w:szCs w:val="20"/>
                <w:highlight w:val="yellow"/>
              </w:rPr>
            </w:pPr>
          </w:p>
        </w:tc>
        <w:tc>
          <w:tcPr>
            <w:tcW w:w="1194" w:type="dxa"/>
          </w:tcPr>
          <w:p w:rsidR="00A408AC" w:rsidRPr="002740CC" w:rsidRDefault="00A408AC" w:rsidP="00A408AC">
            <w:pPr>
              <w:rPr>
                <w:sz w:val="20"/>
                <w:szCs w:val="20"/>
                <w:highlight w:val="yellow"/>
              </w:rPr>
            </w:pPr>
          </w:p>
        </w:tc>
        <w:tc>
          <w:tcPr>
            <w:tcW w:w="1496" w:type="dxa"/>
          </w:tcPr>
          <w:p w:rsidR="00A408AC" w:rsidRPr="002740CC" w:rsidRDefault="002740CC" w:rsidP="00A408AC">
            <w:pPr>
              <w:rPr>
                <w:sz w:val="20"/>
                <w:szCs w:val="20"/>
              </w:rPr>
            </w:pPr>
            <w:r w:rsidRPr="002740CC">
              <w:rPr>
                <w:sz w:val="20"/>
                <w:szCs w:val="20"/>
              </w:rPr>
              <w:t>Abdullah</w:t>
            </w:r>
            <w:r w:rsidR="00A408AC" w:rsidRPr="002740CC">
              <w:rPr>
                <w:sz w:val="20"/>
                <w:szCs w:val="20"/>
              </w:rPr>
              <w:t>Pirçe/ Adem Berisha</w:t>
            </w:r>
          </w:p>
        </w:tc>
      </w:tr>
      <w:tr w:rsidR="002740CC" w:rsidRPr="002740CC" w:rsidTr="002740CC">
        <w:tc>
          <w:tcPr>
            <w:tcW w:w="1636" w:type="dxa"/>
          </w:tcPr>
          <w:p w:rsidR="00A408AC" w:rsidRPr="002740CC" w:rsidRDefault="00A408AC" w:rsidP="00A408AC">
            <w:pPr>
              <w:rPr>
                <w:sz w:val="20"/>
                <w:szCs w:val="20"/>
              </w:rPr>
            </w:pPr>
            <w:r w:rsidRPr="002740CC">
              <w:rPr>
                <w:sz w:val="20"/>
                <w:szCs w:val="20"/>
              </w:rPr>
              <w:t>Konsultimi nderinstitucional</w:t>
            </w:r>
          </w:p>
        </w:tc>
        <w:tc>
          <w:tcPr>
            <w:tcW w:w="2043" w:type="dxa"/>
          </w:tcPr>
          <w:p w:rsidR="00A408AC" w:rsidRPr="002740CC" w:rsidRDefault="00A408AC" w:rsidP="00A408AC">
            <w:pPr>
              <w:rPr>
                <w:sz w:val="20"/>
                <w:szCs w:val="20"/>
              </w:rPr>
            </w:pPr>
            <w:r w:rsidRPr="002740CC">
              <w:rPr>
                <w:sz w:val="20"/>
                <w:szCs w:val="20"/>
              </w:rPr>
              <w:t>Institucionet publike</w:t>
            </w:r>
            <w:r w:rsidR="002740CC">
              <w:rPr>
                <w:sz w:val="20"/>
                <w:szCs w:val="20"/>
              </w:rPr>
              <w:t xml:space="preserve"> </w:t>
            </w:r>
            <w:r w:rsidR="002740CC" w:rsidRPr="00A10F75">
              <w:rPr>
                <w:sz w:val="20"/>
                <w:szCs w:val="20"/>
              </w:rPr>
              <w:t>(qëndrore dhe lokale)</w:t>
            </w:r>
          </w:p>
        </w:tc>
        <w:tc>
          <w:tcPr>
            <w:tcW w:w="1327" w:type="dxa"/>
          </w:tcPr>
          <w:p w:rsidR="00A408AC" w:rsidRPr="002740CC" w:rsidRDefault="00A408AC" w:rsidP="00A408AC">
            <w:pPr>
              <w:rPr>
                <w:sz w:val="20"/>
                <w:szCs w:val="20"/>
              </w:rPr>
            </w:pPr>
            <w:r w:rsidRPr="002740CC">
              <w:rPr>
                <w:sz w:val="20"/>
                <w:szCs w:val="20"/>
              </w:rPr>
              <w:t>Konsultim paraprak</w:t>
            </w:r>
          </w:p>
        </w:tc>
        <w:tc>
          <w:tcPr>
            <w:tcW w:w="1364" w:type="dxa"/>
          </w:tcPr>
          <w:p w:rsidR="002740CC" w:rsidRPr="002740CC" w:rsidRDefault="00A408AC" w:rsidP="00A408AC">
            <w:pPr>
              <w:rPr>
                <w:sz w:val="20"/>
                <w:szCs w:val="20"/>
              </w:rPr>
            </w:pPr>
            <w:r w:rsidRPr="002740CC">
              <w:rPr>
                <w:sz w:val="20"/>
                <w:szCs w:val="20"/>
              </w:rPr>
              <w:t xml:space="preserve">Komunikimi </w:t>
            </w:r>
          </w:p>
          <w:p w:rsidR="002740CC" w:rsidRPr="002740CC" w:rsidRDefault="00A408AC" w:rsidP="00A408AC">
            <w:pPr>
              <w:rPr>
                <w:sz w:val="20"/>
                <w:szCs w:val="20"/>
              </w:rPr>
            </w:pPr>
            <w:r w:rsidRPr="002740CC">
              <w:rPr>
                <w:sz w:val="20"/>
                <w:szCs w:val="20"/>
              </w:rPr>
              <w:t>p</w:t>
            </w:r>
            <w:r w:rsidR="002740CC">
              <w:rPr>
                <w:sz w:val="20"/>
                <w:szCs w:val="20"/>
              </w:rPr>
              <w:t>ë</w:t>
            </w:r>
            <w:r w:rsidRPr="002740CC">
              <w:rPr>
                <w:sz w:val="20"/>
                <w:szCs w:val="20"/>
              </w:rPr>
              <w:t xml:space="preserve">rmes </w:t>
            </w:r>
          </w:p>
          <w:p w:rsidR="002740CC" w:rsidRPr="002740CC" w:rsidRDefault="00A408AC" w:rsidP="00A408AC">
            <w:pPr>
              <w:rPr>
                <w:sz w:val="20"/>
                <w:szCs w:val="20"/>
              </w:rPr>
            </w:pPr>
            <w:r w:rsidRPr="002740CC">
              <w:rPr>
                <w:sz w:val="20"/>
                <w:szCs w:val="20"/>
              </w:rPr>
              <w:t xml:space="preserve">webfaqes </w:t>
            </w:r>
          </w:p>
          <w:p w:rsidR="00A408AC" w:rsidRPr="002740CC" w:rsidRDefault="00A408AC" w:rsidP="00A408AC">
            <w:pPr>
              <w:rPr>
                <w:sz w:val="20"/>
                <w:szCs w:val="20"/>
              </w:rPr>
            </w:pPr>
            <w:r w:rsidRPr="002740CC">
              <w:rPr>
                <w:sz w:val="20"/>
                <w:szCs w:val="20"/>
              </w:rPr>
              <w:t>dhe e-mailit</w:t>
            </w:r>
          </w:p>
        </w:tc>
        <w:tc>
          <w:tcPr>
            <w:tcW w:w="1128" w:type="dxa"/>
          </w:tcPr>
          <w:p w:rsidR="00A408AC" w:rsidRPr="002740CC" w:rsidRDefault="00A408AC" w:rsidP="00A408AC">
            <w:pPr>
              <w:rPr>
                <w:sz w:val="20"/>
                <w:szCs w:val="20"/>
                <w:highlight w:val="yellow"/>
              </w:rPr>
            </w:pPr>
          </w:p>
        </w:tc>
        <w:tc>
          <w:tcPr>
            <w:tcW w:w="1194" w:type="dxa"/>
          </w:tcPr>
          <w:p w:rsidR="00A408AC" w:rsidRPr="002740CC" w:rsidRDefault="00A408AC" w:rsidP="00A408AC">
            <w:pPr>
              <w:rPr>
                <w:sz w:val="20"/>
                <w:szCs w:val="20"/>
                <w:highlight w:val="yellow"/>
              </w:rPr>
            </w:pPr>
          </w:p>
        </w:tc>
        <w:tc>
          <w:tcPr>
            <w:tcW w:w="1496" w:type="dxa"/>
          </w:tcPr>
          <w:p w:rsidR="00A408AC" w:rsidRPr="002740CC" w:rsidRDefault="00A408AC" w:rsidP="002740CC">
            <w:pPr>
              <w:rPr>
                <w:sz w:val="20"/>
                <w:szCs w:val="20"/>
              </w:rPr>
            </w:pPr>
            <w:r w:rsidRPr="002740CC">
              <w:rPr>
                <w:sz w:val="20"/>
                <w:szCs w:val="20"/>
              </w:rPr>
              <w:t xml:space="preserve">Abdullah </w:t>
            </w:r>
            <w:r w:rsidR="002740CC" w:rsidRPr="002740CC">
              <w:rPr>
                <w:sz w:val="20"/>
                <w:szCs w:val="20"/>
              </w:rPr>
              <w:t>P</w:t>
            </w:r>
            <w:r w:rsidRPr="002740CC">
              <w:rPr>
                <w:sz w:val="20"/>
                <w:szCs w:val="20"/>
              </w:rPr>
              <w:t>irçe/ Adem Berisha</w:t>
            </w:r>
          </w:p>
        </w:tc>
      </w:tr>
      <w:tr w:rsidR="002740CC" w:rsidRPr="002740CC" w:rsidTr="002740CC">
        <w:tc>
          <w:tcPr>
            <w:tcW w:w="1636" w:type="dxa"/>
          </w:tcPr>
          <w:p w:rsidR="00A408AC" w:rsidRPr="002740CC" w:rsidRDefault="00A408AC" w:rsidP="00A408AC">
            <w:pPr>
              <w:rPr>
                <w:sz w:val="20"/>
                <w:szCs w:val="20"/>
              </w:rPr>
            </w:pPr>
            <w:r w:rsidRPr="002740CC">
              <w:rPr>
                <w:sz w:val="20"/>
                <w:szCs w:val="20"/>
              </w:rPr>
              <w:t>Konsultimi publik me shkrim</w:t>
            </w:r>
          </w:p>
        </w:tc>
        <w:tc>
          <w:tcPr>
            <w:tcW w:w="2043" w:type="dxa"/>
          </w:tcPr>
          <w:p w:rsidR="00A408AC" w:rsidRPr="002740CC" w:rsidRDefault="00A408AC" w:rsidP="00A408AC">
            <w:pPr>
              <w:rPr>
                <w:sz w:val="20"/>
                <w:szCs w:val="20"/>
              </w:rPr>
            </w:pPr>
            <w:r w:rsidRPr="002740CC">
              <w:rPr>
                <w:sz w:val="20"/>
                <w:szCs w:val="20"/>
              </w:rPr>
              <w:t>Të gjitha palët e interesuara</w:t>
            </w:r>
          </w:p>
        </w:tc>
        <w:tc>
          <w:tcPr>
            <w:tcW w:w="1327" w:type="dxa"/>
          </w:tcPr>
          <w:p w:rsidR="00A408AC" w:rsidRPr="002740CC" w:rsidRDefault="002740CC" w:rsidP="002740CC">
            <w:pPr>
              <w:rPr>
                <w:sz w:val="20"/>
                <w:szCs w:val="20"/>
              </w:rPr>
            </w:pPr>
            <w:r>
              <w:rPr>
                <w:sz w:val="20"/>
                <w:szCs w:val="20"/>
              </w:rPr>
              <w:t>Publikimi</w:t>
            </w:r>
            <w:r w:rsidR="00A408AC" w:rsidRPr="002740CC">
              <w:rPr>
                <w:sz w:val="20"/>
                <w:szCs w:val="20"/>
              </w:rPr>
              <w:t xml:space="preserve"> në portalin për konsultim publik</w:t>
            </w:r>
          </w:p>
        </w:tc>
        <w:tc>
          <w:tcPr>
            <w:tcW w:w="1364" w:type="dxa"/>
          </w:tcPr>
          <w:p w:rsidR="002740CC" w:rsidRPr="002740CC" w:rsidRDefault="00A408AC" w:rsidP="00A408AC">
            <w:pPr>
              <w:rPr>
                <w:sz w:val="20"/>
                <w:szCs w:val="20"/>
              </w:rPr>
            </w:pPr>
            <w:r w:rsidRPr="002740CC">
              <w:rPr>
                <w:sz w:val="20"/>
                <w:szCs w:val="20"/>
              </w:rPr>
              <w:t xml:space="preserve">Komunikimi </w:t>
            </w:r>
          </w:p>
          <w:p w:rsidR="002740CC" w:rsidRPr="002740CC" w:rsidRDefault="00A408AC" w:rsidP="00A408AC">
            <w:pPr>
              <w:rPr>
                <w:sz w:val="20"/>
                <w:szCs w:val="20"/>
              </w:rPr>
            </w:pPr>
            <w:r w:rsidRPr="002740CC">
              <w:rPr>
                <w:sz w:val="20"/>
                <w:szCs w:val="20"/>
              </w:rPr>
              <w:t>p</w:t>
            </w:r>
            <w:r w:rsidR="002740CC">
              <w:rPr>
                <w:sz w:val="20"/>
                <w:szCs w:val="20"/>
              </w:rPr>
              <w:t>ë</w:t>
            </w:r>
            <w:r w:rsidRPr="002740CC">
              <w:rPr>
                <w:sz w:val="20"/>
                <w:szCs w:val="20"/>
              </w:rPr>
              <w:t xml:space="preserve">rmes </w:t>
            </w:r>
          </w:p>
          <w:p w:rsidR="002740CC" w:rsidRPr="002740CC" w:rsidRDefault="00A408AC" w:rsidP="00A408AC">
            <w:pPr>
              <w:rPr>
                <w:sz w:val="20"/>
                <w:szCs w:val="20"/>
              </w:rPr>
            </w:pPr>
            <w:r w:rsidRPr="002740CC">
              <w:rPr>
                <w:sz w:val="20"/>
                <w:szCs w:val="20"/>
              </w:rPr>
              <w:t xml:space="preserve">webfaqes </w:t>
            </w:r>
          </w:p>
          <w:p w:rsidR="00A408AC" w:rsidRPr="002740CC" w:rsidRDefault="00A408AC" w:rsidP="00A408AC">
            <w:pPr>
              <w:rPr>
                <w:sz w:val="20"/>
                <w:szCs w:val="20"/>
              </w:rPr>
            </w:pPr>
            <w:r w:rsidRPr="002740CC">
              <w:rPr>
                <w:sz w:val="20"/>
                <w:szCs w:val="20"/>
              </w:rPr>
              <w:t>dhe e-mailit</w:t>
            </w:r>
          </w:p>
        </w:tc>
        <w:tc>
          <w:tcPr>
            <w:tcW w:w="1128" w:type="dxa"/>
          </w:tcPr>
          <w:p w:rsidR="00A408AC" w:rsidRPr="002740CC" w:rsidRDefault="00A408AC" w:rsidP="00A408AC">
            <w:pPr>
              <w:rPr>
                <w:sz w:val="20"/>
                <w:szCs w:val="20"/>
                <w:highlight w:val="yellow"/>
              </w:rPr>
            </w:pPr>
          </w:p>
        </w:tc>
        <w:tc>
          <w:tcPr>
            <w:tcW w:w="1194" w:type="dxa"/>
          </w:tcPr>
          <w:p w:rsidR="00A408AC" w:rsidRPr="002740CC" w:rsidRDefault="00A408AC" w:rsidP="00A408AC">
            <w:pPr>
              <w:rPr>
                <w:sz w:val="20"/>
                <w:szCs w:val="20"/>
                <w:highlight w:val="yellow"/>
              </w:rPr>
            </w:pPr>
          </w:p>
        </w:tc>
        <w:tc>
          <w:tcPr>
            <w:tcW w:w="1496" w:type="dxa"/>
          </w:tcPr>
          <w:p w:rsidR="00A408AC" w:rsidRPr="002740CC" w:rsidRDefault="00A408AC" w:rsidP="002740CC">
            <w:pPr>
              <w:rPr>
                <w:sz w:val="20"/>
                <w:szCs w:val="20"/>
              </w:rPr>
            </w:pPr>
            <w:r w:rsidRPr="002740CC">
              <w:rPr>
                <w:sz w:val="20"/>
                <w:szCs w:val="20"/>
              </w:rPr>
              <w:t>Abdullah Pirçe/ Adem Berisha</w:t>
            </w:r>
          </w:p>
        </w:tc>
      </w:tr>
    </w:tbl>
    <w:p w:rsidR="00CC36BE" w:rsidRPr="00A408AC" w:rsidRDefault="009E1A07" w:rsidP="00A408AC">
      <w:pPr>
        <w:pStyle w:val="NoSpacing"/>
        <w:rPr>
          <w:b/>
          <w:i/>
          <w:color w:val="1F4E79" w:themeColor="accent1" w:themeShade="80"/>
          <w:sz w:val="18"/>
          <w:szCs w:val="18"/>
        </w:rPr>
      </w:pPr>
      <w:r w:rsidRPr="00A408AC">
        <w:rPr>
          <w:b/>
          <w:i/>
          <w:color w:val="1F4E79" w:themeColor="accent1" w:themeShade="80"/>
          <w:sz w:val="18"/>
          <w:szCs w:val="18"/>
        </w:rPr>
        <w:t>Figur</w:t>
      </w:r>
      <w:r w:rsidR="00293B21" w:rsidRPr="00A408AC">
        <w:rPr>
          <w:b/>
          <w:i/>
          <w:color w:val="1F4E79" w:themeColor="accent1" w:themeShade="80"/>
          <w:sz w:val="18"/>
          <w:szCs w:val="18"/>
        </w:rPr>
        <w:t>a</w:t>
      </w:r>
      <w:r w:rsidR="00341DB1" w:rsidRPr="00A408AC">
        <w:rPr>
          <w:b/>
          <w:i/>
          <w:color w:val="1F4E79" w:themeColor="accent1" w:themeShade="80"/>
          <w:sz w:val="18"/>
          <w:szCs w:val="18"/>
        </w:rPr>
        <w:t xml:space="preserve"> </w:t>
      </w:r>
      <w:r w:rsidR="00A408AC">
        <w:rPr>
          <w:b/>
          <w:i/>
          <w:color w:val="1F4E79" w:themeColor="accent1" w:themeShade="80"/>
          <w:sz w:val="18"/>
          <w:szCs w:val="18"/>
        </w:rPr>
        <w:t>6</w:t>
      </w:r>
      <w:r w:rsidRPr="00A408AC">
        <w:rPr>
          <w:b/>
          <w:i/>
          <w:color w:val="1F4E79" w:themeColor="accent1" w:themeShade="80"/>
          <w:sz w:val="18"/>
          <w:szCs w:val="18"/>
        </w:rPr>
        <w:t xml:space="preserve">: </w:t>
      </w:r>
      <w:r w:rsidR="006E79E5" w:rsidRPr="00A408AC">
        <w:rPr>
          <w:b/>
          <w:i/>
          <w:color w:val="1F4E79" w:themeColor="accent1" w:themeShade="80"/>
          <w:sz w:val="18"/>
          <w:szCs w:val="18"/>
        </w:rPr>
        <w:t>P</w:t>
      </w:r>
      <w:r w:rsidR="00293B21" w:rsidRPr="00A408AC">
        <w:rPr>
          <w:b/>
          <w:i/>
          <w:color w:val="1F4E79" w:themeColor="accent1" w:themeShade="80"/>
          <w:sz w:val="18"/>
          <w:szCs w:val="18"/>
        </w:rPr>
        <w:t>ërmbledhje e aktiviteteve të komunikimit dhe konsultimit të kryera për një koncept dokument</w:t>
      </w:r>
    </w:p>
    <w:p w:rsidR="005D63B3" w:rsidRDefault="005D63B3" w:rsidP="00F75500">
      <w:pPr>
        <w:spacing w:line="240" w:lineRule="auto"/>
      </w:pPr>
    </w:p>
    <w:p w:rsidR="001641AA" w:rsidRDefault="001641AA" w:rsidP="00F75500">
      <w:pPr>
        <w:spacing w:line="240" w:lineRule="auto"/>
      </w:pPr>
    </w:p>
    <w:p w:rsidR="003E1467" w:rsidRDefault="003E1467" w:rsidP="00F75500">
      <w:pPr>
        <w:spacing w:line="240" w:lineRule="auto"/>
      </w:pPr>
    </w:p>
    <w:p w:rsidR="003E1467" w:rsidRDefault="003E1467" w:rsidP="00F75500">
      <w:pPr>
        <w:spacing w:line="240" w:lineRule="auto"/>
      </w:pPr>
    </w:p>
    <w:p w:rsidR="003E1467" w:rsidRDefault="003E1467" w:rsidP="00F75500">
      <w:pPr>
        <w:spacing w:line="240" w:lineRule="auto"/>
      </w:pPr>
    </w:p>
    <w:p w:rsidR="003E1467" w:rsidRDefault="003E1467" w:rsidP="00F75500">
      <w:pPr>
        <w:spacing w:line="240" w:lineRule="auto"/>
      </w:pPr>
    </w:p>
    <w:p w:rsidR="00BF71CC" w:rsidRDefault="00BF71CC" w:rsidP="00F75500">
      <w:pPr>
        <w:spacing w:line="240" w:lineRule="auto"/>
      </w:pPr>
    </w:p>
    <w:p w:rsidR="00BF71CC" w:rsidRDefault="002740CC" w:rsidP="002740CC">
      <w:pPr>
        <w:tabs>
          <w:tab w:val="left" w:pos="3005"/>
        </w:tabs>
        <w:spacing w:line="240" w:lineRule="auto"/>
      </w:pPr>
      <w:r>
        <w:tab/>
      </w:r>
    </w:p>
    <w:p w:rsidR="002740CC" w:rsidRDefault="002740CC" w:rsidP="002740CC">
      <w:pPr>
        <w:tabs>
          <w:tab w:val="left" w:pos="3005"/>
        </w:tabs>
        <w:spacing w:line="240" w:lineRule="auto"/>
      </w:pPr>
    </w:p>
    <w:p w:rsidR="00BF71CC" w:rsidRDefault="00BF71CC" w:rsidP="00F75500">
      <w:pPr>
        <w:spacing w:line="240" w:lineRule="auto"/>
      </w:pPr>
    </w:p>
    <w:p w:rsidR="00BF71CC" w:rsidRDefault="00BF71CC" w:rsidP="00F75500">
      <w:pPr>
        <w:spacing w:line="240" w:lineRule="auto"/>
      </w:pPr>
    </w:p>
    <w:p w:rsidR="003E1467" w:rsidRDefault="003E1467" w:rsidP="00F75500">
      <w:pPr>
        <w:spacing w:line="240" w:lineRule="auto"/>
      </w:pPr>
    </w:p>
    <w:p w:rsidR="003E1467" w:rsidRDefault="003E1467" w:rsidP="00F75500">
      <w:pPr>
        <w:spacing w:line="240" w:lineRule="auto"/>
      </w:pPr>
    </w:p>
    <w:p w:rsidR="003E1467" w:rsidRDefault="003E1467" w:rsidP="00F75500">
      <w:pPr>
        <w:spacing w:line="240" w:lineRule="auto"/>
      </w:pPr>
    </w:p>
    <w:p w:rsidR="00B30CE2" w:rsidRDefault="005112CF">
      <w:pPr>
        <w:rPr>
          <w:sz w:val="20"/>
          <w:szCs w:val="20"/>
        </w:rPr>
      </w:pPr>
      <w:r>
        <w:rPr>
          <w:noProof/>
          <w:lang w:val="en-US"/>
        </w:rPr>
        <w:pict>
          <v:shape id="_x0000_s1046" type="#_x0000_t202" style="position:absolute;margin-left:92.8pt;margin-top:202.85pt;width:467.85pt;height:59.7pt;z-index:251665408;visibility:visible;mso-wrap-style:square;mso-width-percent:765;mso-wrap-distance-left:9pt;mso-wrap-distance-top:0;mso-wrap-distance-right:9pt;mso-wrap-distance-bottom:0;mso-position-horizontal-relative:pag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" filled="f" stroked="f" strokeweight=".5pt">
            <v:textbox style="mso-next-textbox:#_x0000_s1046;mso-fit-shape-to-text:t">
              <w:txbxContent>
                <w:p w:rsidR="005112CF" w:rsidRPr="00465A61" w:rsidRDefault="005112CF" w:rsidP="00465A61">
                  <w:pPr>
                    <w:pStyle w:val="Heading1"/>
                    <w:ind w:left="432"/>
                    <w:jc w:val="center"/>
                    <w:rPr>
                      <w:rFonts w:ascii="Cambria" w:hAnsi="Cambria"/>
                      <w:caps/>
                      <w:sz w:val="64"/>
                      <w:szCs w:val="64"/>
                      <w:lang w:val="en-US"/>
                    </w:rPr>
                  </w:pPr>
                  <w:bookmarkStart w:id="31" w:name="_Toc54180542"/>
                  <w:r w:rsidRPr="00465A61">
                    <w:rPr>
                      <w:rFonts w:ascii="Cambria" w:hAnsi="Cambria"/>
                      <w:caps/>
                      <w:sz w:val="64"/>
                      <w:szCs w:val="64"/>
                      <w:lang w:val="en-US"/>
                    </w:rPr>
                    <w:t xml:space="preserve">KAPITULLI </w:t>
                  </w:r>
                  <w:r>
                    <w:rPr>
                      <w:rFonts w:ascii="Cambria" w:hAnsi="Cambria"/>
                      <w:caps/>
                      <w:sz w:val="64"/>
                      <w:szCs w:val="64"/>
                      <w:lang w:val="en-US"/>
                    </w:rPr>
                    <w:t>VI</w:t>
                  </w:r>
                  <w:bookmarkEnd w:id="31"/>
                </w:p>
              </w:txbxContent>
            </v:textbox>
            <w10:wrap anchorx="page" anchory="margin"/>
          </v:shape>
        </w:pict>
      </w:r>
    </w:p>
    <w:p w:rsidR="00BF71CC" w:rsidRDefault="00BF71CC" w:rsidP="004035DD">
      <w:pPr>
        <w:pStyle w:val="Heading1"/>
        <w:jc w:val="center"/>
      </w:pPr>
    </w:p>
    <w:p w:rsidR="00BF71CC" w:rsidRPr="00BF71CC" w:rsidRDefault="00BF71CC" w:rsidP="00BF71CC"/>
    <w:p w:rsidR="00BF71CC" w:rsidRPr="00BF71CC" w:rsidRDefault="00BF71CC" w:rsidP="00BF71CC"/>
    <w:p w:rsidR="00BF71CC" w:rsidRPr="00BF71CC" w:rsidRDefault="00BF71CC" w:rsidP="00BF71CC"/>
    <w:p w:rsidR="00BF71CC" w:rsidRDefault="00BF71CC" w:rsidP="00BF71CC"/>
    <w:p w:rsidR="00BF71CC" w:rsidRDefault="00BF71CC" w:rsidP="00BF71CC">
      <w:pPr>
        <w:tabs>
          <w:tab w:val="left" w:pos="2767"/>
        </w:tabs>
      </w:pPr>
      <w:r>
        <w:tab/>
      </w:r>
    </w:p>
    <w:p w:rsidR="00BF71CC" w:rsidRDefault="00BF71CC" w:rsidP="00BF71CC">
      <w:pPr>
        <w:tabs>
          <w:tab w:val="left" w:pos="2767"/>
        </w:tabs>
      </w:pPr>
    </w:p>
    <w:p w:rsidR="00BF71CC" w:rsidRDefault="00BF71CC" w:rsidP="00BF71CC">
      <w:pPr>
        <w:tabs>
          <w:tab w:val="left" w:pos="2767"/>
        </w:tabs>
      </w:pPr>
    </w:p>
    <w:p w:rsidR="00BF71CC" w:rsidRDefault="00BF71CC" w:rsidP="00BF71CC">
      <w:pPr>
        <w:tabs>
          <w:tab w:val="left" w:pos="2767"/>
        </w:tabs>
      </w:pPr>
    </w:p>
    <w:p w:rsidR="00BF71CC" w:rsidRDefault="00BF71CC" w:rsidP="00BF71CC">
      <w:pPr>
        <w:tabs>
          <w:tab w:val="left" w:pos="2767"/>
        </w:tabs>
      </w:pPr>
    </w:p>
    <w:p w:rsidR="00BF71CC" w:rsidRDefault="00BF71CC" w:rsidP="00BF71CC">
      <w:pPr>
        <w:tabs>
          <w:tab w:val="left" w:pos="2767"/>
        </w:tabs>
      </w:pPr>
    </w:p>
    <w:p w:rsidR="00BF71CC" w:rsidRDefault="00BF71CC" w:rsidP="00BF71CC">
      <w:pPr>
        <w:tabs>
          <w:tab w:val="left" w:pos="2767"/>
        </w:tabs>
      </w:pPr>
    </w:p>
    <w:p w:rsidR="00BF71CC" w:rsidRDefault="00BF71CC" w:rsidP="00BF71CC">
      <w:pPr>
        <w:tabs>
          <w:tab w:val="left" w:pos="2767"/>
        </w:tabs>
      </w:pPr>
    </w:p>
    <w:p w:rsidR="00BF71CC" w:rsidRDefault="00BF71CC" w:rsidP="00BF71CC">
      <w:pPr>
        <w:tabs>
          <w:tab w:val="left" w:pos="2767"/>
        </w:tabs>
      </w:pPr>
    </w:p>
    <w:p w:rsidR="00BF71CC" w:rsidRDefault="00BF71CC" w:rsidP="00BF71CC">
      <w:pPr>
        <w:tabs>
          <w:tab w:val="left" w:pos="2767"/>
        </w:tabs>
      </w:pPr>
    </w:p>
    <w:p w:rsidR="00BF71CC" w:rsidRDefault="00BF71CC" w:rsidP="00BF71CC">
      <w:pPr>
        <w:tabs>
          <w:tab w:val="left" w:pos="2767"/>
        </w:tabs>
      </w:pPr>
    </w:p>
    <w:p w:rsidR="00D23756" w:rsidRDefault="00D23756" w:rsidP="00BF71CC">
      <w:pPr>
        <w:tabs>
          <w:tab w:val="left" w:pos="2767"/>
        </w:tabs>
      </w:pPr>
    </w:p>
    <w:p w:rsidR="00BF71CC" w:rsidRDefault="00BF71CC" w:rsidP="00BF71CC">
      <w:pPr>
        <w:tabs>
          <w:tab w:val="left" w:pos="2767"/>
        </w:tabs>
      </w:pPr>
    </w:p>
    <w:p w:rsidR="006D29A9" w:rsidRDefault="006D29A9" w:rsidP="00BF71CC">
      <w:pPr>
        <w:tabs>
          <w:tab w:val="left" w:pos="2767"/>
        </w:tabs>
      </w:pPr>
    </w:p>
    <w:p w:rsidR="00BF71CC" w:rsidRPr="004035DD" w:rsidRDefault="004035DD" w:rsidP="00322FFE">
      <w:pPr>
        <w:pStyle w:val="Heading1"/>
        <w:numPr>
          <w:ilvl w:val="0"/>
          <w:numId w:val="10"/>
        </w:numPr>
        <w:tabs>
          <w:tab w:val="left" w:pos="360"/>
        </w:tabs>
        <w:ind w:left="0" w:firstLine="0"/>
        <w:rPr>
          <w:b/>
        </w:rPr>
      </w:pPr>
      <w:bookmarkStart w:id="32" w:name="_Toc54180543"/>
      <w:r w:rsidRPr="004035DD">
        <w:rPr>
          <w:b/>
        </w:rPr>
        <w:lastRenderedPageBreak/>
        <w:t>KRAHASIMI I OPSIONEVE</w:t>
      </w:r>
      <w:bookmarkEnd w:id="32"/>
    </w:p>
    <w:p w:rsidR="00BF71CC" w:rsidRDefault="00BF71CC" w:rsidP="00BF71CC">
      <w:pPr>
        <w:spacing w:line="240" w:lineRule="auto"/>
      </w:pPr>
    </w:p>
    <w:p w:rsidR="00BF71CC" w:rsidRDefault="001C07FD" w:rsidP="00B53690">
      <w:pPr>
        <w:spacing w:line="240" w:lineRule="auto"/>
        <w:jc w:val="both"/>
        <w:rPr>
          <w:rFonts w:ascii="Book Antiqua" w:hAnsi="Book Antiqua"/>
          <w:sz w:val="24"/>
          <w:szCs w:val="24"/>
        </w:rPr>
      </w:pPr>
      <w:r w:rsidRPr="00136FB0">
        <w:rPr>
          <w:rFonts w:ascii="Book Antiqua" w:hAnsi="Book Antiqua"/>
          <w:sz w:val="24"/>
          <w:szCs w:val="24"/>
        </w:rPr>
        <w:t>Gjat draftimit të Koncept Dokumentit Grupi Punues ka propozuar tri opsionet e mundëshme, dhe ka bërë analizën e qdo opsioni ndarazi.</w:t>
      </w:r>
    </w:p>
    <w:p w:rsidR="001C07FD" w:rsidRDefault="001C07FD" w:rsidP="00B53690">
      <w:pPr>
        <w:spacing w:line="240" w:lineRule="auto"/>
        <w:jc w:val="both"/>
        <w:rPr>
          <w:rFonts w:ascii="Book Antiqua" w:hAnsi="Book Antiqua"/>
          <w:sz w:val="24"/>
          <w:szCs w:val="24"/>
        </w:rPr>
      </w:pPr>
      <w:r w:rsidRPr="001C07FD">
        <w:rPr>
          <w:rFonts w:ascii="Book Antiqua" w:eastAsiaTheme="majorEastAsia" w:hAnsi="Book Antiqua" w:cs="Calibri Light"/>
          <w:b/>
          <w:bCs/>
          <w:i/>
          <w:sz w:val="24"/>
          <w:szCs w:val="24"/>
          <w:u w:val="single"/>
        </w:rPr>
        <w:t>Opsioni i parë</w:t>
      </w:r>
      <w:r w:rsidRPr="001C07FD">
        <w:rPr>
          <w:rFonts w:ascii="Book Antiqua" w:hAnsi="Book Antiqua"/>
          <w:sz w:val="24"/>
          <w:szCs w:val="24"/>
        </w:rPr>
        <w:t xml:space="preserve"> </w:t>
      </w:r>
      <w:r w:rsidRPr="00136FB0">
        <w:rPr>
          <w:rFonts w:ascii="Book Antiqua" w:hAnsi="Book Antiqua"/>
          <w:sz w:val="24"/>
          <w:szCs w:val="24"/>
        </w:rPr>
        <w:t>nuk parasheh ndonjë ndryshim, pra rruajtjen e status quo-së, opsion i cili nuk i plotëson kërkesat që dalin nga nevoja e transpozimit të legjislacionit vendor me atë të BE-së</w:t>
      </w:r>
      <w:r>
        <w:rPr>
          <w:rFonts w:ascii="Book Antiqua" w:hAnsi="Book Antiqua"/>
          <w:sz w:val="24"/>
          <w:szCs w:val="24"/>
        </w:rPr>
        <w:t>, si dhe nuk rregullon në mënyrë të duhur zbatimin e planeve dhe programeve mjedisore që kanë të bëjnë me këtë fushë. Grupi punues nk e ka vlerësuar si opsion të duhur prandaj edhe e ka refuzuar n</w:t>
      </w:r>
      <w:r w:rsidR="00D3790B">
        <w:rPr>
          <w:rFonts w:ascii="Book Antiqua" w:hAnsi="Book Antiqua"/>
          <w:sz w:val="24"/>
          <w:szCs w:val="24"/>
        </w:rPr>
        <w:t>j</w:t>
      </w:r>
      <w:r>
        <w:rPr>
          <w:rFonts w:ascii="Book Antiqua" w:hAnsi="Book Antiqua"/>
          <w:sz w:val="24"/>
          <w:szCs w:val="24"/>
        </w:rPr>
        <w:t xml:space="preserve">ë opsion të tillë. </w:t>
      </w:r>
    </w:p>
    <w:p w:rsidR="001C07FD" w:rsidRDefault="001C07FD" w:rsidP="00B53690">
      <w:pPr>
        <w:spacing w:line="240" w:lineRule="auto"/>
        <w:jc w:val="both"/>
        <w:rPr>
          <w:rFonts w:ascii="Book Antiqua" w:hAnsi="Book Antiqua"/>
          <w:sz w:val="24"/>
          <w:szCs w:val="24"/>
        </w:rPr>
      </w:pPr>
      <w:r>
        <w:rPr>
          <w:rFonts w:ascii="Book Antiqua" w:hAnsi="Book Antiqua"/>
          <w:sz w:val="24"/>
          <w:szCs w:val="24"/>
        </w:rPr>
        <w:t>Vlenë të theksohet se në rastin e përzgjedhjes së këtij opsioni nuk do të kishte ndikim buxhetor.</w:t>
      </w:r>
    </w:p>
    <w:p w:rsidR="00D3790B" w:rsidRDefault="001C07FD" w:rsidP="00B53690">
      <w:pPr>
        <w:spacing w:line="240" w:lineRule="auto"/>
        <w:jc w:val="both"/>
        <w:rPr>
          <w:rFonts w:ascii="Book Antiqua" w:eastAsiaTheme="majorEastAsia" w:hAnsi="Book Antiqua" w:cs="Calibri Light"/>
          <w:bCs/>
          <w:sz w:val="24"/>
          <w:szCs w:val="24"/>
        </w:rPr>
      </w:pPr>
      <w:r w:rsidRPr="001C07FD">
        <w:rPr>
          <w:rFonts w:ascii="Book Antiqua" w:eastAsiaTheme="majorEastAsia" w:hAnsi="Book Antiqua" w:cs="Calibri Light"/>
          <w:b/>
          <w:bCs/>
          <w:i/>
          <w:sz w:val="24"/>
          <w:szCs w:val="24"/>
          <w:u w:val="single"/>
        </w:rPr>
        <w:t xml:space="preserve">Opsioni i </w:t>
      </w:r>
      <w:r>
        <w:rPr>
          <w:rFonts w:ascii="Book Antiqua" w:eastAsiaTheme="majorEastAsia" w:hAnsi="Book Antiqua" w:cs="Calibri Light"/>
          <w:b/>
          <w:bCs/>
          <w:i/>
          <w:sz w:val="24"/>
          <w:szCs w:val="24"/>
          <w:u w:val="single"/>
        </w:rPr>
        <w:t>dyt</w:t>
      </w:r>
      <w:r w:rsidRPr="001C07FD">
        <w:rPr>
          <w:rFonts w:ascii="Book Antiqua" w:eastAsiaTheme="majorEastAsia" w:hAnsi="Book Antiqua" w:cs="Calibri Light"/>
          <w:b/>
          <w:bCs/>
          <w:i/>
          <w:sz w:val="24"/>
          <w:szCs w:val="24"/>
          <w:u w:val="single"/>
        </w:rPr>
        <w:t>ë</w:t>
      </w:r>
      <w:r w:rsidR="00D3790B">
        <w:rPr>
          <w:rFonts w:ascii="Book Antiqua" w:eastAsiaTheme="majorEastAsia" w:hAnsi="Book Antiqua" w:cs="Calibri Light"/>
          <w:b/>
          <w:bCs/>
          <w:i/>
          <w:sz w:val="24"/>
          <w:szCs w:val="24"/>
        </w:rPr>
        <w:t xml:space="preserve"> </w:t>
      </w:r>
      <w:r w:rsidR="00D3790B">
        <w:rPr>
          <w:rFonts w:ascii="Book Antiqua" w:eastAsiaTheme="majorEastAsia" w:hAnsi="Book Antiqua" w:cs="Calibri Light"/>
          <w:bCs/>
          <w:sz w:val="24"/>
          <w:szCs w:val="24"/>
        </w:rPr>
        <w:t>parasheh përmirësimin në zbatim të ligjit në fuqi, si dhe ngërthen në vete disa aktivitete.</w:t>
      </w:r>
    </w:p>
    <w:p w:rsidR="001C07FD" w:rsidRDefault="00D3790B" w:rsidP="00B53690">
      <w:pPr>
        <w:spacing w:line="240" w:lineRule="auto"/>
        <w:jc w:val="both"/>
        <w:rPr>
          <w:rFonts w:ascii="Book Antiqua" w:hAnsi="Book Antiqua"/>
          <w:sz w:val="24"/>
          <w:szCs w:val="24"/>
        </w:rPr>
      </w:pPr>
      <w:r>
        <w:rPr>
          <w:rFonts w:ascii="Book Antiqua" w:eastAsia="Times New Roman" w:hAnsi="Book Antiqua" w:cs="Arial"/>
          <w:bCs/>
          <w:iCs/>
          <w:sz w:val="24"/>
          <w:szCs w:val="24"/>
        </w:rPr>
        <w:t xml:space="preserve">Grupi punues ka ardhë në përfundim se ky opsion nuk mund të përzgjidhet si opsion i drejtë për shkak se me përzgjedhjen e këtij opsioni nuk do të arrihet qëllimi i plotë për rregullimin e kësaj fushe, prandaj ky opsion është cilësuar si jo adekuat dhe </w:t>
      </w:r>
      <w:r>
        <w:rPr>
          <w:rFonts w:ascii="Book Antiqua" w:hAnsi="Book Antiqua"/>
          <w:sz w:val="24"/>
          <w:szCs w:val="24"/>
        </w:rPr>
        <w:t>e ka refuzuar edhee këtë opsion. Në rastin e përzgjedhjes së këtij opsioni grupi punues ka vlerësuar se do të kishte ndikim buxhetor.</w:t>
      </w:r>
    </w:p>
    <w:p w:rsidR="00D3790B" w:rsidRDefault="00D3790B" w:rsidP="00B53690">
      <w:pPr>
        <w:spacing w:line="240" w:lineRule="auto"/>
        <w:jc w:val="both"/>
        <w:rPr>
          <w:rFonts w:ascii="Book Antiqua" w:hAnsi="Book Antiqua"/>
          <w:sz w:val="24"/>
          <w:szCs w:val="24"/>
        </w:rPr>
      </w:pPr>
      <w:r w:rsidRPr="00D3790B">
        <w:rPr>
          <w:rFonts w:ascii="Book Antiqua" w:eastAsiaTheme="majorEastAsia" w:hAnsi="Book Antiqua" w:cs="Calibri Light"/>
          <w:b/>
          <w:bCs/>
          <w:i/>
          <w:sz w:val="24"/>
          <w:szCs w:val="24"/>
          <w:u w:val="single"/>
        </w:rPr>
        <w:t xml:space="preserve">Opsioni i </w:t>
      </w:r>
      <w:r>
        <w:rPr>
          <w:rFonts w:ascii="Book Antiqua" w:eastAsiaTheme="majorEastAsia" w:hAnsi="Book Antiqua" w:cs="Calibri Light"/>
          <w:b/>
          <w:bCs/>
          <w:i/>
          <w:sz w:val="24"/>
          <w:szCs w:val="24"/>
          <w:u w:val="single"/>
        </w:rPr>
        <w:t>tre</w:t>
      </w:r>
      <w:r w:rsidRPr="00D3790B">
        <w:rPr>
          <w:rFonts w:ascii="Book Antiqua" w:eastAsiaTheme="majorEastAsia" w:hAnsi="Book Antiqua" w:cs="Calibri Light"/>
          <w:b/>
          <w:bCs/>
          <w:i/>
          <w:sz w:val="24"/>
          <w:szCs w:val="24"/>
          <w:u w:val="single"/>
        </w:rPr>
        <w:t>të</w:t>
      </w:r>
      <w:r>
        <w:rPr>
          <w:rFonts w:ascii="Book Antiqua" w:eastAsiaTheme="majorEastAsia" w:hAnsi="Book Antiqua" w:cs="Calibri Light"/>
          <w:bCs/>
          <w:sz w:val="24"/>
          <w:szCs w:val="24"/>
        </w:rPr>
        <w:t xml:space="preserve">, opsion i rekomanduar nga grupi punues, </w:t>
      </w:r>
      <w:r w:rsidRPr="00136FB0">
        <w:rPr>
          <w:rFonts w:ascii="Book Antiqua" w:hAnsi="Book Antiqua"/>
          <w:sz w:val="24"/>
          <w:szCs w:val="24"/>
        </w:rPr>
        <w:t>bazohet në kërkesat reale me qëllim të avansimit të problematikës së</w:t>
      </w:r>
      <w:r>
        <w:rPr>
          <w:rFonts w:ascii="Book Antiqua" w:hAnsi="Book Antiqua"/>
          <w:sz w:val="24"/>
          <w:szCs w:val="24"/>
        </w:rPr>
        <w:t xml:space="preserve"> Vlerësimit Strategjik Mjedisor. Ky opsion pafrasheh </w:t>
      </w:r>
      <w:r w:rsidR="007768B3">
        <w:rPr>
          <w:rFonts w:ascii="Book Antiqua" w:hAnsi="Book Antiqua"/>
          <w:sz w:val="24"/>
          <w:szCs w:val="24"/>
        </w:rPr>
        <w:t>hartimin e ligjit t</w:t>
      </w:r>
      <w:r>
        <w:rPr>
          <w:rFonts w:ascii="Book Antiqua" w:hAnsi="Book Antiqua"/>
          <w:sz w:val="24"/>
          <w:szCs w:val="24"/>
        </w:rPr>
        <w:t xml:space="preserve">ë </w:t>
      </w:r>
      <w:r w:rsidR="007768B3">
        <w:rPr>
          <w:rFonts w:ascii="Book Antiqua" w:hAnsi="Book Antiqua"/>
          <w:sz w:val="24"/>
          <w:szCs w:val="24"/>
        </w:rPr>
        <w:t>ri</w:t>
      </w:r>
      <w:r>
        <w:rPr>
          <w:rFonts w:ascii="Book Antiqua" w:hAnsi="Book Antiqua"/>
          <w:sz w:val="24"/>
          <w:szCs w:val="24"/>
        </w:rPr>
        <w:t xml:space="preserve"> me qka </w:t>
      </w:r>
      <w:r w:rsidRPr="00136FB0">
        <w:rPr>
          <w:rFonts w:ascii="Book Antiqua" w:hAnsi="Book Antiqua"/>
          <w:sz w:val="24"/>
          <w:szCs w:val="24"/>
        </w:rPr>
        <w:t>plotësohe</w:t>
      </w:r>
      <w:r>
        <w:rPr>
          <w:rFonts w:ascii="Book Antiqua" w:hAnsi="Book Antiqua"/>
          <w:sz w:val="24"/>
          <w:szCs w:val="24"/>
        </w:rPr>
        <w:t>n</w:t>
      </w:r>
      <w:r w:rsidRPr="00136FB0">
        <w:rPr>
          <w:rFonts w:ascii="Book Antiqua" w:hAnsi="Book Antiqua"/>
          <w:sz w:val="24"/>
          <w:szCs w:val="24"/>
        </w:rPr>
        <w:t xml:space="preserve"> të gjitha kërkesat që dalin nga nevoja e transpozimit të legjislacionit vendor me atë të BE-së</w:t>
      </w:r>
      <w:r>
        <w:rPr>
          <w:rFonts w:ascii="Book Antiqua" w:hAnsi="Book Antiqua"/>
          <w:sz w:val="24"/>
          <w:szCs w:val="24"/>
        </w:rPr>
        <w:t xml:space="preserve"> dhe</w:t>
      </w:r>
      <w:r w:rsidRPr="00136FB0">
        <w:rPr>
          <w:rFonts w:ascii="Book Antiqua" w:hAnsi="Book Antiqua"/>
          <w:sz w:val="24"/>
          <w:szCs w:val="24"/>
        </w:rPr>
        <w:t xml:space="preserve"> MSA-ja</w:t>
      </w:r>
      <w:r>
        <w:rPr>
          <w:rFonts w:ascii="Book Antiqua" w:hAnsi="Book Antiqua"/>
          <w:sz w:val="24"/>
          <w:szCs w:val="24"/>
        </w:rPr>
        <w:t>.</w:t>
      </w:r>
    </w:p>
    <w:p w:rsidR="00D3790B" w:rsidRDefault="00D3790B" w:rsidP="00B53690">
      <w:pPr>
        <w:spacing w:line="240" w:lineRule="auto"/>
        <w:jc w:val="both"/>
        <w:rPr>
          <w:rFonts w:ascii="Book Antiqua" w:hAnsi="Book Antiqua"/>
          <w:sz w:val="24"/>
          <w:szCs w:val="24"/>
        </w:rPr>
      </w:pPr>
      <w:r>
        <w:rPr>
          <w:rFonts w:ascii="Book Antiqua" w:hAnsi="Book Antiqua"/>
          <w:sz w:val="24"/>
          <w:szCs w:val="24"/>
        </w:rPr>
        <w:t>Me përzgjedhjen e o</w:t>
      </w:r>
      <w:r w:rsidRPr="00D3790B">
        <w:rPr>
          <w:rFonts w:ascii="Book Antiqua" w:hAnsi="Book Antiqua"/>
          <w:sz w:val="24"/>
          <w:szCs w:val="24"/>
        </w:rPr>
        <w:t>psioni</w:t>
      </w:r>
      <w:r>
        <w:rPr>
          <w:rFonts w:ascii="Book Antiqua" w:hAnsi="Book Antiqua"/>
          <w:sz w:val="24"/>
          <w:szCs w:val="24"/>
        </w:rPr>
        <w:t>t</w:t>
      </w:r>
      <w:r w:rsidRPr="00D3790B">
        <w:rPr>
          <w:rFonts w:ascii="Book Antiqua" w:hAnsi="Book Antiqua"/>
          <w:sz w:val="24"/>
          <w:szCs w:val="24"/>
        </w:rPr>
        <w:t xml:space="preserve"> </w:t>
      </w:r>
      <w:r>
        <w:rPr>
          <w:rFonts w:ascii="Book Antiqua" w:hAnsi="Book Antiqua"/>
          <w:sz w:val="24"/>
          <w:szCs w:val="24"/>
        </w:rPr>
        <w:t>të</w:t>
      </w:r>
      <w:r w:rsidRPr="00D3790B">
        <w:rPr>
          <w:rFonts w:ascii="Book Antiqua" w:hAnsi="Book Antiqua"/>
          <w:sz w:val="24"/>
          <w:szCs w:val="24"/>
        </w:rPr>
        <w:t xml:space="preserve"> tretë </w:t>
      </w:r>
      <w:r w:rsidRPr="00D3790B">
        <w:rPr>
          <w:rFonts w:ascii="Book Antiqua" w:hAnsi="Book Antiqua"/>
          <w:i/>
          <w:sz w:val="24"/>
          <w:szCs w:val="24"/>
        </w:rPr>
        <w:t>do të ket ndikime buxhetore</w:t>
      </w:r>
      <w:r w:rsidRPr="00D3790B">
        <w:rPr>
          <w:rFonts w:ascii="Book Antiqua" w:hAnsi="Book Antiqua"/>
          <w:sz w:val="24"/>
          <w:szCs w:val="24"/>
        </w:rPr>
        <w:t xml:space="preserve">, por këto implikime do të mbulohen nga buxheti i </w:t>
      </w:r>
      <w:r w:rsidR="00AB6AA0">
        <w:rPr>
          <w:rFonts w:ascii="Book Antiqua" w:hAnsi="Book Antiqua"/>
          <w:sz w:val="24"/>
          <w:szCs w:val="24"/>
        </w:rPr>
        <w:t>MMPHI</w:t>
      </w:r>
      <w:r w:rsidRPr="00D3790B">
        <w:rPr>
          <w:rFonts w:ascii="Book Antiqua" w:hAnsi="Book Antiqua"/>
          <w:sz w:val="24"/>
          <w:szCs w:val="24"/>
        </w:rPr>
        <w:t>-së</w:t>
      </w:r>
      <w:r>
        <w:rPr>
          <w:rFonts w:ascii="Book Antiqua" w:hAnsi="Book Antiqua"/>
          <w:sz w:val="24"/>
          <w:szCs w:val="24"/>
        </w:rPr>
        <w:t>.</w:t>
      </w:r>
    </w:p>
    <w:p w:rsidR="00D3790B" w:rsidRPr="00D3790B" w:rsidRDefault="00D3790B" w:rsidP="00D3790B">
      <w:pPr>
        <w:spacing w:line="240" w:lineRule="auto"/>
        <w:rPr>
          <w:rFonts w:ascii="Book Antiqua" w:hAnsi="Book Antiqua"/>
          <w:sz w:val="24"/>
          <w:szCs w:val="24"/>
        </w:rPr>
      </w:pPr>
    </w:p>
    <w:p w:rsidR="00BF71CC" w:rsidRPr="00AB1C89" w:rsidRDefault="00BF71CC" w:rsidP="00AB1C89">
      <w:pPr>
        <w:pStyle w:val="Heading2"/>
        <w:numPr>
          <w:ilvl w:val="1"/>
          <w:numId w:val="40"/>
        </w:numPr>
        <w:tabs>
          <w:tab w:val="left" w:pos="540"/>
        </w:tabs>
        <w:spacing w:line="240" w:lineRule="auto"/>
        <w:ind w:left="0" w:firstLine="0"/>
        <w:rPr>
          <w:b/>
        </w:rPr>
      </w:pPr>
      <w:bookmarkStart w:id="33" w:name="_Toc54180544"/>
      <w:r w:rsidRPr="00AB1C89">
        <w:rPr>
          <w:b/>
        </w:rPr>
        <w:t>Planet e zbatimit për opsionet e ndryshme</w:t>
      </w:r>
      <w:bookmarkEnd w:id="33"/>
    </w:p>
    <w:p w:rsidR="00BF71CC" w:rsidRDefault="00BF71CC" w:rsidP="00BF71CC"/>
    <w:p w:rsidR="00BF71CC" w:rsidRPr="002E69E9" w:rsidRDefault="00BF71CC" w:rsidP="00BF71CC">
      <w:pPr>
        <w:spacing w:line="240" w:lineRule="auto"/>
      </w:pPr>
      <w:r w:rsidRPr="002E69E9">
        <w:t>[Përmblidhni shkurtimisht Opsionin 2. Përshkruani se si ky opsion adreson problemin kryesor, shkaqet dhe efektet e identifikuara në Pemën e Problemit.]</w:t>
      </w:r>
    </w:p>
    <w:p w:rsidR="00BF71CC" w:rsidRPr="00BF71CC" w:rsidRDefault="00BF71CC" w:rsidP="00BF71CC"/>
    <w:p w:rsidR="003E1467" w:rsidRPr="00BF71CC" w:rsidRDefault="00BF71CC" w:rsidP="00BF71CC">
      <w:pPr>
        <w:tabs>
          <w:tab w:val="left" w:pos="2767"/>
        </w:tabs>
        <w:sectPr w:rsidR="003E1467" w:rsidRPr="00BF71CC" w:rsidSect="00F65BC1">
          <w:headerReference w:type="default" r:id="rId17"/>
          <w:footerReference w:type="default" r:id="rId18"/>
          <w:pgSz w:w="12240" w:h="15840"/>
          <w:pgMar w:top="990" w:right="1440" w:bottom="1080" w:left="1440" w:header="720" w:footer="720" w:gutter="0"/>
          <w:cols w:space="720"/>
          <w:docGrid w:linePitch="360"/>
        </w:sectPr>
      </w:pPr>
      <w:r>
        <w:tab/>
      </w:r>
    </w:p>
    <w:p w:rsidR="00C325AA" w:rsidRPr="002E69E9" w:rsidRDefault="00C325AA" w:rsidP="00F75500">
      <w:pPr>
        <w:pStyle w:val="Caption"/>
      </w:pPr>
      <w:r w:rsidRPr="002E69E9">
        <w:lastRenderedPageBreak/>
        <w:t>Figur</w:t>
      </w:r>
      <w:r w:rsidR="00DF1651" w:rsidRPr="002E69E9">
        <w:t>a</w:t>
      </w:r>
      <w:r w:rsidR="00341DB1">
        <w:t xml:space="preserve"> </w:t>
      </w:r>
      <w:r w:rsidR="00A408AC">
        <w:t>7</w:t>
      </w:r>
      <w:r w:rsidRPr="002E69E9">
        <w:t xml:space="preserve">: </w:t>
      </w:r>
      <w:r w:rsidR="00DF1651" w:rsidRPr="002E69E9">
        <w:t xml:space="preserve">Plani i zbatimit për Opsionin </w:t>
      </w:r>
      <w:r w:rsidR="00D3790B">
        <w:t>3</w:t>
      </w:r>
    </w:p>
    <w:tbl>
      <w:tblPr>
        <w:tblStyle w:val="TableGrid"/>
        <w:tblW w:w="12087" w:type="dxa"/>
        <w:tblInd w:w="-275" w:type="dxa"/>
        <w:tblLayout w:type="fixed"/>
        <w:tblLook w:val="04A0" w:firstRow="1" w:lastRow="0" w:firstColumn="1" w:lastColumn="0" w:noHBand="0" w:noVBand="1"/>
      </w:tblPr>
      <w:tblGrid>
        <w:gridCol w:w="2091"/>
        <w:gridCol w:w="1352"/>
        <w:gridCol w:w="1620"/>
        <w:gridCol w:w="900"/>
        <w:gridCol w:w="900"/>
        <w:gridCol w:w="810"/>
        <w:gridCol w:w="15"/>
        <w:gridCol w:w="885"/>
        <w:gridCol w:w="903"/>
        <w:gridCol w:w="1441"/>
        <w:gridCol w:w="1170"/>
      </w:tblGrid>
      <w:tr w:rsidR="00C325AA" w:rsidRPr="00BF71CC" w:rsidTr="00CF1B73">
        <w:tc>
          <w:tcPr>
            <w:tcW w:w="2091" w:type="dxa"/>
          </w:tcPr>
          <w:p w:rsidR="00E32968" w:rsidRPr="00CF1B73" w:rsidRDefault="00E32968" w:rsidP="00F75500">
            <w:pPr>
              <w:rPr>
                <w:rFonts w:ascii="Book Antiqua" w:hAnsi="Book Antiqua"/>
                <w:b/>
                <w:i/>
                <w:sz w:val="20"/>
                <w:szCs w:val="20"/>
              </w:rPr>
            </w:pPr>
            <w:r w:rsidRPr="00CF1B73">
              <w:rPr>
                <w:rFonts w:ascii="Book Antiqua" w:hAnsi="Book Antiqua"/>
                <w:b/>
                <w:i/>
                <w:sz w:val="20"/>
                <w:szCs w:val="20"/>
              </w:rPr>
              <w:t>Qëllimi i</w:t>
            </w:r>
          </w:p>
          <w:p w:rsidR="00C325AA" w:rsidRPr="00CF1B73" w:rsidRDefault="00E32968" w:rsidP="00F75500">
            <w:pPr>
              <w:rPr>
                <w:rFonts w:ascii="Book Antiqua" w:hAnsi="Book Antiqua"/>
                <w:b/>
                <w:i/>
                <w:sz w:val="20"/>
                <w:szCs w:val="20"/>
              </w:rPr>
            </w:pPr>
            <w:r w:rsidRPr="00CF1B73">
              <w:rPr>
                <w:rFonts w:ascii="Book Antiqua" w:hAnsi="Book Antiqua"/>
                <w:b/>
                <w:i/>
                <w:sz w:val="20"/>
                <w:szCs w:val="20"/>
              </w:rPr>
              <w:t>politikës</w:t>
            </w:r>
          </w:p>
        </w:tc>
        <w:tc>
          <w:tcPr>
            <w:tcW w:w="8826" w:type="dxa"/>
            <w:gridSpan w:val="9"/>
            <w:vAlign w:val="center"/>
          </w:tcPr>
          <w:p w:rsidR="00C325AA" w:rsidRPr="00CF1B73" w:rsidRDefault="006D29A9" w:rsidP="00CF1B73">
            <w:pPr>
              <w:rPr>
                <w:rFonts w:ascii="Book Antiqua" w:hAnsi="Book Antiqua"/>
                <w:b/>
                <w:sz w:val="20"/>
                <w:szCs w:val="20"/>
              </w:rPr>
            </w:pPr>
            <w:r>
              <w:rPr>
                <w:rFonts w:ascii="Book Antiqua" w:hAnsi="Book Antiqua"/>
                <w:b/>
                <w:sz w:val="20"/>
                <w:szCs w:val="20"/>
              </w:rPr>
              <w:t>Hartimi</w:t>
            </w:r>
            <w:r w:rsidR="00B30CE2" w:rsidRPr="00CF1B73">
              <w:rPr>
                <w:rFonts w:ascii="Book Antiqua" w:hAnsi="Book Antiqua"/>
                <w:b/>
                <w:sz w:val="20"/>
                <w:szCs w:val="20"/>
              </w:rPr>
              <w:t xml:space="preserve"> i Ligjit</w:t>
            </w:r>
            <w:r>
              <w:rPr>
                <w:rFonts w:ascii="Book Antiqua" w:hAnsi="Book Antiqua"/>
                <w:b/>
                <w:sz w:val="20"/>
                <w:szCs w:val="20"/>
              </w:rPr>
              <w:t xml:space="preserve"> të ri</w:t>
            </w:r>
            <w:r w:rsidR="00B30CE2" w:rsidRPr="00CF1B73">
              <w:rPr>
                <w:rFonts w:ascii="Book Antiqua" w:hAnsi="Book Antiqua"/>
                <w:b/>
                <w:sz w:val="20"/>
                <w:szCs w:val="20"/>
              </w:rPr>
              <w:t xml:space="preserve"> për Vl</w:t>
            </w:r>
            <w:r w:rsidR="00CF1B73">
              <w:rPr>
                <w:rFonts w:ascii="Book Antiqua" w:hAnsi="Book Antiqua"/>
                <w:b/>
                <w:sz w:val="20"/>
                <w:szCs w:val="20"/>
              </w:rPr>
              <w:t>e</w:t>
            </w:r>
            <w:r w:rsidR="00B30CE2" w:rsidRPr="00CF1B73">
              <w:rPr>
                <w:rFonts w:ascii="Book Antiqua" w:hAnsi="Book Antiqua"/>
                <w:b/>
                <w:sz w:val="20"/>
                <w:szCs w:val="20"/>
              </w:rPr>
              <w:t>rësim Strategjik Mjedisor</w:t>
            </w:r>
          </w:p>
        </w:tc>
        <w:tc>
          <w:tcPr>
            <w:tcW w:w="1170" w:type="dxa"/>
            <w:vMerge w:val="restart"/>
          </w:tcPr>
          <w:p w:rsidR="00C325AA" w:rsidRPr="00CF1B73" w:rsidRDefault="00336118" w:rsidP="00F75500">
            <w:pPr>
              <w:rPr>
                <w:rFonts w:ascii="Book Antiqua" w:hAnsi="Book Antiqua"/>
                <w:b/>
                <w:i/>
                <w:sz w:val="20"/>
                <w:szCs w:val="20"/>
              </w:rPr>
            </w:pPr>
            <w:r w:rsidRPr="00CF1B73">
              <w:rPr>
                <w:rFonts w:ascii="Book Antiqua" w:hAnsi="Book Antiqua"/>
                <w:b/>
                <w:i/>
                <w:sz w:val="20"/>
                <w:szCs w:val="20"/>
              </w:rPr>
              <w:t>Shifra e kostos</w:t>
            </w:r>
            <w:r w:rsidR="00C6377B" w:rsidRPr="00CF1B73">
              <w:rPr>
                <w:rFonts w:ascii="Book Antiqua" w:hAnsi="Book Antiqua"/>
                <w:b/>
                <w:i/>
                <w:sz w:val="20"/>
                <w:szCs w:val="20"/>
              </w:rPr>
              <w:t xml:space="preserve"> së pritur</w:t>
            </w:r>
          </w:p>
        </w:tc>
      </w:tr>
      <w:tr w:rsidR="00C325AA" w:rsidRPr="00BF71CC" w:rsidTr="00CF1B73">
        <w:tc>
          <w:tcPr>
            <w:tcW w:w="2091" w:type="dxa"/>
          </w:tcPr>
          <w:p w:rsidR="00C325AA" w:rsidRPr="00CF1B73" w:rsidRDefault="00E32968" w:rsidP="00F75500">
            <w:pPr>
              <w:rPr>
                <w:rFonts w:ascii="Book Antiqua" w:hAnsi="Book Antiqua"/>
                <w:b/>
                <w:i/>
                <w:sz w:val="20"/>
                <w:szCs w:val="20"/>
              </w:rPr>
            </w:pPr>
            <w:r w:rsidRPr="00CF1B73">
              <w:rPr>
                <w:rFonts w:ascii="Book Antiqua" w:hAnsi="Book Antiqua"/>
                <w:b/>
                <w:i/>
                <w:sz w:val="20"/>
                <w:szCs w:val="20"/>
              </w:rPr>
              <w:t>Objektivi strategjik</w:t>
            </w:r>
          </w:p>
        </w:tc>
        <w:tc>
          <w:tcPr>
            <w:tcW w:w="8826" w:type="dxa"/>
            <w:gridSpan w:val="9"/>
          </w:tcPr>
          <w:p w:rsidR="00C325AA" w:rsidRPr="00986FC1" w:rsidRDefault="00986FC1" w:rsidP="00F75500">
            <w:pPr>
              <w:rPr>
                <w:rFonts w:ascii="Book Antiqua" w:hAnsi="Book Antiqua"/>
                <w:b/>
                <w:sz w:val="20"/>
                <w:szCs w:val="20"/>
              </w:rPr>
            </w:pPr>
            <w:r w:rsidRPr="00986FC1">
              <w:rPr>
                <w:rFonts w:ascii="Book Antiqua" w:hAnsi="Book Antiqua"/>
                <w:b/>
                <w:sz w:val="20"/>
                <w:szCs w:val="20"/>
              </w:rPr>
              <w:t>Ligji për Vlerësim Strategjik Mjedisor</w:t>
            </w:r>
          </w:p>
        </w:tc>
        <w:tc>
          <w:tcPr>
            <w:tcW w:w="1170" w:type="dxa"/>
            <w:vMerge/>
          </w:tcPr>
          <w:p w:rsidR="00C325AA" w:rsidRPr="00BF71CC" w:rsidRDefault="00C325AA" w:rsidP="00F75500">
            <w:pPr>
              <w:rPr>
                <w:rFonts w:ascii="Book Antiqua" w:hAnsi="Book Antiqua"/>
                <w:sz w:val="20"/>
                <w:szCs w:val="20"/>
              </w:rPr>
            </w:pPr>
          </w:p>
        </w:tc>
      </w:tr>
      <w:tr w:rsidR="00C325AA" w:rsidRPr="00BF71CC" w:rsidTr="00CF1B73">
        <w:trPr>
          <w:trHeight w:val="188"/>
        </w:trPr>
        <w:tc>
          <w:tcPr>
            <w:tcW w:w="2091" w:type="dxa"/>
          </w:tcPr>
          <w:p w:rsidR="00C325AA" w:rsidRPr="00CF1B73" w:rsidRDefault="00C325AA" w:rsidP="00F75500">
            <w:pPr>
              <w:rPr>
                <w:rFonts w:ascii="Book Antiqua" w:hAnsi="Book Antiqua"/>
                <w:b/>
                <w:i/>
                <w:sz w:val="20"/>
                <w:szCs w:val="20"/>
              </w:rPr>
            </w:pPr>
          </w:p>
        </w:tc>
        <w:tc>
          <w:tcPr>
            <w:tcW w:w="8826" w:type="dxa"/>
            <w:gridSpan w:val="9"/>
          </w:tcPr>
          <w:p w:rsidR="00C325AA" w:rsidRPr="00CF1B73" w:rsidRDefault="00317EDB" w:rsidP="00F75500">
            <w:pPr>
              <w:rPr>
                <w:rFonts w:ascii="Book Antiqua" w:hAnsi="Book Antiqua"/>
                <w:b/>
                <w:i/>
                <w:sz w:val="20"/>
                <w:szCs w:val="20"/>
              </w:rPr>
            </w:pPr>
            <w:r w:rsidRPr="00CF1B73">
              <w:rPr>
                <w:rFonts w:ascii="Book Antiqua" w:hAnsi="Book Antiqua"/>
                <w:b/>
                <w:i/>
                <w:sz w:val="20"/>
                <w:szCs w:val="20"/>
              </w:rPr>
              <w:t>Produktet</w:t>
            </w:r>
            <w:r w:rsidR="00E32968" w:rsidRPr="00CF1B73">
              <w:rPr>
                <w:rFonts w:ascii="Book Antiqua" w:hAnsi="Book Antiqua"/>
                <w:b/>
                <w:i/>
                <w:sz w:val="20"/>
                <w:szCs w:val="20"/>
              </w:rPr>
              <w:t>, aktivitetet, viti dhe organizata/departamenti përgjegjës</w:t>
            </w:r>
          </w:p>
        </w:tc>
        <w:tc>
          <w:tcPr>
            <w:tcW w:w="1170" w:type="dxa"/>
            <w:vMerge/>
          </w:tcPr>
          <w:p w:rsidR="00C325AA" w:rsidRPr="00BF71CC" w:rsidRDefault="00C325AA" w:rsidP="00F75500">
            <w:pPr>
              <w:rPr>
                <w:rFonts w:ascii="Book Antiqua" w:hAnsi="Book Antiqua"/>
                <w:sz w:val="20"/>
                <w:szCs w:val="20"/>
              </w:rPr>
            </w:pPr>
          </w:p>
        </w:tc>
      </w:tr>
      <w:tr w:rsidR="00C325AA" w:rsidRPr="00BF71CC" w:rsidTr="00CF1B73">
        <w:tc>
          <w:tcPr>
            <w:tcW w:w="2091" w:type="dxa"/>
            <w:vMerge w:val="restart"/>
          </w:tcPr>
          <w:p w:rsidR="00C325AA" w:rsidRDefault="00E32968" w:rsidP="00F75500">
            <w:pPr>
              <w:rPr>
                <w:rFonts w:ascii="Book Antiqua" w:hAnsi="Book Antiqua"/>
                <w:b/>
                <w:i/>
                <w:sz w:val="20"/>
                <w:szCs w:val="20"/>
              </w:rPr>
            </w:pPr>
            <w:r w:rsidRPr="00CF1B73">
              <w:rPr>
                <w:rFonts w:ascii="Book Antiqua" w:hAnsi="Book Antiqua"/>
                <w:b/>
                <w:i/>
                <w:sz w:val="20"/>
                <w:szCs w:val="20"/>
              </w:rPr>
              <w:t xml:space="preserve">Objektivi Specifik </w:t>
            </w:r>
            <w:r w:rsidR="00C325AA" w:rsidRPr="00CF1B73">
              <w:rPr>
                <w:rFonts w:ascii="Book Antiqua" w:hAnsi="Book Antiqua"/>
                <w:b/>
                <w:i/>
                <w:sz w:val="20"/>
                <w:szCs w:val="20"/>
              </w:rPr>
              <w:t>1</w:t>
            </w:r>
          </w:p>
          <w:p w:rsidR="00986FC1" w:rsidRPr="00986FC1" w:rsidRDefault="00986FC1" w:rsidP="00F75500">
            <w:pPr>
              <w:rPr>
                <w:rFonts w:ascii="Book Antiqua" w:hAnsi="Book Antiqua"/>
                <w:b/>
                <w:i/>
                <w:color w:val="FF0000"/>
                <w:sz w:val="20"/>
                <w:szCs w:val="20"/>
              </w:rPr>
            </w:pPr>
            <w:r w:rsidRPr="00986FC1">
              <w:rPr>
                <w:rFonts w:ascii="Book Antiqua" w:hAnsi="Book Antiqua"/>
                <w:b/>
                <w:i/>
                <w:color w:val="FF0000"/>
                <w:sz w:val="20"/>
                <w:szCs w:val="20"/>
              </w:rPr>
              <w:t>Hartimi i Ligjit për Vlerësim Strategjik Mjedisor</w:t>
            </w:r>
          </w:p>
        </w:tc>
        <w:tc>
          <w:tcPr>
            <w:tcW w:w="1352" w:type="dxa"/>
            <w:vMerge w:val="restart"/>
          </w:tcPr>
          <w:p w:rsidR="00C325AA" w:rsidRPr="00CF1B73" w:rsidRDefault="00317EDB" w:rsidP="00F75500">
            <w:pPr>
              <w:rPr>
                <w:rFonts w:ascii="Book Antiqua" w:hAnsi="Book Antiqua"/>
                <w:b/>
                <w:i/>
                <w:sz w:val="20"/>
                <w:szCs w:val="20"/>
              </w:rPr>
            </w:pPr>
            <w:r w:rsidRPr="00CF1B73">
              <w:rPr>
                <w:rFonts w:ascii="Book Antiqua" w:hAnsi="Book Antiqua"/>
                <w:b/>
                <w:i/>
                <w:sz w:val="20"/>
                <w:szCs w:val="20"/>
              </w:rPr>
              <w:t>Produkti</w:t>
            </w:r>
            <w:r w:rsidR="00C325AA" w:rsidRPr="00CF1B73">
              <w:rPr>
                <w:rFonts w:ascii="Book Antiqua" w:hAnsi="Book Antiqua"/>
                <w:b/>
                <w:i/>
                <w:sz w:val="20"/>
                <w:szCs w:val="20"/>
              </w:rPr>
              <w:t xml:space="preserve"> 1.1</w:t>
            </w:r>
          </w:p>
        </w:tc>
        <w:tc>
          <w:tcPr>
            <w:tcW w:w="7473" w:type="dxa"/>
            <w:gridSpan w:val="8"/>
          </w:tcPr>
          <w:p w:rsidR="00C325AA" w:rsidRPr="00BF71CC" w:rsidRDefault="00C325AA" w:rsidP="00F75500">
            <w:pPr>
              <w:rPr>
                <w:rFonts w:ascii="Book Antiqua" w:hAnsi="Book Antiqua"/>
                <w:sz w:val="20"/>
                <w:szCs w:val="20"/>
              </w:rPr>
            </w:pPr>
          </w:p>
        </w:tc>
        <w:tc>
          <w:tcPr>
            <w:tcW w:w="1170" w:type="dxa"/>
          </w:tcPr>
          <w:p w:rsidR="00C325AA" w:rsidRPr="00BF71CC" w:rsidRDefault="00C325AA" w:rsidP="00F75500">
            <w:pPr>
              <w:rPr>
                <w:rFonts w:ascii="Book Antiqua" w:hAnsi="Book Antiqua"/>
                <w:sz w:val="20"/>
                <w:szCs w:val="20"/>
              </w:rPr>
            </w:pPr>
          </w:p>
        </w:tc>
      </w:tr>
      <w:tr w:rsidR="00C325AA" w:rsidRPr="00BF71CC" w:rsidTr="00CF1B73">
        <w:trPr>
          <w:trHeight w:val="809"/>
        </w:trPr>
        <w:tc>
          <w:tcPr>
            <w:tcW w:w="2091" w:type="dxa"/>
            <w:vMerge/>
          </w:tcPr>
          <w:p w:rsidR="00C325AA" w:rsidRPr="00CF1B73" w:rsidRDefault="00C325AA" w:rsidP="00F75500">
            <w:pPr>
              <w:rPr>
                <w:rFonts w:ascii="Book Antiqua" w:hAnsi="Book Antiqua"/>
                <w:b/>
                <w:i/>
                <w:sz w:val="20"/>
                <w:szCs w:val="20"/>
              </w:rPr>
            </w:pPr>
          </w:p>
        </w:tc>
        <w:tc>
          <w:tcPr>
            <w:tcW w:w="1352" w:type="dxa"/>
            <w:vMerge/>
          </w:tcPr>
          <w:p w:rsidR="00C325AA" w:rsidRPr="00CF1B73" w:rsidRDefault="00C325AA" w:rsidP="00F75500">
            <w:pPr>
              <w:rPr>
                <w:rFonts w:ascii="Book Antiqua" w:hAnsi="Book Antiqua"/>
                <w:i/>
                <w:sz w:val="20"/>
                <w:szCs w:val="20"/>
              </w:rPr>
            </w:pPr>
          </w:p>
        </w:tc>
        <w:tc>
          <w:tcPr>
            <w:tcW w:w="1620" w:type="dxa"/>
          </w:tcPr>
          <w:p w:rsidR="00C325AA" w:rsidRPr="00BF71CC" w:rsidRDefault="00C325AA" w:rsidP="00F75500">
            <w:pPr>
              <w:rPr>
                <w:rFonts w:ascii="Book Antiqua" w:hAnsi="Book Antiqua"/>
                <w:sz w:val="20"/>
                <w:szCs w:val="20"/>
              </w:rPr>
            </w:pPr>
          </w:p>
        </w:tc>
        <w:tc>
          <w:tcPr>
            <w:tcW w:w="900" w:type="dxa"/>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1</w:t>
            </w:r>
          </w:p>
        </w:tc>
        <w:tc>
          <w:tcPr>
            <w:tcW w:w="900" w:type="dxa"/>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2</w:t>
            </w:r>
          </w:p>
        </w:tc>
        <w:tc>
          <w:tcPr>
            <w:tcW w:w="810" w:type="dxa"/>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3</w:t>
            </w:r>
          </w:p>
        </w:tc>
        <w:tc>
          <w:tcPr>
            <w:tcW w:w="900" w:type="dxa"/>
            <w:gridSpan w:val="2"/>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4</w:t>
            </w:r>
          </w:p>
        </w:tc>
        <w:tc>
          <w:tcPr>
            <w:tcW w:w="903" w:type="dxa"/>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5</w:t>
            </w:r>
          </w:p>
        </w:tc>
        <w:tc>
          <w:tcPr>
            <w:tcW w:w="1440" w:type="dxa"/>
          </w:tcPr>
          <w:p w:rsidR="00C325AA" w:rsidRPr="00CF1B73" w:rsidRDefault="00BF71CC" w:rsidP="00F75500">
            <w:pPr>
              <w:rPr>
                <w:rFonts w:ascii="Book Antiqua" w:hAnsi="Book Antiqua"/>
                <w:b/>
                <w:i/>
                <w:sz w:val="20"/>
                <w:szCs w:val="20"/>
              </w:rPr>
            </w:pPr>
            <w:r w:rsidRPr="00CF1B73">
              <w:rPr>
                <w:rFonts w:ascii="Book Antiqua" w:hAnsi="Book Antiqua"/>
                <w:b/>
                <w:i/>
                <w:sz w:val="20"/>
                <w:szCs w:val="20"/>
              </w:rPr>
              <w:t xml:space="preserve">Institucioni/ </w:t>
            </w:r>
            <w:r w:rsidR="00E32968" w:rsidRPr="00CF1B73">
              <w:rPr>
                <w:rFonts w:ascii="Book Antiqua" w:hAnsi="Book Antiqua"/>
                <w:b/>
                <w:i/>
                <w:sz w:val="20"/>
                <w:szCs w:val="20"/>
              </w:rPr>
              <w:t>departamenti përgjegjës</w:t>
            </w:r>
          </w:p>
        </w:tc>
        <w:tc>
          <w:tcPr>
            <w:tcW w:w="1170" w:type="dxa"/>
          </w:tcPr>
          <w:p w:rsidR="00C325AA" w:rsidRPr="00BF71CC" w:rsidRDefault="00C325AA" w:rsidP="00F75500">
            <w:pPr>
              <w:rPr>
                <w:rFonts w:ascii="Book Antiqua" w:hAnsi="Book Antiqua"/>
                <w:sz w:val="20"/>
                <w:szCs w:val="20"/>
              </w:rPr>
            </w:pPr>
          </w:p>
        </w:tc>
      </w:tr>
      <w:tr w:rsidR="00C325AA" w:rsidRPr="00BF71CC" w:rsidTr="00CF1B73">
        <w:tc>
          <w:tcPr>
            <w:tcW w:w="2091" w:type="dxa"/>
            <w:vMerge/>
          </w:tcPr>
          <w:p w:rsidR="00C325AA" w:rsidRPr="00CF1B73" w:rsidRDefault="00C325AA" w:rsidP="00F75500">
            <w:pPr>
              <w:rPr>
                <w:rFonts w:ascii="Book Antiqua" w:hAnsi="Book Antiqua"/>
                <w:b/>
                <w:i/>
                <w:sz w:val="20"/>
                <w:szCs w:val="20"/>
              </w:rPr>
            </w:pPr>
          </w:p>
        </w:tc>
        <w:tc>
          <w:tcPr>
            <w:tcW w:w="1352" w:type="dxa"/>
            <w:vMerge/>
          </w:tcPr>
          <w:p w:rsidR="00C325AA" w:rsidRPr="00CF1B73" w:rsidRDefault="00C325AA" w:rsidP="00F75500">
            <w:pPr>
              <w:rPr>
                <w:rFonts w:ascii="Book Antiqua" w:hAnsi="Book Antiqua"/>
                <w:i/>
                <w:sz w:val="20"/>
                <w:szCs w:val="20"/>
              </w:rPr>
            </w:pPr>
          </w:p>
        </w:tc>
        <w:tc>
          <w:tcPr>
            <w:tcW w:w="1620" w:type="dxa"/>
          </w:tcPr>
          <w:p w:rsidR="00C325AA" w:rsidRPr="00CF1B73" w:rsidRDefault="00E32968" w:rsidP="00F75500">
            <w:pPr>
              <w:rPr>
                <w:rFonts w:ascii="Book Antiqua" w:hAnsi="Book Antiqua"/>
                <w:b/>
                <w:i/>
                <w:sz w:val="20"/>
                <w:szCs w:val="20"/>
              </w:rPr>
            </w:pPr>
            <w:r w:rsidRPr="00CF1B73">
              <w:rPr>
                <w:rFonts w:ascii="Book Antiqua" w:hAnsi="Book Antiqua"/>
                <w:b/>
                <w:i/>
                <w:sz w:val="20"/>
                <w:szCs w:val="20"/>
              </w:rPr>
              <w:t xml:space="preserve">Aktiviteti </w:t>
            </w:r>
            <w:r w:rsidR="00C325AA" w:rsidRPr="00CF1B73">
              <w:rPr>
                <w:rFonts w:ascii="Book Antiqua" w:hAnsi="Book Antiqua"/>
                <w:b/>
                <w:i/>
                <w:sz w:val="20"/>
                <w:szCs w:val="20"/>
              </w:rPr>
              <w:t>1.1.1</w:t>
            </w:r>
          </w:p>
        </w:tc>
        <w:tc>
          <w:tcPr>
            <w:tcW w:w="900" w:type="dxa"/>
          </w:tcPr>
          <w:p w:rsidR="00C325AA" w:rsidRPr="00BF71CC" w:rsidRDefault="00C325AA" w:rsidP="00F75500">
            <w:pPr>
              <w:rPr>
                <w:rFonts w:ascii="Book Antiqua" w:hAnsi="Book Antiqua"/>
                <w:sz w:val="20"/>
                <w:szCs w:val="20"/>
              </w:rPr>
            </w:pPr>
          </w:p>
        </w:tc>
        <w:tc>
          <w:tcPr>
            <w:tcW w:w="900" w:type="dxa"/>
          </w:tcPr>
          <w:p w:rsidR="00C325AA" w:rsidRPr="00BF71CC" w:rsidRDefault="00C325AA" w:rsidP="00F75500">
            <w:pPr>
              <w:rPr>
                <w:rFonts w:ascii="Book Antiqua" w:hAnsi="Book Antiqua"/>
                <w:sz w:val="20"/>
                <w:szCs w:val="20"/>
              </w:rPr>
            </w:pPr>
          </w:p>
        </w:tc>
        <w:tc>
          <w:tcPr>
            <w:tcW w:w="825" w:type="dxa"/>
            <w:gridSpan w:val="2"/>
          </w:tcPr>
          <w:p w:rsidR="00C325AA" w:rsidRPr="00BF71CC" w:rsidRDefault="00C325AA" w:rsidP="00F75500">
            <w:pPr>
              <w:rPr>
                <w:rFonts w:ascii="Book Antiqua" w:hAnsi="Book Antiqua"/>
                <w:sz w:val="20"/>
                <w:szCs w:val="20"/>
              </w:rPr>
            </w:pPr>
          </w:p>
        </w:tc>
        <w:tc>
          <w:tcPr>
            <w:tcW w:w="885" w:type="dxa"/>
          </w:tcPr>
          <w:p w:rsidR="00C325AA" w:rsidRPr="00BF71CC" w:rsidRDefault="00C325AA" w:rsidP="00F75500">
            <w:pPr>
              <w:rPr>
                <w:rFonts w:ascii="Book Antiqua" w:hAnsi="Book Antiqua"/>
                <w:sz w:val="20"/>
                <w:szCs w:val="20"/>
              </w:rPr>
            </w:pPr>
          </w:p>
        </w:tc>
        <w:tc>
          <w:tcPr>
            <w:tcW w:w="903" w:type="dxa"/>
          </w:tcPr>
          <w:p w:rsidR="00C325AA" w:rsidRPr="00BF71CC" w:rsidRDefault="00C325AA" w:rsidP="00F75500">
            <w:pPr>
              <w:rPr>
                <w:rFonts w:ascii="Book Antiqua" w:hAnsi="Book Antiqua"/>
                <w:sz w:val="20"/>
                <w:szCs w:val="20"/>
              </w:rPr>
            </w:pPr>
          </w:p>
        </w:tc>
        <w:tc>
          <w:tcPr>
            <w:tcW w:w="1440" w:type="dxa"/>
          </w:tcPr>
          <w:p w:rsidR="00C325AA" w:rsidRPr="00BF71CC" w:rsidRDefault="00C325AA" w:rsidP="00F75500">
            <w:pPr>
              <w:rPr>
                <w:rFonts w:ascii="Book Antiqua" w:hAnsi="Book Antiqua"/>
                <w:sz w:val="20"/>
                <w:szCs w:val="20"/>
              </w:rPr>
            </w:pPr>
          </w:p>
        </w:tc>
        <w:tc>
          <w:tcPr>
            <w:tcW w:w="1170" w:type="dxa"/>
          </w:tcPr>
          <w:p w:rsidR="00C325AA" w:rsidRPr="00BF71CC" w:rsidRDefault="00C325AA" w:rsidP="00F75500">
            <w:pPr>
              <w:rPr>
                <w:rFonts w:ascii="Book Antiqua" w:hAnsi="Book Antiqua"/>
                <w:sz w:val="20"/>
                <w:szCs w:val="20"/>
              </w:rPr>
            </w:pPr>
          </w:p>
        </w:tc>
      </w:tr>
      <w:tr w:rsidR="00C325AA" w:rsidRPr="00BF71CC" w:rsidTr="00CF1B73">
        <w:tc>
          <w:tcPr>
            <w:tcW w:w="2091" w:type="dxa"/>
            <w:vMerge/>
          </w:tcPr>
          <w:p w:rsidR="00C325AA" w:rsidRPr="00CF1B73" w:rsidRDefault="00C325AA" w:rsidP="00F75500">
            <w:pPr>
              <w:rPr>
                <w:rFonts w:ascii="Book Antiqua" w:hAnsi="Book Antiqua"/>
                <w:b/>
                <w:i/>
                <w:sz w:val="20"/>
                <w:szCs w:val="20"/>
              </w:rPr>
            </w:pPr>
          </w:p>
        </w:tc>
        <w:tc>
          <w:tcPr>
            <w:tcW w:w="1352" w:type="dxa"/>
            <w:vMerge/>
          </w:tcPr>
          <w:p w:rsidR="00C325AA" w:rsidRPr="00CF1B73" w:rsidRDefault="00C325AA" w:rsidP="00F75500">
            <w:pPr>
              <w:rPr>
                <w:rFonts w:ascii="Book Antiqua" w:hAnsi="Book Antiqua"/>
                <w:i/>
                <w:sz w:val="20"/>
                <w:szCs w:val="20"/>
              </w:rPr>
            </w:pPr>
          </w:p>
        </w:tc>
        <w:tc>
          <w:tcPr>
            <w:tcW w:w="1620" w:type="dxa"/>
          </w:tcPr>
          <w:p w:rsidR="00C325AA" w:rsidRPr="00CF1B73" w:rsidRDefault="00E32968" w:rsidP="00F75500">
            <w:pPr>
              <w:rPr>
                <w:rFonts w:ascii="Book Antiqua" w:hAnsi="Book Antiqua"/>
                <w:b/>
                <w:i/>
                <w:sz w:val="20"/>
                <w:szCs w:val="20"/>
              </w:rPr>
            </w:pPr>
            <w:r w:rsidRPr="00CF1B73">
              <w:rPr>
                <w:rFonts w:ascii="Book Antiqua" w:hAnsi="Book Antiqua"/>
                <w:b/>
                <w:i/>
                <w:sz w:val="20"/>
                <w:szCs w:val="20"/>
              </w:rPr>
              <w:t xml:space="preserve">Aktiviteti </w:t>
            </w:r>
            <w:r w:rsidR="00C325AA" w:rsidRPr="00CF1B73">
              <w:rPr>
                <w:rFonts w:ascii="Book Antiqua" w:hAnsi="Book Antiqua"/>
                <w:b/>
                <w:i/>
                <w:sz w:val="20"/>
                <w:szCs w:val="20"/>
              </w:rPr>
              <w:t>1.1.2</w:t>
            </w:r>
          </w:p>
        </w:tc>
        <w:tc>
          <w:tcPr>
            <w:tcW w:w="900" w:type="dxa"/>
          </w:tcPr>
          <w:p w:rsidR="00C325AA" w:rsidRPr="00BF71CC" w:rsidRDefault="00C325AA" w:rsidP="00F75500">
            <w:pPr>
              <w:rPr>
                <w:rFonts w:ascii="Book Antiqua" w:hAnsi="Book Antiqua"/>
                <w:sz w:val="20"/>
                <w:szCs w:val="20"/>
              </w:rPr>
            </w:pPr>
          </w:p>
        </w:tc>
        <w:tc>
          <w:tcPr>
            <w:tcW w:w="900" w:type="dxa"/>
          </w:tcPr>
          <w:p w:rsidR="00C325AA" w:rsidRPr="00BF71CC" w:rsidRDefault="00C325AA" w:rsidP="00F75500">
            <w:pPr>
              <w:rPr>
                <w:rFonts w:ascii="Book Antiqua" w:hAnsi="Book Antiqua"/>
                <w:sz w:val="20"/>
                <w:szCs w:val="20"/>
              </w:rPr>
            </w:pPr>
          </w:p>
        </w:tc>
        <w:tc>
          <w:tcPr>
            <w:tcW w:w="825" w:type="dxa"/>
            <w:gridSpan w:val="2"/>
          </w:tcPr>
          <w:p w:rsidR="00C325AA" w:rsidRPr="00BF71CC" w:rsidRDefault="00C325AA" w:rsidP="00F75500">
            <w:pPr>
              <w:rPr>
                <w:rFonts w:ascii="Book Antiqua" w:hAnsi="Book Antiqua"/>
                <w:sz w:val="20"/>
                <w:szCs w:val="20"/>
              </w:rPr>
            </w:pPr>
          </w:p>
        </w:tc>
        <w:tc>
          <w:tcPr>
            <w:tcW w:w="885" w:type="dxa"/>
          </w:tcPr>
          <w:p w:rsidR="00C325AA" w:rsidRPr="00BF71CC" w:rsidRDefault="00C325AA" w:rsidP="00F75500">
            <w:pPr>
              <w:rPr>
                <w:rFonts w:ascii="Book Antiqua" w:hAnsi="Book Antiqua"/>
                <w:sz w:val="20"/>
                <w:szCs w:val="20"/>
              </w:rPr>
            </w:pPr>
          </w:p>
        </w:tc>
        <w:tc>
          <w:tcPr>
            <w:tcW w:w="903" w:type="dxa"/>
          </w:tcPr>
          <w:p w:rsidR="00C325AA" w:rsidRPr="00BF71CC" w:rsidRDefault="00C325AA" w:rsidP="00F75500">
            <w:pPr>
              <w:rPr>
                <w:rFonts w:ascii="Book Antiqua" w:hAnsi="Book Antiqua"/>
                <w:sz w:val="20"/>
                <w:szCs w:val="20"/>
              </w:rPr>
            </w:pPr>
          </w:p>
        </w:tc>
        <w:tc>
          <w:tcPr>
            <w:tcW w:w="1440" w:type="dxa"/>
          </w:tcPr>
          <w:p w:rsidR="00C325AA" w:rsidRPr="00BF71CC" w:rsidRDefault="00C325AA" w:rsidP="00F75500">
            <w:pPr>
              <w:rPr>
                <w:rFonts w:ascii="Book Antiqua" w:hAnsi="Book Antiqua"/>
                <w:sz w:val="20"/>
                <w:szCs w:val="20"/>
              </w:rPr>
            </w:pPr>
          </w:p>
        </w:tc>
        <w:tc>
          <w:tcPr>
            <w:tcW w:w="1170" w:type="dxa"/>
          </w:tcPr>
          <w:p w:rsidR="00C325AA" w:rsidRPr="00BF71CC" w:rsidRDefault="00C325AA" w:rsidP="00F75500">
            <w:pPr>
              <w:rPr>
                <w:rFonts w:ascii="Book Antiqua" w:hAnsi="Book Antiqua"/>
                <w:sz w:val="20"/>
                <w:szCs w:val="20"/>
              </w:rPr>
            </w:pPr>
          </w:p>
        </w:tc>
      </w:tr>
      <w:tr w:rsidR="00C325AA" w:rsidRPr="00BF71CC" w:rsidTr="00CF1B73">
        <w:tc>
          <w:tcPr>
            <w:tcW w:w="2091" w:type="dxa"/>
            <w:vMerge/>
          </w:tcPr>
          <w:p w:rsidR="00C325AA" w:rsidRPr="00CF1B73" w:rsidRDefault="00C325AA" w:rsidP="00F75500">
            <w:pPr>
              <w:rPr>
                <w:rFonts w:ascii="Book Antiqua" w:hAnsi="Book Antiqua"/>
                <w:b/>
                <w:i/>
                <w:sz w:val="20"/>
                <w:szCs w:val="20"/>
              </w:rPr>
            </w:pPr>
          </w:p>
        </w:tc>
        <w:tc>
          <w:tcPr>
            <w:tcW w:w="1352" w:type="dxa"/>
            <w:vMerge/>
          </w:tcPr>
          <w:p w:rsidR="00C325AA" w:rsidRPr="00CF1B73" w:rsidRDefault="00C325AA" w:rsidP="00F75500">
            <w:pPr>
              <w:rPr>
                <w:rFonts w:ascii="Book Antiqua" w:hAnsi="Book Antiqua"/>
                <w:i/>
                <w:sz w:val="20"/>
                <w:szCs w:val="20"/>
              </w:rPr>
            </w:pPr>
          </w:p>
        </w:tc>
        <w:tc>
          <w:tcPr>
            <w:tcW w:w="1620" w:type="dxa"/>
          </w:tcPr>
          <w:p w:rsidR="00C325AA" w:rsidRPr="00CF1B73" w:rsidRDefault="00E32968" w:rsidP="00F75500">
            <w:pPr>
              <w:rPr>
                <w:rFonts w:ascii="Book Antiqua" w:hAnsi="Book Antiqua"/>
                <w:b/>
                <w:i/>
                <w:sz w:val="20"/>
                <w:szCs w:val="20"/>
              </w:rPr>
            </w:pPr>
            <w:r w:rsidRPr="00CF1B73">
              <w:rPr>
                <w:rFonts w:ascii="Book Antiqua" w:hAnsi="Book Antiqua"/>
                <w:b/>
                <w:i/>
                <w:sz w:val="20"/>
                <w:szCs w:val="20"/>
              </w:rPr>
              <w:t xml:space="preserve">Aktiviteti </w:t>
            </w:r>
            <w:r w:rsidR="00C325AA" w:rsidRPr="00CF1B73">
              <w:rPr>
                <w:rFonts w:ascii="Book Antiqua" w:hAnsi="Book Antiqua"/>
                <w:b/>
                <w:i/>
                <w:sz w:val="20"/>
                <w:szCs w:val="20"/>
              </w:rPr>
              <w:t>1.1.3</w:t>
            </w:r>
          </w:p>
        </w:tc>
        <w:tc>
          <w:tcPr>
            <w:tcW w:w="900" w:type="dxa"/>
          </w:tcPr>
          <w:p w:rsidR="00C325AA" w:rsidRPr="00BF71CC" w:rsidRDefault="00C325AA" w:rsidP="00F75500">
            <w:pPr>
              <w:rPr>
                <w:rFonts w:ascii="Book Antiqua" w:hAnsi="Book Antiqua"/>
                <w:sz w:val="20"/>
                <w:szCs w:val="20"/>
              </w:rPr>
            </w:pPr>
          </w:p>
        </w:tc>
        <w:tc>
          <w:tcPr>
            <w:tcW w:w="900" w:type="dxa"/>
          </w:tcPr>
          <w:p w:rsidR="00C325AA" w:rsidRPr="00BF71CC" w:rsidRDefault="00C325AA" w:rsidP="00F75500">
            <w:pPr>
              <w:rPr>
                <w:rFonts w:ascii="Book Antiqua" w:hAnsi="Book Antiqua"/>
                <w:sz w:val="20"/>
                <w:szCs w:val="20"/>
              </w:rPr>
            </w:pPr>
          </w:p>
        </w:tc>
        <w:tc>
          <w:tcPr>
            <w:tcW w:w="825" w:type="dxa"/>
            <w:gridSpan w:val="2"/>
          </w:tcPr>
          <w:p w:rsidR="00C325AA" w:rsidRPr="00BF71CC" w:rsidRDefault="00C325AA" w:rsidP="00F75500">
            <w:pPr>
              <w:rPr>
                <w:rFonts w:ascii="Book Antiqua" w:hAnsi="Book Antiqua"/>
                <w:sz w:val="20"/>
                <w:szCs w:val="20"/>
              </w:rPr>
            </w:pPr>
          </w:p>
        </w:tc>
        <w:tc>
          <w:tcPr>
            <w:tcW w:w="885" w:type="dxa"/>
          </w:tcPr>
          <w:p w:rsidR="00C325AA" w:rsidRPr="00BF71CC" w:rsidRDefault="00C325AA" w:rsidP="00F75500">
            <w:pPr>
              <w:rPr>
                <w:rFonts w:ascii="Book Antiqua" w:hAnsi="Book Antiqua"/>
                <w:sz w:val="20"/>
                <w:szCs w:val="20"/>
              </w:rPr>
            </w:pPr>
          </w:p>
        </w:tc>
        <w:tc>
          <w:tcPr>
            <w:tcW w:w="903" w:type="dxa"/>
          </w:tcPr>
          <w:p w:rsidR="00C325AA" w:rsidRPr="00BF71CC" w:rsidRDefault="00C325AA" w:rsidP="00F75500">
            <w:pPr>
              <w:rPr>
                <w:rFonts w:ascii="Book Antiqua" w:hAnsi="Book Antiqua"/>
                <w:sz w:val="20"/>
                <w:szCs w:val="20"/>
              </w:rPr>
            </w:pPr>
          </w:p>
        </w:tc>
        <w:tc>
          <w:tcPr>
            <w:tcW w:w="1440" w:type="dxa"/>
          </w:tcPr>
          <w:p w:rsidR="00C325AA" w:rsidRPr="00BF71CC" w:rsidRDefault="00C325AA" w:rsidP="00F75500">
            <w:pPr>
              <w:rPr>
                <w:rFonts w:ascii="Book Antiqua" w:hAnsi="Book Antiqua"/>
                <w:sz w:val="20"/>
                <w:szCs w:val="20"/>
              </w:rPr>
            </w:pPr>
          </w:p>
        </w:tc>
        <w:tc>
          <w:tcPr>
            <w:tcW w:w="1170" w:type="dxa"/>
          </w:tcPr>
          <w:p w:rsidR="00C325AA" w:rsidRPr="00BF71CC" w:rsidRDefault="00C325AA" w:rsidP="00F75500">
            <w:pPr>
              <w:rPr>
                <w:rFonts w:ascii="Book Antiqua" w:hAnsi="Book Antiqua"/>
                <w:sz w:val="20"/>
                <w:szCs w:val="20"/>
              </w:rPr>
            </w:pPr>
          </w:p>
        </w:tc>
      </w:tr>
      <w:tr w:rsidR="00C325AA" w:rsidRPr="00BF71CC" w:rsidTr="00CF1B73">
        <w:tc>
          <w:tcPr>
            <w:tcW w:w="2091" w:type="dxa"/>
            <w:vMerge/>
          </w:tcPr>
          <w:p w:rsidR="00C325AA" w:rsidRPr="00CF1B73" w:rsidRDefault="00C325AA" w:rsidP="00F75500">
            <w:pPr>
              <w:rPr>
                <w:rFonts w:ascii="Book Antiqua" w:hAnsi="Book Antiqua"/>
                <w:b/>
                <w:i/>
                <w:sz w:val="20"/>
                <w:szCs w:val="20"/>
              </w:rPr>
            </w:pPr>
          </w:p>
        </w:tc>
        <w:tc>
          <w:tcPr>
            <w:tcW w:w="1352" w:type="dxa"/>
            <w:vMerge w:val="restart"/>
          </w:tcPr>
          <w:p w:rsidR="00C325AA" w:rsidRPr="00CF1B73" w:rsidRDefault="00317EDB" w:rsidP="00F75500">
            <w:pPr>
              <w:rPr>
                <w:rFonts w:ascii="Book Antiqua" w:hAnsi="Book Antiqua"/>
                <w:b/>
                <w:i/>
                <w:sz w:val="20"/>
                <w:szCs w:val="20"/>
              </w:rPr>
            </w:pPr>
            <w:r w:rsidRPr="00CF1B73">
              <w:rPr>
                <w:rFonts w:ascii="Book Antiqua" w:hAnsi="Book Antiqua"/>
                <w:b/>
                <w:i/>
                <w:sz w:val="20"/>
                <w:szCs w:val="20"/>
              </w:rPr>
              <w:t>Produkti</w:t>
            </w:r>
            <w:r w:rsidR="00C325AA" w:rsidRPr="00CF1B73">
              <w:rPr>
                <w:rFonts w:ascii="Book Antiqua" w:hAnsi="Book Antiqua"/>
                <w:b/>
                <w:i/>
                <w:sz w:val="20"/>
                <w:szCs w:val="20"/>
              </w:rPr>
              <w:t xml:space="preserve"> 1.2</w:t>
            </w:r>
          </w:p>
        </w:tc>
        <w:tc>
          <w:tcPr>
            <w:tcW w:w="7473" w:type="dxa"/>
            <w:gridSpan w:val="8"/>
          </w:tcPr>
          <w:p w:rsidR="00C325AA" w:rsidRPr="00BF71CC" w:rsidRDefault="00C325AA" w:rsidP="00F75500">
            <w:pPr>
              <w:rPr>
                <w:rFonts w:ascii="Book Antiqua" w:hAnsi="Book Antiqua"/>
                <w:sz w:val="20"/>
                <w:szCs w:val="20"/>
              </w:rPr>
            </w:pPr>
          </w:p>
        </w:tc>
        <w:tc>
          <w:tcPr>
            <w:tcW w:w="1170" w:type="dxa"/>
          </w:tcPr>
          <w:p w:rsidR="00C325AA" w:rsidRPr="00BF71CC" w:rsidRDefault="00C325AA" w:rsidP="00F75500">
            <w:pPr>
              <w:rPr>
                <w:rFonts w:ascii="Book Antiqua" w:hAnsi="Book Antiqua"/>
                <w:sz w:val="20"/>
                <w:szCs w:val="20"/>
              </w:rPr>
            </w:pPr>
          </w:p>
        </w:tc>
      </w:tr>
      <w:tr w:rsidR="00C325AA" w:rsidRPr="00BF71CC" w:rsidTr="00CF1B73">
        <w:trPr>
          <w:trHeight w:val="755"/>
        </w:trPr>
        <w:tc>
          <w:tcPr>
            <w:tcW w:w="2091" w:type="dxa"/>
            <w:vMerge/>
          </w:tcPr>
          <w:p w:rsidR="00C325AA" w:rsidRPr="00CF1B73" w:rsidRDefault="00C325AA" w:rsidP="00F75500">
            <w:pPr>
              <w:rPr>
                <w:rFonts w:ascii="Book Antiqua" w:hAnsi="Book Antiqua"/>
                <w:b/>
                <w:i/>
                <w:sz w:val="20"/>
                <w:szCs w:val="20"/>
              </w:rPr>
            </w:pPr>
          </w:p>
        </w:tc>
        <w:tc>
          <w:tcPr>
            <w:tcW w:w="1352" w:type="dxa"/>
            <w:vMerge/>
          </w:tcPr>
          <w:p w:rsidR="00C325AA" w:rsidRPr="00CF1B73" w:rsidRDefault="00C325AA" w:rsidP="00F75500">
            <w:pPr>
              <w:rPr>
                <w:rFonts w:ascii="Book Antiqua" w:hAnsi="Book Antiqua"/>
                <w:i/>
                <w:sz w:val="20"/>
                <w:szCs w:val="20"/>
              </w:rPr>
            </w:pPr>
          </w:p>
        </w:tc>
        <w:tc>
          <w:tcPr>
            <w:tcW w:w="1620" w:type="dxa"/>
          </w:tcPr>
          <w:p w:rsidR="00C325AA" w:rsidRPr="00BF71CC" w:rsidRDefault="00C325AA" w:rsidP="00F75500">
            <w:pPr>
              <w:rPr>
                <w:rFonts w:ascii="Book Antiqua" w:hAnsi="Book Antiqua"/>
                <w:sz w:val="20"/>
                <w:szCs w:val="20"/>
              </w:rPr>
            </w:pPr>
          </w:p>
        </w:tc>
        <w:tc>
          <w:tcPr>
            <w:tcW w:w="900" w:type="dxa"/>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1</w:t>
            </w:r>
          </w:p>
        </w:tc>
        <w:tc>
          <w:tcPr>
            <w:tcW w:w="900" w:type="dxa"/>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2</w:t>
            </w:r>
          </w:p>
        </w:tc>
        <w:tc>
          <w:tcPr>
            <w:tcW w:w="810" w:type="dxa"/>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3</w:t>
            </w:r>
          </w:p>
        </w:tc>
        <w:tc>
          <w:tcPr>
            <w:tcW w:w="900" w:type="dxa"/>
            <w:gridSpan w:val="2"/>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4</w:t>
            </w:r>
          </w:p>
        </w:tc>
        <w:tc>
          <w:tcPr>
            <w:tcW w:w="903" w:type="dxa"/>
          </w:tcPr>
          <w:p w:rsidR="00C325AA" w:rsidRPr="00CF1B73" w:rsidRDefault="00E32968" w:rsidP="00F75500">
            <w:pPr>
              <w:rPr>
                <w:rFonts w:ascii="Book Antiqua" w:hAnsi="Book Antiqua"/>
                <w:b/>
                <w:sz w:val="20"/>
                <w:szCs w:val="20"/>
              </w:rPr>
            </w:pPr>
            <w:r w:rsidRPr="00CF1B73">
              <w:rPr>
                <w:rFonts w:ascii="Book Antiqua" w:hAnsi="Book Antiqua"/>
                <w:b/>
                <w:sz w:val="20"/>
                <w:szCs w:val="20"/>
              </w:rPr>
              <w:t xml:space="preserve">Viti </w:t>
            </w:r>
            <w:r w:rsidR="00C325AA" w:rsidRPr="00CF1B73">
              <w:rPr>
                <w:rFonts w:ascii="Book Antiqua" w:hAnsi="Book Antiqua"/>
                <w:b/>
                <w:sz w:val="20"/>
                <w:szCs w:val="20"/>
              </w:rPr>
              <w:t>5</w:t>
            </w:r>
          </w:p>
        </w:tc>
        <w:tc>
          <w:tcPr>
            <w:tcW w:w="1440" w:type="dxa"/>
          </w:tcPr>
          <w:p w:rsidR="00C325AA" w:rsidRPr="00CF1B73" w:rsidRDefault="00E32968" w:rsidP="00BF71CC">
            <w:pPr>
              <w:rPr>
                <w:rFonts w:ascii="Book Antiqua" w:hAnsi="Book Antiqua"/>
                <w:b/>
                <w:i/>
                <w:sz w:val="20"/>
                <w:szCs w:val="20"/>
              </w:rPr>
            </w:pPr>
            <w:r w:rsidRPr="00CF1B73">
              <w:rPr>
                <w:rFonts w:ascii="Book Antiqua" w:hAnsi="Book Antiqua"/>
                <w:b/>
                <w:i/>
                <w:sz w:val="20"/>
                <w:szCs w:val="20"/>
              </w:rPr>
              <w:t>Institucioni/departamenti përgjegjës</w:t>
            </w:r>
          </w:p>
        </w:tc>
        <w:tc>
          <w:tcPr>
            <w:tcW w:w="1170" w:type="dxa"/>
          </w:tcPr>
          <w:p w:rsidR="00C325AA" w:rsidRPr="00BF71CC" w:rsidRDefault="00C325AA" w:rsidP="00F75500">
            <w:pPr>
              <w:rPr>
                <w:rFonts w:ascii="Book Antiqua" w:hAnsi="Book Antiqua"/>
                <w:sz w:val="20"/>
                <w:szCs w:val="20"/>
              </w:rPr>
            </w:pPr>
          </w:p>
        </w:tc>
      </w:tr>
      <w:tr w:rsidR="00C325AA" w:rsidRPr="00BF71CC" w:rsidTr="00CF1B73">
        <w:tc>
          <w:tcPr>
            <w:tcW w:w="2091" w:type="dxa"/>
            <w:vMerge/>
          </w:tcPr>
          <w:p w:rsidR="00C325AA" w:rsidRPr="00CF1B73" w:rsidRDefault="00C325AA" w:rsidP="00F75500">
            <w:pPr>
              <w:rPr>
                <w:rFonts w:ascii="Book Antiqua" w:hAnsi="Book Antiqua"/>
                <w:b/>
                <w:i/>
                <w:sz w:val="20"/>
                <w:szCs w:val="20"/>
              </w:rPr>
            </w:pPr>
          </w:p>
        </w:tc>
        <w:tc>
          <w:tcPr>
            <w:tcW w:w="1352" w:type="dxa"/>
            <w:vMerge/>
          </w:tcPr>
          <w:p w:rsidR="00C325AA" w:rsidRPr="00CF1B73" w:rsidRDefault="00C325AA" w:rsidP="00F75500">
            <w:pPr>
              <w:rPr>
                <w:rFonts w:ascii="Book Antiqua" w:hAnsi="Book Antiqua"/>
                <w:i/>
                <w:sz w:val="20"/>
                <w:szCs w:val="20"/>
              </w:rPr>
            </w:pPr>
          </w:p>
        </w:tc>
        <w:tc>
          <w:tcPr>
            <w:tcW w:w="1620" w:type="dxa"/>
          </w:tcPr>
          <w:p w:rsidR="00C325AA" w:rsidRPr="00CF1B73" w:rsidRDefault="00E32968" w:rsidP="00F75500">
            <w:pPr>
              <w:rPr>
                <w:rFonts w:ascii="Book Antiqua" w:hAnsi="Book Antiqua"/>
                <w:b/>
                <w:i/>
                <w:sz w:val="20"/>
                <w:szCs w:val="20"/>
              </w:rPr>
            </w:pPr>
            <w:r w:rsidRPr="00CF1B73">
              <w:rPr>
                <w:rFonts w:ascii="Book Antiqua" w:hAnsi="Book Antiqua"/>
                <w:b/>
                <w:i/>
                <w:sz w:val="20"/>
                <w:szCs w:val="20"/>
              </w:rPr>
              <w:t xml:space="preserve">Aktiviteti </w:t>
            </w:r>
            <w:r w:rsidR="00C325AA" w:rsidRPr="00CF1B73">
              <w:rPr>
                <w:rFonts w:ascii="Book Antiqua" w:hAnsi="Book Antiqua"/>
                <w:b/>
                <w:i/>
                <w:sz w:val="20"/>
                <w:szCs w:val="20"/>
              </w:rPr>
              <w:t>1.2.1</w:t>
            </w:r>
          </w:p>
        </w:tc>
        <w:tc>
          <w:tcPr>
            <w:tcW w:w="900" w:type="dxa"/>
          </w:tcPr>
          <w:p w:rsidR="00C325AA" w:rsidRPr="00BF71CC" w:rsidRDefault="00C325AA" w:rsidP="00F75500">
            <w:pPr>
              <w:rPr>
                <w:rFonts w:ascii="Book Antiqua" w:hAnsi="Book Antiqua"/>
                <w:sz w:val="20"/>
                <w:szCs w:val="20"/>
              </w:rPr>
            </w:pPr>
          </w:p>
        </w:tc>
        <w:tc>
          <w:tcPr>
            <w:tcW w:w="900" w:type="dxa"/>
          </w:tcPr>
          <w:p w:rsidR="00C325AA" w:rsidRPr="00BF71CC" w:rsidRDefault="00C325AA" w:rsidP="00F75500">
            <w:pPr>
              <w:rPr>
                <w:rFonts w:ascii="Book Antiqua" w:hAnsi="Book Antiqua"/>
                <w:sz w:val="20"/>
                <w:szCs w:val="20"/>
              </w:rPr>
            </w:pPr>
          </w:p>
        </w:tc>
        <w:tc>
          <w:tcPr>
            <w:tcW w:w="810" w:type="dxa"/>
          </w:tcPr>
          <w:p w:rsidR="00C325AA" w:rsidRPr="00BF71CC" w:rsidRDefault="00C325AA" w:rsidP="00F75500">
            <w:pPr>
              <w:rPr>
                <w:rFonts w:ascii="Book Antiqua" w:hAnsi="Book Antiqua"/>
                <w:sz w:val="20"/>
                <w:szCs w:val="20"/>
              </w:rPr>
            </w:pPr>
          </w:p>
        </w:tc>
        <w:tc>
          <w:tcPr>
            <w:tcW w:w="900" w:type="dxa"/>
            <w:gridSpan w:val="2"/>
          </w:tcPr>
          <w:p w:rsidR="00C325AA" w:rsidRPr="00BF71CC" w:rsidRDefault="00C325AA" w:rsidP="00F75500">
            <w:pPr>
              <w:rPr>
                <w:rFonts w:ascii="Book Antiqua" w:hAnsi="Book Antiqua"/>
                <w:sz w:val="20"/>
                <w:szCs w:val="20"/>
              </w:rPr>
            </w:pPr>
          </w:p>
        </w:tc>
        <w:tc>
          <w:tcPr>
            <w:tcW w:w="903" w:type="dxa"/>
          </w:tcPr>
          <w:p w:rsidR="00C325AA" w:rsidRPr="00BF71CC" w:rsidRDefault="00C325AA" w:rsidP="00F75500">
            <w:pPr>
              <w:rPr>
                <w:rFonts w:ascii="Book Antiqua" w:hAnsi="Book Antiqua"/>
                <w:sz w:val="20"/>
                <w:szCs w:val="20"/>
              </w:rPr>
            </w:pPr>
          </w:p>
        </w:tc>
        <w:tc>
          <w:tcPr>
            <w:tcW w:w="1440" w:type="dxa"/>
          </w:tcPr>
          <w:p w:rsidR="00C325AA" w:rsidRPr="00BF71CC" w:rsidRDefault="00C325AA" w:rsidP="00F75500">
            <w:pPr>
              <w:rPr>
                <w:rFonts w:ascii="Book Antiqua" w:hAnsi="Book Antiqua"/>
                <w:sz w:val="20"/>
                <w:szCs w:val="20"/>
              </w:rPr>
            </w:pPr>
          </w:p>
        </w:tc>
        <w:tc>
          <w:tcPr>
            <w:tcW w:w="1170" w:type="dxa"/>
          </w:tcPr>
          <w:p w:rsidR="00C325AA" w:rsidRPr="00BF71CC" w:rsidRDefault="00C325AA" w:rsidP="00F75500">
            <w:pPr>
              <w:rPr>
                <w:rFonts w:ascii="Book Antiqua" w:hAnsi="Book Antiqua"/>
                <w:sz w:val="20"/>
                <w:szCs w:val="20"/>
              </w:rPr>
            </w:pPr>
          </w:p>
        </w:tc>
      </w:tr>
      <w:tr w:rsidR="00C325AA" w:rsidRPr="00BF71CC" w:rsidTr="00CF1B73">
        <w:tc>
          <w:tcPr>
            <w:tcW w:w="2091" w:type="dxa"/>
            <w:vMerge w:val="restart"/>
          </w:tcPr>
          <w:p w:rsidR="00C325AA" w:rsidRDefault="00E32968" w:rsidP="00F75500">
            <w:pPr>
              <w:rPr>
                <w:rFonts w:ascii="Book Antiqua" w:hAnsi="Book Antiqua"/>
                <w:b/>
                <w:i/>
                <w:sz w:val="20"/>
                <w:szCs w:val="20"/>
              </w:rPr>
            </w:pPr>
            <w:r w:rsidRPr="00CF1B73">
              <w:rPr>
                <w:rFonts w:ascii="Book Antiqua" w:hAnsi="Book Antiqua"/>
                <w:b/>
                <w:i/>
                <w:sz w:val="20"/>
                <w:szCs w:val="20"/>
              </w:rPr>
              <w:t xml:space="preserve">Objektivi Specifik </w:t>
            </w:r>
            <w:r w:rsidR="00C325AA" w:rsidRPr="00CF1B73">
              <w:rPr>
                <w:rFonts w:ascii="Book Antiqua" w:hAnsi="Book Antiqua"/>
                <w:b/>
                <w:i/>
                <w:sz w:val="20"/>
                <w:szCs w:val="20"/>
              </w:rPr>
              <w:t>2</w:t>
            </w:r>
          </w:p>
          <w:p w:rsidR="00986FC1" w:rsidRPr="00986FC1" w:rsidRDefault="00986FC1" w:rsidP="00F75500">
            <w:pPr>
              <w:rPr>
                <w:rFonts w:ascii="Book Antiqua" w:hAnsi="Book Antiqua"/>
                <w:b/>
                <w:i/>
                <w:color w:val="FF0000"/>
                <w:sz w:val="20"/>
                <w:szCs w:val="20"/>
              </w:rPr>
            </w:pPr>
            <w:r w:rsidRPr="00986FC1">
              <w:rPr>
                <w:rFonts w:ascii="Book Antiqua" w:hAnsi="Book Antiqua"/>
                <w:b/>
                <w:i/>
                <w:color w:val="FF0000"/>
                <w:sz w:val="20"/>
                <w:szCs w:val="20"/>
              </w:rPr>
              <w:t xml:space="preserve">Hartimi i legjislacionit sekondar që buron nga Ligji për Vlerësimin Strategjik Mjedisor </w:t>
            </w:r>
          </w:p>
        </w:tc>
        <w:tc>
          <w:tcPr>
            <w:tcW w:w="1352" w:type="dxa"/>
          </w:tcPr>
          <w:p w:rsidR="00C325AA" w:rsidRPr="00CF1B73" w:rsidRDefault="00317EDB" w:rsidP="00F75500">
            <w:pPr>
              <w:rPr>
                <w:rFonts w:ascii="Book Antiqua" w:hAnsi="Book Antiqua"/>
                <w:b/>
                <w:i/>
                <w:sz w:val="20"/>
                <w:szCs w:val="20"/>
              </w:rPr>
            </w:pPr>
            <w:r w:rsidRPr="00CF1B73">
              <w:rPr>
                <w:rFonts w:ascii="Book Antiqua" w:hAnsi="Book Antiqua"/>
                <w:b/>
                <w:i/>
                <w:sz w:val="20"/>
                <w:szCs w:val="20"/>
              </w:rPr>
              <w:t xml:space="preserve">Produkti </w:t>
            </w:r>
            <w:r w:rsidR="00C325AA" w:rsidRPr="00CF1B73">
              <w:rPr>
                <w:rFonts w:ascii="Book Antiqua" w:hAnsi="Book Antiqua"/>
                <w:b/>
                <w:i/>
                <w:sz w:val="20"/>
                <w:szCs w:val="20"/>
              </w:rPr>
              <w:t>2.1</w:t>
            </w:r>
          </w:p>
        </w:tc>
        <w:tc>
          <w:tcPr>
            <w:tcW w:w="1620" w:type="dxa"/>
          </w:tcPr>
          <w:p w:rsidR="00C325AA" w:rsidRPr="00CF1B73" w:rsidRDefault="00C325AA" w:rsidP="00F75500">
            <w:pPr>
              <w:rPr>
                <w:rFonts w:ascii="Book Antiqua" w:hAnsi="Book Antiqua"/>
                <w:i/>
                <w:sz w:val="20"/>
                <w:szCs w:val="20"/>
              </w:rPr>
            </w:pPr>
            <w:r w:rsidRPr="00CF1B73">
              <w:rPr>
                <w:rFonts w:ascii="Book Antiqua" w:hAnsi="Book Antiqua"/>
                <w:i/>
                <w:sz w:val="20"/>
                <w:szCs w:val="20"/>
              </w:rPr>
              <w:t>Et</w:t>
            </w:r>
            <w:r w:rsidR="00336118" w:rsidRPr="00CF1B73">
              <w:rPr>
                <w:rFonts w:ascii="Book Antiqua" w:hAnsi="Book Antiqua"/>
                <w:i/>
                <w:sz w:val="20"/>
                <w:szCs w:val="20"/>
              </w:rPr>
              <w:t>j</w:t>
            </w:r>
            <w:r w:rsidRPr="00CF1B73">
              <w:rPr>
                <w:rFonts w:ascii="Book Antiqua" w:hAnsi="Book Antiqua"/>
                <w:i/>
                <w:sz w:val="20"/>
                <w:szCs w:val="20"/>
              </w:rPr>
              <w:t>.</w:t>
            </w:r>
          </w:p>
        </w:tc>
        <w:tc>
          <w:tcPr>
            <w:tcW w:w="900" w:type="dxa"/>
          </w:tcPr>
          <w:p w:rsidR="00C325AA" w:rsidRPr="00BF71CC" w:rsidRDefault="00C325AA" w:rsidP="00F75500">
            <w:pPr>
              <w:rPr>
                <w:rFonts w:ascii="Book Antiqua" w:hAnsi="Book Antiqua"/>
                <w:sz w:val="20"/>
                <w:szCs w:val="20"/>
              </w:rPr>
            </w:pPr>
          </w:p>
        </w:tc>
        <w:tc>
          <w:tcPr>
            <w:tcW w:w="900" w:type="dxa"/>
          </w:tcPr>
          <w:p w:rsidR="00C325AA" w:rsidRPr="00BF71CC" w:rsidRDefault="00C325AA" w:rsidP="00F75500">
            <w:pPr>
              <w:rPr>
                <w:rFonts w:ascii="Book Antiqua" w:hAnsi="Book Antiqua"/>
                <w:sz w:val="20"/>
                <w:szCs w:val="20"/>
              </w:rPr>
            </w:pPr>
          </w:p>
        </w:tc>
        <w:tc>
          <w:tcPr>
            <w:tcW w:w="810" w:type="dxa"/>
          </w:tcPr>
          <w:p w:rsidR="00C325AA" w:rsidRPr="00BF71CC" w:rsidRDefault="00C325AA" w:rsidP="00F75500">
            <w:pPr>
              <w:rPr>
                <w:rFonts w:ascii="Book Antiqua" w:hAnsi="Book Antiqua"/>
                <w:sz w:val="20"/>
                <w:szCs w:val="20"/>
              </w:rPr>
            </w:pPr>
          </w:p>
        </w:tc>
        <w:tc>
          <w:tcPr>
            <w:tcW w:w="900" w:type="dxa"/>
            <w:gridSpan w:val="2"/>
          </w:tcPr>
          <w:p w:rsidR="00C325AA" w:rsidRPr="00BF71CC" w:rsidRDefault="00C325AA" w:rsidP="00F75500">
            <w:pPr>
              <w:rPr>
                <w:rFonts w:ascii="Book Antiqua" w:hAnsi="Book Antiqua"/>
                <w:sz w:val="20"/>
                <w:szCs w:val="20"/>
              </w:rPr>
            </w:pPr>
          </w:p>
        </w:tc>
        <w:tc>
          <w:tcPr>
            <w:tcW w:w="903" w:type="dxa"/>
          </w:tcPr>
          <w:p w:rsidR="00C325AA" w:rsidRPr="00BF71CC" w:rsidRDefault="00C325AA" w:rsidP="00F75500">
            <w:pPr>
              <w:rPr>
                <w:rFonts w:ascii="Book Antiqua" w:hAnsi="Book Antiqua"/>
                <w:sz w:val="20"/>
                <w:szCs w:val="20"/>
              </w:rPr>
            </w:pPr>
          </w:p>
        </w:tc>
        <w:tc>
          <w:tcPr>
            <w:tcW w:w="1440" w:type="dxa"/>
          </w:tcPr>
          <w:p w:rsidR="00C325AA" w:rsidRPr="00BF71CC" w:rsidRDefault="00C325AA" w:rsidP="00F75500">
            <w:pPr>
              <w:rPr>
                <w:rFonts w:ascii="Book Antiqua" w:hAnsi="Book Antiqua"/>
                <w:sz w:val="20"/>
                <w:szCs w:val="20"/>
              </w:rPr>
            </w:pPr>
          </w:p>
        </w:tc>
        <w:tc>
          <w:tcPr>
            <w:tcW w:w="1170" w:type="dxa"/>
          </w:tcPr>
          <w:p w:rsidR="00C325AA" w:rsidRPr="00BF71CC" w:rsidRDefault="00C325AA" w:rsidP="00F75500">
            <w:pPr>
              <w:rPr>
                <w:rFonts w:ascii="Book Antiqua" w:hAnsi="Book Antiqua"/>
                <w:sz w:val="20"/>
                <w:szCs w:val="20"/>
              </w:rPr>
            </w:pPr>
          </w:p>
        </w:tc>
      </w:tr>
      <w:tr w:rsidR="00C325AA" w:rsidRPr="00BF71CC" w:rsidTr="00CF1B73">
        <w:tc>
          <w:tcPr>
            <w:tcW w:w="2091" w:type="dxa"/>
            <w:vMerge/>
          </w:tcPr>
          <w:p w:rsidR="00C325AA" w:rsidRPr="00BF71CC" w:rsidRDefault="00C325AA" w:rsidP="00F75500">
            <w:pPr>
              <w:rPr>
                <w:rFonts w:ascii="Book Antiqua" w:hAnsi="Book Antiqua"/>
                <w:sz w:val="20"/>
                <w:szCs w:val="20"/>
              </w:rPr>
            </w:pPr>
          </w:p>
        </w:tc>
        <w:tc>
          <w:tcPr>
            <w:tcW w:w="1352" w:type="dxa"/>
          </w:tcPr>
          <w:p w:rsidR="00C325AA" w:rsidRPr="00CF1B73" w:rsidRDefault="00317EDB" w:rsidP="00F75500">
            <w:pPr>
              <w:rPr>
                <w:rFonts w:ascii="Book Antiqua" w:hAnsi="Book Antiqua"/>
                <w:b/>
                <w:i/>
                <w:sz w:val="20"/>
                <w:szCs w:val="20"/>
              </w:rPr>
            </w:pPr>
            <w:r w:rsidRPr="00CF1B73">
              <w:rPr>
                <w:rFonts w:ascii="Book Antiqua" w:hAnsi="Book Antiqua"/>
                <w:b/>
                <w:i/>
                <w:sz w:val="20"/>
                <w:szCs w:val="20"/>
              </w:rPr>
              <w:t>Produkti</w:t>
            </w:r>
            <w:r w:rsidR="00CF1B73" w:rsidRPr="00CF1B73">
              <w:rPr>
                <w:rFonts w:ascii="Book Antiqua" w:hAnsi="Book Antiqua"/>
                <w:b/>
                <w:i/>
                <w:sz w:val="20"/>
                <w:szCs w:val="20"/>
              </w:rPr>
              <w:t xml:space="preserve"> </w:t>
            </w:r>
            <w:r w:rsidR="00C325AA" w:rsidRPr="00CF1B73">
              <w:rPr>
                <w:rFonts w:ascii="Book Antiqua" w:hAnsi="Book Antiqua"/>
                <w:b/>
                <w:i/>
                <w:sz w:val="20"/>
                <w:szCs w:val="20"/>
              </w:rPr>
              <w:t>2.2</w:t>
            </w:r>
          </w:p>
        </w:tc>
        <w:tc>
          <w:tcPr>
            <w:tcW w:w="1620" w:type="dxa"/>
          </w:tcPr>
          <w:p w:rsidR="00C325AA" w:rsidRPr="00CF1B73" w:rsidRDefault="00C325AA" w:rsidP="00F75500">
            <w:pPr>
              <w:rPr>
                <w:rFonts w:ascii="Book Antiqua" w:hAnsi="Book Antiqua"/>
                <w:i/>
                <w:sz w:val="20"/>
                <w:szCs w:val="20"/>
              </w:rPr>
            </w:pPr>
            <w:r w:rsidRPr="00CF1B73">
              <w:rPr>
                <w:rFonts w:ascii="Book Antiqua" w:hAnsi="Book Antiqua"/>
                <w:i/>
                <w:sz w:val="20"/>
                <w:szCs w:val="20"/>
              </w:rPr>
              <w:t>Et</w:t>
            </w:r>
            <w:r w:rsidR="00336118" w:rsidRPr="00CF1B73">
              <w:rPr>
                <w:rFonts w:ascii="Book Antiqua" w:hAnsi="Book Antiqua"/>
                <w:i/>
                <w:sz w:val="20"/>
                <w:szCs w:val="20"/>
              </w:rPr>
              <w:t>j</w:t>
            </w:r>
            <w:r w:rsidRPr="00CF1B73">
              <w:rPr>
                <w:rFonts w:ascii="Book Antiqua" w:hAnsi="Book Antiqua"/>
                <w:i/>
                <w:sz w:val="20"/>
                <w:szCs w:val="20"/>
              </w:rPr>
              <w:t>.</w:t>
            </w:r>
          </w:p>
        </w:tc>
        <w:tc>
          <w:tcPr>
            <w:tcW w:w="900" w:type="dxa"/>
          </w:tcPr>
          <w:p w:rsidR="00C325AA" w:rsidRPr="00BF71CC" w:rsidRDefault="00C325AA" w:rsidP="00F75500">
            <w:pPr>
              <w:rPr>
                <w:rFonts w:ascii="Book Antiqua" w:hAnsi="Book Antiqua"/>
                <w:sz w:val="20"/>
                <w:szCs w:val="20"/>
              </w:rPr>
            </w:pPr>
          </w:p>
        </w:tc>
        <w:tc>
          <w:tcPr>
            <w:tcW w:w="900" w:type="dxa"/>
          </w:tcPr>
          <w:p w:rsidR="00C325AA" w:rsidRPr="00BF71CC" w:rsidRDefault="00C325AA" w:rsidP="00F75500">
            <w:pPr>
              <w:rPr>
                <w:rFonts w:ascii="Book Antiqua" w:hAnsi="Book Antiqua"/>
                <w:sz w:val="20"/>
                <w:szCs w:val="20"/>
              </w:rPr>
            </w:pPr>
          </w:p>
        </w:tc>
        <w:tc>
          <w:tcPr>
            <w:tcW w:w="810" w:type="dxa"/>
          </w:tcPr>
          <w:p w:rsidR="00C325AA" w:rsidRPr="00BF71CC" w:rsidRDefault="00C325AA" w:rsidP="00F75500">
            <w:pPr>
              <w:rPr>
                <w:rFonts w:ascii="Book Antiqua" w:hAnsi="Book Antiqua"/>
                <w:sz w:val="20"/>
                <w:szCs w:val="20"/>
              </w:rPr>
            </w:pPr>
          </w:p>
        </w:tc>
        <w:tc>
          <w:tcPr>
            <w:tcW w:w="900" w:type="dxa"/>
            <w:gridSpan w:val="2"/>
          </w:tcPr>
          <w:p w:rsidR="00C325AA" w:rsidRPr="00BF71CC" w:rsidRDefault="00C325AA" w:rsidP="00F75500">
            <w:pPr>
              <w:rPr>
                <w:rFonts w:ascii="Book Antiqua" w:hAnsi="Book Antiqua"/>
                <w:sz w:val="20"/>
                <w:szCs w:val="20"/>
              </w:rPr>
            </w:pPr>
          </w:p>
        </w:tc>
        <w:tc>
          <w:tcPr>
            <w:tcW w:w="903" w:type="dxa"/>
          </w:tcPr>
          <w:p w:rsidR="00C325AA" w:rsidRPr="00BF71CC" w:rsidRDefault="00C325AA" w:rsidP="00F75500">
            <w:pPr>
              <w:rPr>
                <w:rFonts w:ascii="Book Antiqua" w:hAnsi="Book Antiqua"/>
                <w:sz w:val="20"/>
                <w:szCs w:val="20"/>
              </w:rPr>
            </w:pPr>
          </w:p>
        </w:tc>
        <w:tc>
          <w:tcPr>
            <w:tcW w:w="1440" w:type="dxa"/>
          </w:tcPr>
          <w:p w:rsidR="00C325AA" w:rsidRPr="00BF71CC" w:rsidRDefault="00C325AA" w:rsidP="00F75500">
            <w:pPr>
              <w:rPr>
                <w:rFonts w:ascii="Book Antiqua" w:hAnsi="Book Antiqua"/>
                <w:sz w:val="20"/>
                <w:szCs w:val="20"/>
              </w:rPr>
            </w:pPr>
          </w:p>
        </w:tc>
        <w:tc>
          <w:tcPr>
            <w:tcW w:w="1170" w:type="dxa"/>
          </w:tcPr>
          <w:p w:rsidR="00C325AA" w:rsidRPr="00BF71CC" w:rsidRDefault="00C325AA" w:rsidP="00F75500">
            <w:pPr>
              <w:rPr>
                <w:rFonts w:ascii="Book Antiqua" w:hAnsi="Book Antiqua"/>
                <w:sz w:val="20"/>
                <w:szCs w:val="20"/>
              </w:rPr>
            </w:pPr>
          </w:p>
        </w:tc>
      </w:tr>
    </w:tbl>
    <w:p w:rsidR="00C325AA" w:rsidRDefault="00C325AA" w:rsidP="00F75500">
      <w:pPr>
        <w:spacing w:line="240" w:lineRule="auto"/>
      </w:pPr>
    </w:p>
    <w:p w:rsidR="003E1467" w:rsidRDefault="003E1467" w:rsidP="00F75500">
      <w:pPr>
        <w:spacing w:line="240" w:lineRule="auto"/>
      </w:pPr>
    </w:p>
    <w:p w:rsidR="003E1467" w:rsidRDefault="003E1467" w:rsidP="00F75500">
      <w:pPr>
        <w:spacing w:line="240" w:lineRule="auto"/>
      </w:pPr>
    </w:p>
    <w:p w:rsidR="003E1467" w:rsidRDefault="003E1467" w:rsidP="00F75500">
      <w:pPr>
        <w:spacing w:line="240" w:lineRule="auto"/>
      </w:pPr>
    </w:p>
    <w:p w:rsidR="003E1467" w:rsidRDefault="003E1467" w:rsidP="00F75500">
      <w:pPr>
        <w:spacing w:line="240" w:lineRule="auto"/>
      </w:pPr>
    </w:p>
    <w:p w:rsidR="003E1467" w:rsidRDefault="003E1467" w:rsidP="00F75500">
      <w:pPr>
        <w:spacing w:line="240" w:lineRule="auto"/>
      </w:pPr>
    </w:p>
    <w:p w:rsidR="00AB1C89" w:rsidRDefault="00AB1C89" w:rsidP="00F75500">
      <w:pPr>
        <w:spacing w:line="240" w:lineRule="auto"/>
      </w:pPr>
    </w:p>
    <w:p w:rsidR="00C325AA" w:rsidRPr="00465A61" w:rsidRDefault="00117147" w:rsidP="00F75500">
      <w:pPr>
        <w:pStyle w:val="Heading2"/>
        <w:spacing w:line="240" w:lineRule="auto"/>
        <w:rPr>
          <w:b/>
        </w:rPr>
      </w:pPr>
      <w:bookmarkStart w:id="34" w:name="_Toc54180545"/>
      <w:r w:rsidRPr="00465A61">
        <w:rPr>
          <w:b/>
        </w:rPr>
        <w:lastRenderedPageBreak/>
        <w:t>6.2</w:t>
      </w:r>
      <w:r w:rsidR="00AB1C89">
        <w:rPr>
          <w:b/>
        </w:rPr>
        <w:t>.</w:t>
      </w:r>
      <w:r w:rsidRPr="00465A61">
        <w:rPr>
          <w:b/>
        </w:rPr>
        <w:t xml:space="preserve"> </w:t>
      </w:r>
      <w:r w:rsidR="00623843" w:rsidRPr="00465A61">
        <w:rPr>
          <w:b/>
        </w:rPr>
        <w:t>Tabela e krahasimit me të tre opsionet</w:t>
      </w:r>
      <w:bookmarkEnd w:id="34"/>
    </w:p>
    <w:p w:rsidR="00C325AA" w:rsidRPr="002E69E9" w:rsidRDefault="007768B3" w:rsidP="00F75500">
      <w:pPr>
        <w:spacing w:line="240" w:lineRule="auto"/>
      </w:pPr>
      <w:r>
        <w:t xml:space="preserve"> </w:t>
      </w:r>
    </w:p>
    <w:p w:rsidR="00F55A14" w:rsidRPr="002E69E9" w:rsidRDefault="00F55A14" w:rsidP="00F75500">
      <w:pPr>
        <w:pStyle w:val="Caption"/>
      </w:pPr>
      <w:r w:rsidRPr="002E69E9">
        <w:t>Figur</w:t>
      </w:r>
      <w:r w:rsidR="00DF1651" w:rsidRPr="002E69E9">
        <w:t>a</w:t>
      </w:r>
      <w:r w:rsidR="00BF71CC">
        <w:t xml:space="preserve"> </w:t>
      </w:r>
      <w:r w:rsidR="00A408AC">
        <w:t>8</w:t>
      </w:r>
      <w:r w:rsidRPr="002E69E9">
        <w:t xml:space="preserve">: </w:t>
      </w:r>
      <w:r w:rsidR="00DF1651" w:rsidRPr="002E69E9">
        <w:t>Krahasimi i opsioneve</w:t>
      </w:r>
    </w:p>
    <w:tbl>
      <w:tblPr>
        <w:tblStyle w:val="TableGrid"/>
        <w:tblW w:w="5549" w:type="pct"/>
        <w:tblInd w:w="-455" w:type="dxa"/>
        <w:tblLook w:val="04A0" w:firstRow="1" w:lastRow="0" w:firstColumn="1" w:lastColumn="0" w:noHBand="0" w:noVBand="1"/>
      </w:tblPr>
      <w:tblGrid>
        <w:gridCol w:w="2634"/>
        <w:gridCol w:w="1330"/>
        <w:gridCol w:w="1330"/>
        <w:gridCol w:w="1331"/>
        <w:gridCol w:w="1331"/>
        <w:gridCol w:w="1331"/>
        <w:gridCol w:w="1331"/>
        <w:gridCol w:w="1331"/>
        <w:gridCol w:w="1331"/>
        <w:gridCol w:w="1334"/>
        <w:gridCol w:w="9"/>
      </w:tblGrid>
      <w:tr w:rsidR="00F55A14" w:rsidRPr="00B30CE2" w:rsidTr="003E1467">
        <w:tc>
          <w:tcPr>
            <w:tcW w:w="5000" w:type="pct"/>
            <w:gridSpan w:val="11"/>
          </w:tcPr>
          <w:p w:rsidR="00F55A14" w:rsidRPr="00B30CE2" w:rsidRDefault="00336118" w:rsidP="00F75500">
            <w:pPr>
              <w:rPr>
                <w:rFonts w:ascii="Book Antiqua" w:hAnsi="Book Antiqua"/>
                <w:b/>
                <w:sz w:val="20"/>
                <w:szCs w:val="20"/>
              </w:rPr>
            </w:pPr>
            <w:r w:rsidRPr="00B30CE2">
              <w:rPr>
                <w:rFonts w:ascii="Book Antiqua" w:hAnsi="Book Antiqua"/>
                <w:b/>
                <w:sz w:val="20"/>
                <w:szCs w:val="20"/>
              </w:rPr>
              <w:t>Metoda e krahasimit</w:t>
            </w:r>
            <w:r w:rsidR="00F55A14" w:rsidRPr="00B30CE2">
              <w:rPr>
                <w:rFonts w:ascii="Book Antiqua" w:hAnsi="Book Antiqua"/>
                <w:b/>
                <w:sz w:val="20"/>
                <w:szCs w:val="20"/>
              </w:rPr>
              <w:t xml:space="preserve">: </w:t>
            </w:r>
          </w:p>
        </w:tc>
      </w:tr>
      <w:tr w:rsidR="00F55A14" w:rsidRPr="00B30CE2" w:rsidTr="003E1467">
        <w:trPr>
          <w:gridAfter w:val="1"/>
          <w:wAfter w:w="3" w:type="pct"/>
        </w:trPr>
        <w:tc>
          <w:tcPr>
            <w:tcW w:w="901" w:type="pct"/>
          </w:tcPr>
          <w:p w:rsidR="00F55A14" w:rsidRPr="00B30CE2" w:rsidRDefault="00336118" w:rsidP="00F75500">
            <w:pPr>
              <w:rPr>
                <w:rFonts w:ascii="Book Antiqua" w:hAnsi="Book Antiqua"/>
                <w:b/>
                <w:sz w:val="20"/>
                <w:szCs w:val="20"/>
              </w:rPr>
            </w:pPr>
            <w:r w:rsidRPr="00B30CE2">
              <w:rPr>
                <w:rFonts w:ascii="Book Antiqua" w:hAnsi="Book Antiqua"/>
                <w:b/>
                <w:sz w:val="20"/>
                <w:szCs w:val="20"/>
              </w:rPr>
              <w:t>Ndikimet relevante pozitive</w:t>
            </w:r>
          </w:p>
        </w:tc>
        <w:tc>
          <w:tcPr>
            <w:tcW w:w="1365" w:type="pct"/>
            <w:gridSpan w:val="3"/>
          </w:tcPr>
          <w:p w:rsidR="00F55A14" w:rsidRPr="00CF1B73" w:rsidRDefault="00F55A14" w:rsidP="00F75500">
            <w:pPr>
              <w:rPr>
                <w:rFonts w:ascii="Book Antiqua" w:hAnsi="Book Antiqua"/>
                <w:b/>
                <w:sz w:val="20"/>
                <w:szCs w:val="20"/>
              </w:rPr>
            </w:pPr>
            <w:r w:rsidRPr="00CF1B73">
              <w:rPr>
                <w:rFonts w:ascii="Book Antiqua" w:hAnsi="Book Antiqua"/>
                <w:b/>
                <w:sz w:val="20"/>
                <w:szCs w:val="20"/>
              </w:rPr>
              <w:t>Op</w:t>
            </w:r>
            <w:r w:rsidR="00336118" w:rsidRPr="00CF1B73">
              <w:rPr>
                <w:rFonts w:ascii="Book Antiqua" w:hAnsi="Book Antiqua"/>
                <w:b/>
                <w:sz w:val="20"/>
                <w:szCs w:val="20"/>
              </w:rPr>
              <w:t>s</w:t>
            </w:r>
            <w:r w:rsidRPr="00CF1B73">
              <w:rPr>
                <w:rFonts w:ascii="Book Antiqua" w:hAnsi="Book Antiqua"/>
                <w:b/>
                <w:sz w:val="20"/>
                <w:szCs w:val="20"/>
              </w:rPr>
              <w:t>ion</w:t>
            </w:r>
            <w:r w:rsidR="00336118" w:rsidRPr="00CF1B73">
              <w:rPr>
                <w:rFonts w:ascii="Book Antiqua" w:hAnsi="Book Antiqua"/>
                <w:b/>
                <w:sz w:val="20"/>
                <w:szCs w:val="20"/>
              </w:rPr>
              <w:t>i</w:t>
            </w:r>
            <w:r w:rsidRPr="00CF1B73">
              <w:rPr>
                <w:rFonts w:ascii="Book Antiqua" w:hAnsi="Book Antiqua"/>
                <w:b/>
                <w:sz w:val="20"/>
                <w:szCs w:val="20"/>
              </w:rPr>
              <w:t xml:space="preserve"> 1: </w:t>
            </w:r>
            <w:r w:rsidR="00674773" w:rsidRPr="00CF1B73">
              <w:rPr>
                <w:rFonts w:ascii="Book Antiqua" w:hAnsi="Book Antiqua"/>
                <w:b/>
                <w:sz w:val="20"/>
                <w:szCs w:val="20"/>
              </w:rPr>
              <w:t>A</w:t>
            </w:r>
            <w:r w:rsidR="00336118" w:rsidRPr="00CF1B73">
              <w:rPr>
                <w:rFonts w:ascii="Book Antiqua" w:hAnsi="Book Antiqua"/>
                <w:b/>
                <w:sz w:val="20"/>
                <w:szCs w:val="20"/>
              </w:rPr>
              <w:t>snjë ndryshim</w:t>
            </w:r>
          </w:p>
        </w:tc>
        <w:tc>
          <w:tcPr>
            <w:tcW w:w="1365" w:type="pct"/>
            <w:gridSpan w:val="3"/>
          </w:tcPr>
          <w:p w:rsidR="00F55A14" w:rsidRPr="00CF1B73" w:rsidRDefault="00F55A14" w:rsidP="00F75500">
            <w:pPr>
              <w:rPr>
                <w:rFonts w:ascii="Book Antiqua" w:hAnsi="Book Antiqua"/>
                <w:b/>
                <w:sz w:val="20"/>
                <w:szCs w:val="20"/>
              </w:rPr>
            </w:pPr>
            <w:r w:rsidRPr="00CF1B73">
              <w:rPr>
                <w:rFonts w:ascii="Book Antiqua" w:hAnsi="Book Antiqua"/>
                <w:b/>
                <w:sz w:val="20"/>
                <w:szCs w:val="20"/>
              </w:rPr>
              <w:t>Op</w:t>
            </w:r>
            <w:r w:rsidR="00336118" w:rsidRPr="00CF1B73">
              <w:rPr>
                <w:rFonts w:ascii="Book Antiqua" w:hAnsi="Book Antiqua"/>
                <w:b/>
                <w:sz w:val="20"/>
                <w:szCs w:val="20"/>
              </w:rPr>
              <w:t>s</w:t>
            </w:r>
            <w:r w:rsidRPr="00CF1B73">
              <w:rPr>
                <w:rFonts w:ascii="Book Antiqua" w:hAnsi="Book Antiqua"/>
                <w:b/>
                <w:sz w:val="20"/>
                <w:szCs w:val="20"/>
              </w:rPr>
              <w:t>ion</w:t>
            </w:r>
            <w:r w:rsidR="00336118" w:rsidRPr="00CF1B73">
              <w:rPr>
                <w:rFonts w:ascii="Book Antiqua" w:hAnsi="Book Antiqua"/>
                <w:b/>
                <w:sz w:val="20"/>
                <w:szCs w:val="20"/>
              </w:rPr>
              <w:t>i</w:t>
            </w:r>
            <w:r w:rsidRPr="00CF1B73">
              <w:rPr>
                <w:rFonts w:ascii="Book Antiqua" w:hAnsi="Book Antiqua"/>
                <w:b/>
                <w:sz w:val="20"/>
                <w:szCs w:val="20"/>
              </w:rPr>
              <w:t xml:space="preserve"> 2: </w:t>
            </w:r>
            <w:r w:rsidR="00336118" w:rsidRPr="00CF1B73">
              <w:rPr>
                <w:rFonts w:ascii="Book Antiqua" w:hAnsi="Book Antiqua"/>
                <w:b/>
                <w:sz w:val="20"/>
                <w:szCs w:val="20"/>
              </w:rPr>
              <w:t>Përmirësimi i zbatimit dhe ekzekutimit</w:t>
            </w:r>
          </w:p>
        </w:tc>
        <w:tc>
          <w:tcPr>
            <w:tcW w:w="1366" w:type="pct"/>
            <w:gridSpan w:val="3"/>
          </w:tcPr>
          <w:p w:rsidR="00F55A14" w:rsidRPr="00CF1B73" w:rsidRDefault="00F55A14" w:rsidP="006D29A9">
            <w:pPr>
              <w:rPr>
                <w:rFonts w:ascii="Book Antiqua" w:hAnsi="Book Antiqua"/>
                <w:b/>
                <w:sz w:val="20"/>
                <w:szCs w:val="20"/>
              </w:rPr>
            </w:pPr>
            <w:r w:rsidRPr="00CF1B73">
              <w:rPr>
                <w:rFonts w:ascii="Book Antiqua" w:hAnsi="Book Antiqua"/>
                <w:b/>
                <w:sz w:val="20"/>
                <w:szCs w:val="20"/>
              </w:rPr>
              <w:t>Op</w:t>
            </w:r>
            <w:r w:rsidR="00336118" w:rsidRPr="00CF1B73">
              <w:rPr>
                <w:rFonts w:ascii="Book Antiqua" w:hAnsi="Book Antiqua"/>
                <w:b/>
                <w:sz w:val="20"/>
                <w:szCs w:val="20"/>
              </w:rPr>
              <w:t>s</w:t>
            </w:r>
            <w:r w:rsidRPr="00CF1B73">
              <w:rPr>
                <w:rFonts w:ascii="Book Antiqua" w:hAnsi="Book Antiqua"/>
                <w:b/>
                <w:sz w:val="20"/>
                <w:szCs w:val="20"/>
              </w:rPr>
              <w:t>ion</w:t>
            </w:r>
            <w:r w:rsidR="00336118" w:rsidRPr="00CF1B73">
              <w:rPr>
                <w:rFonts w:ascii="Book Antiqua" w:hAnsi="Book Antiqua"/>
                <w:b/>
                <w:sz w:val="20"/>
                <w:szCs w:val="20"/>
              </w:rPr>
              <w:t>i</w:t>
            </w:r>
            <w:r w:rsidRPr="00CF1B73">
              <w:rPr>
                <w:rFonts w:ascii="Book Antiqua" w:hAnsi="Book Antiqua"/>
                <w:b/>
                <w:sz w:val="20"/>
                <w:szCs w:val="20"/>
              </w:rPr>
              <w:t xml:space="preserve"> 3: </w:t>
            </w:r>
            <w:r w:rsidR="006D29A9">
              <w:rPr>
                <w:rFonts w:ascii="Book Antiqua" w:hAnsi="Book Antiqua"/>
                <w:b/>
                <w:sz w:val="20"/>
                <w:szCs w:val="20"/>
              </w:rPr>
              <w:t xml:space="preserve">Hartimi </w:t>
            </w:r>
            <w:r w:rsidR="00B30CE2" w:rsidRPr="00CF1B73">
              <w:rPr>
                <w:rFonts w:ascii="Book Antiqua" w:hAnsi="Book Antiqua"/>
                <w:b/>
                <w:sz w:val="20"/>
                <w:szCs w:val="20"/>
              </w:rPr>
              <w:t>i Ligjit për Vlerësim Strategjik Mjedisor</w:t>
            </w:r>
          </w:p>
        </w:tc>
      </w:tr>
      <w:tr w:rsidR="00B30CE2" w:rsidRPr="00B30CE2" w:rsidTr="003E1467">
        <w:trPr>
          <w:gridAfter w:val="1"/>
          <w:wAfter w:w="3" w:type="pct"/>
        </w:trPr>
        <w:tc>
          <w:tcPr>
            <w:tcW w:w="901" w:type="pct"/>
          </w:tcPr>
          <w:p w:rsidR="00B30CE2" w:rsidRPr="00B30CE2" w:rsidRDefault="006D29A9" w:rsidP="006D29A9">
            <w:pPr>
              <w:rPr>
                <w:rFonts w:ascii="Book Antiqua" w:hAnsi="Book Antiqua"/>
                <w:sz w:val="20"/>
                <w:szCs w:val="20"/>
              </w:rPr>
            </w:pPr>
            <w:r>
              <w:rPr>
                <w:rFonts w:ascii="Book Antiqua" w:hAnsi="Book Antiqua"/>
                <w:sz w:val="20"/>
                <w:szCs w:val="20"/>
              </w:rPr>
              <w:t xml:space="preserve">Hartimi </w:t>
            </w:r>
            <w:r w:rsidR="00B30CE2" w:rsidRPr="006D29A9">
              <w:rPr>
                <w:rFonts w:ascii="Book Antiqua" w:hAnsi="Book Antiqua"/>
                <w:sz w:val="20"/>
                <w:szCs w:val="20"/>
              </w:rPr>
              <w:t>i Ligjit</w:t>
            </w:r>
            <w:r w:rsidR="00B30CE2">
              <w:rPr>
                <w:rFonts w:ascii="Book Antiqua" w:hAnsi="Book Antiqua"/>
                <w:sz w:val="20"/>
                <w:szCs w:val="20"/>
              </w:rPr>
              <w:t xml:space="preserve"> </w:t>
            </w:r>
            <w:r>
              <w:rPr>
                <w:rFonts w:ascii="Book Antiqua" w:hAnsi="Book Antiqua"/>
                <w:sz w:val="20"/>
                <w:szCs w:val="20"/>
              </w:rPr>
              <w:t xml:space="preserve">të ri </w:t>
            </w:r>
            <w:r w:rsidR="00B30CE2">
              <w:rPr>
                <w:rFonts w:ascii="Book Antiqua" w:hAnsi="Book Antiqua"/>
                <w:sz w:val="20"/>
                <w:szCs w:val="20"/>
              </w:rPr>
              <w:t>për Vlerësim Strategjik Mjedisor</w:t>
            </w:r>
          </w:p>
        </w:tc>
        <w:tc>
          <w:tcPr>
            <w:tcW w:w="1365" w:type="pct"/>
            <w:gridSpan w:val="3"/>
          </w:tcPr>
          <w:p w:rsidR="00B30CE2" w:rsidRDefault="00B30CE2" w:rsidP="00B30CE2">
            <w:r w:rsidRPr="00E5011B">
              <w:rPr>
                <w:sz w:val="20"/>
                <w:szCs w:val="20"/>
              </w:rPr>
              <w:t>Nuk ka ndikim</w:t>
            </w:r>
          </w:p>
        </w:tc>
        <w:tc>
          <w:tcPr>
            <w:tcW w:w="1365" w:type="pct"/>
            <w:gridSpan w:val="3"/>
          </w:tcPr>
          <w:p w:rsidR="00B30CE2" w:rsidRDefault="00B30CE2" w:rsidP="00B30CE2">
            <w:r w:rsidRPr="00BD0F7E">
              <w:rPr>
                <w:sz w:val="20"/>
                <w:szCs w:val="20"/>
              </w:rPr>
              <w:t>Nuk ka ndikim</w:t>
            </w:r>
          </w:p>
        </w:tc>
        <w:tc>
          <w:tcPr>
            <w:tcW w:w="1366" w:type="pct"/>
            <w:gridSpan w:val="3"/>
          </w:tcPr>
          <w:p w:rsidR="00B30CE2" w:rsidRPr="00A10F75" w:rsidRDefault="00B30CE2" w:rsidP="00B30CE2">
            <w:pPr>
              <w:rPr>
                <w:sz w:val="20"/>
                <w:szCs w:val="20"/>
              </w:rPr>
            </w:pPr>
            <w:r w:rsidRPr="00A10F75">
              <w:rPr>
                <w:sz w:val="20"/>
                <w:szCs w:val="20"/>
              </w:rPr>
              <w:t>Ka ndikim</w:t>
            </w:r>
          </w:p>
        </w:tc>
      </w:tr>
      <w:tr w:rsidR="00B30CE2" w:rsidRPr="00B30CE2" w:rsidTr="003E1467">
        <w:trPr>
          <w:gridAfter w:val="1"/>
          <w:wAfter w:w="3" w:type="pct"/>
        </w:trPr>
        <w:tc>
          <w:tcPr>
            <w:tcW w:w="901" w:type="pct"/>
          </w:tcPr>
          <w:p w:rsidR="00B30CE2" w:rsidRPr="00B30CE2" w:rsidRDefault="00B30CE2" w:rsidP="00B30CE2">
            <w:pPr>
              <w:rPr>
                <w:rFonts w:ascii="Book Antiqua" w:hAnsi="Book Antiqua"/>
                <w:sz w:val="20"/>
                <w:szCs w:val="20"/>
              </w:rPr>
            </w:pPr>
            <w:r w:rsidRPr="0046151F">
              <w:rPr>
                <w:rFonts w:ascii="Book Antiqua" w:hAnsi="Book Antiqua"/>
                <w:sz w:val="20"/>
                <w:szCs w:val="20"/>
              </w:rPr>
              <w:t>Përmbushja e kërkesave për transpozimin e legjislacionit të BE-së</w:t>
            </w:r>
          </w:p>
        </w:tc>
        <w:tc>
          <w:tcPr>
            <w:tcW w:w="1365" w:type="pct"/>
            <w:gridSpan w:val="3"/>
          </w:tcPr>
          <w:p w:rsidR="00B30CE2" w:rsidRDefault="00B30CE2" w:rsidP="00B30CE2">
            <w:r w:rsidRPr="00E5011B">
              <w:rPr>
                <w:sz w:val="20"/>
                <w:szCs w:val="20"/>
              </w:rPr>
              <w:t>Nuk ka ndikim</w:t>
            </w:r>
          </w:p>
        </w:tc>
        <w:tc>
          <w:tcPr>
            <w:tcW w:w="1365" w:type="pct"/>
            <w:gridSpan w:val="3"/>
          </w:tcPr>
          <w:p w:rsidR="00B30CE2" w:rsidRDefault="00B30CE2" w:rsidP="00B30CE2">
            <w:r w:rsidRPr="00BD0F7E">
              <w:rPr>
                <w:sz w:val="20"/>
                <w:szCs w:val="20"/>
              </w:rPr>
              <w:t>Nuk ka ndikim</w:t>
            </w:r>
          </w:p>
        </w:tc>
        <w:tc>
          <w:tcPr>
            <w:tcW w:w="1366" w:type="pct"/>
            <w:gridSpan w:val="3"/>
          </w:tcPr>
          <w:p w:rsidR="00B30CE2" w:rsidRPr="00A10F75" w:rsidRDefault="00B30CE2" w:rsidP="00B30CE2">
            <w:pPr>
              <w:rPr>
                <w:sz w:val="20"/>
                <w:szCs w:val="20"/>
              </w:rPr>
            </w:pPr>
            <w:r w:rsidRPr="00A10F75">
              <w:rPr>
                <w:sz w:val="20"/>
                <w:szCs w:val="20"/>
              </w:rPr>
              <w:t>Ka ndikim</w:t>
            </w:r>
          </w:p>
        </w:tc>
      </w:tr>
      <w:tr w:rsidR="00B30CE2" w:rsidRPr="00B30CE2" w:rsidTr="003E1467">
        <w:trPr>
          <w:gridAfter w:val="1"/>
          <w:wAfter w:w="3" w:type="pct"/>
        </w:trPr>
        <w:tc>
          <w:tcPr>
            <w:tcW w:w="901" w:type="pct"/>
          </w:tcPr>
          <w:p w:rsidR="00B30CE2" w:rsidRPr="00B30CE2" w:rsidRDefault="00B30CE2" w:rsidP="00B30CE2">
            <w:pPr>
              <w:rPr>
                <w:rFonts w:ascii="Book Antiqua" w:hAnsi="Book Antiqua"/>
                <w:sz w:val="20"/>
                <w:szCs w:val="20"/>
              </w:rPr>
            </w:pPr>
            <w:r w:rsidRPr="0046151F">
              <w:rPr>
                <w:rFonts w:ascii="Book Antiqua" w:hAnsi="Book Antiqua"/>
                <w:sz w:val="20"/>
                <w:szCs w:val="20"/>
              </w:rPr>
              <w:t>Zhvillimi dhe koordinimi aktivitetet në planifikimin e masave</w:t>
            </w:r>
          </w:p>
        </w:tc>
        <w:tc>
          <w:tcPr>
            <w:tcW w:w="1365" w:type="pct"/>
            <w:gridSpan w:val="3"/>
          </w:tcPr>
          <w:p w:rsidR="00B30CE2" w:rsidRDefault="00B30CE2" w:rsidP="00B30CE2">
            <w:r w:rsidRPr="00E5011B">
              <w:rPr>
                <w:sz w:val="20"/>
                <w:szCs w:val="20"/>
              </w:rPr>
              <w:t>Nuk ka ndikim</w:t>
            </w:r>
          </w:p>
        </w:tc>
        <w:tc>
          <w:tcPr>
            <w:tcW w:w="1365" w:type="pct"/>
            <w:gridSpan w:val="3"/>
          </w:tcPr>
          <w:p w:rsidR="00B30CE2" w:rsidRDefault="00B30CE2" w:rsidP="00B30CE2">
            <w:r w:rsidRPr="00BD0F7E">
              <w:rPr>
                <w:sz w:val="20"/>
                <w:szCs w:val="20"/>
              </w:rPr>
              <w:t>Nuk ka ndikim</w:t>
            </w:r>
          </w:p>
        </w:tc>
        <w:tc>
          <w:tcPr>
            <w:tcW w:w="1366" w:type="pct"/>
            <w:gridSpan w:val="3"/>
          </w:tcPr>
          <w:p w:rsidR="00B30CE2" w:rsidRPr="00A10F75" w:rsidRDefault="00B30CE2" w:rsidP="00B30CE2">
            <w:pPr>
              <w:rPr>
                <w:sz w:val="20"/>
                <w:szCs w:val="20"/>
              </w:rPr>
            </w:pPr>
            <w:r w:rsidRPr="00A10F75">
              <w:rPr>
                <w:sz w:val="20"/>
                <w:szCs w:val="20"/>
              </w:rPr>
              <w:t>Ka ndikim</w:t>
            </w:r>
          </w:p>
        </w:tc>
      </w:tr>
      <w:tr w:rsidR="00B30CE2" w:rsidRPr="00B30CE2" w:rsidTr="003E1467">
        <w:trPr>
          <w:gridAfter w:val="1"/>
          <w:wAfter w:w="3" w:type="pct"/>
        </w:trPr>
        <w:tc>
          <w:tcPr>
            <w:tcW w:w="901" w:type="pct"/>
          </w:tcPr>
          <w:p w:rsidR="00B30CE2" w:rsidRPr="00B30CE2" w:rsidRDefault="00B30CE2" w:rsidP="00B30CE2">
            <w:pPr>
              <w:rPr>
                <w:rFonts w:ascii="Book Antiqua" w:hAnsi="Book Antiqua"/>
                <w:sz w:val="20"/>
                <w:szCs w:val="20"/>
              </w:rPr>
            </w:pPr>
            <w:r w:rsidRPr="0046151F">
              <w:rPr>
                <w:rFonts w:ascii="Book Antiqua" w:hAnsi="Book Antiqua"/>
                <w:sz w:val="20"/>
                <w:szCs w:val="20"/>
              </w:rPr>
              <w:t>Krijimi i kornizës për planifikimin e politikave</w:t>
            </w:r>
            <w:r>
              <w:rPr>
                <w:rFonts w:ascii="Book Antiqua" w:hAnsi="Book Antiqua"/>
                <w:sz w:val="20"/>
                <w:szCs w:val="20"/>
              </w:rPr>
              <w:t xml:space="preserve"> </w:t>
            </w:r>
          </w:p>
        </w:tc>
        <w:tc>
          <w:tcPr>
            <w:tcW w:w="1365" w:type="pct"/>
            <w:gridSpan w:val="3"/>
          </w:tcPr>
          <w:p w:rsidR="00B30CE2" w:rsidRDefault="00B30CE2" w:rsidP="00B30CE2">
            <w:r w:rsidRPr="00E5011B">
              <w:rPr>
                <w:sz w:val="20"/>
                <w:szCs w:val="20"/>
              </w:rPr>
              <w:t>Nuk ka ndikim</w:t>
            </w:r>
          </w:p>
        </w:tc>
        <w:tc>
          <w:tcPr>
            <w:tcW w:w="1365" w:type="pct"/>
            <w:gridSpan w:val="3"/>
          </w:tcPr>
          <w:p w:rsidR="00B30CE2" w:rsidRDefault="00B30CE2" w:rsidP="00B30CE2">
            <w:r w:rsidRPr="00BD0F7E">
              <w:rPr>
                <w:sz w:val="20"/>
                <w:szCs w:val="20"/>
              </w:rPr>
              <w:t>Nuk ka ndikim</w:t>
            </w:r>
          </w:p>
        </w:tc>
        <w:tc>
          <w:tcPr>
            <w:tcW w:w="1366" w:type="pct"/>
            <w:gridSpan w:val="3"/>
          </w:tcPr>
          <w:p w:rsidR="00B30CE2" w:rsidRPr="00A10F75" w:rsidRDefault="00B30CE2" w:rsidP="00B30CE2">
            <w:pPr>
              <w:rPr>
                <w:sz w:val="20"/>
                <w:szCs w:val="20"/>
              </w:rPr>
            </w:pPr>
            <w:r w:rsidRPr="00A10F75">
              <w:rPr>
                <w:sz w:val="20"/>
                <w:szCs w:val="20"/>
              </w:rPr>
              <w:t>Ka ndikim</w:t>
            </w:r>
          </w:p>
        </w:tc>
      </w:tr>
      <w:tr w:rsidR="00F55A14" w:rsidRPr="00B30CE2" w:rsidTr="003E1467">
        <w:trPr>
          <w:gridAfter w:val="1"/>
          <w:wAfter w:w="3" w:type="pct"/>
        </w:trPr>
        <w:tc>
          <w:tcPr>
            <w:tcW w:w="901" w:type="pct"/>
          </w:tcPr>
          <w:p w:rsidR="00F55A14" w:rsidRPr="00B30CE2" w:rsidRDefault="00336118" w:rsidP="00F75500">
            <w:pPr>
              <w:rPr>
                <w:rFonts w:ascii="Book Antiqua" w:hAnsi="Book Antiqua"/>
                <w:sz w:val="20"/>
                <w:szCs w:val="20"/>
              </w:rPr>
            </w:pPr>
            <w:r w:rsidRPr="00B30CE2">
              <w:rPr>
                <w:rFonts w:ascii="Book Antiqua" w:hAnsi="Book Antiqua"/>
                <w:b/>
                <w:sz w:val="20"/>
                <w:szCs w:val="20"/>
              </w:rPr>
              <w:t>Ndikimet relevante negative</w:t>
            </w:r>
          </w:p>
        </w:tc>
        <w:tc>
          <w:tcPr>
            <w:tcW w:w="1365" w:type="pct"/>
            <w:gridSpan w:val="3"/>
          </w:tcPr>
          <w:p w:rsidR="00F55A14" w:rsidRPr="00B30CE2" w:rsidRDefault="00F55A14" w:rsidP="00F75500">
            <w:pPr>
              <w:rPr>
                <w:rFonts w:ascii="Book Antiqua" w:hAnsi="Book Antiqua"/>
                <w:sz w:val="20"/>
                <w:szCs w:val="20"/>
              </w:rPr>
            </w:pPr>
          </w:p>
        </w:tc>
        <w:tc>
          <w:tcPr>
            <w:tcW w:w="1365" w:type="pct"/>
            <w:gridSpan w:val="3"/>
          </w:tcPr>
          <w:p w:rsidR="00F55A14" w:rsidRPr="00B30CE2" w:rsidRDefault="00F55A14" w:rsidP="00F75500">
            <w:pPr>
              <w:rPr>
                <w:rFonts w:ascii="Book Antiqua" w:hAnsi="Book Antiqua"/>
                <w:sz w:val="20"/>
                <w:szCs w:val="20"/>
              </w:rPr>
            </w:pPr>
          </w:p>
        </w:tc>
        <w:tc>
          <w:tcPr>
            <w:tcW w:w="1366" w:type="pct"/>
            <w:gridSpan w:val="3"/>
          </w:tcPr>
          <w:p w:rsidR="00F55A14" w:rsidRPr="00B30CE2" w:rsidRDefault="00F55A14" w:rsidP="00F75500">
            <w:pPr>
              <w:rPr>
                <w:rFonts w:ascii="Book Antiqua" w:hAnsi="Book Antiqua"/>
                <w:sz w:val="20"/>
                <w:szCs w:val="20"/>
              </w:rPr>
            </w:pPr>
          </w:p>
        </w:tc>
      </w:tr>
      <w:tr w:rsidR="00B30CE2" w:rsidRPr="00B30CE2" w:rsidTr="003E1467">
        <w:trPr>
          <w:gridAfter w:val="1"/>
          <w:wAfter w:w="3" w:type="pct"/>
        </w:trPr>
        <w:tc>
          <w:tcPr>
            <w:tcW w:w="901" w:type="pct"/>
          </w:tcPr>
          <w:p w:rsidR="00B30CE2" w:rsidRPr="00B30CE2" w:rsidRDefault="00B30CE2" w:rsidP="00B30CE2">
            <w:pPr>
              <w:ind w:left="5"/>
              <w:rPr>
                <w:rFonts w:ascii="Book Antiqua" w:hAnsi="Book Antiqua"/>
                <w:b/>
                <w:sz w:val="20"/>
                <w:szCs w:val="20"/>
              </w:rPr>
            </w:pPr>
            <w:r w:rsidRPr="0046151F">
              <w:rPr>
                <w:rFonts w:ascii="Book Antiqua" w:hAnsi="Book Antiqua"/>
                <w:sz w:val="20"/>
                <w:szCs w:val="20"/>
              </w:rPr>
              <w:t>Ruajtja e gjendjes ekzistuese</w:t>
            </w:r>
          </w:p>
        </w:tc>
        <w:tc>
          <w:tcPr>
            <w:tcW w:w="1365" w:type="pct"/>
            <w:gridSpan w:val="3"/>
          </w:tcPr>
          <w:p w:rsidR="00B30CE2" w:rsidRDefault="00B30CE2" w:rsidP="00B30CE2">
            <w:r w:rsidRPr="005240C8">
              <w:rPr>
                <w:sz w:val="20"/>
                <w:szCs w:val="20"/>
              </w:rPr>
              <w:t>Nuk ka ndikim</w:t>
            </w:r>
          </w:p>
        </w:tc>
        <w:tc>
          <w:tcPr>
            <w:tcW w:w="1365" w:type="pct"/>
            <w:gridSpan w:val="3"/>
          </w:tcPr>
          <w:p w:rsidR="00B30CE2" w:rsidRDefault="00B30CE2" w:rsidP="00B30CE2">
            <w:r w:rsidRPr="000F3B5B">
              <w:rPr>
                <w:sz w:val="20"/>
                <w:szCs w:val="20"/>
              </w:rPr>
              <w:t>Nuk ka ndikim</w:t>
            </w:r>
          </w:p>
        </w:tc>
        <w:tc>
          <w:tcPr>
            <w:tcW w:w="1366" w:type="pct"/>
            <w:gridSpan w:val="3"/>
          </w:tcPr>
          <w:p w:rsidR="00B30CE2" w:rsidRDefault="00B30CE2" w:rsidP="00B30CE2">
            <w:r w:rsidRPr="003E36DE">
              <w:rPr>
                <w:sz w:val="20"/>
                <w:szCs w:val="20"/>
              </w:rPr>
              <w:t>Ka ndikim</w:t>
            </w:r>
          </w:p>
        </w:tc>
      </w:tr>
      <w:tr w:rsidR="00B30CE2" w:rsidRPr="00B30CE2" w:rsidTr="003E1467">
        <w:trPr>
          <w:gridAfter w:val="1"/>
          <w:wAfter w:w="3" w:type="pct"/>
        </w:trPr>
        <w:tc>
          <w:tcPr>
            <w:tcW w:w="901" w:type="pct"/>
          </w:tcPr>
          <w:p w:rsidR="00B30CE2" w:rsidRPr="00B30CE2" w:rsidRDefault="00B30CE2" w:rsidP="00B30CE2">
            <w:pPr>
              <w:ind w:left="5"/>
              <w:rPr>
                <w:rFonts w:ascii="Book Antiqua" w:hAnsi="Book Antiqua"/>
                <w:b/>
                <w:sz w:val="20"/>
                <w:szCs w:val="20"/>
              </w:rPr>
            </w:pPr>
            <w:r w:rsidRPr="0046151F">
              <w:rPr>
                <w:rFonts w:ascii="Book Antiqua" w:hAnsi="Book Antiqua"/>
                <w:sz w:val="20"/>
                <w:szCs w:val="20"/>
              </w:rPr>
              <w:t>Mospërmbushja e obligimeve të cilat dalin nga Konventat dhe Marrëveshjet Ndërkombëtare</w:t>
            </w:r>
          </w:p>
        </w:tc>
        <w:tc>
          <w:tcPr>
            <w:tcW w:w="1365" w:type="pct"/>
            <w:gridSpan w:val="3"/>
          </w:tcPr>
          <w:p w:rsidR="00B30CE2" w:rsidRDefault="00B30CE2" w:rsidP="00B30CE2">
            <w:r w:rsidRPr="005240C8">
              <w:rPr>
                <w:sz w:val="20"/>
                <w:szCs w:val="20"/>
              </w:rPr>
              <w:t>Nuk ka ndikim</w:t>
            </w:r>
          </w:p>
        </w:tc>
        <w:tc>
          <w:tcPr>
            <w:tcW w:w="1365" w:type="pct"/>
            <w:gridSpan w:val="3"/>
          </w:tcPr>
          <w:p w:rsidR="00B30CE2" w:rsidRDefault="00B30CE2" w:rsidP="00B30CE2">
            <w:r w:rsidRPr="000F3B5B">
              <w:rPr>
                <w:sz w:val="20"/>
                <w:szCs w:val="20"/>
              </w:rPr>
              <w:t>Nuk ka ndikim</w:t>
            </w:r>
          </w:p>
        </w:tc>
        <w:tc>
          <w:tcPr>
            <w:tcW w:w="1366" w:type="pct"/>
            <w:gridSpan w:val="3"/>
          </w:tcPr>
          <w:p w:rsidR="00B30CE2" w:rsidRDefault="00B30CE2" w:rsidP="00B30CE2">
            <w:r w:rsidRPr="003E36DE">
              <w:rPr>
                <w:sz w:val="20"/>
                <w:szCs w:val="20"/>
              </w:rPr>
              <w:t>Ka ndikim</w:t>
            </w:r>
          </w:p>
        </w:tc>
      </w:tr>
      <w:tr w:rsidR="00B30CE2" w:rsidRPr="00B30CE2" w:rsidTr="003E1467">
        <w:trPr>
          <w:gridAfter w:val="1"/>
          <w:wAfter w:w="3" w:type="pct"/>
        </w:trPr>
        <w:tc>
          <w:tcPr>
            <w:tcW w:w="901" w:type="pct"/>
          </w:tcPr>
          <w:p w:rsidR="00B30CE2" w:rsidRPr="00B30CE2" w:rsidRDefault="00B30CE2" w:rsidP="00B30CE2">
            <w:pPr>
              <w:ind w:left="5"/>
              <w:rPr>
                <w:rFonts w:ascii="Book Antiqua" w:hAnsi="Book Antiqua"/>
                <w:sz w:val="20"/>
                <w:szCs w:val="20"/>
              </w:rPr>
            </w:pPr>
            <w:r w:rsidRPr="0046151F">
              <w:rPr>
                <w:rFonts w:ascii="Book Antiqua" w:hAnsi="Book Antiqua"/>
                <w:sz w:val="20"/>
                <w:szCs w:val="20"/>
              </w:rPr>
              <w:t>Mospërmbushja e obligimeve për raportim</w:t>
            </w:r>
          </w:p>
        </w:tc>
        <w:tc>
          <w:tcPr>
            <w:tcW w:w="1365" w:type="pct"/>
            <w:gridSpan w:val="3"/>
          </w:tcPr>
          <w:p w:rsidR="00B30CE2" w:rsidRDefault="00B30CE2" w:rsidP="00B30CE2">
            <w:r w:rsidRPr="005240C8">
              <w:rPr>
                <w:sz w:val="20"/>
                <w:szCs w:val="20"/>
              </w:rPr>
              <w:t>Nuk ka ndikim</w:t>
            </w:r>
          </w:p>
        </w:tc>
        <w:tc>
          <w:tcPr>
            <w:tcW w:w="1365" w:type="pct"/>
            <w:gridSpan w:val="3"/>
          </w:tcPr>
          <w:p w:rsidR="00B30CE2" w:rsidRDefault="00B30CE2" w:rsidP="00B30CE2">
            <w:r w:rsidRPr="000F3B5B">
              <w:rPr>
                <w:sz w:val="20"/>
                <w:szCs w:val="20"/>
              </w:rPr>
              <w:t>Nuk ka ndikim</w:t>
            </w:r>
          </w:p>
        </w:tc>
        <w:tc>
          <w:tcPr>
            <w:tcW w:w="1366" w:type="pct"/>
            <w:gridSpan w:val="3"/>
          </w:tcPr>
          <w:p w:rsidR="00B30CE2" w:rsidRDefault="00B30CE2" w:rsidP="00B30CE2">
            <w:r w:rsidRPr="003E36DE">
              <w:rPr>
                <w:sz w:val="20"/>
                <w:szCs w:val="20"/>
              </w:rPr>
              <w:t>Ka ndikim</w:t>
            </w:r>
          </w:p>
        </w:tc>
      </w:tr>
      <w:tr w:rsidR="00F55A14" w:rsidRPr="00B30CE2" w:rsidTr="003E1467">
        <w:trPr>
          <w:gridAfter w:val="1"/>
          <w:wAfter w:w="3" w:type="pct"/>
        </w:trPr>
        <w:tc>
          <w:tcPr>
            <w:tcW w:w="901" w:type="pct"/>
          </w:tcPr>
          <w:p w:rsidR="00F55A14" w:rsidRPr="00B30CE2" w:rsidRDefault="00336118" w:rsidP="00F75500">
            <w:pPr>
              <w:rPr>
                <w:rFonts w:ascii="Book Antiqua" w:hAnsi="Book Antiqua"/>
                <w:sz w:val="20"/>
                <w:szCs w:val="20"/>
              </w:rPr>
            </w:pPr>
            <w:r w:rsidRPr="00B30CE2">
              <w:rPr>
                <w:rFonts w:ascii="Book Antiqua" w:hAnsi="Book Antiqua"/>
                <w:b/>
                <w:sz w:val="20"/>
                <w:szCs w:val="20"/>
              </w:rPr>
              <w:t>Kostot relevante</w:t>
            </w:r>
          </w:p>
        </w:tc>
        <w:tc>
          <w:tcPr>
            <w:tcW w:w="1365" w:type="pct"/>
            <w:gridSpan w:val="3"/>
          </w:tcPr>
          <w:p w:rsidR="00F55A14" w:rsidRPr="00B30CE2" w:rsidRDefault="00B30CE2" w:rsidP="00F75500">
            <w:pPr>
              <w:rPr>
                <w:rFonts w:ascii="Book Antiqua" w:hAnsi="Book Antiqua"/>
                <w:sz w:val="20"/>
                <w:szCs w:val="20"/>
              </w:rPr>
            </w:pPr>
            <w:r w:rsidRPr="00A10F75">
              <w:rPr>
                <w:sz w:val="20"/>
                <w:szCs w:val="20"/>
              </w:rPr>
              <w:t>Nuk ka kosto</w:t>
            </w:r>
          </w:p>
        </w:tc>
        <w:tc>
          <w:tcPr>
            <w:tcW w:w="1365" w:type="pct"/>
            <w:gridSpan w:val="3"/>
          </w:tcPr>
          <w:p w:rsidR="00F55A14" w:rsidRPr="00B30CE2" w:rsidRDefault="00B30CE2" w:rsidP="00F75500">
            <w:pPr>
              <w:rPr>
                <w:rFonts w:ascii="Book Antiqua" w:hAnsi="Book Antiqua"/>
                <w:sz w:val="20"/>
                <w:szCs w:val="20"/>
              </w:rPr>
            </w:pPr>
            <w:r w:rsidRPr="00A10F75">
              <w:rPr>
                <w:sz w:val="20"/>
                <w:szCs w:val="20"/>
              </w:rPr>
              <w:t>Nuk ka kosto</w:t>
            </w:r>
          </w:p>
        </w:tc>
        <w:tc>
          <w:tcPr>
            <w:tcW w:w="1366" w:type="pct"/>
            <w:gridSpan w:val="3"/>
          </w:tcPr>
          <w:p w:rsidR="00F55A14" w:rsidRPr="00B30CE2" w:rsidRDefault="00B30CE2" w:rsidP="00B30CE2">
            <w:pPr>
              <w:rPr>
                <w:rFonts w:ascii="Book Antiqua" w:hAnsi="Book Antiqua"/>
                <w:sz w:val="20"/>
                <w:szCs w:val="20"/>
              </w:rPr>
            </w:pPr>
            <w:r w:rsidRPr="00A10F75">
              <w:rPr>
                <w:sz w:val="20"/>
                <w:szCs w:val="20"/>
              </w:rPr>
              <w:t>Ka kosto, por ajo mbulohet nga buxheti</w:t>
            </w:r>
            <w:r>
              <w:rPr>
                <w:sz w:val="20"/>
                <w:szCs w:val="20"/>
              </w:rPr>
              <w:t>, projektet e parapara</w:t>
            </w:r>
            <w:r w:rsidRPr="00A10F75">
              <w:rPr>
                <w:sz w:val="20"/>
                <w:szCs w:val="20"/>
              </w:rPr>
              <w:t xml:space="preserve"> dhe donacionet</w:t>
            </w:r>
          </w:p>
        </w:tc>
      </w:tr>
      <w:tr w:rsidR="007E669F" w:rsidRPr="00B30CE2" w:rsidTr="003E1467">
        <w:trPr>
          <w:gridAfter w:val="1"/>
          <w:wAfter w:w="3" w:type="pct"/>
          <w:trHeight w:val="405"/>
        </w:trPr>
        <w:tc>
          <w:tcPr>
            <w:tcW w:w="901" w:type="pct"/>
            <w:vMerge w:val="restart"/>
          </w:tcPr>
          <w:p w:rsidR="007E669F" w:rsidRPr="00B30CE2" w:rsidRDefault="0064622A" w:rsidP="00F75500">
            <w:pPr>
              <w:rPr>
                <w:rFonts w:ascii="Book Antiqua" w:hAnsi="Book Antiqua"/>
                <w:b/>
                <w:sz w:val="20"/>
                <w:szCs w:val="20"/>
              </w:rPr>
            </w:pPr>
            <w:r w:rsidRPr="00B30CE2">
              <w:rPr>
                <w:rFonts w:ascii="Book Antiqua" w:hAnsi="Book Antiqua"/>
                <w:b/>
                <w:sz w:val="20"/>
                <w:szCs w:val="20"/>
              </w:rPr>
              <w:t>Vlerësimi i ndikimit të pritshëm buxhetor</w:t>
            </w:r>
          </w:p>
        </w:tc>
        <w:tc>
          <w:tcPr>
            <w:tcW w:w="455"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1</w:t>
            </w:r>
          </w:p>
        </w:tc>
        <w:tc>
          <w:tcPr>
            <w:tcW w:w="455"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2</w:t>
            </w:r>
          </w:p>
        </w:tc>
        <w:tc>
          <w:tcPr>
            <w:tcW w:w="455"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3</w:t>
            </w:r>
          </w:p>
        </w:tc>
        <w:tc>
          <w:tcPr>
            <w:tcW w:w="455"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1</w:t>
            </w:r>
          </w:p>
        </w:tc>
        <w:tc>
          <w:tcPr>
            <w:tcW w:w="455"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2</w:t>
            </w:r>
          </w:p>
        </w:tc>
        <w:tc>
          <w:tcPr>
            <w:tcW w:w="455"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3</w:t>
            </w:r>
          </w:p>
        </w:tc>
        <w:tc>
          <w:tcPr>
            <w:tcW w:w="455"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1</w:t>
            </w:r>
          </w:p>
        </w:tc>
        <w:tc>
          <w:tcPr>
            <w:tcW w:w="455"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2</w:t>
            </w:r>
          </w:p>
        </w:tc>
        <w:tc>
          <w:tcPr>
            <w:tcW w:w="456" w:type="pct"/>
          </w:tcPr>
          <w:p w:rsidR="007E669F" w:rsidRPr="007704B6" w:rsidRDefault="00336118" w:rsidP="007704B6">
            <w:pPr>
              <w:jc w:val="center"/>
              <w:rPr>
                <w:rFonts w:ascii="Book Antiqua" w:hAnsi="Book Antiqua"/>
                <w:b/>
                <w:sz w:val="20"/>
                <w:szCs w:val="20"/>
              </w:rPr>
            </w:pPr>
            <w:r w:rsidRPr="007704B6">
              <w:rPr>
                <w:rFonts w:ascii="Book Antiqua" w:hAnsi="Book Antiqua"/>
                <w:b/>
                <w:sz w:val="20"/>
                <w:szCs w:val="20"/>
              </w:rPr>
              <w:t>Viti</w:t>
            </w:r>
            <w:r w:rsidR="007E669F" w:rsidRPr="007704B6">
              <w:rPr>
                <w:rFonts w:ascii="Book Antiqua" w:hAnsi="Book Antiqua"/>
                <w:b/>
                <w:sz w:val="20"/>
                <w:szCs w:val="20"/>
              </w:rPr>
              <w:t xml:space="preserve"> 3</w:t>
            </w:r>
          </w:p>
        </w:tc>
      </w:tr>
      <w:tr w:rsidR="007E669F" w:rsidRPr="00B30CE2" w:rsidTr="003E1467">
        <w:trPr>
          <w:gridAfter w:val="1"/>
          <w:wAfter w:w="3" w:type="pct"/>
          <w:trHeight w:val="405"/>
        </w:trPr>
        <w:tc>
          <w:tcPr>
            <w:tcW w:w="901" w:type="pct"/>
            <w:vMerge/>
          </w:tcPr>
          <w:p w:rsidR="007E669F" w:rsidRPr="00B30CE2" w:rsidRDefault="007E669F" w:rsidP="00F75500">
            <w:pPr>
              <w:rPr>
                <w:rFonts w:ascii="Book Antiqua" w:hAnsi="Book Antiqua"/>
                <w:b/>
                <w:sz w:val="20"/>
                <w:szCs w:val="20"/>
              </w:rPr>
            </w:pPr>
          </w:p>
        </w:tc>
        <w:tc>
          <w:tcPr>
            <w:tcW w:w="455" w:type="pct"/>
          </w:tcPr>
          <w:p w:rsidR="007E669F" w:rsidRPr="00B30CE2" w:rsidRDefault="007E669F" w:rsidP="00F75500">
            <w:pPr>
              <w:rPr>
                <w:rFonts w:ascii="Book Antiqua" w:hAnsi="Book Antiqua"/>
                <w:sz w:val="20"/>
                <w:szCs w:val="20"/>
              </w:rPr>
            </w:pPr>
          </w:p>
        </w:tc>
        <w:tc>
          <w:tcPr>
            <w:tcW w:w="455" w:type="pct"/>
          </w:tcPr>
          <w:p w:rsidR="007E669F" w:rsidRPr="00B30CE2" w:rsidRDefault="007E669F" w:rsidP="00F75500">
            <w:pPr>
              <w:rPr>
                <w:rFonts w:ascii="Book Antiqua" w:hAnsi="Book Antiqua"/>
                <w:sz w:val="20"/>
                <w:szCs w:val="20"/>
              </w:rPr>
            </w:pPr>
          </w:p>
        </w:tc>
        <w:tc>
          <w:tcPr>
            <w:tcW w:w="455" w:type="pct"/>
          </w:tcPr>
          <w:p w:rsidR="007E669F" w:rsidRPr="00B30CE2" w:rsidRDefault="007E669F" w:rsidP="00F75500">
            <w:pPr>
              <w:rPr>
                <w:rFonts w:ascii="Book Antiqua" w:hAnsi="Book Antiqua"/>
                <w:sz w:val="20"/>
                <w:szCs w:val="20"/>
              </w:rPr>
            </w:pPr>
          </w:p>
        </w:tc>
        <w:tc>
          <w:tcPr>
            <w:tcW w:w="455" w:type="pct"/>
          </w:tcPr>
          <w:p w:rsidR="007E669F" w:rsidRPr="00B30CE2" w:rsidRDefault="007E669F" w:rsidP="00F75500">
            <w:pPr>
              <w:rPr>
                <w:rFonts w:ascii="Book Antiqua" w:hAnsi="Book Antiqua"/>
                <w:sz w:val="20"/>
                <w:szCs w:val="20"/>
              </w:rPr>
            </w:pPr>
          </w:p>
        </w:tc>
        <w:tc>
          <w:tcPr>
            <w:tcW w:w="455" w:type="pct"/>
          </w:tcPr>
          <w:p w:rsidR="007E669F" w:rsidRPr="00B30CE2" w:rsidRDefault="007E669F" w:rsidP="00F75500">
            <w:pPr>
              <w:rPr>
                <w:rFonts w:ascii="Book Antiqua" w:hAnsi="Book Antiqua"/>
                <w:sz w:val="20"/>
                <w:szCs w:val="20"/>
              </w:rPr>
            </w:pPr>
          </w:p>
        </w:tc>
        <w:tc>
          <w:tcPr>
            <w:tcW w:w="455" w:type="pct"/>
          </w:tcPr>
          <w:p w:rsidR="007E669F" w:rsidRPr="00B30CE2" w:rsidRDefault="007E669F" w:rsidP="00F75500">
            <w:pPr>
              <w:rPr>
                <w:rFonts w:ascii="Book Antiqua" w:hAnsi="Book Antiqua"/>
                <w:sz w:val="20"/>
                <w:szCs w:val="20"/>
              </w:rPr>
            </w:pPr>
          </w:p>
        </w:tc>
        <w:tc>
          <w:tcPr>
            <w:tcW w:w="455" w:type="pct"/>
          </w:tcPr>
          <w:p w:rsidR="007E669F" w:rsidRPr="00B30CE2" w:rsidRDefault="007E669F" w:rsidP="00F75500">
            <w:pPr>
              <w:rPr>
                <w:rFonts w:ascii="Book Antiqua" w:hAnsi="Book Antiqua"/>
                <w:sz w:val="20"/>
                <w:szCs w:val="20"/>
              </w:rPr>
            </w:pPr>
          </w:p>
        </w:tc>
        <w:tc>
          <w:tcPr>
            <w:tcW w:w="455" w:type="pct"/>
          </w:tcPr>
          <w:p w:rsidR="007E669F" w:rsidRPr="00B30CE2" w:rsidRDefault="007E669F" w:rsidP="00F75500">
            <w:pPr>
              <w:rPr>
                <w:rFonts w:ascii="Book Antiqua" w:hAnsi="Book Antiqua"/>
                <w:sz w:val="20"/>
                <w:szCs w:val="20"/>
              </w:rPr>
            </w:pPr>
          </w:p>
        </w:tc>
        <w:tc>
          <w:tcPr>
            <w:tcW w:w="456" w:type="pct"/>
          </w:tcPr>
          <w:p w:rsidR="007E669F" w:rsidRPr="00B30CE2" w:rsidRDefault="007E669F" w:rsidP="00F75500">
            <w:pPr>
              <w:rPr>
                <w:rFonts w:ascii="Book Antiqua" w:hAnsi="Book Antiqua"/>
                <w:sz w:val="20"/>
                <w:szCs w:val="20"/>
              </w:rPr>
            </w:pPr>
          </w:p>
        </w:tc>
      </w:tr>
      <w:tr w:rsidR="007E669F" w:rsidRPr="00B30CE2" w:rsidTr="003E1467">
        <w:trPr>
          <w:gridAfter w:val="1"/>
          <w:wAfter w:w="3" w:type="pct"/>
        </w:trPr>
        <w:tc>
          <w:tcPr>
            <w:tcW w:w="901" w:type="pct"/>
          </w:tcPr>
          <w:p w:rsidR="007E669F" w:rsidRPr="00B30CE2" w:rsidRDefault="00C13D3C" w:rsidP="00F75500">
            <w:pPr>
              <w:rPr>
                <w:rFonts w:ascii="Book Antiqua" w:hAnsi="Book Antiqua"/>
                <w:b/>
                <w:sz w:val="20"/>
                <w:szCs w:val="20"/>
              </w:rPr>
            </w:pPr>
            <w:r w:rsidRPr="00B30CE2">
              <w:rPr>
                <w:rFonts w:ascii="Book Antiqua" w:hAnsi="Book Antiqua"/>
                <w:b/>
                <w:sz w:val="20"/>
                <w:szCs w:val="20"/>
              </w:rPr>
              <w:t>Përfundimi</w:t>
            </w:r>
          </w:p>
        </w:tc>
        <w:tc>
          <w:tcPr>
            <w:tcW w:w="1365" w:type="pct"/>
            <w:gridSpan w:val="3"/>
          </w:tcPr>
          <w:p w:rsidR="007E669F" w:rsidRPr="00B30CE2" w:rsidRDefault="007E669F" w:rsidP="00F75500">
            <w:pPr>
              <w:rPr>
                <w:rFonts w:ascii="Book Antiqua" w:hAnsi="Book Antiqua"/>
                <w:sz w:val="20"/>
                <w:szCs w:val="20"/>
              </w:rPr>
            </w:pPr>
          </w:p>
        </w:tc>
        <w:tc>
          <w:tcPr>
            <w:tcW w:w="1365" w:type="pct"/>
            <w:gridSpan w:val="3"/>
          </w:tcPr>
          <w:p w:rsidR="007E669F" w:rsidRPr="00B30CE2" w:rsidRDefault="007E669F" w:rsidP="00F75500">
            <w:pPr>
              <w:rPr>
                <w:rFonts w:ascii="Book Antiqua" w:hAnsi="Book Antiqua"/>
                <w:sz w:val="20"/>
                <w:szCs w:val="20"/>
              </w:rPr>
            </w:pPr>
          </w:p>
        </w:tc>
        <w:tc>
          <w:tcPr>
            <w:tcW w:w="1366" w:type="pct"/>
            <w:gridSpan w:val="3"/>
          </w:tcPr>
          <w:p w:rsidR="007E669F" w:rsidRPr="00B30CE2" w:rsidRDefault="007E669F" w:rsidP="00F75500">
            <w:pPr>
              <w:rPr>
                <w:rFonts w:ascii="Book Antiqua" w:hAnsi="Book Antiqua"/>
                <w:sz w:val="20"/>
                <w:szCs w:val="20"/>
              </w:rPr>
            </w:pPr>
          </w:p>
        </w:tc>
      </w:tr>
    </w:tbl>
    <w:p w:rsidR="003E1467" w:rsidRDefault="003E1467" w:rsidP="005C7F95">
      <w:pPr>
        <w:spacing w:line="240" w:lineRule="auto"/>
      </w:pPr>
    </w:p>
    <w:p w:rsidR="003E1467" w:rsidRDefault="003E1467" w:rsidP="00F75500">
      <w:pPr>
        <w:pStyle w:val="Heading1"/>
        <w:spacing w:line="240" w:lineRule="auto"/>
        <w:sectPr w:rsidR="003E1467" w:rsidSect="003E1467">
          <w:pgSz w:w="15840" w:h="12240" w:orient="landscape"/>
          <w:pgMar w:top="1440" w:right="1440" w:bottom="1440" w:left="1440" w:header="720" w:footer="720" w:gutter="0"/>
          <w:cols w:space="720"/>
          <w:docGrid w:linePitch="360"/>
        </w:sectPr>
      </w:pPr>
    </w:p>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4035DD">
      <w:pPr>
        <w:pStyle w:val="Heading1"/>
        <w:jc w:val="center"/>
      </w:pPr>
    </w:p>
    <w:p w:rsidR="00BF71CC" w:rsidRDefault="00BF71CC" w:rsidP="00BF71CC"/>
    <w:p w:rsidR="00BF71CC" w:rsidRDefault="005112CF" w:rsidP="00BF71CC">
      <w:r>
        <w:rPr>
          <w:noProof/>
          <w:lang w:val="en-US"/>
        </w:rPr>
        <w:pict>
          <v:shape id="_x0000_s1047" type="#_x0000_t202" style="position:absolute;margin-left:87.15pt;margin-top:247.3pt;width:467.85pt;height:59.7pt;z-index:251666432;visibility:visible;mso-wrap-style:square;mso-width-percent:765;mso-wrap-distance-left:9pt;mso-wrap-distance-top:0;mso-wrap-distance-right:9pt;mso-wrap-distance-bottom:0;mso-position-horizontal-relative:pag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" filled="f" stroked="f" strokeweight=".5pt">
            <v:textbox style="mso-next-textbox:#_x0000_s1047;mso-fit-shape-to-text:t">
              <w:txbxContent>
                <w:p w:rsidR="005112CF" w:rsidRPr="00465A61" w:rsidRDefault="005112CF" w:rsidP="00CF1B73">
                  <w:pPr>
                    <w:pStyle w:val="Heading1"/>
                    <w:ind w:left="432"/>
                    <w:jc w:val="center"/>
                    <w:rPr>
                      <w:rFonts w:ascii="Cambria" w:hAnsi="Cambria"/>
                      <w:caps/>
                      <w:sz w:val="64"/>
                      <w:szCs w:val="64"/>
                      <w:lang w:val="en-US"/>
                    </w:rPr>
                  </w:pPr>
                  <w:bookmarkStart w:id="35" w:name="_Toc54180546"/>
                  <w:r w:rsidRPr="00465A61">
                    <w:rPr>
                      <w:rFonts w:ascii="Cambria" w:hAnsi="Cambria"/>
                      <w:caps/>
                      <w:sz w:val="64"/>
                      <w:szCs w:val="64"/>
                      <w:lang w:val="en-US"/>
                    </w:rPr>
                    <w:t xml:space="preserve">KAPITULLI </w:t>
                  </w:r>
                  <w:r>
                    <w:rPr>
                      <w:rFonts w:ascii="Cambria" w:hAnsi="Cambria"/>
                      <w:caps/>
                      <w:sz w:val="64"/>
                      <w:szCs w:val="64"/>
                      <w:lang w:val="en-US"/>
                    </w:rPr>
                    <w:t>VII</w:t>
                  </w:r>
                  <w:bookmarkEnd w:id="35"/>
                </w:p>
              </w:txbxContent>
            </v:textbox>
            <w10:wrap anchorx="page" anchory="margin"/>
          </v:shape>
        </w:pict>
      </w:r>
    </w:p>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BF71CC" w:rsidRDefault="00BF71CC" w:rsidP="00BF71CC"/>
    <w:p w:rsidR="00465A61" w:rsidRDefault="00465A61" w:rsidP="00BF71CC"/>
    <w:p w:rsidR="00465A61" w:rsidRDefault="00465A61" w:rsidP="00BF71CC"/>
    <w:p w:rsidR="00BF71CC" w:rsidRDefault="00BF71CC" w:rsidP="00BF71CC"/>
    <w:p w:rsidR="00BF71CC" w:rsidRDefault="00BF71CC" w:rsidP="00BF71CC"/>
    <w:p w:rsidR="0075339D" w:rsidRPr="004035DD" w:rsidRDefault="004035DD" w:rsidP="00322FFE">
      <w:pPr>
        <w:pStyle w:val="Heading1"/>
        <w:numPr>
          <w:ilvl w:val="0"/>
          <w:numId w:val="40"/>
        </w:numPr>
        <w:tabs>
          <w:tab w:val="left" w:pos="360"/>
        </w:tabs>
        <w:spacing w:line="240" w:lineRule="auto"/>
        <w:ind w:left="0" w:firstLine="0"/>
        <w:rPr>
          <w:b/>
        </w:rPr>
      </w:pPr>
      <w:bookmarkStart w:id="36" w:name="_Toc54180547"/>
      <w:r w:rsidRPr="004035DD">
        <w:rPr>
          <w:b/>
        </w:rPr>
        <w:lastRenderedPageBreak/>
        <w:t>KONKLUZIONET DHE HAPAT E ARDHSHËM</w:t>
      </w:r>
      <w:bookmarkEnd w:id="36"/>
    </w:p>
    <w:p w:rsidR="00A61B6E" w:rsidRPr="002E69E9" w:rsidRDefault="00A61B6E" w:rsidP="00F75500">
      <w:pPr>
        <w:spacing w:line="240" w:lineRule="auto"/>
      </w:pPr>
    </w:p>
    <w:p w:rsidR="00E568B4" w:rsidRPr="00E568B4" w:rsidRDefault="00E568B4" w:rsidP="00E568B4">
      <w:pPr>
        <w:spacing w:line="240" w:lineRule="auto"/>
        <w:rPr>
          <w:color w:val="FF0000"/>
        </w:rPr>
      </w:pPr>
    </w:p>
    <w:p w:rsidR="00051DC1" w:rsidRPr="00465A61" w:rsidRDefault="00AC094B" w:rsidP="00F75500">
      <w:pPr>
        <w:pStyle w:val="Heading2"/>
        <w:spacing w:line="240" w:lineRule="auto"/>
        <w:rPr>
          <w:b/>
        </w:rPr>
      </w:pPr>
      <w:bookmarkStart w:id="37" w:name="_Toc54180548"/>
      <w:r w:rsidRPr="00465A61">
        <w:rPr>
          <w:b/>
        </w:rPr>
        <w:t>7.1</w:t>
      </w:r>
      <w:r w:rsidR="00AB1C89">
        <w:rPr>
          <w:b/>
        </w:rPr>
        <w:t>.</w:t>
      </w:r>
      <w:r w:rsidRPr="00465A61">
        <w:rPr>
          <w:b/>
        </w:rPr>
        <w:t xml:space="preserve"> </w:t>
      </w:r>
      <w:r w:rsidR="00623843" w:rsidRPr="00465A61">
        <w:rPr>
          <w:b/>
        </w:rPr>
        <w:t>Dispozitat për monitorimin dhe vlerësimin</w:t>
      </w:r>
      <w:bookmarkEnd w:id="37"/>
    </w:p>
    <w:p w:rsidR="00E568B4" w:rsidRDefault="00E568B4" w:rsidP="00F75500">
      <w:pPr>
        <w:spacing w:line="240" w:lineRule="auto"/>
        <w:rPr>
          <w:rFonts w:ascii="Book Antiqua" w:hAnsi="Book Antiqua" w:cs="Times New Roman"/>
          <w:sz w:val="24"/>
          <w:szCs w:val="24"/>
        </w:rPr>
      </w:pPr>
    </w:p>
    <w:p w:rsidR="00051DC1" w:rsidRPr="002E69E9" w:rsidRDefault="00E568B4" w:rsidP="00F75500">
      <w:pPr>
        <w:spacing w:line="240" w:lineRule="auto"/>
      </w:pPr>
      <w:r w:rsidRPr="00A10F75">
        <w:rPr>
          <w:rFonts w:ascii="Book Antiqua" w:hAnsi="Book Antiqua" w:cs="Times New Roman"/>
          <w:sz w:val="24"/>
          <w:szCs w:val="24"/>
        </w:rPr>
        <w:t>Monitrorimin e zbatimit</w:t>
      </w:r>
      <w:r>
        <w:rPr>
          <w:rFonts w:ascii="Book Antiqua" w:hAnsi="Book Antiqua" w:cs="Times New Roman"/>
          <w:sz w:val="24"/>
          <w:szCs w:val="24"/>
        </w:rPr>
        <w:t xml:space="preserve"> dhe vlerësimin</w:t>
      </w:r>
      <w:r w:rsidRPr="00A10F75">
        <w:rPr>
          <w:rFonts w:ascii="Book Antiqua" w:hAnsi="Book Antiqua" w:cs="Times New Roman"/>
          <w:sz w:val="24"/>
          <w:szCs w:val="24"/>
        </w:rPr>
        <w:t xml:space="preserve"> </w:t>
      </w:r>
      <w:r>
        <w:rPr>
          <w:rFonts w:ascii="Book Antiqua" w:hAnsi="Book Antiqua" w:cs="Times New Roman"/>
          <w:sz w:val="24"/>
          <w:szCs w:val="24"/>
        </w:rPr>
        <w:t xml:space="preserve">e Ligjit për Vlerësim Strategjik Mjedisor </w:t>
      </w:r>
      <w:r w:rsidRPr="00A10F75">
        <w:rPr>
          <w:rFonts w:ascii="Book Antiqua" w:hAnsi="Book Antiqua" w:cs="Times New Roman"/>
          <w:sz w:val="24"/>
          <w:szCs w:val="24"/>
        </w:rPr>
        <w:t xml:space="preserve">e </w:t>
      </w:r>
      <w:r w:rsidR="00986FC1">
        <w:rPr>
          <w:rFonts w:ascii="Book Antiqua" w:hAnsi="Book Antiqua" w:cs="Times New Roman"/>
          <w:sz w:val="24"/>
          <w:szCs w:val="24"/>
        </w:rPr>
        <w:t>re</w:t>
      </w:r>
      <w:r w:rsidR="001B1016">
        <w:rPr>
          <w:rFonts w:ascii="Book Antiqua" w:hAnsi="Book Antiqua" w:cs="Times New Roman"/>
          <w:sz w:val="24"/>
          <w:szCs w:val="24"/>
        </w:rPr>
        <w:t>a</w:t>
      </w:r>
      <w:r w:rsidR="00986FC1">
        <w:rPr>
          <w:rFonts w:ascii="Book Antiqua" w:hAnsi="Book Antiqua" w:cs="Times New Roman"/>
          <w:sz w:val="24"/>
          <w:szCs w:val="24"/>
        </w:rPr>
        <w:t>lizon</w:t>
      </w:r>
      <w:r w:rsidRPr="00A10F75">
        <w:rPr>
          <w:rFonts w:ascii="Book Antiqua" w:hAnsi="Book Antiqua" w:cs="Times New Roman"/>
          <w:sz w:val="24"/>
          <w:szCs w:val="24"/>
        </w:rPr>
        <w:t xml:space="preserve"> </w:t>
      </w:r>
      <w:r w:rsidR="00AB6AA0">
        <w:rPr>
          <w:rFonts w:ascii="Book Antiqua" w:hAnsi="Book Antiqua" w:cs="Times New Roman"/>
          <w:sz w:val="24"/>
          <w:szCs w:val="24"/>
        </w:rPr>
        <w:t>MMPHI</w:t>
      </w:r>
      <w:r w:rsidRPr="00A10F75">
        <w:rPr>
          <w:rFonts w:ascii="Book Antiqua" w:hAnsi="Book Antiqua" w:cs="Times New Roman"/>
          <w:sz w:val="24"/>
          <w:szCs w:val="24"/>
        </w:rPr>
        <w:t>.</w:t>
      </w:r>
    </w:p>
    <w:p w:rsidR="00051DC1" w:rsidRPr="002E69E9" w:rsidRDefault="00051DC1" w:rsidP="00F75500">
      <w:pPr>
        <w:spacing w:line="240" w:lineRule="auto"/>
      </w:pPr>
    </w:p>
    <w:p w:rsidR="00051DC1" w:rsidRDefault="00051DC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C73A91" w:rsidRDefault="00C73A91" w:rsidP="00F75500">
      <w:pPr>
        <w:spacing w:line="240" w:lineRule="auto"/>
      </w:pPr>
    </w:p>
    <w:p w:rsidR="00BF71CC" w:rsidRDefault="00BF71CC" w:rsidP="00F75500">
      <w:pPr>
        <w:spacing w:line="240" w:lineRule="auto"/>
      </w:pPr>
    </w:p>
    <w:p w:rsidR="00BF71CC" w:rsidRDefault="00BF71CC" w:rsidP="00F75500">
      <w:pPr>
        <w:spacing w:line="240" w:lineRule="auto"/>
      </w:pPr>
    </w:p>
    <w:p w:rsidR="00BF71CC" w:rsidRDefault="00BF71CC" w:rsidP="00F75500">
      <w:pPr>
        <w:spacing w:line="240" w:lineRule="auto"/>
      </w:pPr>
    </w:p>
    <w:p w:rsidR="00BF71CC" w:rsidRDefault="00BF71CC" w:rsidP="00F75500">
      <w:pPr>
        <w:spacing w:line="240" w:lineRule="auto"/>
      </w:pPr>
    </w:p>
    <w:p w:rsidR="00C73A91" w:rsidRDefault="005112CF" w:rsidP="00F75500">
      <w:pPr>
        <w:spacing w:line="240" w:lineRule="auto"/>
      </w:pPr>
      <w:r>
        <w:rPr>
          <w:noProof/>
          <w:lang w:val="en-US"/>
        </w:rPr>
        <w:pict>
          <v:shape id="_x0000_s1048" type="#_x0000_t202" style="position:absolute;margin-left:82.15pt;margin-top:217.9pt;width:467.85pt;height:59.7pt;z-index:251667456;visibility:visible;mso-wrap-style:square;mso-width-percent:765;mso-wrap-distance-left:9pt;mso-wrap-distance-top:0;mso-wrap-distance-right:9pt;mso-wrap-distance-bottom:0;mso-position-horizontal-relative:pag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" filled="f" stroked="f" strokeweight=".5pt">
            <v:textbox style="mso-next-textbox:#_x0000_s1048;mso-fit-shape-to-text:t">
              <w:txbxContent>
                <w:p w:rsidR="005112CF" w:rsidRPr="00465A61" w:rsidRDefault="005112CF" w:rsidP="00465A61">
                  <w:pPr>
                    <w:pStyle w:val="Heading1"/>
                    <w:ind w:left="432"/>
                    <w:jc w:val="center"/>
                    <w:rPr>
                      <w:rFonts w:ascii="Cambria" w:hAnsi="Cambria"/>
                      <w:caps/>
                      <w:sz w:val="64"/>
                      <w:szCs w:val="64"/>
                      <w:lang w:val="en-US"/>
                    </w:rPr>
                  </w:pPr>
                  <w:bookmarkStart w:id="38" w:name="_Toc54180549"/>
                  <w:r>
                    <w:rPr>
                      <w:rFonts w:ascii="Cambria" w:hAnsi="Cambria"/>
                      <w:caps/>
                      <w:sz w:val="64"/>
                      <w:szCs w:val="64"/>
                      <w:lang w:val="en-US"/>
                    </w:rPr>
                    <w:t>Shtojcat</w:t>
                  </w:r>
                  <w:bookmarkEnd w:id="38"/>
                </w:p>
              </w:txbxContent>
            </v:textbox>
            <w10:wrap anchorx="page" anchory="margin"/>
          </v:shape>
        </w:pict>
      </w:r>
    </w:p>
    <w:p w:rsidR="00C73A91" w:rsidRDefault="00C73A91" w:rsidP="00F75500">
      <w:pPr>
        <w:spacing w:line="240" w:lineRule="auto"/>
      </w:pPr>
    </w:p>
    <w:p w:rsidR="00C73A91" w:rsidRPr="002E69E9" w:rsidRDefault="00C73A91" w:rsidP="004035DD">
      <w:pPr>
        <w:pStyle w:val="Heading1"/>
        <w:jc w:val="center"/>
        <w:sectPr w:rsidR="00C73A91" w:rsidRPr="002E69E9" w:rsidSect="003E1467">
          <w:pgSz w:w="12240" w:h="15840"/>
          <w:pgMar w:top="1440" w:right="1440" w:bottom="1440" w:left="1440" w:header="720" w:footer="720" w:gutter="0"/>
          <w:cols w:space="720"/>
          <w:docGrid w:linePitch="360"/>
        </w:sectPr>
      </w:pPr>
    </w:p>
    <w:p w:rsidR="008D7069" w:rsidRPr="00750E94" w:rsidRDefault="00180BB0" w:rsidP="00F75500">
      <w:pPr>
        <w:pStyle w:val="Heading1"/>
        <w:spacing w:line="240" w:lineRule="auto"/>
        <w:rPr>
          <w:b/>
        </w:rPr>
      </w:pPr>
      <w:bookmarkStart w:id="39" w:name="_Toc48555805"/>
      <w:bookmarkStart w:id="40" w:name="_Toc48725112"/>
      <w:bookmarkStart w:id="41" w:name="_Toc48725441"/>
      <w:bookmarkStart w:id="42" w:name="_Toc54180550"/>
      <w:r w:rsidRPr="00750E94">
        <w:rPr>
          <w:b/>
        </w:rPr>
        <w:lastRenderedPageBreak/>
        <w:t>Shtojca</w:t>
      </w:r>
      <w:r w:rsidR="00942D7C" w:rsidRPr="00750E94">
        <w:rPr>
          <w:b/>
        </w:rPr>
        <w:t xml:space="preserve"> 1: </w:t>
      </w:r>
      <w:r w:rsidR="00162D8C" w:rsidRPr="00750E94">
        <w:rPr>
          <w:b/>
        </w:rPr>
        <w:t>Forma e vlerësimit për ndikim</w:t>
      </w:r>
      <w:r w:rsidR="002D17EC" w:rsidRPr="00750E94">
        <w:rPr>
          <w:b/>
        </w:rPr>
        <w:t>in</w:t>
      </w:r>
      <w:r w:rsidR="00162D8C" w:rsidRPr="00750E94">
        <w:rPr>
          <w:b/>
        </w:rPr>
        <w:t xml:space="preserve"> ekonomik</w:t>
      </w:r>
      <w:bookmarkEnd w:id="39"/>
      <w:bookmarkEnd w:id="40"/>
      <w:bookmarkEnd w:id="41"/>
      <w:bookmarkEnd w:id="42"/>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183"/>
        <w:gridCol w:w="2250"/>
        <w:gridCol w:w="2227"/>
      </w:tblGrid>
      <w:tr w:rsidR="00DF2517" w:rsidRPr="002E69E9" w:rsidTr="00EC2064">
        <w:tc>
          <w:tcPr>
            <w:tcW w:w="1710" w:type="dxa"/>
            <w:vMerge w:val="restart"/>
          </w:tcPr>
          <w:p w:rsidR="00DF2517" w:rsidRPr="002E69E9" w:rsidRDefault="0064622A" w:rsidP="00EC2064">
            <w:pPr>
              <w:jc w:val="center"/>
              <w:rPr>
                <w:b/>
              </w:rPr>
            </w:pPr>
            <w:r w:rsidRPr="002E69E9">
              <w:rPr>
                <w:b/>
              </w:rPr>
              <w:t>Kategoria e ndikim</w:t>
            </w:r>
            <w:r w:rsidR="00674773" w:rsidRPr="002E69E9">
              <w:rPr>
                <w:b/>
              </w:rPr>
              <w:t xml:space="preserve">eve </w:t>
            </w:r>
            <w:r w:rsidRPr="002E69E9">
              <w:rPr>
                <w:b/>
              </w:rPr>
              <w:t>ekonomik</w:t>
            </w:r>
            <w:r w:rsidR="00674773" w:rsidRPr="002E69E9">
              <w:rPr>
                <w:b/>
              </w:rPr>
              <w:t>e</w:t>
            </w:r>
          </w:p>
        </w:tc>
        <w:tc>
          <w:tcPr>
            <w:tcW w:w="4050" w:type="dxa"/>
            <w:vMerge w:val="restart"/>
          </w:tcPr>
          <w:p w:rsidR="00DF2517" w:rsidRPr="002E69E9" w:rsidRDefault="0064622A" w:rsidP="00EC2064">
            <w:pPr>
              <w:jc w:val="center"/>
              <w:rPr>
                <w:b/>
              </w:rPr>
            </w:pPr>
            <w:r w:rsidRPr="002E69E9">
              <w:rPr>
                <w:b/>
              </w:rPr>
              <w:t>Ndikimi kryesor</w:t>
            </w:r>
          </w:p>
        </w:tc>
        <w:tc>
          <w:tcPr>
            <w:tcW w:w="1620" w:type="dxa"/>
            <w:gridSpan w:val="2"/>
          </w:tcPr>
          <w:p w:rsidR="00DF2517" w:rsidRPr="002E69E9" w:rsidRDefault="00CA3BF1" w:rsidP="00EC2064">
            <w:pPr>
              <w:jc w:val="center"/>
              <w:rPr>
                <w:b/>
              </w:rPr>
            </w:pPr>
            <w:r w:rsidRPr="002E69E9">
              <w:rPr>
                <w:b/>
              </w:rPr>
              <w:t>A pritet të ndodhë ky ndikim</w:t>
            </w:r>
            <w:r w:rsidR="00DF2517" w:rsidRPr="002E69E9">
              <w:rPr>
                <w:b/>
              </w:rPr>
              <w:t>?</w:t>
            </w:r>
          </w:p>
        </w:tc>
        <w:tc>
          <w:tcPr>
            <w:tcW w:w="2183" w:type="dxa"/>
          </w:tcPr>
          <w:p w:rsidR="00DF2517" w:rsidRPr="002E69E9" w:rsidRDefault="00C13D3C" w:rsidP="00EC2064">
            <w:pPr>
              <w:jc w:val="center"/>
              <w:rPr>
                <w:b/>
              </w:rPr>
            </w:pPr>
            <w:r w:rsidRPr="002E69E9">
              <w:rPr>
                <w:b/>
              </w:rPr>
              <w:t>Numri i organizatave, kompanive dhe/ose individëve të prekur</w:t>
            </w:r>
          </w:p>
        </w:tc>
        <w:tc>
          <w:tcPr>
            <w:tcW w:w="2250" w:type="dxa"/>
          </w:tcPr>
          <w:p w:rsidR="00DF2517" w:rsidRPr="002E69E9" w:rsidRDefault="00C13D3C" w:rsidP="00EC2064">
            <w:pPr>
              <w:jc w:val="center"/>
              <w:rPr>
                <w:b/>
              </w:rPr>
            </w:pPr>
            <w:r w:rsidRPr="002E69E9">
              <w:rPr>
                <w:b/>
              </w:rPr>
              <w:t>Përfitimi i pritshëm ose kostoja e ndikimit</w:t>
            </w:r>
          </w:p>
        </w:tc>
        <w:tc>
          <w:tcPr>
            <w:tcW w:w="2227" w:type="dxa"/>
          </w:tcPr>
          <w:p w:rsidR="00DF2517" w:rsidRPr="002E69E9" w:rsidRDefault="00C13D3C" w:rsidP="00EC2064">
            <w:pPr>
              <w:jc w:val="center"/>
              <w:rPr>
                <w:b/>
              </w:rPr>
            </w:pPr>
            <w:r w:rsidRPr="002E69E9">
              <w:rPr>
                <w:b/>
              </w:rPr>
              <w:t>Niveli i preferuar i analizës</w:t>
            </w:r>
          </w:p>
        </w:tc>
      </w:tr>
      <w:tr w:rsidR="00DF2517" w:rsidRPr="002E69E9" w:rsidTr="00EC2064">
        <w:tc>
          <w:tcPr>
            <w:tcW w:w="1710" w:type="dxa"/>
            <w:vMerge/>
          </w:tcPr>
          <w:p w:rsidR="00DF2517" w:rsidRPr="002E69E9" w:rsidRDefault="00DF2517" w:rsidP="00EC2064">
            <w:pPr>
              <w:jc w:val="center"/>
              <w:rPr>
                <w:b/>
              </w:rPr>
            </w:pPr>
          </w:p>
        </w:tc>
        <w:tc>
          <w:tcPr>
            <w:tcW w:w="4050" w:type="dxa"/>
            <w:vMerge/>
          </w:tcPr>
          <w:p w:rsidR="00DF2517" w:rsidRPr="002E69E9" w:rsidRDefault="00DF2517" w:rsidP="00EC2064">
            <w:pPr>
              <w:jc w:val="center"/>
              <w:rPr>
                <w:b/>
              </w:rPr>
            </w:pPr>
          </w:p>
        </w:tc>
        <w:tc>
          <w:tcPr>
            <w:tcW w:w="810" w:type="dxa"/>
          </w:tcPr>
          <w:p w:rsidR="00DF2517" w:rsidRPr="002E69E9" w:rsidRDefault="00CA3BF1" w:rsidP="00EC2064">
            <w:pPr>
              <w:jc w:val="center"/>
              <w:rPr>
                <w:b/>
              </w:rPr>
            </w:pPr>
            <w:r w:rsidRPr="002E69E9">
              <w:rPr>
                <w:b/>
              </w:rPr>
              <w:t>Po</w:t>
            </w:r>
          </w:p>
        </w:tc>
        <w:tc>
          <w:tcPr>
            <w:tcW w:w="810" w:type="dxa"/>
          </w:tcPr>
          <w:p w:rsidR="00DF2517" w:rsidRPr="002E69E9" w:rsidRDefault="00CA3BF1" w:rsidP="00EC2064">
            <w:pPr>
              <w:jc w:val="center"/>
              <w:rPr>
                <w:b/>
              </w:rPr>
            </w:pPr>
            <w:r w:rsidRPr="002E69E9">
              <w:rPr>
                <w:b/>
              </w:rPr>
              <w:t>J</w:t>
            </w:r>
            <w:r w:rsidR="00DF2517" w:rsidRPr="002E69E9">
              <w:rPr>
                <w:b/>
              </w:rPr>
              <w:t>o</w:t>
            </w:r>
          </w:p>
        </w:tc>
        <w:tc>
          <w:tcPr>
            <w:tcW w:w="2183" w:type="dxa"/>
          </w:tcPr>
          <w:p w:rsidR="00DF2517" w:rsidRPr="002E69E9" w:rsidRDefault="00C13D3C" w:rsidP="00EC2064">
            <w:pPr>
              <w:jc w:val="center"/>
              <w:rPr>
                <w:b/>
              </w:rPr>
            </w:pPr>
            <w:r w:rsidRPr="002E69E9">
              <w:rPr>
                <w:b/>
              </w:rPr>
              <w:t>I lartë/i ulët</w:t>
            </w:r>
          </w:p>
        </w:tc>
        <w:tc>
          <w:tcPr>
            <w:tcW w:w="2250" w:type="dxa"/>
          </w:tcPr>
          <w:p w:rsidR="00DF2517" w:rsidRPr="002E69E9" w:rsidRDefault="00C13D3C" w:rsidP="00EC2064">
            <w:pPr>
              <w:jc w:val="center"/>
              <w:rPr>
                <w:b/>
              </w:rPr>
            </w:pPr>
            <w:r w:rsidRPr="002E69E9">
              <w:rPr>
                <w:b/>
              </w:rPr>
              <w:t>I lartë/i ulët</w:t>
            </w:r>
          </w:p>
        </w:tc>
        <w:tc>
          <w:tcPr>
            <w:tcW w:w="2227" w:type="dxa"/>
          </w:tcPr>
          <w:p w:rsidR="00DF2517" w:rsidRPr="002E69E9" w:rsidRDefault="00DE4C63" w:rsidP="00EC2064">
            <w:pPr>
              <w:jc w:val="center"/>
              <w:rPr>
                <w:b/>
              </w:rPr>
            </w:pPr>
            <w:r w:rsidRPr="002E69E9">
              <w:rPr>
                <w:b/>
              </w:rPr>
              <w:t>I lartë/i ulët</w:t>
            </w:r>
          </w:p>
        </w:tc>
      </w:tr>
      <w:tr w:rsidR="00F824FA" w:rsidRPr="002E69E9" w:rsidTr="00EC2064">
        <w:tc>
          <w:tcPr>
            <w:tcW w:w="1710" w:type="dxa"/>
            <w:vMerge w:val="restart"/>
          </w:tcPr>
          <w:p w:rsidR="00F824FA" w:rsidRPr="002E69E9" w:rsidRDefault="00F824FA" w:rsidP="00F824FA">
            <w:r w:rsidRPr="002E69E9">
              <w:t>Vendet e punës</w:t>
            </w:r>
            <w:r w:rsidRPr="002E69E9">
              <w:rPr>
                <w:rStyle w:val="FootnoteReference"/>
              </w:rPr>
              <w:footnoteReference w:id="1"/>
            </w:r>
          </w:p>
        </w:tc>
        <w:tc>
          <w:tcPr>
            <w:tcW w:w="4050" w:type="dxa"/>
          </w:tcPr>
          <w:p w:rsidR="00F824FA" w:rsidRPr="002E69E9" w:rsidRDefault="00F824FA" w:rsidP="00F824FA">
            <w:pPr>
              <w:jc w:val="both"/>
            </w:pPr>
            <w:r w:rsidRPr="002E69E9">
              <w:t>A do të rritet numri aktual i vendeve të punës?</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674773" w:rsidRPr="002E69E9" w:rsidTr="00EC2064">
        <w:tc>
          <w:tcPr>
            <w:tcW w:w="1710" w:type="dxa"/>
            <w:vMerge/>
          </w:tcPr>
          <w:p w:rsidR="00674773" w:rsidRPr="002E69E9" w:rsidRDefault="00674773" w:rsidP="00F75500"/>
        </w:tc>
        <w:tc>
          <w:tcPr>
            <w:tcW w:w="4050" w:type="dxa"/>
          </w:tcPr>
          <w:p w:rsidR="00674773" w:rsidRPr="002E69E9" w:rsidRDefault="00674773" w:rsidP="00F75500">
            <w:pPr>
              <w:jc w:val="both"/>
            </w:pPr>
            <w:r w:rsidRPr="002E69E9">
              <w:t>A do të zvogëlohet numri aktual i vendeve të punës?</w:t>
            </w:r>
          </w:p>
        </w:tc>
        <w:tc>
          <w:tcPr>
            <w:tcW w:w="810" w:type="dxa"/>
            <w:vAlign w:val="center"/>
          </w:tcPr>
          <w:p w:rsidR="00674773" w:rsidRPr="00F824FA" w:rsidRDefault="00674773" w:rsidP="00EC2064">
            <w:pPr>
              <w:jc w:val="center"/>
            </w:pPr>
          </w:p>
        </w:tc>
        <w:tc>
          <w:tcPr>
            <w:tcW w:w="810" w:type="dxa"/>
            <w:vAlign w:val="center"/>
          </w:tcPr>
          <w:p w:rsidR="00674773" w:rsidRPr="00F824FA" w:rsidRDefault="002C52B9" w:rsidP="00EC2064">
            <w:pPr>
              <w:jc w:val="center"/>
            </w:pPr>
            <w:r w:rsidRPr="00F824FA">
              <w:t>x</w:t>
            </w:r>
          </w:p>
        </w:tc>
        <w:tc>
          <w:tcPr>
            <w:tcW w:w="2183" w:type="dxa"/>
            <w:vAlign w:val="center"/>
          </w:tcPr>
          <w:p w:rsidR="00674773" w:rsidRPr="002E69E9" w:rsidRDefault="00674773" w:rsidP="00EC2064">
            <w:pPr>
              <w:jc w:val="center"/>
            </w:pPr>
          </w:p>
        </w:tc>
        <w:tc>
          <w:tcPr>
            <w:tcW w:w="2250" w:type="dxa"/>
            <w:vAlign w:val="center"/>
          </w:tcPr>
          <w:p w:rsidR="00674773" w:rsidRPr="002E69E9" w:rsidRDefault="00674773" w:rsidP="00EC2064">
            <w:pPr>
              <w:jc w:val="center"/>
            </w:pPr>
          </w:p>
        </w:tc>
        <w:tc>
          <w:tcPr>
            <w:tcW w:w="2227" w:type="dxa"/>
            <w:vAlign w:val="center"/>
          </w:tcPr>
          <w:p w:rsidR="00674773" w:rsidRPr="002E69E9" w:rsidRDefault="00674773" w:rsidP="00EC2064">
            <w:pPr>
              <w:jc w:val="center"/>
            </w:pPr>
          </w:p>
        </w:tc>
      </w:tr>
      <w:tr w:rsidR="00674773" w:rsidRPr="002E69E9" w:rsidTr="00EC2064">
        <w:tc>
          <w:tcPr>
            <w:tcW w:w="1710" w:type="dxa"/>
            <w:vMerge/>
          </w:tcPr>
          <w:p w:rsidR="00674773" w:rsidRPr="002E69E9" w:rsidRDefault="00674773" w:rsidP="00F75500"/>
        </w:tc>
        <w:tc>
          <w:tcPr>
            <w:tcW w:w="4050" w:type="dxa"/>
          </w:tcPr>
          <w:p w:rsidR="00674773" w:rsidRPr="002E69E9" w:rsidRDefault="00674773" w:rsidP="00F75500">
            <w:pPr>
              <w:jc w:val="both"/>
            </w:pPr>
            <w:r w:rsidRPr="002E69E9">
              <w:t>A do të ndikojë në nivelin e pagesës?</w:t>
            </w:r>
          </w:p>
        </w:tc>
        <w:tc>
          <w:tcPr>
            <w:tcW w:w="810" w:type="dxa"/>
            <w:vAlign w:val="center"/>
          </w:tcPr>
          <w:p w:rsidR="00674773" w:rsidRPr="00F824FA" w:rsidRDefault="00674773" w:rsidP="00EC2064">
            <w:pPr>
              <w:jc w:val="center"/>
            </w:pPr>
          </w:p>
        </w:tc>
        <w:tc>
          <w:tcPr>
            <w:tcW w:w="810" w:type="dxa"/>
            <w:vAlign w:val="center"/>
          </w:tcPr>
          <w:p w:rsidR="00674773" w:rsidRPr="00F824FA" w:rsidRDefault="002C52B9" w:rsidP="00EC2064">
            <w:pPr>
              <w:jc w:val="center"/>
            </w:pPr>
            <w:r w:rsidRPr="00F824FA">
              <w:t>x</w:t>
            </w:r>
          </w:p>
        </w:tc>
        <w:tc>
          <w:tcPr>
            <w:tcW w:w="2183" w:type="dxa"/>
            <w:vAlign w:val="center"/>
          </w:tcPr>
          <w:p w:rsidR="00674773" w:rsidRPr="002E69E9" w:rsidRDefault="00674773" w:rsidP="00EC2064">
            <w:pPr>
              <w:jc w:val="center"/>
            </w:pPr>
          </w:p>
        </w:tc>
        <w:tc>
          <w:tcPr>
            <w:tcW w:w="2250" w:type="dxa"/>
            <w:vAlign w:val="center"/>
          </w:tcPr>
          <w:p w:rsidR="00674773" w:rsidRPr="002E69E9" w:rsidRDefault="00674773" w:rsidP="00EC2064">
            <w:pPr>
              <w:jc w:val="center"/>
            </w:pPr>
          </w:p>
        </w:tc>
        <w:tc>
          <w:tcPr>
            <w:tcW w:w="2227" w:type="dxa"/>
            <w:vAlign w:val="center"/>
          </w:tcPr>
          <w:p w:rsidR="00674773" w:rsidRPr="002E69E9" w:rsidRDefault="00674773" w:rsidP="00EC2064">
            <w:pPr>
              <w:jc w:val="center"/>
            </w:pPr>
          </w:p>
        </w:tc>
      </w:tr>
      <w:tr w:rsidR="00F824FA" w:rsidRPr="002E69E9" w:rsidTr="00EC2064">
        <w:tc>
          <w:tcPr>
            <w:tcW w:w="1710" w:type="dxa"/>
            <w:vMerge/>
          </w:tcPr>
          <w:p w:rsidR="00F824FA" w:rsidRPr="002E69E9" w:rsidRDefault="00F824FA" w:rsidP="00F824FA"/>
        </w:tc>
        <w:tc>
          <w:tcPr>
            <w:tcW w:w="4050" w:type="dxa"/>
          </w:tcPr>
          <w:p w:rsidR="00F824FA" w:rsidRPr="002E69E9" w:rsidRDefault="00F824FA" w:rsidP="00F824FA">
            <w:pPr>
              <w:jc w:val="both"/>
            </w:pPr>
            <w:r w:rsidRPr="002E69E9">
              <w:t>A do të ndikojë në lehtësimin e gjetjes së një vendi të punës?</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674773" w:rsidRPr="002E69E9" w:rsidTr="00EC2064">
        <w:tc>
          <w:tcPr>
            <w:tcW w:w="1710" w:type="dxa"/>
            <w:vMerge w:val="restart"/>
          </w:tcPr>
          <w:p w:rsidR="00674773" w:rsidRPr="002E69E9" w:rsidRDefault="00674773" w:rsidP="00F75500">
            <w:r w:rsidRPr="002E69E9">
              <w:t>Bërja e biznesit</w:t>
            </w:r>
          </w:p>
        </w:tc>
        <w:tc>
          <w:tcPr>
            <w:tcW w:w="4050" w:type="dxa"/>
          </w:tcPr>
          <w:p w:rsidR="00674773" w:rsidRPr="002E69E9" w:rsidRDefault="00674773" w:rsidP="00F75500">
            <w:pPr>
              <w:jc w:val="both"/>
            </w:pPr>
            <w:r w:rsidRPr="002E69E9">
              <w:t xml:space="preserve">A do të ndikojë në qasjen në financa për biznes? </w:t>
            </w:r>
          </w:p>
        </w:tc>
        <w:tc>
          <w:tcPr>
            <w:tcW w:w="810" w:type="dxa"/>
            <w:vAlign w:val="center"/>
          </w:tcPr>
          <w:p w:rsidR="00674773" w:rsidRPr="00F824FA" w:rsidRDefault="00674773" w:rsidP="00EC2064">
            <w:pPr>
              <w:jc w:val="center"/>
            </w:pPr>
          </w:p>
        </w:tc>
        <w:tc>
          <w:tcPr>
            <w:tcW w:w="810" w:type="dxa"/>
            <w:vAlign w:val="center"/>
          </w:tcPr>
          <w:p w:rsidR="00674773" w:rsidRPr="00F824FA" w:rsidRDefault="002C52B9" w:rsidP="00EC2064">
            <w:pPr>
              <w:jc w:val="center"/>
            </w:pPr>
            <w:r w:rsidRPr="00F824FA">
              <w:t>x</w:t>
            </w:r>
          </w:p>
        </w:tc>
        <w:tc>
          <w:tcPr>
            <w:tcW w:w="2183" w:type="dxa"/>
            <w:vAlign w:val="center"/>
          </w:tcPr>
          <w:p w:rsidR="00674773" w:rsidRPr="002E69E9" w:rsidRDefault="00674773" w:rsidP="00EC2064">
            <w:pPr>
              <w:jc w:val="center"/>
            </w:pPr>
          </w:p>
        </w:tc>
        <w:tc>
          <w:tcPr>
            <w:tcW w:w="2250" w:type="dxa"/>
            <w:vAlign w:val="center"/>
          </w:tcPr>
          <w:p w:rsidR="00674773" w:rsidRPr="002E69E9" w:rsidRDefault="00674773" w:rsidP="00EC2064">
            <w:pPr>
              <w:jc w:val="center"/>
            </w:pPr>
          </w:p>
        </w:tc>
        <w:tc>
          <w:tcPr>
            <w:tcW w:w="2227" w:type="dxa"/>
            <w:vAlign w:val="center"/>
          </w:tcPr>
          <w:p w:rsidR="00674773" w:rsidRPr="002E69E9" w:rsidRDefault="00674773" w:rsidP="00EC2064">
            <w:pPr>
              <w:jc w:val="center"/>
            </w:pPr>
          </w:p>
        </w:tc>
      </w:tr>
      <w:tr w:rsidR="00674773" w:rsidRPr="002E69E9" w:rsidTr="00EC2064">
        <w:tc>
          <w:tcPr>
            <w:tcW w:w="1710" w:type="dxa"/>
            <w:vMerge/>
          </w:tcPr>
          <w:p w:rsidR="00674773" w:rsidRPr="002E69E9" w:rsidRDefault="00674773" w:rsidP="00F75500"/>
        </w:tc>
        <w:tc>
          <w:tcPr>
            <w:tcW w:w="4050" w:type="dxa"/>
          </w:tcPr>
          <w:p w:rsidR="00674773" w:rsidRPr="002E69E9" w:rsidRDefault="00674773" w:rsidP="00F75500">
            <w:pPr>
              <w:jc w:val="both"/>
            </w:pPr>
            <w:r w:rsidRPr="002E69E9">
              <w:t>A do të largohen nga tregu produkte të caktuara?</w:t>
            </w:r>
          </w:p>
        </w:tc>
        <w:tc>
          <w:tcPr>
            <w:tcW w:w="810" w:type="dxa"/>
            <w:vAlign w:val="center"/>
          </w:tcPr>
          <w:p w:rsidR="00674773" w:rsidRPr="00F824FA" w:rsidRDefault="00674773" w:rsidP="00EC2064">
            <w:pPr>
              <w:jc w:val="center"/>
            </w:pPr>
          </w:p>
        </w:tc>
        <w:tc>
          <w:tcPr>
            <w:tcW w:w="810" w:type="dxa"/>
            <w:vAlign w:val="center"/>
          </w:tcPr>
          <w:p w:rsidR="00674773" w:rsidRPr="00F824FA" w:rsidRDefault="002C52B9" w:rsidP="00EC2064">
            <w:pPr>
              <w:jc w:val="center"/>
            </w:pPr>
            <w:r w:rsidRPr="00F824FA">
              <w:t>x</w:t>
            </w:r>
          </w:p>
        </w:tc>
        <w:tc>
          <w:tcPr>
            <w:tcW w:w="2183" w:type="dxa"/>
            <w:vAlign w:val="center"/>
          </w:tcPr>
          <w:p w:rsidR="00674773" w:rsidRPr="002E69E9" w:rsidRDefault="00674773" w:rsidP="00EC2064">
            <w:pPr>
              <w:jc w:val="center"/>
            </w:pPr>
          </w:p>
        </w:tc>
        <w:tc>
          <w:tcPr>
            <w:tcW w:w="2250" w:type="dxa"/>
            <w:vAlign w:val="center"/>
          </w:tcPr>
          <w:p w:rsidR="00674773" w:rsidRPr="002E69E9" w:rsidRDefault="00674773" w:rsidP="00EC2064">
            <w:pPr>
              <w:jc w:val="center"/>
            </w:pPr>
          </w:p>
        </w:tc>
        <w:tc>
          <w:tcPr>
            <w:tcW w:w="2227" w:type="dxa"/>
            <w:vAlign w:val="center"/>
          </w:tcPr>
          <w:p w:rsidR="00674773" w:rsidRPr="002E69E9" w:rsidRDefault="00674773" w:rsidP="00EC2064">
            <w:pPr>
              <w:jc w:val="center"/>
            </w:pPr>
          </w:p>
        </w:tc>
      </w:tr>
      <w:tr w:rsidR="00674773" w:rsidRPr="002E69E9" w:rsidTr="00EC2064">
        <w:tc>
          <w:tcPr>
            <w:tcW w:w="1710" w:type="dxa"/>
            <w:vMerge/>
          </w:tcPr>
          <w:p w:rsidR="00674773" w:rsidRPr="002E69E9" w:rsidRDefault="00674773" w:rsidP="00F75500"/>
        </w:tc>
        <w:tc>
          <w:tcPr>
            <w:tcW w:w="4050" w:type="dxa"/>
          </w:tcPr>
          <w:p w:rsidR="00674773" w:rsidRPr="002E69E9" w:rsidRDefault="00674773" w:rsidP="00F75500">
            <w:pPr>
              <w:jc w:val="both"/>
            </w:pPr>
            <w:r w:rsidRPr="002E69E9">
              <w:t>A do të lejohen në treg produkte të caktuara?</w:t>
            </w:r>
          </w:p>
        </w:tc>
        <w:tc>
          <w:tcPr>
            <w:tcW w:w="810" w:type="dxa"/>
            <w:vAlign w:val="center"/>
          </w:tcPr>
          <w:p w:rsidR="00674773" w:rsidRPr="00F824FA" w:rsidRDefault="00674773" w:rsidP="00EC2064">
            <w:pPr>
              <w:jc w:val="center"/>
            </w:pPr>
          </w:p>
        </w:tc>
        <w:tc>
          <w:tcPr>
            <w:tcW w:w="810" w:type="dxa"/>
            <w:vAlign w:val="center"/>
          </w:tcPr>
          <w:p w:rsidR="00674773" w:rsidRPr="00F824FA" w:rsidRDefault="002C52B9" w:rsidP="00EC2064">
            <w:pPr>
              <w:jc w:val="center"/>
            </w:pPr>
            <w:r w:rsidRPr="00F824FA">
              <w:t>x</w:t>
            </w:r>
          </w:p>
        </w:tc>
        <w:tc>
          <w:tcPr>
            <w:tcW w:w="2183" w:type="dxa"/>
            <w:vAlign w:val="center"/>
          </w:tcPr>
          <w:p w:rsidR="00674773" w:rsidRPr="002E69E9" w:rsidRDefault="00674773" w:rsidP="00EC2064">
            <w:pPr>
              <w:jc w:val="center"/>
            </w:pPr>
          </w:p>
        </w:tc>
        <w:tc>
          <w:tcPr>
            <w:tcW w:w="2250" w:type="dxa"/>
            <w:vAlign w:val="center"/>
          </w:tcPr>
          <w:p w:rsidR="00674773" w:rsidRPr="002E69E9" w:rsidRDefault="00674773" w:rsidP="00EC2064">
            <w:pPr>
              <w:jc w:val="center"/>
            </w:pPr>
          </w:p>
        </w:tc>
        <w:tc>
          <w:tcPr>
            <w:tcW w:w="2227" w:type="dxa"/>
            <w:vAlign w:val="center"/>
          </w:tcPr>
          <w:p w:rsidR="00674773" w:rsidRPr="002E69E9" w:rsidRDefault="00674773" w:rsidP="00EC2064">
            <w:pPr>
              <w:jc w:val="center"/>
            </w:pPr>
          </w:p>
        </w:tc>
      </w:tr>
      <w:tr w:rsidR="00674773" w:rsidRPr="002E69E9" w:rsidTr="00EC2064">
        <w:tc>
          <w:tcPr>
            <w:tcW w:w="1710" w:type="dxa"/>
            <w:vMerge/>
          </w:tcPr>
          <w:p w:rsidR="00674773" w:rsidRPr="002E69E9" w:rsidRDefault="00674773" w:rsidP="00F75500"/>
        </w:tc>
        <w:tc>
          <w:tcPr>
            <w:tcW w:w="4050" w:type="dxa"/>
          </w:tcPr>
          <w:p w:rsidR="00674773" w:rsidRPr="002E69E9" w:rsidRDefault="00674773" w:rsidP="00F75500">
            <w:pPr>
              <w:jc w:val="both"/>
            </w:pPr>
            <w:r w:rsidRPr="002E69E9">
              <w:t>A do të detyrohen bizneset të mbyllen?</w:t>
            </w:r>
          </w:p>
        </w:tc>
        <w:tc>
          <w:tcPr>
            <w:tcW w:w="810" w:type="dxa"/>
            <w:vAlign w:val="center"/>
          </w:tcPr>
          <w:p w:rsidR="00674773" w:rsidRPr="00F824FA" w:rsidRDefault="00674773" w:rsidP="00EC2064">
            <w:pPr>
              <w:jc w:val="center"/>
            </w:pPr>
          </w:p>
        </w:tc>
        <w:tc>
          <w:tcPr>
            <w:tcW w:w="810" w:type="dxa"/>
            <w:vAlign w:val="center"/>
          </w:tcPr>
          <w:p w:rsidR="00674773" w:rsidRPr="00F824FA" w:rsidRDefault="002C52B9" w:rsidP="00EC2064">
            <w:pPr>
              <w:jc w:val="center"/>
            </w:pPr>
            <w:r w:rsidRPr="00F824FA">
              <w:t>x</w:t>
            </w:r>
          </w:p>
        </w:tc>
        <w:tc>
          <w:tcPr>
            <w:tcW w:w="2183" w:type="dxa"/>
            <w:vAlign w:val="center"/>
          </w:tcPr>
          <w:p w:rsidR="00674773" w:rsidRPr="002E69E9" w:rsidRDefault="00674773" w:rsidP="00EC2064">
            <w:pPr>
              <w:jc w:val="center"/>
            </w:pPr>
          </w:p>
        </w:tc>
        <w:tc>
          <w:tcPr>
            <w:tcW w:w="2250" w:type="dxa"/>
            <w:vAlign w:val="center"/>
          </w:tcPr>
          <w:p w:rsidR="00674773" w:rsidRPr="002E69E9" w:rsidRDefault="00674773" w:rsidP="00EC2064">
            <w:pPr>
              <w:jc w:val="center"/>
            </w:pPr>
          </w:p>
        </w:tc>
        <w:tc>
          <w:tcPr>
            <w:tcW w:w="2227" w:type="dxa"/>
            <w:vAlign w:val="center"/>
          </w:tcPr>
          <w:p w:rsidR="00674773" w:rsidRPr="002E69E9" w:rsidRDefault="00674773" w:rsidP="00EC2064">
            <w:pPr>
              <w:jc w:val="center"/>
            </w:pPr>
          </w:p>
        </w:tc>
      </w:tr>
      <w:tr w:rsidR="00674773" w:rsidRPr="002E69E9" w:rsidTr="00EC2064">
        <w:trPr>
          <w:trHeight w:val="260"/>
        </w:trPr>
        <w:tc>
          <w:tcPr>
            <w:tcW w:w="1710" w:type="dxa"/>
            <w:vMerge/>
          </w:tcPr>
          <w:p w:rsidR="00674773" w:rsidRPr="002E69E9" w:rsidRDefault="00674773" w:rsidP="00F75500"/>
        </w:tc>
        <w:tc>
          <w:tcPr>
            <w:tcW w:w="4050" w:type="dxa"/>
          </w:tcPr>
          <w:p w:rsidR="00674773" w:rsidRPr="002E69E9" w:rsidRDefault="00674773" w:rsidP="00F75500">
            <w:pPr>
              <w:jc w:val="both"/>
            </w:pPr>
            <w:r w:rsidRPr="002E69E9">
              <w:t>A do të krijohen biznese të reja?</w:t>
            </w:r>
          </w:p>
        </w:tc>
        <w:tc>
          <w:tcPr>
            <w:tcW w:w="810" w:type="dxa"/>
            <w:vAlign w:val="center"/>
          </w:tcPr>
          <w:p w:rsidR="00674773" w:rsidRPr="00F824FA" w:rsidRDefault="00674773" w:rsidP="00EC2064">
            <w:pPr>
              <w:jc w:val="center"/>
            </w:pPr>
          </w:p>
        </w:tc>
        <w:tc>
          <w:tcPr>
            <w:tcW w:w="810" w:type="dxa"/>
            <w:vAlign w:val="center"/>
          </w:tcPr>
          <w:p w:rsidR="00674773" w:rsidRPr="00F824FA" w:rsidRDefault="002C52B9" w:rsidP="00EC2064">
            <w:pPr>
              <w:jc w:val="center"/>
            </w:pPr>
            <w:r w:rsidRPr="00F824FA">
              <w:t>x</w:t>
            </w:r>
          </w:p>
        </w:tc>
        <w:tc>
          <w:tcPr>
            <w:tcW w:w="2183" w:type="dxa"/>
            <w:vAlign w:val="center"/>
          </w:tcPr>
          <w:p w:rsidR="00674773" w:rsidRPr="002E69E9" w:rsidRDefault="00674773" w:rsidP="00EC2064">
            <w:pPr>
              <w:jc w:val="center"/>
            </w:pPr>
          </w:p>
        </w:tc>
        <w:tc>
          <w:tcPr>
            <w:tcW w:w="2250" w:type="dxa"/>
            <w:vAlign w:val="center"/>
          </w:tcPr>
          <w:p w:rsidR="00674773" w:rsidRPr="002E69E9" w:rsidRDefault="00674773" w:rsidP="00EC2064">
            <w:pPr>
              <w:jc w:val="center"/>
            </w:pPr>
          </w:p>
        </w:tc>
        <w:tc>
          <w:tcPr>
            <w:tcW w:w="2227" w:type="dxa"/>
            <w:vAlign w:val="center"/>
          </w:tcPr>
          <w:p w:rsidR="00674773" w:rsidRPr="002E69E9" w:rsidRDefault="00674773" w:rsidP="00EC2064">
            <w:pPr>
              <w:jc w:val="center"/>
            </w:pPr>
          </w:p>
        </w:tc>
      </w:tr>
      <w:tr w:rsidR="00674773" w:rsidRPr="002E69E9" w:rsidTr="00EC2064">
        <w:tc>
          <w:tcPr>
            <w:tcW w:w="1710" w:type="dxa"/>
            <w:vMerge w:val="restart"/>
          </w:tcPr>
          <w:p w:rsidR="00674773" w:rsidRPr="002E69E9" w:rsidRDefault="00674773" w:rsidP="00F75500">
            <w:r w:rsidRPr="002E69E9">
              <w:t>Ngarkesa administrative</w:t>
            </w:r>
          </w:p>
        </w:tc>
        <w:tc>
          <w:tcPr>
            <w:tcW w:w="4050" w:type="dxa"/>
          </w:tcPr>
          <w:p w:rsidR="00674773" w:rsidRPr="002E69E9" w:rsidRDefault="00674773" w:rsidP="00F75500">
            <w:pPr>
              <w:jc w:val="both"/>
            </w:pPr>
            <w:r w:rsidRPr="002E69E9">
              <w:t>A do të detyrohen bizneset t’i përmbushin detyrimet e dhën</w:t>
            </w:r>
            <w:r w:rsidR="00317EDB" w:rsidRPr="002E69E9">
              <w:t>ies</w:t>
            </w:r>
            <w:r w:rsidRPr="002E69E9">
              <w:t xml:space="preserve"> së informatave të reja? </w:t>
            </w:r>
          </w:p>
        </w:tc>
        <w:tc>
          <w:tcPr>
            <w:tcW w:w="810" w:type="dxa"/>
            <w:vAlign w:val="center"/>
          </w:tcPr>
          <w:p w:rsidR="00674773" w:rsidRPr="00F824FA" w:rsidRDefault="002C52B9" w:rsidP="00EC2064">
            <w:pPr>
              <w:jc w:val="center"/>
            </w:pPr>
            <w:r w:rsidRPr="00F824FA">
              <w:t>x</w:t>
            </w:r>
          </w:p>
        </w:tc>
        <w:tc>
          <w:tcPr>
            <w:tcW w:w="810" w:type="dxa"/>
            <w:vAlign w:val="center"/>
          </w:tcPr>
          <w:p w:rsidR="00674773" w:rsidRPr="00F824FA" w:rsidRDefault="00674773" w:rsidP="00EC2064">
            <w:pPr>
              <w:jc w:val="center"/>
            </w:pPr>
          </w:p>
        </w:tc>
        <w:tc>
          <w:tcPr>
            <w:tcW w:w="2183" w:type="dxa"/>
            <w:vAlign w:val="center"/>
          </w:tcPr>
          <w:p w:rsidR="00674773" w:rsidRPr="002E69E9" w:rsidRDefault="002C52B9" w:rsidP="00EC2064">
            <w:pPr>
              <w:jc w:val="center"/>
            </w:pPr>
            <w:r w:rsidRPr="002E69E9">
              <w:t>U</w:t>
            </w:r>
          </w:p>
        </w:tc>
        <w:tc>
          <w:tcPr>
            <w:tcW w:w="2250" w:type="dxa"/>
            <w:vAlign w:val="center"/>
          </w:tcPr>
          <w:p w:rsidR="00674773" w:rsidRPr="002E69E9" w:rsidRDefault="002C52B9" w:rsidP="00EC2064">
            <w:pPr>
              <w:jc w:val="center"/>
            </w:pPr>
            <w:r w:rsidRPr="002E69E9">
              <w:t>U</w:t>
            </w:r>
          </w:p>
        </w:tc>
        <w:tc>
          <w:tcPr>
            <w:tcW w:w="2227" w:type="dxa"/>
            <w:vAlign w:val="center"/>
          </w:tcPr>
          <w:p w:rsidR="00674773" w:rsidRPr="002E69E9" w:rsidRDefault="002C52B9" w:rsidP="00EC2064">
            <w:pPr>
              <w:jc w:val="center"/>
            </w:pPr>
            <w:r w:rsidRPr="002E69E9">
              <w:t>U</w:t>
            </w:r>
          </w:p>
        </w:tc>
      </w:tr>
      <w:tr w:rsidR="00F824FA" w:rsidRPr="002E69E9" w:rsidTr="00EC2064">
        <w:tc>
          <w:tcPr>
            <w:tcW w:w="1710" w:type="dxa"/>
            <w:vMerge/>
          </w:tcPr>
          <w:p w:rsidR="00F824FA" w:rsidRPr="002E69E9" w:rsidRDefault="00F824FA" w:rsidP="00F824FA"/>
        </w:tc>
        <w:tc>
          <w:tcPr>
            <w:tcW w:w="4050" w:type="dxa"/>
          </w:tcPr>
          <w:p w:rsidR="00F824FA" w:rsidRPr="002E69E9" w:rsidRDefault="00F824FA" w:rsidP="00F824FA">
            <w:pPr>
              <w:jc w:val="both"/>
            </w:pPr>
            <w:r w:rsidRPr="002E69E9">
              <w:t>A janë thjeshtuar detyrimet e dhënies së informatave për bizneset?</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DF2517" w:rsidRPr="002E69E9" w:rsidTr="00EC2064">
        <w:tc>
          <w:tcPr>
            <w:tcW w:w="1710" w:type="dxa"/>
            <w:vMerge w:val="restart"/>
          </w:tcPr>
          <w:p w:rsidR="00DF2517" w:rsidRPr="002E69E9" w:rsidRDefault="00CA3BF1" w:rsidP="00F75500">
            <w:r w:rsidRPr="002E69E9">
              <w:t>Tregtia</w:t>
            </w:r>
          </w:p>
        </w:tc>
        <w:tc>
          <w:tcPr>
            <w:tcW w:w="4050" w:type="dxa"/>
          </w:tcPr>
          <w:p w:rsidR="00DF2517" w:rsidRPr="002E69E9" w:rsidRDefault="00B554D8" w:rsidP="00F75500">
            <w:r w:rsidRPr="002E69E9">
              <w:t>A pritet të ndryshojnë flukset aktuale të importit</w:t>
            </w:r>
            <w:r w:rsidR="00DF2517" w:rsidRPr="002E69E9">
              <w:t xml:space="preserve">? </w:t>
            </w:r>
          </w:p>
        </w:tc>
        <w:tc>
          <w:tcPr>
            <w:tcW w:w="810" w:type="dxa"/>
            <w:vAlign w:val="center"/>
          </w:tcPr>
          <w:p w:rsidR="00DF2517" w:rsidRPr="00F824FA" w:rsidRDefault="00DF2517" w:rsidP="00EC2064">
            <w:pPr>
              <w:jc w:val="center"/>
            </w:pPr>
          </w:p>
        </w:tc>
        <w:tc>
          <w:tcPr>
            <w:tcW w:w="810" w:type="dxa"/>
            <w:vAlign w:val="center"/>
          </w:tcPr>
          <w:p w:rsidR="00DF2517" w:rsidRPr="00F824FA" w:rsidRDefault="002C52B9"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DF2517" w:rsidRPr="002E69E9" w:rsidTr="00EC2064">
        <w:tc>
          <w:tcPr>
            <w:tcW w:w="1710" w:type="dxa"/>
            <w:vMerge/>
          </w:tcPr>
          <w:p w:rsidR="00DF2517" w:rsidRPr="002E69E9" w:rsidRDefault="00DF2517" w:rsidP="00F75500"/>
        </w:tc>
        <w:tc>
          <w:tcPr>
            <w:tcW w:w="4050" w:type="dxa"/>
          </w:tcPr>
          <w:p w:rsidR="00DF2517" w:rsidRPr="002E69E9" w:rsidRDefault="00B554D8" w:rsidP="00F75500">
            <w:r w:rsidRPr="002E69E9">
              <w:t>A pritet të ndryshojnë flukset aktuale të eksportit</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2C52B9"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DF2517" w:rsidRPr="002E69E9" w:rsidTr="00EC2064">
        <w:tc>
          <w:tcPr>
            <w:tcW w:w="1710" w:type="dxa"/>
            <w:vMerge w:val="restart"/>
          </w:tcPr>
          <w:p w:rsidR="00DF2517" w:rsidRPr="002E69E9" w:rsidRDefault="00DF2517" w:rsidP="00F75500">
            <w:r w:rsidRPr="002E69E9">
              <w:t>Transport</w:t>
            </w:r>
            <w:r w:rsidR="00CA3BF1" w:rsidRPr="002E69E9">
              <w:t>i</w:t>
            </w:r>
          </w:p>
        </w:tc>
        <w:tc>
          <w:tcPr>
            <w:tcW w:w="4050" w:type="dxa"/>
          </w:tcPr>
          <w:p w:rsidR="00DF2517" w:rsidRPr="002E69E9" w:rsidRDefault="00B554D8" w:rsidP="00F75500">
            <w:r w:rsidRPr="002E69E9">
              <w:t xml:space="preserve">A do të ketë efekt në mënyrën e </w:t>
            </w:r>
            <w:r w:rsidRPr="002E69E9">
              <w:lastRenderedPageBreak/>
              <w:t>transportit të pasagjerëve dhe/ose mallrave</w:t>
            </w:r>
            <w:r w:rsidR="00DF2517" w:rsidRPr="002E69E9">
              <w:t xml:space="preserve">? </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DF2517" w:rsidRPr="002E69E9" w:rsidTr="00EC2064">
        <w:tc>
          <w:tcPr>
            <w:tcW w:w="1710" w:type="dxa"/>
            <w:vMerge/>
          </w:tcPr>
          <w:p w:rsidR="00DF2517" w:rsidRPr="002E69E9" w:rsidRDefault="00DF2517" w:rsidP="00F75500"/>
        </w:tc>
        <w:tc>
          <w:tcPr>
            <w:tcW w:w="4050" w:type="dxa"/>
          </w:tcPr>
          <w:p w:rsidR="00DF2517" w:rsidRPr="002E69E9" w:rsidRDefault="00B554D8" w:rsidP="00F75500">
            <w:r w:rsidRPr="002E69E9">
              <w:t>A do të ketë ndonjë ndryshim në kohën e nevojshme për të transportuar pasagjerë dhe/ose mallra</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F824FA" w:rsidRPr="002E69E9" w:rsidTr="00EC2064">
        <w:tc>
          <w:tcPr>
            <w:tcW w:w="1710" w:type="dxa"/>
            <w:vMerge w:val="restart"/>
          </w:tcPr>
          <w:p w:rsidR="00F824FA" w:rsidRPr="002E69E9" w:rsidRDefault="00F824FA" w:rsidP="00F824FA">
            <w:r w:rsidRPr="002E69E9">
              <w:t>Investimet</w:t>
            </w:r>
          </w:p>
        </w:tc>
        <w:tc>
          <w:tcPr>
            <w:tcW w:w="4050" w:type="dxa"/>
          </w:tcPr>
          <w:p w:rsidR="00F824FA" w:rsidRPr="002E69E9" w:rsidRDefault="00F824FA" w:rsidP="00F824FA">
            <w:r w:rsidRPr="002E69E9">
              <w:t>A pritet që kompanitë të investojnë në veprimtari të reja?</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DF2517" w:rsidRPr="002E69E9" w:rsidTr="00EC2064">
        <w:tc>
          <w:tcPr>
            <w:tcW w:w="1710" w:type="dxa"/>
            <w:vMerge/>
          </w:tcPr>
          <w:p w:rsidR="00DF2517" w:rsidRPr="002E69E9" w:rsidRDefault="00DF2517" w:rsidP="00F75500"/>
        </w:tc>
        <w:tc>
          <w:tcPr>
            <w:tcW w:w="4050" w:type="dxa"/>
          </w:tcPr>
          <w:p w:rsidR="00DF2517" w:rsidRPr="002E69E9" w:rsidRDefault="00B554D8" w:rsidP="00F75500">
            <w:r w:rsidRPr="002E69E9">
              <w:t>A pritet që kompanitë t'i anulojnë ose shtyjnë për më vonë investimet</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F824FA" w:rsidRPr="002E69E9" w:rsidTr="00EC2064">
        <w:tc>
          <w:tcPr>
            <w:tcW w:w="1710" w:type="dxa"/>
            <w:vMerge/>
          </w:tcPr>
          <w:p w:rsidR="00F824FA" w:rsidRPr="002E69E9" w:rsidRDefault="00F824FA" w:rsidP="00F824FA"/>
        </w:tc>
        <w:tc>
          <w:tcPr>
            <w:tcW w:w="4050" w:type="dxa"/>
          </w:tcPr>
          <w:p w:rsidR="00F824FA" w:rsidRPr="002E69E9" w:rsidRDefault="00F824FA" w:rsidP="00F824FA">
            <w:r w:rsidRPr="002E69E9">
              <w:t xml:space="preserve">A do të rriten investimet nga diaspora? </w:t>
            </w:r>
          </w:p>
        </w:tc>
        <w:tc>
          <w:tcPr>
            <w:tcW w:w="810" w:type="dxa"/>
            <w:vAlign w:val="center"/>
          </w:tcPr>
          <w:p w:rsidR="00F824FA" w:rsidRPr="00F824FA" w:rsidRDefault="00BA5711" w:rsidP="00EC2064">
            <w:pPr>
              <w:jc w:val="center"/>
            </w:pPr>
            <w:r>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DF2517" w:rsidRPr="002E69E9" w:rsidTr="00EC2064">
        <w:tc>
          <w:tcPr>
            <w:tcW w:w="1710" w:type="dxa"/>
            <w:vMerge/>
          </w:tcPr>
          <w:p w:rsidR="00DF2517" w:rsidRPr="002E69E9" w:rsidRDefault="00DF2517" w:rsidP="00F75500"/>
        </w:tc>
        <w:tc>
          <w:tcPr>
            <w:tcW w:w="4050" w:type="dxa"/>
          </w:tcPr>
          <w:p w:rsidR="00DF2517" w:rsidRPr="002E69E9" w:rsidRDefault="00B554D8" w:rsidP="00F75500">
            <w:r w:rsidRPr="002E69E9">
              <w:t>A do të zvogëlohen investimet nga diaspora</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F824FA" w:rsidRPr="002E69E9" w:rsidTr="00EC2064">
        <w:tc>
          <w:tcPr>
            <w:tcW w:w="1710" w:type="dxa"/>
            <w:vMerge/>
          </w:tcPr>
          <w:p w:rsidR="00F824FA" w:rsidRPr="002E69E9" w:rsidRDefault="00F824FA" w:rsidP="00F824FA"/>
        </w:tc>
        <w:tc>
          <w:tcPr>
            <w:tcW w:w="4050" w:type="dxa"/>
          </w:tcPr>
          <w:p w:rsidR="00F824FA" w:rsidRPr="002E69E9" w:rsidRDefault="00F824FA" w:rsidP="00F824FA">
            <w:r w:rsidRPr="002E69E9">
              <w:t>A do të rriten investimet e huaja direkte?</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DF2517" w:rsidRPr="002E69E9" w:rsidTr="00EC2064">
        <w:tc>
          <w:tcPr>
            <w:tcW w:w="1710" w:type="dxa"/>
            <w:vMerge/>
          </w:tcPr>
          <w:p w:rsidR="00DF2517" w:rsidRPr="002E69E9" w:rsidRDefault="00DF2517" w:rsidP="00F75500"/>
        </w:tc>
        <w:tc>
          <w:tcPr>
            <w:tcW w:w="4050" w:type="dxa"/>
          </w:tcPr>
          <w:p w:rsidR="00DF2517" w:rsidRPr="002E69E9" w:rsidRDefault="00B554D8" w:rsidP="00F75500">
            <w:r w:rsidRPr="002E69E9">
              <w:t>A do të zvogëlohen investimet e huaja direkte</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F824FA" w:rsidRPr="002E69E9" w:rsidTr="00EC2064">
        <w:tc>
          <w:tcPr>
            <w:tcW w:w="1710" w:type="dxa"/>
            <w:vMerge w:val="restart"/>
          </w:tcPr>
          <w:p w:rsidR="00F824FA" w:rsidRPr="002E69E9" w:rsidRDefault="00F824FA" w:rsidP="00F824FA">
            <w:r w:rsidRPr="002E69E9">
              <w:t>Konkurrueshmëria</w:t>
            </w:r>
          </w:p>
        </w:tc>
        <w:tc>
          <w:tcPr>
            <w:tcW w:w="4050" w:type="dxa"/>
          </w:tcPr>
          <w:p w:rsidR="00F824FA" w:rsidRPr="002E69E9" w:rsidRDefault="00F824FA" w:rsidP="00F824FA">
            <w:r w:rsidRPr="002E69E9">
              <w:t xml:space="preserve">A do të rritet çmimi i biznesit të produkteve, siç është energjia elektrike? </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DF2517" w:rsidRPr="002E69E9" w:rsidTr="00EC2064">
        <w:tc>
          <w:tcPr>
            <w:tcW w:w="1710" w:type="dxa"/>
            <w:vMerge/>
          </w:tcPr>
          <w:p w:rsidR="00DF2517" w:rsidRPr="002E69E9" w:rsidRDefault="00DF2517" w:rsidP="00F75500"/>
        </w:tc>
        <w:tc>
          <w:tcPr>
            <w:tcW w:w="4050" w:type="dxa"/>
          </w:tcPr>
          <w:p w:rsidR="00DF2517" w:rsidRPr="002E69E9" w:rsidRDefault="00F51BA0" w:rsidP="00F75500">
            <w:r w:rsidRPr="002E69E9">
              <w:t>A do të ulet çmimi i inputeve të bizneseve, siç është energjia elektrike</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F824FA" w:rsidRPr="002E69E9" w:rsidTr="00EC2064">
        <w:tc>
          <w:tcPr>
            <w:tcW w:w="1710" w:type="dxa"/>
            <w:vMerge/>
          </w:tcPr>
          <w:p w:rsidR="00F824FA" w:rsidRPr="002E69E9" w:rsidRDefault="00F824FA" w:rsidP="00F824FA"/>
        </w:tc>
        <w:tc>
          <w:tcPr>
            <w:tcW w:w="4050" w:type="dxa"/>
          </w:tcPr>
          <w:p w:rsidR="00F824FA" w:rsidRPr="002E69E9" w:rsidRDefault="00F824FA" w:rsidP="00F824FA">
            <w:r w:rsidRPr="002E69E9">
              <w:t>A ka gjasa që të promovohen inovacioni dhe hulumtimi?</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DF2517" w:rsidRPr="002E69E9" w:rsidTr="00EC2064">
        <w:tc>
          <w:tcPr>
            <w:tcW w:w="1710" w:type="dxa"/>
            <w:vMerge/>
          </w:tcPr>
          <w:p w:rsidR="00DF2517" w:rsidRPr="002E69E9" w:rsidRDefault="00DF2517" w:rsidP="00F75500"/>
        </w:tc>
        <w:tc>
          <w:tcPr>
            <w:tcW w:w="4050" w:type="dxa"/>
          </w:tcPr>
          <w:p w:rsidR="00DF2517" w:rsidRPr="002E69E9" w:rsidRDefault="00F51BA0" w:rsidP="00F75500">
            <w:r w:rsidRPr="002E69E9">
              <w:t>A ka gjasa që inovacioni dhe hulumtimi të pengohen</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F824FA" w:rsidRPr="002E69E9" w:rsidTr="00EC2064">
        <w:tc>
          <w:tcPr>
            <w:tcW w:w="1710" w:type="dxa"/>
          </w:tcPr>
          <w:p w:rsidR="00F824FA" w:rsidRPr="002E69E9" w:rsidRDefault="00F824FA" w:rsidP="00F824FA">
            <w:r w:rsidRPr="002E69E9">
              <w:t>Ndikimi në NVM</w:t>
            </w:r>
          </w:p>
        </w:tc>
        <w:tc>
          <w:tcPr>
            <w:tcW w:w="4050" w:type="dxa"/>
          </w:tcPr>
          <w:p w:rsidR="00F824FA" w:rsidRPr="002E69E9" w:rsidRDefault="00F824FA" w:rsidP="00F824FA">
            <w:r w:rsidRPr="002E69E9">
              <w:t>A janë kompanitë e prekura kryesisht NVM?</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DF2517" w:rsidRPr="002E69E9" w:rsidTr="00EC2064">
        <w:tc>
          <w:tcPr>
            <w:tcW w:w="1710" w:type="dxa"/>
            <w:vMerge w:val="restart"/>
          </w:tcPr>
          <w:p w:rsidR="00DF2517" w:rsidRPr="002E69E9" w:rsidRDefault="00B554D8" w:rsidP="00F75500">
            <w:r w:rsidRPr="002E69E9">
              <w:t>Çmimet dhe konkurrenca</w:t>
            </w:r>
          </w:p>
        </w:tc>
        <w:tc>
          <w:tcPr>
            <w:tcW w:w="4050" w:type="dxa"/>
          </w:tcPr>
          <w:p w:rsidR="00DF2517" w:rsidRPr="002E69E9" w:rsidRDefault="00F51BA0" w:rsidP="00F75500">
            <w:r w:rsidRPr="002E69E9">
              <w:t>A do të rritet numri i mallrave dhe shërbimeve në dispozicion për biznesin apo konsumatorët</w:t>
            </w:r>
            <w:r w:rsidR="00DF2517" w:rsidRPr="002E69E9">
              <w:t xml:space="preserve">? </w:t>
            </w:r>
          </w:p>
        </w:tc>
        <w:tc>
          <w:tcPr>
            <w:tcW w:w="810" w:type="dxa"/>
            <w:vAlign w:val="center"/>
          </w:tcPr>
          <w:p w:rsidR="00DF2517" w:rsidRPr="00F824FA" w:rsidRDefault="00DF2517" w:rsidP="00EC2064">
            <w:pPr>
              <w:jc w:val="center"/>
            </w:pPr>
          </w:p>
        </w:tc>
        <w:tc>
          <w:tcPr>
            <w:tcW w:w="810" w:type="dxa"/>
            <w:vAlign w:val="center"/>
          </w:tcPr>
          <w:p w:rsidR="00DF2517" w:rsidRPr="00F824FA" w:rsidRDefault="009F5A34"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DF2517" w:rsidRPr="002E69E9" w:rsidTr="00EC2064">
        <w:tc>
          <w:tcPr>
            <w:tcW w:w="1710" w:type="dxa"/>
            <w:vMerge/>
          </w:tcPr>
          <w:p w:rsidR="00DF2517" w:rsidRPr="002E69E9" w:rsidRDefault="00DF2517" w:rsidP="00F75500"/>
        </w:tc>
        <w:tc>
          <w:tcPr>
            <w:tcW w:w="4050" w:type="dxa"/>
          </w:tcPr>
          <w:p w:rsidR="00DF2517" w:rsidRPr="002E69E9" w:rsidRDefault="00F51BA0" w:rsidP="00F75500">
            <w:r w:rsidRPr="002E69E9">
              <w:t>A do të zvogëlohet numri i mallrave dhe shërbimeve në dispozicion për biznesin apo konsumatorët</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DF2517" w:rsidRPr="002E69E9" w:rsidTr="00EC2064">
        <w:tc>
          <w:tcPr>
            <w:tcW w:w="1710" w:type="dxa"/>
            <w:vMerge/>
          </w:tcPr>
          <w:p w:rsidR="00DF2517" w:rsidRPr="002E69E9" w:rsidRDefault="00DF2517" w:rsidP="00F75500"/>
        </w:tc>
        <w:tc>
          <w:tcPr>
            <w:tcW w:w="4050" w:type="dxa"/>
          </w:tcPr>
          <w:p w:rsidR="00DF2517" w:rsidRPr="002E69E9" w:rsidRDefault="00F51BA0" w:rsidP="00F75500">
            <w:r w:rsidRPr="002E69E9">
              <w:t>A do të rriten çmimet e mallrave dhe shërbimeve ekzistuese</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9F5A34"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DF2517" w:rsidRPr="002E69E9" w:rsidTr="00EC2064">
        <w:tc>
          <w:tcPr>
            <w:tcW w:w="1710" w:type="dxa"/>
            <w:vMerge/>
          </w:tcPr>
          <w:p w:rsidR="00DF2517" w:rsidRPr="002E69E9" w:rsidRDefault="00DF2517" w:rsidP="00F75500"/>
        </w:tc>
        <w:tc>
          <w:tcPr>
            <w:tcW w:w="4050" w:type="dxa"/>
          </w:tcPr>
          <w:p w:rsidR="00DF2517" w:rsidRPr="002E69E9" w:rsidRDefault="00F51BA0" w:rsidP="00F75500">
            <w:r w:rsidRPr="002E69E9">
              <w:t xml:space="preserve">A do të ulen çmimet e mallrave dhe </w:t>
            </w:r>
            <w:r w:rsidRPr="002E69E9">
              <w:lastRenderedPageBreak/>
              <w:t>shërbimeve ekzistuese</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2E69E9" w:rsidRDefault="00DF2517" w:rsidP="00EC2064">
            <w:pPr>
              <w:jc w:val="cente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F824FA" w:rsidRPr="002E69E9" w:rsidTr="00EC2064">
        <w:tc>
          <w:tcPr>
            <w:tcW w:w="1710" w:type="dxa"/>
            <w:vMerge w:val="restart"/>
          </w:tcPr>
          <w:p w:rsidR="00F824FA" w:rsidRPr="002E69E9" w:rsidRDefault="00F824FA" w:rsidP="00F824FA">
            <w:r w:rsidRPr="002E69E9">
              <w:t>Ndikimet ekonomike rajonale</w:t>
            </w:r>
          </w:p>
        </w:tc>
        <w:tc>
          <w:tcPr>
            <w:tcW w:w="4050" w:type="dxa"/>
          </w:tcPr>
          <w:p w:rsidR="00F824FA" w:rsidRPr="002E69E9" w:rsidRDefault="00F824FA" w:rsidP="00F824FA">
            <w:r w:rsidRPr="002E69E9">
              <w:t>A do të ndikohet ndonjë sektor i veçantë i biznesit?</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DF2517" w:rsidRPr="002E69E9" w:rsidTr="00EC2064">
        <w:tc>
          <w:tcPr>
            <w:tcW w:w="1710" w:type="dxa"/>
            <w:vMerge/>
          </w:tcPr>
          <w:p w:rsidR="00DF2517" w:rsidRPr="002E69E9" w:rsidRDefault="00DF2517" w:rsidP="00F75500"/>
        </w:tc>
        <w:tc>
          <w:tcPr>
            <w:tcW w:w="4050" w:type="dxa"/>
          </w:tcPr>
          <w:p w:rsidR="00DF2517" w:rsidRPr="002E69E9" w:rsidRDefault="00F51BA0" w:rsidP="00F75500">
            <w:r w:rsidRPr="002E69E9">
              <w:t>A është ky sektor i koncentruar në një rajon të caktuar</w:t>
            </w:r>
            <w:r w:rsidR="00DF2517" w:rsidRPr="002E69E9">
              <w:t>?</w:t>
            </w:r>
          </w:p>
        </w:tc>
        <w:tc>
          <w:tcPr>
            <w:tcW w:w="810" w:type="dxa"/>
            <w:vAlign w:val="center"/>
          </w:tcPr>
          <w:p w:rsidR="00DF2517" w:rsidRPr="00F824FA" w:rsidRDefault="00DF2517" w:rsidP="00EC2064">
            <w:pPr>
              <w:jc w:val="center"/>
            </w:pPr>
          </w:p>
        </w:tc>
        <w:tc>
          <w:tcPr>
            <w:tcW w:w="810" w:type="dxa"/>
            <w:vAlign w:val="center"/>
          </w:tcPr>
          <w:p w:rsidR="00DF2517" w:rsidRPr="00F824FA" w:rsidRDefault="00D42953" w:rsidP="00EC2064">
            <w:pPr>
              <w:jc w:val="center"/>
            </w:pPr>
            <w:r w:rsidRPr="00F824FA">
              <w:t>x</w:t>
            </w:r>
          </w:p>
        </w:tc>
        <w:tc>
          <w:tcPr>
            <w:tcW w:w="2183" w:type="dxa"/>
            <w:vAlign w:val="center"/>
          </w:tcPr>
          <w:p w:rsidR="00DF2517" w:rsidRPr="00BA5711" w:rsidRDefault="00DF2517" w:rsidP="00EC2064">
            <w:pPr>
              <w:jc w:val="center"/>
              <w:rPr>
                <w:lang w:val="en-US"/>
              </w:rPr>
            </w:pPr>
          </w:p>
        </w:tc>
        <w:tc>
          <w:tcPr>
            <w:tcW w:w="2250" w:type="dxa"/>
            <w:vAlign w:val="center"/>
          </w:tcPr>
          <w:p w:rsidR="00DF2517" w:rsidRPr="002E69E9" w:rsidRDefault="00DF2517" w:rsidP="00EC2064">
            <w:pPr>
              <w:jc w:val="center"/>
            </w:pPr>
          </w:p>
        </w:tc>
        <w:tc>
          <w:tcPr>
            <w:tcW w:w="2227" w:type="dxa"/>
            <w:vAlign w:val="center"/>
          </w:tcPr>
          <w:p w:rsidR="00DF2517" w:rsidRPr="002E69E9" w:rsidRDefault="00DF2517" w:rsidP="00EC2064">
            <w:pPr>
              <w:jc w:val="center"/>
            </w:pPr>
          </w:p>
        </w:tc>
      </w:tr>
      <w:tr w:rsidR="00F824FA" w:rsidRPr="002E69E9" w:rsidTr="00EC2064">
        <w:tc>
          <w:tcPr>
            <w:tcW w:w="1710" w:type="dxa"/>
            <w:vMerge w:val="restart"/>
          </w:tcPr>
          <w:p w:rsidR="00F824FA" w:rsidRPr="002E69E9" w:rsidRDefault="00F824FA" w:rsidP="00F824FA">
            <w:r w:rsidRPr="002E69E9">
              <w:t>Zhvillimi i përgjithshëm ekonomik</w:t>
            </w:r>
          </w:p>
        </w:tc>
        <w:tc>
          <w:tcPr>
            <w:tcW w:w="4050" w:type="dxa"/>
          </w:tcPr>
          <w:p w:rsidR="00F824FA" w:rsidRPr="002E69E9" w:rsidRDefault="00F824FA" w:rsidP="00F824FA">
            <w:r w:rsidRPr="002E69E9">
              <w:t xml:space="preserve">A do të ndikohet rritja e ardhshme ekonomike? </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r w:rsidR="00F824FA" w:rsidRPr="002E69E9" w:rsidTr="00EC2064">
        <w:tc>
          <w:tcPr>
            <w:tcW w:w="1710" w:type="dxa"/>
            <w:vMerge/>
          </w:tcPr>
          <w:p w:rsidR="00F824FA" w:rsidRPr="002E69E9" w:rsidRDefault="00F824FA" w:rsidP="00F824FA"/>
        </w:tc>
        <w:tc>
          <w:tcPr>
            <w:tcW w:w="4050" w:type="dxa"/>
          </w:tcPr>
          <w:p w:rsidR="00F824FA" w:rsidRPr="002E69E9" w:rsidRDefault="00F824FA" w:rsidP="00F824FA">
            <w:r w:rsidRPr="002E69E9">
              <w:t>A mund të ketë ndonjë efekt në normën e inflacionit?</w:t>
            </w:r>
          </w:p>
        </w:tc>
        <w:tc>
          <w:tcPr>
            <w:tcW w:w="810" w:type="dxa"/>
            <w:vAlign w:val="center"/>
          </w:tcPr>
          <w:p w:rsidR="00F824FA" w:rsidRPr="00F824FA" w:rsidRDefault="00F824FA" w:rsidP="00EC2064">
            <w:pPr>
              <w:jc w:val="center"/>
            </w:pPr>
            <w:r w:rsidRPr="00F824FA">
              <w:t>x</w:t>
            </w:r>
          </w:p>
        </w:tc>
        <w:tc>
          <w:tcPr>
            <w:tcW w:w="810" w:type="dxa"/>
            <w:vAlign w:val="center"/>
          </w:tcPr>
          <w:p w:rsidR="00F824FA" w:rsidRPr="00F824FA" w:rsidRDefault="00F824FA" w:rsidP="00EC2064">
            <w:pPr>
              <w:jc w:val="center"/>
            </w:pPr>
          </w:p>
        </w:tc>
        <w:tc>
          <w:tcPr>
            <w:tcW w:w="2183" w:type="dxa"/>
            <w:vAlign w:val="center"/>
          </w:tcPr>
          <w:p w:rsidR="00F824FA" w:rsidRPr="002E69E9" w:rsidRDefault="00F824FA" w:rsidP="00EC2064">
            <w:pPr>
              <w:jc w:val="center"/>
            </w:pPr>
            <w:r w:rsidRPr="002E69E9">
              <w:t>U</w:t>
            </w:r>
          </w:p>
        </w:tc>
        <w:tc>
          <w:tcPr>
            <w:tcW w:w="2250" w:type="dxa"/>
            <w:vAlign w:val="center"/>
          </w:tcPr>
          <w:p w:rsidR="00F824FA" w:rsidRPr="002E69E9" w:rsidRDefault="00F824FA" w:rsidP="00EC2064">
            <w:pPr>
              <w:jc w:val="center"/>
            </w:pPr>
            <w:r w:rsidRPr="002E69E9">
              <w:t>U</w:t>
            </w:r>
          </w:p>
        </w:tc>
        <w:tc>
          <w:tcPr>
            <w:tcW w:w="2227" w:type="dxa"/>
            <w:vAlign w:val="center"/>
          </w:tcPr>
          <w:p w:rsidR="00F824FA" w:rsidRPr="002E69E9" w:rsidRDefault="00F824FA" w:rsidP="00EC2064">
            <w:pPr>
              <w:jc w:val="center"/>
            </w:pPr>
            <w:r w:rsidRPr="002E69E9">
              <w:t>U</w:t>
            </w:r>
          </w:p>
        </w:tc>
      </w:tr>
    </w:tbl>
    <w:p w:rsidR="00DF2517" w:rsidRPr="002E69E9" w:rsidRDefault="00DF2517" w:rsidP="00F75500">
      <w:pPr>
        <w:spacing w:line="240" w:lineRule="auto"/>
      </w:pPr>
    </w:p>
    <w:p w:rsidR="00DF2517" w:rsidRPr="002E69E9" w:rsidRDefault="00DF2517" w:rsidP="00F75500">
      <w:pPr>
        <w:spacing w:line="240" w:lineRule="auto"/>
      </w:pPr>
      <w:r w:rsidRPr="002E69E9">
        <w:br w:type="page"/>
      </w:r>
    </w:p>
    <w:p w:rsidR="00942D7C" w:rsidRPr="00750E94" w:rsidRDefault="00180BB0" w:rsidP="00F75500">
      <w:pPr>
        <w:pStyle w:val="Heading1"/>
        <w:spacing w:line="240" w:lineRule="auto"/>
        <w:rPr>
          <w:b/>
        </w:rPr>
      </w:pPr>
      <w:bookmarkStart w:id="43" w:name="_Toc48555806"/>
      <w:bookmarkStart w:id="44" w:name="_Toc48725113"/>
      <w:bookmarkStart w:id="45" w:name="_Toc48725442"/>
      <w:bookmarkStart w:id="46" w:name="_Toc54180551"/>
      <w:r w:rsidRPr="00750E94">
        <w:rPr>
          <w:b/>
        </w:rPr>
        <w:lastRenderedPageBreak/>
        <w:t xml:space="preserve">Shtojca </w:t>
      </w:r>
      <w:r w:rsidR="00DF2517" w:rsidRPr="00750E94">
        <w:rPr>
          <w:b/>
        </w:rPr>
        <w:t xml:space="preserve">2: </w:t>
      </w:r>
      <w:r w:rsidR="00162D8C" w:rsidRPr="00750E94">
        <w:rPr>
          <w:b/>
        </w:rPr>
        <w:t xml:space="preserve">Forma e vlerësimit për </w:t>
      </w:r>
      <w:r w:rsidR="00541488" w:rsidRPr="00750E94">
        <w:rPr>
          <w:b/>
        </w:rPr>
        <w:t>n</w:t>
      </w:r>
      <w:r w:rsidR="00162D8C" w:rsidRPr="00750E94">
        <w:rPr>
          <w:b/>
        </w:rPr>
        <w:t>dikim</w:t>
      </w:r>
      <w:r w:rsidR="00674773" w:rsidRPr="00750E94">
        <w:rPr>
          <w:b/>
        </w:rPr>
        <w:t>et</w:t>
      </w:r>
      <w:r w:rsidR="00263E67" w:rsidRPr="00750E94">
        <w:rPr>
          <w:b/>
        </w:rPr>
        <w:t xml:space="preserve">  </w:t>
      </w:r>
      <w:r w:rsidR="00541488" w:rsidRPr="00750E94">
        <w:rPr>
          <w:b/>
        </w:rPr>
        <w:t>s</w:t>
      </w:r>
      <w:r w:rsidR="00162D8C" w:rsidRPr="00750E94">
        <w:rPr>
          <w:b/>
        </w:rPr>
        <w:t>hoqëror</w:t>
      </w:r>
      <w:r w:rsidR="00541488" w:rsidRPr="00750E94">
        <w:rPr>
          <w:b/>
        </w:rPr>
        <w:t>e</w:t>
      </w:r>
      <w:bookmarkEnd w:id="43"/>
      <w:bookmarkEnd w:id="44"/>
      <w:bookmarkEnd w:id="45"/>
      <w:bookmarkEnd w:id="46"/>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183"/>
        <w:gridCol w:w="7"/>
        <w:gridCol w:w="2153"/>
        <w:gridCol w:w="2227"/>
      </w:tblGrid>
      <w:tr w:rsidR="00C11655" w:rsidRPr="002E69E9" w:rsidTr="00EC2064">
        <w:tc>
          <w:tcPr>
            <w:tcW w:w="1710" w:type="dxa"/>
            <w:vMerge w:val="restart"/>
            <w:vAlign w:val="center"/>
          </w:tcPr>
          <w:p w:rsidR="00C11655" w:rsidRPr="002E69E9" w:rsidRDefault="00F51BA0" w:rsidP="00EC2064">
            <w:pPr>
              <w:jc w:val="center"/>
              <w:rPr>
                <w:b/>
              </w:rPr>
            </w:pPr>
            <w:r w:rsidRPr="002E69E9">
              <w:rPr>
                <w:b/>
              </w:rPr>
              <w:t>Kategoria e ndikimeve shoqërore</w:t>
            </w:r>
          </w:p>
        </w:tc>
        <w:tc>
          <w:tcPr>
            <w:tcW w:w="4163" w:type="dxa"/>
            <w:vMerge w:val="restart"/>
            <w:vAlign w:val="center"/>
          </w:tcPr>
          <w:p w:rsidR="00C11655" w:rsidRPr="002E69E9" w:rsidRDefault="00F51BA0" w:rsidP="00EC2064">
            <w:pPr>
              <w:jc w:val="center"/>
              <w:rPr>
                <w:b/>
              </w:rPr>
            </w:pPr>
            <w:r w:rsidRPr="002E69E9">
              <w:rPr>
                <w:b/>
              </w:rPr>
              <w:t>Ndikimi kryesor</w:t>
            </w:r>
          </w:p>
        </w:tc>
        <w:tc>
          <w:tcPr>
            <w:tcW w:w="1597" w:type="dxa"/>
            <w:gridSpan w:val="2"/>
            <w:vAlign w:val="center"/>
          </w:tcPr>
          <w:p w:rsidR="00C11655" w:rsidRPr="002E69E9" w:rsidRDefault="00F51BA0" w:rsidP="00EC2064">
            <w:pPr>
              <w:jc w:val="center"/>
              <w:rPr>
                <w:b/>
              </w:rPr>
            </w:pPr>
            <w:r w:rsidRPr="002E69E9">
              <w:rPr>
                <w:b/>
              </w:rPr>
              <w:t>A pritet të ndodhë ky ndikim</w:t>
            </w:r>
            <w:r w:rsidR="00C11655" w:rsidRPr="002E69E9">
              <w:rPr>
                <w:b/>
              </w:rPr>
              <w:t>?</w:t>
            </w:r>
          </w:p>
        </w:tc>
        <w:tc>
          <w:tcPr>
            <w:tcW w:w="2183" w:type="dxa"/>
            <w:vAlign w:val="center"/>
          </w:tcPr>
          <w:p w:rsidR="00C11655" w:rsidRPr="002E69E9" w:rsidRDefault="00C13D3C" w:rsidP="00EC2064">
            <w:pPr>
              <w:jc w:val="center"/>
              <w:rPr>
                <w:b/>
              </w:rPr>
            </w:pPr>
            <w:r w:rsidRPr="002E69E9">
              <w:rPr>
                <w:b/>
              </w:rPr>
              <w:t>Numri i organizatave, kompanive dhe/ose individëve të prekur</w:t>
            </w:r>
          </w:p>
        </w:tc>
        <w:tc>
          <w:tcPr>
            <w:tcW w:w="2160" w:type="dxa"/>
            <w:gridSpan w:val="2"/>
            <w:vAlign w:val="center"/>
          </w:tcPr>
          <w:p w:rsidR="00C11655" w:rsidRPr="002E69E9" w:rsidRDefault="00C13D3C" w:rsidP="00EC2064">
            <w:pPr>
              <w:jc w:val="center"/>
              <w:rPr>
                <w:b/>
              </w:rPr>
            </w:pPr>
            <w:r w:rsidRPr="002E69E9">
              <w:rPr>
                <w:b/>
              </w:rPr>
              <w:t>Përfitimi i pritshëm ose kostoja e ndikimit</w:t>
            </w:r>
          </w:p>
        </w:tc>
        <w:tc>
          <w:tcPr>
            <w:tcW w:w="2227" w:type="dxa"/>
            <w:vAlign w:val="center"/>
          </w:tcPr>
          <w:p w:rsidR="00C11655" w:rsidRPr="002E69E9" w:rsidRDefault="00C13D3C" w:rsidP="00EC2064">
            <w:pPr>
              <w:jc w:val="center"/>
              <w:rPr>
                <w:b/>
              </w:rPr>
            </w:pPr>
            <w:r w:rsidRPr="002E69E9">
              <w:rPr>
                <w:b/>
              </w:rPr>
              <w:t>Niveli i preferuar i analizës</w:t>
            </w:r>
          </w:p>
        </w:tc>
      </w:tr>
      <w:tr w:rsidR="00F51BA0" w:rsidRPr="002E69E9" w:rsidTr="00EC2064">
        <w:tc>
          <w:tcPr>
            <w:tcW w:w="1710" w:type="dxa"/>
            <w:vMerge/>
            <w:vAlign w:val="center"/>
          </w:tcPr>
          <w:p w:rsidR="00F51BA0" w:rsidRPr="002E69E9" w:rsidRDefault="00F51BA0" w:rsidP="00EC2064">
            <w:pPr>
              <w:jc w:val="center"/>
              <w:rPr>
                <w:b/>
              </w:rPr>
            </w:pPr>
          </w:p>
        </w:tc>
        <w:tc>
          <w:tcPr>
            <w:tcW w:w="4163" w:type="dxa"/>
            <w:vMerge/>
            <w:vAlign w:val="center"/>
          </w:tcPr>
          <w:p w:rsidR="00F51BA0" w:rsidRPr="002E69E9" w:rsidRDefault="00F51BA0" w:rsidP="00EC2064">
            <w:pPr>
              <w:jc w:val="center"/>
              <w:rPr>
                <w:b/>
              </w:rPr>
            </w:pPr>
          </w:p>
        </w:tc>
        <w:tc>
          <w:tcPr>
            <w:tcW w:w="810" w:type="dxa"/>
            <w:vAlign w:val="center"/>
          </w:tcPr>
          <w:p w:rsidR="00F51BA0" w:rsidRPr="002E69E9" w:rsidRDefault="00F51BA0" w:rsidP="00EC2064">
            <w:pPr>
              <w:jc w:val="center"/>
              <w:rPr>
                <w:b/>
              </w:rPr>
            </w:pPr>
            <w:r w:rsidRPr="002E69E9">
              <w:rPr>
                <w:b/>
              </w:rPr>
              <w:t>Po</w:t>
            </w:r>
          </w:p>
        </w:tc>
        <w:tc>
          <w:tcPr>
            <w:tcW w:w="787" w:type="dxa"/>
            <w:vAlign w:val="center"/>
          </w:tcPr>
          <w:p w:rsidR="00F51BA0" w:rsidRPr="002E69E9" w:rsidRDefault="00F51BA0" w:rsidP="00EC2064">
            <w:pPr>
              <w:jc w:val="center"/>
              <w:rPr>
                <w:b/>
              </w:rPr>
            </w:pPr>
            <w:r w:rsidRPr="002E69E9">
              <w:rPr>
                <w:b/>
              </w:rPr>
              <w:t>Jo</w:t>
            </w:r>
          </w:p>
        </w:tc>
        <w:tc>
          <w:tcPr>
            <w:tcW w:w="2190" w:type="dxa"/>
            <w:gridSpan w:val="2"/>
            <w:vAlign w:val="center"/>
          </w:tcPr>
          <w:p w:rsidR="00F51BA0" w:rsidRPr="002E69E9" w:rsidRDefault="00C13D3C" w:rsidP="00EC2064">
            <w:pPr>
              <w:jc w:val="center"/>
              <w:rPr>
                <w:b/>
              </w:rPr>
            </w:pPr>
            <w:r w:rsidRPr="002E69E9">
              <w:rPr>
                <w:b/>
              </w:rPr>
              <w:t>I lartë/i ulët</w:t>
            </w:r>
          </w:p>
        </w:tc>
        <w:tc>
          <w:tcPr>
            <w:tcW w:w="2153" w:type="dxa"/>
            <w:vAlign w:val="center"/>
          </w:tcPr>
          <w:p w:rsidR="00F51BA0" w:rsidRPr="002E69E9" w:rsidRDefault="00C13D3C" w:rsidP="00EC2064">
            <w:pPr>
              <w:jc w:val="center"/>
              <w:rPr>
                <w:b/>
              </w:rPr>
            </w:pPr>
            <w:r w:rsidRPr="002E69E9">
              <w:rPr>
                <w:b/>
              </w:rPr>
              <w:t>I lartë/i ulët</w:t>
            </w:r>
          </w:p>
        </w:tc>
        <w:tc>
          <w:tcPr>
            <w:tcW w:w="2227" w:type="dxa"/>
            <w:vAlign w:val="center"/>
          </w:tcPr>
          <w:p w:rsidR="00F51BA0" w:rsidRPr="002E69E9" w:rsidRDefault="00BA5711" w:rsidP="00EC2064">
            <w:pPr>
              <w:jc w:val="center"/>
              <w:rPr>
                <w:b/>
              </w:rPr>
            </w:pPr>
            <w:r w:rsidRPr="002E69E9">
              <w:rPr>
                <w:b/>
              </w:rPr>
              <w:t>I lartë/i ulët</w:t>
            </w:r>
          </w:p>
        </w:tc>
      </w:tr>
      <w:tr w:rsidR="00595960" w:rsidRPr="002E69E9" w:rsidTr="00EC2064">
        <w:tc>
          <w:tcPr>
            <w:tcW w:w="1710" w:type="dxa"/>
            <w:vMerge w:val="restart"/>
            <w:vAlign w:val="center"/>
          </w:tcPr>
          <w:p w:rsidR="00595960" w:rsidRPr="002E69E9" w:rsidRDefault="00595960" w:rsidP="00BA5711">
            <w:r w:rsidRPr="002E69E9">
              <w:t>Vendet e punës</w:t>
            </w:r>
            <w:r w:rsidRPr="002E69E9">
              <w:rPr>
                <w:rStyle w:val="FootnoteReference"/>
              </w:rPr>
              <w:footnoteReference w:id="2"/>
            </w:r>
          </w:p>
        </w:tc>
        <w:tc>
          <w:tcPr>
            <w:tcW w:w="4163" w:type="dxa"/>
            <w:vAlign w:val="center"/>
          </w:tcPr>
          <w:p w:rsidR="00595960" w:rsidRPr="002E69E9" w:rsidRDefault="00595960" w:rsidP="00BA5711">
            <w:r w:rsidRPr="002E69E9">
              <w:t>A do të rritet numri aktual i vendeve të punës?</w:t>
            </w:r>
          </w:p>
        </w:tc>
        <w:tc>
          <w:tcPr>
            <w:tcW w:w="810" w:type="dxa"/>
            <w:vAlign w:val="center"/>
          </w:tcPr>
          <w:p w:rsidR="00595960" w:rsidRPr="002E69E9" w:rsidRDefault="00263E67" w:rsidP="00EC2064">
            <w:pPr>
              <w:jc w:val="center"/>
            </w:pPr>
            <w:r>
              <w:t>x</w:t>
            </w:r>
          </w:p>
        </w:tc>
        <w:tc>
          <w:tcPr>
            <w:tcW w:w="787" w:type="dxa"/>
            <w:vAlign w:val="center"/>
          </w:tcPr>
          <w:p w:rsidR="00595960" w:rsidRPr="002E69E9" w:rsidRDefault="00D42953" w:rsidP="00EC2064">
            <w:pPr>
              <w:jc w:val="center"/>
            </w:pPr>
            <w:r w:rsidRPr="002E69E9">
              <w:t>x</w:t>
            </w:r>
          </w:p>
        </w:tc>
        <w:tc>
          <w:tcPr>
            <w:tcW w:w="2183" w:type="dxa"/>
            <w:vAlign w:val="center"/>
          </w:tcPr>
          <w:p w:rsidR="00595960" w:rsidRPr="002E69E9" w:rsidRDefault="00595960" w:rsidP="00EC2064">
            <w:pPr>
              <w:jc w:val="center"/>
            </w:pPr>
          </w:p>
        </w:tc>
        <w:tc>
          <w:tcPr>
            <w:tcW w:w="2160" w:type="dxa"/>
            <w:gridSpan w:val="2"/>
            <w:vAlign w:val="center"/>
          </w:tcPr>
          <w:p w:rsidR="00595960" w:rsidRPr="002E69E9" w:rsidRDefault="00595960" w:rsidP="00EC2064">
            <w:pPr>
              <w:jc w:val="center"/>
            </w:pPr>
          </w:p>
        </w:tc>
        <w:tc>
          <w:tcPr>
            <w:tcW w:w="2227" w:type="dxa"/>
            <w:vAlign w:val="center"/>
          </w:tcPr>
          <w:p w:rsidR="00595960" w:rsidRPr="002E69E9" w:rsidRDefault="00595960" w:rsidP="00EC2064">
            <w:pPr>
              <w:jc w:val="center"/>
            </w:pPr>
          </w:p>
        </w:tc>
      </w:tr>
      <w:tr w:rsidR="00595960" w:rsidRPr="002E69E9" w:rsidTr="00EC2064">
        <w:tc>
          <w:tcPr>
            <w:tcW w:w="1710" w:type="dxa"/>
            <w:vMerge/>
            <w:vAlign w:val="center"/>
          </w:tcPr>
          <w:p w:rsidR="00595960" w:rsidRPr="002E69E9" w:rsidRDefault="00595960" w:rsidP="00BA5711"/>
        </w:tc>
        <w:tc>
          <w:tcPr>
            <w:tcW w:w="4163" w:type="dxa"/>
            <w:vAlign w:val="center"/>
          </w:tcPr>
          <w:p w:rsidR="00595960" w:rsidRPr="002E69E9" w:rsidRDefault="00595960" w:rsidP="00BA5711">
            <w:r w:rsidRPr="002E69E9">
              <w:t>A do të zvogëlohet numri aktual i vendeve të punës?</w:t>
            </w:r>
          </w:p>
        </w:tc>
        <w:tc>
          <w:tcPr>
            <w:tcW w:w="810" w:type="dxa"/>
            <w:vAlign w:val="center"/>
          </w:tcPr>
          <w:p w:rsidR="00595960" w:rsidRPr="002E69E9" w:rsidRDefault="00595960" w:rsidP="00EC2064">
            <w:pPr>
              <w:jc w:val="center"/>
            </w:pPr>
          </w:p>
        </w:tc>
        <w:tc>
          <w:tcPr>
            <w:tcW w:w="787" w:type="dxa"/>
            <w:vAlign w:val="center"/>
          </w:tcPr>
          <w:p w:rsidR="00595960" w:rsidRPr="002E69E9" w:rsidRDefault="00D42953" w:rsidP="00EC2064">
            <w:pPr>
              <w:jc w:val="center"/>
            </w:pPr>
            <w:r w:rsidRPr="002E69E9">
              <w:t>x</w:t>
            </w:r>
          </w:p>
        </w:tc>
        <w:tc>
          <w:tcPr>
            <w:tcW w:w="2183" w:type="dxa"/>
            <w:vAlign w:val="center"/>
          </w:tcPr>
          <w:p w:rsidR="00595960" w:rsidRPr="002E69E9" w:rsidRDefault="00595960" w:rsidP="00EC2064">
            <w:pPr>
              <w:jc w:val="center"/>
            </w:pPr>
          </w:p>
        </w:tc>
        <w:tc>
          <w:tcPr>
            <w:tcW w:w="2160" w:type="dxa"/>
            <w:gridSpan w:val="2"/>
            <w:vAlign w:val="center"/>
          </w:tcPr>
          <w:p w:rsidR="00595960" w:rsidRPr="002E69E9" w:rsidRDefault="00595960" w:rsidP="00EC2064">
            <w:pPr>
              <w:jc w:val="center"/>
            </w:pPr>
          </w:p>
        </w:tc>
        <w:tc>
          <w:tcPr>
            <w:tcW w:w="2227" w:type="dxa"/>
            <w:vAlign w:val="center"/>
          </w:tcPr>
          <w:p w:rsidR="00595960" w:rsidRPr="002E69E9" w:rsidRDefault="00595960" w:rsidP="00EC2064">
            <w:pPr>
              <w:jc w:val="center"/>
            </w:pPr>
          </w:p>
        </w:tc>
      </w:tr>
      <w:tr w:rsidR="00595960" w:rsidRPr="002E69E9" w:rsidTr="00EC2064">
        <w:tc>
          <w:tcPr>
            <w:tcW w:w="1710" w:type="dxa"/>
            <w:vMerge/>
            <w:vAlign w:val="center"/>
          </w:tcPr>
          <w:p w:rsidR="00595960" w:rsidRPr="002E69E9" w:rsidRDefault="00595960" w:rsidP="00BA5711"/>
        </w:tc>
        <w:tc>
          <w:tcPr>
            <w:tcW w:w="4163" w:type="dxa"/>
            <w:vAlign w:val="center"/>
          </w:tcPr>
          <w:p w:rsidR="00595960" w:rsidRPr="002E69E9" w:rsidRDefault="00595960" w:rsidP="00BA5711">
            <w:r w:rsidRPr="002E69E9">
              <w:t>A ndikohen vendet e punës në një sektor të caktuar të biznesit?</w:t>
            </w:r>
          </w:p>
        </w:tc>
        <w:tc>
          <w:tcPr>
            <w:tcW w:w="810" w:type="dxa"/>
            <w:vAlign w:val="center"/>
          </w:tcPr>
          <w:p w:rsidR="00595960" w:rsidRPr="002E69E9" w:rsidRDefault="00263E67" w:rsidP="00EC2064">
            <w:pPr>
              <w:jc w:val="center"/>
            </w:pPr>
            <w:r w:rsidRPr="002E69E9">
              <w:t>x</w:t>
            </w:r>
          </w:p>
        </w:tc>
        <w:tc>
          <w:tcPr>
            <w:tcW w:w="787" w:type="dxa"/>
            <w:vAlign w:val="center"/>
          </w:tcPr>
          <w:p w:rsidR="00595960" w:rsidRPr="002E69E9" w:rsidRDefault="00595960" w:rsidP="00EC2064">
            <w:pPr>
              <w:jc w:val="center"/>
            </w:pPr>
          </w:p>
        </w:tc>
        <w:tc>
          <w:tcPr>
            <w:tcW w:w="2183" w:type="dxa"/>
            <w:vAlign w:val="center"/>
          </w:tcPr>
          <w:p w:rsidR="00595960" w:rsidRPr="002E69E9" w:rsidRDefault="00595960" w:rsidP="00EC2064">
            <w:pPr>
              <w:jc w:val="center"/>
            </w:pPr>
          </w:p>
        </w:tc>
        <w:tc>
          <w:tcPr>
            <w:tcW w:w="2160" w:type="dxa"/>
            <w:gridSpan w:val="2"/>
            <w:vAlign w:val="center"/>
          </w:tcPr>
          <w:p w:rsidR="00595960" w:rsidRPr="002E69E9" w:rsidRDefault="00595960" w:rsidP="00EC2064">
            <w:pPr>
              <w:jc w:val="center"/>
            </w:pPr>
          </w:p>
        </w:tc>
        <w:tc>
          <w:tcPr>
            <w:tcW w:w="2227" w:type="dxa"/>
            <w:vAlign w:val="center"/>
          </w:tcPr>
          <w:p w:rsidR="00595960" w:rsidRPr="002E69E9" w:rsidRDefault="00595960" w:rsidP="00EC2064">
            <w:pPr>
              <w:jc w:val="center"/>
            </w:pPr>
          </w:p>
        </w:tc>
      </w:tr>
      <w:tr w:rsidR="00595960" w:rsidRPr="002E69E9" w:rsidTr="00EC2064">
        <w:tc>
          <w:tcPr>
            <w:tcW w:w="1710" w:type="dxa"/>
            <w:vMerge/>
            <w:vAlign w:val="center"/>
          </w:tcPr>
          <w:p w:rsidR="00595960" w:rsidRPr="002E69E9" w:rsidRDefault="00595960" w:rsidP="00BA5711"/>
        </w:tc>
        <w:tc>
          <w:tcPr>
            <w:tcW w:w="4163" w:type="dxa"/>
            <w:vAlign w:val="center"/>
          </w:tcPr>
          <w:p w:rsidR="00595960" w:rsidRPr="002E69E9" w:rsidRDefault="00595960" w:rsidP="00BA5711">
            <w:r w:rsidRPr="002E69E9">
              <w:t>A do të ketë ndonjë ndikim në nivelin e pagesës?</w:t>
            </w:r>
          </w:p>
        </w:tc>
        <w:tc>
          <w:tcPr>
            <w:tcW w:w="810" w:type="dxa"/>
            <w:vAlign w:val="center"/>
          </w:tcPr>
          <w:p w:rsidR="00595960" w:rsidRPr="002E69E9" w:rsidRDefault="00595960" w:rsidP="00EC2064">
            <w:pPr>
              <w:jc w:val="center"/>
            </w:pPr>
          </w:p>
        </w:tc>
        <w:tc>
          <w:tcPr>
            <w:tcW w:w="787" w:type="dxa"/>
            <w:vAlign w:val="center"/>
          </w:tcPr>
          <w:p w:rsidR="00595960" w:rsidRPr="002E69E9" w:rsidRDefault="00263E67" w:rsidP="00EC2064">
            <w:pPr>
              <w:jc w:val="center"/>
            </w:pPr>
            <w:r w:rsidRPr="002E69E9">
              <w:t>x</w:t>
            </w:r>
          </w:p>
        </w:tc>
        <w:tc>
          <w:tcPr>
            <w:tcW w:w="2183" w:type="dxa"/>
            <w:vAlign w:val="center"/>
          </w:tcPr>
          <w:p w:rsidR="00595960" w:rsidRPr="002E69E9" w:rsidRDefault="00595960" w:rsidP="00EC2064">
            <w:pPr>
              <w:jc w:val="center"/>
            </w:pPr>
          </w:p>
        </w:tc>
        <w:tc>
          <w:tcPr>
            <w:tcW w:w="2160" w:type="dxa"/>
            <w:gridSpan w:val="2"/>
            <w:vAlign w:val="center"/>
          </w:tcPr>
          <w:p w:rsidR="00595960" w:rsidRPr="002E69E9" w:rsidRDefault="00595960" w:rsidP="00EC2064">
            <w:pPr>
              <w:jc w:val="center"/>
            </w:pPr>
          </w:p>
        </w:tc>
        <w:tc>
          <w:tcPr>
            <w:tcW w:w="2227" w:type="dxa"/>
            <w:vAlign w:val="center"/>
          </w:tcPr>
          <w:p w:rsidR="00595960" w:rsidRPr="002E69E9" w:rsidRDefault="00595960" w:rsidP="00EC2064">
            <w:pPr>
              <w:jc w:val="center"/>
            </w:pPr>
          </w:p>
        </w:tc>
      </w:tr>
      <w:tr w:rsidR="00595960" w:rsidRPr="002E69E9" w:rsidTr="00EC2064">
        <w:tc>
          <w:tcPr>
            <w:tcW w:w="1710" w:type="dxa"/>
            <w:vMerge/>
            <w:vAlign w:val="center"/>
          </w:tcPr>
          <w:p w:rsidR="00595960" w:rsidRPr="002E69E9" w:rsidRDefault="00595960" w:rsidP="00BA5711"/>
        </w:tc>
        <w:tc>
          <w:tcPr>
            <w:tcW w:w="4163" w:type="dxa"/>
            <w:vAlign w:val="center"/>
          </w:tcPr>
          <w:p w:rsidR="00595960" w:rsidRPr="002E69E9" w:rsidRDefault="00595960" w:rsidP="00BA5711">
            <w:r w:rsidRPr="002E69E9">
              <w:t>A do të ketë ndikim në lehtësimin e gjetjes së një vendi të punës?</w:t>
            </w:r>
          </w:p>
        </w:tc>
        <w:tc>
          <w:tcPr>
            <w:tcW w:w="810" w:type="dxa"/>
            <w:vAlign w:val="center"/>
          </w:tcPr>
          <w:p w:rsidR="00595960" w:rsidRPr="002E69E9" w:rsidRDefault="00263E67" w:rsidP="00EC2064">
            <w:pPr>
              <w:jc w:val="center"/>
            </w:pPr>
            <w:r>
              <w:t>x</w:t>
            </w:r>
          </w:p>
        </w:tc>
        <w:tc>
          <w:tcPr>
            <w:tcW w:w="787" w:type="dxa"/>
            <w:vAlign w:val="center"/>
          </w:tcPr>
          <w:p w:rsidR="00595960" w:rsidRPr="002E69E9" w:rsidRDefault="00595960" w:rsidP="00EC2064">
            <w:pPr>
              <w:jc w:val="center"/>
            </w:pPr>
          </w:p>
        </w:tc>
        <w:tc>
          <w:tcPr>
            <w:tcW w:w="2183" w:type="dxa"/>
            <w:vAlign w:val="center"/>
          </w:tcPr>
          <w:p w:rsidR="00595960" w:rsidRPr="002E69E9" w:rsidRDefault="00D42953" w:rsidP="00EC2064">
            <w:pPr>
              <w:jc w:val="center"/>
            </w:pPr>
            <w:r w:rsidRPr="002E69E9">
              <w:t>U</w:t>
            </w:r>
          </w:p>
        </w:tc>
        <w:tc>
          <w:tcPr>
            <w:tcW w:w="2160" w:type="dxa"/>
            <w:gridSpan w:val="2"/>
            <w:vAlign w:val="center"/>
          </w:tcPr>
          <w:p w:rsidR="00595960" w:rsidRPr="002E69E9" w:rsidRDefault="00D42953" w:rsidP="00EC2064">
            <w:pPr>
              <w:jc w:val="center"/>
            </w:pPr>
            <w:r w:rsidRPr="002E69E9">
              <w:t>U</w:t>
            </w:r>
          </w:p>
        </w:tc>
        <w:tc>
          <w:tcPr>
            <w:tcW w:w="2227" w:type="dxa"/>
            <w:vAlign w:val="center"/>
          </w:tcPr>
          <w:p w:rsidR="00595960" w:rsidRPr="002E69E9" w:rsidRDefault="00D42953" w:rsidP="00EC2064">
            <w:pPr>
              <w:jc w:val="center"/>
            </w:pPr>
            <w:r w:rsidRPr="002E69E9">
              <w:t>U</w:t>
            </w:r>
          </w:p>
        </w:tc>
      </w:tr>
      <w:tr w:rsidR="00C11655" w:rsidRPr="002E69E9" w:rsidTr="00EC2064">
        <w:tc>
          <w:tcPr>
            <w:tcW w:w="1710" w:type="dxa"/>
            <w:vAlign w:val="center"/>
          </w:tcPr>
          <w:p w:rsidR="00C11655" w:rsidRPr="002E69E9" w:rsidRDefault="001111A3" w:rsidP="00BA5711">
            <w:r w:rsidRPr="002E69E9">
              <w:t>Ndikimet shoqërore rajonale</w:t>
            </w:r>
          </w:p>
        </w:tc>
        <w:tc>
          <w:tcPr>
            <w:tcW w:w="4163" w:type="dxa"/>
            <w:vAlign w:val="center"/>
          </w:tcPr>
          <w:p w:rsidR="00C11655" w:rsidRPr="002E69E9" w:rsidRDefault="001111A3" w:rsidP="00BA5711">
            <w:r w:rsidRPr="002E69E9">
              <w:t>A janë ndikimet shoqërore të përqendruara në një rajon apo qytete të veçanta</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restart"/>
            <w:vAlign w:val="center"/>
          </w:tcPr>
          <w:p w:rsidR="00C11655" w:rsidRPr="002E69E9" w:rsidRDefault="001111A3" w:rsidP="00BA5711">
            <w:r w:rsidRPr="002E69E9">
              <w:t>Kushtet e punës</w:t>
            </w:r>
          </w:p>
        </w:tc>
        <w:tc>
          <w:tcPr>
            <w:tcW w:w="4163" w:type="dxa"/>
            <w:vAlign w:val="center"/>
          </w:tcPr>
          <w:p w:rsidR="00C11655" w:rsidRPr="002E69E9" w:rsidRDefault="001111A3" w:rsidP="00BA5711">
            <w:r w:rsidRPr="002E69E9">
              <w:t>A ndikohen të drejtat e punëtorëve</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1111A3" w:rsidP="00BA5711">
            <w:r w:rsidRPr="002E69E9">
              <w:t>A parashihen apo shfuqizohen standardet për punën në kushte të rrezikshme</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1111A3" w:rsidP="00BA5711">
            <w:r w:rsidRPr="002E69E9">
              <w:t>A do të ketë ndikim mbi mënyrën e  zhvillimit të dialogut social ndërmjet punonjësve dhe punëdhënësve</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restart"/>
            <w:vAlign w:val="center"/>
          </w:tcPr>
          <w:p w:rsidR="00C11655" w:rsidRPr="002E69E9" w:rsidRDefault="001111A3" w:rsidP="00BA5711">
            <w:r w:rsidRPr="002E69E9">
              <w:t>Përfshirja sociale</w:t>
            </w:r>
          </w:p>
        </w:tc>
        <w:tc>
          <w:tcPr>
            <w:tcW w:w="4163" w:type="dxa"/>
            <w:vAlign w:val="center"/>
          </w:tcPr>
          <w:p w:rsidR="00C11655" w:rsidRPr="002E69E9" w:rsidRDefault="001111A3" w:rsidP="00BA5711">
            <w:r w:rsidRPr="002E69E9">
              <w:t>A do të ketë ndikim mbi varfërinë</w:t>
            </w:r>
            <w:r w:rsidR="00C11655" w:rsidRPr="002E69E9">
              <w:t>?</w:t>
            </w:r>
          </w:p>
        </w:tc>
        <w:tc>
          <w:tcPr>
            <w:tcW w:w="810" w:type="dxa"/>
            <w:vAlign w:val="center"/>
          </w:tcPr>
          <w:p w:rsidR="00C11655" w:rsidRPr="002E69E9" w:rsidRDefault="0099564B" w:rsidP="00EC2064">
            <w:pPr>
              <w:jc w:val="center"/>
            </w:pPr>
            <w:r w:rsidRPr="002E69E9">
              <w:t>x</w:t>
            </w:r>
          </w:p>
        </w:tc>
        <w:tc>
          <w:tcPr>
            <w:tcW w:w="787" w:type="dxa"/>
            <w:vAlign w:val="center"/>
          </w:tcPr>
          <w:p w:rsidR="00C11655" w:rsidRPr="002E69E9" w:rsidRDefault="00C11655" w:rsidP="00EC2064">
            <w:pPr>
              <w:jc w:val="center"/>
            </w:pP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1111A3" w:rsidP="00BA5711">
            <w:r w:rsidRPr="002E69E9">
              <w:t>A ndikohet qasja në skemat e mbrojtjes sociale</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1111A3" w:rsidP="00BA5711">
            <w:r w:rsidRPr="002E69E9">
              <w:t>A do të ndryshojë çmimi i mallrave dhe shërbimeve themelore</w:t>
            </w:r>
            <w:r w:rsidR="00C11655" w:rsidRPr="002E69E9">
              <w:t>?</w:t>
            </w:r>
          </w:p>
        </w:tc>
        <w:tc>
          <w:tcPr>
            <w:tcW w:w="810" w:type="dxa"/>
            <w:vAlign w:val="center"/>
          </w:tcPr>
          <w:p w:rsidR="00C11655" w:rsidRPr="002E69E9" w:rsidRDefault="0099564B" w:rsidP="00EC2064">
            <w:pPr>
              <w:jc w:val="center"/>
            </w:pPr>
            <w:r w:rsidRPr="002E69E9">
              <w:t>x</w:t>
            </w:r>
          </w:p>
        </w:tc>
        <w:tc>
          <w:tcPr>
            <w:tcW w:w="787" w:type="dxa"/>
            <w:vAlign w:val="center"/>
          </w:tcPr>
          <w:p w:rsidR="00C11655" w:rsidRPr="002E69E9" w:rsidRDefault="00C11655" w:rsidP="00EC2064">
            <w:pPr>
              <w:jc w:val="center"/>
            </w:pP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1111A3" w:rsidP="00BA5711">
            <w:r w:rsidRPr="002E69E9">
              <w:t>A do të ketë ndikim në financimin apo organizimin e skemave të mbrojtjes sociale</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1111A3" w:rsidRPr="002E69E9" w:rsidTr="00EC2064">
        <w:tc>
          <w:tcPr>
            <w:tcW w:w="1710" w:type="dxa"/>
            <w:vMerge w:val="restart"/>
            <w:vAlign w:val="center"/>
          </w:tcPr>
          <w:p w:rsidR="001111A3" w:rsidRPr="002E69E9" w:rsidRDefault="001111A3" w:rsidP="00BA5711">
            <w:r w:rsidRPr="002E69E9">
              <w:lastRenderedPageBreak/>
              <w:t>Arsimi</w:t>
            </w:r>
          </w:p>
        </w:tc>
        <w:tc>
          <w:tcPr>
            <w:tcW w:w="4163" w:type="dxa"/>
            <w:vAlign w:val="center"/>
          </w:tcPr>
          <w:p w:rsidR="001111A3" w:rsidRPr="002E69E9" w:rsidRDefault="001111A3" w:rsidP="00BA5711">
            <w:r w:rsidRPr="002E69E9">
              <w:t>A do të ketë ndikim në arsimin fillor?</w:t>
            </w:r>
          </w:p>
        </w:tc>
        <w:tc>
          <w:tcPr>
            <w:tcW w:w="810" w:type="dxa"/>
            <w:vAlign w:val="center"/>
          </w:tcPr>
          <w:p w:rsidR="001111A3" w:rsidRPr="002E69E9" w:rsidRDefault="00D42953" w:rsidP="00EC2064">
            <w:pPr>
              <w:jc w:val="center"/>
            </w:pPr>
            <w:r w:rsidRPr="002E69E9">
              <w:t>x</w:t>
            </w:r>
          </w:p>
        </w:tc>
        <w:tc>
          <w:tcPr>
            <w:tcW w:w="787" w:type="dxa"/>
            <w:vAlign w:val="center"/>
          </w:tcPr>
          <w:p w:rsidR="001111A3" w:rsidRPr="002E69E9" w:rsidRDefault="001111A3" w:rsidP="00EC2064">
            <w:pPr>
              <w:jc w:val="center"/>
            </w:pPr>
          </w:p>
        </w:tc>
        <w:tc>
          <w:tcPr>
            <w:tcW w:w="2183" w:type="dxa"/>
            <w:vAlign w:val="center"/>
          </w:tcPr>
          <w:p w:rsidR="001111A3" w:rsidRPr="002E69E9" w:rsidRDefault="00D42953" w:rsidP="00EC2064">
            <w:pPr>
              <w:jc w:val="center"/>
            </w:pPr>
            <w:r w:rsidRPr="002E69E9">
              <w:t>U</w:t>
            </w:r>
          </w:p>
        </w:tc>
        <w:tc>
          <w:tcPr>
            <w:tcW w:w="2160" w:type="dxa"/>
            <w:gridSpan w:val="2"/>
            <w:vAlign w:val="center"/>
          </w:tcPr>
          <w:p w:rsidR="001111A3" w:rsidRPr="002E69E9" w:rsidRDefault="00D42953" w:rsidP="00EC2064">
            <w:pPr>
              <w:jc w:val="center"/>
            </w:pPr>
            <w:r w:rsidRPr="002E69E9">
              <w:t>U</w:t>
            </w:r>
          </w:p>
        </w:tc>
        <w:tc>
          <w:tcPr>
            <w:tcW w:w="2227" w:type="dxa"/>
            <w:vAlign w:val="center"/>
          </w:tcPr>
          <w:p w:rsidR="001111A3" w:rsidRPr="002E69E9" w:rsidRDefault="00D42953" w:rsidP="00EC2064">
            <w:pPr>
              <w:jc w:val="center"/>
            </w:pPr>
            <w:r w:rsidRPr="002E69E9">
              <w:t>U</w:t>
            </w:r>
          </w:p>
        </w:tc>
      </w:tr>
      <w:tr w:rsidR="001111A3" w:rsidRPr="002E69E9" w:rsidTr="00EC2064">
        <w:tc>
          <w:tcPr>
            <w:tcW w:w="1710" w:type="dxa"/>
            <w:vMerge/>
            <w:vAlign w:val="center"/>
          </w:tcPr>
          <w:p w:rsidR="001111A3" w:rsidRPr="002E69E9" w:rsidRDefault="001111A3" w:rsidP="00BA5711"/>
        </w:tc>
        <w:tc>
          <w:tcPr>
            <w:tcW w:w="4163" w:type="dxa"/>
            <w:vAlign w:val="center"/>
          </w:tcPr>
          <w:p w:rsidR="001111A3" w:rsidRPr="002E69E9" w:rsidRDefault="001111A3" w:rsidP="00BA5711">
            <w:r w:rsidRPr="002E69E9">
              <w:t>A do të ketë ndikim në arsimin e mesëm?</w:t>
            </w:r>
          </w:p>
        </w:tc>
        <w:tc>
          <w:tcPr>
            <w:tcW w:w="810" w:type="dxa"/>
            <w:vAlign w:val="center"/>
          </w:tcPr>
          <w:p w:rsidR="001111A3" w:rsidRPr="002E69E9" w:rsidRDefault="00D42953" w:rsidP="00EC2064">
            <w:pPr>
              <w:jc w:val="center"/>
            </w:pPr>
            <w:r w:rsidRPr="002E69E9">
              <w:t>x</w:t>
            </w:r>
          </w:p>
        </w:tc>
        <w:tc>
          <w:tcPr>
            <w:tcW w:w="787" w:type="dxa"/>
            <w:vAlign w:val="center"/>
          </w:tcPr>
          <w:p w:rsidR="001111A3" w:rsidRPr="002E69E9" w:rsidRDefault="001111A3" w:rsidP="00EC2064">
            <w:pPr>
              <w:jc w:val="center"/>
            </w:pPr>
          </w:p>
        </w:tc>
        <w:tc>
          <w:tcPr>
            <w:tcW w:w="2183" w:type="dxa"/>
            <w:vAlign w:val="center"/>
          </w:tcPr>
          <w:p w:rsidR="001111A3" w:rsidRPr="002E69E9" w:rsidRDefault="00D42953" w:rsidP="00EC2064">
            <w:pPr>
              <w:jc w:val="center"/>
            </w:pPr>
            <w:r w:rsidRPr="002E69E9">
              <w:t>U</w:t>
            </w:r>
          </w:p>
        </w:tc>
        <w:tc>
          <w:tcPr>
            <w:tcW w:w="2160" w:type="dxa"/>
            <w:gridSpan w:val="2"/>
            <w:vAlign w:val="center"/>
          </w:tcPr>
          <w:p w:rsidR="001111A3" w:rsidRPr="002E69E9" w:rsidRDefault="00D42953" w:rsidP="00EC2064">
            <w:pPr>
              <w:jc w:val="center"/>
            </w:pPr>
            <w:r w:rsidRPr="002E69E9">
              <w:t>U</w:t>
            </w:r>
          </w:p>
        </w:tc>
        <w:tc>
          <w:tcPr>
            <w:tcW w:w="2227" w:type="dxa"/>
            <w:vAlign w:val="center"/>
          </w:tcPr>
          <w:p w:rsidR="001111A3" w:rsidRPr="002E69E9" w:rsidRDefault="00D42953" w:rsidP="00EC2064">
            <w:pPr>
              <w:jc w:val="center"/>
            </w:pPr>
            <w:r w:rsidRPr="002E69E9">
              <w:t>U</w:t>
            </w:r>
          </w:p>
        </w:tc>
      </w:tr>
      <w:tr w:rsidR="001111A3" w:rsidRPr="002E69E9" w:rsidTr="00EC2064">
        <w:tc>
          <w:tcPr>
            <w:tcW w:w="1710" w:type="dxa"/>
            <w:vMerge/>
            <w:vAlign w:val="center"/>
          </w:tcPr>
          <w:p w:rsidR="001111A3" w:rsidRPr="002E69E9" w:rsidRDefault="001111A3" w:rsidP="00BA5711"/>
        </w:tc>
        <w:tc>
          <w:tcPr>
            <w:tcW w:w="4163" w:type="dxa"/>
            <w:vAlign w:val="center"/>
          </w:tcPr>
          <w:p w:rsidR="001111A3" w:rsidRPr="002E69E9" w:rsidRDefault="001111A3" w:rsidP="00BA5711">
            <w:r w:rsidRPr="002E69E9">
              <w:t>A do të ketë ndikim në arsimin e lartë?</w:t>
            </w:r>
          </w:p>
        </w:tc>
        <w:tc>
          <w:tcPr>
            <w:tcW w:w="810" w:type="dxa"/>
            <w:vAlign w:val="center"/>
          </w:tcPr>
          <w:p w:rsidR="001111A3" w:rsidRPr="002E69E9" w:rsidRDefault="001111A3" w:rsidP="00EC2064">
            <w:pPr>
              <w:jc w:val="center"/>
            </w:pPr>
          </w:p>
        </w:tc>
        <w:tc>
          <w:tcPr>
            <w:tcW w:w="787" w:type="dxa"/>
            <w:vAlign w:val="center"/>
          </w:tcPr>
          <w:p w:rsidR="001111A3" w:rsidRPr="002E69E9" w:rsidRDefault="00D42953" w:rsidP="00EC2064">
            <w:pPr>
              <w:jc w:val="center"/>
            </w:pPr>
            <w:r w:rsidRPr="002E69E9">
              <w:t>x</w:t>
            </w:r>
          </w:p>
        </w:tc>
        <w:tc>
          <w:tcPr>
            <w:tcW w:w="2183" w:type="dxa"/>
            <w:vAlign w:val="center"/>
          </w:tcPr>
          <w:p w:rsidR="001111A3" w:rsidRPr="002E69E9" w:rsidRDefault="001111A3" w:rsidP="00EC2064">
            <w:pPr>
              <w:jc w:val="center"/>
            </w:pPr>
          </w:p>
        </w:tc>
        <w:tc>
          <w:tcPr>
            <w:tcW w:w="2160" w:type="dxa"/>
            <w:gridSpan w:val="2"/>
            <w:vAlign w:val="center"/>
          </w:tcPr>
          <w:p w:rsidR="001111A3" w:rsidRPr="002E69E9" w:rsidRDefault="001111A3" w:rsidP="00EC2064">
            <w:pPr>
              <w:jc w:val="center"/>
            </w:pPr>
          </w:p>
        </w:tc>
        <w:tc>
          <w:tcPr>
            <w:tcW w:w="2227" w:type="dxa"/>
            <w:vAlign w:val="center"/>
          </w:tcPr>
          <w:p w:rsidR="001111A3" w:rsidRPr="002E69E9" w:rsidRDefault="001111A3" w:rsidP="00EC2064">
            <w:pPr>
              <w:jc w:val="center"/>
            </w:pPr>
          </w:p>
        </w:tc>
      </w:tr>
      <w:tr w:rsidR="001111A3" w:rsidRPr="002E69E9" w:rsidTr="00EC2064">
        <w:tc>
          <w:tcPr>
            <w:tcW w:w="1710" w:type="dxa"/>
            <w:vMerge/>
            <w:vAlign w:val="center"/>
          </w:tcPr>
          <w:p w:rsidR="001111A3" w:rsidRPr="002E69E9" w:rsidRDefault="001111A3" w:rsidP="00BA5711"/>
        </w:tc>
        <w:tc>
          <w:tcPr>
            <w:tcW w:w="4163" w:type="dxa"/>
            <w:vAlign w:val="center"/>
          </w:tcPr>
          <w:p w:rsidR="001111A3" w:rsidRPr="002E69E9" w:rsidRDefault="001111A3" w:rsidP="00BA5711">
            <w:r w:rsidRPr="002E69E9">
              <w:t>A do të ketë ndikim në aftësimin profesional?</w:t>
            </w:r>
          </w:p>
        </w:tc>
        <w:tc>
          <w:tcPr>
            <w:tcW w:w="810" w:type="dxa"/>
            <w:vAlign w:val="center"/>
          </w:tcPr>
          <w:p w:rsidR="001111A3" w:rsidRPr="002E69E9" w:rsidRDefault="001111A3" w:rsidP="00EC2064">
            <w:pPr>
              <w:jc w:val="center"/>
            </w:pPr>
          </w:p>
        </w:tc>
        <w:tc>
          <w:tcPr>
            <w:tcW w:w="787" w:type="dxa"/>
            <w:vAlign w:val="center"/>
          </w:tcPr>
          <w:p w:rsidR="001111A3" w:rsidRPr="002E69E9" w:rsidRDefault="00D42953" w:rsidP="00EC2064">
            <w:pPr>
              <w:jc w:val="center"/>
            </w:pPr>
            <w:r w:rsidRPr="002E69E9">
              <w:t>x</w:t>
            </w:r>
          </w:p>
        </w:tc>
        <w:tc>
          <w:tcPr>
            <w:tcW w:w="2183" w:type="dxa"/>
            <w:vAlign w:val="center"/>
          </w:tcPr>
          <w:p w:rsidR="001111A3" w:rsidRPr="002E69E9" w:rsidRDefault="001111A3" w:rsidP="00EC2064">
            <w:pPr>
              <w:jc w:val="center"/>
            </w:pPr>
          </w:p>
        </w:tc>
        <w:tc>
          <w:tcPr>
            <w:tcW w:w="2160" w:type="dxa"/>
            <w:gridSpan w:val="2"/>
            <w:vAlign w:val="center"/>
          </w:tcPr>
          <w:p w:rsidR="001111A3" w:rsidRPr="002E69E9" w:rsidRDefault="001111A3" w:rsidP="00EC2064">
            <w:pPr>
              <w:jc w:val="center"/>
            </w:pPr>
          </w:p>
        </w:tc>
        <w:tc>
          <w:tcPr>
            <w:tcW w:w="2227" w:type="dxa"/>
            <w:vAlign w:val="center"/>
          </w:tcPr>
          <w:p w:rsidR="001111A3" w:rsidRPr="002E69E9" w:rsidRDefault="001111A3" w:rsidP="00EC2064">
            <w:pPr>
              <w:jc w:val="center"/>
            </w:pPr>
          </w:p>
        </w:tc>
      </w:tr>
      <w:tr w:rsidR="001111A3" w:rsidRPr="002E69E9" w:rsidTr="00EC2064">
        <w:tc>
          <w:tcPr>
            <w:tcW w:w="1710" w:type="dxa"/>
            <w:vMerge/>
            <w:vAlign w:val="center"/>
          </w:tcPr>
          <w:p w:rsidR="001111A3" w:rsidRPr="002E69E9" w:rsidRDefault="001111A3" w:rsidP="00BA5711"/>
        </w:tc>
        <w:tc>
          <w:tcPr>
            <w:tcW w:w="4163" w:type="dxa"/>
            <w:vAlign w:val="center"/>
          </w:tcPr>
          <w:p w:rsidR="001111A3" w:rsidRPr="002E69E9" w:rsidRDefault="001111A3" w:rsidP="00BA5711">
            <w:r w:rsidRPr="002E69E9">
              <w:t>A do të ketë ndikim në arsimimin e punëtorëve dhe të mësuarit gjatë gjithë jetës?</w:t>
            </w:r>
          </w:p>
        </w:tc>
        <w:tc>
          <w:tcPr>
            <w:tcW w:w="810" w:type="dxa"/>
            <w:vAlign w:val="center"/>
          </w:tcPr>
          <w:p w:rsidR="001111A3" w:rsidRPr="002E69E9" w:rsidRDefault="001111A3" w:rsidP="00EC2064">
            <w:pPr>
              <w:jc w:val="center"/>
            </w:pPr>
          </w:p>
        </w:tc>
        <w:tc>
          <w:tcPr>
            <w:tcW w:w="787" w:type="dxa"/>
            <w:vAlign w:val="center"/>
          </w:tcPr>
          <w:p w:rsidR="001111A3" w:rsidRPr="002E69E9" w:rsidRDefault="00D42953" w:rsidP="00EC2064">
            <w:pPr>
              <w:jc w:val="center"/>
            </w:pPr>
            <w:r w:rsidRPr="002E69E9">
              <w:t>x</w:t>
            </w:r>
          </w:p>
        </w:tc>
        <w:tc>
          <w:tcPr>
            <w:tcW w:w="2183" w:type="dxa"/>
            <w:vAlign w:val="center"/>
          </w:tcPr>
          <w:p w:rsidR="001111A3" w:rsidRPr="002E69E9" w:rsidRDefault="001111A3" w:rsidP="00EC2064">
            <w:pPr>
              <w:jc w:val="center"/>
            </w:pPr>
          </w:p>
        </w:tc>
        <w:tc>
          <w:tcPr>
            <w:tcW w:w="2160" w:type="dxa"/>
            <w:gridSpan w:val="2"/>
            <w:vAlign w:val="center"/>
          </w:tcPr>
          <w:p w:rsidR="001111A3" w:rsidRPr="002E69E9" w:rsidRDefault="001111A3" w:rsidP="00EC2064">
            <w:pPr>
              <w:jc w:val="center"/>
            </w:pPr>
          </w:p>
        </w:tc>
        <w:tc>
          <w:tcPr>
            <w:tcW w:w="2227" w:type="dxa"/>
            <w:vAlign w:val="center"/>
          </w:tcPr>
          <w:p w:rsidR="001111A3" w:rsidRPr="002E69E9" w:rsidRDefault="001111A3" w:rsidP="00EC2064">
            <w:pPr>
              <w:jc w:val="center"/>
            </w:pPr>
          </w:p>
        </w:tc>
      </w:tr>
      <w:tr w:rsidR="001111A3" w:rsidRPr="002E69E9" w:rsidTr="00EC2064">
        <w:tc>
          <w:tcPr>
            <w:tcW w:w="1710" w:type="dxa"/>
            <w:vMerge/>
            <w:vAlign w:val="center"/>
          </w:tcPr>
          <w:p w:rsidR="001111A3" w:rsidRPr="002E69E9" w:rsidRDefault="001111A3" w:rsidP="00BA5711"/>
        </w:tc>
        <w:tc>
          <w:tcPr>
            <w:tcW w:w="4163" w:type="dxa"/>
            <w:vAlign w:val="center"/>
          </w:tcPr>
          <w:p w:rsidR="001111A3" w:rsidRPr="002E69E9" w:rsidRDefault="001111A3" w:rsidP="00BA5711">
            <w:r w:rsidRPr="002E69E9">
              <w:t>A do të ketë ndikim në organizimin apo strukturën e sistemit arsimor?</w:t>
            </w:r>
          </w:p>
        </w:tc>
        <w:tc>
          <w:tcPr>
            <w:tcW w:w="810" w:type="dxa"/>
            <w:vAlign w:val="center"/>
          </w:tcPr>
          <w:p w:rsidR="001111A3" w:rsidRPr="002E69E9" w:rsidRDefault="001111A3" w:rsidP="00EC2064">
            <w:pPr>
              <w:jc w:val="center"/>
            </w:pPr>
          </w:p>
        </w:tc>
        <w:tc>
          <w:tcPr>
            <w:tcW w:w="787" w:type="dxa"/>
            <w:vAlign w:val="center"/>
          </w:tcPr>
          <w:p w:rsidR="001111A3" w:rsidRPr="002E69E9" w:rsidRDefault="00D42953" w:rsidP="00EC2064">
            <w:pPr>
              <w:jc w:val="center"/>
            </w:pPr>
            <w:r w:rsidRPr="002E69E9">
              <w:t>x</w:t>
            </w:r>
          </w:p>
        </w:tc>
        <w:tc>
          <w:tcPr>
            <w:tcW w:w="2183" w:type="dxa"/>
            <w:vAlign w:val="center"/>
          </w:tcPr>
          <w:p w:rsidR="001111A3" w:rsidRPr="002E69E9" w:rsidRDefault="001111A3" w:rsidP="00EC2064">
            <w:pPr>
              <w:jc w:val="center"/>
            </w:pPr>
          </w:p>
        </w:tc>
        <w:tc>
          <w:tcPr>
            <w:tcW w:w="2160" w:type="dxa"/>
            <w:gridSpan w:val="2"/>
            <w:vAlign w:val="center"/>
          </w:tcPr>
          <w:p w:rsidR="001111A3" w:rsidRPr="002E69E9" w:rsidRDefault="001111A3" w:rsidP="00EC2064">
            <w:pPr>
              <w:jc w:val="center"/>
            </w:pPr>
          </w:p>
        </w:tc>
        <w:tc>
          <w:tcPr>
            <w:tcW w:w="2227" w:type="dxa"/>
            <w:vAlign w:val="center"/>
          </w:tcPr>
          <w:p w:rsidR="001111A3" w:rsidRPr="002E69E9" w:rsidRDefault="001111A3" w:rsidP="00EC2064">
            <w:pPr>
              <w:jc w:val="center"/>
            </w:pPr>
          </w:p>
        </w:tc>
      </w:tr>
      <w:tr w:rsidR="001111A3" w:rsidRPr="002E69E9" w:rsidTr="00EC2064">
        <w:tc>
          <w:tcPr>
            <w:tcW w:w="1710" w:type="dxa"/>
            <w:vMerge/>
            <w:vAlign w:val="center"/>
          </w:tcPr>
          <w:p w:rsidR="001111A3" w:rsidRPr="002E69E9" w:rsidRDefault="001111A3" w:rsidP="00BA5711"/>
        </w:tc>
        <w:tc>
          <w:tcPr>
            <w:tcW w:w="4163" w:type="dxa"/>
            <w:vAlign w:val="center"/>
          </w:tcPr>
          <w:p w:rsidR="001111A3" w:rsidRPr="002E69E9" w:rsidRDefault="001111A3" w:rsidP="00BA5711">
            <w:r w:rsidRPr="002E69E9">
              <w:t>A do të ketë ndikim në lirinë akademike dhe vetëqeverisjen?</w:t>
            </w:r>
          </w:p>
        </w:tc>
        <w:tc>
          <w:tcPr>
            <w:tcW w:w="810" w:type="dxa"/>
            <w:vAlign w:val="center"/>
          </w:tcPr>
          <w:p w:rsidR="001111A3" w:rsidRPr="002E69E9" w:rsidRDefault="001111A3" w:rsidP="00EC2064">
            <w:pPr>
              <w:jc w:val="center"/>
            </w:pPr>
          </w:p>
        </w:tc>
        <w:tc>
          <w:tcPr>
            <w:tcW w:w="787" w:type="dxa"/>
            <w:vAlign w:val="center"/>
          </w:tcPr>
          <w:p w:rsidR="001111A3" w:rsidRPr="002E69E9" w:rsidRDefault="00D42953" w:rsidP="00EC2064">
            <w:pPr>
              <w:jc w:val="center"/>
            </w:pPr>
            <w:r w:rsidRPr="002E69E9">
              <w:t>x</w:t>
            </w:r>
          </w:p>
        </w:tc>
        <w:tc>
          <w:tcPr>
            <w:tcW w:w="2183" w:type="dxa"/>
            <w:vAlign w:val="center"/>
          </w:tcPr>
          <w:p w:rsidR="001111A3" w:rsidRPr="002E69E9" w:rsidRDefault="001111A3" w:rsidP="00EC2064">
            <w:pPr>
              <w:jc w:val="center"/>
            </w:pPr>
          </w:p>
        </w:tc>
        <w:tc>
          <w:tcPr>
            <w:tcW w:w="2160" w:type="dxa"/>
            <w:gridSpan w:val="2"/>
            <w:vAlign w:val="center"/>
          </w:tcPr>
          <w:p w:rsidR="001111A3" w:rsidRPr="002E69E9" w:rsidRDefault="001111A3" w:rsidP="00EC2064">
            <w:pPr>
              <w:jc w:val="center"/>
            </w:pPr>
          </w:p>
        </w:tc>
        <w:tc>
          <w:tcPr>
            <w:tcW w:w="2227" w:type="dxa"/>
            <w:vAlign w:val="center"/>
          </w:tcPr>
          <w:p w:rsidR="001111A3" w:rsidRPr="002E69E9" w:rsidRDefault="001111A3" w:rsidP="00EC2064">
            <w:pPr>
              <w:jc w:val="center"/>
            </w:pPr>
          </w:p>
        </w:tc>
      </w:tr>
      <w:tr w:rsidR="00C11655" w:rsidRPr="002E69E9" w:rsidTr="00EC2064">
        <w:tc>
          <w:tcPr>
            <w:tcW w:w="1710" w:type="dxa"/>
            <w:vMerge w:val="restart"/>
            <w:vAlign w:val="center"/>
          </w:tcPr>
          <w:p w:rsidR="00C11655" w:rsidRPr="002E69E9" w:rsidRDefault="001111A3" w:rsidP="00BA5711">
            <w:r w:rsidRPr="002E69E9">
              <w:t>Kultura</w:t>
            </w:r>
          </w:p>
        </w:tc>
        <w:tc>
          <w:tcPr>
            <w:tcW w:w="4163" w:type="dxa"/>
            <w:vAlign w:val="center"/>
          </w:tcPr>
          <w:p w:rsidR="00C11655" w:rsidRPr="002E69E9" w:rsidRDefault="001111A3" w:rsidP="00BA5711">
            <w:r w:rsidRPr="002E69E9">
              <w:t>A ndikon opsioni në diversitetin kulturor</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1111A3" w:rsidP="00BA5711">
            <w:r w:rsidRPr="002E69E9">
              <w:t>A ndikon opsioni në financimin e organizatave kulturore</w:t>
            </w:r>
            <w:r w:rsidR="00C11655" w:rsidRPr="002E69E9">
              <w:t xml:space="preserve">? </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1111A3" w:rsidP="00BA5711">
            <w:r w:rsidRPr="002E69E9">
              <w:t>A ndikon opsioni në mundësitë për personat që të përfitojnë nga aktivitetet kulturore ose të marrin pjesë në to</w:t>
            </w:r>
            <w:r w:rsidR="00C11655" w:rsidRPr="002E69E9">
              <w:t xml:space="preserve">? </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1111A3" w:rsidP="00BA5711">
            <w:r w:rsidRPr="002E69E9">
              <w:t>A ndikon opsioni në ruajtjen e trashëgimisë kulturore</w:t>
            </w:r>
            <w:r w:rsidR="00C11655" w:rsidRPr="002E69E9">
              <w:t xml:space="preserve">? </w:t>
            </w:r>
          </w:p>
        </w:tc>
        <w:tc>
          <w:tcPr>
            <w:tcW w:w="810" w:type="dxa"/>
            <w:vAlign w:val="center"/>
          </w:tcPr>
          <w:p w:rsidR="00C11655" w:rsidRPr="002E69E9" w:rsidRDefault="00D42953" w:rsidP="00EC2064">
            <w:pPr>
              <w:jc w:val="center"/>
            </w:pPr>
            <w:r w:rsidRPr="002E69E9">
              <w:t>x</w:t>
            </w:r>
          </w:p>
        </w:tc>
        <w:tc>
          <w:tcPr>
            <w:tcW w:w="787" w:type="dxa"/>
            <w:vAlign w:val="center"/>
          </w:tcPr>
          <w:p w:rsidR="00C11655" w:rsidRPr="002E69E9" w:rsidRDefault="00C11655" w:rsidP="00EC2064">
            <w:pPr>
              <w:jc w:val="center"/>
            </w:pPr>
          </w:p>
        </w:tc>
        <w:tc>
          <w:tcPr>
            <w:tcW w:w="2183" w:type="dxa"/>
            <w:vAlign w:val="center"/>
          </w:tcPr>
          <w:p w:rsidR="00C11655" w:rsidRPr="002E69E9" w:rsidRDefault="00D42953" w:rsidP="00EC2064">
            <w:pPr>
              <w:jc w:val="center"/>
            </w:pPr>
            <w:r w:rsidRPr="002E69E9">
              <w:t>U</w:t>
            </w:r>
          </w:p>
        </w:tc>
        <w:tc>
          <w:tcPr>
            <w:tcW w:w="2160" w:type="dxa"/>
            <w:gridSpan w:val="2"/>
            <w:vAlign w:val="center"/>
          </w:tcPr>
          <w:p w:rsidR="00C11655" w:rsidRPr="002E69E9" w:rsidRDefault="00D42953" w:rsidP="00EC2064">
            <w:pPr>
              <w:jc w:val="center"/>
            </w:pPr>
            <w:r w:rsidRPr="002E69E9">
              <w:t>U</w:t>
            </w:r>
          </w:p>
        </w:tc>
        <w:tc>
          <w:tcPr>
            <w:tcW w:w="2227" w:type="dxa"/>
            <w:vAlign w:val="center"/>
          </w:tcPr>
          <w:p w:rsidR="00C11655" w:rsidRPr="002E69E9" w:rsidRDefault="00D42953" w:rsidP="00EC2064">
            <w:pPr>
              <w:jc w:val="center"/>
            </w:pPr>
            <w:r w:rsidRPr="002E69E9">
              <w:t>U</w:t>
            </w:r>
          </w:p>
        </w:tc>
      </w:tr>
      <w:tr w:rsidR="00D42953" w:rsidRPr="002E69E9" w:rsidTr="00EC2064">
        <w:tc>
          <w:tcPr>
            <w:tcW w:w="1710" w:type="dxa"/>
            <w:vMerge w:val="restart"/>
            <w:vAlign w:val="center"/>
          </w:tcPr>
          <w:p w:rsidR="00D42953" w:rsidRPr="002E69E9" w:rsidRDefault="00D42953" w:rsidP="00BA5711">
            <w:r w:rsidRPr="002E69E9">
              <w:t>Qeverisja</w:t>
            </w:r>
          </w:p>
        </w:tc>
        <w:tc>
          <w:tcPr>
            <w:tcW w:w="4163" w:type="dxa"/>
            <w:vAlign w:val="center"/>
          </w:tcPr>
          <w:p w:rsidR="00D42953" w:rsidRPr="002E69E9" w:rsidRDefault="00D42953" w:rsidP="00BA5711">
            <w:r w:rsidRPr="002E69E9">
              <w:t>A ndikon opsioni në aftësitë e qytetarëve të marrin pjesë në procesin demokratik?</w:t>
            </w:r>
          </w:p>
        </w:tc>
        <w:tc>
          <w:tcPr>
            <w:tcW w:w="810" w:type="dxa"/>
            <w:vAlign w:val="center"/>
          </w:tcPr>
          <w:p w:rsidR="00D42953" w:rsidRPr="002E69E9" w:rsidRDefault="00D42953" w:rsidP="00EC2064">
            <w:pPr>
              <w:jc w:val="center"/>
            </w:pPr>
            <w:r w:rsidRPr="002E69E9">
              <w:t>x</w:t>
            </w:r>
          </w:p>
        </w:tc>
        <w:tc>
          <w:tcPr>
            <w:tcW w:w="787" w:type="dxa"/>
            <w:vAlign w:val="center"/>
          </w:tcPr>
          <w:p w:rsidR="00D42953" w:rsidRPr="002E69E9" w:rsidRDefault="00D42953" w:rsidP="00EC2064">
            <w:pPr>
              <w:jc w:val="center"/>
            </w:pPr>
          </w:p>
        </w:tc>
        <w:tc>
          <w:tcPr>
            <w:tcW w:w="2183" w:type="dxa"/>
            <w:vAlign w:val="center"/>
          </w:tcPr>
          <w:p w:rsidR="00D42953" w:rsidRPr="002E69E9" w:rsidRDefault="00D42953" w:rsidP="00EC2064">
            <w:pPr>
              <w:jc w:val="center"/>
            </w:pPr>
            <w:r w:rsidRPr="002E69E9">
              <w:t>U</w:t>
            </w:r>
          </w:p>
        </w:tc>
        <w:tc>
          <w:tcPr>
            <w:tcW w:w="2160" w:type="dxa"/>
            <w:gridSpan w:val="2"/>
            <w:vAlign w:val="center"/>
          </w:tcPr>
          <w:p w:rsidR="00D42953" w:rsidRPr="002E69E9" w:rsidRDefault="00D42953" w:rsidP="00EC2064">
            <w:pPr>
              <w:jc w:val="center"/>
            </w:pPr>
            <w:r w:rsidRPr="002E69E9">
              <w:t>U</w:t>
            </w:r>
          </w:p>
        </w:tc>
        <w:tc>
          <w:tcPr>
            <w:tcW w:w="2227" w:type="dxa"/>
            <w:vAlign w:val="center"/>
          </w:tcPr>
          <w:p w:rsidR="00D42953" w:rsidRPr="002E69E9" w:rsidRDefault="00D42953" w:rsidP="00EC2064">
            <w:pPr>
              <w:jc w:val="center"/>
            </w:pPr>
            <w:r w:rsidRPr="002E69E9">
              <w:t>U</w:t>
            </w:r>
          </w:p>
        </w:tc>
      </w:tr>
      <w:tr w:rsidR="00D42953" w:rsidRPr="002E69E9" w:rsidTr="00EC2064">
        <w:tc>
          <w:tcPr>
            <w:tcW w:w="1710" w:type="dxa"/>
            <w:vMerge/>
            <w:vAlign w:val="center"/>
          </w:tcPr>
          <w:p w:rsidR="00D42953" w:rsidRPr="002E69E9" w:rsidRDefault="00D42953" w:rsidP="00BA5711"/>
        </w:tc>
        <w:tc>
          <w:tcPr>
            <w:tcW w:w="4163" w:type="dxa"/>
            <w:vAlign w:val="center"/>
          </w:tcPr>
          <w:p w:rsidR="00D42953" w:rsidRPr="002E69E9" w:rsidRDefault="00D42953" w:rsidP="00BA5711">
            <w:r w:rsidRPr="002E69E9">
              <w:t>A trajtohet çdo person në mënyrë të barabartë?</w:t>
            </w:r>
          </w:p>
        </w:tc>
        <w:tc>
          <w:tcPr>
            <w:tcW w:w="810" w:type="dxa"/>
            <w:vAlign w:val="center"/>
          </w:tcPr>
          <w:p w:rsidR="00D42953" w:rsidRPr="002E69E9" w:rsidRDefault="00D42953" w:rsidP="00EC2064">
            <w:pPr>
              <w:jc w:val="center"/>
            </w:pPr>
            <w:r w:rsidRPr="002E69E9">
              <w:t>x</w:t>
            </w:r>
          </w:p>
        </w:tc>
        <w:tc>
          <w:tcPr>
            <w:tcW w:w="787" w:type="dxa"/>
            <w:vAlign w:val="center"/>
          </w:tcPr>
          <w:p w:rsidR="00D42953" w:rsidRPr="002E69E9" w:rsidRDefault="00D42953" w:rsidP="00EC2064">
            <w:pPr>
              <w:jc w:val="center"/>
            </w:pPr>
          </w:p>
        </w:tc>
        <w:tc>
          <w:tcPr>
            <w:tcW w:w="2183" w:type="dxa"/>
            <w:vAlign w:val="center"/>
          </w:tcPr>
          <w:p w:rsidR="00D42953" w:rsidRPr="002E69E9" w:rsidRDefault="00D42953" w:rsidP="00EC2064">
            <w:pPr>
              <w:jc w:val="center"/>
            </w:pPr>
            <w:r w:rsidRPr="002E69E9">
              <w:t>U</w:t>
            </w:r>
          </w:p>
        </w:tc>
        <w:tc>
          <w:tcPr>
            <w:tcW w:w="2160" w:type="dxa"/>
            <w:gridSpan w:val="2"/>
            <w:vAlign w:val="center"/>
          </w:tcPr>
          <w:p w:rsidR="00D42953" w:rsidRPr="002E69E9" w:rsidRDefault="00D42953" w:rsidP="00EC2064">
            <w:pPr>
              <w:jc w:val="center"/>
            </w:pPr>
            <w:r w:rsidRPr="002E69E9">
              <w:t>U</w:t>
            </w:r>
          </w:p>
        </w:tc>
        <w:tc>
          <w:tcPr>
            <w:tcW w:w="2227" w:type="dxa"/>
            <w:vAlign w:val="center"/>
          </w:tcPr>
          <w:p w:rsidR="00D42953" w:rsidRPr="002E69E9" w:rsidRDefault="00D42953" w:rsidP="00EC2064">
            <w:pPr>
              <w:jc w:val="center"/>
            </w:pPr>
            <w:r w:rsidRPr="002E69E9">
              <w:t>U</w:t>
            </w:r>
          </w:p>
        </w:tc>
      </w:tr>
      <w:tr w:rsidR="00D42953" w:rsidRPr="002E69E9" w:rsidTr="00EC2064">
        <w:tc>
          <w:tcPr>
            <w:tcW w:w="1710" w:type="dxa"/>
            <w:vMerge/>
            <w:vAlign w:val="center"/>
          </w:tcPr>
          <w:p w:rsidR="00D42953" w:rsidRPr="002E69E9" w:rsidRDefault="00D42953" w:rsidP="00BA5711"/>
        </w:tc>
        <w:tc>
          <w:tcPr>
            <w:tcW w:w="4163" w:type="dxa"/>
            <w:vAlign w:val="center"/>
          </w:tcPr>
          <w:p w:rsidR="00D42953" w:rsidRPr="002E69E9" w:rsidRDefault="00D42953" w:rsidP="00BA5711">
            <w:r w:rsidRPr="002E69E9">
              <w:t>A do të informohet më mirë publiku në lidhje me çështje të caktuara?</w:t>
            </w:r>
          </w:p>
        </w:tc>
        <w:tc>
          <w:tcPr>
            <w:tcW w:w="810" w:type="dxa"/>
            <w:vAlign w:val="center"/>
          </w:tcPr>
          <w:p w:rsidR="00D42953" w:rsidRPr="002E69E9" w:rsidRDefault="00D42953" w:rsidP="00EC2064">
            <w:pPr>
              <w:jc w:val="center"/>
            </w:pPr>
            <w:r w:rsidRPr="002E69E9">
              <w:t>x</w:t>
            </w:r>
          </w:p>
        </w:tc>
        <w:tc>
          <w:tcPr>
            <w:tcW w:w="787" w:type="dxa"/>
            <w:vAlign w:val="center"/>
          </w:tcPr>
          <w:p w:rsidR="00D42953" w:rsidRPr="002E69E9" w:rsidRDefault="00D42953" w:rsidP="00EC2064">
            <w:pPr>
              <w:jc w:val="center"/>
            </w:pPr>
          </w:p>
        </w:tc>
        <w:tc>
          <w:tcPr>
            <w:tcW w:w="2183" w:type="dxa"/>
            <w:vAlign w:val="center"/>
          </w:tcPr>
          <w:p w:rsidR="00D42953" w:rsidRPr="002E69E9" w:rsidRDefault="00D42953" w:rsidP="00EC2064">
            <w:pPr>
              <w:jc w:val="center"/>
            </w:pPr>
            <w:r w:rsidRPr="002E69E9">
              <w:t>U</w:t>
            </w:r>
          </w:p>
        </w:tc>
        <w:tc>
          <w:tcPr>
            <w:tcW w:w="2160" w:type="dxa"/>
            <w:gridSpan w:val="2"/>
            <w:vAlign w:val="center"/>
          </w:tcPr>
          <w:p w:rsidR="00D42953" w:rsidRPr="002E69E9" w:rsidRDefault="00D42953" w:rsidP="00EC2064">
            <w:pPr>
              <w:jc w:val="center"/>
            </w:pPr>
            <w:r w:rsidRPr="002E69E9">
              <w:t>U</w:t>
            </w:r>
          </w:p>
        </w:tc>
        <w:tc>
          <w:tcPr>
            <w:tcW w:w="2227" w:type="dxa"/>
            <w:vAlign w:val="center"/>
          </w:tcPr>
          <w:p w:rsidR="00D42953" w:rsidRPr="002E69E9" w:rsidRDefault="00D42953" w:rsidP="00EC2064">
            <w:pPr>
              <w:jc w:val="center"/>
            </w:pPr>
            <w:r w:rsidRPr="002E69E9">
              <w:t>U</w:t>
            </w: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BB18A5" w:rsidP="00BA5711">
            <w:r w:rsidRPr="002E69E9">
              <w:t>A ndikon opsioni në mënyrën se si funksionojnë partitë politike</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ign w:val="center"/>
          </w:tcPr>
          <w:p w:rsidR="00C11655" w:rsidRPr="002E69E9" w:rsidRDefault="00C11655" w:rsidP="00BA5711"/>
        </w:tc>
        <w:tc>
          <w:tcPr>
            <w:tcW w:w="4163" w:type="dxa"/>
            <w:vAlign w:val="center"/>
          </w:tcPr>
          <w:p w:rsidR="00C11655" w:rsidRPr="002E69E9" w:rsidRDefault="00BB18A5" w:rsidP="00BA5711">
            <w:r w:rsidRPr="002E69E9">
              <w:t>A do të ketë ndonjë ndikim në shoqërinë civile</w:t>
            </w:r>
            <w:r w:rsidR="00C11655" w:rsidRPr="002E69E9">
              <w:t>?</w:t>
            </w:r>
          </w:p>
        </w:tc>
        <w:tc>
          <w:tcPr>
            <w:tcW w:w="810" w:type="dxa"/>
            <w:vAlign w:val="center"/>
          </w:tcPr>
          <w:p w:rsidR="00C11655" w:rsidRPr="002E69E9" w:rsidRDefault="00C11655" w:rsidP="00EC2064">
            <w:pPr>
              <w:jc w:val="center"/>
            </w:pPr>
          </w:p>
        </w:tc>
        <w:tc>
          <w:tcPr>
            <w:tcW w:w="787" w:type="dxa"/>
            <w:vAlign w:val="center"/>
          </w:tcPr>
          <w:p w:rsidR="00C11655" w:rsidRPr="002E69E9" w:rsidRDefault="00D42953" w:rsidP="00EC2064">
            <w:pPr>
              <w:jc w:val="center"/>
            </w:pPr>
            <w:r w:rsidRPr="002E69E9">
              <w:t>x</w:t>
            </w: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C11655" w:rsidRPr="002E69E9" w:rsidTr="00EC2064">
        <w:tc>
          <w:tcPr>
            <w:tcW w:w="1710" w:type="dxa"/>
            <w:vMerge w:val="restart"/>
            <w:vAlign w:val="center"/>
          </w:tcPr>
          <w:p w:rsidR="00C11655" w:rsidRPr="002E69E9" w:rsidRDefault="001111A3" w:rsidP="00BA5711">
            <w:r w:rsidRPr="002E69E9">
              <w:t>Shëndeti dhe siguria publike</w:t>
            </w:r>
            <w:r w:rsidR="00C11655" w:rsidRPr="002E69E9">
              <w:rPr>
                <w:rStyle w:val="FootnoteReference"/>
              </w:rPr>
              <w:footnoteReference w:id="3"/>
            </w:r>
          </w:p>
        </w:tc>
        <w:tc>
          <w:tcPr>
            <w:tcW w:w="4163" w:type="dxa"/>
            <w:vAlign w:val="center"/>
          </w:tcPr>
          <w:p w:rsidR="00C11655" w:rsidRPr="002E69E9" w:rsidRDefault="00BB18A5" w:rsidP="00BA5711">
            <w:r w:rsidRPr="002E69E9">
              <w:t xml:space="preserve">A do të ketë ndonjë ndikim në jetën e njerëzve, siç është jetëgjatësia apo shkalla e </w:t>
            </w:r>
            <w:r w:rsidRPr="002E69E9">
              <w:lastRenderedPageBreak/>
              <w:t>vdekshmërisë</w:t>
            </w:r>
            <w:r w:rsidR="00C11655" w:rsidRPr="002E69E9">
              <w:t>?</w:t>
            </w:r>
          </w:p>
        </w:tc>
        <w:tc>
          <w:tcPr>
            <w:tcW w:w="810" w:type="dxa"/>
            <w:vAlign w:val="center"/>
          </w:tcPr>
          <w:p w:rsidR="00C11655" w:rsidRPr="002E69E9" w:rsidRDefault="0099564B" w:rsidP="00EC2064">
            <w:pPr>
              <w:jc w:val="center"/>
            </w:pPr>
            <w:r w:rsidRPr="002E69E9">
              <w:lastRenderedPageBreak/>
              <w:t>x</w:t>
            </w:r>
          </w:p>
        </w:tc>
        <w:tc>
          <w:tcPr>
            <w:tcW w:w="787" w:type="dxa"/>
            <w:vAlign w:val="center"/>
          </w:tcPr>
          <w:p w:rsidR="00C11655" w:rsidRPr="002E69E9" w:rsidRDefault="00C11655" w:rsidP="00EC2064">
            <w:pPr>
              <w:jc w:val="center"/>
            </w:pPr>
          </w:p>
        </w:tc>
        <w:tc>
          <w:tcPr>
            <w:tcW w:w="2183" w:type="dxa"/>
            <w:vAlign w:val="center"/>
          </w:tcPr>
          <w:p w:rsidR="00C11655" w:rsidRPr="002E69E9" w:rsidRDefault="00C11655" w:rsidP="00EC2064">
            <w:pPr>
              <w:jc w:val="center"/>
            </w:pPr>
          </w:p>
        </w:tc>
        <w:tc>
          <w:tcPr>
            <w:tcW w:w="2160" w:type="dxa"/>
            <w:gridSpan w:val="2"/>
            <w:vAlign w:val="center"/>
          </w:tcPr>
          <w:p w:rsidR="00C11655" w:rsidRPr="002E69E9" w:rsidRDefault="00C11655" w:rsidP="00EC2064">
            <w:pPr>
              <w:jc w:val="center"/>
            </w:pPr>
          </w:p>
        </w:tc>
        <w:tc>
          <w:tcPr>
            <w:tcW w:w="2227" w:type="dxa"/>
            <w:vAlign w:val="center"/>
          </w:tcPr>
          <w:p w:rsidR="00C11655" w:rsidRPr="002E69E9" w:rsidRDefault="00C11655"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do të ketë ndikim në cilësinë e ushqimit?</w:t>
            </w:r>
          </w:p>
        </w:tc>
        <w:tc>
          <w:tcPr>
            <w:tcW w:w="810" w:type="dxa"/>
            <w:vAlign w:val="center"/>
          </w:tcPr>
          <w:p w:rsidR="0099564B" w:rsidRPr="002E69E9" w:rsidRDefault="0099564B" w:rsidP="00EC2064">
            <w:pPr>
              <w:jc w:val="center"/>
            </w:pPr>
            <w:r w:rsidRPr="002E69E9">
              <w:t>x</w:t>
            </w:r>
          </w:p>
        </w:tc>
        <w:tc>
          <w:tcPr>
            <w:tcW w:w="787" w:type="dxa"/>
            <w:vAlign w:val="center"/>
          </w:tcPr>
          <w:p w:rsidR="0099564B" w:rsidRPr="002E69E9" w:rsidRDefault="0099564B" w:rsidP="00EC2064">
            <w:pPr>
              <w:jc w:val="center"/>
            </w:pP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 xml:space="preserve">A do të rritet apo zvogëlohet rreziku shëndetësor për shkak të substancave të dëmshme? </w:t>
            </w:r>
          </w:p>
        </w:tc>
        <w:tc>
          <w:tcPr>
            <w:tcW w:w="810" w:type="dxa"/>
            <w:vAlign w:val="center"/>
          </w:tcPr>
          <w:p w:rsidR="0099564B" w:rsidRPr="002E69E9" w:rsidRDefault="0099564B" w:rsidP="00EC2064">
            <w:pPr>
              <w:jc w:val="center"/>
            </w:pPr>
            <w:r w:rsidRPr="002E69E9">
              <w:t>x</w:t>
            </w:r>
          </w:p>
        </w:tc>
        <w:tc>
          <w:tcPr>
            <w:tcW w:w="787" w:type="dxa"/>
            <w:vAlign w:val="center"/>
          </w:tcPr>
          <w:p w:rsidR="0099564B" w:rsidRPr="002E69E9" w:rsidRDefault="0099564B" w:rsidP="00EC2064">
            <w:pPr>
              <w:jc w:val="center"/>
            </w:pP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do të ketë efekte shëndetësore për shkak të ndryshimeve në nivelet e zhurmës apo cilësinë e ajrit, ujit dhe/ose tokës?</w:t>
            </w:r>
          </w:p>
        </w:tc>
        <w:tc>
          <w:tcPr>
            <w:tcW w:w="810" w:type="dxa"/>
            <w:vAlign w:val="center"/>
          </w:tcPr>
          <w:p w:rsidR="0099564B" w:rsidRPr="002E69E9" w:rsidRDefault="0099564B" w:rsidP="00EC2064">
            <w:pPr>
              <w:jc w:val="center"/>
            </w:pPr>
            <w:r w:rsidRPr="002E69E9">
              <w:t>x</w:t>
            </w:r>
          </w:p>
        </w:tc>
        <w:tc>
          <w:tcPr>
            <w:tcW w:w="787" w:type="dxa"/>
            <w:vAlign w:val="center"/>
          </w:tcPr>
          <w:p w:rsidR="0099564B" w:rsidRPr="002E69E9" w:rsidRDefault="0099564B" w:rsidP="00EC2064">
            <w:pPr>
              <w:jc w:val="center"/>
            </w:pP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do të ketë efekte shëndetësore për shkak të ndryshimeve në përdorimin e energjisë?</w:t>
            </w:r>
          </w:p>
        </w:tc>
        <w:tc>
          <w:tcPr>
            <w:tcW w:w="810" w:type="dxa"/>
            <w:vAlign w:val="center"/>
          </w:tcPr>
          <w:p w:rsidR="0099564B" w:rsidRPr="002E69E9" w:rsidRDefault="004A279D" w:rsidP="00EC2064">
            <w:pPr>
              <w:jc w:val="center"/>
            </w:pPr>
            <w:r w:rsidRPr="002E69E9">
              <w:t>x</w:t>
            </w:r>
          </w:p>
        </w:tc>
        <w:tc>
          <w:tcPr>
            <w:tcW w:w="787" w:type="dxa"/>
            <w:vAlign w:val="center"/>
          </w:tcPr>
          <w:p w:rsidR="0099564B" w:rsidRPr="002E69E9" w:rsidRDefault="0099564B" w:rsidP="00EC2064">
            <w:pPr>
              <w:jc w:val="center"/>
            </w:pP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do të ketë efekte shëndetësore për shkak të ndryshimeve në deponimin e mbeturinave?</w:t>
            </w:r>
          </w:p>
        </w:tc>
        <w:tc>
          <w:tcPr>
            <w:tcW w:w="810" w:type="dxa"/>
            <w:vAlign w:val="center"/>
          </w:tcPr>
          <w:p w:rsidR="0099564B" w:rsidRPr="002E69E9" w:rsidRDefault="004A279D" w:rsidP="00EC2064">
            <w:pPr>
              <w:jc w:val="center"/>
            </w:pPr>
            <w:r w:rsidRPr="002E69E9">
              <w:t>x</w:t>
            </w:r>
          </w:p>
        </w:tc>
        <w:tc>
          <w:tcPr>
            <w:tcW w:w="787" w:type="dxa"/>
            <w:vAlign w:val="center"/>
          </w:tcPr>
          <w:p w:rsidR="0099564B" w:rsidRPr="002E69E9" w:rsidRDefault="0099564B" w:rsidP="00EC2064">
            <w:pPr>
              <w:jc w:val="center"/>
            </w:pP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do të ketë ndikim në mënyrën e jetesës së njerëzve, siç janë nivelet e interesimit për sport, ndryshimet në ushqyeshmëri, ose ndryshimet në përdorimin e duhanit ose alkoolit?</w:t>
            </w:r>
          </w:p>
        </w:tc>
        <w:tc>
          <w:tcPr>
            <w:tcW w:w="810" w:type="dxa"/>
            <w:vAlign w:val="center"/>
          </w:tcPr>
          <w:p w:rsidR="0099564B" w:rsidRPr="002E69E9" w:rsidRDefault="004A279D" w:rsidP="00EC2064">
            <w:pPr>
              <w:jc w:val="center"/>
            </w:pPr>
            <w:r w:rsidRPr="002E69E9">
              <w:t>x</w:t>
            </w:r>
          </w:p>
        </w:tc>
        <w:tc>
          <w:tcPr>
            <w:tcW w:w="787" w:type="dxa"/>
            <w:vAlign w:val="center"/>
          </w:tcPr>
          <w:p w:rsidR="0099564B" w:rsidRPr="002E69E9" w:rsidRDefault="0099564B" w:rsidP="00EC2064">
            <w:pPr>
              <w:jc w:val="center"/>
            </w:pP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 xml:space="preserve">A ka grupe të veçanta që përballen me rreziqe shumë më të larta se të tjerat (të përcaktuar sipas faktorëve, të tillë si mosha, gjinia, aftësia e kufizuar, grup shoqëror apo rajoni)? </w:t>
            </w:r>
          </w:p>
        </w:tc>
        <w:tc>
          <w:tcPr>
            <w:tcW w:w="810" w:type="dxa"/>
            <w:vAlign w:val="center"/>
          </w:tcPr>
          <w:p w:rsidR="0099564B" w:rsidRPr="002E69E9" w:rsidRDefault="004A279D" w:rsidP="00EC2064">
            <w:pPr>
              <w:jc w:val="center"/>
            </w:pPr>
            <w:r w:rsidRPr="002E69E9">
              <w:t>x</w:t>
            </w:r>
          </w:p>
        </w:tc>
        <w:tc>
          <w:tcPr>
            <w:tcW w:w="787" w:type="dxa"/>
            <w:vAlign w:val="center"/>
          </w:tcPr>
          <w:p w:rsidR="0099564B" w:rsidRPr="002E69E9" w:rsidRDefault="0099564B" w:rsidP="00EC2064">
            <w:pPr>
              <w:jc w:val="center"/>
            </w:pP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restart"/>
            <w:vAlign w:val="center"/>
          </w:tcPr>
          <w:p w:rsidR="0099564B" w:rsidRPr="002E69E9" w:rsidRDefault="0099564B" w:rsidP="00BA5711">
            <w:r w:rsidRPr="002E69E9">
              <w:t>Krimi dhe siguria</w:t>
            </w:r>
          </w:p>
        </w:tc>
        <w:tc>
          <w:tcPr>
            <w:tcW w:w="4163" w:type="dxa"/>
            <w:vAlign w:val="center"/>
          </w:tcPr>
          <w:p w:rsidR="0099564B" w:rsidRPr="002E69E9" w:rsidRDefault="0099564B" w:rsidP="00BA5711">
            <w:r w:rsidRPr="002E69E9">
              <w:t>A ndikohen gjasat që të kapen kriminelët?</w:t>
            </w:r>
          </w:p>
        </w:tc>
        <w:tc>
          <w:tcPr>
            <w:tcW w:w="810" w:type="dxa"/>
            <w:vAlign w:val="center"/>
          </w:tcPr>
          <w:p w:rsidR="0099564B" w:rsidRPr="002E69E9" w:rsidRDefault="0099564B" w:rsidP="00EC2064">
            <w:pPr>
              <w:jc w:val="center"/>
            </w:pPr>
          </w:p>
        </w:tc>
        <w:tc>
          <w:tcPr>
            <w:tcW w:w="787" w:type="dxa"/>
            <w:vAlign w:val="center"/>
          </w:tcPr>
          <w:p w:rsidR="0099564B" w:rsidRPr="002E69E9" w:rsidRDefault="0099564B" w:rsidP="00EC2064">
            <w:pPr>
              <w:jc w:val="center"/>
            </w:pPr>
            <w:r w:rsidRPr="002E69E9">
              <w:t>x</w:t>
            </w: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ndikohet fitimi i mundshëm nga krimi?</w:t>
            </w:r>
          </w:p>
        </w:tc>
        <w:tc>
          <w:tcPr>
            <w:tcW w:w="810" w:type="dxa"/>
            <w:vAlign w:val="center"/>
          </w:tcPr>
          <w:p w:rsidR="0099564B" w:rsidRPr="002E69E9" w:rsidRDefault="0099564B" w:rsidP="00EC2064">
            <w:pPr>
              <w:jc w:val="center"/>
            </w:pPr>
          </w:p>
        </w:tc>
        <w:tc>
          <w:tcPr>
            <w:tcW w:w="787" w:type="dxa"/>
            <w:vAlign w:val="center"/>
          </w:tcPr>
          <w:p w:rsidR="0099564B" w:rsidRPr="002E69E9" w:rsidRDefault="0099564B" w:rsidP="00EC2064">
            <w:pPr>
              <w:jc w:val="center"/>
            </w:pPr>
            <w:r w:rsidRPr="002E69E9">
              <w:t>x</w:t>
            </w: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ndikon në nivelet e korrupsionit?</w:t>
            </w:r>
          </w:p>
        </w:tc>
        <w:tc>
          <w:tcPr>
            <w:tcW w:w="810" w:type="dxa"/>
            <w:vAlign w:val="center"/>
          </w:tcPr>
          <w:p w:rsidR="0099564B" w:rsidRPr="002E69E9" w:rsidRDefault="0099564B" w:rsidP="00EC2064">
            <w:pPr>
              <w:jc w:val="center"/>
            </w:pPr>
          </w:p>
        </w:tc>
        <w:tc>
          <w:tcPr>
            <w:tcW w:w="787" w:type="dxa"/>
            <w:vAlign w:val="center"/>
          </w:tcPr>
          <w:p w:rsidR="0099564B" w:rsidRPr="002E69E9" w:rsidRDefault="0099564B" w:rsidP="00EC2064">
            <w:pPr>
              <w:jc w:val="center"/>
            </w:pPr>
            <w:r w:rsidRPr="002E69E9">
              <w:t>x</w:t>
            </w: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ndikohet kapaciteti i zbatimit të ligjit?</w:t>
            </w:r>
          </w:p>
        </w:tc>
        <w:tc>
          <w:tcPr>
            <w:tcW w:w="810" w:type="dxa"/>
            <w:vAlign w:val="center"/>
          </w:tcPr>
          <w:p w:rsidR="0099564B" w:rsidRPr="002E69E9" w:rsidRDefault="0099564B" w:rsidP="00EC2064">
            <w:pPr>
              <w:jc w:val="center"/>
            </w:pPr>
          </w:p>
        </w:tc>
        <w:tc>
          <w:tcPr>
            <w:tcW w:w="787" w:type="dxa"/>
            <w:vAlign w:val="center"/>
          </w:tcPr>
          <w:p w:rsidR="0099564B" w:rsidRPr="002E69E9" w:rsidRDefault="0099564B" w:rsidP="00EC2064">
            <w:pPr>
              <w:jc w:val="center"/>
            </w:pPr>
            <w:r w:rsidRPr="002E69E9">
              <w:t>x</w:t>
            </w: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r w:rsidR="0099564B" w:rsidRPr="002E69E9" w:rsidTr="00EC2064">
        <w:tc>
          <w:tcPr>
            <w:tcW w:w="1710" w:type="dxa"/>
            <w:vMerge/>
            <w:vAlign w:val="center"/>
          </w:tcPr>
          <w:p w:rsidR="0099564B" w:rsidRPr="002E69E9" w:rsidRDefault="0099564B" w:rsidP="00BA5711"/>
        </w:tc>
        <w:tc>
          <w:tcPr>
            <w:tcW w:w="4163" w:type="dxa"/>
            <w:vAlign w:val="center"/>
          </w:tcPr>
          <w:p w:rsidR="0099564B" w:rsidRPr="002E69E9" w:rsidRDefault="0099564B" w:rsidP="00BA5711">
            <w:r w:rsidRPr="002E69E9">
              <w:t>A ka ndonjë efekt në të drejtat dhe sigurinë e viktimave të krimit?</w:t>
            </w:r>
          </w:p>
        </w:tc>
        <w:tc>
          <w:tcPr>
            <w:tcW w:w="810" w:type="dxa"/>
            <w:vAlign w:val="center"/>
          </w:tcPr>
          <w:p w:rsidR="0099564B" w:rsidRPr="002E69E9" w:rsidRDefault="0099564B" w:rsidP="00EC2064">
            <w:pPr>
              <w:jc w:val="center"/>
            </w:pPr>
          </w:p>
        </w:tc>
        <w:tc>
          <w:tcPr>
            <w:tcW w:w="787" w:type="dxa"/>
            <w:vAlign w:val="center"/>
          </w:tcPr>
          <w:p w:rsidR="0099564B" w:rsidRPr="002E69E9" w:rsidRDefault="0099564B" w:rsidP="00EC2064">
            <w:pPr>
              <w:jc w:val="center"/>
            </w:pPr>
            <w:r w:rsidRPr="002E69E9">
              <w:t>x</w:t>
            </w:r>
          </w:p>
        </w:tc>
        <w:tc>
          <w:tcPr>
            <w:tcW w:w="2183" w:type="dxa"/>
            <w:vAlign w:val="center"/>
          </w:tcPr>
          <w:p w:rsidR="0099564B" w:rsidRPr="002E69E9" w:rsidRDefault="0099564B" w:rsidP="00EC2064">
            <w:pPr>
              <w:jc w:val="center"/>
            </w:pPr>
          </w:p>
        </w:tc>
        <w:tc>
          <w:tcPr>
            <w:tcW w:w="2160" w:type="dxa"/>
            <w:gridSpan w:val="2"/>
            <w:vAlign w:val="center"/>
          </w:tcPr>
          <w:p w:rsidR="0099564B" w:rsidRPr="002E69E9" w:rsidRDefault="0099564B" w:rsidP="00EC2064">
            <w:pPr>
              <w:jc w:val="center"/>
            </w:pPr>
          </w:p>
        </w:tc>
        <w:tc>
          <w:tcPr>
            <w:tcW w:w="2227" w:type="dxa"/>
            <w:vAlign w:val="center"/>
          </w:tcPr>
          <w:p w:rsidR="0099564B" w:rsidRPr="002E69E9" w:rsidRDefault="0099564B" w:rsidP="00EC2064">
            <w:pPr>
              <w:jc w:val="center"/>
            </w:pPr>
          </w:p>
        </w:tc>
      </w:tr>
    </w:tbl>
    <w:p w:rsidR="00DF2517" w:rsidRPr="002E69E9" w:rsidRDefault="00DF2517" w:rsidP="00F75500">
      <w:pPr>
        <w:spacing w:line="240" w:lineRule="auto"/>
      </w:pPr>
      <w:r w:rsidRPr="002E69E9">
        <w:br w:type="page"/>
      </w:r>
    </w:p>
    <w:p w:rsidR="00DF2517" w:rsidRPr="00750E94" w:rsidRDefault="00180BB0" w:rsidP="00F75500">
      <w:pPr>
        <w:pStyle w:val="Heading1"/>
        <w:spacing w:line="240" w:lineRule="auto"/>
        <w:rPr>
          <w:b/>
        </w:rPr>
      </w:pPr>
      <w:bookmarkStart w:id="47" w:name="_Toc48555807"/>
      <w:bookmarkStart w:id="48" w:name="_Toc48725114"/>
      <w:bookmarkStart w:id="49" w:name="_Toc48725443"/>
      <w:bookmarkStart w:id="50" w:name="_Toc54180552"/>
      <w:r w:rsidRPr="00750E94">
        <w:rPr>
          <w:b/>
        </w:rPr>
        <w:lastRenderedPageBreak/>
        <w:t>Shtojca</w:t>
      </w:r>
      <w:r w:rsidR="00B1424D" w:rsidRPr="00750E94">
        <w:rPr>
          <w:b/>
        </w:rPr>
        <w:t>3</w:t>
      </w:r>
      <w:r w:rsidR="00DF2517" w:rsidRPr="00750E94">
        <w:rPr>
          <w:b/>
        </w:rPr>
        <w:t xml:space="preserve">: </w:t>
      </w:r>
      <w:r w:rsidR="00162D8C" w:rsidRPr="00750E94">
        <w:rPr>
          <w:b/>
        </w:rPr>
        <w:t xml:space="preserve">Forma e vlerësimit për </w:t>
      </w:r>
      <w:r w:rsidR="00541488" w:rsidRPr="00750E94">
        <w:rPr>
          <w:b/>
        </w:rPr>
        <w:t>n</w:t>
      </w:r>
      <w:r w:rsidR="00162D8C" w:rsidRPr="00750E94">
        <w:rPr>
          <w:b/>
        </w:rPr>
        <w:t>dikim</w:t>
      </w:r>
      <w:r w:rsidR="00595960" w:rsidRPr="00750E94">
        <w:rPr>
          <w:b/>
        </w:rPr>
        <w:t>et</w:t>
      </w:r>
      <w:r w:rsidR="00800869" w:rsidRPr="00750E94">
        <w:rPr>
          <w:b/>
        </w:rPr>
        <w:t xml:space="preserve"> </w:t>
      </w:r>
      <w:r w:rsidR="00541488" w:rsidRPr="00750E94">
        <w:rPr>
          <w:b/>
        </w:rPr>
        <w:t>m</w:t>
      </w:r>
      <w:r w:rsidR="00162D8C" w:rsidRPr="00750E94">
        <w:rPr>
          <w:b/>
        </w:rPr>
        <w:t>jedisor</w:t>
      </w:r>
      <w:r w:rsidR="00595960" w:rsidRPr="00750E94">
        <w:rPr>
          <w:b/>
        </w:rPr>
        <w:t>e</w:t>
      </w:r>
      <w:bookmarkEnd w:id="47"/>
      <w:bookmarkEnd w:id="48"/>
      <w:bookmarkEnd w:id="49"/>
      <w:bookmarkEnd w:id="50"/>
    </w:p>
    <w:tbl>
      <w:tblPr>
        <w:tblStyle w:val="TableGrid"/>
        <w:tblW w:w="14040" w:type="dxa"/>
        <w:tblInd w:w="-635" w:type="dxa"/>
        <w:tblLayout w:type="fixed"/>
        <w:tblLook w:val="04A0" w:firstRow="1" w:lastRow="0" w:firstColumn="1" w:lastColumn="0" w:noHBand="0" w:noVBand="1"/>
      </w:tblPr>
      <w:tblGrid>
        <w:gridCol w:w="1710"/>
        <w:gridCol w:w="4050"/>
        <w:gridCol w:w="833"/>
        <w:gridCol w:w="877"/>
        <w:gridCol w:w="2183"/>
        <w:gridCol w:w="7"/>
        <w:gridCol w:w="2153"/>
        <w:gridCol w:w="2227"/>
      </w:tblGrid>
      <w:tr w:rsidR="004E6E7B" w:rsidRPr="002E69E9" w:rsidTr="00EC2064">
        <w:tc>
          <w:tcPr>
            <w:tcW w:w="1710" w:type="dxa"/>
            <w:vMerge w:val="restart"/>
            <w:vAlign w:val="center"/>
          </w:tcPr>
          <w:p w:rsidR="004E6E7B" w:rsidRPr="002E69E9" w:rsidRDefault="00BB18A5" w:rsidP="00EC2064">
            <w:pPr>
              <w:jc w:val="center"/>
              <w:rPr>
                <w:b/>
              </w:rPr>
            </w:pPr>
            <w:r w:rsidRPr="002E69E9">
              <w:rPr>
                <w:b/>
              </w:rPr>
              <w:t>Kategoria e ndikimeve mjedisore</w:t>
            </w:r>
          </w:p>
        </w:tc>
        <w:tc>
          <w:tcPr>
            <w:tcW w:w="4050" w:type="dxa"/>
            <w:vMerge w:val="restart"/>
            <w:vAlign w:val="center"/>
          </w:tcPr>
          <w:p w:rsidR="004E6E7B" w:rsidRPr="002E69E9" w:rsidRDefault="00BB18A5" w:rsidP="00EC2064">
            <w:pPr>
              <w:jc w:val="center"/>
              <w:rPr>
                <w:b/>
              </w:rPr>
            </w:pPr>
            <w:r w:rsidRPr="002E69E9">
              <w:rPr>
                <w:b/>
              </w:rPr>
              <w:t>Ndikimi kryesor</w:t>
            </w:r>
          </w:p>
        </w:tc>
        <w:tc>
          <w:tcPr>
            <w:tcW w:w="1710" w:type="dxa"/>
            <w:gridSpan w:val="2"/>
            <w:vAlign w:val="center"/>
          </w:tcPr>
          <w:p w:rsidR="004E6E7B" w:rsidRPr="002E69E9" w:rsidRDefault="00BB18A5" w:rsidP="00EC2064">
            <w:pPr>
              <w:jc w:val="center"/>
              <w:rPr>
                <w:b/>
              </w:rPr>
            </w:pPr>
            <w:r w:rsidRPr="002E69E9">
              <w:rPr>
                <w:b/>
              </w:rPr>
              <w:t>A pritet të ndodhë ky ndikim</w:t>
            </w:r>
            <w:r w:rsidR="004E6E7B" w:rsidRPr="002E69E9">
              <w:rPr>
                <w:b/>
              </w:rPr>
              <w:t>?</w:t>
            </w:r>
          </w:p>
        </w:tc>
        <w:tc>
          <w:tcPr>
            <w:tcW w:w="2183" w:type="dxa"/>
            <w:vAlign w:val="center"/>
          </w:tcPr>
          <w:p w:rsidR="004E6E7B" w:rsidRPr="002E69E9" w:rsidRDefault="00C13D3C" w:rsidP="00EC2064">
            <w:pPr>
              <w:jc w:val="center"/>
              <w:rPr>
                <w:b/>
              </w:rPr>
            </w:pPr>
            <w:r w:rsidRPr="002E69E9">
              <w:rPr>
                <w:b/>
              </w:rPr>
              <w:t>Numri i organizatave, kompanive dhe/ose individëve të prekur</w:t>
            </w:r>
          </w:p>
        </w:tc>
        <w:tc>
          <w:tcPr>
            <w:tcW w:w="2160" w:type="dxa"/>
            <w:gridSpan w:val="2"/>
            <w:vAlign w:val="center"/>
          </w:tcPr>
          <w:p w:rsidR="004E6E7B" w:rsidRPr="002E69E9" w:rsidRDefault="00C13D3C" w:rsidP="00EC2064">
            <w:pPr>
              <w:jc w:val="center"/>
              <w:rPr>
                <w:b/>
              </w:rPr>
            </w:pPr>
            <w:r w:rsidRPr="002E69E9">
              <w:rPr>
                <w:b/>
              </w:rPr>
              <w:t>Përfitimi i pritshëm ose kostoja e ndikimit</w:t>
            </w:r>
          </w:p>
        </w:tc>
        <w:tc>
          <w:tcPr>
            <w:tcW w:w="2227" w:type="dxa"/>
            <w:vAlign w:val="center"/>
          </w:tcPr>
          <w:p w:rsidR="004E6E7B" w:rsidRPr="002E69E9" w:rsidRDefault="00C13D3C" w:rsidP="00EC2064">
            <w:pPr>
              <w:jc w:val="center"/>
              <w:rPr>
                <w:b/>
              </w:rPr>
            </w:pPr>
            <w:r w:rsidRPr="002E69E9">
              <w:rPr>
                <w:b/>
              </w:rPr>
              <w:t>Niveli i preferuar i analizës</w:t>
            </w:r>
          </w:p>
        </w:tc>
      </w:tr>
      <w:tr w:rsidR="004E6E7B" w:rsidRPr="002E69E9" w:rsidTr="00EC2064">
        <w:tc>
          <w:tcPr>
            <w:tcW w:w="1710" w:type="dxa"/>
            <w:vMerge/>
            <w:vAlign w:val="center"/>
          </w:tcPr>
          <w:p w:rsidR="004E6E7B" w:rsidRPr="002E69E9" w:rsidRDefault="004E6E7B" w:rsidP="00EC2064">
            <w:pPr>
              <w:jc w:val="center"/>
            </w:pPr>
          </w:p>
        </w:tc>
        <w:tc>
          <w:tcPr>
            <w:tcW w:w="4050" w:type="dxa"/>
            <w:vMerge/>
            <w:vAlign w:val="center"/>
          </w:tcPr>
          <w:p w:rsidR="004E6E7B" w:rsidRPr="002E69E9" w:rsidRDefault="004E6E7B" w:rsidP="00EC2064">
            <w:pPr>
              <w:jc w:val="center"/>
            </w:pPr>
          </w:p>
        </w:tc>
        <w:tc>
          <w:tcPr>
            <w:tcW w:w="833" w:type="dxa"/>
            <w:vAlign w:val="center"/>
          </w:tcPr>
          <w:p w:rsidR="004E6E7B" w:rsidRPr="002E69E9" w:rsidRDefault="00BB18A5" w:rsidP="00EC2064">
            <w:pPr>
              <w:jc w:val="center"/>
              <w:rPr>
                <w:b/>
              </w:rPr>
            </w:pPr>
            <w:r w:rsidRPr="002E69E9">
              <w:rPr>
                <w:b/>
              </w:rPr>
              <w:t>Po</w:t>
            </w:r>
          </w:p>
        </w:tc>
        <w:tc>
          <w:tcPr>
            <w:tcW w:w="877" w:type="dxa"/>
            <w:vAlign w:val="center"/>
          </w:tcPr>
          <w:p w:rsidR="004E6E7B" w:rsidRPr="002E69E9" w:rsidRDefault="00BB18A5" w:rsidP="00EC2064">
            <w:pPr>
              <w:jc w:val="center"/>
              <w:rPr>
                <w:b/>
              </w:rPr>
            </w:pPr>
            <w:r w:rsidRPr="002E69E9">
              <w:rPr>
                <w:b/>
              </w:rPr>
              <w:t>J</w:t>
            </w:r>
            <w:r w:rsidR="004E6E7B" w:rsidRPr="002E69E9">
              <w:rPr>
                <w:b/>
              </w:rPr>
              <w:t>o</w:t>
            </w:r>
          </w:p>
        </w:tc>
        <w:tc>
          <w:tcPr>
            <w:tcW w:w="2190" w:type="dxa"/>
            <w:gridSpan w:val="2"/>
            <w:vAlign w:val="center"/>
          </w:tcPr>
          <w:p w:rsidR="004E6E7B" w:rsidRPr="002E69E9" w:rsidRDefault="00C13D3C" w:rsidP="00EC2064">
            <w:pPr>
              <w:jc w:val="center"/>
              <w:rPr>
                <w:b/>
              </w:rPr>
            </w:pPr>
            <w:r w:rsidRPr="002E69E9">
              <w:rPr>
                <w:b/>
              </w:rPr>
              <w:t>I lartë/i ulët</w:t>
            </w:r>
          </w:p>
        </w:tc>
        <w:tc>
          <w:tcPr>
            <w:tcW w:w="2153" w:type="dxa"/>
            <w:vAlign w:val="center"/>
          </w:tcPr>
          <w:p w:rsidR="004E6E7B" w:rsidRPr="002E69E9" w:rsidRDefault="00C13D3C" w:rsidP="00EC2064">
            <w:pPr>
              <w:jc w:val="center"/>
              <w:rPr>
                <w:b/>
              </w:rPr>
            </w:pPr>
            <w:r w:rsidRPr="002E69E9">
              <w:rPr>
                <w:b/>
              </w:rPr>
              <w:t>I lartë/i ulët</w:t>
            </w:r>
          </w:p>
        </w:tc>
        <w:tc>
          <w:tcPr>
            <w:tcW w:w="2227" w:type="dxa"/>
            <w:vAlign w:val="center"/>
          </w:tcPr>
          <w:p w:rsidR="004E6E7B" w:rsidRPr="002E69E9" w:rsidRDefault="00BA5711" w:rsidP="00EC2064">
            <w:pPr>
              <w:jc w:val="center"/>
              <w:rPr>
                <w:b/>
              </w:rPr>
            </w:pPr>
            <w:r w:rsidRPr="002E69E9">
              <w:rPr>
                <w:b/>
              </w:rPr>
              <w:t>I lartë/i ulët</w:t>
            </w:r>
          </w:p>
        </w:tc>
      </w:tr>
      <w:tr w:rsidR="004E6E7B" w:rsidRPr="002E69E9" w:rsidTr="00EC2064">
        <w:tc>
          <w:tcPr>
            <w:tcW w:w="1710" w:type="dxa"/>
            <w:vMerge w:val="restart"/>
            <w:vAlign w:val="center"/>
          </w:tcPr>
          <w:p w:rsidR="004E6E7B" w:rsidRPr="002E69E9" w:rsidRDefault="00BB18A5" w:rsidP="00BA5711">
            <w:r w:rsidRPr="002E69E9">
              <w:t>Klima dhe mjedisi i qëndrueshëm</w:t>
            </w:r>
          </w:p>
        </w:tc>
        <w:tc>
          <w:tcPr>
            <w:tcW w:w="4050" w:type="dxa"/>
            <w:vAlign w:val="center"/>
          </w:tcPr>
          <w:p w:rsidR="004E6E7B" w:rsidRPr="002E69E9" w:rsidRDefault="00BB18A5" w:rsidP="00BA5711">
            <w:r w:rsidRPr="002E69E9">
              <w:t>A do të ketë ndikim në emetimin e gazrave serë (dioksid karboni, metani etj</w:t>
            </w:r>
            <w:r w:rsidR="004E6E7B" w:rsidRPr="002E69E9">
              <w:t xml:space="preserve">.)? </w:t>
            </w:r>
          </w:p>
        </w:tc>
        <w:tc>
          <w:tcPr>
            <w:tcW w:w="833" w:type="dxa"/>
            <w:vAlign w:val="center"/>
          </w:tcPr>
          <w:p w:rsidR="004E6E7B" w:rsidRPr="002E69E9" w:rsidRDefault="008502B5"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8502B5" w:rsidP="00EC2064">
            <w:pPr>
              <w:jc w:val="center"/>
            </w:pPr>
            <w:r w:rsidRPr="002E69E9">
              <w:t>U</w:t>
            </w:r>
          </w:p>
        </w:tc>
        <w:tc>
          <w:tcPr>
            <w:tcW w:w="2160" w:type="dxa"/>
            <w:gridSpan w:val="2"/>
            <w:vAlign w:val="center"/>
          </w:tcPr>
          <w:p w:rsidR="004E6E7B" w:rsidRPr="002E69E9" w:rsidRDefault="008502B5" w:rsidP="00EC2064">
            <w:pPr>
              <w:jc w:val="center"/>
            </w:pPr>
            <w:r w:rsidRPr="002E69E9">
              <w:t>U</w:t>
            </w:r>
          </w:p>
        </w:tc>
        <w:tc>
          <w:tcPr>
            <w:tcW w:w="2227" w:type="dxa"/>
            <w:vAlign w:val="center"/>
          </w:tcPr>
          <w:p w:rsidR="004E6E7B" w:rsidRPr="002E69E9" w:rsidRDefault="008502B5" w:rsidP="00EC2064">
            <w:pPr>
              <w:jc w:val="center"/>
            </w:pPr>
            <w:r w:rsidRPr="002E69E9">
              <w:t>U</w:t>
            </w: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BB18A5" w:rsidP="00BA5711">
            <w:r w:rsidRPr="002E69E9">
              <w:t>A do të ndikohet konsumi i karburanteve</w:t>
            </w:r>
            <w:r w:rsidR="004E6E7B" w:rsidRPr="002E69E9">
              <w:t>?</w:t>
            </w:r>
          </w:p>
        </w:tc>
        <w:tc>
          <w:tcPr>
            <w:tcW w:w="833" w:type="dxa"/>
            <w:vAlign w:val="center"/>
          </w:tcPr>
          <w:p w:rsidR="004E6E7B" w:rsidRPr="002E69E9" w:rsidRDefault="004A279D"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8502B5" w:rsidRPr="002E69E9" w:rsidTr="00EC2064">
        <w:tc>
          <w:tcPr>
            <w:tcW w:w="1710" w:type="dxa"/>
            <w:vMerge/>
            <w:vAlign w:val="center"/>
          </w:tcPr>
          <w:p w:rsidR="008502B5" w:rsidRPr="002E69E9" w:rsidRDefault="008502B5" w:rsidP="00BA5711"/>
        </w:tc>
        <w:tc>
          <w:tcPr>
            <w:tcW w:w="4050" w:type="dxa"/>
            <w:vAlign w:val="center"/>
          </w:tcPr>
          <w:p w:rsidR="008502B5" w:rsidRPr="002E69E9" w:rsidRDefault="008502B5" w:rsidP="00BA5711">
            <w:r w:rsidRPr="002E69E9">
              <w:t>A do të ndryshojë shumëllojshmëria e burimeve që përdoren për prodhimin e energjisë?</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U</w:t>
            </w:r>
          </w:p>
        </w:tc>
        <w:tc>
          <w:tcPr>
            <w:tcW w:w="2160" w:type="dxa"/>
            <w:gridSpan w:val="2"/>
            <w:vAlign w:val="center"/>
          </w:tcPr>
          <w:p w:rsidR="008502B5" w:rsidRPr="002E69E9" w:rsidRDefault="008502B5" w:rsidP="00EC2064">
            <w:pPr>
              <w:jc w:val="center"/>
            </w:pPr>
            <w:r w:rsidRPr="002E69E9">
              <w:t>U</w:t>
            </w:r>
          </w:p>
        </w:tc>
        <w:tc>
          <w:tcPr>
            <w:tcW w:w="2227" w:type="dxa"/>
            <w:vAlign w:val="center"/>
          </w:tcPr>
          <w:p w:rsidR="008502B5" w:rsidRPr="002E69E9" w:rsidRDefault="008502B5" w:rsidP="00EC2064">
            <w:pPr>
              <w:jc w:val="center"/>
            </w:pPr>
            <w:r w:rsidRPr="002E69E9">
              <w:t>U</w:t>
            </w: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do të ketë ndonjë ndryshim në çmim për produktet miqësore ndaj mjedisit</w:t>
            </w:r>
            <w:r w:rsidR="004E6E7B" w:rsidRPr="002E69E9">
              <w:t>?</w:t>
            </w:r>
          </w:p>
        </w:tc>
        <w:tc>
          <w:tcPr>
            <w:tcW w:w="833" w:type="dxa"/>
            <w:vAlign w:val="center"/>
          </w:tcPr>
          <w:p w:rsidR="004E6E7B" w:rsidRPr="002E69E9" w:rsidRDefault="004E6E7B" w:rsidP="00EC2064">
            <w:pPr>
              <w:jc w:val="center"/>
            </w:pPr>
          </w:p>
        </w:tc>
        <w:tc>
          <w:tcPr>
            <w:tcW w:w="877" w:type="dxa"/>
            <w:vAlign w:val="center"/>
          </w:tcPr>
          <w:p w:rsidR="004E6E7B" w:rsidRPr="002E69E9" w:rsidRDefault="008502B5" w:rsidP="00EC2064">
            <w:pPr>
              <w:jc w:val="center"/>
            </w:pPr>
            <w:r w:rsidRPr="002E69E9">
              <w:t>x</w:t>
            </w: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do të bëhen më pak ndotëse disa aktivitete të caktuara</w:t>
            </w:r>
            <w:r w:rsidR="004E6E7B" w:rsidRPr="002E69E9">
              <w:t>?</w:t>
            </w:r>
          </w:p>
        </w:tc>
        <w:tc>
          <w:tcPr>
            <w:tcW w:w="833" w:type="dxa"/>
            <w:vAlign w:val="center"/>
          </w:tcPr>
          <w:p w:rsidR="004E6E7B" w:rsidRPr="002E69E9" w:rsidRDefault="008502B5"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8502B5" w:rsidP="00EC2064">
            <w:pPr>
              <w:jc w:val="center"/>
            </w:pPr>
            <w:r w:rsidRPr="002E69E9">
              <w:t>L</w:t>
            </w:r>
          </w:p>
        </w:tc>
        <w:tc>
          <w:tcPr>
            <w:tcW w:w="2160" w:type="dxa"/>
            <w:gridSpan w:val="2"/>
            <w:vAlign w:val="center"/>
          </w:tcPr>
          <w:p w:rsidR="004E6E7B" w:rsidRPr="002E69E9" w:rsidRDefault="008502B5" w:rsidP="00EC2064">
            <w:pPr>
              <w:jc w:val="center"/>
            </w:pPr>
            <w:r w:rsidRPr="002E69E9">
              <w:t>L</w:t>
            </w:r>
          </w:p>
        </w:tc>
        <w:tc>
          <w:tcPr>
            <w:tcW w:w="2227" w:type="dxa"/>
            <w:vAlign w:val="center"/>
          </w:tcPr>
          <w:p w:rsidR="004E6E7B" w:rsidRPr="002E69E9" w:rsidRDefault="008502B5" w:rsidP="00EC2064">
            <w:pPr>
              <w:jc w:val="center"/>
            </w:pPr>
            <w:r w:rsidRPr="002E69E9">
              <w:t>L</w:t>
            </w:r>
          </w:p>
        </w:tc>
      </w:tr>
      <w:tr w:rsidR="008502B5" w:rsidRPr="002E69E9" w:rsidTr="00EC2064">
        <w:tc>
          <w:tcPr>
            <w:tcW w:w="1710" w:type="dxa"/>
            <w:vAlign w:val="center"/>
          </w:tcPr>
          <w:p w:rsidR="008502B5" w:rsidRPr="002E69E9" w:rsidRDefault="008502B5" w:rsidP="00BA5711">
            <w:r w:rsidRPr="002E69E9">
              <w:t>Cilësia e ajrit</w:t>
            </w:r>
          </w:p>
        </w:tc>
        <w:tc>
          <w:tcPr>
            <w:tcW w:w="4050" w:type="dxa"/>
            <w:vAlign w:val="center"/>
          </w:tcPr>
          <w:p w:rsidR="008502B5" w:rsidRPr="002E69E9" w:rsidRDefault="008502B5" w:rsidP="00BA5711">
            <w:r w:rsidRPr="002E69E9">
              <w:t>A do të ketë ndikim në emetimin e ndotësve të ajrit?</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L</w:t>
            </w:r>
          </w:p>
        </w:tc>
        <w:tc>
          <w:tcPr>
            <w:tcW w:w="2160" w:type="dxa"/>
            <w:gridSpan w:val="2"/>
            <w:vAlign w:val="center"/>
          </w:tcPr>
          <w:p w:rsidR="008502B5" w:rsidRPr="002E69E9" w:rsidRDefault="008502B5" w:rsidP="00EC2064">
            <w:pPr>
              <w:jc w:val="center"/>
            </w:pPr>
            <w:r w:rsidRPr="002E69E9">
              <w:t>L</w:t>
            </w:r>
          </w:p>
        </w:tc>
        <w:tc>
          <w:tcPr>
            <w:tcW w:w="2227" w:type="dxa"/>
            <w:vAlign w:val="center"/>
          </w:tcPr>
          <w:p w:rsidR="008502B5" w:rsidRPr="002E69E9" w:rsidRDefault="008502B5" w:rsidP="00EC2064">
            <w:pPr>
              <w:jc w:val="center"/>
            </w:pPr>
            <w:r w:rsidRPr="002E69E9">
              <w:t>L</w:t>
            </w:r>
          </w:p>
        </w:tc>
      </w:tr>
      <w:tr w:rsidR="008502B5" w:rsidRPr="002E69E9" w:rsidTr="00EC2064">
        <w:tc>
          <w:tcPr>
            <w:tcW w:w="1710" w:type="dxa"/>
            <w:vMerge w:val="restart"/>
            <w:vAlign w:val="center"/>
          </w:tcPr>
          <w:p w:rsidR="008502B5" w:rsidRPr="002E69E9" w:rsidRDefault="008502B5" w:rsidP="00BA5711">
            <w:r w:rsidRPr="002E69E9">
              <w:t>Cilësia e ujit</w:t>
            </w:r>
          </w:p>
        </w:tc>
        <w:tc>
          <w:tcPr>
            <w:tcW w:w="4050" w:type="dxa"/>
            <w:vAlign w:val="center"/>
          </w:tcPr>
          <w:p w:rsidR="008502B5" w:rsidRPr="002E69E9" w:rsidRDefault="008502B5" w:rsidP="00BA5711">
            <w:r w:rsidRPr="002E69E9">
              <w:t>A ndikon opsioni në cilësinë e ujërave të ëmbla?</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L</w:t>
            </w:r>
          </w:p>
        </w:tc>
        <w:tc>
          <w:tcPr>
            <w:tcW w:w="2160" w:type="dxa"/>
            <w:gridSpan w:val="2"/>
            <w:vAlign w:val="center"/>
          </w:tcPr>
          <w:p w:rsidR="008502B5" w:rsidRPr="002E69E9" w:rsidRDefault="008502B5" w:rsidP="00EC2064">
            <w:pPr>
              <w:jc w:val="center"/>
            </w:pPr>
            <w:r w:rsidRPr="002E69E9">
              <w:t>L</w:t>
            </w:r>
          </w:p>
        </w:tc>
        <w:tc>
          <w:tcPr>
            <w:tcW w:w="2227" w:type="dxa"/>
            <w:vAlign w:val="center"/>
          </w:tcPr>
          <w:p w:rsidR="008502B5" w:rsidRPr="002E69E9" w:rsidRDefault="008502B5" w:rsidP="00EC2064">
            <w:pPr>
              <w:jc w:val="center"/>
            </w:pPr>
            <w:r w:rsidRPr="002E69E9">
              <w:t>L</w:t>
            </w: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ndikon opsioni në cilësinë e ujërave nëntokësore</w:t>
            </w:r>
            <w:r w:rsidR="004E6E7B" w:rsidRPr="002E69E9">
              <w:t>?</w:t>
            </w:r>
          </w:p>
        </w:tc>
        <w:tc>
          <w:tcPr>
            <w:tcW w:w="833" w:type="dxa"/>
            <w:vAlign w:val="center"/>
          </w:tcPr>
          <w:p w:rsidR="004E6E7B" w:rsidRPr="002E69E9" w:rsidRDefault="008502B5"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8502B5" w:rsidP="00EC2064">
            <w:pPr>
              <w:jc w:val="center"/>
            </w:pPr>
            <w:r w:rsidRPr="002E69E9">
              <w:t>U</w:t>
            </w:r>
          </w:p>
        </w:tc>
        <w:tc>
          <w:tcPr>
            <w:tcW w:w="2160" w:type="dxa"/>
            <w:gridSpan w:val="2"/>
            <w:vAlign w:val="center"/>
          </w:tcPr>
          <w:p w:rsidR="004E6E7B" w:rsidRPr="002E69E9" w:rsidRDefault="008502B5" w:rsidP="00EC2064">
            <w:pPr>
              <w:jc w:val="center"/>
            </w:pPr>
            <w:r w:rsidRPr="002E69E9">
              <w:t>U</w:t>
            </w:r>
          </w:p>
        </w:tc>
        <w:tc>
          <w:tcPr>
            <w:tcW w:w="2227" w:type="dxa"/>
            <w:vAlign w:val="center"/>
          </w:tcPr>
          <w:p w:rsidR="004E6E7B" w:rsidRPr="002E69E9" w:rsidRDefault="008502B5" w:rsidP="00EC2064">
            <w:pPr>
              <w:jc w:val="center"/>
            </w:pPr>
            <w:r w:rsidRPr="002E69E9">
              <w:t>U</w:t>
            </w:r>
          </w:p>
        </w:tc>
      </w:tr>
      <w:tr w:rsidR="008502B5" w:rsidRPr="002E69E9" w:rsidTr="00EC2064">
        <w:tc>
          <w:tcPr>
            <w:tcW w:w="1710" w:type="dxa"/>
            <w:vMerge/>
            <w:vAlign w:val="center"/>
          </w:tcPr>
          <w:p w:rsidR="008502B5" w:rsidRPr="002E69E9" w:rsidRDefault="008502B5" w:rsidP="00BA5711"/>
        </w:tc>
        <w:tc>
          <w:tcPr>
            <w:tcW w:w="4050" w:type="dxa"/>
            <w:vAlign w:val="center"/>
          </w:tcPr>
          <w:p w:rsidR="008502B5" w:rsidRPr="002E69E9" w:rsidRDefault="008502B5" w:rsidP="00BA5711">
            <w:r w:rsidRPr="002E69E9">
              <w:t>A ndikon opsioni në burimet e ujit të pijshëm?</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U</w:t>
            </w:r>
          </w:p>
        </w:tc>
        <w:tc>
          <w:tcPr>
            <w:tcW w:w="2160" w:type="dxa"/>
            <w:gridSpan w:val="2"/>
            <w:vAlign w:val="center"/>
          </w:tcPr>
          <w:p w:rsidR="008502B5" w:rsidRPr="002E69E9" w:rsidRDefault="008502B5" w:rsidP="00EC2064">
            <w:pPr>
              <w:jc w:val="center"/>
            </w:pPr>
            <w:r w:rsidRPr="002E69E9">
              <w:t>U</w:t>
            </w:r>
          </w:p>
        </w:tc>
        <w:tc>
          <w:tcPr>
            <w:tcW w:w="2227" w:type="dxa"/>
            <w:vAlign w:val="center"/>
          </w:tcPr>
          <w:p w:rsidR="008502B5" w:rsidRPr="002E69E9" w:rsidRDefault="008502B5" w:rsidP="00EC2064">
            <w:pPr>
              <w:jc w:val="center"/>
            </w:pPr>
            <w:r w:rsidRPr="002E69E9">
              <w:t>U</w:t>
            </w:r>
          </w:p>
        </w:tc>
      </w:tr>
      <w:tr w:rsidR="008502B5" w:rsidRPr="002E69E9" w:rsidTr="00EC2064">
        <w:tc>
          <w:tcPr>
            <w:tcW w:w="1710" w:type="dxa"/>
            <w:vMerge w:val="restart"/>
            <w:vAlign w:val="center"/>
          </w:tcPr>
          <w:p w:rsidR="008502B5" w:rsidRPr="002E69E9" w:rsidRDefault="008502B5" w:rsidP="00BA5711">
            <w:r w:rsidRPr="002E69E9">
              <w:t>Cilësia e tokës dhe shfrytëzimi i tokës</w:t>
            </w:r>
          </w:p>
        </w:tc>
        <w:tc>
          <w:tcPr>
            <w:tcW w:w="4050" w:type="dxa"/>
            <w:vAlign w:val="center"/>
          </w:tcPr>
          <w:p w:rsidR="008502B5" w:rsidRPr="002E69E9" w:rsidRDefault="008502B5" w:rsidP="00BA5711">
            <w:r w:rsidRPr="002E69E9">
              <w:t>A do të ketë ndikim në cilësinë e tokës (në lidhje me acidifikimin, ndotjen, përdorimin e pesticideve apo herbicideve)?</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U</w:t>
            </w:r>
          </w:p>
        </w:tc>
        <w:tc>
          <w:tcPr>
            <w:tcW w:w="2160" w:type="dxa"/>
            <w:gridSpan w:val="2"/>
            <w:vAlign w:val="center"/>
          </w:tcPr>
          <w:p w:rsidR="008502B5" w:rsidRPr="002E69E9" w:rsidRDefault="008502B5" w:rsidP="00EC2064">
            <w:pPr>
              <w:jc w:val="center"/>
            </w:pPr>
            <w:r w:rsidRPr="002E69E9">
              <w:t>U</w:t>
            </w:r>
          </w:p>
        </w:tc>
        <w:tc>
          <w:tcPr>
            <w:tcW w:w="2227" w:type="dxa"/>
            <w:vAlign w:val="center"/>
          </w:tcPr>
          <w:p w:rsidR="008502B5" w:rsidRPr="002E69E9" w:rsidRDefault="008502B5" w:rsidP="00EC2064">
            <w:pPr>
              <w:jc w:val="center"/>
            </w:pPr>
            <w:r w:rsidRPr="002E69E9">
              <w:t>U</w:t>
            </w: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do të ketë ndikim në erozionin e tokës</w:t>
            </w:r>
            <w:r w:rsidR="004E6E7B" w:rsidRPr="002E69E9">
              <w:t>?</w:t>
            </w:r>
          </w:p>
        </w:tc>
        <w:tc>
          <w:tcPr>
            <w:tcW w:w="833" w:type="dxa"/>
            <w:vAlign w:val="center"/>
          </w:tcPr>
          <w:p w:rsidR="004E6E7B" w:rsidRPr="002E69E9" w:rsidRDefault="004E6E7B" w:rsidP="00EC2064">
            <w:pPr>
              <w:jc w:val="center"/>
            </w:pPr>
          </w:p>
        </w:tc>
        <w:tc>
          <w:tcPr>
            <w:tcW w:w="877" w:type="dxa"/>
            <w:vAlign w:val="center"/>
          </w:tcPr>
          <w:p w:rsidR="004E6E7B" w:rsidRPr="002E69E9" w:rsidRDefault="008502B5" w:rsidP="00EC2064">
            <w:pPr>
              <w:jc w:val="center"/>
            </w:pPr>
            <w:r w:rsidRPr="002E69E9">
              <w:t>x</w:t>
            </w: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8502B5" w:rsidRPr="002E69E9" w:rsidTr="00EC2064">
        <w:tc>
          <w:tcPr>
            <w:tcW w:w="1710" w:type="dxa"/>
            <w:vMerge/>
            <w:vAlign w:val="center"/>
          </w:tcPr>
          <w:p w:rsidR="008502B5" w:rsidRPr="002E69E9" w:rsidRDefault="008502B5" w:rsidP="00BA5711"/>
        </w:tc>
        <w:tc>
          <w:tcPr>
            <w:tcW w:w="4050" w:type="dxa"/>
            <w:vAlign w:val="center"/>
          </w:tcPr>
          <w:p w:rsidR="008502B5" w:rsidRPr="002E69E9" w:rsidRDefault="008502B5" w:rsidP="00BA5711">
            <w:r w:rsidRPr="002E69E9">
              <w:t>A do të humbet tokë (përmes ndërtimit, etj.)?</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U</w:t>
            </w:r>
          </w:p>
        </w:tc>
        <w:tc>
          <w:tcPr>
            <w:tcW w:w="2160" w:type="dxa"/>
            <w:gridSpan w:val="2"/>
            <w:vAlign w:val="center"/>
          </w:tcPr>
          <w:p w:rsidR="008502B5" w:rsidRPr="002E69E9" w:rsidRDefault="008502B5" w:rsidP="00EC2064">
            <w:pPr>
              <w:jc w:val="center"/>
            </w:pPr>
            <w:r w:rsidRPr="002E69E9">
              <w:t>U</w:t>
            </w:r>
          </w:p>
        </w:tc>
        <w:tc>
          <w:tcPr>
            <w:tcW w:w="2227" w:type="dxa"/>
            <w:vAlign w:val="center"/>
          </w:tcPr>
          <w:p w:rsidR="008502B5" w:rsidRPr="002E69E9" w:rsidRDefault="008502B5" w:rsidP="00EC2064">
            <w:pPr>
              <w:jc w:val="center"/>
            </w:pPr>
            <w:r w:rsidRPr="002E69E9">
              <w:t>U</w:t>
            </w:r>
          </w:p>
        </w:tc>
      </w:tr>
      <w:tr w:rsidR="008502B5" w:rsidRPr="002E69E9" w:rsidTr="00EC2064">
        <w:tc>
          <w:tcPr>
            <w:tcW w:w="1710" w:type="dxa"/>
            <w:vMerge/>
            <w:vAlign w:val="center"/>
          </w:tcPr>
          <w:p w:rsidR="008502B5" w:rsidRPr="002E69E9" w:rsidRDefault="008502B5" w:rsidP="00BA5711"/>
        </w:tc>
        <w:tc>
          <w:tcPr>
            <w:tcW w:w="4050" w:type="dxa"/>
            <w:vAlign w:val="center"/>
          </w:tcPr>
          <w:p w:rsidR="008502B5" w:rsidRPr="002E69E9" w:rsidRDefault="008502B5" w:rsidP="00BA5711">
            <w:r w:rsidRPr="002E69E9">
              <w:t>A do të fitohet tokë (përmes dekontaminimit, etj.)?</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U</w:t>
            </w:r>
          </w:p>
        </w:tc>
        <w:tc>
          <w:tcPr>
            <w:tcW w:w="2160" w:type="dxa"/>
            <w:gridSpan w:val="2"/>
            <w:vAlign w:val="center"/>
          </w:tcPr>
          <w:p w:rsidR="008502B5" w:rsidRPr="002E69E9" w:rsidRDefault="008502B5" w:rsidP="00EC2064">
            <w:pPr>
              <w:jc w:val="center"/>
            </w:pPr>
            <w:r w:rsidRPr="002E69E9">
              <w:t>U</w:t>
            </w:r>
          </w:p>
        </w:tc>
        <w:tc>
          <w:tcPr>
            <w:tcW w:w="2227" w:type="dxa"/>
            <w:vAlign w:val="center"/>
          </w:tcPr>
          <w:p w:rsidR="008502B5" w:rsidRPr="002E69E9" w:rsidRDefault="008502B5" w:rsidP="00EC2064">
            <w:pPr>
              <w:jc w:val="center"/>
            </w:pPr>
            <w:r w:rsidRPr="002E69E9">
              <w:t>U</w:t>
            </w:r>
          </w:p>
        </w:tc>
      </w:tr>
      <w:tr w:rsidR="008502B5" w:rsidRPr="002E69E9" w:rsidTr="00EC2064">
        <w:tc>
          <w:tcPr>
            <w:tcW w:w="1710" w:type="dxa"/>
            <w:vMerge/>
            <w:vAlign w:val="center"/>
          </w:tcPr>
          <w:p w:rsidR="008502B5" w:rsidRPr="002E69E9" w:rsidRDefault="008502B5" w:rsidP="00BA5711"/>
        </w:tc>
        <w:tc>
          <w:tcPr>
            <w:tcW w:w="4050" w:type="dxa"/>
            <w:vAlign w:val="center"/>
          </w:tcPr>
          <w:p w:rsidR="008502B5" w:rsidRPr="002E69E9" w:rsidRDefault="008502B5" w:rsidP="00BA5711">
            <w:r w:rsidRPr="002E69E9">
              <w:t xml:space="preserve">A do të ketë ndonjë ndryshim në shfrytëzimin e tokës (p.sh. nga shfrytëzimi </w:t>
            </w:r>
            <w:r w:rsidRPr="002E69E9">
              <w:lastRenderedPageBreak/>
              <w:t>pyjor në shfrytëzim bujqësor apo urban)?</w:t>
            </w:r>
          </w:p>
        </w:tc>
        <w:tc>
          <w:tcPr>
            <w:tcW w:w="833" w:type="dxa"/>
            <w:vAlign w:val="center"/>
          </w:tcPr>
          <w:p w:rsidR="008502B5" w:rsidRPr="002E69E9" w:rsidRDefault="008502B5" w:rsidP="00EC2064">
            <w:pPr>
              <w:jc w:val="center"/>
            </w:pPr>
            <w:r w:rsidRPr="002E69E9">
              <w:lastRenderedPageBreak/>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U</w:t>
            </w:r>
          </w:p>
        </w:tc>
        <w:tc>
          <w:tcPr>
            <w:tcW w:w="2160" w:type="dxa"/>
            <w:gridSpan w:val="2"/>
            <w:vAlign w:val="center"/>
          </w:tcPr>
          <w:p w:rsidR="008502B5" w:rsidRPr="002E69E9" w:rsidRDefault="008502B5" w:rsidP="00EC2064">
            <w:pPr>
              <w:jc w:val="center"/>
            </w:pPr>
            <w:r w:rsidRPr="002E69E9">
              <w:t>U</w:t>
            </w:r>
          </w:p>
        </w:tc>
        <w:tc>
          <w:tcPr>
            <w:tcW w:w="2227" w:type="dxa"/>
            <w:vAlign w:val="center"/>
          </w:tcPr>
          <w:p w:rsidR="008502B5" w:rsidRPr="002E69E9" w:rsidRDefault="008502B5" w:rsidP="00EC2064">
            <w:pPr>
              <w:jc w:val="center"/>
            </w:pPr>
            <w:r w:rsidRPr="002E69E9">
              <w:t>U</w:t>
            </w:r>
          </w:p>
        </w:tc>
      </w:tr>
      <w:tr w:rsidR="008502B5" w:rsidRPr="002E69E9" w:rsidTr="00EC2064">
        <w:tc>
          <w:tcPr>
            <w:tcW w:w="1710" w:type="dxa"/>
            <w:vMerge w:val="restart"/>
            <w:vAlign w:val="center"/>
          </w:tcPr>
          <w:p w:rsidR="008502B5" w:rsidRPr="002E69E9" w:rsidRDefault="008502B5" w:rsidP="00BA5711">
            <w:r w:rsidRPr="002E69E9">
              <w:t>Mbeturinat dhe riciklimi</w:t>
            </w:r>
          </w:p>
        </w:tc>
        <w:tc>
          <w:tcPr>
            <w:tcW w:w="4050" w:type="dxa"/>
            <w:vAlign w:val="center"/>
          </w:tcPr>
          <w:p w:rsidR="008502B5" w:rsidRPr="002E69E9" w:rsidRDefault="008502B5" w:rsidP="00BA5711">
            <w:r w:rsidRPr="002E69E9">
              <w:t>A do të ndryshojë sasia e mbeturinave të krijuara?</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U</w:t>
            </w:r>
          </w:p>
        </w:tc>
        <w:tc>
          <w:tcPr>
            <w:tcW w:w="2160" w:type="dxa"/>
            <w:gridSpan w:val="2"/>
            <w:vAlign w:val="center"/>
          </w:tcPr>
          <w:p w:rsidR="008502B5" w:rsidRPr="002E69E9" w:rsidRDefault="008502B5" w:rsidP="00EC2064">
            <w:pPr>
              <w:jc w:val="center"/>
            </w:pPr>
            <w:r w:rsidRPr="002E69E9">
              <w:t>U</w:t>
            </w:r>
          </w:p>
        </w:tc>
        <w:tc>
          <w:tcPr>
            <w:tcW w:w="2227" w:type="dxa"/>
            <w:vAlign w:val="center"/>
          </w:tcPr>
          <w:p w:rsidR="008502B5" w:rsidRPr="002E69E9" w:rsidRDefault="008502B5" w:rsidP="00EC2064">
            <w:pPr>
              <w:jc w:val="center"/>
            </w:pPr>
            <w:r w:rsidRPr="002E69E9">
              <w:t>U</w:t>
            </w: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do të ndryshojnë mënyrat në të cilat trajtohen mbeturinat</w:t>
            </w:r>
            <w:r w:rsidR="004E6E7B" w:rsidRPr="002E69E9">
              <w:t>?</w:t>
            </w:r>
          </w:p>
        </w:tc>
        <w:tc>
          <w:tcPr>
            <w:tcW w:w="833" w:type="dxa"/>
            <w:vAlign w:val="center"/>
          </w:tcPr>
          <w:p w:rsidR="004E6E7B" w:rsidRPr="002E69E9" w:rsidRDefault="004A279D"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do të ketë ndikim në mundësitë për riciklimin e mbeturinave</w:t>
            </w:r>
            <w:r w:rsidR="004E6E7B" w:rsidRPr="002E69E9">
              <w:t>?</w:t>
            </w:r>
          </w:p>
        </w:tc>
        <w:tc>
          <w:tcPr>
            <w:tcW w:w="833" w:type="dxa"/>
            <w:vAlign w:val="center"/>
          </w:tcPr>
          <w:p w:rsidR="004E6E7B" w:rsidRPr="002E69E9" w:rsidRDefault="00921429"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4E6E7B" w:rsidRPr="002E69E9" w:rsidTr="00EC2064">
        <w:tc>
          <w:tcPr>
            <w:tcW w:w="1710" w:type="dxa"/>
            <w:vMerge w:val="restart"/>
            <w:vAlign w:val="center"/>
          </w:tcPr>
          <w:p w:rsidR="004E6E7B" w:rsidRPr="002E69E9" w:rsidRDefault="00BB18A5" w:rsidP="00BA5711">
            <w:r w:rsidRPr="002E69E9">
              <w:t>Përdorimi i burimeve</w:t>
            </w:r>
          </w:p>
        </w:tc>
        <w:tc>
          <w:tcPr>
            <w:tcW w:w="4050" w:type="dxa"/>
            <w:vAlign w:val="center"/>
          </w:tcPr>
          <w:p w:rsidR="004E6E7B" w:rsidRPr="002E69E9" w:rsidRDefault="002D17EC" w:rsidP="00BA5711">
            <w:r w:rsidRPr="002E69E9">
              <w:t>A ndikon opsioni në përdorimin e burimeve të ripërtëritshme (rezervave të peshkut, hidrocentraleve, energjisë diellore etj</w:t>
            </w:r>
            <w:r w:rsidR="004E6E7B" w:rsidRPr="002E69E9">
              <w:t>.)?</w:t>
            </w:r>
          </w:p>
        </w:tc>
        <w:tc>
          <w:tcPr>
            <w:tcW w:w="833" w:type="dxa"/>
            <w:vAlign w:val="center"/>
          </w:tcPr>
          <w:p w:rsidR="004E6E7B" w:rsidRPr="002E69E9" w:rsidRDefault="00921429"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8502B5" w:rsidRPr="002E69E9" w:rsidTr="00EC2064">
        <w:tc>
          <w:tcPr>
            <w:tcW w:w="1710" w:type="dxa"/>
            <w:vMerge/>
            <w:vAlign w:val="center"/>
          </w:tcPr>
          <w:p w:rsidR="008502B5" w:rsidRPr="002E69E9" w:rsidRDefault="008502B5" w:rsidP="00BA5711"/>
        </w:tc>
        <w:tc>
          <w:tcPr>
            <w:tcW w:w="4050" w:type="dxa"/>
            <w:vAlign w:val="center"/>
          </w:tcPr>
          <w:p w:rsidR="008502B5" w:rsidRPr="002E69E9" w:rsidRDefault="008502B5" w:rsidP="00BA5711">
            <w:r w:rsidRPr="002E69E9">
              <w:t>A ndikon opsioni në përdorimin e burimeve, të cilat nuk janë të ripërtëritshme (ujërat nëntokësore, mineralet, qymyri etj.)?</w:t>
            </w:r>
          </w:p>
        </w:tc>
        <w:tc>
          <w:tcPr>
            <w:tcW w:w="833" w:type="dxa"/>
            <w:vAlign w:val="center"/>
          </w:tcPr>
          <w:p w:rsidR="008502B5" w:rsidRPr="002E69E9" w:rsidRDefault="008502B5" w:rsidP="00EC2064">
            <w:pPr>
              <w:jc w:val="center"/>
            </w:pPr>
            <w:r w:rsidRPr="002E69E9">
              <w:t>x</w:t>
            </w:r>
          </w:p>
        </w:tc>
        <w:tc>
          <w:tcPr>
            <w:tcW w:w="877" w:type="dxa"/>
            <w:vAlign w:val="center"/>
          </w:tcPr>
          <w:p w:rsidR="008502B5" w:rsidRPr="002E69E9" w:rsidRDefault="008502B5" w:rsidP="00EC2064">
            <w:pPr>
              <w:jc w:val="center"/>
            </w:pPr>
          </w:p>
        </w:tc>
        <w:tc>
          <w:tcPr>
            <w:tcW w:w="2183" w:type="dxa"/>
            <w:vAlign w:val="center"/>
          </w:tcPr>
          <w:p w:rsidR="008502B5" w:rsidRPr="002E69E9" w:rsidRDefault="008502B5" w:rsidP="00EC2064">
            <w:pPr>
              <w:jc w:val="center"/>
            </w:pPr>
            <w:r w:rsidRPr="002E69E9">
              <w:t>U</w:t>
            </w:r>
          </w:p>
        </w:tc>
        <w:tc>
          <w:tcPr>
            <w:tcW w:w="2160" w:type="dxa"/>
            <w:gridSpan w:val="2"/>
            <w:vAlign w:val="center"/>
          </w:tcPr>
          <w:p w:rsidR="008502B5" w:rsidRPr="002E69E9" w:rsidRDefault="008502B5" w:rsidP="00EC2064">
            <w:pPr>
              <w:jc w:val="center"/>
            </w:pPr>
            <w:r w:rsidRPr="002E69E9">
              <w:t>U</w:t>
            </w:r>
          </w:p>
        </w:tc>
        <w:tc>
          <w:tcPr>
            <w:tcW w:w="2227" w:type="dxa"/>
            <w:vAlign w:val="center"/>
          </w:tcPr>
          <w:p w:rsidR="008502B5" w:rsidRPr="002E69E9" w:rsidRDefault="008502B5" w:rsidP="00EC2064">
            <w:pPr>
              <w:jc w:val="center"/>
            </w:pPr>
            <w:r w:rsidRPr="002E69E9">
              <w:t>U</w:t>
            </w:r>
          </w:p>
        </w:tc>
      </w:tr>
      <w:tr w:rsidR="004E6E7B" w:rsidRPr="002E69E9" w:rsidTr="00EC2064">
        <w:tc>
          <w:tcPr>
            <w:tcW w:w="1710" w:type="dxa"/>
            <w:vMerge w:val="restart"/>
            <w:vAlign w:val="center"/>
          </w:tcPr>
          <w:p w:rsidR="004E6E7B" w:rsidRPr="002E69E9" w:rsidRDefault="00BB18A5" w:rsidP="00BA5711">
            <w:r w:rsidRPr="002E69E9">
              <w:t>Shkalla e rreziqeve mjedisore</w:t>
            </w:r>
          </w:p>
        </w:tc>
        <w:tc>
          <w:tcPr>
            <w:tcW w:w="4050" w:type="dxa"/>
            <w:vAlign w:val="center"/>
          </w:tcPr>
          <w:p w:rsidR="004E6E7B" w:rsidRPr="002E69E9" w:rsidRDefault="002D17EC" w:rsidP="00BA5711">
            <w:r w:rsidRPr="002E69E9">
              <w:t>A do të ketë ndonjë efekt në gjasat për rreziqe, të tilla, si zjarret, shpërthimet apo aksidentet</w:t>
            </w:r>
            <w:r w:rsidR="004E6E7B" w:rsidRPr="002E69E9">
              <w:t>?</w:t>
            </w:r>
          </w:p>
        </w:tc>
        <w:tc>
          <w:tcPr>
            <w:tcW w:w="833" w:type="dxa"/>
            <w:vAlign w:val="center"/>
          </w:tcPr>
          <w:p w:rsidR="004E6E7B" w:rsidRPr="002E69E9" w:rsidRDefault="004E6E7B" w:rsidP="00EC2064">
            <w:pPr>
              <w:jc w:val="center"/>
            </w:pPr>
          </w:p>
        </w:tc>
        <w:tc>
          <w:tcPr>
            <w:tcW w:w="877" w:type="dxa"/>
            <w:vAlign w:val="center"/>
          </w:tcPr>
          <w:p w:rsidR="004E6E7B" w:rsidRPr="002E69E9" w:rsidRDefault="00DF31C3" w:rsidP="00EC2064">
            <w:pPr>
              <w:jc w:val="center"/>
            </w:pPr>
            <w:r w:rsidRPr="002E69E9">
              <w:t>x</w:t>
            </w: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do të ndikojë në gatishmërinë në rast të fatkeqësive natyrore</w:t>
            </w:r>
            <w:r w:rsidR="004E6E7B" w:rsidRPr="002E69E9">
              <w:t>?</w:t>
            </w:r>
          </w:p>
        </w:tc>
        <w:tc>
          <w:tcPr>
            <w:tcW w:w="833" w:type="dxa"/>
            <w:vAlign w:val="center"/>
          </w:tcPr>
          <w:p w:rsidR="004E6E7B" w:rsidRPr="002E69E9" w:rsidRDefault="004E6E7B" w:rsidP="00EC2064">
            <w:pPr>
              <w:jc w:val="center"/>
            </w:pPr>
          </w:p>
        </w:tc>
        <w:tc>
          <w:tcPr>
            <w:tcW w:w="877" w:type="dxa"/>
            <w:vAlign w:val="center"/>
          </w:tcPr>
          <w:p w:rsidR="004E6E7B" w:rsidRPr="002E69E9" w:rsidRDefault="00DF31C3" w:rsidP="00EC2064">
            <w:pPr>
              <w:jc w:val="center"/>
            </w:pPr>
            <w:r w:rsidRPr="002E69E9">
              <w:t>x</w:t>
            </w: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ndikohet mbrojtja e shoqërisë nga fatkeqësitë natyrore</w:t>
            </w:r>
            <w:r w:rsidR="004E6E7B" w:rsidRPr="002E69E9">
              <w:t>?</w:t>
            </w:r>
          </w:p>
        </w:tc>
        <w:tc>
          <w:tcPr>
            <w:tcW w:w="833" w:type="dxa"/>
            <w:vAlign w:val="center"/>
          </w:tcPr>
          <w:p w:rsidR="004E6E7B" w:rsidRPr="002E69E9" w:rsidRDefault="004E6E7B" w:rsidP="00EC2064">
            <w:pPr>
              <w:jc w:val="center"/>
            </w:pPr>
          </w:p>
        </w:tc>
        <w:tc>
          <w:tcPr>
            <w:tcW w:w="877" w:type="dxa"/>
            <w:vAlign w:val="center"/>
          </w:tcPr>
          <w:p w:rsidR="004E6E7B" w:rsidRPr="002E69E9" w:rsidRDefault="00DF31C3" w:rsidP="00EC2064">
            <w:pPr>
              <w:jc w:val="center"/>
            </w:pPr>
            <w:r w:rsidRPr="002E69E9">
              <w:t>x</w:t>
            </w: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DF31C3" w:rsidRPr="002E69E9" w:rsidTr="00EC2064">
        <w:tc>
          <w:tcPr>
            <w:tcW w:w="1710" w:type="dxa"/>
            <w:vMerge w:val="restart"/>
            <w:vAlign w:val="center"/>
          </w:tcPr>
          <w:p w:rsidR="00DF31C3" w:rsidRPr="002E69E9" w:rsidRDefault="00DF31C3" w:rsidP="00BA5711">
            <w:r w:rsidRPr="002E69E9">
              <w:t>Biodiversiteti, flora dhe fauna</w:t>
            </w:r>
          </w:p>
        </w:tc>
        <w:tc>
          <w:tcPr>
            <w:tcW w:w="4050" w:type="dxa"/>
            <w:vAlign w:val="center"/>
          </w:tcPr>
          <w:p w:rsidR="00DF31C3" w:rsidRPr="002E69E9" w:rsidRDefault="00DF31C3" w:rsidP="00BA5711">
            <w:r w:rsidRPr="002E69E9">
              <w:t>A do të ketë ndikim në speciet e mbrojtura apo të rrezikuara apo në zonat ku ato jetojnë?</w:t>
            </w:r>
          </w:p>
        </w:tc>
        <w:tc>
          <w:tcPr>
            <w:tcW w:w="833" w:type="dxa"/>
            <w:vAlign w:val="center"/>
          </w:tcPr>
          <w:p w:rsidR="00DF31C3" w:rsidRPr="002E69E9" w:rsidRDefault="00DF31C3" w:rsidP="00EC2064">
            <w:pPr>
              <w:jc w:val="center"/>
            </w:pPr>
            <w:r w:rsidRPr="002E69E9">
              <w:t>x</w:t>
            </w:r>
          </w:p>
        </w:tc>
        <w:tc>
          <w:tcPr>
            <w:tcW w:w="877" w:type="dxa"/>
            <w:vAlign w:val="center"/>
          </w:tcPr>
          <w:p w:rsidR="00DF31C3" w:rsidRPr="002E69E9" w:rsidRDefault="00DF31C3" w:rsidP="00EC2064">
            <w:pPr>
              <w:jc w:val="center"/>
            </w:pPr>
          </w:p>
        </w:tc>
        <w:tc>
          <w:tcPr>
            <w:tcW w:w="2183" w:type="dxa"/>
            <w:vAlign w:val="center"/>
          </w:tcPr>
          <w:p w:rsidR="00DF31C3" w:rsidRPr="002E69E9" w:rsidRDefault="00DF31C3" w:rsidP="00EC2064">
            <w:pPr>
              <w:jc w:val="center"/>
            </w:pPr>
            <w:r w:rsidRPr="002E69E9">
              <w:t>U</w:t>
            </w:r>
          </w:p>
        </w:tc>
        <w:tc>
          <w:tcPr>
            <w:tcW w:w="2160" w:type="dxa"/>
            <w:gridSpan w:val="2"/>
            <w:vAlign w:val="center"/>
          </w:tcPr>
          <w:p w:rsidR="00DF31C3" w:rsidRPr="002E69E9" w:rsidRDefault="00DF31C3" w:rsidP="00EC2064">
            <w:pPr>
              <w:jc w:val="center"/>
            </w:pPr>
            <w:r w:rsidRPr="002E69E9">
              <w:t>U</w:t>
            </w:r>
          </w:p>
        </w:tc>
        <w:tc>
          <w:tcPr>
            <w:tcW w:w="2227" w:type="dxa"/>
            <w:vAlign w:val="center"/>
          </w:tcPr>
          <w:p w:rsidR="00DF31C3" w:rsidRPr="002E69E9" w:rsidRDefault="00DF31C3" w:rsidP="00EC2064">
            <w:pPr>
              <w:jc w:val="center"/>
            </w:pPr>
            <w:r w:rsidRPr="002E69E9">
              <w:t>U</w:t>
            </w:r>
          </w:p>
        </w:tc>
      </w:tr>
      <w:tr w:rsidR="00DF31C3" w:rsidRPr="002E69E9" w:rsidTr="00EC2064">
        <w:tc>
          <w:tcPr>
            <w:tcW w:w="1710" w:type="dxa"/>
            <w:vMerge/>
            <w:vAlign w:val="center"/>
          </w:tcPr>
          <w:p w:rsidR="00DF31C3" w:rsidRPr="002E69E9" w:rsidRDefault="00DF31C3" w:rsidP="00BA5711"/>
        </w:tc>
        <w:tc>
          <w:tcPr>
            <w:tcW w:w="4050" w:type="dxa"/>
            <w:vAlign w:val="center"/>
          </w:tcPr>
          <w:p w:rsidR="00DF31C3" w:rsidRPr="002E69E9" w:rsidRDefault="00DF31C3" w:rsidP="00BA5711">
            <w:r w:rsidRPr="002E69E9">
              <w:t>A do të preket madhësia apo lidhjet midis zonave të natyrës?</w:t>
            </w:r>
          </w:p>
        </w:tc>
        <w:tc>
          <w:tcPr>
            <w:tcW w:w="833" w:type="dxa"/>
            <w:vAlign w:val="center"/>
          </w:tcPr>
          <w:p w:rsidR="00DF31C3" w:rsidRPr="002E69E9" w:rsidRDefault="00DF31C3" w:rsidP="00EC2064">
            <w:pPr>
              <w:jc w:val="center"/>
            </w:pPr>
            <w:r w:rsidRPr="002E69E9">
              <w:t>x</w:t>
            </w:r>
          </w:p>
        </w:tc>
        <w:tc>
          <w:tcPr>
            <w:tcW w:w="877" w:type="dxa"/>
            <w:vAlign w:val="center"/>
          </w:tcPr>
          <w:p w:rsidR="00DF31C3" w:rsidRPr="002E69E9" w:rsidRDefault="00DF31C3" w:rsidP="00EC2064">
            <w:pPr>
              <w:jc w:val="center"/>
            </w:pPr>
          </w:p>
        </w:tc>
        <w:tc>
          <w:tcPr>
            <w:tcW w:w="2183" w:type="dxa"/>
            <w:vAlign w:val="center"/>
          </w:tcPr>
          <w:p w:rsidR="00DF31C3" w:rsidRPr="002E69E9" w:rsidRDefault="00DF31C3" w:rsidP="00EC2064">
            <w:pPr>
              <w:jc w:val="center"/>
            </w:pPr>
            <w:r w:rsidRPr="002E69E9">
              <w:t>U</w:t>
            </w:r>
          </w:p>
        </w:tc>
        <w:tc>
          <w:tcPr>
            <w:tcW w:w="2160" w:type="dxa"/>
            <w:gridSpan w:val="2"/>
            <w:vAlign w:val="center"/>
          </w:tcPr>
          <w:p w:rsidR="00DF31C3" w:rsidRPr="002E69E9" w:rsidRDefault="00DF31C3" w:rsidP="00EC2064">
            <w:pPr>
              <w:jc w:val="center"/>
            </w:pPr>
            <w:r w:rsidRPr="002E69E9">
              <w:t>U</w:t>
            </w:r>
          </w:p>
        </w:tc>
        <w:tc>
          <w:tcPr>
            <w:tcW w:w="2227" w:type="dxa"/>
            <w:vAlign w:val="center"/>
          </w:tcPr>
          <w:p w:rsidR="00DF31C3" w:rsidRPr="002E69E9" w:rsidRDefault="00DF31C3" w:rsidP="00EC2064">
            <w:pPr>
              <w:jc w:val="center"/>
            </w:pPr>
            <w:r w:rsidRPr="002E69E9">
              <w:t>U</w:t>
            </w:r>
          </w:p>
        </w:tc>
      </w:tr>
      <w:tr w:rsidR="00DF31C3" w:rsidRPr="002E69E9" w:rsidTr="00EC2064">
        <w:trPr>
          <w:trHeight w:val="241"/>
        </w:trPr>
        <w:tc>
          <w:tcPr>
            <w:tcW w:w="1710" w:type="dxa"/>
            <w:vMerge/>
            <w:vAlign w:val="center"/>
          </w:tcPr>
          <w:p w:rsidR="00DF31C3" w:rsidRPr="002E69E9" w:rsidRDefault="00DF31C3" w:rsidP="00BA5711"/>
        </w:tc>
        <w:tc>
          <w:tcPr>
            <w:tcW w:w="4050" w:type="dxa"/>
            <w:vAlign w:val="center"/>
          </w:tcPr>
          <w:p w:rsidR="00DF31C3" w:rsidRPr="002E69E9" w:rsidRDefault="00DF31C3" w:rsidP="00BA5711">
            <w:r w:rsidRPr="002E69E9">
              <w:t>A do të ketë ndonjë efekt në numrin e specieve në një zonë të caktuar?</w:t>
            </w:r>
          </w:p>
        </w:tc>
        <w:tc>
          <w:tcPr>
            <w:tcW w:w="833" w:type="dxa"/>
            <w:vAlign w:val="center"/>
          </w:tcPr>
          <w:p w:rsidR="00DF31C3" w:rsidRPr="002E69E9" w:rsidRDefault="00DF31C3" w:rsidP="00EC2064">
            <w:pPr>
              <w:jc w:val="center"/>
            </w:pPr>
            <w:r w:rsidRPr="002E69E9">
              <w:t>x</w:t>
            </w:r>
          </w:p>
        </w:tc>
        <w:tc>
          <w:tcPr>
            <w:tcW w:w="877" w:type="dxa"/>
            <w:vAlign w:val="center"/>
          </w:tcPr>
          <w:p w:rsidR="00DF31C3" w:rsidRPr="002E69E9" w:rsidRDefault="00DF31C3" w:rsidP="00EC2064">
            <w:pPr>
              <w:jc w:val="center"/>
            </w:pPr>
          </w:p>
        </w:tc>
        <w:tc>
          <w:tcPr>
            <w:tcW w:w="2183" w:type="dxa"/>
            <w:vAlign w:val="center"/>
          </w:tcPr>
          <w:p w:rsidR="00DF31C3" w:rsidRPr="002E69E9" w:rsidRDefault="00DF31C3" w:rsidP="00EC2064">
            <w:pPr>
              <w:jc w:val="center"/>
            </w:pPr>
            <w:r w:rsidRPr="002E69E9">
              <w:t>U</w:t>
            </w:r>
          </w:p>
        </w:tc>
        <w:tc>
          <w:tcPr>
            <w:tcW w:w="2160" w:type="dxa"/>
            <w:gridSpan w:val="2"/>
            <w:vAlign w:val="center"/>
          </w:tcPr>
          <w:p w:rsidR="00DF31C3" w:rsidRPr="002E69E9" w:rsidRDefault="00DF31C3" w:rsidP="00EC2064">
            <w:pPr>
              <w:jc w:val="center"/>
            </w:pPr>
            <w:r w:rsidRPr="002E69E9">
              <w:t>U</w:t>
            </w:r>
          </w:p>
        </w:tc>
        <w:tc>
          <w:tcPr>
            <w:tcW w:w="2227" w:type="dxa"/>
            <w:vAlign w:val="center"/>
          </w:tcPr>
          <w:p w:rsidR="00DF31C3" w:rsidRPr="002E69E9" w:rsidRDefault="00DF31C3" w:rsidP="00EC2064">
            <w:pPr>
              <w:jc w:val="center"/>
            </w:pPr>
            <w:r w:rsidRPr="002E69E9">
              <w:t>U</w:t>
            </w:r>
          </w:p>
        </w:tc>
      </w:tr>
      <w:tr w:rsidR="004E6E7B" w:rsidRPr="002E69E9" w:rsidTr="00EC2064">
        <w:trPr>
          <w:trHeight w:val="241"/>
        </w:trPr>
        <w:tc>
          <w:tcPr>
            <w:tcW w:w="1710" w:type="dxa"/>
            <w:vMerge w:val="restart"/>
            <w:vAlign w:val="center"/>
          </w:tcPr>
          <w:p w:rsidR="004E6E7B" w:rsidRPr="002E69E9" w:rsidRDefault="00BB18A5" w:rsidP="00BA5711">
            <w:r w:rsidRPr="002E69E9">
              <w:t>Mirëqenia e kafshëve</w:t>
            </w:r>
          </w:p>
        </w:tc>
        <w:tc>
          <w:tcPr>
            <w:tcW w:w="4050" w:type="dxa"/>
            <w:vAlign w:val="center"/>
          </w:tcPr>
          <w:p w:rsidR="004E6E7B" w:rsidRPr="002E69E9" w:rsidRDefault="002D17EC" w:rsidP="00BA5711">
            <w:r w:rsidRPr="002E69E9">
              <w:t>A do të ndikohet trajtimi i kafshëve</w:t>
            </w:r>
            <w:r w:rsidR="004E6E7B" w:rsidRPr="002E69E9">
              <w:t>?</w:t>
            </w:r>
          </w:p>
        </w:tc>
        <w:tc>
          <w:tcPr>
            <w:tcW w:w="833" w:type="dxa"/>
            <w:vAlign w:val="center"/>
          </w:tcPr>
          <w:p w:rsidR="004E6E7B" w:rsidRPr="002E69E9" w:rsidRDefault="004E6E7B" w:rsidP="00EC2064">
            <w:pPr>
              <w:jc w:val="center"/>
            </w:pPr>
          </w:p>
        </w:tc>
        <w:tc>
          <w:tcPr>
            <w:tcW w:w="877" w:type="dxa"/>
            <w:vAlign w:val="center"/>
          </w:tcPr>
          <w:p w:rsidR="004E6E7B" w:rsidRPr="002E69E9" w:rsidRDefault="00DF31C3" w:rsidP="00EC2064">
            <w:pPr>
              <w:jc w:val="center"/>
            </w:pPr>
            <w:r w:rsidRPr="002E69E9">
              <w:t>x</w:t>
            </w: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do të ndikohet shëndeti i kafshëve</w:t>
            </w:r>
            <w:r w:rsidR="004E6E7B" w:rsidRPr="002E69E9">
              <w:t>?</w:t>
            </w:r>
          </w:p>
        </w:tc>
        <w:tc>
          <w:tcPr>
            <w:tcW w:w="833" w:type="dxa"/>
            <w:vAlign w:val="center"/>
          </w:tcPr>
          <w:p w:rsidR="004E6E7B" w:rsidRPr="002E69E9" w:rsidRDefault="00921429"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2D17EC" w:rsidP="00BA5711">
            <w:r w:rsidRPr="002E69E9">
              <w:t>A do të ndikohet cilësia dhe siguria e ushqimit të kafshëve</w:t>
            </w:r>
            <w:r w:rsidR="004E6E7B" w:rsidRPr="002E69E9">
              <w:t>?</w:t>
            </w:r>
          </w:p>
        </w:tc>
        <w:tc>
          <w:tcPr>
            <w:tcW w:w="833" w:type="dxa"/>
            <w:vAlign w:val="center"/>
          </w:tcPr>
          <w:p w:rsidR="004E6E7B" w:rsidRPr="002E69E9" w:rsidRDefault="00921429" w:rsidP="00EC2064">
            <w:pPr>
              <w:jc w:val="center"/>
            </w:pPr>
            <w:r w:rsidRPr="002E69E9">
              <w:t>x</w:t>
            </w:r>
          </w:p>
        </w:tc>
        <w:tc>
          <w:tcPr>
            <w:tcW w:w="877" w:type="dxa"/>
            <w:vAlign w:val="center"/>
          </w:tcPr>
          <w:p w:rsidR="004E6E7B" w:rsidRPr="002E69E9" w:rsidRDefault="004E6E7B" w:rsidP="00EC2064">
            <w:pPr>
              <w:jc w:val="center"/>
            </w:pPr>
          </w:p>
        </w:tc>
        <w:tc>
          <w:tcPr>
            <w:tcW w:w="2183" w:type="dxa"/>
            <w:vAlign w:val="center"/>
          </w:tcPr>
          <w:p w:rsidR="004E6E7B" w:rsidRPr="002E69E9" w:rsidRDefault="004E6E7B" w:rsidP="00EC2064">
            <w:pPr>
              <w:jc w:val="center"/>
            </w:pPr>
          </w:p>
        </w:tc>
        <w:tc>
          <w:tcPr>
            <w:tcW w:w="2160" w:type="dxa"/>
            <w:gridSpan w:val="2"/>
            <w:vAlign w:val="center"/>
          </w:tcPr>
          <w:p w:rsidR="004E6E7B" w:rsidRPr="002E69E9" w:rsidRDefault="004E6E7B" w:rsidP="00EC2064">
            <w:pPr>
              <w:jc w:val="center"/>
            </w:pPr>
          </w:p>
        </w:tc>
        <w:tc>
          <w:tcPr>
            <w:tcW w:w="2227" w:type="dxa"/>
            <w:vAlign w:val="center"/>
          </w:tcPr>
          <w:p w:rsidR="004E6E7B" w:rsidRPr="002E69E9" w:rsidRDefault="004E6E7B" w:rsidP="00EC2064">
            <w:pPr>
              <w:jc w:val="center"/>
            </w:pPr>
          </w:p>
        </w:tc>
      </w:tr>
    </w:tbl>
    <w:p w:rsidR="00DF2517" w:rsidRPr="00750E94" w:rsidRDefault="00180BB0" w:rsidP="00F75500">
      <w:pPr>
        <w:pStyle w:val="Heading1"/>
        <w:spacing w:line="240" w:lineRule="auto"/>
        <w:rPr>
          <w:b/>
        </w:rPr>
      </w:pPr>
      <w:bookmarkStart w:id="51" w:name="_Toc48555808"/>
      <w:bookmarkStart w:id="52" w:name="_Toc48725115"/>
      <w:bookmarkStart w:id="53" w:name="_Toc48725444"/>
      <w:bookmarkStart w:id="54" w:name="_Toc54180553"/>
      <w:r w:rsidRPr="00750E94">
        <w:rPr>
          <w:b/>
        </w:rPr>
        <w:lastRenderedPageBreak/>
        <w:t>Shtojca</w:t>
      </w:r>
      <w:r w:rsidR="00B1424D" w:rsidRPr="00750E94">
        <w:rPr>
          <w:b/>
        </w:rPr>
        <w:t xml:space="preserve"> 4</w:t>
      </w:r>
      <w:r w:rsidR="00DF2517" w:rsidRPr="00750E94">
        <w:rPr>
          <w:b/>
        </w:rPr>
        <w:t xml:space="preserve">: </w:t>
      </w:r>
      <w:r w:rsidR="00162D8C" w:rsidRPr="00750E94">
        <w:rPr>
          <w:b/>
        </w:rPr>
        <w:t>Forma e vlerësimit për ndikim</w:t>
      </w:r>
      <w:r w:rsidR="00623843" w:rsidRPr="00750E94">
        <w:rPr>
          <w:b/>
        </w:rPr>
        <w:t>in e të drejtave themelore</w:t>
      </w:r>
      <w:bookmarkEnd w:id="51"/>
      <w:bookmarkEnd w:id="52"/>
      <w:bookmarkEnd w:id="53"/>
      <w:bookmarkEnd w:id="54"/>
    </w:p>
    <w:tbl>
      <w:tblPr>
        <w:tblStyle w:val="TableGrid"/>
        <w:tblW w:w="14040" w:type="dxa"/>
        <w:tblInd w:w="-635" w:type="dxa"/>
        <w:tblLook w:val="04A0" w:firstRow="1" w:lastRow="0" w:firstColumn="1" w:lastColumn="0" w:noHBand="0" w:noVBand="1"/>
      </w:tblPr>
      <w:tblGrid>
        <w:gridCol w:w="1710"/>
        <w:gridCol w:w="4050"/>
        <w:gridCol w:w="945"/>
        <w:gridCol w:w="945"/>
        <w:gridCol w:w="2130"/>
        <w:gridCol w:w="2130"/>
        <w:gridCol w:w="2130"/>
      </w:tblGrid>
      <w:tr w:rsidR="004E6E7B" w:rsidRPr="002E69E9" w:rsidTr="00EC2064">
        <w:tc>
          <w:tcPr>
            <w:tcW w:w="1710" w:type="dxa"/>
            <w:vMerge w:val="restart"/>
            <w:vAlign w:val="center"/>
          </w:tcPr>
          <w:p w:rsidR="004E6E7B" w:rsidRPr="002E69E9" w:rsidRDefault="002D17EC" w:rsidP="00EC2064">
            <w:pPr>
              <w:jc w:val="center"/>
              <w:rPr>
                <w:b/>
              </w:rPr>
            </w:pPr>
            <w:r w:rsidRPr="002E69E9">
              <w:rPr>
                <w:b/>
              </w:rPr>
              <w:t>Kategoria e ndikimit në të drejtat themelore</w:t>
            </w:r>
          </w:p>
        </w:tc>
        <w:tc>
          <w:tcPr>
            <w:tcW w:w="4050" w:type="dxa"/>
            <w:vMerge w:val="restart"/>
            <w:vAlign w:val="center"/>
          </w:tcPr>
          <w:p w:rsidR="004E6E7B" w:rsidRPr="002E69E9" w:rsidRDefault="002D17EC" w:rsidP="00EC2064">
            <w:pPr>
              <w:jc w:val="center"/>
              <w:rPr>
                <w:b/>
              </w:rPr>
            </w:pPr>
            <w:r w:rsidRPr="002E69E9">
              <w:rPr>
                <w:b/>
              </w:rPr>
              <w:t>Ndikimi kryesor</w:t>
            </w:r>
          </w:p>
        </w:tc>
        <w:tc>
          <w:tcPr>
            <w:tcW w:w="1890" w:type="dxa"/>
            <w:gridSpan w:val="2"/>
            <w:vAlign w:val="center"/>
          </w:tcPr>
          <w:p w:rsidR="004E6E7B" w:rsidRPr="002E69E9" w:rsidRDefault="002D17EC" w:rsidP="00EC2064">
            <w:pPr>
              <w:jc w:val="center"/>
              <w:rPr>
                <w:b/>
              </w:rPr>
            </w:pPr>
            <w:r w:rsidRPr="002E69E9">
              <w:rPr>
                <w:b/>
              </w:rPr>
              <w:t>A pritet të ndodhë ky ndikim</w:t>
            </w:r>
            <w:r w:rsidR="004E6E7B" w:rsidRPr="002E69E9">
              <w:rPr>
                <w:b/>
              </w:rPr>
              <w:t>?</w:t>
            </w:r>
          </w:p>
        </w:tc>
        <w:tc>
          <w:tcPr>
            <w:tcW w:w="2130" w:type="dxa"/>
            <w:vAlign w:val="center"/>
          </w:tcPr>
          <w:p w:rsidR="004E6E7B" w:rsidRPr="002E69E9" w:rsidRDefault="00C13D3C" w:rsidP="00EC2064">
            <w:pPr>
              <w:jc w:val="center"/>
              <w:rPr>
                <w:b/>
              </w:rPr>
            </w:pPr>
            <w:r w:rsidRPr="002E69E9">
              <w:rPr>
                <w:b/>
              </w:rPr>
              <w:t>Numri i organizatave, kompanive dhe/ose individëve të prekur</w:t>
            </w:r>
          </w:p>
        </w:tc>
        <w:tc>
          <w:tcPr>
            <w:tcW w:w="2130" w:type="dxa"/>
            <w:vAlign w:val="center"/>
          </w:tcPr>
          <w:p w:rsidR="004E6E7B" w:rsidRPr="002E69E9" w:rsidRDefault="00C13D3C" w:rsidP="00EC2064">
            <w:pPr>
              <w:jc w:val="center"/>
              <w:rPr>
                <w:b/>
              </w:rPr>
            </w:pPr>
            <w:r w:rsidRPr="002E69E9">
              <w:rPr>
                <w:b/>
              </w:rPr>
              <w:t>Përfitimi i pritshëm ose kostoja e ndikimit</w:t>
            </w:r>
          </w:p>
        </w:tc>
        <w:tc>
          <w:tcPr>
            <w:tcW w:w="2130" w:type="dxa"/>
            <w:vAlign w:val="center"/>
          </w:tcPr>
          <w:p w:rsidR="004E6E7B" w:rsidRPr="002E69E9" w:rsidRDefault="00C13D3C" w:rsidP="00EC2064">
            <w:pPr>
              <w:jc w:val="center"/>
              <w:rPr>
                <w:b/>
              </w:rPr>
            </w:pPr>
            <w:r w:rsidRPr="002E69E9">
              <w:rPr>
                <w:b/>
              </w:rPr>
              <w:t>Niveli i preferuar i analizës</w:t>
            </w:r>
          </w:p>
        </w:tc>
      </w:tr>
      <w:tr w:rsidR="002D17EC" w:rsidRPr="002E69E9" w:rsidTr="00EC2064">
        <w:tc>
          <w:tcPr>
            <w:tcW w:w="1710" w:type="dxa"/>
            <w:vMerge/>
            <w:vAlign w:val="center"/>
          </w:tcPr>
          <w:p w:rsidR="002D17EC" w:rsidRPr="002E69E9" w:rsidRDefault="002D17EC" w:rsidP="00EC2064">
            <w:pPr>
              <w:jc w:val="center"/>
              <w:rPr>
                <w:b/>
              </w:rPr>
            </w:pPr>
          </w:p>
        </w:tc>
        <w:tc>
          <w:tcPr>
            <w:tcW w:w="4050" w:type="dxa"/>
            <w:vMerge/>
            <w:vAlign w:val="center"/>
          </w:tcPr>
          <w:p w:rsidR="002D17EC" w:rsidRPr="002E69E9" w:rsidRDefault="002D17EC" w:rsidP="00EC2064">
            <w:pPr>
              <w:jc w:val="center"/>
              <w:rPr>
                <w:b/>
              </w:rPr>
            </w:pPr>
          </w:p>
        </w:tc>
        <w:tc>
          <w:tcPr>
            <w:tcW w:w="945" w:type="dxa"/>
            <w:vAlign w:val="center"/>
          </w:tcPr>
          <w:p w:rsidR="002D17EC" w:rsidRPr="002E69E9" w:rsidRDefault="002D17EC" w:rsidP="00EC2064">
            <w:pPr>
              <w:jc w:val="center"/>
              <w:rPr>
                <w:b/>
              </w:rPr>
            </w:pPr>
            <w:r w:rsidRPr="002E69E9">
              <w:rPr>
                <w:b/>
              </w:rPr>
              <w:t>Po</w:t>
            </w:r>
          </w:p>
        </w:tc>
        <w:tc>
          <w:tcPr>
            <w:tcW w:w="945" w:type="dxa"/>
            <w:vAlign w:val="center"/>
          </w:tcPr>
          <w:p w:rsidR="002D17EC" w:rsidRPr="002E69E9" w:rsidRDefault="002D17EC" w:rsidP="00EC2064">
            <w:pPr>
              <w:jc w:val="center"/>
              <w:rPr>
                <w:b/>
              </w:rPr>
            </w:pPr>
            <w:r w:rsidRPr="002E69E9">
              <w:rPr>
                <w:b/>
              </w:rPr>
              <w:t>Jo</w:t>
            </w:r>
          </w:p>
        </w:tc>
        <w:tc>
          <w:tcPr>
            <w:tcW w:w="2130" w:type="dxa"/>
            <w:vAlign w:val="center"/>
          </w:tcPr>
          <w:p w:rsidR="002D17EC" w:rsidRPr="002E69E9" w:rsidRDefault="00C13D3C" w:rsidP="00EC2064">
            <w:pPr>
              <w:jc w:val="center"/>
              <w:rPr>
                <w:b/>
              </w:rPr>
            </w:pPr>
            <w:r w:rsidRPr="002E69E9">
              <w:rPr>
                <w:b/>
              </w:rPr>
              <w:t>I lartë/i ulët</w:t>
            </w:r>
          </w:p>
        </w:tc>
        <w:tc>
          <w:tcPr>
            <w:tcW w:w="2130" w:type="dxa"/>
            <w:vAlign w:val="center"/>
          </w:tcPr>
          <w:p w:rsidR="002D17EC" w:rsidRPr="002E69E9" w:rsidRDefault="00C13D3C" w:rsidP="00EC2064">
            <w:pPr>
              <w:jc w:val="center"/>
              <w:rPr>
                <w:b/>
              </w:rPr>
            </w:pPr>
            <w:r w:rsidRPr="002E69E9">
              <w:rPr>
                <w:b/>
              </w:rPr>
              <w:t>I lartë/i ulët</w:t>
            </w:r>
          </w:p>
        </w:tc>
        <w:tc>
          <w:tcPr>
            <w:tcW w:w="2130" w:type="dxa"/>
            <w:vAlign w:val="center"/>
          </w:tcPr>
          <w:p w:rsidR="002D17EC" w:rsidRPr="002E69E9" w:rsidRDefault="00BA5711" w:rsidP="00EC2064">
            <w:pPr>
              <w:jc w:val="center"/>
              <w:rPr>
                <w:b/>
              </w:rPr>
            </w:pPr>
            <w:r w:rsidRPr="002E69E9">
              <w:rPr>
                <w:b/>
              </w:rPr>
              <w:t>I lartë/i ulët</w:t>
            </w:r>
          </w:p>
        </w:tc>
      </w:tr>
      <w:tr w:rsidR="004E6E7B" w:rsidRPr="002E69E9" w:rsidTr="00EC2064">
        <w:tc>
          <w:tcPr>
            <w:tcW w:w="1710" w:type="dxa"/>
            <w:vAlign w:val="center"/>
          </w:tcPr>
          <w:p w:rsidR="004E6E7B" w:rsidRPr="002E69E9" w:rsidRDefault="009579D8" w:rsidP="00BA5711">
            <w:r w:rsidRPr="002E69E9">
              <w:t>Dinjiteti</w:t>
            </w:r>
          </w:p>
        </w:tc>
        <w:tc>
          <w:tcPr>
            <w:tcW w:w="4050" w:type="dxa"/>
            <w:vAlign w:val="center"/>
          </w:tcPr>
          <w:p w:rsidR="004E6E7B" w:rsidRPr="002E69E9" w:rsidRDefault="009579D8" w:rsidP="00BA5711">
            <w:r w:rsidRPr="002E69E9">
              <w:t>A ndikon opsioni në dinjitetin e njerëzve, në të drejtën e tyre për jetë apo në integritetin e një personi</w:t>
            </w:r>
            <w:r w:rsidR="004E6E7B" w:rsidRPr="002E69E9">
              <w:t>?</w:t>
            </w:r>
          </w:p>
        </w:tc>
        <w:tc>
          <w:tcPr>
            <w:tcW w:w="945" w:type="dxa"/>
            <w:vAlign w:val="center"/>
          </w:tcPr>
          <w:p w:rsidR="004E6E7B" w:rsidRPr="002E69E9" w:rsidRDefault="00BA5711" w:rsidP="00EC2064">
            <w:pPr>
              <w:jc w:val="center"/>
            </w:pPr>
            <w:r w:rsidRPr="002E69E9">
              <w:t>x</w:t>
            </w:r>
          </w:p>
        </w:tc>
        <w:tc>
          <w:tcPr>
            <w:tcW w:w="945" w:type="dxa"/>
            <w:vAlign w:val="center"/>
          </w:tcPr>
          <w:p w:rsidR="004E6E7B" w:rsidRPr="002E69E9" w:rsidRDefault="004E6E7B" w:rsidP="00EC2064">
            <w:pPr>
              <w:jc w:val="center"/>
            </w:pPr>
          </w:p>
        </w:tc>
        <w:tc>
          <w:tcPr>
            <w:tcW w:w="2130" w:type="dxa"/>
            <w:vAlign w:val="center"/>
          </w:tcPr>
          <w:p w:rsidR="004E6E7B" w:rsidRPr="002E69E9" w:rsidRDefault="00DF31C3" w:rsidP="00EC2064">
            <w:pPr>
              <w:jc w:val="center"/>
            </w:pPr>
            <w:r w:rsidRPr="002E69E9">
              <w:t>U</w:t>
            </w:r>
          </w:p>
        </w:tc>
        <w:tc>
          <w:tcPr>
            <w:tcW w:w="2130" w:type="dxa"/>
            <w:vAlign w:val="center"/>
          </w:tcPr>
          <w:p w:rsidR="004E6E7B" w:rsidRPr="002E69E9" w:rsidRDefault="00DF31C3" w:rsidP="00EC2064">
            <w:pPr>
              <w:jc w:val="center"/>
            </w:pPr>
            <w:r w:rsidRPr="002E69E9">
              <w:t>U</w:t>
            </w:r>
          </w:p>
        </w:tc>
        <w:tc>
          <w:tcPr>
            <w:tcW w:w="2130" w:type="dxa"/>
            <w:vAlign w:val="center"/>
          </w:tcPr>
          <w:p w:rsidR="004E6E7B" w:rsidRPr="002E69E9" w:rsidRDefault="00DF31C3" w:rsidP="00EC2064">
            <w:pPr>
              <w:jc w:val="center"/>
            </w:pPr>
            <w:r w:rsidRPr="002E69E9">
              <w:t>U</w:t>
            </w:r>
          </w:p>
        </w:tc>
      </w:tr>
      <w:tr w:rsidR="004E6E7B" w:rsidRPr="002E69E9" w:rsidTr="00EC2064">
        <w:tc>
          <w:tcPr>
            <w:tcW w:w="1710" w:type="dxa"/>
            <w:vMerge w:val="restart"/>
            <w:vAlign w:val="center"/>
          </w:tcPr>
          <w:p w:rsidR="004E6E7B" w:rsidRPr="002E69E9" w:rsidRDefault="009579D8" w:rsidP="00BA5711">
            <w:r w:rsidRPr="002E69E9">
              <w:t>Liria</w:t>
            </w:r>
          </w:p>
        </w:tc>
        <w:tc>
          <w:tcPr>
            <w:tcW w:w="4050" w:type="dxa"/>
            <w:vAlign w:val="center"/>
          </w:tcPr>
          <w:p w:rsidR="004E6E7B" w:rsidRPr="002E69E9" w:rsidRDefault="009579D8" w:rsidP="00BA5711">
            <w:r w:rsidRPr="002E69E9">
              <w:t>A ndikon opsioni në të drejtën e lirisë së individëve</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A ndikon opsioni në të drejtën e një personi për privatësi</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A ndikon opsioni në të drejtën për t’u martuar apo krijuar familje</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A ndikon opsioni në mbrojtjen ligjore, ekonomike ose shoqërore të individëve apo familjes</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A ndikon opsioni në lirinë e mendimit, ndërgjegjes apo fesë</w:t>
            </w:r>
            <w:r w:rsidR="004E6E7B" w:rsidRPr="002E69E9">
              <w:t xml:space="preserve">? </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A ndikon opsioni në lirinë e shprehjes</w:t>
            </w:r>
            <w:r w:rsidR="004E6E7B" w:rsidRPr="002E69E9">
              <w:t xml:space="preserve">? </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A ndikon opsioni në lirinë e tubimit ose asociimit</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restart"/>
            <w:vAlign w:val="center"/>
          </w:tcPr>
          <w:p w:rsidR="004E6E7B" w:rsidRPr="002E69E9" w:rsidRDefault="009579D8" w:rsidP="00BA5711">
            <w:r w:rsidRPr="002E69E9">
              <w:t>Të dhënat personale</w:t>
            </w:r>
          </w:p>
        </w:tc>
        <w:tc>
          <w:tcPr>
            <w:tcW w:w="4050" w:type="dxa"/>
            <w:vAlign w:val="center"/>
          </w:tcPr>
          <w:p w:rsidR="004E6E7B" w:rsidRPr="002E69E9" w:rsidRDefault="009579D8" w:rsidP="00BA5711">
            <w:r w:rsidRPr="002E69E9">
              <w:t>A përfshin opsioni përpunimin e të dhënave personale</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A janë të drejtat e individit për qasje, korrigjim dhe kundërshtim të garantuara</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A është e qartë dhe e mbrojtur mirë mënyra në të cilën përpunohen të dhënat personale</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Align w:val="center"/>
          </w:tcPr>
          <w:p w:rsidR="004E6E7B" w:rsidRPr="002E69E9" w:rsidRDefault="009579D8" w:rsidP="00BA5711">
            <w:r w:rsidRPr="002E69E9">
              <w:t>Azili</w:t>
            </w:r>
          </w:p>
        </w:tc>
        <w:tc>
          <w:tcPr>
            <w:tcW w:w="4050" w:type="dxa"/>
            <w:vAlign w:val="center"/>
          </w:tcPr>
          <w:p w:rsidR="004E6E7B" w:rsidRPr="002E69E9" w:rsidRDefault="009579D8" w:rsidP="00BA5711">
            <w:r w:rsidRPr="002E69E9">
              <w:t>A ndikon ky opsioni në të drejtën për azil</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DF31C3" w:rsidRPr="002E69E9" w:rsidTr="00EC2064">
        <w:tc>
          <w:tcPr>
            <w:tcW w:w="1710" w:type="dxa"/>
            <w:vMerge w:val="restart"/>
            <w:vAlign w:val="center"/>
          </w:tcPr>
          <w:p w:rsidR="00DF31C3" w:rsidRPr="002E69E9" w:rsidRDefault="00DF31C3" w:rsidP="00BA5711">
            <w:r w:rsidRPr="002E69E9">
              <w:t>Të drejtat pronësore</w:t>
            </w:r>
          </w:p>
        </w:tc>
        <w:tc>
          <w:tcPr>
            <w:tcW w:w="4050" w:type="dxa"/>
            <w:vAlign w:val="center"/>
          </w:tcPr>
          <w:p w:rsidR="00DF31C3" w:rsidRPr="002E69E9" w:rsidRDefault="00DF31C3" w:rsidP="00BA5711">
            <w:r w:rsidRPr="002E69E9">
              <w:t>A do të ndikohen të drejtat e pronësisë?</w:t>
            </w:r>
          </w:p>
        </w:tc>
        <w:tc>
          <w:tcPr>
            <w:tcW w:w="945" w:type="dxa"/>
            <w:vAlign w:val="center"/>
          </w:tcPr>
          <w:p w:rsidR="00DF31C3" w:rsidRPr="002E69E9" w:rsidRDefault="00BA5711" w:rsidP="00EC2064">
            <w:pPr>
              <w:jc w:val="center"/>
            </w:pPr>
            <w:r w:rsidRPr="002E69E9">
              <w:t>x</w:t>
            </w:r>
          </w:p>
        </w:tc>
        <w:tc>
          <w:tcPr>
            <w:tcW w:w="945" w:type="dxa"/>
            <w:vAlign w:val="center"/>
          </w:tcPr>
          <w:p w:rsidR="00DF31C3" w:rsidRPr="002E69E9" w:rsidRDefault="00DF31C3" w:rsidP="00EC2064">
            <w:pPr>
              <w:jc w:val="center"/>
            </w:pPr>
          </w:p>
        </w:tc>
        <w:tc>
          <w:tcPr>
            <w:tcW w:w="2130" w:type="dxa"/>
            <w:vAlign w:val="center"/>
          </w:tcPr>
          <w:p w:rsidR="00DF31C3" w:rsidRPr="002E69E9" w:rsidRDefault="00DF31C3" w:rsidP="00EC2064">
            <w:pPr>
              <w:jc w:val="center"/>
            </w:pPr>
            <w:r w:rsidRPr="002E69E9">
              <w:t>U</w:t>
            </w:r>
          </w:p>
        </w:tc>
        <w:tc>
          <w:tcPr>
            <w:tcW w:w="2130" w:type="dxa"/>
            <w:vAlign w:val="center"/>
          </w:tcPr>
          <w:p w:rsidR="00DF31C3" w:rsidRPr="002E69E9" w:rsidRDefault="00DF31C3" w:rsidP="00EC2064">
            <w:pPr>
              <w:jc w:val="center"/>
            </w:pPr>
            <w:r w:rsidRPr="002E69E9">
              <w:t>U</w:t>
            </w:r>
          </w:p>
        </w:tc>
        <w:tc>
          <w:tcPr>
            <w:tcW w:w="2130" w:type="dxa"/>
            <w:vAlign w:val="center"/>
          </w:tcPr>
          <w:p w:rsidR="00DF31C3" w:rsidRPr="002E69E9" w:rsidRDefault="00DF31C3" w:rsidP="00EC2064">
            <w:pPr>
              <w:jc w:val="center"/>
            </w:pPr>
            <w:r w:rsidRPr="002E69E9">
              <w:t>U</w:t>
            </w:r>
          </w:p>
        </w:tc>
      </w:tr>
      <w:tr w:rsidR="004E6E7B" w:rsidRPr="002E69E9" w:rsidTr="00EC2064">
        <w:tc>
          <w:tcPr>
            <w:tcW w:w="1710" w:type="dxa"/>
            <w:vMerge/>
            <w:vAlign w:val="center"/>
          </w:tcPr>
          <w:p w:rsidR="004E6E7B" w:rsidRPr="002E69E9" w:rsidRDefault="004E6E7B" w:rsidP="00BA5711"/>
        </w:tc>
        <w:tc>
          <w:tcPr>
            <w:tcW w:w="4050" w:type="dxa"/>
            <w:vAlign w:val="center"/>
          </w:tcPr>
          <w:p w:rsidR="004E6E7B" w:rsidRPr="002E69E9" w:rsidRDefault="009579D8" w:rsidP="00BA5711">
            <w:r w:rsidRPr="002E69E9">
              <w:t xml:space="preserve">A ndikon opsioni në lirinë për të bërë </w:t>
            </w:r>
            <w:r w:rsidRPr="002E69E9">
              <w:lastRenderedPageBreak/>
              <w:t>biznes</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DF31C3" w:rsidRPr="002E69E9" w:rsidTr="00EC2064">
        <w:tc>
          <w:tcPr>
            <w:tcW w:w="1710" w:type="dxa"/>
            <w:vAlign w:val="center"/>
          </w:tcPr>
          <w:p w:rsidR="00DF31C3" w:rsidRPr="002E69E9" w:rsidRDefault="00DF31C3" w:rsidP="00BA5711">
            <w:r w:rsidRPr="002E69E9">
              <w:t>Trajtimi i barabartë</w:t>
            </w:r>
            <w:r w:rsidRPr="002E69E9">
              <w:rPr>
                <w:rStyle w:val="FootnoteReference"/>
              </w:rPr>
              <w:footnoteReference w:id="4"/>
            </w:r>
          </w:p>
        </w:tc>
        <w:tc>
          <w:tcPr>
            <w:tcW w:w="4050" w:type="dxa"/>
            <w:vAlign w:val="center"/>
          </w:tcPr>
          <w:p w:rsidR="00DF31C3" w:rsidRPr="002E69E9" w:rsidRDefault="00DF31C3" w:rsidP="00BA5711">
            <w:r w:rsidRPr="002E69E9">
              <w:t xml:space="preserve">A e mbron opsioni parimin e barazisë para ligjit? </w:t>
            </w:r>
          </w:p>
        </w:tc>
        <w:tc>
          <w:tcPr>
            <w:tcW w:w="945" w:type="dxa"/>
            <w:vAlign w:val="center"/>
          </w:tcPr>
          <w:p w:rsidR="00DF31C3" w:rsidRPr="002E69E9" w:rsidRDefault="00BA5711" w:rsidP="00EC2064">
            <w:pPr>
              <w:jc w:val="center"/>
            </w:pPr>
            <w:r w:rsidRPr="002E69E9">
              <w:t>x</w:t>
            </w:r>
          </w:p>
        </w:tc>
        <w:tc>
          <w:tcPr>
            <w:tcW w:w="945" w:type="dxa"/>
            <w:vAlign w:val="center"/>
          </w:tcPr>
          <w:p w:rsidR="00DF31C3" w:rsidRPr="002E69E9" w:rsidRDefault="00DF31C3" w:rsidP="00EC2064">
            <w:pPr>
              <w:jc w:val="center"/>
            </w:pPr>
          </w:p>
        </w:tc>
        <w:tc>
          <w:tcPr>
            <w:tcW w:w="2130" w:type="dxa"/>
            <w:vAlign w:val="center"/>
          </w:tcPr>
          <w:p w:rsidR="00DF31C3" w:rsidRPr="002E69E9" w:rsidRDefault="00DF31C3" w:rsidP="00EC2064">
            <w:pPr>
              <w:jc w:val="center"/>
            </w:pPr>
            <w:r w:rsidRPr="002E69E9">
              <w:t>U</w:t>
            </w:r>
          </w:p>
        </w:tc>
        <w:tc>
          <w:tcPr>
            <w:tcW w:w="2130" w:type="dxa"/>
            <w:vAlign w:val="center"/>
          </w:tcPr>
          <w:p w:rsidR="00DF31C3" w:rsidRPr="002E69E9" w:rsidRDefault="00DF31C3" w:rsidP="00EC2064">
            <w:pPr>
              <w:jc w:val="center"/>
            </w:pPr>
            <w:r w:rsidRPr="002E69E9">
              <w:t>U</w:t>
            </w:r>
          </w:p>
        </w:tc>
        <w:tc>
          <w:tcPr>
            <w:tcW w:w="2130" w:type="dxa"/>
            <w:vAlign w:val="center"/>
          </w:tcPr>
          <w:p w:rsidR="00DF31C3" w:rsidRPr="002E69E9" w:rsidRDefault="00DF31C3" w:rsidP="00EC2064">
            <w:pPr>
              <w:jc w:val="center"/>
            </w:pPr>
            <w:r w:rsidRPr="002E69E9">
              <w:t>U</w:t>
            </w:r>
          </w:p>
        </w:tc>
      </w:tr>
      <w:tr w:rsidR="004E6E7B" w:rsidRPr="002E69E9" w:rsidTr="00EC2064">
        <w:tc>
          <w:tcPr>
            <w:tcW w:w="1710" w:type="dxa"/>
            <w:vAlign w:val="center"/>
          </w:tcPr>
          <w:p w:rsidR="004E6E7B" w:rsidRPr="002E69E9" w:rsidRDefault="004E6E7B" w:rsidP="00BA5711"/>
        </w:tc>
        <w:tc>
          <w:tcPr>
            <w:tcW w:w="4050" w:type="dxa"/>
            <w:vAlign w:val="center"/>
          </w:tcPr>
          <w:p w:rsidR="004E6E7B" w:rsidRPr="002E69E9" w:rsidRDefault="009579D8" w:rsidP="00BA5711">
            <w:r w:rsidRPr="002E69E9">
              <w:t>A ka gjasa që grupe të caktuara do të dëmtohen në mënyrë direkte apo indirekte nga diskriminimi (p.sh. ndonjë diskriminim në bazë  gjinore, racore, ngjyre, etnie, opinioni politik ose tjetër, moshe ose orientimi seksual</w:t>
            </w:r>
            <w:r w:rsidR="004E6E7B" w:rsidRPr="002E69E9">
              <w:t xml:space="preserve">)? </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Align w:val="center"/>
          </w:tcPr>
          <w:p w:rsidR="004E6E7B" w:rsidRPr="002E69E9" w:rsidRDefault="004E6E7B" w:rsidP="00BA5711"/>
        </w:tc>
        <w:tc>
          <w:tcPr>
            <w:tcW w:w="4050" w:type="dxa"/>
            <w:vAlign w:val="center"/>
          </w:tcPr>
          <w:p w:rsidR="004E6E7B" w:rsidRPr="002E69E9" w:rsidRDefault="009579D8" w:rsidP="00BA5711">
            <w:r w:rsidRPr="002E69E9">
              <w:t>A ndikon opsioni në të drejtat e personave me aftësi të kufizuara</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Align w:val="center"/>
          </w:tcPr>
          <w:p w:rsidR="004E6E7B" w:rsidRPr="002E69E9" w:rsidRDefault="009579D8" w:rsidP="00BA5711">
            <w:r w:rsidRPr="002E69E9">
              <w:t>Të drejtat e fëmijëve</w:t>
            </w:r>
          </w:p>
        </w:tc>
        <w:tc>
          <w:tcPr>
            <w:tcW w:w="4050" w:type="dxa"/>
            <w:vAlign w:val="center"/>
          </w:tcPr>
          <w:p w:rsidR="004E6E7B" w:rsidRPr="002E69E9" w:rsidRDefault="009579D8" w:rsidP="00BA5711">
            <w:r w:rsidRPr="002E69E9">
              <w:t>A ndikon opsioni në të drejtat e fëmijëve</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Align w:val="center"/>
          </w:tcPr>
          <w:p w:rsidR="004E6E7B" w:rsidRPr="002E69E9" w:rsidRDefault="009579D8" w:rsidP="00BA5711">
            <w:r w:rsidRPr="002E69E9">
              <w:t>Administrimi i mirë</w:t>
            </w:r>
          </w:p>
        </w:tc>
        <w:tc>
          <w:tcPr>
            <w:tcW w:w="4050" w:type="dxa"/>
            <w:vAlign w:val="center"/>
          </w:tcPr>
          <w:p w:rsidR="004E6E7B" w:rsidRPr="002E69E9" w:rsidRDefault="00C13D3C" w:rsidP="00BA5711">
            <w:r w:rsidRPr="002E69E9">
              <w:t>A do të bëhen procedurat administrative më të komplikuara</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Align w:val="center"/>
          </w:tcPr>
          <w:p w:rsidR="004E6E7B" w:rsidRPr="002E69E9" w:rsidRDefault="004E6E7B" w:rsidP="00BA5711"/>
        </w:tc>
        <w:tc>
          <w:tcPr>
            <w:tcW w:w="4050" w:type="dxa"/>
            <w:vAlign w:val="center"/>
          </w:tcPr>
          <w:p w:rsidR="004E6E7B" w:rsidRPr="002E69E9" w:rsidRDefault="00C13D3C" w:rsidP="00BA5711">
            <w:r w:rsidRPr="002E69E9">
              <w:t>A ndikohet mënyra në të cilën administrata merr vendime (transparenca, afati procedural, e drejta për qasje në një dosje, etj</w:t>
            </w:r>
            <w:r w:rsidR="004E6E7B" w:rsidRPr="002E69E9">
              <w:t xml:space="preserve">.)? </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c>
          <w:tcPr>
            <w:tcW w:w="1710" w:type="dxa"/>
            <w:vAlign w:val="center"/>
          </w:tcPr>
          <w:p w:rsidR="004E6E7B" w:rsidRPr="002E69E9" w:rsidRDefault="004E6E7B" w:rsidP="00BA5711"/>
        </w:tc>
        <w:tc>
          <w:tcPr>
            <w:tcW w:w="4050" w:type="dxa"/>
            <w:vAlign w:val="center"/>
          </w:tcPr>
          <w:p w:rsidR="004E6E7B" w:rsidRPr="002E69E9" w:rsidRDefault="00C13D3C" w:rsidP="00BA5711">
            <w:r w:rsidRPr="002E69E9">
              <w:t>Për të drejtën penale dhe ndëshkimet e parashikuara: a ndikohen të drejtat e të paditurit</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r w:rsidR="004E6E7B" w:rsidRPr="002E69E9" w:rsidTr="00EC2064">
        <w:trPr>
          <w:trHeight w:val="241"/>
        </w:trPr>
        <w:tc>
          <w:tcPr>
            <w:tcW w:w="1710" w:type="dxa"/>
            <w:vAlign w:val="center"/>
          </w:tcPr>
          <w:p w:rsidR="004E6E7B" w:rsidRPr="002E69E9" w:rsidRDefault="004E6E7B" w:rsidP="00BA5711"/>
        </w:tc>
        <w:tc>
          <w:tcPr>
            <w:tcW w:w="4050" w:type="dxa"/>
            <w:vAlign w:val="center"/>
          </w:tcPr>
          <w:p w:rsidR="004E6E7B" w:rsidRPr="002E69E9" w:rsidRDefault="00C13D3C" w:rsidP="00BA5711">
            <w:r w:rsidRPr="002E69E9">
              <w:t>A ndikohet qasja në drejtësi</w:t>
            </w:r>
            <w:r w:rsidR="004E6E7B" w:rsidRPr="002E69E9">
              <w:t>?</w:t>
            </w:r>
          </w:p>
        </w:tc>
        <w:tc>
          <w:tcPr>
            <w:tcW w:w="945" w:type="dxa"/>
            <w:vAlign w:val="center"/>
          </w:tcPr>
          <w:p w:rsidR="004E6E7B" w:rsidRPr="002E69E9" w:rsidRDefault="004E6E7B" w:rsidP="00EC2064">
            <w:pPr>
              <w:jc w:val="center"/>
            </w:pPr>
          </w:p>
        </w:tc>
        <w:tc>
          <w:tcPr>
            <w:tcW w:w="945" w:type="dxa"/>
            <w:vAlign w:val="center"/>
          </w:tcPr>
          <w:p w:rsidR="004E6E7B" w:rsidRPr="002E69E9" w:rsidRDefault="00BA5711" w:rsidP="00EC2064">
            <w:pPr>
              <w:jc w:val="center"/>
            </w:pPr>
            <w:r w:rsidRPr="002E69E9">
              <w:t>x</w:t>
            </w: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c>
          <w:tcPr>
            <w:tcW w:w="2130" w:type="dxa"/>
            <w:vAlign w:val="center"/>
          </w:tcPr>
          <w:p w:rsidR="004E6E7B" w:rsidRPr="002E69E9" w:rsidRDefault="004E6E7B" w:rsidP="00EC2064">
            <w:pPr>
              <w:jc w:val="center"/>
            </w:pPr>
          </w:p>
        </w:tc>
      </w:tr>
    </w:tbl>
    <w:p w:rsidR="00DF2517" w:rsidRPr="002E69E9" w:rsidRDefault="00DF2517" w:rsidP="00F75500">
      <w:pPr>
        <w:spacing w:line="240" w:lineRule="auto"/>
      </w:pPr>
    </w:p>
    <w:p w:rsidR="0007355D" w:rsidRPr="002E69E9" w:rsidRDefault="0007355D" w:rsidP="00F75500">
      <w:pPr>
        <w:spacing w:line="240" w:lineRule="auto"/>
      </w:pPr>
    </w:p>
    <w:p w:rsidR="0007355D" w:rsidRPr="002E69E9" w:rsidRDefault="0007355D" w:rsidP="00F75500">
      <w:pPr>
        <w:spacing w:line="240" w:lineRule="auto"/>
      </w:pPr>
    </w:p>
    <w:p w:rsidR="0007355D" w:rsidRPr="002E69E9" w:rsidRDefault="0007355D" w:rsidP="00F75500">
      <w:pPr>
        <w:spacing w:line="240" w:lineRule="auto"/>
      </w:pPr>
    </w:p>
    <w:p w:rsidR="0007355D" w:rsidRPr="002E69E9" w:rsidRDefault="005112CF" w:rsidP="00F75500">
      <w:pPr>
        <w:spacing w:line="240" w:lineRule="auto"/>
      </w:pPr>
      <w:hyperlink r:id="rId19" w:history="1">
        <w:r w:rsidR="0007355D" w:rsidRPr="002E69E9">
          <w:rPr>
            <w:rStyle w:val="Hyperlink"/>
          </w:rPr>
          <w:t>http://ec.europa.eu/environment/eia/sea-legalcontext.htm</w:t>
        </w:r>
      </w:hyperlink>
    </w:p>
    <w:sectPr w:rsidR="0007355D" w:rsidRPr="002E69E9"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2C" w:rsidRDefault="00796E2C" w:rsidP="0075339D">
      <w:pPr>
        <w:spacing w:after="0" w:line="240" w:lineRule="auto"/>
      </w:pPr>
      <w:r>
        <w:separator/>
      </w:r>
    </w:p>
  </w:endnote>
  <w:endnote w:type="continuationSeparator" w:id="0">
    <w:p w:rsidR="00796E2C" w:rsidRDefault="00796E2C"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68261"/>
      <w:docPartObj>
        <w:docPartGallery w:val="Page Numbers (Bottom of Page)"/>
        <w:docPartUnique/>
      </w:docPartObj>
    </w:sdtPr>
    <w:sdtEndPr>
      <w:rPr>
        <w:noProof/>
      </w:rPr>
    </w:sdtEndPr>
    <w:sdtContent>
      <w:p w:rsidR="005112CF" w:rsidRDefault="005112CF">
        <w:pPr>
          <w:pStyle w:val="Footer"/>
          <w:jc w:val="right"/>
        </w:pPr>
        <w:r>
          <w:fldChar w:fldCharType="begin"/>
        </w:r>
        <w:r>
          <w:instrText xml:space="preserve"> PAGE   \* MERGEFORMAT </w:instrText>
        </w:r>
        <w:r>
          <w:fldChar w:fldCharType="separate"/>
        </w:r>
        <w:r w:rsidR="000D6CFB">
          <w:rPr>
            <w:noProof/>
          </w:rPr>
          <w:t>19</w:t>
        </w:r>
        <w:r>
          <w:rPr>
            <w:noProof/>
          </w:rPr>
          <w:fldChar w:fldCharType="end"/>
        </w:r>
      </w:p>
    </w:sdtContent>
  </w:sdt>
  <w:p w:rsidR="005112CF" w:rsidRPr="00D36258" w:rsidRDefault="005112CF" w:rsidP="00D36258">
    <w:pPr>
      <w:pStyle w:val="Tablesfigures"/>
      <w:rPr>
        <w:rFonts w:ascii="Book Antiqua" w:eastAsiaTheme="minorHAnsi" w:hAnsi="Book Antiqua" w:cstheme="minorBidi"/>
        <w:color w:val="4472C4" w:themeColor="accent5"/>
        <w:sz w:val="24"/>
        <w:szCs w:val="24"/>
        <w:lang w:val="sq-AL"/>
      </w:rPr>
    </w:pPr>
    <w:r w:rsidRPr="00D36258">
      <w:rPr>
        <w:rFonts w:ascii="Book Antiqua" w:eastAsiaTheme="minorHAnsi" w:hAnsi="Book Antiqua" w:cstheme="minorBidi"/>
        <w:color w:val="4472C4" w:themeColor="accent5"/>
        <w:sz w:val="24"/>
        <w:szCs w:val="24"/>
        <w:lang w:val="sq-AL"/>
      </w:rPr>
      <w:t xml:space="preserve">MINISTRIA E </w:t>
    </w:r>
    <w:r>
      <w:rPr>
        <w:rFonts w:ascii="Book Antiqua" w:eastAsiaTheme="minorHAnsi" w:hAnsi="Book Antiqua" w:cstheme="minorBidi"/>
        <w:color w:val="4472C4" w:themeColor="accent5"/>
        <w:sz w:val="24"/>
        <w:szCs w:val="24"/>
        <w:lang w:val="sq-AL"/>
      </w:rPr>
      <w:t>MJEDISIT, PLANIFIKIMIT HAPSINOR DHE INFRASTRUKTURËS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2C" w:rsidRDefault="00796E2C" w:rsidP="0075339D">
      <w:pPr>
        <w:spacing w:after="0" w:line="240" w:lineRule="auto"/>
      </w:pPr>
      <w:r>
        <w:separator/>
      </w:r>
    </w:p>
  </w:footnote>
  <w:footnote w:type="continuationSeparator" w:id="0">
    <w:p w:rsidR="00796E2C" w:rsidRDefault="00796E2C" w:rsidP="0075339D">
      <w:pPr>
        <w:spacing w:after="0" w:line="240" w:lineRule="auto"/>
      </w:pPr>
      <w:r>
        <w:continuationSeparator/>
      </w:r>
    </w:p>
  </w:footnote>
  <w:footnote w:id="1">
    <w:p w:rsidR="005112CF" w:rsidRPr="00381DB3" w:rsidRDefault="005112CF" w:rsidP="00942D7C">
      <w:pPr>
        <w:pStyle w:val="FootnoteText"/>
      </w:pPr>
      <w:r>
        <w:rPr>
          <w:rStyle w:val="FootnoteReference"/>
        </w:rPr>
        <w:footnoteRef/>
      </w:r>
      <w:r w:rsidRPr="00674773">
        <w:t>Kur ndikon në vendet e punës, gjithashtu do të ketë edhe ndikime shoqërore</w:t>
      </w:r>
      <w:r w:rsidRPr="00381DB3">
        <w:t xml:space="preserve">. </w:t>
      </w:r>
    </w:p>
  </w:footnote>
  <w:footnote w:id="2">
    <w:p w:rsidR="005112CF" w:rsidRPr="00381DB3" w:rsidRDefault="005112CF" w:rsidP="00F51BA0">
      <w:pPr>
        <w:pStyle w:val="FootnoteText"/>
      </w:pPr>
      <w:r>
        <w:rPr>
          <w:rStyle w:val="FootnoteReference"/>
        </w:rPr>
        <w:footnoteRef/>
      </w:r>
      <w:r w:rsidRPr="00674773">
        <w:t>Kur ndikon në vendet e punës, gjithashtu do të ketë edhe ndikime ekonomike</w:t>
      </w:r>
      <w:r w:rsidRPr="00381DB3">
        <w:t>.</w:t>
      </w:r>
    </w:p>
  </w:footnote>
  <w:footnote w:id="3">
    <w:p w:rsidR="005112CF" w:rsidRPr="00BF3B80" w:rsidRDefault="005112CF" w:rsidP="00DF2517">
      <w:pPr>
        <w:pStyle w:val="FootnoteText"/>
      </w:pPr>
      <w:r>
        <w:rPr>
          <w:rStyle w:val="FootnoteReference"/>
        </w:rPr>
        <w:footnoteRef/>
      </w:r>
      <w:r w:rsidRPr="00C13D3C">
        <w:t>Kur ka ndikim në shëndet publik dhe siguri, atëherë rregullisht ka ndikime mjedisore</w:t>
      </w:r>
      <w:r>
        <w:t xml:space="preserve">. </w:t>
      </w:r>
    </w:p>
  </w:footnote>
  <w:footnote w:id="4">
    <w:p w:rsidR="005112CF" w:rsidRPr="00350D3C" w:rsidRDefault="005112CF" w:rsidP="00DF2517">
      <w:r>
        <w:rPr>
          <w:rStyle w:val="FootnoteReference"/>
        </w:rPr>
        <w:footnoteRef/>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CF" w:rsidRPr="00751413" w:rsidRDefault="005112CF" w:rsidP="00751413">
    <w:pPr>
      <w:jc w:val="center"/>
      <w:rPr>
        <w:rFonts w:ascii="Book Antiqua" w:hAnsi="Book Antiqua"/>
        <w:b/>
        <w:color w:val="4472C4" w:themeColor="accent5"/>
        <w:sz w:val="24"/>
        <w:szCs w:val="24"/>
      </w:rPr>
    </w:pPr>
    <w:r w:rsidRPr="00751413">
      <w:rPr>
        <w:rFonts w:ascii="Book Antiqua" w:hAnsi="Book Antiqua"/>
        <w:b/>
        <w:color w:val="4472C4" w:themeColor="accent5"/>
        <w:sz w:val="24"/>
        <w:szCs w:val="24"/>
      </w:rPr>
      <w:t>KONCEPT DOKUMENT PËR VLERËSIMIN STRATEGJIK MJEDISOR</w:t>
    </w:r>
  </w:p>
  <w:p w:rsidR="005112CF" w:rsidRPr="00751413" w:rsidRDefault="005112CF" w:rsidP="00751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75pt;height:8.75pt" o:bullet="t">
        <v:imagedata r:id="rId1" o:title="artF88C"/>
      </v:shape>
    </w:pict>
  </w:numPicBullet>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2055E"/>
    <w:multiLevelType w:val="hybridMultilevel"/>
    <w:tmpl w:val="4CA018F2"/>
    <w:lvl w:ilvl="0" w:tplc="5B14A954">
      <w:start w:val="1"/>
      <w:numFmt w:val="bullet"/>
      <w:lvlText w:val=""/>
      <w:lvlJc w:val="left"/>
      <w:pPr>
        <w:ind w:left="1440" w:hanging="360"/>
      </w:pPr>
      <w:rPr>
        <w:rFonts w:ascii="Wingdings" w:hAnsi="Wingdings" w:hint="default"/>
        <w:u w:color="5B9BD5"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A322F6"/>
    <w:multiLevelType w:val="hybridMultilevel"/>
    <w:tmpl w:val="E438D6C6"/>
    <w:lvl w:ilvl="0" w:tplc="5B14A954">
      <w:start w:val="1"/>
      <w:numFmt w:val="bullet"/>
      <w:lvlText w:val=""/>
      <w:lvlJc w:val="left"/>
      <w:pPr>
        <w:ind w:left="720" w:hanging="360"/>
      </w:pPr>
      <w:rPr>
        <w:rFonts w:ascii="Wingdings" w:hAnsi="Wingdings"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87870"/>
    <w:multiLevelType w:val="hybridMultilevel"/>
    <w:tmpl w:val="55FE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2482C"/>
    <w:multiLevelType w:val="hybridMultilevel"/>
    <w:tmpl w:val="112C4308"/>
    <w:lvl w:ilvl="0" w:tplc="04090001">
      <w:start w:val="1"/>
      <w:numFmt w:val="bullet"/>
      <w:lvlText w:val=""/>
      <w:lvlJc w:val="left"/>
      <w:pPr>
        <w:ind w:left="1080" w:hanging="360"/>
      </w:pPr>
      <w:rPr>
        <w:rFonts w:ascii="Symbol" w:hAnsi="Symbol" w:hint="default"/>
      </w:rPr>
    </w:lvl>
    <w:lvl w:ilvl="1" w:tplc="0BE6C144">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51A0A"/>
    <w:multiLevelType w:val="hybridMultilevel"/>
    <w:tmpl w:val="D976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1F10"/>
    <w:multiLevelType w:val="hybridMultilevel"/>
    <w:tmpl w:val="3454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0929"/>
    <w:multiLevelType w:val="hybridMultilevel"/>
    <w:tmpl w:val="15026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985938"/>
    <w:multiLevelType w:val="hybridMultilevel"/>
    <w:tmpl w:val="1A825110"/>
    <w:lvl w:ilvl="0" w:tplc="2F92574E">
      <w:start w:val="2"/>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2533A"/>
    <w:multiLevelType w:val="multilevel"/>
    <w:tmpl w:val="59020E62"/>
    <w:lvl w:ilvl="0">
      <w:start w:val="6"/>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C679C7"/>
    <w:multiLevelType w:val="hybridMultilevel"/>
    <w:tmpl w:val="187A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F62F5"/>
    <w:multiLevelType w:val="hybridMultilevel"/>
    <w:tmpl w:val="3E2211BA"/>
    <w:lvl w:ilvl="0" w:tplc="97A651A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D32DA"/>
    <w:multiLevelType w:val="hybridMultilevel"/>
    <w:tmpl w:val="23082C8C"/>
    <w:lvl w:ilvl="0" w:tplc="4A9A59F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F4276"/>
    <w:multiLevelType w:val="hybridMultilevel"/>
    <w:tmpl w:val="C29ED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2F67C6"/>
    <w:multiLevelType w:val="hybridMultilevel"/>
    <w:tmpl w:val="E00CAF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72B52"/>
    <w:multiLevelType w:val="hybridMultilevel"/>
    <w:tmpl w:val="380EE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303304"/>
    <w:multiLevelType w:val="hybridMultilevel"/>
    <w:tmpl w:val="E24A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25AFF"/>
    <w:multiLevelType w:val="hybridMultilevel"/>
    <w:tmpl w:val="8972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60ECD"/>
    <w:multiLevelType w:val="multilevel"/>
    <w:tmpl w:val="D65E857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81216D"/>
    <w:multiLevelType w:val="hybridMultilevel"/>
    <w:tmpl w:val="F43EA642"/>
    <w:lvl w:ilvl="0" w:tplc="5B14A954">
      <w:start w:val="1"/>
      <w:numFmt w:val="bullet"/>
      <w:lvlText w:val=""/>
      <w:lvlJc w:val="left"/>
      <w:pPr>
        <w:ind w:left="720" w:hanging="360"/>
      </w:pPr>
      <w:rPr>
        <w:rFonts w:ascii="Wingdings" w:hAnsi="Wingdings" w:hint="default"/>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22047"/>
    <w:multiLevelType w:val="hybridMultilevel"/>
    <w:tmpl w:val="E75C4670"/>
    <w:lvl w:ilvl="0" w:tplc="2F92574E">
      <w:start w:val="2"/>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13F6A"/>
    <w:multiLevelType w:val="hybridMultilevel"/>
    <w:tmpl w:val="2F38F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E54E71"/>
    <w:multiLevelType w:val="hybridMultilevel"/>
    <w:tmpl w:val="F5EE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4765E"/>
    <w:multiLevelType w:val="hybridMultilevel"/>
    <w:tmpl w:val="398064A2"/>
    <w:lvl w:ilvl="0" w:tplc="97A651A6">
      <w:numFmt w:val="bullet"/>
      <w:lvlText w:val="-"/>
      <w:lvlJc w:val="left"/>
      <w:pPr>
        <w:ind w:left="1080" w:hanging="360"/>
      </w:pPr>
      <w:rPr>
        <w:rFonts w:ascii="Book Antiqua" w:eastAsia="Times New Roman" w:hAnsi="Book Antiqua" w:cs="Times New Roman" w:hint="default"/>
      </w:rPr>
    </w:lvl>
    <w:lvl w:ilvl="1" w:tplc="0BE6C144">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8078A9"/>
    <w:multiLevelType w:val="multilevel"/>
    <w:tmpl w:val="F454C904"/>
    <w:lvl w:ilvl="0">
      <w:start w:val="1"/>
      <w:numFmt w:val="bullet"/>
      <w:pStyle w:val="Numberedpara"/>
      <w:lvlText w:val=""/>
      <w:lvlJc w:val="left"/>
      <w:pPr>
        <w:tabs>
          <w:tab w:val="num" w:pos="567"/>
        </w:tabs>
        <w:ind w:left="0" w:firstLine="0"/>
      </w:pPr>
      <w:rPr>
        <w:rFonts w:ascii="Symbol" w:hAnsi="Symbol" w:hint="default"/>
        <w:b w:val="0"/>
      </w:rPr>
    </w:lvl>
    <w:lvl w:ilvl="1">
      <w:start w:val="1"/>
      <w:numFmt w:val="bullet"/>
      <w:lvlText w:val=""/>
      <w:lvlJc w:val="left"/>
      <w:pPr>
        <w:tabs>
          <w:tab w:val="num" w:pos="927"/>
        </w:tabs>
        <w:ind w:left="927" w:hanging="360"/>
      </w:pPr>
      <w:rPr>
        <w:rFonts w:ascii="Symbol" w:hAnsi="Symbol" w:hint="default"/>
      </w:rPr>
    </w:lvl>
    <w:lvl w:ilvl="2">
      <w:numFmt w:val="bullet"/>
      <w:lvlText w:val="-"/>
      <w:lvlJc w:val="left"/>
      <w:pPr>
        <w:tabs>
          <w:tab w:val="num" w:pos="1418"/>
        </w:tabs>
        <w:ind w:left="1418" w:hanging="284"/>
      </w:pPr>
      <w:rPr>
        <w:rFonts w:ascii="TimesNewRomanPSMT" w:eastAsia="Times New Roman" w:hAnsi="TimesNewRomanPSMT" w:cs="TimesNewRomanPSMT" w:hint="default"/>
      </w:rPr>
    </w:lvl>
    <w:lvl w:ilvl="3">
      <w:start w:val="1"/>
      <w:numFmt w:val="bullet"/>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1265683"/>
    <w:multiLevelType w:val="hybridMultilevel"/>
    <w:tmpl w:val="5EF2E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B25004"/>
    <w:multiLevelType w:val="hybridMultilevel"/>
    <w:tmpl w:val="F9585628"/>
    <w:lvl w:ilvl="0" w:tplc="97A651A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E4F6E"/>
    <w:multiLevelType w:val="hybridMultilevel"/>
    <w:tmpl w:val="D782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A30BC"/>
    <w:multiLevelType w:val="hybridMultilevel"/>
    <w:tmpl w:val="52142924"/>
    <w:lvl w:ilvl="0" w:tplc="5B14A954">
      <w:start w:val="1"/>
      <w:numFmt w:val="bullet"/>
      <w:lvlText w:val=""/>
      <w:lvlJc w:val="left"/>
      <w:pPr>
        <w:ind w:left="360" w:hanging="360"/>
      </w:pPr>
      <w:rPr>
        <w:rFonts w:ascii="Wingdings" w:hAnsi="Wingdings" w:hint="default"/>
        <w:u w:color="5B9BD5"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093A40"/>
    <w:multiLevelType w:val="hybridMultilevel"/>
    <w:tmpl w:val="EB500BDC"/>
    <w:lvl w:ilvl="0" w:tplc="6DD039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80235"/>
    <w:multiLevelType w:val="hybridMultilevel"/>
    <w:tmpl w:val="C388F3B2"/>
    <w:lvl w:ilvl="0" w:tplc="97A651A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E0301"/>
    <w:multiLevelType w:val="multilevel"/>
    <w:tmpl w:val="89BA0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C7547DC"/>
    <w:multiLevelType w:val="hybridMultilevel"/>
    <w:tmpl w:val="071AB6B6"/>
    <w:lvl w:ilvl="0" w:tplc="5B14A954">
      <w:start w:val="1"/>
      <w:numFmt w:val="bullet"/>
      <w:lvlText w:val=""/>
      <w:lvlJc w:val="left"/>
      <w:pPr>
        <w:ind w:left="720" w:hanging="360"/>
      </w:pPr>
      <w:rPr>
        <w:rFonts w:ascii="Wingdings" w:hAnsi="Wingdings" w:hint="default"/>
        <w:u w:color="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E55AB3"/>
    <w:multiLevelType w:val="multilevel"/>
    <w:tmpl w:val="20ACDC72"/>
    <w:lvl w:ilvl="0">
      <w:start w:val="2"/>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CB53E8"/>
    <w:multiLevelType w:val="hybridMultilevel"/>
    <w:tmpl w:val="0B3EB92A"/>
    <w:lvl w:ilvl="0" w:tplc="031C8D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E6E86"/>
    <w:multiLevelType w:val="hybridMultilevel"/>
    <w:tmpl w:val="985EFAD4"/>
    <w:lvl w:ilvl="0" w:tplc="04090001">
      <w:start w:val="1"/>
      <w:numFmt w:val="bullet"/>
      <w:lvlText w:val=""/>
      <w:lvlJc w:val="left"/>
      <w:pPr>
        <w:ind w:left="1080" w:hanging="360"/>
      </w:pPr>
      <w:rPr>
        <w:rFonts w:ascii="Symbol" w:hAnsi="Symbol" w:hint="default"/>
      </w:rPr>
    </w:lvl>
    <w:lvl w:ilvl="1" w:tplc="0BE6C144">
      <w:start w:val="3"/>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262849"/>
    <w:multiLevelType w:val="hybridMultilevel"/>
    <w:tmpl w:val="D976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95F41"/>
    <w:multiLevelType w:val="hybridMultilevel"/>
    <w:tmpl w:val="0C126C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15:restartNumberingAfterBreak="0">
    <w:nsid w:val="6BA6171A"/>
    <w:multiLevelType w:val="hybridMultilevel"/>
    <w:tmpl w:val="F9BC5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467B3"/>
    <w:multiLevelType w:val="hybridMultilevel"/>
    <w:tmpl w:val="3454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30C58"/>
    <w:multiLevelType w:val="hybridMultilevel"/>
    <w:tmpl w:val="8AB25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070C9C"/>
    <w:multiLevelType w:val="hybridMultilevel"/>
    <w:tmpl w:val="91B2F91A"/>
    <w:lvl w:ilvl="0" w:tplc="2F92574E">
      <w:start w:val="2"/>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956EA7"/>
    <w:multiLevelType w:val="hybridMultilevel"/>
    <w:tmpl w:val="AF4EF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8D652D"/>
    <w:multiLevelType w:val="hybridMultilevel"/>
    <w:tmpl w:val="6900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F6649"/>
    <w:multiLevelType w:val="hybridMultilevel"/>
    <w:tmpl w:val="748C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30C9E"/>
    <w:multiLevelType w:val="hybridMultilevel"/>
    <w:tmpl w:val="8B0CD52C"/>
    <w:lvl w:ilvl="0" w:tplc="5D284E4E">
      <w:start w:val="1"/>
      <w:numFmt w:val="decimal"/>
      <w:lvlText w:val="%1."/>
      <w:lvlJc w:val="left"/>
      <w:pPr>
        <w:ind w:left="810" w:hanging="360"/>
      </w:pPr>
      <w:rPr>
        <w:rFonts w:hint="default"/>
        <w:b/>
      </w:rPr>
    </w:lvl>
    <w:lvl w:ilvl="1" w:tplc="92F8966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32"/>
  </w:num>
  <w:num w:numId="3">
    <w:abstractNumId w:val="28"/>
  </w:num>
  <w:num w:numId="4">
    <w:abstractNumId w:val="3"/>
  </w:num>
  <w:num w:numId="5">
    <w:abstractNumId w:val="38"/>
  </w:num>
  <w:num w:numId="6">
    <w:abstractNumId w:val="43"/>
  </w:num>
  <w:num w:numId="7">
    <w:abstractNumId w:val="14"/>
  </w:num>
  <w:num w:numId="8">
    <w:abstractNumId w:val="10"/>
  </w:num>
  <w:num w:numId="9">
    <w:abstractNumId w:val="22"/>
  </w:num>
  <w:num w:numId="10">
    <w:abstractNumId w:val="6"/>
  </w:num>
  <w:num w:numId="11">
    <w:abstractNumId w:val="31"/>
  </w:num>
  <w:num w:numId="12">
    <w:abstractNumId w:val="44"/>
  </w:num>
  <w:num w:numId="13">
    <w:abstractNumId w:val="8"/>
  </w:num>
  <w:num w:numId="14">
    <w:abstractNumId w:val="23"/>
  </w:num>
  <w:num w:numId="15">
    <w:abstractNumId w:val="41"/>
  </w:num>
  <w:num w:numId="16">
    <w:abstractNumId w:val="5"/>
  </w:num>
  <w:num w:numId="17">
    <w:abstractNumId w:val="36"/>
  </w:num>
  <w:num w:numId="18">
    <w:abstractNumId w:val="16"/>
  </w:num>
  <w:num w:numId="19">
    <w:abstractNumId w:val="45"/>
  </w:num>
  <w:num w:numId="20">
    <w:abstractNumId w:val="12"/>
  </w:num>
  <w:num w:numId="21">
    <w:abstractNumId w:val="18"/>
  </w:num>
  <w:num w:numId="22">
    <w:abstractNumId w:val="19"/>
  </w:num>
  <w:num w:numId="23">
    <w:abstractNumId w:val="4"/>
  </w:num>
  <w:num w:numId="24">
    <w:abstractNumId w:val="35"/>
  </w:num>
  <w:num w:numId="25">
    <w:abstractNumId w:val="37"/>
  </w:num>
  <w:num w:numId="26">
    <w:abstractNumId w:val="25"/>
  </w:num>
  <w:num w:numId="27">
    <w:abstractNumId w:val="13"/>
  </w:num>
  <w:num w:numId="28">
    <w:abstractNumId w:val="20"/>
  </w:num>
  <w:num w:numId="29">
    <w:abstractNumId w:val="17"/>
  </w:num>
  <w:num w:numId="30">
    <w:abstractNumId w:val="21"/>
  </w:num>
  <w:num w:numId="31">
    <w:abstractNumId w:val="15"/>
  </w:num>
  <w:num w:numId="32">
    <w:abstractNumId w:val="40"/>
  </w:num>
  <w:num w:numId="33">
    <w:abstractNumId w:val="42"/>
  </w:num>
  <w:num w:numId="34">
    <w:abstractNumId w:val="24"/>
  </w:num>
  <w:num w:numId="35">
    <w:abstractNumId w:val="7"/>
  </w:num>
  <w:num w:numId="36">
    <w:abstractNumId w:val="29"/>
  </w:num>
  <w:num w:numId="37">
    <w:abstractNumId w:val="30"/>
  </w:num>
  <w:num w:numId="38">
    <w:abstractNumId w:val="27"/>
  </w:num>
  <w:num w:numId="39">
    <w:abstractNumId w:val="39"/>
  </w:num>
  <w:num w:numId="40">
    <w:abstractNumId w:val="9"/>
  </w:num>
  <w:num w:numId="41">
    <w:abstractNumId w:val="2"/>
  </w:num>
  <w:num w:numId="42">
    <w:abstractNumId w:val="1"/>
  </w:num>
  <w:num w:numId="43">
    <w:abstractNumId w:val="11"/>
  </w:num>
  <w:num w:numId="44">
    <w:abstractNumId w:val="26"/>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090B"/>
    <w:rsid w:val="00010EFE"/>
    <w:rsid w:val="000148C1"/>
    <w:rsid w:val="0002338D"/>
    <w:rsid w:val="00023AC5"/>
    <w:rsid w:val="00041503"/>
    <w:rsid w:val="00041C30"/>
    <w:rsid w:val="00051DC1"/>
    <w:rsid w:val="00063448"/>
    <w:rsid w:val="00066A5E"/>
    <w:rsid w:val="0007355D"/>
    <w:rsid w:val="00082580"/>
    <w:rsid w:val="00087201"/>
    <w:rsid w:val="0009719B"/>
    <w:rsid w:val="000A0F1E"/>
    <w:rsid w:val="000A4228"/>
    <w:rsid w:val="000C77FC"/>
    <w:rsid w:val="000C78D4"/>
    <w:rsid w:val="000D168F"/>
    <w:rsid w:val="000D6CFB"/>
    <w:rsid w:val="000D7E51"/>
    <w:rsid w:val="000F3678"/>
    <w:rsid w:val="00110763"/>
    <w:rsid w:val="001111A3"/>
    <w:rsid w:val="001131B3"/>
    <w:rsid w:val="001149EA"/>
    <w:rsid w:val="00117147"/>
    <w:rsid w:val="001234FF"/>
    <w:rsid w:val="00132697"/>
    <w:rsid w:val="001401F2"/>
    <w:rsid w:val="001412D7"/>
    <w:rsid w:val="0015081C"/>
    <w:rsid w:val="00162D8C"/>
    <w:rsid w:val="001641AA"/>
    <w:rsid w:val="001768A5"/>
    <w:rsid w:val="00180BB0"/>
    <w:rsid w:val="0018683A"/>
    <w:rsid w:val="00195FFD"/>
    <w:rsid w:val="0019788C"/>
    <w:rsid w:val="001A2D3C"/>
    <w:rsid w:val="001A537D"/>
    <w:rsid w:val="001A6CBB"/>
    <w:rsid w:val="001A7D6D"/>
    <w:rsid w:val="001B1016"/>
    <w:rsid w:val="001B1D50"/>
    <w:rsid w:val="001B3CC2"/>
    <w:rsid w:val="001C07FD"/>
    <w:rsid w:val="001D28A4"/>
    <w:rsid w:val="001D662D"/>
    <w:rsid w:val="001E3DB1"/>
    <w:rsid w:val="001E4570"/>
    <w:rsid w:val="001E7F46"/>
    <w:rsid w:val="001F32CA"/>
    <w:rsid w:val="00201F66"/>
    <w:rsid w:val="002072D2"/>
    <w:rsid w:val="00225922"/>
    <w:rsid w:val="00232108"/>
    <w:rsid w:val="0023431B"/>
    <w:rsid w:val="00253BC3"/>
    <w:rsid w:val="00263E67"/>
    <w:rsid w:val="002740CC"/>
    <w:rsid w:val="00282EEE"/>
    <w:rsid w:val="00293B21"/>
    <w:rsid w:val="002A0887"/>
    <w:rsid w:val="002A3261"/>
    <w:rsid w:val="002B4C08"/>
    <w:rsid w:val="002B4CD4"/>
    <w:rsid w:val="002B5D3C"/>
    <w:rsid w:val="002C492B"/>
    <w:rsid w:val="002C52B9"/>
    <w:rsid w:val="002D17EC"/>
    <w:rsid w:val="002D58A3"/>
    <w:rsid w:val="002E69E9"/>
    <w:rsid w:val="002F3D76"/>
    <w:rsid w:val="002F6E01"/>
    <w:rsid w:val="00317EDB"/>
    <w:rsid w:val="0032167D"/>
    <w:rsid w:val="00322E9B"/>
    <w:rsid w:val="00322FFE"/>
    <w:rsid w:val="00323F1B"/>
    <w:rsid w:val="003253FE"/>
    <w:rsid w:val="0032738A"/>
    <w:rsid w:val="003322BC"/>
    <w:rsid w:val="00336118"/>
    <w:rsid w:val="00341379"/>
    <w:rsid w:val="00341DB1"/>
    <w:rsid w:val="003522AB"/>
    <w:rsid w:val="003757E0"/>
    <w:rsid w:val="00376FA5"/>
    <w:rsid w:val="00390440"/>
    <w:rsid w:val="003A63E9"/>
    <w:rsid w:val="003A6416"/>
    <w:rsid w:val="003B15FF"/>
    <w:rsid w:val="003B2C62"/>
    <w:rsid w:val="003B6F71"/>
    <w:rsid w:val="003C49AF"/>
    <w:rsid w:val="003C6A5E"/>
    <w:rsid w:val="003C7D3D"/>
    <w:rsid w:val="003D134D"/>
    <w:rsid w:val="003E1467"/>
    <w:rsid w:val="003E2C4C"/>
    <w:rsid w:val="003E34BF"/>
    <w:rsid w:val="003E55BB"/>
    <w:rsid w:val="004035DD"/>
    <w:rsid w:val="0040775C"/>
    <w:rsid w:val="00432591"/>
    <w:rsid w:val="00434265"/>
    <w:rsid w:val="004358A4"/>
    <w:rsid w:val="00441886"/>
    <w:rsid w:val="00441F5A"/>
    <w:rsid w:val="004456B0"/>
    <w:rsid w:val="00453F85"/>
    <w:rsid w:val="0045779B"/>
    <w:rsid w:val="00465A61"/>
    <w:rsid w:val="004745BD"/>
    <w:rsid w:val="004826C3"/>
    <w:rsid w:val="0048730D"/>
    <w:rsid w:val="00487D59"/>
    <w:rsid w:val="00491843"/>
    <w:rsid w:val="004A1B32"/>
    <w:rsid w:val="004A204D"/>
    <w:rsid w:val="004A279D"/>
    <w:rsid w:val="004A3598"/>
    <w:rsid w:val="004B3784"/>
    <w:rsid w:val="004C3947"/>
    <w:rsid w:val="004C3BBB"/>
    <w:rsid w:val="004C4897"/>
    <w:rsid w:val="004D06C0"/>
    <w:rsid w:val="004D5AB2"/>
    <w:rsid w:val="004E6E7B"/>
    <w:rsid w:val="005069A1"/>
    <w:rsid w:val="005112CF"/>
    <w:rsid w:val="00522105"/>
    <w:rsid w:val="0052527F"/>
    <w:rsid w:val="00527545"/>
    <w:rsid w:val="00532771"/>
    <w:rsid w:val="00541488"/>
    <w:rsid w:val="00542A50"/>
    <w:rsid w:val="00562B8F"/>
    <w:rsid w:val="00566CF6"/>
    <w:rsid w:val="0057635A"/>
    <w:rsid w:val="00580983"/>
    <w:rsid w:val="00584818"/>
    <w:rsid w:val="00587EDF"/>
    <w:rsid w:val="005949DF"/>
    <w:rsid w:val="00595960"/>
    <w:rsid w:val="005A09F0"/>
    <w:rsid w:val="005A209B"/>
    <w:rsid w:val="005A3CDE"/>
    <w:rsid w:val="005A54EE"/>
    <w:rsid w:val="005C0F64"/>
    <w:rsid w:val="005C65EC"/>
    <w:rsid w:val="005C7131"/>
    <w:rsid w:val="005C72EA"/>
    <w:rsid w:val="005C7F95"/>
    <w:rsid w:val="005D63B3"/>
    <w:rsid w:val="005F1B2C"/>
    <w:rsid w:val="005F1C8E"/>
    <w:rsid w:val="00602499"/>
    <w:rsid w:val="00603A3B"/>
    <w:rsid w:val="00603D44"/>
    <w:rsid w:val="00611F59"/>
    <w:rsid w:val="00621F94"/>
    <w:rsid w:val="00623843"/>
    <w:rsid w:val="006257BD"/>
    <w:rsid w:val="006267BF"/>
    <w:rsid w:val="00633C23"/>
    <w:rsid w:val="00637890"/>
    <w:rsid w:val="0064231B"/>
    <w:rsid w:val="00643EAF"/>
    <w:rsid w:val="0064622A"/>
    <w:rsid w:val="0065144A"/>
    <w:rsid w:val="0065255B"/>
    <w:rsid w:val="0065550F"/>
    <w:rsid w:val="00674773"/>
    <w:rsid w:val="00683BD0"/>
    <w:rsid w:val="00683C55"/>
    <w:rsid w:val="006A2327"/>
    <w:rsid w:val="006A7FEB"/>
    <w:rsid w:val="006B058F"/>
    <w:rsid w:val="006B3ACA"/>
    <w:rsid w:val="006C1EBB"/>
    <w:rsid w:val="006D29A9"/>
    <w:rsid w:val="006D5558"/>
    <w:rsid w:val="006D6299"/>
    <w:rsid w:val="006E79E5"/>
    <w:rsid w:val="006F1F66"/>
    <w:rsid w:val="006F35D4"/>
    <w:rsid w:val="007119CE"/>
    <w:rsid w:val="00714C04"/>
    <w:rsid w:val="0072211E"/>
    <w:rsid w:val="00725C2B"/>
    <w:rsid w:val="0072626D"/>
    <w:rsid w:val="00730CA6"/>
    <w:rsid w:val="00734668"/>
    <w:rsid w:val="00745AD3"/>
    <w:rsid w:val="0074613D"/>
    <w:rsid w:val="00750E94"/>
    <w:rsid w:val="00751413"/>
    <w:rsid w:val="00752A5B"/>
    <w:rsid w:val="0075339D"/>
    <w:rsid w:val="007704B6"/>
    <w:rsid w:val="007716C2"/>
    <w:rsid w:val="007768B3"/>
    <w:rsid w:val="00782D46"/>
    <w:rsid w:val="00795328"/>
    <w:rsid w:val="007964A5"/>
    <w:rsid w:val="00796E2C"/>
    <w:rsid w:val="007A506A"/>
    <w:rsid w:val="007A5A67"/>
    <w:rsid w:val="007B4734"/>
    <w:rsid w:val="007C27E1"/>
    <w:rsid w:val="007D5071"/>
    <w:rsid w:val="007E4251"/>
    <w:rsid w:val="007E669F"/>
    <w:rsid w:val="007F1EDE"/>
    <w:rsid w:val="00800869"/>
    <w:rsid w:val="0080523B"/>
    <w:rsid w:val="008360DB"/>
    <w:rsid w:val="00850139"/>
    <w:rsid w:val="008502B5"/>
    <w:rsid w:val="008510FD"/>
    <w:rsid w:val="00856C25"/>
    <w:rsid w:val="008709C2"/>
    <w:rsid w:val="00871F22"/>
    <w:rsid w:val="00877BED"/>
    <w:rsid w:val="00883480"/>
    <w:rsid w:val="008931C5"/>
    <w:rsid w:val="008945CD"/>
    <w:rsid w:val="00895197"/>
    <w:rsid w:val="008A5EA7"/>
    <w:rsid w:val="008C7103"/>
    <w:rsid w:val="008D1D81"/>
    <w:rsid w:val="008D7069"/>
    <w:rsid w:val="008F2FDB"/>
    <w:rsid w:val="008F54AA"/>
    <w:rsid w:val="008F55B6"/>
    <w:rsid w:val="008F55DD"/>
    <w:rsid w:val="008F5A8F"/>
    <w:rsid w:val="00907663"/>
    <w:rsid w:val="00911C1A"/>
    <w:rsid w:val="00915E7B"/>
    <w:rsid w:val="00921429"/>
    <w:rsid w:val="00931AA1"/>
    <w:rsid w:val="00936DEB"/>
    <w:rsid w:val="00937A2C"/>
    <w:rsid w:val="00942D7C"/>
    <w:rsid w:val="0094623F"/>
    <w:rsid w:val="00947E60"/>
    <w:rsid w:val="00952293"/>
    <w:rsid w:val="009579D8"/>
    <w:rsid w:val="00963AF0"/>
    <w:rsid w:val="009656EC"/>
    <w:rsid w:val="00971466"/>
    <w:rsid w:val="00973860"/>
    <w:rsid w:val="009745EB"/>
    <w:rsid w:val="00982E34"/>
    <w:rsid w:val="00986647"/>
    <w:rsid w:val="00986FC1"/>
    <w:rsid w:val="00993C3E"/>
    <w:rsid w:val="0099500B"/>
    <w:rsid w:val="0099564B"/>
    <w:rsid w:val="009A08C9"/>
    <w:rsid w:val="009A090B"/>
    <w:rsid w:val="009A68D6"/>
    <w:rsid w:val="009A7612"/>
    <w:rsid w:val="009B4686"/>
    <w:rsid w:val="009B5EC5"/>
    <w:rsid w:val="009C2BB2"/>
    <w:rsid w:val="009D74D8"/>
    <w:rsid w:val="009E1A07"/>
    <w:rsid w:val="009E3031"/>
    <w:rsid w:val="009F20E1"/>
    <w:rsid w:val="009F2C39"/>
    <w:rsid w:val="009F5A34"/>
    <w:rsid w:val="00A0380C"/>
    <w:rsid w:val="00A051D4"/>
    <w:rsid w:val="00A07979"/>
    <w:rsid w:val="00A21907"/>
    <w:rsid w:val="00A22B1A"/>
    <w:rsid w:val="00A23167"/>
    <w:rsid w:val="00A26FC7"/>
    <w:rsid w:val="00A31131"/>
    <w:rsid w:val="00A320DF"/>
    <w:rsid w:val="00A33A00"/>
    <w:rsid w:val="00A33B9C"/>
    <w:rsid w:val="00A408AC"/>
    <w:rsid w:val="00A421E0"/>
    <w:rsid w:val="00A44D99"/>
    <w:rsid w:val="00A4531A"/>
    <w:rsid w:val="00A46D67"/>
    <w:rsid w:val="00A477AE"/>
    <w:rsid w:val="00A52B7B"/>
    <w:rsid w:val="00A56573"/>
    <w:rsid w:val="00A61B6E"/>
    <w:rsid w:val="00A61FE9"/>
    <w:rsid w:val="00A648A7"/>
    <w:rsid w:val="00A709D1"/>
    <w:rsid w:val="00A7233D"/>
    <w:rsid w:val="00A82711"/>
    <w:rsid w:val="00AB1C89"/>
    <w:rsid w:val="00AB3A26"/>
    <w:rsid w:val="00AB6AA0"/>
    <w:rsid w:val="00AC094B"/>
    <w:rsid w:val="00AC2A4D"/>
    <w:rsid w:val="00AE06B0"/>
    <w:rsid w:val="00AE5FC2"/>
    <w:rsid w:val="00AE644D"/>
    <w:rsid w:val="00B1424D"/>
    <w:rsid w:val="00B155AB"/>
    <w:rsid w:val="00B301E0"/>
    <w:rsid w:val="00B30CE2"/>
    <w:rsid w:val="00B427FE"/>
    <w:rsid w:val="00B44C9C"/>
    <w:rsid w:val="00B47979"/>
    <w:rsid w:val="00B50C20"/>
    <w:rsid w:val="00B53690"/>
    <w:rsid w:val="00B554D8"/>
    <w:rsid w:val="00B6132A"/>
    <w:rsid w:val="00B67322"/>
    <w:rsid w:val="00BA257B"/>
    <w:rsid w:val="00BA5610"/>
    <w:rsid w:val="00BA5711"/>
    <w:rsid w:val="00BB099D"/>
    <w:rsid w:val="00BB18A5"/>
    <w:rsid w:val="00BB6317"/>
    <w:rsid w:val="00BB7E3A"/>
    <w:rsid w:val="00BC4E7D"/>
    <w:rsid w:val="00BC7261"/>
    <w:rsid w:val="00BC7E32"/>
    <w:rsid w:val="00BE232C"/>
    <w:rsid w:val="00BE4221"/>
    <w:rsid w:val="00BE7AAA"/>
    <w:rsid w:val="00BF6DBC"/>
    <w:rsid w:val="00BF71CC"/>
    <w:rsid w:val="00C0615C"/>
    <w:rsid w:val="00C11655"/>
    <w:rsid w:val="00C13D3C"/>
    <w:rsid w:val="00C319F1"/>
    <w:rsid w:val="00C325AA"/>
    <w:rsid w:val="00C333DE"/>
    <w:rsid w:val="00C33E18"/>
    <w:rsid w:val="00C35112"/>
    <w:rsid w:val="00C440E6"/>
    <w:rsid w:val="00C6377B"/>
    <w:rsid w:val="00C7395B"/>
    <w:rsid w:val="00C73A91"/>
    <w:rsid w:val="00C8054D"/>
    <w:rsid w:val="00C86431"/>
    <w:rsid w:val="00C92DCA"/>
    <w:rsid w:val="00C966E4"/>
    <w:rsid w:val="00C97F5A"/>
    <w:rsid w:val="00CA3BF1"/>
    <w:rsid w:val="00CB043A"/>
    <w:rsid w:val="00CB0F0A"/>
    <w:rsid w:val="00CB21FA"/>
    <w:rsid w:val="00CB587A"/>
    <w:rsid w:val="00CC2A92"/>
    <w:rsid w:val="00CC36BE"/>
    <w:rsid w:val="00CE4EFF"/>
    <w:rsid w:val="00CE6119"/>
    <w:rsid w:val="00CF1B73"/>
    <w:rsid w:val="00D06E5A"/>
    <w:rsid w:val="00D21848"/>
    <w:rsid w:val="00D221A0"/>
    <w:rsid w:val="00D22DB8"/>
    <w:rsid w:val="00D23756"/>
    <w:rsid w:val="00D23BF5"/>
    <w:rsid w:val="00D24BA0"/>
    <w:rsid w:val="00D31840"/>
    <w:rsid w:val="00D36258"/>
    <w:rsid w:val="00D3790B"/>
    <w:rsid w:val="00D40608"/>
    <w:rsid w:val="00D416DF"/>
    <w:rsid w:val="00D42953"/>
    <w:rsid w:val="00D506EC"/>
    <w:rsid w:val="00D537C9"/>
    <w:rsid w:val="00D564C7"/>
    <w:rsid w:val="00D6450A"/>
    <w:rsid w:val="00D76F30"/>
    <w:rsid w:val="00D77D1E"/>
    <w:rsid w:val="00D90830"/>
    <w:rsid w:val="00D90AAB"/>
    <w:rsid w:val="00DB0228"/>
    <w:rsid w:val="00DB4A24"/>
    <w:rsid w:val="00DC3971"/>
    <w:rsid w:val="00DC589A"/>
    <w:rsid w:val="00DE4C63"/>
    <w:rsid w:val="00DF1651"/>
    <w:rsid w:val="00DF2517"/>
    <w:rsid w:val="00DF31C3"/>
    <w:rsid w:val="00DF6F84"/>
    <w:rsid w:val="00E003B8"/>
    <w:rsid w:val="00E01590"/>
    <w:rsid w:val="00E1477A"/>
    <w:rsid w:val="00E220CF"/>
    <w:rsid w:val="00E22D98"/>
    <w:rsid w:val="00E32968"/>
    <w:rsid w:val="00E43CBF"/>
    <w:rsid w:val="00E532EA"/>
    <w:rsid w:val="00E568B4"/>
    <w:rsid w:val="00E62C22"/>
    <w:rsid w:val="00E65A11"/>
    <w:rsid w:val="00E81CB9"/>
    <w:rsid w:val="00E82B2A"/>
    <w:rsid w:val="00E9613A"/>
    <w:rsid w:val="00EB4907"/>
    <w:rsid w:val="00EB5A27"/>
    <w:rsid w:val="00EC2064"/>
    <w:rsid w:val="00EC3088"/>
    <w:rsid w:val="00EC61A2"/>
    <w:rsid w:val="00EC67E9"/>
    <w:rsid w:val="00EC7B11"/>
    <w:rsid w:val="00ED261C"/>
    <w:rsid w:val="00EE4E9E"/>
    <w:rsid w:val="00EF0F50"/>
    <w:rsid w:val="00F06727"/>
    <w:rsid w:val="00F14D19"/>
    <w:rsid w:val="00F25A56"/>
    <w:rsid w:val="00F33EFF"/>
    <w:rsid w:val="00F3653C"/>
    <w:rsid w:val="00F51BA0"/>
    <w:rsid w:val="00F55A14"/>
    <w:rsid w:val="00F6060F"/>
    <w:rsid w:val="00F65BC1"/>
    <w:rsid w:val="00F75500"/>
    <w:rsid w:val="00F824FA"/>
    <w:rsid w:val="00F82727"/>
    <w:rsid w:val="00F83A21"/>
    <w:rsid w:val="00F862BC"/>
    <w:rsid w:val="00F946F0"/>
    <w:rsid w:val="00FA1BCD"/>
    <w:rsid w:val="00FB7827"/>
    <w:rsid w:val="00FC245B"/>
    <w:rsid w:val="00FC295A"/>
    <w:rsid w:val="00FC7AD9"/>
    <w:rsid w:val="00FE4BCF"/>
    <w:rsid w:val="00FE54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0A56CF2"/>
  <w15:docId w15:val="{3BDE39B1-9758-464D-8BE1-102274A4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43"/>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aliases w:val="Nbpage Moens,Footnote Text Char2,Footnote Text Char1 Char,Footnote Text Char Char Char1,Footnote Text Char1 Char Char Char1,Footnote Text Char1 Char1 Char,Footnote Text Char Char Char Char,single space,f,Texto nota pie C,DTE-Voetnoottekst"/>
    <w:basedOn w:val="Normal"/>
    <w:link w:val="FootnoteTextChar"/>
    <w:unhideWhenUsed/>
    <w:qFormat/>
    <w:rsid w:val="00942D7C"/>
    <w:pPr>
      <w:spacing w:after="0" w:line="240" w:lineRule="auto"/>
    </w:pPr>
    <w:rPr>
      <w:sz w:val="20"/>
      <w:szCs w:val="20"/>
    </w:rPr>
  </w:style>
  <w:style w:type="character" w:customStyle="1" w:styleId="FootnoteTextChar">
    <w:name w:val="Footnote Text Char"/>
    <w:aliases w:val="Nbpage Moens Char,Footnote Text Char2 Char,Footnote Text Char1 Char Char,Footnote Text Char Char Char1 Char,Footnote Text Char1 Char Char Char1 Char,Footnote Text Char1 Char1 Char Char,Footnote Text Char Char Char Char Char,f Char"/>
    <w:basedOn w:val="DefaultParagraphFont"/>
    <w:link w:val="FootnoteText"/>
    <w:uiPriority w:val="99"/>
    <w:rsid w:val="00942D7C"/>
    <w:rPr>
      <w:sz w:val="20"/>
      <w:szCs w:val="20"/>
    </w:rPr>
  </w:style>
  <w:style w:type="character" w:styleId="FootnoteReference">
    <w:name w:val="footnote reference"/>
    <w:basedOn w:val="DefaultParagraphFont"/>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aliases w:val="Ha,List bullets"/>
    <w:basedOn w:val="Normal"/>
    <w:link w:val="ListParagraphChar"/>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NoSpacing">
    <w:name w:val="No Spacing"/>
    <w:basedOn w:val="Normal"/>
    <w:link w:val="NoSpacingChar"/>
    <w:uiPriority w:val="1"/>
    <w:qFormat/>
    <w:rsid w:val="0015081C"/>
    <w:pPr>
      <w:spacing w:after="0" w:line="240" w:lineRule="auto"/>
    </w:pPr>
    <w:rPr>
      <w:lang w:val="en-US"/>
    </w:rPr>
  </w:style>
  <w:style w:type="character" w:customStyle="1" w:styleId="NoSpacingChar">
    <w:name w:val="No Spacing Char"/>
    <w:basedOn w:val="DefaultParagraphFont"/>
    <w:link w:val="NoSpacing"/>
    <w:uiPriority w:val="1"/>
    <w:rsid w:val="0015081C"/>
  </w:style>
  <w:style w:type="paragraph" w:customStyle="1" w:styleId="Default">
    <w:name w:val="Default"/>
    <w:rsid w:val="001508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Ha Char,List bullets Char"/>
    <w:link w:val="ListParagraph"/>
    <w:uiPriority w:val="34"/>
    <w:locked/>
    <w:rsid w:val="00751413"/>
    <w:rPr>
      <w:lang w:val="sq-AL"/>
    </w:rPr>
  </w:style>
  <w:style w:type="paragraph" w:customStyle="1" w:styleId="Numberedpara">
    <w:name w:val="Numbered para"/>
    <w:basedOn w:val="Normal"/>
    <w:qFormat/>
    <w:rsid w:val="001641AA"/>
    <w:pPr>
      <w:numPr>
        <w:numId w:val="34"/>
      </w:numPr>
      <w:tabs>
        <w:tab w:val="clear" w:pos="567"/>
        <w:tab w:val="num" w:pos="1377"/>
      </w:tabs>
      <w:autoSpaceDE w:val="0"/>
      <w:autoSpaceDN w:val="0"/>
      <w:adjustRightInd w:val="0"/>
      <w:spacing w:before="120" w:after="120" w:line="240" w:lineRule="auto"/>
      <w:ind w:left="810"/>
      <w:jc w:val="both"/>
    </w:pPr>
    <w:rPr>
      <w:rFonts w:ascii="Calibri" w:eastAsiaTheme="minorEastAsia" w:hAnsi="Calibri" w:cs="Calibri"/>
      <w:sz w:val="20"/>
      <w:lang w:val="en-US"/>
    </w:rPr>
  </w:style>
  <w:style w:type="paragraph" w:customStyle="1" w:styleId="Tablesfigures">
    <w:name w:val="Tables &amp; figures"/>
    <w:basedOn w:val="Normal"/>
    <w:link w:val="TablesfiguresChar"/>
    <w:qFormat/>
    <w:rsid w:val="00D36258"/>
    <w:pPr>
      <w:spacing w:after="0" w:line="240" w:lineRule="auto"/>
      <w:jc w:val="center"/>
    </w:pPr>
    <w:rPr>
      <w:rFonts w:ascii="Calibri" w:eastAsia="Times New Roman" w:hAnsi="Calibri" w:cs="Calibri"/>
      <w:b/>
      <w:sz w:val="20"/>
      <w:szCs w:val="20"/>
      <w:lang w:val="en-US"/>
    </w:rPr>
  </w:style>
  <w:style w:type="character" w:customStyle="1" w:styleId="TablesfiguresChar">
    <w:name w:val="Tables &amp; figures Char"/>
    <w:link w:val="Tablesfigures"/>
    <w:rsid w:val="00D36258"/>
    <w:rPr>
      <w:rFonts w:ascii="Calibri" w:eastAsia="Times New Roman" w:hAnsi="Calibri" w:cs="Calibri"/>
      <w:b/>
      <w:sz w:val="20"/>
      <w:szCs w:val="20"/>
    </w:rPr>
  </w:style>
  <w:style w:type="character" w:customStyle="1" w:styleId="longtext1">
    <w:name w:val="long_text1"/>
    <w:rsid w:val="001412D7"/>
    <w:rPr>
      <w:sz w:val="20"/>
      <w:szCs w:val="20"/>
    </w:rPr>
  </w:style>
  <w:style w:type="paragraph" w:customStyle="1" w:styleId="Text1">
    <w:name w:val="Text 1"/>
    <w:basedOn w:val="Normal"/>
    <w:rsid w:val="001412D7"/>
    <w:pPr>
      <w:spacing w:before="120" w:after="120" w:line="240" w:lineRule="auto"/>
      <w:ind w:left="850"/>
      <w:jc w:val="both"/>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3E55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3E55B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C3971"/>
    <w:rPr>
      <w:b/>
      <w:bCs/>
    </w:rPr>
  </w:style>
  <w:style w:type="character" w:customStyle="1" w:styleId="CommentSubjectChar">
    <w:name w:val="Comment Subject Char"/>
    <w:basedOn w:val="CommentTextChar"/>
    <w:link w:val="CommentSubject"/>
    <w:uiPriority w:val="99"/>
    <w:semiHidden/>
    <w:rsid w:val="00DC3971"/>
    <w:rPr>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Abdullah.Pir&#231;e\Desktop\VSM\draft%20KD%20VSM_14.10.20.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Abdullah.Pir&#231;e\Desktop\VSM\draft%20KD%20VSM_14.10.20.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bdullah.Pir&#231;e\Desktop\VSM\draft%20KD%20VSM_14.10.20.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bdullah.Pir&#231;e\Desktop\VSM\draft%20KD%20VSM_14.10.20.docx" TargetMode="External"/><Relationship Id="rId5" Type="http://schemas.openxmlformats.org/officeDocument/2006/relationships/webSettings" Target="webSettings.xml"/><Relationship Id="rId15" Type="http://schemas.openxmlformats.org/officeDocument/2006/relationships/hyperlink" Target="file:///C:\Users\Abdullah.Pir&#231;e\Desktop\VSM\draft%20KD%20VSM_14.10.20.docx" TargetMode="External"/><Relationship Id="rId10" Type="http://schemas.openxmlformats.org/officeDocument/2006/relationships/hyperlink" Target="file:///C:\Users\Abdullah.Pir&#231;e\Desktop\VSM\draft%20KD%20VSM_14.10.20.docx" TargetMode="External"/><Relationship Id="rId19" Type="http://schemas.openxmlformats.org/officeDocument/2006/relationships/hyperlink" Target="http://ec.europa.eu/environment/eia/sea-legalcontext.htm" TargetMode="External"/><Relationship Id="rId4" Type="http://schemas.openxmlformats.org/officeDocument/2006/relationships/settings" Target="settings.xml"/><Relationship Id="rId9" Type="http://schemas.openxmlformats.org/officeDocument/2006/relationships/hyperlink" Target="file:///C:\Users\Abdullah.Pir&#231;e\Desktop\VSM\draft%20KD%20VSM_14.10.20.docx" TargetMode="External"/><Relationship Id="rId14" Type="http://schemas.openxmlformats.org/officeDocument/2006/relationships/hyperlink" Target="file:///C:\Users\Abdullah.Pir&#231;e\Desktop\VSM\draft%20KD%20VSM_14.10.20.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BA328-A3B3-4370-B4BE-5CD0482B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6587</TotalTime>
  <Pages>1</Pages>
  <Words>8297</Words>
  <Characters>47295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Abdullah Pirçe</cp:lastModifiedBy>
  <cp:revision>125</cp:revision>
  <cp:lastPrinted>2018-05-14T05:28:00Z</cp:lastPrinted>
  <dcterms:created xsi:type="dcterms:W3CDTF">2019-04-03T11:08:00Z</dcterms:created>
  <dcterms:modified xsi:type="dcterms:W3CDTF">2021-04-08T09:24:00Z</dcterms:modified>
</cp:coreProperties>
</file>