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130D6" w14:textId="6835132E" w:rsidR="005B6594" w:rsidRPr="008F72FA" w:rsidRDefault="005B6594" w:rsidP="005B6594">
      <w:pPr>
        <w:jc w:val="center"/>
        <w:rPr>
          <w:color w:val="000000" w:themeColor="text1"/>
          <w:sz w:val="32"/>
          <w:szCs w:val="32"/>
        </w:rPr>
      </w:pPr>
      <w:r w:rsidRPr="008F72FA">
        <w:rPr>
          <w:noProof/>
          <w:color w:val="000000" w:themeColor="text1"/>
          <w:lang w:val="en-US"/>
        </w:rPr>
        <w:drawing>
          <wp:inline distT="0" distB="0" distL="0" distR="0" wp14:anchorId="7A8E90AD" wp14:editId="0DB808C5">
            <wp:extent cx="762000" cy="80010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p w14:paraId="27CB627A" w14:textId="77777777" w:rsidR="005B6594" w:rsidRPr="008F72FA" w:rsidRDefault="005B6594" w:rsidP="005B6594">
      <w:pPr>
        <w:jc w:val="center"/>
        <w:outlineLvl w:val="0"/>
        <w:rPr>
          <w:rFonts w:eastAsia="Batang"/>
          <w:bCs/>
          <w:color w:val="000000" w:themeColor="text1"/>
          <w:sz w:val="32"/>
          <w:szCs w:val="32"/>
        </w:rPr>
      </w:pPr>
      <w:bookmarkStart w:id="0" w:name="OLE_LINK3"/>
      <w:r w:rsidRPr="008F72FA">
        <w:rPr>
          <w:bCs/>
          <w:color w:val="000000" w:themeColor="text1"/>
          <w:sz w:val="32"/>
          <w:szCs w:val="32"/>
        </w:rPr>
        <w:t>Republika e Kosovës</w:t>
      </w:r>
    </w:p>
    <w:p w14:paraId="408DA8E7" w14:textId="77777777" w:rsidR="005B6594" w:rsidRPr="008F72FA" w:rsidRDefault="005B6594" w:rsidP="005B6594">
      <w:pPr>
        <w:jc w:val="center"/>
        <w:outlineLvl w:val="0"/>
        <w:rPr>
          <w:bCs/>
          <w:color w:val="000000" w:themeColor="text1"/>
          <w:sz w:val="26"/>
          <w:szCs w:val="26"/>
        </w:rPr>
      </w:pPr>
      <w:r w:rsidRPr="008F72FA">
        <w:rPr>
          <w:rFonts w:eastAsia="Batang"/>
          <w:bCs/>
          <w:color w:val="000000" w:themeColor="text1"/>
          <w:sz w:val="26"/>
          <w:szCs w:val="26"/>
        </w:rPr>
        <w:t>Republika Kosovo-</w:t>
      </w:r>
      <w:r w:rsidRPr="008F72FA">
        <w:rPr>
          <w:bCs/>
          <w:color w:val="000000" w:themeColor="text1"/>
          <w:sz w:val="26"/>
          <w:szCs w:val="26"/>
        </w:rPr>
        <w:t>Republic of Kosovo</w:t>
      </w:r>
    </w:p>
    <w:p w14:paraId="159583CE" w14:textId="77777777" w:rsidR="005B6594" w:rsidRPr="008F72FA" w:rsidRDefault="005B6594" w:rsidP="005B6594">
      <w:pPr>
        <w:jc w:val="center"/>
        <w:outlineLvl w:val="0"/>
        <w:rPr>
          <w:bCs/>
          <w:i/>
          <w:iCs/>
          <w:color w:val="000000" w:themeColor="text1"/>
        </w:rPr>
      </w:pPr>
      <w:r w:rsidRPr="008F72FA">
        <w:rPr>
          <w:bCs/>
          <w:i/>
          <w:iCs/>
          <w:color w:val="000000" w:themeColor="text1"/>
        </w:rPr>
        <w:t xml:space="preserve">Qeveria-Vlada-Government </w:t>
      </w:r>
      <w:bookmarkEnd w:id="0"/>
    </w:p>
    <w:p w14:paraId="23EE402B" w14:textId="77777777" w:rsidR="005B6594" w:rsidRPr="008F72FA" w:rsidRDefault="005B6594" w:rsidP="005B6594">
      <w:pPr>
        <w:jc w:val="center"/>
        <w:rPr>
          <w:smallCaps/>
          <w:color w:val="000000" w:themeColor="text1"/>
        </w:rPr>
      </w:pPr>
      <w:r w:rsidRPr="008F72FA">
        <w:rPr>
          <w:color w:val="000000" w:themeColor="text1"/>
        </w:rPr>
        <w:t xml:space="preserve">         </w:t>
      </w:r>
    </w:p>
    <w:p w14:paraId="06206C4B" w14:textId="77777777" w:rsidR="005B6594" w:rsidRPr="008F72FA" w:rsidRDefault="005B6594" w:rsidP="005B6594">
      <w:pPr>
        <w:jc w:val="center"/>
        <w:rPr>
          <w:bCs/>
          <w:i/>
          <w:iCs/>
          <w:color w:val="000000" w:themeColor="text1"/>
        </w:rPr>
      </w:pPr>
      <w:r w:rsidRPr="008F72FA">
        <w:rPr>
          <w:bCs/>
          <w:i/>
          <w:iCs/>
          <w:color w:val="000000" w:themeColor="text1"/>
        </w:rPr>
        <w:t>Ministria e Pushtetit Lokal</w:t>
      </w:r>
    </w:p>
    <w:p w14:paraId="24E73557" w14:textId="77777777" w:rsidR="005B6594" w:rsidRPr="008F72FA" w:rsidRDefault="005B6594" w:rsidP="005B6594">
      <w:pPr>
        <w:jc w:val="center"/>
        <w:rPr>
          <w:bCs/>
          <w:i/>
          <w:iCs/>
          <w:color w:val="000000" w:themeColor="text1"/>
        </w:rPr>
      </w:pPr>
      <w:r w:rsidRPr="008F72FA">
        <w:rPr>
          <w:bCs/>
          <w:i/>
          <w:iCs/>
          <w:color w:val="000000" w:themeColor="text1"/>
        </w:rPr>
        <w:t>Ministry of Local Government</w:t>
      </w:r>
      <w:r w:rsidRPr="008F72FA">
        <w:rPr>
          <w:color w:val="000000" w:themeColor="text1"/>
        </w:rPr>
        <w:t xml:space="preserve"> </w:t>
      </w:r>
      <w:r w:rsidRPr="008F72FA">
        <w:rPr>
          <w:bCs/>
          <w:i/>
          <w:iCs/>
          <w:color w:val="000000" w:themeColor="text1"/>
        </w:rPr>
        <w:t>/ Ministarstvo Lokalne Samouprave</w:t>
      </w:r>
    </w:p>
    <w:p w14:paraId="54F61801" w14:textId="77777777" w:rsidR="005B6594" w:rsidRPr="008F72FA" w:rsidRDefault="005B6594" w:rsidP="005B6594">
      <w:pPr>
        <w:pBdr>
          <w:bottom w:val="single" w:sz="12" w:space="1" w:color="auto"/>
        </w:pBdr>
        <w:tabs>
          <w:tab w:val="left" w:pos="3834"/>
        </w:tabs>
        <w:rPr>
          <w:color w:val="000000" w:themeColor="text1"/>
          <w:sz w:val="10"/>
          <w:szCs w:val="10"/>
        </w:rPr>
      </w:pPr>
    </w:p>
    <w:p w14:paraId="0003D08F" w14:textId="77777777" w:rsidR="005B6594" w:rsidRPr="008F72FA" w:rsidRDefault="005B6594" w:rsidP="005B6594">
      <w:pPr>
        <w:jc w:val="right"/>
        <w:rPr>
          <w:i/>
          <w:color w:val="000000" w:themeColor="text1"/>
        </w:rPr>
      </w:pPr>
      <w:r w:rsidRPr="008F72FA">
        <w:rPr>
          <w:bCs/>
          <w:i/>
          <w:color w:val="000000" w:themeColor="text1"/>
        </w:rPr>
        <w:t xml:space="preserve">                                                                                                                                                                      </w:t>
      </w:r>
      <w:r w:rsidRPr="008F72FA">
        <w:rPr>
          <w:i/>
          <w:color w:val="000000" w:themeColor="text1"/>
        </w:rPr>
        <w:t xml:space="preserve">                        </w:t>
      </w:r>
    </w:p>
    <w:p w14:paraId="2D64AA88" w14:textId="77777777" w:rsidR="005B6594" w:rsidRPr="008F72FA" w:rsidRDefault="005B6594" w:rsidP="005B6594">
      <w:pPr>
        <w:rPr>
          <w:color w:val="000000" w:themeColor="text1"/>
        </w:rPr>
      </w:pPr>
    </w:p>
    <w:p w14:paraId="09EF002C" w14:textId="77777777" w:rsidR="005B6594" w:rsidRPr="008F72FA" w:rsidRDefault="005B6594" w:rsidP="005B6594">
      <w:pPr>
        <w:rPr>
          <w:color w:val="000000" w:themeColor="text1"/>
        </w:rPr>
      </w:pPr>
    </w:p>
    <w:p w14:paraId="30E65457" w14:textId="77777777" w:rsidR="005B6594" w:rsidRPr="008F72FA" w:rsidRDefault="005B6594" w:rsidP="005B6594">
      <w:pPr>
        <w:rPr>
          <w:color w:val="000000" w:themeColor="text1"/>
        </w:rPr>
      </w:pPr>
    </w:p>
    <w:p w14:paraId="0F3E6038" w14:textId="77777777" w:rsidR="005B6594" w:rsidRPr="008F72FA" w:rsidRDefault="005B6594" w:rsidP="005B6594">
      <w:pPr>
        <w:rPr>
          <w:color w:val="000000" w:themeColor="text1"/>
        </w:rPr>
      </w:pPr>
    </w:p>
    <w:p w14:paraId="66FDEE90" w14:textId="52519D40" w:rsidR="005B6594" w:rsidRPr="008F72FA" w:rsidRDefault="005B6594" w:rsidP="005B6594">
      <w:pPr>
        <w:pStyle w:val="Default"/>
        <w:jc w:val="center"/>
        <w:rPr>
          <w:b/>
          <w:bCs/>
          <w:color w:val="000000" w:themeColor="text1"/>
          <w:lang w:val="sq-AL"/>
        </w:rPr>
      </w:pPr>
      <w:r w:rsidRPr="008F72FA">
        <w:rPr>
          <w:b/>
          <w:bCs/>
          <w:color w:val="000000" w:themeColor="text1"/>
          <w:lang w:val="sq-AL"/>
        </w:rPr>
        <w:t xml:space="preserve">RREGULLORE Nr. </w:t>
      </w:r>
      <w:r w:rsidR="00CF27DD" w:rsidRPr="008F72FA">
        <w:rPr>
          <w:b/>
          <w:bCs/>
          <w:color w:val="000000" w:themeColor="text1"/>
          <w:lang w:val="sq-AL"/>
        </w:rPr>
        <w:t>01</w:t>
      </w:r>
      <w:r w:rsidRPr="008F72FA">
        <w:rPr>
          <w:b/>
          <w:bCs/>
          <w:color w:val="000000" w:themeColor="text1"/>
          <w:lang w:val="sq-AL"/>
        </w:rPr>
        <w:t xml:space="preserve"> / 2020 PËR SISTEMIN E MENAXHIMIT TË PERFORMANCËS </w:t>
      </w:r>
      <w:r w:rsidR="003F06A3" w:rsidRPr="008F72FA">
        <w:rPr>
          <w:b/>
          <w:bCs/>
          <w:color w:val="000000" w:themeColor="text1"/>
          <w:lang w:val="sq-AL"/>
        </w:rPr>
        <w:t xml:space="preserve">KOMUNALE </w:t>
      </w:r>
      <w:r w:rsidRPr="008F72FA">
        <w:rPr>
          <w:b/>
          <w:bCs/>
          <w:color w:val="000000" w:themeColor="text1"/>
          <w:lang w:val="sq-AL"/>
        </w:rPr>
        <w:t xml:space="preserve">DHE SKEMËS SË GRANTIT </w:t>
      </w:r>
      <w:r w:rsidR="00E96ED4" w:rsidRPr="008F72FA">
        <w:rPr>
          <w:b/>
          <w:bCs/>
          <w:color w:val="000000" w:themeColor="text1"/>
          <w:lang w:val="sq-AL"/>
        </w:rPr>
        <w:t>PËR PERFORMANCË</w:t>
      </w:r>
      <w:r w:rsidRPr="008F72FA">
        <w:rPr>
          <w:b/>
          <w:bCs/>
          <w:color w:val="000000" w:themeColor="text1"/>
          <w:lang w:val="sq-AL"/>
        </w:rPr>
        <w:t xml:space="preserve"> KOMUNALE</w:t>
      </w:r>
    </w:p>
    <w:p w14:paraId="36B604EF" w14:textId="77777777" w:rsidR="005B6594" w:rsidRPr="008F72FA" w:rsidRDefault="005B6594" w:rsidP="005B6594">
      <w:pPr>
        <w:pStyle w:val="Default"/>
        <w:jc w:val="center"/>
        <w:rPr>
          <w:b/>
          <w:bCs/>
          <w:color w:val="000000" w:themeColor="text1"/>
          <w:lang w:val="sq-AL"/>
        </w:rPr>
      </w:pPr>
    </w:p>
    <w:p w14:paraId="7FE8154B" w14:textId="77777777" w:rsidR="005B6594" w:rsidRPr="008F72FA" w:rsidRDefault="005B6594" w:rsidP="005B6594">
      <w:pPr>
        <w:pStyle w:val="Default"/>
        <w:jc w:val="center"/>
        <w:rPr>
          <w:b/>
          <w:bCs/>
          <w:color w:val="000000" w:themeColor="text1"/>
          <w:lang w:val="sq-AL"/>
        </w:rPr>
      </w:pPr>
    </w:p>
    <w:p w14:paraId="0585E199" w14:textId="4108E99D" w:rsidR="005B6594" w:rsidRPr="008F72FA" w:rsidRDefault="005B6594" w:rsidP="005B6594">
      <w:pPr>
        <w:pStyle w:val="Default"/>
        <w:jc w:val="center"/>
        <w:rPr>
          <w:color w:val="000000" w:themeColor="text1"/>
          <w:lang w:val="sq-AL"/>
        </w:rPr>
      </w:pPr>
      <w:r w:rsidRPr="008F72FA">
        <w:rPr>
          <w:b/>
          <w:bCs/>
          <w:color w:val="000000" w:themeColor="text1"/>
          <w:lang w:val="sq-AL"/>
        </w:rPr>
        <w:t>UREDBU Br.</w:t>
      </w:r>
      <w:r w:rsidR="00CF27DD" w:rsidRPr="008F72FA">
        <w:rPr>
          <w:b/>
          <w:bCs/>
          <w:color w:val="000000" w:themeColor="text1"/>
          <w:lang w:val="sq-AL"/>
        </w:rPr>
        <w:t xml:space="preserve"> 01</w:t>
      </w:r>
      <w:r w:rsidRPr="008F72FA">
        <w:rPr>
          <w:b/>
          <w:bCs/>
          <w:color w:val="000000" w:themeColor="text1"/>
          <w:lang w:val="sq-AL"/>
        </w:rPr>
        <w:t xml:space="preserve"> / 2020 O SISTEMU UPRAVLJANJA UČINKOM OPŠTINA I ŠEMU GRANTOVA OPŠTINSKOG UČINKA </w:t>
      </w:r>
    </w:p>
    <w:p w14:paraId="7C2C6E17" w14:textId="77777777" w:rsidR="005B6594" w:rsidRPr="008F72FA" w:rsidRDefault="005B6594" w:rsidP="005B6594">
      <w:pPr>
        <w:pStyle w:val="Default"/>
        <w:jc w:val="center"/>
        <w:rPr>
          <w:color w:val="000000" w:themeColor="text1"/>
          <w:lang w:val="sq-AL"/>
        </w:rPr>
      </w:pPr>
    </w:p>
    <w:p w14:paraId="4F885B72" w14:textId="77777777" w:rsidR="005B6594" w:rsidRPr="008F72FA" w:rsidRDefault="005B6594" w:rsidP="005B6594">
      <w:pPr>
        <w:pStyle w:val="Default"/>
        <w:jc w:val="center"/>
        <w:rPr>
          <w:color w:val="000000" w:themeColor="text1"/>
          <w:lang w:val="sq-AL"/>
        </w:rPr>
      </w:pPr>
    </w:p>
    <w:p w14:paraId="3D28FE41" w14:textId="7E4F7601" w:rsidR="005B6594" w:rsidRPr="008F72FA" w:rsidRDefault="005B6594" w:rsidP="005B6594">
      <w:pPr>
        <w:pStyle w:val="Default"/>
        <w:jc w:val="center"/>
        <w:rPr>
          <w:color w:val="000000" w:themeColor="text1"/>
          <w:lang w:val="sq-AL"/>
        </w:rPr>
      </w:pPr>
      <w:r w:rsidRPr="008F72FA">
        <w:rPr>
          <w:b/>
          <w:bCs/>
          <w:color w:val="000000" w:themeColor="text1"/>
          <w:lang w:val="sq-AL"/>
        </w:rPr>
        <w:t xml:space="preserve">REGULATION NO. </w:t>
      </w:r>
      <w:r w:rsidR="00CF27DD" w:rsidRPr="008F72FA">
        <w:rPr>
          <w:b/>
          <w:bCs/>
          <w:color w:val="000000" w:themeColor="text1"/>
          <w:lang w:val="sq-AL"/>
        </w:rPr>
        <w:t>01</w:t>
      </w:r>
      <w:r w:rsidRPr="008F72FA">
        <w:rPr>
          <w:b/>
          <w:bCs/>
          <w:color w:val="000000" w:themeColor="text1"/>
          <w:lang w:val="sq-AL"/>
        </w:rPr>
        <w:t xml:space="preserve"> / 2020 ON MUNICIPAL PERFORMANCE MANAGEMENT SYSTEM AND MUNICIPAL PERFORMANCE GRANT SCHEME </w:t>
      </w:r>
    </w:p>
    <w:p w14:paraId="007A8405" w14:textId="77777777" w:rsidR="005B6594" w:rsidRPr="008F72FA" w:rsidRDefault="005B6594">
      <w:pPr>
        <w:rPr>
          <w:color w:val="000000" w:themeColor="text1"/>
        </w:rPr>
      </w:pPr>
    </w:p>
    <w:p w14:paraId="77275229" w14:textId="77777777" w:rsidR="005B6594" w:rsidRPr="008F72FA" w:rsidRDefault="005B6594">
      <w:pPr>
        <w:rPr>
          <w:color w:val="000000" w:themeColor="text1"/>
        </w:rPr>
      </w:pPr>
    </w:p>
    <w:p w14:paraId="3A87DE64" w14:textId="77777777" w:rsidR="005B6594" w:rsidRPr="008F72FA" w:rsidRDefault="005B6594">
      <w:pPr>
        <w:rPr>
          <w:color w:val="000000" w:themeColor="text1"/>
        </w:rPr>
      </w:pPr>
    </w:p>
    <w:p w14:paraId="096B6C23" w14:textId="77777777" w:rsidR="005B6594" w:rsidRPr="008F72FA" w:rsidRDefault="005B6594">
      <w:pPr>
        <w:rPr>
          <w:color w:val="000000" w:themeColor="text1"/>
        </w:rPr>
      </w:pPr>
    </w:p>
    <w:p w14:paraId="79202AF7" w14:textId="77777777" w:rsidR="005B6594" w:rsidRPr="008F72FA" w:rsidRDefault="005B6594">
      <w:pPr>
        <w:rPr>
          <w:color w:val="000000" w:themeColor="text1"/>
        </w:rPr>
      </w:pPr>
    </w:p>
    <w:p w14:paraId="621D4508" w14:textId="77777777" w:rsidR="005B6594" w:rsidRPr="008F72FA" w:rsidRDefault="005B6594">
      <w:pPr>
        <w:rPr>
          <w:color w:val="000000" w:themeColor="text1"/>
        </w:rPr>
      </w:pPr>
    </w:p>
    <w:p w14:paraId="17EE3520" w14:textId="77777777" w:rsidR="005B6594" w:rsidRPr="008F72FA" w:rsidRDefault="005B6594">
      <w:pPr>
        <w:rPr>
          <w:color w:val="000000" w:themeColor="text1"/>
        </w:rPr>
      </w:pPr>
    </w:p>
    <w:tbl>
      <w:tblPr>
        <w:tblStyle w:val="TableGrid"/>
        <w:tblW w:w="0" w:type="auto"/>
        <w:tblLayout w:type="fixed"/>
        <w:tblLook w:val="04A0" w:firstRow="1" w:lastRow="0" w:firstColumn="1" w:lastColumn="0" w:noHBand="0" w:noVBand="1"/>
      </w:tblPr>
      <w:tblGrid>
        <w:gridCol w:w="4405"/>
        <w:gridCol w:w="4230"/>
        <w:gridCol w:w="4315"/>
      </w:tblGrid>
      <w:tr w:rsidR="008F72FA" w:rsidRPr="008F72FA" w14:paraId="6ECE2D8A" w14:textId="77777777" w:rsidTr="005B6594">
        <w:tc>
          <w:tcPr>
            <w:tcW w:w="4405" w:type="dxa"/>
          </w:tcPr>
          <w:p w14:paraId="4D83F0DB" w14:textId="66D35A0E" w:rsidR="00E9692E" w:rsidRPr="008F72FA" w:rsidRDefault="00E9692E" w:rsidP="00E9692E">
            <w:pPr>
              <w:pStyle w:val="Default"/>
              <w:jc w:val="both"/>
              <w:rPr>
                <w:b/>
                <w:color w:val="000000" w:themeColor="text1"/>
                <w:lang w:val="sq-AL"/>
              </w:rPr>
            </w:pPr>
            <w:r w:rsidRPr="008F72FA">
              <w:rPr>
                <w:b/>
                <w:color w:val="000000" w:themeColor="text1"/>
                <w:lang w:val="sq-AL"/>
              </w:rPr>
              <w:lastRenderedPageBreak/>
              <w:t>Ministri i Ministrisë së Pushtetit Lokal</w:t>
            </w:r>
          </w:p>
          <w:p w14:paraId="59BBEB95" w14:textId="77777777" w:rsidR="00E9692E" w:rsidRPr="008F72FA" w:rsidRDefault="00E9692E" w:rsidP="00E9692E">
            <w:pPr>
              <w:pStyle w:val="Default"/>
              <w:jc w:val="both"/>
              <w:rPr>
                <w:color w:val="000000" w:themeColor="text1"/>
                <w:lang w:val="sq-AL"/>
              </w:rPr>
            </w:pPr>
          </w:p>
          <w:p w14:paraId="19498DCB" w14:textId="77777777" w:rsidR="00E9692E" w:rsidRPr="008F72FA" w:rsidRDefault="00E9692E" w:rsidP="00E9692E">
            <w:pPr>
              <w:pStyle w:val="Default"/>
              <w:jc w:val="both"/>
              <w:rPr>
                <w:color w:val="000000" w:themeColor="text1"/>
                <w:lang w:val="sq-AL"/>
              </w:rPr>
            </w:pPr>
            <w:r w:rsidRPr="008F72FA">
              <w:rPr>
                <w:color w:val="000000" w:themeColor="text1"/>
                <w:lang w:val="sq-AL"/>
              </w:rPr>
              <w:t>Në bazë të Ligjit Nr. 03/L-040 për Vetëqeverisjen Lokale, (QRK) - NR. 05/2020 për Fushat e Përgjegjësisë Administrative të Zyrës së Kryeministrit dhe Ministrive (shtojca 13), si dhe nenin 38 paragrafin 6 të Rregullores së Punës së Qeverisë Nr.09/2011 (GZ Nr. 15, 12.09.2011), ministri</w:t>
            </w:r>
          </w:p>
          <w:p w14:paraId="35D17658" w14:textId="77777777" w:rsidR="00E9692E" w:rsidRDefault="00E9692E" w:rsidP="00E9692E">
            <w:pPr>
              <w:jc w:val="both"/>
              <w:rPr>
                <w:b/>
                <w:bCs/>
                <w:color w:val="000000" w:themeColor="text1"/>
              </w:rPr>
            </w:pPr>
          </w:p>
          <w:p w14:paraId="7A4EE265" w14:textId="77777777" w:rsidR="00B65469" w:rsidRPr="00B65469" w:rsidRDefault="00B65469" w:rsidP="00E9692E">
            <w:pPr>
              <w:jc w:val="both"/>
              <w:rPr>
                <w:b/>
                <w:bCs/>
                <w:color w:val="000000" w:themeColor="text1"/>
                <w:sz w:val="16"/>
              </w:rPr>
            </w:pPr>
          </w:p>
          <w:p w14:paraId="3FB5E064" w14:textId="02BD7BF7" w:rsidR="00E9692E" w:rsidRPr="008F72FA" w:rsidRDefault="00E9692E" w:rsidP="00E9692E">
            <w:pPr>
              <w:jc w:val="center"/>
              <w:rPr>
                <w:b/>
                <w:bCs/>
                <w:color w:val="000000" w:themeColor="text1"/>
              </w:rPr>
            </w:pPr>
            <w:r w:rsidRPr="008F72FA">
              <w:rPr>
                <w:b/>
                <w:bCs/>
                <w:color w:val="000000" w:themeColor="text1"/>
              </w:rPr>
              <w:t>Nxjerr:</w:t>
            </w:r>
          </w:p>
          <w:p w14:paraId="3F6E2EAD" w14:textId="5669D687" w:rsidR="00E9692E" w:rsidRDefault="00E9692E" w:rsidP="00E9692E">
            <w:pPr>
              <w:jc w:val="center"/>
              <w:rPr>
                <w:color w:val="000000" w:themeColor="text1"/>
              </w:rPr>
            </w:pPr>
          </w:p>
          <w:p w14:paraId="3F504284" w14:textId="77777777" w:rsidR="00B65469" w:rsidRPr="00B65469" w:rsidRDefault="00B65469" w:rsidP="00E9692E">
            <w:pPr>
              <w:jc w:val="center"/>
              <w:rPr>
                <w:color w:val="000000" w:themeColor="text1"/>
                <w:sz w:val="12"/>
              </w:rPr>
            </w:pPr>
          </w:p>
          <w:p w14:paraId="01016E3B" w14:textId="2C7274D7" w:rsidR="00E9692E" w:rsidRPr="008F72FA" w:rsidRDefault="00E9692E" w:rsidP="00E9692E">
            <w:pPr>
              <w:pStyle w:val="Default"/>
              <w:jc w:val="center"/>
              <w:rPr>
                <w:color w:val="000000" w:themeColor="text1"/>
                <w:sz w:val="26"/>
                <w:szCs w:val="26"/>
                <w:lang w:val="sq-AL"/>
              </w:rPr>
            </w:pPr>
            <w:r w:rsidRPr="008F72FA">
              <w:rPr>
                <w:b/>
                <w:bCs/>
                <w:color w:val="000000" w:themeColor="text1"/>
                <w:sz w:val="26"/>
                <w:szCs w:val="26"/>
                <w:lang w:val="sq-AL"/>
              </w:rPr>
              <w:t xml:space="preserve">RREGULLORE Nr. </w:t>
            </w:r>
            <w:r w:rsidR="008E35B0" w:rsidRPr="008F72FA">
              <w:rPr>
                <w:b/>
                <w:bCs/>
                <w:color w:val="000000" w:themeColor="text1"/>
                <w:sz w:val="26"/>
                <w:szCs w:val="26"/>
                <w:lang w:val="sq-AL"/>
              </w:rPr>
              <w:t>01</w:t>
            </w:r>
            <w:r w:rsidRPr="008F72FA">
              <w:rPr>
                <w:b/>
                <w:bCs/>
                <w:color w:val="000000" w:themeColor="text1"/>
                <w:sz w:val="26"/>
                <w:szCs w:val="26"/>
                <w:lang w:val="sq-AL"/>
              </w:rPr>
              <w:t xml:space="preserve">/2020 PËR SISTEMIN E MENAXHIMIT TË PERFORMANCËS SË KOMUNAVE DHE SKEMËS SË GRANTIT </w:t>
            </w:r>
            <w:r w:rsidR="00D7699F">
              <w:rPr>
                <w:b/>
                <w:bCs/>
                <w:color w:val="000000" w:themeColor="text1"/>
                <w:sz w:val="26"/>
                <w:szCs w:val="26"/>
                <w:lang w:val="sq-AL"/>
              </w:rPr>
              <w:t>PËR</w:t>
            </w:r>
            <w:r w:rsidRPr="008F72FA">
              <w:rPr>
                <w:b/>
                <w:bCs/>
                <w:color w:val="000000" w:themeColor="text1"/>
                <w:sz w:val="26"/>
                <w:szCs w:val="26"/>
                <w:lang w:val="sq-AL"/>
              </w:rPr>
              <w:t xml:space="preserve"> PERFORMANC</w:t>
            </w:r>
            <w:r w:rsidR="00D7699F">
              <w:rPr>
                <w:b/>
                <w:bCs/>
                <w:color w:val="000000" w:themeColor="text1"/>
                <w:sz w:val="26"/>
                <w:szCs w:val="26"/>
                <w:lang w:val="sq-AL"/>
              </w:rPr>
              <w:t>Ë</w:t>
            </w:r>
            <w:r w:rsidRPr="008F72FA">
              <w:rPr>
                <w:b/>
                <w:bCs/>
                <w:color w:val="000000" w:themeColor="text1"/>
                <w:sz w:val="26"/>
                <w:szCs w:val="26"/>
                <w:lang w:val="sq-AL"/>
              </w:rPr>
              <w:t xml:space="preserve"> KOMUNALE</w:t>
            </w:r>
          </w:p>
          <w:p w14:paraId="2EEE7692" w14:textId="77777777" w:rsidR="00E9692E" w:rsidRPr="008F72FA" w:rsidRDefault="00E9692E" w:rsidP="00E9692E">
            <w:pPr>
              <w:tabs>
                <w:tab w:val="left" w:pos="6048"/>
              </w:tabs>
              <w:jc w:val="center"/>
              <w:rPr>
                <w:color w:val="000000" w:themeColor="text1"/>
              </w:rPr>
            </w:pPr>
          </w:p>
          <w:p w14:paraId="0D478E2B" w14:textId="77777777" w:rsidR="00E9692E" w:rsidRPr="00B65469" w:rsidRDefault="00E9692E" w:rsidP="00E9692E">
            <w:pPr>
              <w:tabs>
                <w:tab w:val="left" w:pos="6048"/>
              </w:tabs>
              <w:jc w:val="center"/>
              <w:rPr>
                <w:b/>
                <w:color w:val="000000" w:themeColor="text1"/>
              </w:rPr>
            </w:pPr>
          </w:p>
          <w:p w14:paraId="0D25BF69" w14:textId="77777777" w:rsidR="00E9692E" w:rsidRPr="008F72FA" w:rsidRDefault="00E9692E" w:rsidP="00E9692E">
            <w:pPr>
              <w:pStyle w:val="Heading1"/>
              <w:outlineLvl w:val="0"/>
              <w:rPr>
                <w:b w:val="0"/>
                <w:color w:val="000000" w:themeColor="text1"/>
                <w:sz w:val="26"/>
                <w:szCs w:val="26"/>
              </w:rPr>
            </w:pPr>
            <w:r w:rsidRPr="008F72FA">
              <w:rPr>
                <w:color w:val="000000" w:themeColor="text1"/>
                <w:sz w:val="26"/>
                <w:szCs w:val="26"/>
              </w:rPr>
              <w:t>KAPITULLI I - DISPOZITAT E PËRGJITHSHME</w:t>
            </w:r>
          </w:p>
          <w:p w14:paraId="7C2CC850" w14:textId="77777777" w:rsidR="00E9692E" w:rsidRPr="00B65469" w:rsidRDefault="00E9692E" w:rsidP="00E9692E">
            <w:pPr>
              <w:tabs>
                <w:tab w:val="left" w:pos="6048"/>
              </w:tabs>
              <w:jc w:val="center"/>
              <w:rPr>
                <w:color w:val="000000" w:themeColor="text1"/>
                <w:sz w:val="18"/>
              </w:rPr>
            </w:pPr>
          </w:p>
          <w:p w14:paraId="5D0DB137" w14:textId="77777777" w:rsidR="00E9692E" w:rsidRPr="008F72FA" w:rsidRDefault="00E9692E" w:rsidP="00E9692E">
            <w:pPr>
              <w:tabs>
                <w:tab w:val="left" w:pos="6048"/>
              </w:tabs>
              <w:jc w:val="center"/>
              <w:rPr>
                <w:color w:val="000000" w:themeColor="text1"/>
              </w:rPr>
            </w:pPr>
          </w:p>
          <w:p w14:paraId="71546EDB"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lang w:val="sq-AL"/>
              </w:rPr>
            </w:pPr>
            <w:r w:rsidRPr="008F72FA">
              <w:rPr>
                <w:rFonts w:ascii="Times New Roman" w:hAnsi="Times New Roman" w:cs="Times New Roman"/>
                <w:color w:val="000000" w:themeColor="text1"/>
                <w:sz w:val="24"/>
                <w:lang w:val="sq-AL"/>
              </w:rPr>
              <w:t>Neni 1</w:t>
            </w:r>
          </w:p>
          <w:p w14:paraId="4F2DCCA1"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lang w:val="sq-AL"/>
              </w:rPr>
            </w:pPr>
            <w:r w:rsidRPr="008F72FA">
              <w:rPr>
                <w:rFonts w:ascii="Times New Roman" w:hAnsi="Times New Roman" w:cs="Times New Roman"/>
                <w:color w:val="000000" w:themeColor="text1"/>
                <w:sz w:val="24"/>
                <w:lang w:val="sq-AL"/>
              </w:rPr>
              <w:t>Qëllimi</w:t>
            </w:r>
          </w:p>
          <w:p w14:paraId="2B102D1B" w14:textId="77777777" w:rsidR="00E9692E" w:rsidRPr="008F72FA" w:rsidRDefault="00E9692E" w:rsidP="00E9692E">
            <w:pPr>
              <w:rPr>
                <w:color w:val="000000" w:themeColor="text1"/>
              </w:rPr>
            </w:pPr>
          </w:p>
          <w:p w14:paraId="269F3EE0" w14:textId="77777777" w:rsidR="00E9692E" w:rsidRPr="008F72FA" w:rsidRDefault="00E9692E" w:rsidP="00E9692E">
            <w:pPr>
              <w:pStyle w:val="Default"/>
              <w:jc w:val="both"/>
              <w:rPr>
                <w:color w:val="000000" w:themeColor="text1"/>
                <w:lang w:val="sq-AL"/>
              </w:rPr>
            </w:pPr>
            <w:r w:rsidRPr="008F72FA">
              <w:rPr>
                <w:color w:val="000000" w:themeColor="text1"/>
                <w:lang w:val="sq-AL"/>
              </w:rPr>
              <w:t xml:space="preserve">1.1 Qëllimi i kësaj Rregulloreje është përcaktimi i parimeve, rregullave, procedurave dhe standardeve për sistemin e performancës së komunave dhe </w:t>
            </w:r>
            <w:r w:rsidRPr="008F72FA">
              <w:rPr>
                <w:color w:val="000000" w:themeColor="text1"/>
                <w:lang w:val="sq-AL"/>
              </w:rPr>
              <w:lastRenderedPageBreak/>
              <w:t xml:space="preserve">funksionimit të skemës së grantit për performancënkomunale. </w:t>
            </w:r>
          </w:p>
          <w:p w14:paraId="463BD797" w14:textId="77777777" w:rsidR="00E9692E" w:rsidRPr="008F72FA" w:rsidRDefault="00E9692E" w:rsidP="00E9692E">
            <w:pPr>
              <w:tabs>
                <w:tab w:val="left" w:pos="6048"/>
              </w:tabs>
              <w:jc w:val="both"/>
              <w:rPr>
                <w:color w:val="000000" w:themeColor="text1"/>
              </w:rPr>
            </w:pPr>
          </w:p>
          <w:p w14:paraId="00CA88E3" w14:textId="77777777" w:rsidR="00E9692E" w:rsidRPr="008F72FA" w:rsidRDefault="00E9692E" w:rsidP="00973454">
            <w:pPr>
              <w:tabs>
                <w:tab w:val="left" w:pos="6048"/>
              </w:tabs>
              <w:ind w:left="-23"/>
              <w:jc w:val="both"/>
              <w:rPr>
                <w:color w:val="000000" w:themeColor="text1"/>
              </w:rPr>
            </w:pPr>
            <w:r w:rsidRPr="008F72FA">
              <w:rPr>
                <w:color w:val="000000" w:themeColor="text1"/>
              </w:rPr>
              <w:t>1.2. Me këtë rregullore përcaktohet:</w:t>
            </w:r>
          </w:p>
          <w:p w14:paraId="74F21573" w14:textId="77777777" w:rsidR="00E9692E" w:rsidRPr="008F72FA" w:rsidRDefault="00E9692E" w:rsidP="00E9692E">
            <w:pPr>
              <w:tabs>
                <w:tab w:val="left" w:pos="6048"/>
              </w:tabs>
              <w:ind w:left="993" w:hanging="567"/>
              <w:jc w:val="both"/>
              <w:rPr>
                <w:color w:val="000000" w:themeColor="text1"/>
              </w:rPr>
            </w:pPr>
          </w:p>
          <w:p w14:paraId="062DC455" w14:textId="7C41DEC2" w:rsidR="00E9692E" w:rsidRPr="008F72FA" w:rsidRDefault="00973454" w:rsidP="00973454">
            <w:pPr>
              <w:tabs>
                <w:tab w:val="left" w:pos="6048"/>
              </w:tabs>
              <w:ind w:left="427" w:hanging="1"/>
              <w:jc w:val="both"/>
              <w:rPr>
                <w:color w:val="000000" w:themeColor="text1"/>
              </w:rPr>
            </w:pPr>
            <w:r w:rsidRPr="008F72FA">
              <w:rPr>
                <w:color w:val="000000" w:themeColor="text1"/>
              </w:rPr>
              <w:t>1.2.1</w:t>
            </w:r>
            <w:r w:rsidR="00C44F8D" w:rsidRPr="008F72FA">
              <w:rPr>
                <w:color w:val="000000" w:themeColor="text1"/>
              </w:rPr>
              <w:t>.</w:t>
            </w:r>
            <w:r w:rsidRPr="008F72FA">
              <w:rPr>
                <w:color w:val="000000" w:themeColor="text1"/>
              </w:rPr>
              <w:t xml:space="preserve"> </w:t>
            </w:r>
            <w:r w:rsidR="00E9692E" w:rsidRPr="008F72FA">
              <w:rPr>
                <w:color w:val="000000" w:themeColor="text1"/>
              </w:rPr>
              <w:t>Ngritja dhe funksionimi i sistemit të menaxhimit të performancës komunale;</w:t>
            </w:r>
          </w:p>
          <w:p w14:paraId="24D1B0F2" w14:textId="77777777" w:rsidR="00E9692E" w:rsidRPr="008F72FA" w:rsidRDefault="00E9692E" w:rsidP="00973454">
            <w:pPr>
              <w:tabs>
                <w:tab w:val="left" w:pos="6048"/>
              </w:tabs>
              <w:ind w:left="427" w:hanging="1"/>
              <w:jc w:val="both"/>
              <w:rPr>
                <w:color w:val="000000" w:themeColor="text1"/>
              </w:rPr>
            </w:pPr>
          </w:p>
          <w:p w14:paraId="1B7DF302" w14:textId="060BA4D4" w:rsidR="00E9692E" w:rsidRPr="008F72FA" w:rsidRDefault="00973454" w:rsidP="00973454">
            <w:pPr>
              <w:tabs>
                <w:tab w:val="left" w:pos="6048"/>
              </w:tabs>
              <w:ind w:left="427" w:hanging="1"/>
              <w:jc w:val="both"/>
              <w:rPr>
                <w:color w:val="000000" w:themeColor="text1"/>
              </w:rPr>
            </w:pPr>
            <w:r w:rsidRPr="008F72FA">
              <w:rPr>
                <w:color w:val="000000" w:themeColor="text1"/>
              </w:rPr>
              <w:t>1.2.2</w:t>
            </w:r>
            <w:r w:rsidR="00C44F8D" w:rsidRPr="008F72FA">
              <w:rPr>
                <w:color w:val="000000" w:themeColor="text1"/>
              </w:rPr>
              <w:t>.</w:t>
            </w:r>
            <w:r w:rsidRPr="008F72FA">
              <w:rPr>
                <w:color w:val="000000" w:themeColor="text1"/>
              </w:rPr>
              <w:t xml:space="preserve"> </w:t>
            </w:r>
            <w:r w:rsidR="00E9692E" w:rsidRPr="008F72FA">
              <w:rPr>
                <w:color w:val="000000" w:themeColor="text1"/>
              </w:rPr>
              <w:t>Hapat për planifikim, koordinim, raportim, verifikim dhe publikim të rezultateve të performancës komunale;</w:t>
            </w:r>
          </w:p>
          <w:p w14:paraId="49E044F4" w14:textId="77777777" w:rsidR="00E9692E" w:rsidRPr="008F72FA" w:rsidRDefault="00E9692E" w:rsidP="00973454">
            <w:pPr>
              <w:tabs>
                <w:tab w:val="left" w:pos="6048"/>
              </w:tabs>
              <w:ind w:left="427" w:hanging="1"/>
              <w:jc w:val="both"/>
              <w:rPr>
                <w:color w:val="000000" w:themeColor="text1"/>
              </w:rPr>
            </w:pPr>
          </w:p>
          <w:p w14:paraId="3BC22B71" w14:textId="5F87F43A" w:rsidR="00E9692E" w:rsidRPr="008F72FA" w:rsidRDefault="00973454" w:rsidP="00973454">
            <w:pPr>
              <w:tabs>
                <w:tab w:val="left" w:pos="6048"/>
              </w:tabs>
              <w:ind w:left="427" w:hanging="1"/>
              <w:jc w:val="both"/>
              <w:rPr>
                <w:color w:val="000000" w:themeColor="text1"/>
              </w:rPr>
            </w:pPr>
            <w:r w:rsidRPr="008F72FA">
              <w:rPr>
                <w:color w:val="000000" w:themeColor="text1"/>
              </w:rPr>
              <w:t xml:space="preserve">1.2.3. </w:t>
            </w:r>
            <w:r w:rsidR="00E9692E" w:rsidRPr="008F72FA">
              <w:rPr>
                <w:color w:val="000000" w:themeColor="text1"/>
              </w:rPr>
              <w:t>Strukturat përgjegjëse në nivel lokal dhe qendror për menaxhimin e sistemit të performancës komunale;</w:t>
            </w:r>
          </w:p>
          <w:p w14:paraId="23096FFC" w14:textId="77777777" w:rsidR="00E9692E" w:rsidRPr="008F72FA" w:rsidRDefault="00E9692E" w:rsidP="00973454">
            <w:pPr>
              <w:tabs>
                <w:tab w:val="left" w:pos="6048"/>
              </w:tabs>
              <w:ind w:left="427" w:hanging="1"/>
              <w:jc w:val="both"/>
              <w:rPr>
                <w:color w:val="000000" w:themeColor="text1"/>
              </w:rPr>
            </w:pPr>
          </w:p>
          <w:p w14:paraId="3C19D989" w14:textId="77777777" w:rsidR="00E9692E" w:rsidRPr="008F72FA" w:rsidRDefault="00E9692E" w:rsidP="00973454">
            <w:pPr>
              <w:tabs>
                <w:tab w:val="left" w:pos="6048"/>
              </w:tabs>
              <w:ind w:left="427" w:hanging="1"/>
              <w:jc w:val="both"/>
              <w:rPr>
                <w:color w:val="000000" w:themeColor="text1"/>
              </w:rPr>
            </w:pPr>
            <w:r w:rsidRPr="008F72FA">
              <w:rPr>
                <w:color w:val="000000" w:themeColor="text1"/>
              </w:rPr>
              <w:t>1.2.4. Udhëzimet referuese në dokumentet profesionale të sistemit të menaxhimit të performancës komunale;</w:t>
            </w:r>
          </w:p>
          <w:p w14:paraId="46BB1F15" w14:textId="77777777" w:rsidR="00E9692E" w:rsidRPr="008F72FA" w:rsidRDefault="00E9692E" w:rsidP="00973454">
            <w:pPr>
              <w:tabs>
                <w:tab w:val="left" w:pos="6048"/>
              </w:tabs>
              <w:ind w:left="427" w:hanging="1"/>
              <w:jc w:val="both"/>
              <w:rPr>
                <w:color w:val="000000" w:themeColor="text1"/>
              </w:rPr>
            </w:pPr>
          </w:p>
          <w:p w14:paraId="13A438F4" w14:textId="1394D8F9" w:rsidR="00E9692E" w:rsidRPr="008F72FA" w:rsidRDefault="00973454" w:rsidP="00973454">
            <w:pPr>
              <w:tabs>
                <w:tab w:val="left" w:pos="6048"/>
              </w:tabs>
              <w:ind w:left="427" w:hanging="1"/>
              <w:jc w:val="both"/>
              <w:rPr>
                <w:color w:val="000000" w:themeColor="text1"/>
              </w:rPr>
            </w:pPr>
            <w:r w:rsidRPr="008F72FA">
              <w:rPr>
                <w:color w:val="000000" w:themeColor="text1"/>
              </w:rPr>
              <w:t xml:space="preserve">1.2.5. </w:t>
            </w:r>
            <w:r w:rsidR="00E9692E" w:rsidRPr="008F72FA">
              <w:rPr>
                <w:color w:val="000000" w:themeColor="text1"/>
              </w:rPr>
              <w:t>Përmbajtja e sistemit të cilësisë dhe për procesin e verifikimit të të dhënave të performancës komunale;</w:t>
            </w:r>
          </w:p>
          <w:p w14:paraId="1E29B7B1" w14:textId="77777777" w:rsidR="00E9692E" w:rsidRPr="008F72FA" w:rsidRDefault="00E9692E" w:rsidP="00973454">
            <w:pPr>
              <w:tabs>
                <w:tab w:val="left" w:pos="6048"/>
              </w:tabs>
              <w:ind w:left="427" w:hanging="1"/>
              <w:jc w:val="both"/>
              <w:rPr>
                <w:color w:val="000000" w:themeColor="text1"/>
              </w:rPr>
            </w:pPr>
          </w:p>
          <w:p w14:paraId="4178CCFB" w14:textId="53C755A2" w:rsidR="00E9692E" w:rsidRPr="008F72FA" w:rsidRDefault="00973454" w:rsidP="00973454">
            <w:pPr>
              <w:tabs>
                <w:tab w:val="left" w:pos="6048"/>
              </w:tabs>
              <w:ind w:left="427" w:hanging="1"/>
              <w:jc w:val="both"/>
              <w:rPr>
                <w:color w:val="000000" w:themeColor="text1"/>
              </w:rPr>
            </w:pPr>
            <w:r w:rsidRPr="008F72FA">
              <w:rPr>
                <w:color w:val="000000" w:themeColor="text1"/>
              </w:rPr>
              <w:t xml:space="preserve">1.2.6. </w:t>
            </w:r>
            <w:r w:rsidR="00E9692E" w:rsidRPr="008F72FA">
              <w:rPr>
                <w:color w:val="000000" w:themeColor="text1"/>
              </w:rPr>
              <w:t xml:space="preserve">Zhvillimi dhe funksionimi i skemës së grantit të performancës komunale. </w:t>
            </w:r>
          </w:p>
          <w:p w14:paraId="212D1207" w14:textId="77777777" w:rsidR="00973454" w:rsidRPr="008F72FA" w:rsidRDefault="00973454" w:rsidP="00973454">
            <w:pPr>
              <w:tabs>
                <w:tab w:val="left" w:pos="6048"/>
              </w:tabs>
              <w:ind w:left="427" w:hanging="1"/>
              <w:jc w:val="both"/>
              <w:rPr>
                <w:color w:val="000000" w:themeColor="text1"/>
              </w:rPr>
            </w:pPr>
          </w:p>
          <w:p w14:paraId="525C7E31" w14:textId="77777777" w:rsidR="00E9692E" w:rsidRPr="008F72FA" w:rsidRDefault="00E9692E" w:rsidP="00973454">
            <w:pPr>
              <w:tabs>
                <w:tab w:val="left" w:pos="6048"/>
              </w:tabs>
              <w:ind w:left="427" w:hanging="1"/>
              <w:jc w:val="both"/>
              <w:rPr>
                <w:color w:val="000000" w:themeColor="text1"/>
              </w:rPr>
            </w:pPr>
            <w:r w:rsidRPr="008F72FA">
              <w:rPr>
                <w:color w:val="000000" w:themeColor="text1"/>
              </w:rPr>
              <w:t xml:space="preserve">1.2.7. Përcatimi i procedurave për ndryshimin e SPMK-ës. </w:t>
            </w:r>
          </w:p>
          <w:p w14:paraId="416202CE" w14:textId="77777777" w:rsidR="00E9692E" w:rsidRPr="008F72FA" w:rsidRDefault="00E9692E" w:rsidP="00E9692E">
            <w:pPr>
              <w:tabs>
                <w:tab w:val="left" w:pos="6048"/>
              </w:tabs>
              <w:jc w:val="both"/>
              <w:rPr>
                <w:color w:val="000000" w:themeColor="text1"/>
              </w:rPr>
            </w:pPr>
          </w:p>
          <w:p w14:paraId="25EBB25A"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lang w:val="sq-AL"/>
              </w:rPr>
            </w:pPr>
            <w:r w:rsidRPr="008F72FA">
              <w:rPr>
                <w:rFonts w:ascii="Times New Roman" w:hAnsi="Times New Roman" w:cs="Times New Roman"/>
                <w:color w:val="000000" w:themeColor="text1"/>
                <w:sz w:val="24"/>
                <w:lang w:val="sq-AL"/>
              </w:rPr>
              <w:lastRenderedPageBreak/>
              <w:t>Neni 2</w:t>
            </w:r>
          </w:p>
          <w:p w14:paraId="5E25E004"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lang w:val="sq-AL"/>
              </w:rPr>
            </w:pPr>
            <w:r w:rsidRPr="008F72FA">
              <w:rPr>
                <w:rFonts w:ascii="Times New Roman" w:hAnsi="Times New Roman" w:cs="Times New Roman"/>
                <w:color w:val="000000" w:themeColor="text1"/>
                <w:sz w:val="24"/>
                <w:lang w:val="sq-AL"/>
              </w:rPr>
              <w:t>Fushëveprimi</w:t>
            </w:r>
          </w:p>
          <w:p w14:paraId="6E0FD191" w14:textId="77777777" w:rsidR="00E9692E" w:rsidRPr="008F72FA" w:rsidRDefault="00E9692E" w:rsidP="00E9692E">
            <w:pPr>
              <w:tabs>
                <w:tab w:val="left" w:pos="6048"/>
              </w:tabs>
              <w:jc w:val="both"/>
              <w:rPr>
                <w:color w:val="000000" w:themeColor="text1"/>
              </w:rPr>
            </w:pPr>
          </w:p>
          <w:p w14:paraId="6FE798E4" w14:textId="106F740D" w:rsidR="00E9692E" w:rsidRPr="008F72FA" w:rsidRDefault="00E9692E" w:rsidP="00E9692E">
            <w:pPr>
              <w:tabs>
                <w:tab w:val="left" w:pos="6048"/>
              </w:tabs>
              <w:jc w:val="both"/>
              <w:rPr>
                <w:color w:val="000000" w:themeColor="text1"/>
              </w:rPr>
            </w:pPr>
            <w:r w:rsidRPr="008F72FA">
              <w:rPr>
                <w:color w:val="000000" w:themeColor="text1"/>
              </w:rPr>
              <w:t xml:space="preserve">Kjo Rregullore është e aplikueshme për matjen e performancës së komunave në ushtrimin e kompetencave vetanake sipas Sistemit të Menaxhimit të Performancës Komunale, që zbatohet nga institucionet e nivelit lokal dhe ministria përgjegjëse për vetëqeverisje lokale, si dhe për funksionimin e skemës </w:t>
            </w:r>
            <w:r w:rsidR="00AB7E37" w:rsidRPr="008F72FA">
              <w:rPr>
                <w:color w:val="000000" w:themeColor="text1"/>
              </w:rPr>
              <w:t>së</w:t>
            </w:r>
            <w:r w:rsidRPr="008F72FA">
              <w:rPr>
                <w:color w:val="000000" w:themeColor="text1"/>
              </w:rPr>
              <w:t xml:space="preserve"> Grantit për Performancë Komunale.</w:t>
            </w:r>
          </w:p>
          <w:p w14:paraId="22E14E5A" w14:textId="77777777" w:rsidR="00E9692E" w:rsidRPr="008F72FA" w:rsidRDefault="00E9692E" w:rsidP="00E9692E">
            <w:pPr>
              <w:tabs>
                <w:tab w:val="left" w:pos="6048"/>
              </w:tabs>
              <w:jc w:val="both"/>
              <w:rPr>
                <w:color w:val="000000" w:themeColor="text1"/>
              </w:rPr>
            </w:pPr>
            <w:r w:rsidRPr="008F72FA">
              <w:rPr>
                <w:color w:val="000000" w:themeColor="text1"/>
              </w:rPr>
              <w:t xml:space="preserve">  </w:t>
            </w:r>
          </w:p>
          <w:p w14:paraId="38879F59" w14:textId="77777777" w:rsidR="00E9692E" w:rsidRPr="008F72FA" w:rsidRDefault="00E9692E" w:rsidP="00E9692E">
            <w:pPr>
              <w:tabs>
                <w:tab w:val="left" w:pos="6048"/>
              </w:tabs>
              <w:jc w:val="both"/>
              <w:rPr>
                <w:color w:val="000000" w:themeColor="text1"/>
              </w:rPr>
            </w:pPr>
          </w:p>
          <w:p w14:paraId="45F8EC34"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lang w:val="sq-AL"/>
              </w:rPr>
            </w:pPr>
            <w:r w:rsidRPr="008F72FA">
              <w:rPr>
                <w:rFonts w:ascii="Times New Roman" w:hAnsi="Times New Roman" w:cs="Times New Roman"/>
                <w:color w:val="000000" w:themeColor="text1"/>
                <w:sz w:val="24"/>
                <w:lang w:val="sq-AL"/>
              </w:rPr>
              <w:t>Neni 3</w:t>
            </w:r>
          </w:p>
          <w:p w14:paraId="798A5CAE"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lang w:val="sq-AL"/>
              </w:rPr>
            </w:pPr>
            <w:r w:rsidRPr="008F72FA">
              <w:rPr>
                <w:rFonts w:ascii="Times New Roman" w:hAnsi="Times New Roman" w:cs="Times New Roman"/>
                <w:color w:val="000000" w:themeColor="text1"/>
                <w:sz w:val="24"/>
                <w:lang w:val="sq-AL"/>
              </w:rPr>
              <w:t>Përkufizimet</w:t>
            </w:r>
          </w:p>
          <w:p w14:paraId="4C127E97" w14:textId="77777777" w:rsidR="00E9692E" w:rsidRPr="008F72FA" w:rsidRDefault="00E9692E" w:rsidP="00E9692E">
            <w:pPr>
              <w:jc w:val="both"/>
              <w:rPr>
                <w:color w:val="000000" w:themeColor="text1"/>
              </w:rPr>
            </w:pPr>
          </w:p>
          <w:p w14:paraId="7C8F3899" w14:textId="77777777" w:rsidR="00E9692E" w:rsidRPr="008F72FA" w:rsidRDefault="00E9692E" w:rsidP="00E9692E">
            <w:pPr>
              <w:jc w:val="both"/>
              <w:rPr>
                <w:color w:val="000000" w:themeColor="text1"/>
              </w:rPr>
            </w:pPr>
            <w:r w:rsidRPr="008F72FA">
              <w:rPr>
                <w:color w:val="000000" w:themeColor="text1"/>
              </w:rPr>
              <w:t xml:space="preserve">Shprehjet e përdorura në këtë rregullore kanë këtë kuptim: </w:t>
            </w:r>
          </w:p>
          <w:p w14:paraId="1D7B4C4E" w14:textId="77777777" w:rsidR="00E9692E" w:rsidRPr="008F72FA" w:rsidRDefault="00E9692E" w:rsidP="00E9692E">
            <w:pPr>
              <w:jc w:val="both"/>
              <w:rPr>
                <w:color w:val="000000" w:themeColor="text1"/>
              </w:rPr>
            </w:pPr>
          </w:p>
          <w:p w14:paraId="1E2B1698" w14:textId="77777777" w:rsidR="00E9692E" w:rsidRPr="008F72FA" w:rsidRDefault="00E9692E" w:rsidP="00E9692E">
            <w:pPr>
              <w:jc w:val="both"/>
              <w:rPr>
                <w:color w:val="000000" w:themeColor="text1"/>
              </w:rPr>
            </w:pPr>
            <w:r w:rsidRPr="008F72FA">
              <w:rPr>
                <w:bCs/>
                <w:color w:val="000000" w:themeColor="text1"/>
              </w:rPr>
              <w:t>3.1.</w:t>
            </w:r>
            <w:r w:rsidRPr="008F72FA">
              <w:rPr>
                <w:b/>
                <w:bCs/>
                <w:color w:val="000000" w:themeColor="text1"/>
              </w:rPr>
              <w:t xml:space="preserve"> Ministria </w:t>
            </w:r>
            <w:r w:rsidRPr="008F72FA">
              <w:rPr>
                <w:color w:val="000000" w:themeColor="text1"/>
              </w:rPr>
              <w:t xml:space="preserve">- nënkupton Ministrinë e Pushtetit Lokal. </w:t>
            </w:r>
          </w:p>
          <w:p w14:paraId="760E78EB" w14:textId="77777777" w:rsidR="00E9692E" w:rsidRPr="008F72FA" w:rsidRDefault="00E9692E" w:rsidP="00E9692E">
            <w:pPr>
              <w:jc w:val="both"/>
              <w:rPr>
                <w:color w:val="000000" w:themeColor="text1"/>
              </w:rPr>
            </w:pPr>
          </w:p>
          <w:p w14:paraId="2441B5F3" w14:textId="77777777" w:rsidR="00E9692E" w:rsidRPr="008F72FA" w:rsidRDefault="00E9692E" w:rsidP="00E9692E">
            <w:pPr>
              <w:jc w:val="both"/>
              <w:rPr>
                <w:color w:val="000000" w:themeColor="text1"/>
              </w:rPr>
            </w:pPr>
            <w:r w:rsidRPr="008F72FA">
              <w:rPr>
                <w:color w:val="000000" w:themeColor="text1"/>
              </w:rPr>
              <w:t xml:space="preserve">3.2. </w:t>
            </w:r>
            <w:r w:rsidRPr="008F72FA">
              <w:rPr>
                <w:b/>
                <w:bCs/>
                <w:color w:val="000000" w:themeColor="text1"/>
              </w:rPr>
              <w:t xml:space="preserve">Performancë komunale </w:t>
            </w:r>
            <w:r w:rsidRPr="008F72FA">
              <w:rPr>
                <w:color w:val="000000" w:themeColor="text1"/>
              </w:rPr>
              <w:t>– nënkupton nivelin e arritjeve të komunave në kuadër të një apo më shumë fushave të kompetencave të tyre, si rezultat i një procesi standard të mbledhjes, analizimit, përpunimit dhe të raportimit të të dhënave.</w:t>
            </w:r>
          </w:p>
          <w:p w14:paraId="07EDF862" w14:textId="77777777" w:rsidR="00E9692E" w:rsidRPr="008F72FA" w:rsidRDefault="00E9692E" w:rsidP="00E9692E">
            <w:pPr>
              <w:jc w:val="both"/>
              <w:rPr>
                <w:b/>
                <w:bCs/>
                <w:color w:val="000000" w:themeColor="text1"/>
              </w:rPr>
            </w:pPr>
          </w:p>
          <w:p w14:paraId="4F5E778E" w14:textId="77777777" w:rsidR="00E9692E" w:rsidRPr="008F72FA" w:rsidRDefault="00E9692E" w:rsidP="00E9692E">
            <w:pPr>
              <w:jc w:val="both"/>
              <w:rPr>
                <w:color w:val="000000" w:themeColor="text1"/>
              </w:rPr>
            </w:pPr>
            <w:r w:rsidRPr="008F72FA">
              <w:rPr>
                <w:bCs/>
                <w:color w:val="000000" w:themeColor="text1"/>
              </w:rPr>
              <w:t>3.3.</w:t>
            </w:r>
            <w:r w:rsidRPr="008F72FA">
              <w:rPr>
                <w:color w:val="000000" w:themeColor="text1"/>
              </w:rPr>
              <w:t xml:space="preserve"> </w:t>
            </w:r>
            <w:r w:rsidRPr="008F72FA">
              <w:rPr>
                <w:b/>
                <w:bCs/>
                <w:color w:val="000000" w:themeColor="text1"/>
              </w:rPr>
              <w:t xml:space="preserve">Sistemi i menaxhimit të performancës komunale (SMPK) </w:t>
            </w:r>
            <w:r w:rsidRPr="008F72FA">
              <w:rPr>
                <w:color w:val="000000" w:themeColor="text1"/>
              </w:rPr>
              <w:t xml:space="preserve">- nënkupton një instrument për vlerësimin e </w:t>
            </w:r>
            <w:r w:rsidRPr="008F72FA">
              <w:rPr>
                <w:color w:val="000000" w:themeColor="text1"/>
              </w:rPr>
              <w:lastRenderedPageBreak/>
              <w:t>performancës së komunave bazuar në fusha, rezultate dhe tregues dhe të dhëna.</w:t>
            </w:r>
          </w:p>
          <w:p w14:paraId="761D6603" w14:textId="77777777" w:rsidR="00E9692E" w:rsidRPr="008F72FA" w:rsidRDefault="00E9692E" w:rsidP="00E9692E">
            <w:pPr>
              <w:jc w:val="both"/>
              <w:rPr>
                <w:color w:val="000000" w:themeColor="text1"/>
              </w:rPr>
            </w:pPr>
          </w:p>
          <w:p w14:paraId="60DF82B7" w14:textId="77777777" w:rsidR="00E9692E" w:rsidRPr="008F72FA" w:rsidRDefault="00E9692E" w:rsidP="00E9692E">
            <w:pPr>
              <w:jc w:val="both"/>
              <w:rPr>
                <w:color w:val="000000" w:themeColor="text1"/>
              </w:rPr>
            </w:pPr>
            <w:r w:rsidRPr="008F72FA">
              <w:rPr>
                <w:color w:val="000000" w:themeColor="text1"/>
              </w:rPr>
              <w:t xml:space="preserve">3.4. </w:t>
            </w:r>
            <w:r w:rsidRPr="008F72FA">
              <w:rPr>
                <w:b/>
                <w:bCs/>
                <w:color w:val="000000" w:themeColor="text1"/>
              </w:rPr>
              <w:t xml:space="preserve">Dokumenti kryesor i SMPK-së </w:t>
            </w:r>
            <w:r w:rsidRPr="008F72FA">
              <w:rPr>
                <w:color w:val="000000" w:themeColor="text1"/>
              </w:rPr>
              <w:t>- nënkupton dokumentin që përshkruan konceptet themelore të ndërtimit dhe funksionimit të SMPK-së, hapat dhe procesin e matjes së performancës komunale, përmbajtjen e fushave, rezultateve dhe treguesve të performancës, si dhe dokumentet tjera përcjellëse për zbatimin e SMPK-së.</w:t>
            </w:r>
            <w:r w:rsidRPr="008F72FA">
              <w:rPr>
                <w:b/>
                <w:bCs/>
                <w:color w:val="000000" w:themeColor="text1"/>
              </w:rPr>
              <w:t xml:space="preserve"> </w:t>
            </w:r>
          </w:p>
          <w:p w14:paraId="79A6899B" w14:textId="77777777" w:rsidR="00E9692E" w:rsidRPr="008F72FA" w:rsidRDefault="00E9692E" w:rsidP="00E9692E">
            <w:pPr>
              <w:jc w:val="both"/>
              <w:rPr>
                <w:color w:val="000000" w:themeColor="text1"/>
              </w:rPr>
            </w:pPr>
          </w:p>
          <w:p w14:paraId="04FA0B6E" w14:textId="77777777" w:rsidR="00E9692E" w:rsidRPr="008F72FA" w:rsidRDefault="00E9692E" w:rsidP="00E9692E">
            <w:pPr>
              <w:jc w:val="both"/>
              <w:rPr>
                <w:color w:val="000000" w:themeColor="text1"/>
              </w:rPr>
            </w:pPr>
            <w:r w:rsidRPr="008F72FA">
              <w:rPr>
                <w:color w:val="000000" w:themeColor="text1"/>
              </w:rPr>
              <w:t xml:space="preserve">3.5. </w:t>
            </w:r>
            <w:r w:rsidRPr="008F72FA">
              <w:rPr>
                <w:b/>
                <w:bCs/>
                <w:color w:val="000000" w:themeColor="text1"/>
              </w:rPr>
              <w:t xml:space="preserve">Zyrtar komunal për raportim të performancës </w:t>
            </w:r>
            <w:r w:rsidRPr="008F72FA">
              <w:rPr>
                <w:color w:val="000000" w:themeColor="text1"/>
              </w:rPr>
              <w:t xml:space="preserve">- nënkupton zyrtarin e komunës i cili caktohet nga kryetari i komunës, përgjegjës për grumbullimin, verifikimin dhe raportimin e të dhënave zyrtare të komunës, të përcaktuara me SMPK, për matjen e performancës së komunës përkatëse. </w:t>
            </w:r>
          </w:p>
          <w:p w14:paraId="079521DA" w14:textId="77777777" w:rsidR="00E9692E" w:rsidRPr="008F72FA" w:rsidRDefault="00E9692E" w:rsidP="00E9692E">
            <w:pPr>
              <w:jc w:val="both"/>
              <w:rPr>
                <w:color w:val="000000" w:themeColor="text1"/>
              </w:rPr>
            </w:pPr>
          </w:p>
          <w:p w14:paraId="7F406615" w14:textId="77777777" w:rsidR="00E9692E" w:rsidRPr="008F72FA" w:rsidRDefault="00E9692E" w:rsidP="00E9692E">
            <w:pPr>
              <w:jc w:val="both"/>
              <w:rPr>
                <w:b/>
                <w:bCs/>
                <w:color w:val="000000" w:themeColor="text1"/>
              </w:rPr>
            </w:pPr>
            <w:r w:rsidRPr="008F72FA">
              <w:rPr>
                <w:color w:val="000000" w:themeColor="text1"/>
              </w:rPr>
              <w:t xml:space="preserve">3.6. </w:t>
            </w:r>
            <w:r w:rsidRPr="008F72FA">
              <w:rPr>
                <w:b/>
                <w:bCs/>
                <w:color w:val="000000" w:themeColor="text1"/>
              </w:rPr>
              <w:t xml:space="preserve">Koordinatori komunal për performancë </w:t>
            </w:r>
            <w:r w:rsidRPr="008F72FA">
              <w:rPr>
                <w:color w:val="000000" w:themeColor="text1"/>
              </w:rPr>
              <w:t>- nënkupton zyrtarin publik të komunës përgjegjës për koordinimin e përgjithshëm të aktiviteteve rreth menaxhimit të sistemit të performancës komunale në komunë</w:t>
            </w:r>
            <w:r w:rsidRPr="008F72FA">
              <w:rPr>
                <w:bCs/>
                <w:color w:val="000000" w:themeColor="text1"/>
              </w:rPr>
              <w:t>.</w:t>
            </w:r>
            <w:r w:rsidRPr="008F72FA">
              <w:rPr>
                <w:b/>
                <w:bCs/>
                <w:color w:val="000000" w:themeColor="text1"/>
              </w:rPr>
              <w:t xml:space="preserve"> </w:t>
            </w:r>
          </w:p>
          <w:p w14:paraId="6499352E" w14:textId="77777777" w:rsidR="00E9692E" w:rsidRPr="008F72FA" w:rsidRDefault="00E9692E" w:rsidP="00E9692E">
            <w:pPr>
              <w:jc w:val="both"/>
              <w:rPr>
                <w:b/>
                <w:bCs/>
                <w:color w:val="000000" w:themeColor="text1"/>
              </w:rPr>
            </w:pPr>
          </w:p>
          <w:p w14:paraId="649A01CC" w14:textId="77777777" w:rsidR="00E9692E" w:rsidRPr="008F72FA" w:rsidRDefault="00E9692E" w:rsidP="00E9692E">
            <w:pPr>
              <w:jc w:val="both"/>
              <w:rPr>
                <w:bCs/>
                <w:color w:val="000000" w:themeColor="text1"/>
              </w:rPr>
            </w:pPr>
            <w:r w:rsidRPr="008F72FA">
              <w:rPr>
                <w:bCs/>
                <w:color w:val="000000" w:themeColor="text1"/>
              </w:rPr>
              <w:t>3.7.</w:t>
            </w:r>
            <w:r w:rsidRPr="008F72FA">
              <w:rPr>
                <w:b/>
                <w:bCs/>
                <w:color w:val="000000" w:themeColor="text1"/>
              </w:rPr>
              <w:t xml:space="preserve"> Njësia përgjegjëse në ministri – </w:t>
            </w:r>
            <w:r w:rsidRPr="008F72FA">
              <w:rPr>
                <w:bCs/>
                <w:color w:val="000000" w:themeColor="text1"/>
              </w:rPr>
              <w:t xml:space="preserve">nënkupton departamentin apo njësinë përgjegjëse për performancë komunale. </w:t>
            </w:r>
          </w:p>
          <w:p w14:paraId="0343D205" w14:textId="77777777" w:rsidR="00E9692E" w:rsidRPr="008F72FA" w:rsidRDefault="00E9692E" w:rsidP="00E9692E">
            <w:pPr>
              <w:jc w:val="both"/>
              <w:rPr>
                <w:b/>
                <w:color w:val="000000" w:themeColor="text1"/>
              </w:rPr>
            </w:pPr>
          </w:p>
          <w:p w14:paraId="5BDCB44D" w14:textId="4E766BD3" w:rsidR="00E9692E" w:rsidRPr="008F72FA" w:rsidRDefault="00E9692E" w:rsidP="00E9692E">
            <w:pPr>
              <w:jc w:val="both"/>
              <w:rPr>
                <w:color w:val="000000" w:themeColor="text1"/>
              </w:rPr>
            </w:pPr>
            <w:r w:rsidRPr="008F72FA">
              <w:rPr>
                <w:color w:val="000000" w:themeColor="text1"/>
              </w:rPr>
              <w:lastRenderedPageBreak/>
              <w:t>3.8.</w:t>
            </w:r>
            <w:r w:rsidRPr="008F72FA">
              <w:rPr>
                <w:b/>
                <w:color w:val="000000" w:themeColor="text1"/>
              </w:rPr>
              <w:t xml:space="preserve"> Granti i performancës komunale </w:t>
            </w:r>
            <w:r w:rsidR="00344ADF" w:rsidRPr="008F72FA">
              <w:rPr>
                <w:b/>
                <w:color w:val="000000" w:themeColor="text1"/>
              </w:rPr>
              <w:t>(GPK)</w:t>
            </w:r>
            <w:r w:rsidR="00A94CB4">
              <w:rPr>
                <w:b/>
                <w:color w:val="000000" w:themeColor="text1"/>
              </w:rPr>
              <w:t xml:space="preserve"> </w:t>
            </w:r>
            <w:r w:rsidRPr="008F72FA">
              <w:rPr>
                <w:b/>
                <w:color w:val="000000" w:themeColor="text1"/>
              </w:rPr>
              <w:t>–</w:t>
            </w:r>
            <w:r w:rsidRPr="008F72FA">
              <w:rPr>
                <w:color w:val="000000" w:themeColor="text1"/>
              </w:rPr>
              <w:t xml:space="preserve"> instrument financiar me karakter stimulues që u ndahet komunave në baza periodike, bazuar në kriteret e veçanta në raport me performancën e arritur. </w:t>
            </w:r>
          </w:p>
          <w:p w14:paraId="3CFDC771" w14:textId="77777777" w:rsidR="00E9692E" w:rsidRPr="008F72FA" w:rsidRDefault="00E9692E" w:rsidP="00E9692E">
            <w:pPr>
              <w:jc w:val="both"/>
              <w:rPr>
                <w:color w:val="000000" w:themeColor="text1"/>
              </w:rPr>
            </w:pPr>
          </w:p>
          <w:p w14:paraId="6ED8FFE2" w14:textId="77777777" w:rsidR="00E9692E" w:rsidRPr="008F72FA" w:rsidRDefault="00E9692E" w:rsidP="00E9692E">
            <w:pPr>
              <w:jc w:val="both"/>
              <w:rPr>
                <w:color w:val="000000" w:themeColor="text1"/>
              </w:rPr>
            </w:pPr>
            <w:r w:rsidRPr="008F72FA">
              <w:rPr>
                <w:color w:val="000000" w:themeColor="text1"/>
              </w:rPr>
              <w:t xml:space="preserve">3.9. </w:t>
            </w:r>
            <w:r w:rsidRPr="008F72FA">
              <w:rPr>
                <w:b/>
                <w:color w:val="000000" w:themeColor="text1"/>
              </w:rPr>
              <w:t xml:space="preserve">Rregullat e </w:t>
            </w:r>
            <w:r w:rsidRPr="008F72FA">
              <w:rPr>
                <w:b/>
                <w:bCs/>
                <w:color w:val="000000" w:themeColor="text1"/>
              </w:rPr>
              <w:t xml:space="preserve">grantit për performancës komunale </w:t>
            </w:r>
            <w:r w:rsidRPr="008F72FA">
              <w:rPr>
                <w:color w:val="000000" w:themeColor="text1"/>
              </w:rPr>
              <w:t xml:space="preserve">– nënkupton sistemin e rregullave të veçanta të aprovuara nga ministria dhe kontributdhënësit, me të cilat përcaktohen kriteret dhe mënyra e vlerësimit të komunave për qëllim të përfitimit nga skema e grantit për performancë komunale. </w:t>
            </w:r>
          </w:p>
          <w:p w14:paraId="15DD6608" w14:textId="77777777" w:rsidR="00E9692E" w:rsidRPr="008F72FA" w:rsidRDefault="00E9692E" w:rsidP="00E9692E">
            <w:pPr>
              <w:jc w:val="both"/>
              <w:rPr>
                <w:color w:val="000000" w:themeColor="text1"/>
              </w:rPr>
            </w:pPr>
          </w:p>
          <w:p w14:paraId="69A00E28" w14:textId="77777777" w:rsidR="00E9692E" w:rsidRPr="008F72FA" w:rsidRDefault="00E9692E" w:rsidP="00E9692E">
            <w:pPr>
              <w:jc w:val="both"/>
              <w:rPr>
                <w:color w:val="000000" w:themeColor="text1"/>
              </w:rPr>
            </w:pPr>
            <w:r w:rsidRPr="008F72FA">
              <w:rPr>
                <w:color w:val="000000" w:themeColor="text1"/>
              </w:rPr>
              <w:t xml:space="preserve">3.10. </w:t>
            </w:r>
            <w:r w:rsidRPr="008F72FA">
              <w:rPr>
                <w:b/>
                <w:color w:val="000000" w:themeColor="text1"/>
              </w:rPr>
              <w:t xml:space="preserve">Sistemi elektornik i menaxhimit të performancës komunale (SEMPK) - </w:t>
            </w:r>
            <w:r w:rsidRPr="008F72FA">
              <w:rPr>
                <w:color w:val="000000" w:themeColor="text1"/>
              </w:rPr>
              <w:t xml:space="preserve">nënkupton sistemin kompjuterik i cili mundëson lidhjen në mes të komunave dhe ministrisë për qëllim të komunikimit, përpunimit dhe ruajtjes së të dhënave. </w:t>
            </w:r>
          </w:p>
          <w:p w14:paraId="3C4BF8C9" w14:textId="77777777" w:rsidR="00E9692E" w:rsidRPr="008F72FA" w:rsidRDefault="00E9692E" w:rsidP="00E9692E">
            <w:pPr>
              <w:jc w:val="both"/>
              <w:rPr>
                <w:color w:val="000000" w:themeColor="text1"/>
              </w:rPr>
            </w:pPr>
          </w:p>
          <w:p w14:paraId="49941235" w14:textId="04C2F19D" w:rsidR="00E9692E" w:rsidRPr="008F72FA" w:rsidRDefault="00E9692E" w:rsidP="00E9692E">
            <w:pPr>
              <w:jc w:val="both"/>
              <w:rPr>
                <w:color w:val="000000" w:themeColor="text1"/>
              </w:rPr>
            </w:pPr>
            <w:r w:rsidRPr="008F72FA">
              <w:rPr>
                <w:color w:val="000000" w:themeColor="text1"/>
              </w:rPr>
              <w:t xml:space="preserve">3.11. </w:t>
            </w:r>
            <w:r w:rsidRPr="00152EB8">
              <w:rPr>
                <w:b/>
                <w:color w:val="000000" w:themeColor="text1"/>
              </w:rPr>
              <w:t>Përdoruesit e SEMPK-së</w:t>
            </w:r>
            <w:r w:rsidRPr="008F72FA">
              <w:rPr>
                <w:color w:val="000000" w:themeColor="text1"/>
              </w:rPr>
              <w:t xml:space="preserve"> – nënkuptojnë personat e autorizuar të cilët kanë qasje në SEMPK sipas niveleve të autorizimit të përcaktuar me nenin </w:t>
            </w:r>
            <w:r w:rsidR="00E00811" w:rsidRPr="008F72FA">
              <w:rPr>
                <w:color w:val="000000" w:themeColor="text1"/>
              </w:rPr>
              <w:t>2</w:t>
            </w:r>
            <w:r w:rsidR="00B874E4" w:rsidRPr="008F72FA">
              <w:rPr>
                <w:color w:val="000000" w:themeColor="text1"/>
              </w:rPr>
              <w:t>6</w:t>
            </w:r>
            <w:r w:rsidRPr="008F72FA">
              <w:rPr>
                <w:color w:val="000000" w:themeColor="text1"/>
              </w:rPr>
              <w:t xml:space="preserve"> të kësaj rregullore.</w:t>
            </w:r>
          </w:p>
          <w:p w14:paraId="508B5744" w14:textId="77777777" w:rsidR="00E9692E" w:rsidRPr="008F72FA" w:rsidRDefault="00E9692E" w:rsidP="00E9692E">
            <w:pPr>
              <w:jc w:val="both"/>
              <w:rPr>
                <w:color w:val="000000" w:themeColor="text1"/>
              </w:rPr>
            </w:pPr>
          </w:p>
          <w:p w14:paraId="0C9FA7A5" w14:textId="77777777" w:rsidR="00E9692E" w:rsidRPr="008F72FA" w:rsidRDefault="00E9692E" w:rsidP="00E9692E">
            <w:pPr>
              <w:jc w:val="both"/>
              <w:rPr>
                <w:color w:val="000000" w:themeColor="text1"/>
              </w:rPr>
            </w:pPr>
            <w:r w:rsidRPr="008F72FA">
              <w:rPr>
                <w:color w:val="000000" w:themeColor="text1"/>
              </w:rPr>
              <w:t xml:space="preserve">3.12. </w:t>
            </w:r>
            <w:r w:rsidRPr="008F72FA">
              <w:rPr>
                <w:b/>
                <w:color w:val="000000" w:themeColor="text1"/>
              </w:rPr>
              <w:t>Kontributdhënës të grantit –</w:t>
            </w:r>
            <w:r w:rsidRPr="008F72FA">
              <w:rPr>
                <w:color w:val="000000" w:themeColor="text1"/>
              </w:rPr>
              <w:t xml:space="preserve"> nënkupton subjektet publike apo jopublike të cilët ofrojnë mbështetje financiare për komunat përmes skemës së grantit për performancë komunale. </w:t>
            </w:r>
          </w:p>
          <w:p w14:paraId="62BCF082" w14:textId="77777777" w:rsidR="00E9692E" w:rsidRPr="008F72FA" w:rsidRDefault="00E9692E" w:rsidP="00E9692E">
            <w:pPr>
              <w:jc w:val="both"/>
              <w:rPr>
                <w:color w:val="000000" w:themeColor="text1"/>
              </w:rPr>
            </w:pPr>
            <w:r w:rsidRPr="008F72FA">
              <w:rPr>
                <w:color w:val="000000" w:themeColor="text1"/>
              </w:rPr>
              <w:lastRenderedPageBreak/>
              <w:t>3.13</w:t>
            </w:r>
            <w:r w:rsidRPr="008F72FA">
              <w:rPr>
                <w:b/>
                <w:color w:val="000000" w:themeColor="text1"/>
              </w:rPr>
              <w:t xml:space="preserve">. Cilësia e të dhënave – </w:t>
            </w:r>
            <w:r w:rsidRPr="008F72FA">
              <w:rPr>
                <w:color w:val="000000" w:themeColor="text1"/>
              </w:rPr>
              <w:t>do të thotë se të dhënat e raportuara nga komunat janë të sakta, të vërteta, të mbështetura me fakte dhe dokumente zyrtare, të cilat dëshmojnë një proces, ngjarje, veprim apo punë konkrete, duke ofruar pasqyrë reale të performancës komunale.</w:t>
            </w:r>
          </w:p>
          <w:p w14:paraId="37294DCF" w14:textId="77777777" w:rsidR="00352BD8" w:rsidRPr="008F72FA" w:rsidRDefault="00352BD8" w:rsidP="00E9692E">
            <w:pPr>
              <w:jc w:val="both"/>
              <w:rPr>
                <w:color w:val="000000" w:themeColor="text1"/>
              </w:rPr>
            </w:pPr>
          </w:p>
          <w:p w14:paraId="4627D7D9" w14:textId="5C4893B0" w:rsidR="00352BD8" w:rsidRPr="008F72FA" w:rsidRDefault="00352BD8" w:rsidP="00352BD8">
            <w:pPr>
              <w:jc w:val="both"/>
              <w:rPr>
                <w:color w:val="000000" w:themeColor="text1"/>
              </w:rPr>
            </w:pPr>
            <w:r w:rsidRPr="008F72FA">
              <w:rPr>
                <w:color w:val="000000" w:themeColor="text1"/>
              </w:rPr>
              <w:t>3.14</w:t>
            </w:r>
            <w:r w:rsidRPr="008F72FA">
              <w:rPr>
                <w:b/>
                <w:color w:val="000000" w:themeColor="text1"/>
              </w:rPr>
              <w:t>. Palë e interesit –</w:t>
            </w:r>
            <w:r w:rsidRPr="008F72FA">
              <w:rPr>
                <w:color w:val="000000" w:themeColor="text1"/>
              </w:rPr>
              <w:t xml:space="preserve"> </w:t>
            </w:r>
            <w:r w:rsidR="00DC6AAD" w:rsidRPr="008F72FA">
              <w:rPr>
                <w:color w:val="000000" w:themeColor="text1"/>
              </w:rPr>
              <w:t>ministritë, komunat, kontributd</w:t>
            </w:r>
            <w:r w:rsidR="00A60B0B" w:rsidRPr="008F72FA">
              <w:rPr>
                <w:color w:val="000000" w:themeColor="text1"/>
              </w:rPr>
              <w:t>hënësit, shoqëria civile dhe qy</w:t>
            </w:r>
            <w:r w:rsidR="00DC6AAD" w:rsidRPr="008F72FA">
              <w:rPr>
                <w:color w:val="000000" w:themeColor="text1"/>
              </w:rPr>
              <w:t>t</w:t>
            </w:r>
            <w:r w:rsidR="00A60B0B" w:rsidRPr="008F72FA">
              <w:rPr>
                <w:color w:val="000000" w:themeColor="text1"/>
              </w:rPr>
              <w:t>et</w:t>
            </w:r>
            <w:r w:rsidR="00DC6AAD" w:rsidRPr="008F72FA">
              <w:rPr>
                <w:color w:val="000000" w:themeColor="text1"/>
              </w:rPr>
              <w:t>arët.</w:t>
            </w:r>
          </w:p>
          <w:p w14:paraId="59672725" w14:textId="77777777" w:rsidR="00E9692E" w:rsidRPr="008F72FA" w:rsidRDefault="00E9692E" w:rsidP="00E9692E">
            <w:pPr>
              <w:jc w:val="both"/>
              <w:rPr>
                <w:color w:val="000000" w:themeColor="text1"/>
              </w:rPr>
            </w:pPr>
          </w:p>
          <w:p w14:paraId="655590A7"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lang w:val="sq-AL"/>
              </w:rPr>
            </w:pPr>
          </w:p>
          <w:p w14:paraId="1E9B4B2F"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lang w:val="sq-AL"/>
              </w:rPr>
            </w:pPr>
            <w:r w:rsidRPr="008F72FA">
              <w:rPr>
                <w:rFonts w:ascii="Times New Roman" w:hAnsi="Times New Roman" w:cs="Times New Roman"/>
                <w:color w:val="000000" w:themeColor="text1"/>
                <w:sz w:val="24"/>
                <w:lang w:val="sq-AL"/>
              </w:rPr>
              <w:t>Neni 4</w:t>
            </w:r>
          </w:p>
          <w:p w14:paraId="46A00EDC"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lang w:val="sq-AL"/>
              </w:rPr>
            </w:pPr>
            <w:r w:rsidRPr="008F72FA">
              <w:rPr>
                <w:rFonts w:ascii="Times New Roman" w:hAnsi="Times New Roman" w:cs="Times New Roman"/>
                <w:color w:val="000000" w:themeColor="text1"/>
                <w:sz w:val="24"/>
                <w:lang w:val="sq-AL"/>
              </w:rPr>
              <w:t>Parimet</w:t>
            </w:r>
          </w:p>
          <w:p w14:paraId="0566DE06" w14:textId="77777777" w:rsidR="00E9692E" w:rsidRPr="008F72FA" w:rsidRDefault="00E9692E" w:rsidP="00E9692E">
            <w:pPr>
              <w:jc w:val="both"/>
              <w:rPr>
                <w:color w:val="000000" w:themeColor="text1"/>
              </w:rPr>
            </w:pPr>
          </w:p>
          <w:p w14:paraId="56604653" w14:textId="77777777" w:rsidR="00E9692E" w:rsidRPr="008F72FA" w:rsidRDefault="00E9692E" w:rsidP="00E9692E">
            <w:pPr>
              <w:jc w:val="both"/>
              <w:rPr>
                <w:color w:val="000000" w:themeColor="text1"/>
              </w:rPr>
            </w:pPr>
            <w:r w:rsidRPr="008F72FA">
              <w:rPr>
                <w:color w:val="000000" w:themeColor="text1"/>
              </w:rPr>
              <w:t xml:space="preserve">4.1. Sistemi i menaxhimit të performancës komunale bazohet në këto parime: </w:t>
            </w:r>
          </w:p>
          <w:p w14:paraId="4676B631" w14:textId="77777777" w:rsidR="00E9692E" w:rsidRPr="008F72FA" w:rsidRDefault="00E9692E" w:rsidP="00E9692E">
            <w:pPr>
              <w:jc w:val="both"/>
              <w:rPr>
                <w:b/>
                <w:color w:val="000000" w:themeColor="text1"/>
              </w:rPr>
            </w:pPr>
          </w:p>
          <w:p w14:paraId="5338600C" w14:textId="77777777" w:rsidR="00E9692E" w:rsidRPr="008F72FA" w:rsidRDefault="00E9692E" w:rsidP="00E72DC6">
            <w:pPr>
              <w:ind w:left="427"/>
              <w:jc w:val="both"/>
              <w:rPr>
                <w:color w:val="000000" w:themeColor="text1"/>
              </w:rPr>
            </w:pPr>
            <w:r w:rsidRPr="008F72FA">
              <w:rPr>
                <w:color w:val="000000" w:themeColor="text1"/>
              </w:rPr>
              <w:t>4.1.1.</w:t>
            </w:r>
            <w:r w:rsidRPr="008F72FA">
              <w:rPr>
                <w:b/>
                <w:color w:val="000000" w:themeColor="text1"/>
              </w:rPr>
              <w:t xml:space="preserve"> Parimi i ligjshmërisë -</w:t>
            </w:r>
            <w:r w:rsidRPr="008F72FA">
              <w:rPr>
                <w:color w:val="000000" w:themeColor="text1"/>
              </w:rPr>
              <w:t xml:space="preserve">  organet përgjegjëse veprojnë në pajtim me rregullat e legjistlacionit të zbatueshëm për matjen e performancës komunale. </w:t>
            </w:r>
          </w:p>
          <w:p w14:paraId="34C99BEE" w14:textId="77777777" w:rsidR="00E9692E" w:rsidRPr="008F72FA" w:rsidRDefault="00E9692E" w:rsidP="00E72DC6">
            <w:pPr>
              <w:ind w:left="427"/>
              <w:jc w:val="both"/>
              <w:rPr>
                <w:b/>
                <w:color w:val="000000" w:themeColor="text1"/>
              </w:rPr>
            </w:pPr>
          </w:p>
          <w:p w14:paraId="356FBEB2" w14:textId="77777777" w:rsidR="00E9692E" w:rsidRPr="008F72FA" w:rsidRDefault="00E9692E" w:rsidP="00E72DC6">
            <w:pPr>
              <w:ind w:left="427"/>
              <w:jc w:val="both"/>
              <w:rPr>
                <w:b/>
                <w:color w:val="000000" w:themeColor="text1"/>
              </w:rPr>
            </w:pPr>
            <w:r w:rsidRPr="008F72FA">
              <w:rPr>
                <w:color w:val="000000" w:themeColor="text1"/>
              </w:rPr>
              <w:t xml:space="preserve">4.1.2. </w:t>
            </w:r>
            <w:r w:rsidRPr="008F72FA">
              <w:rPr>
                <w:b/>
                <w:color w:val="000000" w:themeColor="text1"/>
              </w:rPr>
              <w:t>Parimi i transparencës</w:t>
            </w:r>
            <w:r w:rsidRPr="008F72FA">
              <w:rPr>
                <w:color w:val="000000" w:themeColor="text1"/>
              </w:rPr>
              <w:t xml:space="preserve"> – nënkupton qasjen e hapur për qytetarët dhe palët e tjera të interesit në informatat lidhur me performancën komunale, </w:t>
            </w:r>
          </w:p>
          <w:p w14:paraId="1E1EC0F3" w14:textId="77777777" w:rsidR="00E72DC6" w:rsidRPr="008F72FA" w:rsidRDefault="00E72DC6" w:rsidP="00E72DC6">
            <w:pPr>
              <w:ind w:left="427"/>
              <w:jc w:val="both"/>
              <w:rPr>
                <w:color w:val="000000" w:themeColor="text1"/>
              </w:rPr>
            </w:pPr>
          </w:p>
          <w:p w14:paraId="1AF38636" w14:textId="7A147F06" w:rsidR="00E9692E" w:rsidRPr="008F72FA" w:rsidRDefault="00E9692E" w:rsidP="00E72DC6">
            <w:pPr>
              <w:ind w:left="427"/>
              <w:jc w:val="both"/>
              <w:rPr>
                <w:color w:val="000000" w:themeColor="text1"/>
              </w:rPr>
            </w:pPr>
            <w:r w:rsidRPr="008F72FA">
              <w:rPr>
                <w:color w:val="000000" w:themeColor="text1"/>
              </w:rPr>
              <w:t>4.1.3.</w:t>
            </w:r>
            <w:r w:rsidRPr="008F72FA">
              <w:rPr>
                <w:b/>
                <w:color w:val="000000" w:themeColor="text1"/>
              </w:rPr>
              <w:t xml:space="preserve"> Parimi i subsidiaritetit –</w:t>
            </w:r>
            <w:r w:rsidR="00152EB8">
              <w:rPr>
                <w:b/>
                <w:color w:val="000000" w:themeColor="text1"/>
              </w:rPr>
              <w:t xml:space="preserve"> </w:t>
            </w:r>
            <w:r w:rsidRPr="008F72FA">
              <w:rPr>
                <w:color w:val="000000" w:themeColor="text1"/>
              </w:rPr>
              <w:t xml:space="preserve">matja e performancës shtrihet për aq sa është e mundur tek ofruesit më të afërt të </w:t>
            </w:r>
            <w:r w:rsidRPr="008F72FA">
              <w:rPr>
                <w:color w:val="000000" w:themeColor="text1"/>
              </w:rPr>
              <w:lastRenderedPageBreak/>
              <w:t xml:space="preserve">shërbimeve ndaj qytetarëve, si dhe ndikimi i grantit reflekton interesat dhe nevojat e qytetarëve të komunës.  </w:t>
            </w:r>
          </w:p>
          <w:p w14:paraId="0B708D67" w14:textId="77777777" w:rsidR="00E9692E" w:rsidRPr="008F72FA" w:rsidRDefault="00E9692E" w:rsidP="00E72DC6">
            <w:pPr>
              <w:ind w:left="427"/>
              <w:jc w:val="both"/>
              <w:rPr>
                <w:b/>
                <w:color w:val="000000" w:themeColor="text1"/>
              </w:rPr>
            </w:pPr>
          </w:p>
          <w:p w14:paraId="77ED5C57" w14:textId="7F5A143E" w:rsidR="00E9692E" w:rsidRPr="008F72FA" w:rsidRDefault="00E9692E" w:rsidP="00E72DC6">
            <w:pPr>
              <w:ind w:left="427"/>
              <w:jc w:val="both"/>
              <w:rPr>
                <w:color w:val="000000" w:themeColor="text1"/>
              </w:rPr>
            </w:pPr>
            <w:r w:rsidRPr="008F72FA">
              <w:rPr>
                <w:color w:val="000000" w:themeColor="text1"/>
              </w:rPr>
              <w:t>4.1.4.</w:t>
            </w:r>
            <w:r w:rsidRPr="008F72FA">
              <w:rPr>
                <w:b/>
                <w:color w:val="000000" w:themeColor="text1"/>
              </w:rPr>
              <w:t xml:space="preserve"> Parimi i meritës –</w:t>
            </w:r>
            <w:r w:rsidR="00152EB8">
              <w:rPr>
                <w:b/>
                <w:color w:val="000000" w:themeColor="text1"/>
              </w:rPr>
              <w:t xml:space="preserve"> </w:t>
            </w:r>
            <w:r w:rsidRPr="008F72FA">
              <w:rPr>
                <w:color w:val="000000" w:themeColor="text1"/>
              </w:rPr>
              <w:t>niveli i performancës së arritur ndikon në rradhitjen e komunave sipas rezultateve të treguara në ushtrimin e kompetencave në fushat e matura. Granti i performancës komunale merr parasysh nivelin e performancës së arritur të komunave.</w:t>
            </w:r>
          </w:p>
          <w:p w14:paraId="67FC7116" w14:textId="77777777" w:rsidR="00E9692E" w:rsidRPr="008F72FA" w:rsidRDefault="00E9692E" w:rsidP="00E72DC6">
            <w:pPr>
              <w:ind w:left="427"/>
              <w:jc w:val="both"/>
              <w:rPr>
                <w:b/>
                <w:color w:val="000000" w:themeColor="text1"/>
              </w:rPr>
            </w:pPr>
          </w:p>
          <w:p w14:paraId="5A8B4004" w14:textId="3DC79386" w:rsidR="00E9692E" w:rsidRPr="008F72FA" w:rsidRDefault="00E9692E" w:rsidP="00E72DC6">
            <w:pPr>
              <w:ind w:left="427"/>
              <w:jc w:val="both"/>
              <w:rPr>
                <w:color w:val="000000" w:themeColor="text1"/>
              </w:rPr>
            </w:pPr>
            <w:r w:rsidRPr="008F72FA">
              <w:rPr>
                <w:color w:val="000000" w:themeColor="text1"/>
              </w:rPr>
              <w:t>4.1.5.</w:t>
            </w:r>
            <w:r w:rsidRPr="008F72FA">
              <w:rPr>
                <w:b/>
                <w:color w:val="000000" w:themeColor="text1"/>
              </w:rPr>
              <w:t xml:space="preserve"> Parimi i efikasitetit dhe efektivitetit - </w:t>
            </w:r>
            <w:r w:rsidRPr="008F72FA">
              <w:rPr>
                <w:color w:val="000000" w:themeColor="text1"/>
              </w:rPr>
              <w:t xml:space="preserve"> organet përgjegjëse në nivel lokal dhe qendror sigurojnë zbatimin e thjeshtë dhe ekonomik, në kohë të arsyeshme dhe mënyrë profesionale të rregullave dhe procedurave administrative për matjen e performancës komunale, si dhe funksionimin e  grantit të</w:t>
            </w:r>
            <w:r w:rsidR="00152EB8">
              <w:rPr>
                <w:color w:val="000000" w:themeColor="text1"/>
              </w:rPr>
              <w:t xml:space="preserve"> </w:t>
            </w:r>
            <w:r w:rsidRPr="008F72FA">
              <w:rPr>
                <w:color w:val="000000" w:themeColor="text1"/>
              </w:rPr>
              <w:t xml:space="preserve">performancës komunale.  </w:t>
            </w:r>
          </w:p>
          <w:p w14:paraId="2B23D04A" w14:textId="77777777" w:rsidR="00E9692E" w:rsidRPr="008F72FA" w:rsidRDefault="00E9692E" w:rsidP="00E72DC6">
            <w:pPr>
              <w:tabs>
                <w:tab w:val="left" w:pos="1560"/>
              </w:tabs>
              <w:ind w:left="427"/>
              <w:jc w:val="both"/>
              <w:rPr>
                <w:b/>
                <w:color w:val="000000" w:themeColor="text1"/>
              </w:rPr>
            </w:pPr>
          </w:p>
          <w:p w14:paraId="17FA83DF" w14:textId="2C733F0B" w:rsidR="00E9692E" w:rsidRPr="008F72FA" w:rsidRDefault="00E9692E" w:rsidP="00E72DC6">
            <w:pPr>
              <w:tabs>
                <w:tab w:val="left" w:pos="1560"/>
              </w:tabs>
              <w:ind w:left="427"/>
              <w:jc w:val="both"/>
              <w:rPr>
                <w:color w:val="000000" w:themeColor="text1"/>
              </w:rPr>
            </w:pPr>
            <w:r w:rsidRPr="008F72FA">
              <w:rPr>
                <w:color w:val="000000" w:themeColor="text1"/>
              </w:rPr>
              <w:t>4.1.6</w:t>
            </w:r>
            <w:r w:rsidRPr="008F72FA">
              <w:rPr>
                <w:b/>
                <w:color w:val="000000" w:themeColor="text1"/>
              </w:rPr>
              <w:t xml:space="preserve"> Parimi i vlefshmërisë </w:t>
            </w:r>
            <w:r w:rsidRPr="008F72FA">
              <w:rPr>
                <w:color w:val="000000" w:themeColor="text1"/>
              </w:rPr>
              <w:t>–</w:t>
            </w:r>
            <w:r w:rsidR="00152EB8">
              <w:rPr>
                <w:color w:val="000000" w:themeColor="text1"/>
              </w:rPr>
              <w:t xml:space="preserve"> </w:t>
            </w:r>
            <w:r w:rsidRPr="008F72FA">
              <w:rPr>
                <w:color w:val="000000" w:themeColor="text1"/>
              </w:rPr>
              <w:t>organet përgjegjëse krijojnë mekanizmat e nevojshëm profesional, administrativ dhe ligjor për të matë atë që synohet të mate dhe jo diçka tjetër.</w:t>
            </w:r>
          </w:p>
          <w:p w14:paraId="00A1C574" w14:textId="77777777" w:rsidR="00E9692E" w:rsidRPr="008F72FA" w:rsidRDefault="00E9692E" w:rsidP="00E72DC6">
            <w:pPr>
              <w:ind w:left="427"/>
              <w:jc w:val="both"/>
              <w:rPr>
                <w:color w:val="000000" w:themeColor="text1"/>
              </w:rPr>
            </w:pPr>
          </w:p>
          <w:p w14:paraId="59209289" w14:textId="0F3CCC1B" w:rsidR="00E9692E" w:rsidRPr="008F72FA" w:rsidRDefault="00E9692E" w:rsidP="00E72DC6">
            <w:pPr>
              <w:ind w:left="427"/>
              <w:jc w:val="both"/>
              <w:rPr>
                <w:color w:val="000000" w:themeColor="text1"/>
              </w:rPr>
            </w:pPr>
            <w:r w:rsidRPr="008F72FA">
              <w:rPr>
                <w:color w:val="000000" w:themeColor="text1"/>
              </w:rPr>
              <w:t xml:space="preserve">4.1.7. </w:t>
            </w:r>
            <w:r w:rsidRPr="008F72FA">
              <w:rPr>
                <w:b/>
                <w:color w:val="000000" w:themeColor="text1"/>
              </w:rPr>
              <w:t>Parimi i barazisë</w:t>
            </w:r>
            <w:r w:rsidRPr="008F72FA">
              <w:rPr>
                <w:color w:val="000000" w:themeColor="text1"/>
              </w:rPr>
              <w:t xml:space="preserve"> - në kontekst të SMPK-së dhe grantit të performancës komunale, komunat nuk </w:t>
            </w:r>
            <w:r w:rsidRPr="008F72FA">
              <w:rPr>
                <w:color w:val="000000" w:themeColor="text1"/>
              </w:rPr>
              <w:lastRenderedPageBreak/>
              <w:t xml:space="preserve">diskriminohen në bazë të karakteristikave gjeografike dhe demografike apo strukturës etnike të popullatës.  </w:t>
            </w:r>
          </w:p>
          <w:p w14:paraId="51A26FBB" w14:textId="77777777" w:rsidR="00E9692E" w:rsidRPr="008F72FA" w:rsidRDefault="00E9692E" w:rsidP="00E72DC6">
            <w:pPr>
              <w:ind w:left="427"/>
              <w:jc w:val="both"/>
              <w:rPr>
                <w:b/>
                <w:color w:val="000000" w:themeColor="text1"/>
              </w:rPr>
            </w:pPr>
          </w:p>
          <w:p w14:paraId="5FA535B1" w14:textId="4BB21066" w:rsidR="00E9692E" w:rsidRPr="008F72FA" w:rsidRDefault="00E9692E" w:rsidP="00E72DC6">
            <w:pPr>
              <w:ind w:left="427"/>
              <w:jc w:val="both"/>
              <w:rPr>
                <w:color w:val="000000" w:themeColor="text1"/>
              </w:rPr>
            </w:pPr>
            <w:r w:rsidRPr="008F72FA">
              <w:rPr>
                <w:color w:val="000000" w:themeColor="text1"/>
              </w:rPr>
              <w:t>4.1.8.</w:t>
            </w:r>
            <w:r w:rsidRPr="008F72FA">
              <w:rPr>
                <w:b/>
                <w:color w:val="000000" w:themeColor="text1"/>
              </w:rPr>
              <w:t xml:space="preserve"> Parimi i zbatueshmërsë –</w:t>
            </w:r>
            <w:r w:rsidR="007E6659">
              <w:rPr>
                <w:b/>
                <w:color w:val="000000" w:themeColor="text1"/>
              </w:rPr>
              <w:t xml:space="preserve">    </w:t>
            </w:r>
            <w:r w:rsidRPr="008F72FA">
              <w:rPr>
                <w:b/>
                <w:color w:val="000000" w:themeColor="text1"/>
              </w:rPr>
              <w:t xml:space="preserve"> </w:t>
            </w:r>
            <w:r w:rsidRPr="008F72FA">
              <w:rPr>
                <w:color w:val="000000" w:themeColor="text1"/>
              </w:rPr>
              <w:t xml:space="preserve">sistemi përcakton në mënyrë të qartë objektin dhe mënyrën e matjes, si dhe përgjegjësitë për matje me qëllim të përmirësimit të shërbimeve në komuna. </w:t>
            </w:r>
          </w:p>
          <w:p w14:paraId="6009C28E" w14:textId="77777777" w:rsidR="00E9692E" w:rsidRDefault="00E9692E" w:rsidP="00E72DC6">
            <w:pPr>
              <w:ind w:left="427"/>
              <w:jc w:val="both"/>
              <w:rPr>
                <w:b/>
                <w:color w:val="000000" w:themeColor="text1"/>
              </w:rPr>
            </w:pPr>
          </w:p>
          <w:p w14:paraId="4BAF9702" w14:textId="77777777" w:rsidR="002247C5" w:rsidRDefault="002247C5" w:rsidP="002247C5">
            <w:pPr>
              <w:pStyle w:val="Heading1"/>
              <w:outlineLvl w:val="0"/>
              <w:rPr>
                <w:color w:val="000000"/>
                <w:sz w:val="26"/>
                <w:szCs w:val="26"/>
              </w:rPr>
            </w:pPr>
          </w:p>
          <w:p w14:paraId="438E229C" w14:textId="77777777" w:rsidR="001B31B0" w:rsidRDefault="001B31B0" w:rsidP="002247C5">
            <w:pPr>
              <w:pStyle w:val="Heading1"/>
              <w:outlineLvl w:val="0"/>
              <w:rPr>
                <w:color w:val="000000"/>
                <w:sz w:val="26"/>
                <w:szCs w:val="26"/>
              </w:rPr>
            </w:pPr>
          </w:p>
          <w:p w14:paraId="4283E0B2" w14:textId="77777777" w:rsidR="002247C5" w:rsidRDefault="002247C5" w:rsidP="002247C5">
            <w:pPr>
              <w:pStyle w:val="Heading1"/>
              <w:outlineLvl w:val="0"/>
              <w:rPr>
                <w:color w:val="000000"/>
                <w:sz w:val="26"/>
                <w:szCs w:val="26"/>
              </w:rPr>
            </w:pPr>
          </w:p>
          <w:p w14:paraId="1D9AAA2F" w14:textId="77777777" w:rsidR="002247C5" w:rsidRDefault="002247C5" w:rsidP="002247C5">
            <w:pPr>
              <w:pStyle w:val="Heading1"/>
              <w:outlineLvl w:val="0"/>
              <w:rPr>
                <w:color w:val="000000"/>
                <w:sz w:val="26"/>
                <w:szCs w:val="26"/>
              </w:rPr>
            </w:pPr>
            <w:r w:rsidRPr="002247C5">
              <w:rPr>
                <w:color w:val="000000"/>
                <w:sz w:val="26"/>
                <w:szCs w:val="26"/>
              </w:rPr>
              <w:t xml:space="preserve">KAPITULLI II </w:t>
            </w:r>
          </w:p>
          <w:p w14:paraId="24060C4D" w14:textId="77777777" w:rsidR="002247C5" w:rsidRDefault="002247C5" w:rsidP="002247C5">
            <w:pPr>
              <w:pStyle w:val="Heading1"/>
              <w:outlineLvl w:val="0"/>
              <w:rPr>
                <w:color w:val="000000"/>
                <w:sz w:val="26"/>
                <w:szCs w:val="26"/>
              </w:rPr>
            </w:pPr>
          </w:p>
          <w:p w14:paraId="502F8FE1" w14:textId="517F845F" w:rsidR="002247C5" w:rsidRPr="002247C5" w:rsidRDefault="002247C5" w:rsidP="002247C5">
            <w:pPr>
              <w:pStyle w:val="Heading1"/>
              <w:outlineLvl w:val="0"/>
              <w:rPr>
                <w:b w:val="0"/>
                <w:color w:val="000000"/>
                <w:sz w:val="26"/>
                <w:szCs w:val="26"/>
              </w:rPr>
            </w:pPr>
            <w:r w:rsidRPr="002247C5">
              <w:rPr>
                <w:color w:val="000000"/>
                <w:sz w:val="26"/>
                <w:szCs w:val="26"/>
              </w:rPr>
              <w:t>SISTEMI I MENAXHIMIT TË PERFORMANCËS KOMUNALE</w:t>
            </w:r>
          </w:p>
          <w:p w14:paraId="0D6E94FA" w14:textId="77777777" w:rsidR="00A94CB4" w:rsidRDefault="00A94CB4" w:rsidP="00E72DC6">
            <w:pPr>
              <w:ind w:left="427"/>
              <w:jc w:val="both"/>
              <w:rPr>
                <w:b/>
                <w:color w:val="000000" w:themeColor="text1"/>
              </w:rPr>
            </w:pPr>
          </w:p>
          <w:p w14:paraId="1712AD02" w14:textId="77777777" w:rsidR="002247C5" w:rsidRPr="008F72FA" w:rsidRDefault="002247C5" w:rsidP="00E72DC6">
            <w:pPr>
              <w:ind w:left="427"/>
              <w:jc w:val="both"/>
              <w:rPr>
                <w:b/>
                <w:color w:val="000000" w:themeColor="text1"/>
              </w:rPr>
            </w:pPr>
          </w:p>
          <w:p w14:paraId="13838DA6"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Neni 5</w:t>
            </w:r>
          </w:p>
          <w:p w14:paraId="38DDD998"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Elementet përbërëse të SMPK-së</w:t>
            </w:r>
          </w:p>
          <w:p w14:paraId="31F17037" w14:textId="77777777" w:rsidR="00E9692E" w:rsidRPr="008F72FA" w:rsidRDefault="00E9692E" w:rsidP="00E9692E">
            <w:pPr>
              <w:jc w:val="center"/>
              <w:rPr>
                <w:bCs/>
                <w:color w:val="000000" w:themeColor="text1"/>
              </w:rPr>
            </w:pPr>
          </w:p>
          <w:p w14:paraId="166AB936" w14:textId="0A2CF4A9" w:rsidR="00E9692E" w:rsidRPr="008F72FA" w:rsidRDefault="00E72DC6" w:rsidP="00E72DC6">
            <w:pPr>
              <w:jc w:val="both"/>
              <w:rPr>
                <w:bCs/>
                <w:color w:val="000000" w:themeColor="text1"/>
              </w:rPr>
            </w:pPr>
            <w:r w:rsidRPr="008F72FA">
              <w:rPr>
                <w:bCs/>
                <w:color w:val="000000" w:themeColor="text1"/>
              </w:rPr>
              <w:t xml:space="preserve">1. </w:t>
            </w:r>
            <w:r w:rsidR="00E9692E" w:rsidRPr="008F72FA">
              <w:rPr>
                <w:bCs/>
                <w:color w:val="000000" w:themeColor="text1"/>
              </w:rPr>
              <w:t xml:space="preserve">SPMK formohet dhe funksionon sipas elementeve përbërëse të bazuara në këtë strukturë hierarkike: fushë, rezultat, tregues dhe të dhëna; </w:t>
            </w:r>
          </w:p>
          <w:p w14:paraId="17500E2F" w14:textId="77777777" w:rsidR="00E9692E" w:rsidRPr="008F72FA" w:rsidRDefault="00E9692E" w:rsidP="00E9692E">
            <w:pPr>
              <w:ind w:left="360"/>
              <w:jc w:val="both"/>
              <w:rPr>
                <w:bCs/>
                <w:color w:val="000000" w:themeColor="text1"/>
              </w:rPr>
            </w:pPr>
          </w:p>
          <w:p w14:paraId="6C790B26" w14:textId="0B0B569D" w:rsidR="00E72DC6" w:rsidRPr="008F72FA" w:rsidRDefault="00E72DC6" w:rsidP="00E72DC6">
            <w:pPr>
              <w:spacing w:line="300" w:lineRule="atLeast"/>
              <w:ind w:left="337"/>
              <w:jc w:val="both"/>
              <w:rPr>
                <w:color w:val="000000" w:themeColor="text1"/>
              </w:rPr>
            </w:pPr>
            <w:r w:rsidRPr="008F72FA">
              <w:rPr>
                <w:color w:val="000000" w:themeColor="text1"/>
              </w:rPr>
              <w:t>1.1.</w:t>
            </w:r>
            <w:r w:rsidRPr="008F72FA">
              <w:rPr>
                <w:b/>
                <w:color w:val="000000" w:themeColor="text1"/>
              </w:rPr>
              <w:t xml:space="preserve"> </w:t>
            </w:r>
            <w:r w:rsidR="00E9692E" w:rsidRPr="008F72FA">
              <w:rPr>
                <w:b/>
                <w:color w:val="000000" w:themeColor="text1"/>
              </w:rPr>
              <w:t xml:space="preserve">Fushat - </w:t>
            </w:r>
            <w:r w:rsidR="00E9692E" w:rsidRPr="008F72FA">
              <w:rPr>
                <w:color w:val="000000" w:themeColor="text1"/>
              </w:rPr>
              <w:t>shprehin grupin e të drejtave dhe obligimeve që komunat i ushtrojnë në shërbim të qytetarëve m</w:t>
            </w:r>
            <w:r w:rsidR="004E57E7">
              <w:rPr>
                <w:color w:val="000000" w:themeColor="text1"/>
              </w:rPr>
              <w:t>bi bazën e kompetencave ligjore;</w:t>
            </w:r>
          </w:p>
          <w:p w14:paraId="0B510EA9" w14:textId="0D0D8279" w:rsidR="00E72DC6" w:rsidRPr="008F72FA" w:rsidRDefault="00E72DC6" w:rsidP="00A94CB4">
            <w:pPr>
              <w:ind w:left="337"/>
              <w:jc w:val="both"/>
              <w:rPr>
                <w:color w:val="000000" w:themeColor="text1"/>
              </w:rPr>
            </w:pPr>
            <w:r w:rsidRPr="008F72FA">
              <w:rPr>
                <w:color w:val="000000" w:themeColor="text1"/>
              </w:rPr>
              <w:lastRenderedPageBreak/>
              <w:t>1.2.</w:t>
            </w:r>
            <w:r w:rsidRPr="008F72FA">
              <w:rPr>
                <w:b/>
                <w:color w:val="000000" w:themeColor="text1"/>
              </w:rPr>
              <w:t xml:space="preserve"> </w:t>
            </w:r>
            <w:r w:rsidR="00E9692E" w:rsidRPr="008F72FA">
              <w:rPr>
                <w:b/>
                <w:color w:val="000000" w:themeColor="text1"/>
              </w:rPr>
              <w:t>Rezultatet</w:t>
            </w:r>
            <w:r w:rsidR="00E9692E" w:rsidRPr="008F72FA">
              <w:rPr>
                <w:color w:val="000000" w:themeColor="text1"/>
              </w:rPr>
              <w:t xml:space="preserve"> - tregojnë se shërbimet janë ofruar në sasinë apo cilësinë </w:t>
            </w:r>
            <w:r w:rsidR="007E6659">
              <w:rPr>
                <w:color w:val="000000" w:themeColor="text1"/>
              </w:rPr>
              <w:t>e</w:t>
            </w:r>
            <w:r w:rsidR="00E9692E" w:rsidRPr="008F72FA">
              <w:rPr>
                <w:color w:val="000000" w:themeColor="text1"/>
              </w:rPr>
              <w:t xml:space="preserve"> planifikuar, mbi bazën e kapaciteteve që ka komuna apo kritereve përkatëse të vendosura paraprakisht. Rezultati tregon se organet komunale kanë përmbushur s</w:t>
            </w:r>
            <w:r w:rsidR="004E57E7">
              <w:rPr>
                <w:color w:val="000000" w:themeColor="text1"/>
              </w:rPr>
              <w:t>tandardet ligjore të qeverisje;</w:t>
            </w:r>
          </w:p>
          <w:p w14:paraId="4B96E942" w14:textId="77777777" w:rsidR="00E72DC6" w:rsidRPr="008F72FA" w:rsidRDefault="00E72DC6" w:rsidP="00A94CB4">
            <w:pPr>
              <w:ind w:left="337"/>
              <w:jc w:val="both"/>
              <w:rPr>
                <w:color w:val="000000" w:themeColor="text1"/>
              </w:rPr>
            </w:pPr>
          </w:p>
          <w:p w14:paraId="6AA2E243" w14:textId="3DB23BF3" w:rsidR="00E9692E" w:rsidRPr="008F72FA" w:rsidRDefault="00E72DC6" w:rsidP="00A94CB4">
            <w:pPr>
              <w:ind w:left="337"/>
              <w:jc w:val="both"/>
              <w:rPr>
                <w:color w:val="000000" w:themeColor="text1"/>
              </w:rPr>
            </w:pPr>
            <w:r w:rsidRPr="008F72FA">
              <w:rPr>
                <w:color w:val="000000" w:themeColor="text1"/>
              </w:rPr>
              <w:t xml:space="preserve">1.3. </w:t>
            </w:r>
            <w:r w:rsidR="00E9692E" w:rsidRPr="008F72FA">
              <w:rPr>
                <w:b/>
                <w:bCs/>
                <w:color w:val="000000" w:themeColor="text1"/>
              </w:rPr>
              <w:t xml:space="preserve">Treguesit </w:t>
            </w:r>
            <w:r w:rsidR="00E9692E" w:rsidRPr="008F72FA">
              <w:rPr>
                <w:bCs/>
                <w:color w:val="000000" w:themeColor="text1"/>
              </w:rPr>
              <w:t xml:space="preserve">- </w:t>
            </w:r>
            <w:r w:rsidR="00E9692E" w:rsidRPr="008F72FA">
              <w:rPr>
                <w:color w:val="000000" w:themeColor="text1"/>
              </w:rPr>
              <w:t xml:space="preserve"> Përfaqësojnë bazën kryesore llogaritëse për shka</w:t>
            </w:r>
            <w:r w:rsidR="004E57E7">
              <w:rPr>
                <w:color w:val="000000" w:themeColor="text1"/>
              </w:rPr>
              <w:t>llën e arritjes së rezultateve;</w:t>
            </w:r>
          </w:p>
          <w:p w14:paraId="6C55253A" w14:textId="77777777" w:rsidR="00E72DC6" w:rsidRPr="008F72FA" w:rsidRDefault="00E72DC6" w:rsidP="00A94CB4">
            <w:pPr>
              <w:ind w:left="337"/>
              <w:jc w:val="both"/>
              <w:rPr>
                <w:color w:val="000000" w:themeColor="text1"/>
              </w:rPr>
            </w:pPr>
          </w:p>
          <w:p w14:paraId="05CF138A" w14:textId="19820880" w:rsidR="00E9692E" w:rsidRPr="008F72FA" w:rsidRDefault="00E72DC6" w:rsidP="00A94CB4">
            <w:pPr>
              <w:ind w:left="337"/>
              <w:jc w:val="both"/>
              <w:rPr>
                <w:color w:val="000000" w:themeColor="text1"/>
              </w:rPr>
            </w:pPr>
            <w:r w:rsidRPr="008F72FA">
              <w:rPr>
                <w:color w:val="000000" w:themeColor="text1"/>
              </w:rPr>
              <w:t>1.4.</w:t>
            </w:r>
            <w:r w:rsidRPr="008F72FA">
              <w:rPr>
                <w:b/>
                <w:color w:val="000000" w:themeColor="text1"/>
              </w:rPr>
              <w:t xml:space="preserve"> </w:t>
            </w:r>
            <w:r w:rsidR="00E9692E" w:rsidRPr="008F72FA">
              <w:rPr>
                <w:b/>
                <w:color w:val="000000" w:themeColor="text1"/>
              </w:rPr>
              <w:t>Të dhënat –</w:t>
            </w:r>
            <w:r w:rsidR="00E9692E" w:rsidRPr="008F72FA">
              <w:rPr>
                <w:color w:val="000000" w:themeColor="text1"/>
              </w:rPr>
              <w:t xml:space="preserve"> Janë parametra që korospondojnë me fakte apo statistika që shërbejnë për llogaritjen e treguesit.  </w:t>
            </w:r>
          </w:p>
          <w:p w14:paraId="742D3786" w14:textId="77777777" w:rsidR="00E9692E" w:rsidRPr="008F72FA" w:rsidRDefault="00E9692E" w:rsidP="00E9692E">
            <w:pPr>
              <w:jc w:val="both"/>
              <w:rPr>
                <w:bCs/>
                <w:color w:val="000000" w:themeColor="text1"/>
              </w:rPr>
            </w:pPr>
          </w:p>
          <w:p w14:paraId="05B7F7D5" w14:textId="77777777" w:rsidR="00E9692E" w:rsidRPr="008F72FA" w:rsidRDefault="00E9692E" w:rsidP="00E9692E">
            <w:pPr>
              <w:jc w:val="both"/>
              <w:rPr>
                <w:bCs/>
                <w:color w:val="000000" w:themeColor="text1"/>
              </w:rPr>
            </w:pPr>
          </w:p>
          <w:p w14:paraId="7DAB6C6F" w14:textId="2FFB895A" w:rsidR="00E9692E" w:rsidRPr="008F72FA" w:rsidRDefault="00C768D4" w:rsidP="00E9692E">
            <w:pPr>
              <w:jc w:val="both"/>
              <w:rPr>
                <w:bCs/>
                <w:color w:val="000000" w:themeColor="text1"/>
              </w:rPr>
            </w:pPr>
            <w:r w:rsidRPr="008F72FA">
              <w:rPr>
                <w:bCs/>
                <w:color w:val="000000" w:themeColor="text1"/>
              </w:rPr>
              <w:t>2</w:t>
            </w:r>
            <w:r w:rsidR="00E9692E" w:rsidRPr="008F72FA">
              <w:rPr>
                <w:bCs/>
                <w:color w:val="000000" w:themeColor="text1"/>
              </w:rPr>
              <w:t>. Ndryshimet në përkufizime, shtim apo largim të fushës, rezultatit, treguesit apo të dhënave, i nënshtrohen procesit formal për ndryshim të SMPK-së sipas kapitullit VI të kësaj Rregulloreje.</w:t>
            </w:r>
          </w:p>
          <w:p w14:paraId="1ED9AC5C" w14:textId="77777777" w:rsidR="00E9692E" w:rsidRDefault="00E9692E" w:rsidP="00E9692E">
            <w:pPr>
              <w:jc w:val="both"/>
              <w:rPr>
                <w:color w:val="000000" w:themeColor="text1"/>
              </w:rPr>
            </w:pPr>
          </w:p>
          <w:p w14:paraId="3DDA80F8" w14:textId="77777777" w:rsidR="007E6659" w:rsidRDefault="007E6659" w:rsidP="00E9692E">
            <w:pPr>
              <w:jc w:val="both"/>
              <w:rPr>
                <w:color w:val="000000" w:themeColor="text1"/>
              </w:rPr>
            </w:pPr>
          </w:p>
          <w:p w14:paraId="69B0E55F" w14:textId="77777777" w:rsidR="00F05757" w:rsidRDefault="00F05757" w:rsidP="00E9692E">
            <w:pPr>
              <w:jc w:val="both"/>
              <w:rPr>
                <w:color w:val="000000" w:themeColor="text1"/>
              </w:rPr>
            </w:pPr>
          </w:p>
          <w:p w14:paraId="615A8AFC" w14:textId="77777777" w:rsidR="00A94CB4" w:rsidRDefault="00A94CB4" w:rsidP="00E9692E">
            <w:pPr>
              <w:jc w:val="both"/>
              <w:rPr>
                <w:color w:val="000000" w:themeColor="text1"/>
              </w:rPr>
            </w:pPr>
          </w:p>
          <w:p w14:paraId="425C64B9" w14:textId="77777777" w:rsidR="00F05757" w:rsidRDefault="00F05757" w:rsidP="00E9692E">
            <w:pPr>
              <w:jc w:val="both"/>
              <w:rPr>
                <w:color w:val="000000" w:themeColor="text1"/>
              </w:rPr>
            </w:pPr>
          </w:p>
          <w:p w14:paraId="75A9138B" w14:textId="77777777" w:rsidR="00A94CB4" w:rsidRDefault="00A94CB4" w:rsidP="00E9692E">
            <w:pPr>
              <w:jc w:val="both"/>
              <w:rPr>
                <w:color w:val="000000" w:themeColor="text1"/>
              </w:rPr>
            </w:pPr>
          </w:p>
          <w:p w14:paraId="6655F0FE" w14:textId="77777777" w:rsidR="00A94CB4" w:rsidRDefault="00A94CB4" w:rsidP="00E9692E">
            <w:pPr>
              <w:jc w:val="both"/>
              <w:rPr>
                <w:color w:val="000000" w:themeColor="text1"/>
              </w:rPr>
            </w:pPr>
          </w:p>
          <w:p w14:paraId="0A0B26A1" w14:textId="77777777" w:rsidR="00A94CB4" w:rsidRDefault="00A94CB4" w:rsidP="00E9692E">
            <w:pPr>
              <w:jc w:val="both"/>
              <w:rPr>
                <w:color w:val="000000" w:themeColor="text1"/>
              </w:rPr>
            </w:pPr>
          </w:p>
          <w:p w14:paraId="68D5A69B" w14:textId="77777777" w:rsidR="00A94CB4" w:rsidRDefault="00A94CB4" w:rsidP="00E9692E">
            <w:pPr>
              <w:jc w:val="both"/>
              <w:rPr>
                <w:color w:val="000000" w:themeColor="text1"/>
              </w:rPr>
            </w:pPr>
          </w:p>
          <w:p w14:paraId="67658A62" w14:textId="77777777" w:rsidR="00A94CB4" w:rsidRDefault="00A94CB4" w:rsidP="00E9692E">
            <w:pPr>
              <w:jc w:val="both"/>
              <w:rPr>
                <w:color w:val="000000" w:themeColor="text1"/>
              </w:rPr>
            </w:pPr>
          </w:p>
          <w:p w14:paraId="725F9F39" w14:textId="77777777" w:rsidR="00A94CB4" w:rsidRDefault="00A94CB4" w:rsidP="00E9692E">
            <w:pPr>
              <w:jc w:val="both"/>
              <w:rPr>
                <w:color w:val="000000" w:themeColor="text1"/>
              </w:rPr>
            </w:pPr>
          </w:p>
          <w:p w14:paraId="6992E260" w14:textId="77777777" w:rsidR="00A94CB4" w:rsidRDefault="00E9692E" w:rsidP="00E9692E">
            <w:pPr>
              <w:pStyle w:val="Heading1"/>
              <w:outlineLvl w:val="0"/>
              <w:rPr>
                <w:color w:val="000000" w:themeColor="text1"/>
                <w:sz w:val="26"/>
                <w:szCs w:val="26"/>
              </w:rPr>
            </w:pPr>
            <w:r w:rsidRPr="008F72FA">
              <w:rPr>
                <w:color w:val="000000" w:themeColor="text1"/>
                <w:sz w:val="26"/>
                <w:szCs w:val="26"/>
              </w:rPr>
              <w:lastRenderedPageBreak/>
              <w:t xml:space="preserve">KAPITULLI III </w:t>
            </w:r>
          </w:p>
          <w:p w14:paraId="1FB60BC8" w14:textId="43036E3E" w:rsidR="00E9692E" w:rsidRPr="008F72FA" w:rsidRDefault="00E9692E" w:rsidP="00E9692E">
            <w:pPr>
              <w:pStyle w:val="Heading1"/>
              <w:outlineLvl w:val="0"/>
              <w:rPr>
                <w:b w:val="0"/>
                <w:color w:val="000000" w:themeColor="text1"/>
                <w:sz w:val="26"/>
                <w:szCs w:val="26"/>
              </w:rPr>
            </w:pPr>
            <w:r w:rsidRPr="008F72FA">
              <w:rPr>
                <w:color w:val="000000" w:themeColor="text1"/>
                <w:sz w:val="26"/>
                <w:szCs w:val="26"/>
              </w:rPr>
              <w:br/>
              <w:t>PËRGJEGJËSITË INSTITUCIONALE TË SISTEMIT TË MENAXHIMIT TË PERFORMANCËS KOMUNALE</w:t>
            </w:r>
          </w:p>
          <w:p w14:paraId="536103E8" w14:textId="72653C19" w:rsidR="00E9692E" w:rsidRDefault="00C417BA" w:rsidP="00C417BA">
            <w:pPr>
              <w:pStyle w:val="Heading3"/>
              <w:spacing w:before="0" w:after="0"/>
              <w:outlineLvl w:val="2"/>
              <w:rPr>
                <w:b w:val="0"/>
                <w:color w:val="000000" w:themeColor="text1"/>
                <w:lang w:val="sq-AL"/>
              </w:rPr>
            </w:pPr>
            <w:r w:rsidRPr="008F72FA">
              <w:rPr>
                <w:b w:val="0"/>
                <w:color w:val="000000" w:themeColor="text1"/>
                <w:lang w:val="sq-AL"/>
              </w:rPr>
              <w:tab/>
            </w:r>
          </w:p>
          <w:p w14:paraId="6C8FF4D8" w14:textId="77777777" w:rsidR="00F05757" w:rsidRPr="00F05757" w:rsidRDefault="00F05757" w:rsidP="00F05757"/>
          <w:p w14:paraId="4BDFBB30" w14:textId="4DBC49FD"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Neni </w:t>
            </w:r>
            <w:r w:rsidR="00E72DC6" w:rsidRPr="008F72FA">
              <w:rPr>
                <w:rFonts w:ascii="Times New Roman" w:hAnsi="Times New Roman" w:cs="Times New Roman"/>
                <w:color w:val="000000" w:themeColor="text1"/>
                <w:sz w:val="24"/>
                <w:szCs w:val="24"/>
                <w:lang w:val="sq-AL"/>
              </w:rPr>
              <w:t>6</w:t>
            </w:r>
          </w:p>
          <w:p w14:paraId="611D0D75"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Përgjegjësitë e ministrisë</w:t>
            </w:r>
          </w:p>
          <w:p w14:paraId="329A265C" w14:textId="77777777" w:rsidR="00E9692E" w:rsidRPr="008F72FA" w:rsidRDefault="00E9692E" w:rsidP="00E9692E">
            <w:pPr>
              <w:jc w:val="center"/>
              <w:rPr>
                <w:b/>
                <w:color w:val="000000" w:themeColor="text1"/>
              </w:rPr>
            </w:pPr>
          </w:p>
          <w:p w14:paraId="5EBE5DA1" w14:textId="5BABF71C" w:rsidR="00E9692E" w:rsidRPr="008F72FA" w:rsidRDefault="00E72DC6" w:rsidP="00E72DC6">
            <w:pPr>
              <w:contextualSpacing/>
              <w:jc w:val="both"/>
              <w:rPr>
                <w:color w:val="000000" w:themeColor="text1"/>
              </w:rPr>
            </w:pPr>
            <w:r w:rsidRPr="008F72FA">
              <w:rPr>
                <w:color w:val="000000" w:themeColor="text1"/>
              </w:rPr>
              <w:t xml:space="preserve">1. </w:t>
            </w:r>
            <w:r w:rsidR="00E9692E" w:rsidRPr="008F72FA">
              <w:rPr>
                <w:color w:val="000000" w:themeColor="text1"/>
              </w:rPr>
              <w:t>Ministria është institucion përgjegjës për menaxhimin e SMPK-së dhe Grantit për Performancë Komunale.</w:t>
            </w:r>
          </w:p>
          <w:p w14:paraId="481ACAE5" w14:textId="77777777" w:rsidR="00E9692E" w:rsidRPr="008F72FA" w:rsidRDefault="00E9692E" w:rsidP="00E9692E">
            <w:pPr>
              <w:pStyle w:val="ListParagraph"/>
              <w:ind w:left="360"/>
              <w:jc w:val="both"/>
              <w:rPr>
                <w:color w:val="000000" w:themeColor="text1"/>
              </w:rPr>
            </w:pPr>
          </w:p>
          <w:p w14:paraId="46E69220" w14:textId="153629D2" w:rsidR="00E9692E" w:rsidRPr="008F72FA" w:rsidRDefault="00E72DC6" w:rsidP="00E72DC6">
            <w:pPr>
              <w:contextualSpacing/>
              <w:jc w:val="both"/>
              <w:rPr>
                <w:color w:val="000000" w:themeColor="text1"/>
              </w:rPr>
            </w:pPr>
            <w:r w:rsidRPr="008F72FA">
              <w:rPr>
                <w:color w:val="000000" w:themeColor="text1"/>
              </w:rPr>
              <w:t xml:space="preserve">2. </w:t>
            </w:r>
            <w:r w:rsidR="00E9692E" w:rsidRPr="008F72FA">
              <w:rPr>
                <w:color w:val="000000" w:themeColor="text1"/>
              </w:rPr>
              <w:t>Në funksion të zbatimit të kësaj rregullore, ministria siguron:</w:t>
            </w:r>
          </w:p>
          <w:p w14:paraId="1680B4C9" w14:textId="77777777" w:rsidR="00E9692E" w:rsidRPr="008F72FA" w:rsidRDefault="00E9692E" w:rsidP="00E9692E">
            <w:pPr>
              <w:jc w:val="center"/>
              <w:rPr>
                <w:color w:val="000000" w:themeColor="text1"/>
              </w:rPr>
            </w:pPr>
          </w:p>
          <w:p w14:paraId="62A450B8" w14:textId="46757B86" w:rsidR="00E9692E" w:rsidRPr="008F72FA" w:rsidRDefault="00E72DC6" w:rsidP="00E72DC6">
            <w:pPr>
              <w:ind w:left="247"/>
              <w:contextualSpacing/>
              <w:jc w:val="both"/>
              <w:rPr>
                <w:color w:val="000000" w:themeColor="text1"/>
              </w:rPr>
            </w:pPr>
            <w:r w:rsidRPr="008F72FA">
              <w:rPr>
                <w:color w:val="000000" w:themeColor="text1"/>
              </w:rPr>
              <w:t xml:space="preserve">2.1. </w:t>
            </w:r>
            <w:r w:rsidR="00E9692E" w:rsidRPr="008F72FA">
              <w:rPr>
                <w:color w:val="000000" w:themeColor="text1"/>
              </w:rPr>
              <w:t>Ndërtimin e kapaciteteve të mjaftueshme për menaxhimin e SMPK-së dhe grantit për performacë komunale, përmes njësisë së veçantë organizative përgjegjëse për performancë;</w:t>
            </w:r>
          </w:p>
          <w:p w14:paraId="12FDB693" w14:textId="77777777" w:rsidR="00E72DC6" w:rsidRPr="008F72FA" w:rsidRDefault="00E72DC6" w:rsidP="00E72DC6">
            <w:pPr>
              <w:ind w:left="247"/>
              <w:contextualSpacing/>
              <w:jc w:val="both"/>
              <w:rPr>
                <w:color w:val="000000" w:themeColor="text1"/>
              </w:rPr>
            </w:pPr>
          </w:p>
          <w:p w14:paraId="6D04DF51" w14:textId="2A51CF37" w:rsidR="00E9692E" w:rsidRPr="008F72FA" w:rsidRDefault="00E72DC6" w:rsidP="00E72DC6">
            <w:pPr>
              <w:ind w:left="247"/>
              <w:contextualSpacing/>
              <w:jc w:val="both"/>
              <w:rPr>
                <w:color w:val="000000" w:themeColor="text1"/>
              </w:rPr>
            </w:pPr>
            <w:r w:rsidRPr="008F72FA">
              <w:rPr>
                <w:color w:val="000000" w:themeColor="text1"/>
              </w:rPr>
              <w:t xml:space="preserve">2.2. </w:t>
            </w:r>
            <w:r w:rsidR="00E9692E" w:rsidRPr="008F72FA">
              <w:rPr>
                <w:color w:val="000000" w:themeColor="text1"/>
              </w:rPr>
              <w:t>Hartimin, zhvillimin dhe zbatimin e politikave për matjen e performancës komunale;</w:t>
            </w:r>
          </w:p>
          <w:p w14:paraId="6EF82B0C" w14:textId="77777777" w:rsidR="00E9692E" w:rsidRPr="008F72FA" w:rsidRDefault="00E9692E" w:rsidP="00E72DC6">
            <w:pPr>
              <w:pStyle w:val="ListParagraph"/>
              <w:ind w:left="247" w:hanging="566"/>
              <w:jc w:val="both"/>
              <w:rPr>
                <w:color w:val="000000" w:themeColor="text1"/>
              </w:rPr>
            </w:pPr>
          </w:p>
          <w:p w14:paraId="419858AE" w14:textId="449B6EE0" w:rsidR="00E9692E" w:rsidRPr="008F72FA" w:rsidRDefault="00E72DC6" w:rsidP="00E72DC6">
            <w:pPr>
              <w:ind w:left="247"/>
              <w:contextualSpacing/>
              <w:jc w:val="both"/>
              <w:rPr>
                <w:color w:val="000000" w:themeColor="text1"/>
              </w:rPr>
            </w:pPr>
            <w:r w:rsidRPr="008F72FA">
              <w:rPr>
                <w:color w:val="000000" w:themeColor="text1"/>
              </w:rPr>
              <w:t xml:space="preserve">2.3. </w:t>
            </w:r>
            <w:r w:rsidR="00E9692E" w:rsidRPr="008F72FA">
              <w:rPr>
                <w:color w:val="000000" w:themeColor="text1"/>
              </w:rPr>
              <w:t xml:space="preserve">Hartimin dhe përditësimin e dokumentit kryesor të SMPK-së dhe instrumenteve përcjellëse profesionale në konsultim me komunat dhe palët e tjera të interesit; </w:t>
            </w:r>
          </w:p>
          <w:p w14:paraId="610CF45C" w14:textId="7BF47C0C" w:rsidR="00E9692E" w:rsidRPr="008F72FA" w:rsidRDefault="00E72DC6" w:rsidP="00E72DC6">
            <w:pPr>
              <w:ind w:left="247"/>
              <w:contextualSpacing/>
              <w:jc w:val="both"/>
              <w:rPr>
                <w:color w:val="000000" w:themeColor="text1"/>
              </w:rPr>
            </w:pPr>
            <w:r w:rsidRPr="008F72FA">
              <w:rPr>
                <w:color w:val="000000" w:themeColor="text1"/>
              </w:rPr>
              <w:lastRenderedPageBreak/>
              <w:t xml:space="preserve">2.4. </w:t>
            </w:r>
            <w:r w:rsidR="00E9692E" w:rsidRPr="008F72FA">
              <w:rPr>
                <w:color w:val="000000" w:themeColor="text1"/>
              </w:rPr>
              <w:t>Funksionimin e SMPK-së duke përfshirë procedurën e mbledhjes, përpunimit, verifikimit dhe raportimit të të dhënave, periudhën e raportimit dhe linjat e llogaridhënies gjatë procesit të raportimit dhe sigurimit të cilësisë së të dhënave;</w:t>
            </w:r>
          </w:p>
          <w:p w14:paraId="49074C35" w14:textId="77777777" w:rsidR="00E9692E" w:rsidRPr="008F72FA" w:rsidRDefault="00E9692E" w:rsidP="00E72DC6">
            <w:pPr>
              <w:pStyle w:val="ListParagraph"/>
              <w:ind w:left="247" w:hanging="566"/>
              <w:rPr>
                <w:color w:val="000000" w:themeColor="text1"/>
              </w:rPr>
            </w:pPr>
          </w:p>
          <w:p w14:paraId="38035E7A" w14:textId="59AC66EA" w:rsidR="00E9692E" w:rsidRPr="008F72FA" w:rsidRDefault="00E72DC6" w:rsidP="00E72DC6">
            <w:pPr>
              <w:ind w:left="247"/>
              <w:contextualSpacing/>
              <w:jc w:val="both"/>
              <w:rPr>
                <w:color w:val="000000" w:themeColor="text1"/>
              </w:rPr>
            </w:pPr>
            <w:r w:rsidRPr="008F72FA">
              <w:rPr>
                <w:color w:val="000000" w:themeColor="text1"/>
              </w:rPr>
              <w:t xml:space="preserve">2.5. </w:t>
            </w:r>
            <w:r w:rsidR="00E9692E" w:rsidRPr="008F72FA">
              <w:rPr>
                <w:color w:val="000000" w:themeColor="text1"/>
              </w:rPr>
              <w:t xml:space="preserve">Lehtësimin e ushtrimit të roleve dhe përgjegjësive të secilit organ përgjegjës për funksionimin e SMPK-së në pajtim me këtë Rregullore </w:t>
            </w:r>
          </w:p>
          <w:p w14:paraId="22366FAB" w14:textId="77777777" w:rsidR="00E72DC6" w:rsidRPr="008F72FA" w:rsidRDefault="00E72DC6" w:rsidP="00E72DC6">
            <w:pPr>
              <w:ind w:left="247"/>
              <w:contextualSpacing/>
              <w:jc w:val="both"/>
              <w:rPr>
                <w:color w:val="000000" w:themeColor="text1"/>
              </w:rPr>
            </w:pPr>
          </w:p>
          <w:p w14:paraId="744C4443" w14:textId="30BF7110" w:rsidR="00E9692E" w:rsidRPr="008F72FA" w:rsidRDefault="00E72DC6" w:rsidP="00E72DC6">
            <w:pPr>
              <w:ind w:left="247"/>
              <w:contextualSpacing/>
              <w:jc w:val="both"/>
              <w:rPr>
                <w:color w:val="000000" w:themeColor="text1"/>
              </w:rPr>
            </w:pPr>
            <w:r w:rsidRPr="008F72FA">
              <w:rPr>
                <w:color w:val="000000" w:themeColor="text1"/>
              </w:rPr>
              <w:t>2.6.</w:t>
            </w:r>
            <w:r w:rsidR="005A79E2" w:rsidRPr="008F72FA">
              <w:rPr>
                <w:color w:val="000000" w:themeColor="text1"/>
              </w:rPr>
              <w:t xml:space="preserve"> </w:t>
            </w:r>
            <w:r w:rsidR="00E9692E" w:rsidRPr="008F72FA">
              <w:rPr>
                <w:color w:val="000000" w:themeColor="text1"/>
              </w:rPr>
              <w:t>Definimin e saktë të fushave, rezultateve dhe treguesëve të SMPK-së, duke mundësuar që të jenë të matshëm, relevant, të definuar mirë, të krahasueshëm dhe që masin përpjekjen e vet komunës në ofrimin e shërbimeve për qytetarë;</w:t>
            </w:r>
          </w:p>
          <w:p w14:paraId="2CE3A54B" w14:textId="77777777" w:rsidR="00E9692E" w:rsidRPr="008F72FA" w:rsidRDefault="00E9692E" w:rsidP="00E72DC6">
            <w:pPr>
              <w:pStyle w:val="ListParagraph"/>
              <w:ind w:left="247" w:hanging="566"/>
              <w:rPr>
                <w:color w:val="000000" w:themeColor="text1"/>
              </w:rPr>
            </w:pPr>
          </w:p>
          <w:p w14:paraId="3448F7E7" w14:textId="6F33B84F" w:rsidR="00E9692E" w:rsidRPr="008F72FA" w:rsidRDefault="00E72DC6" w:rsidP="00E72DC6">
            <w:pPr>
              <w:ind w:left="247"/>
              <w:contextualSpacing/>
              <w:jc w:val="both"/>
              <w:rPr>
                <w:color w:val="000000" w:themeColor="text1"/>
              </w:rPr>
            </w:pPr>
            <w:r w:rsidRPr="008F72FA">
              <w:rPr>
                <w:color w:val="000000" w:themeColor="text1"/>
              </w:rPr>
              <w:t xml:space="preserve">2.7. </w:t>
            </w:r>
            <w:r w:rsidR="00E9692E" w:rsidRPr="008F72FA">
              <w:rPr>
                <w:color w:val="000000" w:themeColor="text1"/>
              </w:rPr>
              <w:t xml:space="preserve">Zbatimin e procedurave për ndryshimin e SMPK-së; </w:t>
            </w:r>
          </w:p>
          <w:p w14:paraId="6E5B2199" w14:textId="77777777" w:rsidR="00E9692E" w:rsidRPr="008F72FA" w:rsidRDefault="00E9692E" w:rsidP="00E72DC6">
            <w:pPr>
              <w:pStyle w:val="ListParagraph"/>
              <w:ind w:left="247" w:hanging="566"/>
              <w:rPr>
                <w:color w:val="000000" w:themeColor="text1"/>
              </w:rPr>
            </w:pPr>
          </w:p>
          <w:p w14:paraId="3924CBC4" w14:textId="795AECDB" w:rsidR="00E9692E" w:rsidRPr="008F72FA" w:rsidRDefault="00E72DC6" w:rsidP="00E72DC6">
            <w:pPr>
              <w:ind w:left="247"/>
              <w:contextualSpacing/>
              <w:jc w:val="both"/>
              <w:rPr>
                <w:color w:val="000000" w:themeColor="text1"/>
              </w:rPr>
            </w:pPr>
            <w:r w:rsidRPr="008F72FA">
              <w:rPr>
                <w:color w:val="000000" w:themeColor="text1"/>
              </w:rPr>
              <w:t xml:space="preserve">2.8. </w:t>
            </w:r>
            <w:r w:rsidR="00E9692E" w:rsidRPr="008F72FA">
              <w:rPr>
                <w:color w:val="000000" w:themeColor="text1"/>
              </w:rPr>
              <w:t>Administrimin e sistemit të performancës komunale dhe sistemit informativ, në bashkëpunim me ministrinë përgjegjëse për administratë publike dhe në koordinim me Agjencinë e Shoqërisë së Informacionit;</w:t>
            </w:r>
          </w:p>
          <w:p w14:paraId="53A9E84E" w14:textId="77777777" w:rsidR="00E9692E" w:rsidRPr="008F72FA" w:rsidRDefault="00E9692E" w:rsidP="00E72DC6">
            <w:pPr>
              <w:pStyle w:val="ListParagraph"/>
              <w:ind w:left="247" w:hanging="566"/>
              <w:rPr>
                <w:color w:val="000000" w:themeColor="text1"/>
              </w:rPr>
            </w:pPr>
          </w:p>
          <w:p w14:paraId="3841EAD4" w14:textId="5B4B9D97" w:rsidR="00E9692E" w:rsidRPr="008F72FA" w:rsidRDefault="00E72DC6" w:rsidP="00E72DC6">
            <w:pPr>
              <w:ind w:left="247"/>
              <w:contextualSpacing/>
              <w:jc w:val="both"/>
              <w:rPr>
                <w:color w:val="000000" w:themeColor="text1"/>
              </w:rPr>
            </w:pPr>
            <w:r w:rsidRPr="008F72FA">
              <w:rPr>
                <w:color w:val="000000" w:themeColor="text1"/>
              </w:rPr>
              <w:t xml:space="preserve">2.9. </w:t>
            </w:r>
            <w:r w:rsidR="00E9692E" w:rsidRPr="008F72FA">
              <w:rPr>
                <w:color w:val="000000" w:themeColor="text1"/>
              </w:rPr>
              <w:t>Monitorimin dhe përkrahjen e komunave në zbatimin e SMPK-së;</w:t>
            </w:r>
          </w:p>
          <w:p w14:paraId="02BEE13D" w14:textId="0C9B38AF" w:rsidR="00E9692E" w:rsidRPr="008F72FA" w:rsidRDefault="00E72DC6" w:rsidP="00E72DC6">
            <w:pPr>
              <w:ind w:left="247"/>
              <w:contextualSpacing/>
              <w:jc w:val="both"/>
              <w:rPr>
                <w:color w:val="000000" w:themeColor="text1"/>
              </w:rPr>
            </w:pPr>
            <w:r w:rsidRPr="008F72FA">
              <w:rPr>
                <w:color w:val="000000" w:themeColor="text1"/>
              </w:rPr>
              <w:lastRenderedPageBreak/>
              <w:t xml:space="preserve">2.10. </w:t>
            </w:r>
            <w:r w:rsidR="00E9692E" w:rsidRPr="008F72FA">
              <w:rPr>
                <w:color w:val="000000" w:themeColor="text1"/>
              </w:rPr>
              <w:t>Përpunimin e të dhënave dhe informatave për performancën e komunave dhe publikimin e raportit të performancës;</w:t>
            </w:r>
          </w:p>
          <w:p w14:paraId="6FD39130" w14:textId="77777777" w:rsidR="00E9692E" w:rsidRPr="008F72FA" w:rsidRDefault="00E9692E" w:rsidP="00E72DC6">
            <w:pPr>
              <w:pStyle w:val="ListParagraph"/>
              <w:ind w:left="247" w:hanging="566"/>
              <w:rPr>
                <w:color w:val="000000" w:themeColor="text1"/>
              </w:rPr>
            </w:pPr>
          </w:p>
          <w:p w14:paraId="2275C8D7" w14:textId="1D9CB50C" w:rsidR="00E9692E" w:rsidRPr="008F72FA" w:rsidRDefault="00E72DC6" w:rsidP="00E72DC6">
            <w:pPr>
              <w:ind w:left="247"/>
              <w:contextualSpacing/>
              <w:jc w:val="both"/>
              <w:rPr>
                <w:color w:val="000000" w:themeColor="text1"/>
              </w:rPr>
            </w:pPr>
            <w:r w:rsidRPr="008F72FA">
              <w:rPr>
                <w:color w:val="000000" w:themeColor="text1"/>
              </w:rPr>
              <w:t xml:space="preserve">2.11. </w:t>
            </w:r>
            <w:r w:rsidR="00E9692E" w:rsidRPr="008F72FA">
              <w:rPr>
                <w:color w:val="000000" w:themeColor="text1"/>
              </w:rPr>
              <w:t>Sigurimin e zbatimit të rregullave të grantit për performancë komunale dhe ridefinimin e politikave të grantit në konsultim me komunat dhe kontributdhënësit, në pajtim me këtë rregullore;</w:t>
            </w:r>
          </w:p>
          <w:p w14:paraId="1BA6A7F7" w14:textId="77777777" w:rsidR="00E9692E" w:rsidRPr="008F72FA" w:rsidRDefault="00E9692E" w:rsidP="00E72DC6">
            <w:pPr>
              <w:pStyle w:val="ListParagraph"/>
              <w:ind w:left="247" w:hanging="566"/>
              <w:rPr>
                <w:color w:val="000000" w:themeColor="text1"/>
              </w:rPr>
            </w:pPr>
          </w:p>
          <w:p w14:paraId="6386699F" w14:textId="2268A9F4" w:rsidR="00E9692E" w:rsidRPr="008F72FA" w:rsidRDefault="00E72DC6" w:rsidP="00E72DC6">
            <w:pPr>
              <w:ind w:left="247"/>
              <w:contextualSpacing/>
              <w:jc w:val="both"/>
              <w:rPr>
                <w:color w:val="000000" w:themeColor="text1"/>
              </w:rPr>
            </w:pPr>
            <w:r w:rsidRPr="008F72FA">
              <w:rPr>
                <w:color w:val="000000" w:themeColor="text1"/>
              </w:rPr>
              <w:t xml:space="preserve">2.12. </w:t>
            </w:r>
            <w:r w:rsidR="00E9692E" w:rsidRPr="008F72FA">
              <w:rPr>
                <w:color w:val="000000" w:themeColor="text1"/>
              </w:rPr>
              <w:t>Pranimin dhe shqyrtimin e ankesave dhe interpretimin e çështjeve të tjera lidhur me SMPK-në dhe menaxhimin e grantit për performancë komunale;</w:t>
            </w:r>
          </w:p>
          <w:p w14:paraId="368EF020" w14:textId="77777777" w:rsidR="00E9692E" w:rsidRPr="008F72FA" w:rsidRDefault="00E9692E" w:rsidP="00E72DC6">
            <w:pPr>
              <w:pStyle w:val="ListParagraph"/>
              <w:ind w:left="247" w:hanging="566"/>
              <w:rPr>
                <w:color w:val="000000" w:themeColor="text1"/>
              </w:rPr>
            </w:pPr>
          </w:p>
          <w:p w14:paraId="249EBCAA" w14:textId="2D940116" w:rsidR="00E9692E" w:rsidRPr="008F72FA" w:rsidRDefault="00E72DC6" w:rsidP="00E72DC6">
            <w:pPr>
              <w:ind w:left="247"/>
              <w:contextualSpacing/>
              <w:jc w:val="both"/>
              <w:rPr>
                <w:color w:val="000000" w:themeColor="text1"/>
              </w:rPr>
            </w:pPr>
            <w:r w:rsidRPr="008F72FA">
              <w:rPr>
                <w:color w:val="000000" w:themeColor="text1"/>
              </w:rPr>
              <w:t>2.1</w:t>
            </w:r>
            <w:r w:rsidR="00C768D4" w:rsidRPr="008F72FA">
              <w:rPr>
                <w:color w:val="000000" w:themeColor="text1"/>
              </w:rPr>
              <w:t>3</w:t>
            </w:r>
            <w:r w:rsidRPr="008F72FA">
              <w:rPr>
                <w:color w:val="000000" w:themeColor="text1"/>
              </w:rPr>
              <w:t xml:space="preserve">. </w:t>
            </w:r>
            <w:r w:rsidR="00E9692E" w:rsidRPr="008F72FA">
              <w:rPr>
                <w:color w:val="000000" w:themeColor="text1"/>
              </w:rPr>
              <w:t>Koordinimin dhe bashkëpunimin me komuna dhe partnerë të tjerë të interesuar për funksionimin e SMPK-së dhe kontributdhënësit në grantin e performancës komunale.</w:t>
            </w:r>
          </w:p>
          <w:p w14:paraId="78B892B5" w14:textId="77777777" w:rsidR="00E9692E" w:rsidRPr="008F72FA" w:rsidRDefault="00E9692E" w:rsidP="00E72DC6">
            <w:pPr>
              <w:ind w:left="247"/>
              <w:jc w:val="both"/>
              <w:rPr>
                <w:color w:val="000000" w:themeColor="text1"/>
              </w:rPr>
            </w:pPr>
            <w:r w:rsidRPr="008F72FA">
              <w:rPr>
                <w:color w:val="000000" w:themeColor="text1"/>
              </w:rPr>
              <w:tab/>
            </w:r>
          </w:p>
          <w:p w14:paraId="5BE1187F" w14:textId="77777777" w:rsidR="00E9692E" w:rsidRPr="008F72FA" w:rsidRDefault="00E9692E" w:rsidP="00E9692E">
            <w:pPr>
              <w:pStyle w:val="Heading3"/>
              <w:spacing w:before="0" w:after="0"/>
              <w:outlineLvl w:val="2"/>
              <w:rPr>
                <w:rFonts w:ascii="Times New Roman" w:hAnsi="Times New Roman" w:cs="Times New Roman"/>
                <w:color w:val="000000" w:themeColor="text1"/>
                <w:lang w:val="sq-AL"/>
              </w:rPr>
            </w:pPr>
          </w:p>
          <w:p w14:paraId="6575ABF5" w14:textId="0C362524" w:rsidR="00E9692E" w:rsidRPr="008F72FA" w:rsidRDefault="00E72DC6"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Neni 7</w:t>
            </w:r>
          </w:p>
          <w:p w14:paraId="6E52BE74"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Detyrat dhe përgjegjësitë e komunës</w:t>
            </w:r>
          </w:p>
          <w:p w14:paraId="776149EB" w14:textId="77777777" w:rsidR="00E9692E" w:rsidRPr="008F72FA" w:rsidRDefault="00E9692E" w:rsidP="00E9692E">
            <w:pPr>
              <w:rPr>
                <w:color w:val="000000" w:themeColor="text1"/>
              </w:rPr>
            </w:pPr>
          </w:p>
          <w:p w14:paraId="6A5DBE38" w14:textId="77777777" w:rsidR="00E9692E" w:rsidRPr="008F72FA" w:rsidRDefault="00E9692E" w:rsidP="00E9692E">
            <w:pPr>
              <w:jc w:val="both"/>
              <w:rPr>
                <w:color w:val="000000" w:themeColor="text1"/>
              </w:rPr>
            </w:pPr>
            <w:r w:rsidRPr="008F72FA">
              <w:rPr>
                <w:color w:val="000000" w:themeColor="text1"/>
              </w:rPr>
              <w:t xml:space="preserve">1. Komuna është përgjegjëse për krijimin e kushteve për funksionimin efikas të SMPK-së. </w:t>
            </w:r>
          </w:p>
          <w:p w14:paraId="2957624E" w14:textId="77777777" w:rsidR="00E9692E" w:rsidRPr="008F72FA" w:rsidRDefault="00E9692E" w:rsidP="00E9692E">
            <w:pPr>
              <w:jc w:val="both"/>
              <w:rPr>
                <w:color w:val="000000" w:themeColor="text1"/>
              </w:rPr>
            </w:pPr>
          </w:p>
          <w:p w14:paraId="18631CC3" w14:textId="5B2E6F81" w:rsidR="00E9692E" w:rsidRPr="008F72FA" w:rsidRDefault="00E72DC6" w:rsidP="00E72DC6">
            <w:pPr>
              <w:contextualSpacing/>
              <w:jc w:val="both"/>
              <w:rPr>
                <w:color w:val="000000" w:themeColor="text1"/>
              </w:rPr>
            </w:pPr>
            <w:r w:rsidRPr="008F72FA">
              <w:rPr>
                <w:color w:val="000000" w:themeColor="text1"/>
              </w:rPr>
              <w:lastRenderedPageBreak/>
              <w:t xml:space="preserve">2. </w:t>
            </w:r>
            <w:r w:rsidR="00E9692E" w:rsidRPr="008F72FA">
              <w:rPr>
                <w:color w:val="000000" w:themeColor="text1"/>
              </w:rPr>
              <w:t>Me qëllim të zbatimit të kësaj rregulloreje, komuna siguron:</w:t>
            </w:r>
          </w:p>
          <w:p w14:paraId="2D5310D3" w14:textId="77777777" w:rsidR="00E9692E" w:rsidRPr="008F72FA" w:rsidRDefault="00E9692E" w:rsidP="00E9692E">
            <w:pPr>
              <w:pStyle w:val="ListParagraph"/>
              <w:ind w:left="360"/>
              <w:jc w:val="both"/>
              <w:rPr>
                <w:color w:val="000000" w:themeColor="text1"/>
              </w:rPr>
            </w:pPr>
          </w:p>
          <w:p w14:paraId="66B93A07" w14:textId="77777777" w:rsidR="00E9692E" w:rsidRPr="008F72FA" w:rsidRDefault="00E9692E" w:rsidP="00E72DC6">
            <w:pPr>
              <w:ind w:left="427"/>
              <w:jc w:val="both"/>
              <w:rPr>
                <w:color w:val="000000" w:themeColor="text1"/>
              </w:rPr>
            </w:pPr>
            <w:r w:rsidRPr="008F72FA">
              <w:rPr>
                <w:color w:val="000000" w:themeColor="text1"/>
              </w:rPr>
              <w:t xml:space="preserve">2.1. Bashkëpunim me ministrinë për qëllim të ndërtimit, zhvillimit dhe zbatimit të SMPK-së; </w:t>
            </w:r>
          </w:p>
          <w:p w14:paraId="6AF41467" w14:textId="77777777" w:rsidR="00E9692E" w:rsidRPr="008F72FA" w:rsidRDefault="00E9692E" w:rsidP="00E72DC6">
            <w:pPr>
              <w:ind w:left="427"/>
              <w:jc w:val="both"/>
              <w:rPr>
                <w:color w:val="000000" w:themeColor="text1"/>
              </w:rPr>
            </w:pPr>
          </w:p>
          <w:p w14:paraId="30BFA8E8" w14:textId="77777777" w:rsidR="00E9692E" w:rsidRPr="008F72FA" w:rsidRDefault="00E9692E" w:rsidP="00E72DC6">
            <w:pPr>
              <w:ind w:left="427"/>
              <w:jc w:val="both"/>
              <w:rPr>
                <w:color w:val="000000" w:themeColor="text1"/>
              </w:rPr>
            </w:pPr>
            <w:r w:rsidRPr="008F72FA">
              <w:rPr>
                <w:color w:val="000000" w:themeColor="text1"/>
              </w:rPr>
              <w:t>2.2. Mbledhjen e të dhënave për performancën e komunës për treguesit sipas fushave të përcaktuara në dokumentin kryesor të SMPK-së;</w:t>
            </w:r>
          </w:p>
          <w:p w14:paraId="43BF9EED" w14:textId="77777777" w:rsidR="00E9692E" w:rsidRPr="008F72FA" w:rsidRDefault="00E9692E" w:rsidP="00E72DC6">
            <w:pPr>
              <w:ind w:left="427"/>
              <w:jc w:val="both"/>
              <w:rPr>
                <w:color w:val="000000" w:themeColor="text1"/>
              </w:rPr>
            </w:pPr>
          </w:p>
          <w:p w14:paraId="2940D15A" w14:textId="77777777" w:rsidR="00E9692E" w:rsidRPr="008F72FA" w:rsidRDefault="00E9692E" w:rsidP="00E72DC6">
            <w:pPr>
              <w:ind w:left="427"/>
              <w:jc w:val="both"/>
              <w:rPr>
                <w:color w:val="000000" w:themeColor="text1"/>
              </w:rPr>
            </w:pPr>
            <w:r w:rsidRPr="008F72FA">
              <w:rPr>
                <w:color w:val="000000" w:themeColor="text1"/>
              </w:rPr>
              <w:t>2.3. Verifikimin dhe miratimin e të dhënave për performancën e komunës;</w:t>
            </w:r>
          </w:p>
          <w:p w14:paraId="36AC28B6" w14:textId="77777777" w:rsidR="00E9692E" w:rsidRPr="008F72FA" w:rsidRDefault="00E9692E" w:rsidP="00E72DC6">
            <w:pPr>
              <w:ind w:left="427"/>
              <w:jc w:val="both"/>
              <w:rPr>
                <w:color w:val="000000" w:themeColor="text1"/>
              </w:rPr>
            </w:pPr>
          </w:p>
          <w:p w14:paraId="05A29EBE" w14:textId="77777777" w:rsidR="00E9692E" w:rsidRPr="008F72FA" w:rsidRDefault="00E9692E" w:rsidP="00E72DC6">
            <w:pPr>
              <w:ind w:left="427"/>
              <w:jc w:val="both"/>
              <w:rPr>
                <w:color w:val="000000" w:themeColor="text1"/>
              </w:rPr>
            </w:pPr>
            <w:r w:rsidRPr="008F72FA">
              <w:rPr>
                <w:color w:val="000000" w:themeColor="text1"/>
              </w:rPr>
              <w:t xml:space="preserve">2.4. Raportimin e të dhënave të miratuara në ministri sipas afateve me këtë rregullore; </w:t>
            </w:r>
          </w:p>
          <w:p w14:paraId="4AB0A395" w14:textId="77777777" w:rsidR="00E9692E" w:rsidRPr="008F72FA" w:rsidRDefault="00E9692E" w:rsidP="00E72DC6">
            <w:pPr>
              <w:ind w:left="427"/>
              <w:jc w:val="both"/>
              <w:rPr>
                <w:color w:val="000000" w:themeColor="text1"/>
              </w:rPr>
            </w:pPr>
          </w:p>
          <w:p w14:paraId="75806CAF" w14:textId="77777777" w:rsidR="00E9692E" w:rsidRPr="008F72FA" w:rsidRDefault="00E9692E" w:rsidP="00E72DC6">
            <w:pPr>
              <w:ind w:left="427"/>
              <w:jc w:val="both"/>
              <w:rPr>
                <w:color w:val="000000" w:themeColor="text1"/>
              </w:rPr>
            </w:pPr>
            <w:r w:rsidRPr="008F72FA">
              <w:rPr>
                <w:color w:val="000000" w:themeColor="text1"/>
              </w:rPr>
              <w:t>2.5. Publikimin e raportit të performancës në faqen zyrtare të komunës;</w:t>
            </w:r>
          </w:p>
          <w:p w14:paraId="5AD66272" w14:textId="77777777" w:rsidR="00E9692E" w:rsidRPr="008F72FA" w:rsidRDefault="00E9692E" w:rsidP="00E72DC6">
            <w:pPr>
              <w:ind w:left="427"/>
              <w:jc w:val="both"/>
              <w:rPr>
                <w:color w:val="000000" w:themeColor="text1"/>
              </w:rPr>
            </w:pPr>
          </w:p>
          <w:p w14:paraId="6D8B8667" w14:textId="3B612E88" w:rsidR="00E9692E" w:rsidRPr="008F72FA" w:rsidRDefault="00E9692E" w:rsidP="00E72DC6">
            <w:pPr>
              <w:ind w:left="427"/>
              <w:jc w:val="both"/>
              <w:rPr>
                <w:color w:val="000000" w:themeColor="text1"/>
              </w:rPr>
            </w:pPr>
            <w:r w:rsidRPr="008F72FA">
              <w:rPr>
                <w:color w:val="000000" w:themeColor="text1"/>
              </w:rPr>
              <w:t>2.</w:t>
            </w:r>
            <w:r w:rsidR="005A79E2" w:rsidRPr="008F72FA">
              <w:rPr>
                <w:color w:val="000000" w:themeColor="text1"/>
              </w:rPr>
              <w:t>6</w:t>
            </w:r>
            <w:r w:rsidRPr="008F72FA">
              <w:rPr>
                <w:color w:val="000000" w:themeColor="text1"/>
              </w:rPr>
              <w:t>. Prezantimin e raportit vjetor të performancës dhe diskutimin e rekomandimeve në kuvendin e komunës;</w:t>
            </w:r>
          </w:p>
          <w:p w14:paraId="1CB01934" w14:textId="77777777" w:rsidR="00E9692E" w:rsidRPr="008F72FA" w:rsidRDefault="00E9692E" w:rsidP="00E72DC6">
            <w:pPr>
              <w:ind w:left="427"/>
              <w:jc w:val="both"/>
              <w:rPr>
                <w:color w:val="000000" w:themeColor="text1"/>
              </w:rPr>
            </w:pPr>
          </w:p>
          <w:p w14:paraId="2AC39611" w14:textId="1A42E855" w:rsidR="00E9692E" w:rsidRPr="008F72FA" w:rsidRDefault="00E9692E" w:rsidP="00E72DC6">
            <w:pPr>
              <w:ind w:left="427"/>
              <w:jc w:val="both"/>
              <w:rPr>
                <w:color w:val="000000" w:themeColor="text1"/>
              </w:rPr>
            </w:pPr>
            <w:r w:rsidRPr="008F72FA">
              <w:rPr>
                <w:color w:val="000000" w:themeColor="text1"/>
              </w:rPr>
              <w:t>2.</w:t>
            </w:r>
            <w:r w:rsidR="005A79E2" w:rsidRPr="008F72FA">
              <w:rPr>
                <w:color w:val="000000" w:themeColor="text1"/>
              </w:rPr>
              <w:t>7</w:t>
            </w:r>
            <w:r w:rsidRPr="008F72FA">
              <w:rPr>
                <w:color w:val="000000" w:themeColor="text1"/>
              </w:rPr>
              <w:t>. Adresimin e rekomandimeve të raportit të performancës për përmirësimin e shërbimeve përkatëse për qytetarët dhe sigurimin e qeverisjes së mirë;</w:t>
            </w:r>
          </w:p>
          <w:p w14:paraId="18388BBF" w14:textId="77777777" w:rsidR="00E9692E" w:rsidRPr="008F72FA" w:rsidRDefault="00E9692E" w:rsidP="00E9692E">
            <w:pPr>
              <w:jc w:val="both"/>
              <w:rPr>
                <w:color w:val="000000" w:themeColor="text1"/>
              </w:rPr>
            </w:pPr>
            <w:r w:rsidRPr="008F72FA">
              <w:rPr>
                <w:color w:val="000000" w:themeColor="text1"/>
              </w:rPr>
              <w:lastRenderedPageBreak/>
              <w:t>3. Kryetari i komunës është instanca më e lartë vendimmarrëse për SMPK në nivel lokal, përgjegjës për:</w:t>
            </w:r>
          </w:p>
          <w:p w14:paraId="4C55D3BC" w14:textId="77777777" w:rsidR="00E9692E" w:rsidRPr="008F72FA" w:rsidRDefault="00E9692E" w:rsidP="00E9692E">
            <w:pPr>
              <w:jc w:val="both"/>
              <w:rPr>
                <w:color w:val="000000" w:themeColor="text1"/>
              </w:rPr>
            </w:pPr>
          </w:p>
          <w:p w14:paraId="13A8B9BA" w14:textId="77777777" w:rsidR="00E9692E" w:rsidRPr="008F72FA" w:rsidRDefault="00E9692E" w:rsidP="00E9692E">
            <w:pPr>
              <w:ind w:left="426"/>
              <w:jc w:val="both"/>
              <w:rPr>
                <w:color w:val="000000" w:themeColor="text1"/>
              </w:rPr>
            </w:pPr>
            <w:r w:rsidRPr="008F72FA">
              <w:rPr>
                <w:color w:val="000000" w:themeColor="text1"/>
              </w:rPr>
              <w:t>3.1. Caktimin e koordinatorit komunal për performancë;</w:t>
            </w:r>
          </w:p>
          <w:p w14:paraId="4AE9D3A9" w14:textId="77777777" w:rsidR="00E9692E" w:rsidRPr="008F72FA" w:rsidRDefault="00E9692E" w:rsidP="00E9692E">
            <w:pPr>
              <w:ind w:left="426"/>
              <w:jc w:val="both"/>
              <w:rPr>
                <w:color w:val="000000" w:themeColor="text1"/>
              </w:rPr>
            </w:pPr>
          </w:p>
          <w:p w14:paraId="0769D1FD" w14:textId="77777777" w:rsidR="00E9692E" w:rsidRPr="008F72FA" w:rsidRDefault="00E9692E" w:rsidP="00E9692E">
            <w:pPr>
              <w:ind w:left="426"/>
              <w:jc w:val="both"/>
              <w:rPr>
                <w:color w:val="000000" w:themeColor="text1"/>
              </w:rPr>
            </w:pPr>
            <w:r w:rsidRPr="008F72FA">
              <w:rPr>
                <w:color w:val="000000" w:themeColor="text1"/>
              </w:rPr>
              <w:t>3.2. Në bashkëpunim me udhëheqësit e njësive koordinon caktimin e zyrtarëve komunal për raportim të performancës;</w:t>
            </w:r>
          </w:p>
          <w:p w14:paraId="01A9975A" w14:textId="77777777" w:rsidR="00E9692E" w:rsidRPr="008F72FA" w:rsidRDefault="00E9692E" w:rsidP="00E9692E">
            <w:pPr>
              <w:ind w:left="426"/>
              <w:jc w:val="both"/>
              <w:rPr>
                <w:color w:val="000000" w:themeColor="text1"/>
              </w:rPr>
            </w:pPr>
          </w:p>
          <w:p w14:paraId="62201343" w14:textId="081D0A9F" w:rsidR="00E9692E" w:rsidRPr="008F72FA" w:rsidRDefault="00E9692E" w:rsidP="00E9692E">
            <w:pPr>
              <w:ind w:left="426"/>
              <w:jc w:val="both"/>
              <w:rPr>
                <w:color w:val="000000" w:themeColor="text1"/>
              </w:rPr>
            </w:pPr>
            <w:r w:rsidRPr="008F72FA">
              <w:rPr>
                <w:color w:val="000000" w:themeColor="text1"/>
              </w:rPr>
              <w:t>3.3. Miratimin e tërësisë së të dhënave për performancën komuna</w:t>
            </w:r>
            <w:r w:rsidR="00CA635C">
              <w:rPr>
                <w:color w:val="000000" w:themeColor="text1"/>
              </w:rPr>
              <w:t>le, para raportimit në ministri.</w:t>
            </w:r>
          </w:p>
          <w:p w14:paraId="038FDAB2" w14:textId="77777777" w:rsidR="00E9692E" w:rsidRPr="008F72FA" w:rsidRDefault="00E9692E" w:rsidP="00E9692E">
            <w:pPr>
              <w:ind w:left="426"/>
              <w:jc w:val="both"/>
              <w:rPr>
                <w:color w:val="000000" w:themeColor="text1"/>
              </w:rPr>
            </w:pPr>
          </w:p>
          <w:p w14:paraId="40C58614" w14:textId="77777777" w:rsidR="00E9692E" w:rsidRPr="008F72FA" w:rsidRDefault="00E9692E" w:rsidP="00E9692E">
            <w:pPr>
              <w:jc w:val="both"/>
              <w:rPr>
                <w:color w:val="000000" w:themeColor="text1"/>
              </w:rPr>
            </w:pPr>
            <w:r w:rsidRPr="008F72FA">
              <w:rPr>
                <w:color w:val="000000" w:themeColor="text1"/>
              </w:rPr>
              <w:t>4. Caktimi i koordinatorit komunal për performancë dhe zyrtarëve përgjegjës për raportim bëhet me vendim të kryetarit të komunës dhe dërgohet në ministri.</w:t>
            </w:r>
          </w:p>
          <w:p w14:paraId="74B57592" w14:textId="77777777" w:rsidR="00E9692E" w:rsidRDefault="00E9692E" w:rsidP="00E9692E">
            <w:pPr>
              <w:jc w:val="both"/>
              <w:rPr>
                <w:color w:val="000000" w:themeColor="text1"/>
              </w:rPr>
            </w:pPr>
          </w:p>
          <w:p w14:paraId="5674BF37" w14:textId="77777777" w:rsidR="003B53E9" w:rsidRPr="008F72FA" w:rsidRDefault="003B53E9" w:rsidP="00E9692E">
            <w:pPr>
              <w:jc w:val="both"/>
              <w:rPr>
                <w:color w:val="000000" w:themeColor="text1"/>
              </w:rPr>
            </w:pPr>
          </w:p>
          <w:p w14:paraId="706C46BD" w14:textId="37716FB3" w:rsidR="00E9692E" w:rsidRPr="008F72FA" w:rsidRDefault="00E9692E" w:rsidP="0009170D">
            <w:pPr>
              <w:jc w:val="center"/>
              <w:rPr>
                <w:b/>
                <w:color w:val="000000" w:themeColor="text1"/>
              </w:rPr>
            </w:pPr>
            <w:r w:rsidRPr="008F72FA">
              <w:rPr>
                <w:b/>
                <w:color w:val="000000" w:themeColor="text1"/>
              </w:rPr>
              <w:t xml:space="preserve">Neni </w:t>
            </w:r>
            <w:r w:rsidR="0009170D" w:rsidRPr="008F72FA">
              <w:rPr>
                <w:b/>
                <w:color w:val="000000" w:themeColor="text1"/>
              </w:rPr>
              <w:t>8</w:t>
            </w:r>
          </w:p>
          <w:p w14:paraId="0AC5A7C2" w14:textId="77777777" w:rsidR="00E9692E" w:rsidRPr="008F72FA" w:rsidRDefault="00E9692E" w:rsidP="0009170D">
            <w:pPr>
              <w:jc w:val="center"/>
              <w:rPr>
                <w:b/>
                <w:color w:val="000000" w:themeColor="text1"/>
              </w:rPr>
            </w:pPr>
            <w:r w:rsidRPr="008F72FA">
              <w:rPr>
                <w:b/>
                <w:color w:val="000000" w:themeColor="text1"/>
              </w:rPr>
              <w:t>Kriteret për caktimin e koordinatorit komunal për performancë</w:t>
            </w:r>
          </w:p>
          <w:p w14:paraId="5BC17C44" w14:textId="77777777" w:rsidR="00E9692E" w:rsidRPr="008F72FA" w:rsidRDefault="00E9692E" w:rsidP="00E9692E">
            <w:pPr>
              <w:jc w:val="both"/>
              <w:rPr>
                <w:color w:val="000000" w:themeColor="text1"/>
              </w:rPr>
            </w:pPr>
            <w:r w:rsidRPr="008F72FA">
              <w:rPr>
                <w:color w:val="000000" w:themeColor="text1"/>
              </w:rPr>
              <w:t xml:space="preserve"> </w:t>
            </w:r>
          </w:p>
          <w:p w14:paraId="28C91EC9" w14:textId="77777777" w:rsidR="00E9692E" w:rsidRPr="008F72FA" w:rsidRDefault="00E9692E" w:rsidP="00E9692E">
            <w:pPr>
              <w:jc w:val="both"/>
              <w:rPr>
                <w:color w:val="000000" w:themeColor="text1"/>
              </w:rPr>
            </w:pPr>
            <w:r w:rsidRPr="008F72FA">
              <w:rPr>
                <w:color w:val="000000" w:themeColor="text1"/>
              </w:rPr>
              <w:t xml:space="preserve">1. Kryetari i komunës duhet të marr për bazë përgjegjësinë, kompleksitetin, shkathtësitë, kualifikimet dhe përvojën profesionale me rastin e caktimit të koordinatorit për performancë. </w:t>
            </w:r>
          </w:p>
          <w:p w14:paraId="46AED5F1" w14:textId="77777777" w:rsidR="00E9692E" w:rsidRDefault="00E9692E" w:rsidP="00E9692E">
            <w:pPr>
              <w:jc w:val="both"/>
              <w:rPr>
                <w:color w:val="000000" w:themeColor="text1"/>
              </w:rPr>
            </w:pPr>
          </w:p>
          <w:p w14:paraId="3C4D76A7" w14:textId="77777777" w:rsidR="009A4D59" w:rsidRPr="008F72FA" w:rsidRDefault="009A4D59" w:rsidP="00E9692E">
            <w:pPr>
              <w:jc w:val="both"/>
              <w:rPr>
                <w:color w:val="000000" w:themeColor="text1"/>
              </w:rPr>
            </w:pPr>
          </w:p>
          <w:p w14:paraId="3C525EFC" w14:textId="15D6ED83" w:rsidR="00E9692E" w:rsidRPr="008F72FA" w:rsidRDefault="00E9692E" w:rsidP="00E9692E">
            <w:pPr>
              <w:jc w:val="both"/>
              <w:rPr>
                <w:color w:val="000000" w:themeColor="text1"/>
              </w:rPr>
            </w:pPr>
            <w:r w:rsidRPr="008F72FA">
              <w:rPr>
                <w:color w:val="000000" w:themeColor="text1"/>
              </w:rPr>
              <w:lastRenderedPageBreak/>
              <w:t>2.</w:t>
            </w:r>
            <w:r w:rsidR="0009170D" w:rsidRPr="008F72FA">
              <w:rPr>
                <w:color w:val="000000" w:themeColor="text1"/>
              </w:rPr>
              <w:t xml:space="preserve"> </w:t>
            </w:r>
            <w:r w:rsidRPr="008F72FA">
              <w:rPr>
                <w:color w:val="000000" w:themeColor="text1"/>
              </w:rPr>
              <w:t xml:space="preserve">Koordinatori duhet të jetë person me integritet të lartë dhe me kompetencë profesionale në ushtrimin e detyrave dhe përgjegjësive për koordinimin e procesit të matjes së  performancës në komunë. </w:t>
            </w:r>
          </w:p>
          <w:p w14:paraId="3F12BA9F" w14:textId="77777777" w:rsidR="00E9692E" w:rsidRPr="009A4D59" w:rsidRDefault="00E9692E" w:rsidP="00E9692E">
            <w:pPr>
              <w:jc w:val="both"/>
              <w:rPr>
                <w:color w:val="000000" w:themeColor="text1"/>
                <w:sz w:val="20"/>
              </w:rPr>
            </w:pPr>
          </w:p>
          <w:p w14:paraId="4C8E2DC4" w14:textId="69C900F7" w:rsidR="00E9692E" w:rsidRPr="008F72FA" w:rsidRDefault="00E9692E" w:rsidP="00E9692E">
            <w:pPr>
              <w:jc w:val="both"/>
              <w:rPr>
                <w:color w:val="000000" w:themeColor="text1"/>
              </w:rPr>
            </w:pPr>
            <w:r w:rsidRPr="008F72FA">
              <w:rPr>
                <w:color w:val="000000" w:themeColor="text1"/>
              </w:rPr>
              <w:t>3.</w:t>
            </w:r>
            <w:r w:rsidR="0009170D" w:rsidRPr="008F72FA">
              <w:rPr>
                <w:color w:val="000000" w:themeColor="text1"/>
              </w:rPr>
              <w:t xml:space="preserve"> </w:t>
            </w:r>
            <w:r w:rsidRPr="008F72FA">
              <w:rPr>
                <w:color w:val="000000" w:themeColor="text1"/>
              </w:rPr>
              <w:t>Mandati i koordinatorit caktohet në vendim të kryetarit të komunës.</w:t>
            </w:r>
          </w:p>
          <w:p w14:paraId="66E8BCCF" w14:textId="77777777" w:rsidR="00E9692E" w:rsidRPr="008F72FA" w:rsidRDefault="00E9692E" w:rsidP="00E9692E">
            <w:pPr>
              <w:jc w:val="both"/>
              <w:rPr>
                <w:color w:val="000000" w:themeColor="text1"/>
              </w:rPr>
            </w:pPr>
          </w:p>
          <w:p w14:paraId="50A98579" w14:textId="77777777" w:rsidR="000E79FF" w:rsidRPr="008F72FA" w:rsidRDefault="000E79FF" w:rsidP="00E9692E">
            <w:pPr>
              <w:jc w:val="both"/>
              <w:rPr>
                <w:color w:val="000000" w:themeColor="text1"/>
              </w:rPr>
            </w:pPr>
          </w:p>
          <w:p w14:paraId="27F2C9FF" w14:textId="77777777" w:rsidR="00A94CB4" w:rsidRDefault="00E9692E" w:rsidP="00E9692E">
            <w:pPr>
              <w:pStyle w:val="Heading1"/>
              <w:outlineLvl w:val="0"/>
              <w:rPr>
                <w:color w:val="000000" w:themeColor="text1"/>
                <w:sz w:val="26"/>
                <w:szCs w:val="26"/>
              </w:rPr>
            </w:pPr>
            <w:r w:rsidRPr="008F72FA">
              <w:rPr>
                <w:color w:val="000000" w:themeColor="text1"/>
                <w:sz w:val="26"/>
                <w:szCs w:val="26"/>
              </w:rPr>
              <w:t xml:space="preserve">KAPITULLI IV </w:t>
            </w:r>
          </w:p>
          <w:p w14:paraId="23BA7EE0" w14:textId="77777777" w:rsidR="00A94CB4" w:rsidRPr="009A4D59" w:rsidRDefault="00A94CB4" w:rsidP="00E9692E">
            <w:pPr>
              <w:pStyle w:val="Heading1"/>
              <w:outlineLvl w:val="0"/>
              <w:rPr>
                <w:color w:val="000000" w:themeColor="text1"/>
                <w:sz w:val="18"/>
                <w:szCs w:val="26"/>
              </w:rPr>
            </w:pPr>
          </w:p>
          <w:p w14:paraId="09A0395A" w14:textId="283C133B" w:rsidR="00E9692E" w:rsidRPr="008F72FA" w:rsidRDefault="00E9692E" w:rsidP="00E9692E">
            <w:pPr>
              <w:pStyle w:val="Heading1"/>
              <w:outlineLvl w:val="0"/>
              <w:rPr>
                <w:b w:val="0"/>
                <w:color w:val="000000" w:themeColor="text1"/>
                <w:sz w:val="26"/>
                <w:szCs w:val="26"/>
              </w:rPr>
            </w:pPr>
            <w:r w:rsidRPr="008F72FA">
              <w:rPr>
                <w:color w:val="000000" w:themeColor="text1"/>
                <w:sz w:val="26"/>
                <w:szCs w:val="26"/>
              </w:rPr>
              <w:t>MATJA E PERFORMANCËS KOMUNALE</w:t>
            </w:r>
          </w:p>
          <w:p w14:paraId="395BBAD8" w14:textId="77777777" w:rsidR="00E9692E" w:rsidRPr="00A94CB4" w:rsidRDefault="00E9692E" w:rsidP="00C417BA">
            <w:pPr>
              <w:rPr>
                <w:color w:val="000000" w:themeColor="text1"/>
                <w:sz w:val="18"/>
              </w:rPr>
            </w:pPr>
          </w:p>
          <w:p w14:paraId="57D88F0D" w14:textId="77777777" w:rsidR="003B53E9" w:rsidRPr="009A4D59" w:rsidRDefault="003B53E9" w:rsidP="00C417BA">
            <w:pPr>
              <w:rPr>
                <w:color w:val="000000" w:themeColor="text1"/>
                <w:sz w:val="16"/>
              </w:rPr>
            </w:pPr>
          </w:p>
          <w:p w14:paraId="0F1BB987" w14:textId="6FCB97A8"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Neni </w:t>
            </w:r>
            <w:r w:rsidR="00DD4E2D" w:rsidRPr="008F72FA">
              <w:rPr>
                <w:rFonts w:ascii="Times New Roman" w:hAnsi="Times New Roman" w:cs="Times New Roman"/>
                <w:color w:val="000000" w:themeColor="text1"/>
                <w:sz w:val="24"/>
                <w:szCs w:val="24"/>
                <w:lang w:val="sq-AL"/>
              </w:rPr>
              <w:t>9</w:t>
            </w:r>
          </w:p>
          <w:p w14:paraId="35A92757"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Procesi i matjes së performancës</w:t>
            </w:r>
          </w:p>
          <w:p w14:paraId="35571065" w14:textId="77777777" w:rsidR="00E9692E" w:rsidRPr="00A94CB4" w:rsidRDefault="00E9692E" w:rsidP="00E9692E">
            <w:pPr>
              <w:jc w:val="both"/>
              <w:rPr>
                <w:color w:val="000000" w:themeColor="text1"/>
                <w:sz w:val="20"/>
              </w:rPr>
            </w:pPr>
          </w:p>
          <w:p w14:paraId="681CB9B9" w14:textId="77608453" w:rsidR="00E9692E" w:rsidRPr="008F72FA" w:rsidRDefault="00E9692E" w:rsidP="00E9692E">
            <w:pPr>
              <w:jc w:val="both"/>
              <w:rPr>
                <w:color w:val="000000" w:themeColor="text1"/>
              </w:rPr>
            </w:pPr>
            <w:r w:rsidRPr="008F72FA">
              <w:rPr>
                <w:color w:val="000000" w:themeColor="text1"/>
              </w:rPr>
              <w:t>1. Matja e performancës organizohet në baza të r</w:t>
            </w:r>
            <w:r w:rsidR="007E6659">
              <w:rPr>
                <w:color w:val="000000" w:themeColor="text1"/>
              </w:rPr>
              <w:t>regullta vjetore nga ministria.</w:t>
            </w:r>
          </w:p>
          <w:p w14:paraId="310DCF8A" w14:textId="77777777" w:rsidR="00E9692E" w:rsidRPr="008F72FA" w:rsidRDefault="00E9692E" w:rsidP="00E9692E">
            <w:pPr>
              <w:jc w:val="both"/>
              <w:rPr>
                <w:color w:val="000000" w:themeColor="text1"/>
              </w:rPr>
            </w:pPr>
          </w:p>
          <w:p w14:paraId="79DFB918" w14:textId="77777777" w:rsidR="00E9692E" w:rsidRPr="008F72FA" w:rsidRDefault="00E9692E" w:rsidP="00E9692E">
            <w:pPr>
              <w:jc w:val="both"/>
              <w:rPr>
                <w:color w:val="000000" w:themeColor="text1"/>
              </w:rPr>
            </w:pPr>
            <w:r w:rsidRPr="008F72FA">
              <w:rPr>
                <w:color w:val="000000" w:themeColor="text1"/>
              </w:rPr>
              <w:t>2. Ministria dhe komuna sigurojnë resurset e nevojshme për zbatimin e procesit të matjes së performancës, përmes strukturave përgjegjëse për performancë komunale.</w:t>
            </w:r>
          </w:p>
          <w:p w14:paraId="76687543" w14:textId="77777777" w:rsidR="00E9692E" w:rsidRDefault="00E9692E" w:rsidP="00E9692E">
            <w:pPr>
              <w:jc w:val="both"/>
              <w:rPr>
                <w:color w:val="000000" w:themeColor="text1"/>
              </w:rPr>
            </w:pPr>
          </w:p>
          <w:p w14:paraId="08CA0DF6" w14:textId="77777777" w:rsidR="00F1522B" w:rsidRPr="009A4D59" w:rsidRDefault="00F1522B" w:rsidP="00E9692E">
            <w:pPr>
              <w:jc w:val="both"/>
              <w:rPr>
                <w:color w:val="000000" w:themeColor="text1"/>
                <w:sz w:val="16"/>
              </w:rPr>
            </w:pPr>
          </w:p>
          <w:p w14:paraId="206784A7" w14:textId="5E2817E0"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Neni </w:t>
            </w:r>
            <w:r w:rsidR="00DD4E2D" w:rsidRPr="008F72FA">
              <w:rPr>
                <w:rFonts w:ascii="Times New Roman" w:hAnsi="Times New Roman" w:cs="Times New Roman"/>
                <w:color w:val="000000" w:themeColor="text1"/>
                <w:sz w:val="24"/>
                <w:szCs w:val="24"/>
                <w:lang w:val="sq-AL"/>
              </w:rPr>
              <w:t>10</w:t>
            </w:r>
          </w:p>
          <w:p w14:paraId="3E58B124" w14:textId="2FE6C34B" w:rsidR="00E9692E" w:rsidRPr="008F72FA" w:rsidRDefault="00C65216"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Fillimi </w:t>
            </w:r>
            <w:r w:rsidR="00E9692E" w:rsidRPr="008F72FA">
              <w:rPr>
                <w:rFonts w:ascii="Times New Roman" w:hAnsi="Times New Roman" w:cs="Times New Roman"/>
                <w:color w:val="000000" w:themeColor="text1"/>
                <w:sz w:val="24"/>
                <w:szCs w:val="24"/>
                <w:lang w:val="sq-AL"/>
              </w:rPr>
              <w:t>i procesit të matjes së performancës</w:t>
            </w:r>
          </w:p>
          <w:p w14:paraId="6B908DF0" w14:textId="77777777" w:rsidR="00E9692E" w:rsidRPr="008F72FA" w:rsidRDefault="00E9692E" w:rsidP="00E9692E">
            <w:pPr>
              <w:jc w:val="center"/>
              <w:rPr>
                <w:color w:val="000000" w:themeColor="text1"/>
              </w:rPr>
            </w:pPr>
          </w:p>
          <w:p w14:paraId="23A2248E" w14:textId="6EEF39EB" w:rsidR="00E9692E" w:rsidRDefault="00E9692E" w:rsidP="00E9692E">
            <w:pPr>
              <w:jc w:val="both"/>
              <w:rPr>
                <w:color w:val="000000" w:themeColor="text1"/>
              </w:rPr>
            </w:pPr>
            <w:r w:rsidRPr="008F72FA">
              <w:rPr>
                <w:color w:val="000000" w:themeColor="text1"/>
              </w:rPr>
              <w:t>1. Procesi i matjes së performancës fillon me dërgimin e kërkesës për raportim në komu</w:t>
            </w:r>
            <w:r w:rsidR="00DB793E" w:rsidRPr="008F72FA">
              <w:rPr>
                <w:color w:val="000000" w:themeColor="text1"/>
              </w:rPr>
              <w:t>në nga ministria.</w:t>
            </w:r>
          </w:p>
          <w:p w14:paraId="0D0FE48A" w14:textId="11D8FA96" w:rsidR="00E9692E" w:rsidRPr="008F72FA" w:rsidRDefault="00E9692E" w:rsidP="00E9692E">
            <w:pPr>
              <w:jc w:val="both"/>
              <w:rPr>
                <w:color w:val="000000" w:themeColor="text1"/>
              </w:rPr>
            </w:pPr>
            <w:r w:rsidRPr="008F72FA">
              <w:rPr>
                <w:color w:val="000000" w:themeColor="text1"/>
              </w:rPr>
              <w:lastRenderedPageBreak/>
              <w:t>2. Kërkesa për raportim nënshkruhet nga sekretari i ministrisë dhe i dërgohet kryetarit të komunës dh</w:t>
            </w:r>
            <w:r w:rsidR="00DB793E" w:rsidRPr="008F72FA">
              <w:rPr>
                <w:color w:val="000000" w:themeColor="text1"/>
              </w:rPr>
              <w:t>e koordinatorit për performancë komunale.</w:t>
            </w:r>
          </w:p>
          <w:p w14:paraId="35BF3768" w14:textId="77777777" w:rsidR="00E9692E" w:rsidRPr="008F72FA" w:rsidRDefault="00E9692E" w:rsidP="00E9692E">
            <w:pPr>
              <w:jc w:val="both"/>
              <w:rPr>
                <w:color w:val="000000" w:themeColor="text1"/>
              </w:rPr>
            </w:pPr>
          </w:p>
          <w:p w14:paraId="03BD703E" w14:textId="69EBDAE2" w:rsidR="00E9692E" w:rsidRPr="008F72FA" w:rsidRDefault="00E9692E" w:rsidP="00E9692E">
            <w:pPr>
              <w:jc w:val="both"/>
              <w:rPr>
                <w:color w:val="000000" w:themeColor="text1"/>
              </w:rPr>
            </w:pPr>
            <w:r w:rsidRPr="008F72FA">
              <w:rPr>
                <w:color w:val="000000" w:themeColor="text1"/>
              </w:rPr>
              <w:t>3. Kërkesa për raportim dërgohet në komunë të paktën 7 (shtatë) ditë para rrjedhjes së afatit për raportim</w:t>
            </w:r>
            <w:r w:rsidR="00DB793E" w:rsidRPr="008F72FA">
              <w:rPr>
                <w:color w:val="000000" w:themeColor="text1"/>
              </w:rPr>
              <w:t>.</w:t>
            </w:r>
          </w:p>
          <w:p w14:paraId="1587BDBD" w14:textId="77777777" w:rsidR="00E9692E" w:rsidRPr="008F72FA" w:rsidRDefault="00E9692E" w:rsidP="00E9692E">
            <w:pPr>
              <w:jc w:val="both"/>
              <w:rPr>
                <w:color w:val="000000" w:themeColor="text1"/>
              </w:rPr>
            </w:pPr>
          </w:p>
          <w:p w14:paraId="1386AC84" w14:textId="77777777" w:rsidR="00E9692E" w:rsidRPr="008F72FA" w:rsidRDefault="00E9692E" w:rsidP="00E9692E">
            <w:pPr>
              <w:jc w:val="both"/>
              <w:rPr>
                <w:color w:val="000000" w:themeColor="text1"/>
              </w:rPr>
            </w:pPr>
            <w:r w:rsidRPr="008F72FA">
              <w:rPr>
                <w:color w:val="000000" w:themeColor="text1"/>
              </w:rPr>
              <w:t>4. Njësia përgjegjëse në ministri koordinon procesin e matjes së performancës, përgatitjen e dokumentacionit të nevojshëm për raportim, njoftimin paraprak të komunave, ofrimin e këshillave dhe udhëzimeve të tjera administrative, teknike dhe profesionale.</w:t>
            </w:r>
          </w:p>
          <w:p w14:paraId="309507EA" w14:textId="77777777" w:rsidR="00E9692E" w:rsidRPr="008F72FA" w:rsidRDefault="00E9692E" w:rsidP="00E9692E">
            <w:pPr>
              <w:jc w:val="both"/>
              <w:rPr>
                <w:color w:val="000000" w:themeColor="text1"/>
              </w:rPr>
            </w:pPr>
          </w:p>
          <w:p w14:paraId="605D6C2E" w14:textId="77777777" w:rsidR="00E9692E" w:rsidRPr="008F72FA" w:rsidRDefault="00E9692E" w:rsidP="00E9692E">
            <w:pPr>
              <w:jc w:val="both"/>
              <w:rPr>
                <w:color w:val="000000" w:themeColor="text1"/>
              </w:rPr>
            </w:pPr>
          </w:p>
          <w:p w14:paraId="7B0C082F" w14:textId="0E713BD8"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Neni </w:t>
            </w:r>
            <w:r w:rsidR="00DD4E2D" w:rsidRPr="008F72FA">
              <w:rPr>
                <w:rFonts w:ascii="Times New Roman" w:hAnsi="Times New Roman" w:cs="Times New Roman"/>
                <w:color w:val="000000" w:themeColor="text1"/>
                <w:sz w:val="24"/>
                <w:szCs w:val="24"/>
                <w:lang w:val="sq-AL"/>
              </w:rPr>
              <w:t>11</w:t>
            </w:r>
          </w:p>
          <w:p w14:paraId="17A2ED5C"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Menaxhimi i procesit të matjes së performancës në komunë</w:t>
            </w:r>
          </w:p>
          <w:p w14:paraId="6078A6AE" w14:textId="77777777" w:rsidR="00E9692E" w:rsidRPr="008F72FA" w:rsidRDefault="00E9692E" w:rsidP="00E9692E">
            <w:pPr>
              <w:jc w:val="both"/>
              <w:rPr>
                <w:color w:val="000000" w:themeColor="text1"/>
              </w:rPr>
            </w:pPr>
          </w:p>
          <w:p w14:paraId="0F9F4D43" w14:textId="45EC281B" w:rsidR="00E9692E" w:rsidRPr="008F72FA" w:rsidRDefault="00E9692E" w:rsidP="00E9692E">
            <w:pPr>
              <w:jc w:val="both"/>
              <w:rPr>
                <w:color w:val="000000" w:themeColor="text1"/>
              </w:rPr>
            </w:pPr>
            <w:r w:rsidRPr="008F72FA">
              <w:rPr>
                <w:color w:val="000000" w:themeColor="text1"/>
              </w:rPr>
              <w:t>1. Koordinatori komunal për performancë bashkërendon aktivitetet me njësitë e tjera organizative në nivel komunal për mbledhjen, verifikimin, përpunimin dhe raportimin e të dhënave të performancës komunale</w:t>
            </w:r>
            <w:r w:rsidR="007E6659">
              <w:rPr>
                <w:color w:val="000000" w:themeColor="text1"/>
              </w:rPr>
              <w:t>.</w:t>
            </w:r>
            <w:r w:rsidRPr="008F72FA">
              <w:rPr>
                <w:color w:val="000000" w:themeColor="text1"/>
              </w:rPr>
              <w:t xml:space="preserve"> </w:t>
            </w:r>
          </w:p>
          <w:p w14:paraId="6D63B3F7" w14:textId="77777777" w:rsidR="00E9692E" w:rsidRPr="008F72FA" w:rsidRDefault="00E9692E" w:rsidP="00E9692E">
            <w:pPr>
              <w:jc w:val="both"/>
              <w:rPr>
                <w:color w:val="000000" w:themeColor="text1"/>
              </w:rPr>
            </w:pPr>
          </w:p>
          <w:p w14:paraId="24FC0684" w14:textId="2F794828" w:rsidR="00E9692E" w:rsidRPr="008F72FA" w:rsidRDefault="00E9692E" w:rsidP="00E9692E">
            <w:pPr>
              <w:jc w:val="both"/>
              <w:rPr>
                <w:color w:val="000000" w:themeColor="text1"/>
              </w:rPr>
            </w:pPr>
            <w:r w:rsidRPr="008F72FA">
              <w:rPr>
                <w:color w:val="000000" w:themeColor="text1"/>
              </w:rPr>
              <w:t>2. Mbledhja e të dhënave bëhet nga zyrtari komunal për raportim të performancës, sipas përgjegjësive të ngarkuara në kuadër të fus</w:t>
            </w:r>
            <w:r w:rsidR="007E6659">
              <w:rPr>
                <w:color w:val="000000" w:themeColor="text1"/>
              </w:rPr>
              <w:t>have të matjes së performancës.</w:t>
            </w:r>
          </w:p>
          <w:p w14:paraId="5CE22DFA" w14:textId="09E12EFD" w:rsidR="00E9692E" w:rsidRPr="008F72FA" w:rsidRDefault="00E9692E" w:rsidP="00E9692E">
            <w:pPr>
              <w:jc w:val="both"/>
              <w:rPr>
                <w:color w:val="000000" w:themeColor="text1"/>
              </w:rPr>
            </w:pPr>
            <w:r w:rsidRPr="008F72FA">
              <w:rPr>
                <w:color w:val="000000" w:themeColor="text1"/>
              </w:rPr>
              <w:lastRenderedPageBreak/>
              <w:t>3. Për fushat specifike të matjes, zyrtari komunal për raportim të performancës dhe koordinatori për performancë, kanë autorizime për të kërkuar informata rreth performancës në të gjitha institucionet të cila</w:t>
            </w:r>
            <w:r w:rsidR="007E6659">
              <w:rPr>
                <w:color w:val="000000" w:themeColor="text1"/>
              </w:rPr>
              <w:t>t janë nën menaxhim të komunës.</w:t>
            </w:r>
          </w:p>
          <w:p w14:paraId="6C0AAE74" w14:textId="77777777" w:rsidR="00E9692E" w:rsidRPr="008F72FA" w:rsidRDefault="00E9692E" w:rsidP="00E9692E">
            <w:pPr>
              <w:jc w:val="both"/>
              <w:rPr>
                <w:color w:val="000000" w:themeColor="text1"/>
              </w:rPr>
            </w:pPr>
          </w:p>
          <w:p w14:paraId="70D381C9" w14:textId="41D50C19" w:rsidR="00E9692E" w:rsidRPr="008F72FA" w:rsidRDefault="00E9692E" w:rsidP="00E9692E">
            <w:pPr>
              <w:jc w:val="both"/>
              <w:rPr>
                <w:color w:val="000000" w:themeColor="text1"/>
              </w:rPr>
            </w:pPr>
            <w:r w:rsidRPr="008F72FA">
              <w:rPr>
                <w:color w:val="000000" w:themeColor="text1"/>
              </w:rPr>
              <w:t>4. Në rast të paqartësive të shfaqura gjatë procesit të raportimit, komuna duhet të konsultohet me njësinë përgjegjëse</w:t>
            </w:r>
            <w:r w:rsidR="00DB793E" w:rsidRPr="008F72FA">
              <w:rPr>
                <w:color w:val="000000" w:themeColor="text1"/>
              </w:rPr>
              <w:t xml:space="preserve"> për performancë</w:t>
            </w:r>
            <w:r w:rsidRPr="008F72FA">
              <w:rPr>
                <w:color w:val="000000" w:themeColor="text1"/>
              </w:rPr>
              <w:t xml:space="preserve"> në ministri.</w:t>
            </w:r>
          </w:p>
          <w:p w14:paraId="7D2700B7" w14:textId="77777777" w:rsidR="00E9692E" w:rsidRPr="008F72FA" w:rsidRDefault="00E9692E" w:rsidP="00E9692E">
            <w:pPr>
              <w:jc w:val="both"/>
              <w:rPr>
                <w:color w:val="000000" w:themeColor="text1"/>
              </w:rPr>
            </w:pPr>
          </w:p>
          <w:p w14:paraId="5C5360B1" w14:textId="77777777" w:rsidR="00E9692E" w:rsidRPr="008F72FA" w:rsidRDefault="00E9692E" w:rsidP="00E9692E">
            <w:pPr>
              <w:jc w:val="both"/>
              <w:rPr>
                <w:color w:val="000000" w:themeColor="text1"/>
              </w:rPr>
            </w:pPr>
          </w:p>
          <w:p w14:paraId="05B15C04" w14:textId="22557584"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Neni </w:t>
            </w:r>
            <w:r w:rsidR="00DD4E2D" w:rsidRPr="008F72FA">
              <w:rPr>
                <w:rFonts w:ascii="Times New Roman" w:hAnsi="Times New Roman" w:cs="Times New Roman"/>
                <w:color w:val="000000" w:themeColor="text1"/>
                <w:sz w:val="24"/>
                <w:szCs w:val="24"/>
                <w:lang w:val="sq-AL"/>
              </w:rPr>
              <w:t>12</w:t>
            </w:r>
          </w:p>
          <w:p w14:paraId="0023C6A5"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Procesi dhe mënyra e raportimit</w:t>
            </w:r>
          </w:p>
          <w:p w14:paraId="77885C77" w14:textId="77777777" w:rsidR="00E9692E" w:rsidRPr="008F72FA" w:rsidRDefault="00E9692E" w:rsidP="00E9692E">
            <w:pPr>
              <w:rPr>
                <w:color w:val="000000" w:themeColor="text1"/>
                <w:sz w:val="12"/>
              </w:rPr>
            </w:pPr>
          </w:p>
          <w:p w14:paraId="455027BC" w14:textId="5464598E" w:rsidR="00E9692E" w:rsidRPr="008F72FA" w:rsidRDefault="00E9692E" w:rsidP="00E9692E">
            <w:pPr>
              <w:contextualSpacing/>
              <w:jc w:val="both"/>
              <w:rPr>
                <w:color w:val="000000" w:themeColor="text1"/>
              </w:rPr>
            </w:pPr>
            <w:r w:rsidRPr="008F72FA">
              <w:rPr>
                <w:color w:val="000000" w:themeColor="text1"/>
              </w:rPr>
              <w:t>1. Koordinatori njofton zyrtarët komunal për raportim të performancës me të dhënat e nevojshme për pro</w:t>
            </w:r>
            <w:r w:rsidR="007E6659">
              <w:rPr>
                <w:color w:val="000000" w:themeColor="text1"/>
              </w:rPr>
              <w:t>cesin e matjes së performancës.</w:t>
            </w:r>
          </w:p>
          <w:p w14:paraId="2F112BBE" w14:textId="77777777" w:rsidR="00E9692E" w:rsidRPr="008F72FA" w:rsidRDefault="00E9692E" w:rsidP="00E9692E">
            <w:pPr>
              <w:ind w:left="284" w:hanging="284"/>
              <w:jc w:val="both"/>
              <w:rPr>
                <w:color w:val="000000" w:themeColor="text1"/>
              </w:rPr>
            </w:pPr>
          </w:p>
          <w:p w14:paraId="40C7E6B3" w14:textId="671C9914" w:rsidR="00E9692E" w:rsidRPr="008F72FA" w:rsidRDefault="00DD4E2D" w:rsidP="00DD4E2D">
            <w:pPr>
              <w:contextualSpacing/>
              <w:jc w:val="both"/>
              <w:rPr>
                <w:color w:val="000000" w:themeColor="text1"/>
              </w:rPr>
            </w:pPr>
            <w:r w:rsidRPr="008F72FA">
              <w:rPr>
                <w:color w:val="000000" w:themeColor="text1"/>
              </w:rPr>
              <w:t xml:space="preserve">2. </w:t>
            </w:r>
            <w:r w:rsidR="00E9692E" w:rsidRPr="008F72FA">
              <w:rPr>
                <w:color w:val="000000" w:themeColor="text1"/>
              </w:rPr>
              <w:t>Zyrtari komunal për raportim të performancës bën raportimin e të dhënave te koordinatori</w:t>
            </w:r>
            <w:r w:rsidR="0093048E" w:rsidRPr="008F72FA">
              <w:rPr>
                <w:color w:val="000000" w:themeColor="text1"/>
              </w:rPr>
              <w:t>,</w:t>
            </w:r>
            <w:r w:rsidR="00E9692E" w:rsidRPr="008F72FA">
              <w:rPr>
                <w:color w:val="000000" w:themeColor="text1"/>
              </w:rPr>
              <w:t xml:space="preserve"> pas verifikimit për saktësinë e tyre. Të dhënat duhet të janë të dokumentuara dhe të japin fakte të mjaftueshme për objektivitetin e tyre. Formulari me të dhënat e raportuara duhet të nënshkruhet, apo të autorizohet përmes sistemit elektronik për të vërtetuar aprovimin nga zyrtari komunal për raportim të performancës. </w:t>
            </w:r>
          </w:p>
          <w:p w14:paraId="7CAE10AC" w14:textId="77777777" w:rsidR="00DD4E2D" w:rsidRPr="008F72FA" w:rsidRDefault="00DD4E2D" w:rsidP="00DD4E2D">
            <w:pPr>
              <w:contextualSpacing/>
              <w:jc w:val="both"/>
              <w:rPr>
                <w:color w:val="000000" w:themeColor="text1"/>
              </w:rPr>
            </w:pPr>
          </w:p>
          <w:p w14:paraId="4FEA303A" w14:textId="49A84596" w:rsidR="00E9692E" w:rsidRPr="008F72FA" w:rsidRDefault="00DD4E2D" w:rsidP="00DD4E2D">
            <w:pPr>
              <w:contextualSpacing/>
              <w:jc w:val="both"/>
              <w:rPr>
                <w:color w:val="000000" w:themeColor="text1"/>
              </w:rPr>
            </w:pPr>
            <w:r w:rsidRPr="008F72FA">
              <w:rPr>
                <w:color w:val="000000" w:themeColor="text1"/>
              </w:rPr>
              <w:lastRenderedPageBreak/>
              <w:t xml:space="preserve">3. </w:t>
            </w:r>
            <w:r w:rsidR="00E9692E" w:rsidRPr="008F72FA">
              <w:rPr>
                <w:color w:val="000000" w:themeColor="text1"/>
              </w:rPr>
              <w:t>Koordinatori bënë verifikimin dhe përmbledhjen përfundimtare të të dhënave të raportuara dhe pas nënshkrimit apo autorizimit elektronik, i dërgon për</w:t>
            </w:r>
            <w:r w:rsidR="007E6659">
              <w:rPr>
                <w:color w:val="000000" w:themeColor="text1"/>
              </w:rPr>
              <w:t xml:space="preserve"> aprovim tek kryetari i komunës.</w:t>
            </w:r>
          </w:p>
          <w:p w14:paraId="6648FAAF" w14:textId="77777777" w:rsidR="00E9692E" w:rsidRPr="008F72FA" w:rsidRDefault="00E9692E" w:rsidP="00E9692E">
            <w:pPr>
              <w:ind w:left="284" w:hanging="284"/>
              <w:jc w:val="both"/>
              <w:rPr>
                <w:color w:val="000000" w:themeColor="text1"/>
              </w:rPr>
            </w:pPr>
          </w:p>
          <w:p w14:paraId="18C5EEB5" w14:textId="3E907568" w:rsidR="00E9692E" w:rsidRPr="008F72FA" w:rsidRDefault="00DD4E2D" w:rsidP="00DD4E2D">
            <w:pPr>
              <w:contextualSpacing/>
              <w:jc w:val="both"/>
              <w:rPr>
                <w:color w:val="000000" w:themeColor="text1"/>
              </w:rPr>
            </w:pPr>
            <w:r w:rsidRPr="008F72FA">
              <w:rPr>
                <w:color w:val="000000" w:themeColor="text1"/>
              </w:rPr>
              <w:t xml:space="preserve">4. </w:t>
            </w:r>
            <w:r w:rsidR="00E9692E" w:rsidRPr="008F72FA">
              <w:rPr>
                <w:color w:val="000000" w:themeColor="text1"/>
              </w:rPr>
              <w:t>Kryetari i komunës autorizon raportimin e të dhënave për performancën e komunës në ministri</w:t>
            </w:r>
            <w:r w:rsidR="007E6659">
              <w:rPr>
                <w:color w:val="000000" w:themeColor="text1"/>
              </w:rPr>
              <w:t>.</w:t>
            </w:r>
          </w:p>
          <w:p w14:paraId="7C635524" w14:textId="77777777" w:rsidR="00E9692E" w:rsidRPr="008F72FA" w:rsidRDefault="00E9692E" w:rsidP="00E9692E">
            <w:pPr>
              <w:ind w:left="284" w:hanging="284"/>
              <w:jc w:val="both"/>
              <w:rPr>
                <w:color w:val="000000" w:themeColor="text1"/>
              </w:rPr>
            </w:pPr>
          </w:p>
          <w:p w14:paraId="09C6398C" w14:textId="3E91ABFE" w:rsidR="00E9692E" w:rsidRPr="008F72FA" w:rsidRDefault="00DD4E2D" w:rsidP="00DD4E2D">
            <w:pPr>
              <w:contextualSpacing/>
              <w:jc w:val="both"/>
              <w:rPr>
                <w:color w:val="000000" w:themeColor="text1"/>
              </w:rPr>
            </w:pPr>
            <w:r w:rsidRPr="008F72FA">
              <w:rPr>
                <w:color w:val="000000" w:themeColor="text1"/>
              </w:rPr>
              <w:t xml:space="preserve">5. </w:t>
            </w:r>
            <w:r w:rsidR="00E9692E" w:rsidRPr="008F72FA">
              <w:rPr>
                <w:color w:val="000000" w:themeColor="text1"/>
              </w:rPr>
              <w:t>Mosaprovimi i të dhënave dhe mosdhënia e autorizimit nga kryetari, ka për pasojë shpalljen e t</w:t>
            </w:r>
            <w:r w:rsidR="007E6659">
              <w:rPr>
                <w:color w:val="000000" w:themeColor="text1"/>
              </w:rPr>
              <w:t>yre të pavlefshme nga ministria.</w:t>
            </w:r>
          </w:p>
          <w:p w14:paraId="149A5FE4" w14:textId="77777777" w:rsidR="00E9692E" w:rsidRPr="008F72FA" w:rsidRDefault="00E9692E" w:rsidP="00E9692E">
            <w:pPr>
              <w:ind w:left="284" w:hanging="284"/>
              <w:jc w:val="both"/>
              <w:rPr>
                <w:color w:val="000000" w:themeColor="text1"/>
              </w:rPr>
            </w:pPr>
          </w:p>
          <w:p w14:paraId="015D71DE" w14:textId="1766F11D" w:rsidR="00E9692E" w:rsidRPr="008F72FA" w:rsidRDefault="00DD4E2D" w:rsidP="00DD4E2D">
            <w:pPr>
              <w:contextualSpacing/>
              <w:jc w:val="both"/>
              <w:rPr>
                <w:color w:val="000000" w:themeColor="text1"/>
              </w:rPr>
            </w:pPr>
            <w:r w:rsidRPr="008F72FA">
              <w:rPr>
                <w:color w:val="000000" w:themeColor="text1"/>
              </w:rPr>
              <w:t xml:space="preserve">6. </w:t>
            </w:r>
            <w:r w:rsidR="00E9692E" w:rsidRPr="008F72FA">
              <w:rPr>
                <w:color w:val="000000" w:themeColor="text1"/>
              </w:rPr>
              <w:t xml:space="preserve">Të dhënat e performancës raportohen nga komuna në sistemin elektronik sipas nenit </w:t>
            </w:r>
            <w:r w:rsidR="00085493" w:rsidRPr="008F72FA">
              <w:rPr>
                <w:color w:val="000000" w:themeColor="text1"/>
              </w:rPr>
              <w:t>2</w:t>
            </w:r>
            <w:r w:rsidR="00673334" w:rsidRPr="008F72FA">
              <w:rPr>
                <w:color w:val="000000" w:themeColor="text1"/>
              </w:rPr>
              <w:t>4</w:t>
            </w:r>
            <w:r w:rsidR="00085493" w:rsidRPr="008F72FA">
              <w:rPr>
                <w:color w:val="000000" w:themeColor="text1"/>
              </w:rPr>
              <w:t xml:space="preserve"> dhe 2</w:t>
            </w:r>
            <w:r w:rsidR="00673334" w:rsidRPr="008F72FA">
              <w:rPr>
                <w:color w:val="000000" w:themeColor="text1"/>
              </w:rPr>
              <w:t>5</w:t>
            </w:r>
            <w:r w:rsidR="00E9692E" w:rsidRPr="008F72FA">
              <w:rPr>
                <w:color w:val="000000" w:themeColor="text1"/>
              </w:rPr>
              <w:t xml:space="preserve"> </w:t>
            </w:r>
            <w:r w:rsidR="00896C1F" w:rsidRPr="008F72FA">
              <w:rPr>
                <w:color w:val="000000" w:themeColor="text1"/>
              </w:rPr>
              <w:t>të kësaj rregulloreje.</w:t>
            </w:r>
          </w:p>
          <w:p w14:paraId="78E6026C" w14:textId="77777777" w:rsidR="00E9692E" w:rsidRPr="008F72FA" w:rsidRDefault="00E9692E" w:rsidP="00E9692E">
            <w:pPr>
              <w:ind w:left="284" w:hanging="284"/>
              <w:jc w:val="both"/>
              <w:rPr>
                <w:color w:val="000000" w:themeColor="text1"/>
              </w:rPr>
            </w:pPr>
          </w:p>
          <w:p w14:paraId="2A0F1F13" w14:textId="68D75BCF" w:rsidR="005C3424" w:rsidRPr="008F72FA" w:rsidRDefault="00DD4E2D" w:rsidP="00E9692E">
            <w:pPr>
              <w:contextualSpacing/>
              <w:jc w:val="both"/>
              <w:rPr>
                <w:color w:val="000000" w:themeColor="text1"/>
              </w:rPr>
            </w:pPr>
            <w:r w:rsidRPr="008F72FA">
              <w:rPr>
                <w:color w:val="000000" w:themeColor="text1"/>
              </w:rPr>
              <w:t xml:space="preserve">7. </w:t>
            </w:r>
            <w:r w:rsidR="00E9692E" w:rsidRPr="008F72FA">
              <w:rPr>
                <w:color w:val="000000" w:themeColor="text1"/>
              </w:rPr>
              <w:t>Në rastet e mosfunksionimit të sistemit elektronik, raportimi bëhet në formularë fizik. Në raste të tilla, zhvillohen procedura të njëjta administrative për menaxhimin e të dhënave si në formën elektronike.</w:t>
            </w:r>
          </w:p>
          <w:p w14:paraId="2127E3C3" w14:textId="77777777" w:rsidR="005C3424" w:rsidRPr="008F72FA" w:rsidRDefault="005C3424" w:rsidP="00E9692E">
            <w:pPr>
              <w:jc w:val="both"/>
              <w:rPr>
                <w:color w:val="000000" w:themeColor="text1"/>
              </w:rPr>
            </w:pPr>
          </w:p>
          <w:p w14:paraId="70D1E272" w14:textId="77777777" w:rsidR="000E79FF" w:rsidRPr="008F72FA" w:rsidRDefault="000E79FF" w:rsidP="00E9692E">
            <w:pPr>
              <w:jc w:val="both"/>
              <w:rPr>
                <w:color w:val="000000" w:themeColor="text1"/>
              </w:rPr>
            </w:pPr>
          </w:p>
          <w:p w14:paraId="7BEBC7B3" w14:textId="4977FD06" w:rsidR="00E9692E" w:rsidRPr="008F72FA" w:rsidRDefault="00E9692E" w:rsidP="00E9692E">
            <w:pPr>
              <w:jc w:val="center"/>
              <w:rPr>
                <w:b/>
                <w:color w:val="000000" w:themeColor="text1"/>
              </w:rPr>
            </w:pPr>
            <w:r w:rsidRPr="008F72FA">
              <w:rPr>
                <w:b/>
                <w:color w:val="000000" w:themeColor="text1"/>
              </w:rPr>
              <w:t xml:space="preserve">Neni </w:t>
            </w:r>
            <w:r w:rsidR="005C3424" w:rsidRPr="008F72FA">
              <w:rPr>
                <w:b/>
                <w:color w:val="000000" w:themeColor="text1"/>
              </w:rPr>
              <w:t>13</w:t>
            </w:r>
          </w:p>
          <w:p w14:paraId="1F590A3A" w14:textId="77777777" w:rsidR="00E9692E" w:rsidRPr="008F72FA" w:rsidRDefault="00E9692E" w:rsidP="00E9692E">
            <w:pPr>
              <w:jc w:val="center"/>
              <w:rPr>
                <w:b/>
                <w:color w:val="000000" w:themeColor="text1"/>
              </w:rPr>
            </w:pPr>
            <w:r w:rsidRPr="008F72FA">
              <w:rPr>
                <w:b/>
                <w:color w:val="000000" w:themeColor="text1"/>
              </w:rPr>
              <w:t>Afati për raportim nga komuna</w:t>
            </w:r>
          </w:p>
          <w:p w14:paraId="35EA11A3" w14:textId="77777777" w:rsidR="00E9692E" w:rsidRPr="008F72FA" w:rsidRDefault="00E9692E" w:rsidP="00E9692E">
            <w:pPr>
              <w:jc w:val="both"/>
              <w:rPr>
                <w:color w:val="000000" w:themeColor="text1"/>
              </w:rPr>
            </w:pPr>
          </w:p>
          <w:p w14:paraId="6FB36763" w14:textId="6C497413" w:rsidR="00E9692E" w:rsidRPr="008F72FA" w:rsidRDefault="00E9692E" w:rsidP="00E9692E">
            <w:pPr>
              <w:jc w:val="both"/>
              <w:rPr>
                <w:color w:val="000000" w:themeColor="text1"/>
              </w:rPr>
            </w:pPr>
            <w:r w:rsidRPr="008F72FA">
              <w:rPr>
                <w:color w:val="000000" w:themeColor="text1"/>
              </w:rPr>
              <w:t>1. Afati i raportimit të të dhënave të performancës nga komuna është 45 (dyzet e pesë) ditë kalendarike, nga momenti i pranimit të kërk</w:t>
            </w:r>
            <w:r w:rsidR="00896C1F" w:rsidRPr="008F72FA">
              <w:rPr>
                <w:color w:val="000000" w:themeColor="text1"/>
              </w:rPr>
              <w:t>esës për raportim nga ministria.</w:t>
            </w:r>
          </w:p>
          <w:p w14:paraId="165F1A6C" w14:textId="4CC20582" w:rsidR="00E9692E" w:rsidRPr="008F72FA" w:rsidRDefault="00E9692E" w:rsidP="00E9692E">
            <w:pPr>
              <w:jc w:val="both"/>
              <w:rPr>
                <w:color w:val="000000" w:themeColor="text1"/>
              </w:rPr>
            </w:pPr>
            <w:r w:rsidRPr="008F72FA">
              <w:rPr>
                <w:color w:val="000000" w:themeColor="text1"/>
              </w:rPr>
              <w:lastRenderedPageBreak/>
              <w:t>2. Në raste të veçanta, afati për raportim mund të zgjatet me vendim të posaçëm nga sekretari i përgjithshëm i ministrisë, por jo më shumë se 15 (pesëmbëdhjetë) ditë nga data e për</w:t>
            </w:r>
            <w:r w:rsidR="007E6659">
              <w:rPr>
                <w:color w:val="000000" w:themeColor="text1"/>
              </w:rPr>
              <w:t>fundimit të afatit të rregullt.</w:t>
            </w:r>
          </w:p>
          <w:p w14:paraId="59855D7A" w14:textId="77777777" w:rsidR="00E9692E" w:rsidRPr="008F72FA" w:rsidRDefault="00E9692E" w:rsidP="00E9692E">
            <w:pPr>
              <w:jc w:val="both"/>
              <w:rPr>
                <w:color w:val="000000" w:themeColor="text1"/>
              </w:rPr>
            </w:pPr>
          </w:p>
          <w:p w14:paraId="6C5FECA8" w14:textId="77777777" w:rsidR="00E9692E" w:rsidRPr="008F72FA" w:rsidRDefault="00E9692E" w:rsidP="00E9692E">
            <w:pPr>
              <w:jc w:val="both"/>
              <w:rPr>
                <w:color w:val="000000" w:themeColor="text1"/>
              </w:rPr>
            </w:pPr>
            <w:r w:rsidRPr="008F72FA">
              <w:rPr>
                <w:color w:val="000000" w:themeColor="text1"/>
              </w:rPr>
              <w:t xml:space="preserve">3. Tejkalimi i afatit të përcaktuar në paragrafin 1  dhe 2 të këtij neni, përbën kusht për mbylljen e sistemit elektronik apo mospranimin e të dhënave të raportuara në formë fizike. </w:t>
            </w:r>
          </w:p>
          <w:p w14:paraId="3706D2FB" w14:textId="77777777" w:rsidR="00E9692E" w:rsidRPr="008F72FA" w:rsidRDefault="00E9692E" w:rsidP="00E9692E">
            <w:pPr>
              <w:jc w:val="both"/>
              <w:rPr>
                <w:color w:val="000000" w:themeColor="text1"/>
              </w:rPr>
            </w:pPr>
          </w:p>
          <w:p w14:paraId="1BD8BB08" w14:textId="77777777" w:rsidR="00E9692E" w:rsidRPr="008F72FA" w:rsidRDefault="00E9692E" w:rsidP="00E9692E">
            <w:pPr>
              <w:jc w:val="both"/>
              <w:rPr>
                <w:color w:val="000000" w:themeColor="text1"/>
              </w:rPr>
            </w:pPr>
          </w:p>
          <w:p w14:paraId="648BDF32" w14:textId="0B607F4C"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Neni 1</w:t>
            </w:r>
            <w:r w:rsidR="005C3424" w:rsidRPr="008F72FA">
              <w:rPr>
                <w:rFonts w:ascii="Times New Roman" w:hAnsi="Times New Roman" w:cs="Times New Roman"/>
                <w:color w:val="000000" w:themeColor="text1"/>
                <w:sz w:val="24"/>
                <w:szCs w:val="24"/>
                <w:lang w:val="sq-AL"/>
              </w:rPr>
              <w:t>4</w:t>
            </w:r>
          </w:p>
          <w:p w14:paraId="64FE7154"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Menaxhimi i procesit të vlerësimit të performancës në ministri</w:t>
            </w:r>
          </w:p>
          <w:p w14:paraId="104EA080" w14:textId="77777777" w:rsidR="00E9692E" w:rsidRPr="008F72FA" w:rsidRDefault="00E9692E" w:rsidP="00E9692E">
            <w:pPr>
              <w:jc w:val="both"/>
              <w:rPr>
                <w:color w:val="000000" w:themeColor="text1"/>
              </w:rPr>
            </w:pPr>
          </w:p>
          <w:p w14:paraId="33700114" w14:textId="7F11703E" w:rsidR="00E9692E" w:rsidRPr="008F72FA" w:rsidRDefault="00E9692E" w:rsidP="00E9692E">
            <w:pPr>
              <w:jc w:val="both"/>
              <w:rPr>
                <w:color w:val="000000" w:themeColor="text1"/>
              </w:rPr>
            </w:pPr>
            <w:r w:rsidRPr="008F72FA">
              <w:rPr>
                <w:color w:val="000000" w:themeColor="text1"/>
              </w:rPr>
              <w:t>1. Njësia përgjegjëse për performancë komunale pranon të dhënat e perfo</w:t>
            </w:r>
            <w:r w:rsidR="007E6659">
              <w:rPr>
                <w:color w:val="000000" w:themeColor="text1"/>
              </w:rPr>
              <w:t>rmancës të dërguara nga komuna.</w:t>
            </w:r>
          </w:p>
          <w:p w14:paraId="6AE6270B" w14:textId="77777777" w:rsidR="00E9692E" w:rsidRPr="008F72FA" w:rsidRDefault="00E9692E" w:rsidP="00E9692E">
            <w:pPr>
              <w:jc w:val="both"/>
              <w:rPr>
                <w:color w:val="000000" w:themeColor="text1"/>
              </w:rPr>
            </w:pPr>
          </w:p>
          <w:p w14:paraId="1A74B57A" w14:textId="77777777" w:rsidR="00E9692E" w:rsidRPr="008F72FA" w:rsidRDefault="00E9692E" w:rsidP="00E9692E">
            <w:pPr>
              <w:jc w:val="both"/>
              <w:rPr>
                <w:color w:val="000000" w:themeColor="text1"/>
              </w:rPr>
            </w:pPr>
            <w:r w:rsidRPr="008F72FA">
              <w:rPr>
                <w:color w:val="000000" w:themeColor="text1"/>
              </w:rPr>
              <w:t>2. Njësia përgjegjëse për performancë siguron se janë përmbushur të gjitha kriteret për pranimin e të dhënave të raportuara nga komunat, përkatësisht:</w:t>
            </w:r>
          </w:p>
          <w:p w14:paraId="0A62D321" w14:textId="77777777" w:rsidR="00E9692E" w:rsidRPr="008F72FA" w:rsidRDefault="00E9692E" w:rsidP="00E9692E">
            <w:pPr>
              <w:jc w:val="both"/>
              <w:rPr>
                <w:color w:val="000000" w:themeColor="text1"/>
              </w:rPr>
            </w:pPr>
          </w:p>
          <w:p w14:paraId="0C4A493F" w14:textId="0B15F159" w:rsidR="00E9692E" w:rsidRPr="008F72FA" w:rsidRDefault="00EA32B7" w:rsidP="00C417BA">
            <w:pPr>
              <w:ind w:left="360"/>
              <w:jc w:val="both"/>
              <w:rPr>
                <w:b/>
                <w:color w:val="000000" w:themeColor="text1"/>
              </w:rPr>
            </w:pPr>
            <w:r w:rsidRPr="008F72FA">
              <w:rPr>
                <w:color w:val="000000" w:themeColor="text1"/>
              </w:rPr>
              <w:t>2.1.</w:t>
            </w:r>
            <w:r w:rsidR="005C3424" w:rsidRPr="008F72FA">
              <w:rPr>
                <w:color w:val="000000" w:themeColor="text1"/>
              </w:rPr>
              <w:t xml:space="preserve"> </w:t>
            </w:r>
            <w:r w:rsidR="00E9692E" w:rsidRPr="008F72FA">
              <w:rPr>
                <w:color w:val="000000" w:themeColor="text1"/>
              </w:rPr>
              <w:t>Raportimi është bërë me kohës sipas afatit të përcaktuar në  kërkesën për raportim të ministrisë sipas kësaj rregulloreje;</w:t>
            </w:r>
          </w:p>
          <w:p w14:paraId="18E8A877" w14:textId="77777777" w:rsidR="00E9692E" w:rsidRPr="008F72FA" w:rsidRDefault="00E9692E" w:rsidP="005C3424">
            <w:pPr>
              <w:ind w:left="337"/>
              <w:jc w:val="both"/>
              <w:rPr>
                <w:b/>
                <w:color w:val="000000" w:themeColor="text1"/>
              </w:rPr>
            </w:pPr>
          </w:p>
          <w:p w14:paraId="3093A803" w14:textId="12E82024" w:rsidR="00E9692E" w:rsidRPr="008F72FA" w:rsidRDefault="00EA32B7" w:rsidP="00C417BA">
            <w:pPr>
              <w:ind w:left="360"/>
              <w:jc w:val="both"/>
              <w:rPr>
                <w:b/>
                <w:color w:val="000000" w:themeColor="text1"/>
              </w:rPr>
            </w:pPr>
            <w:r w:rsidRPr="008F72FA">
              <w:rPr>
                <w:color w:val="000000" w:themeColor="text1"/>
              </w:rPr>
              <w:t xml:space="preserve">2.2. </w:t>
            </w:r>
            <w:r w:rsidR="00E9692E" w:rsidRPr="008F72FA">
              <w:rPr>
                <w:color w:val="000000" w:themeColor="text1"/>
              </w:rPr>
              <w:t xml:space="preserve">Janë respektuar kriteret për raportim përfshirë: nënshkrimet apo </w:t>
            </w:r>
            <w:r w:rsidR="00E9692E" w:rsidRPr="008F72FA">
              <w:rPr>
                <w:color w:val="000000" w:themeColor="text1"/>
              </w:rPr>
              <w:lastRenderedPageBreak/>
              <w:t>autorizimet e zyrtarit komunal për raportim të performancës, koordinatorit për performancë dhe kryetarit të komunë;</w:t>
            </w:r>
          </w:p>
          <w:p w14:paraId="2BA13935" w14:textId="77777777" w:rsidR="00E9692E" w:rsidRPr="008F72FA" w:rsidRDefault="00E9692E" w:rsidP="005C3424">
            <w:pPr>
              <w:pStyle w:val="ListParagraph"/>
              <w:ind w:left="337"/>
              <w:rPr>
                <w:color w:val="000000" w:themeColor="text1"/>
              </w:rPr>
            </w:pPr>
          </w:p>
          <w:p w14:paraId="631C6FFB" w14:textId="0B708B22" w:rsidR="00E9692E" w:rsidRPr="008F72FA" w:rsidRDefault="00EA32B7" w:rsidP="00C417BA">
            <w:pPr>
              <w:ind w:left="360"/>
              <w:jc w:val="both"/>
              <w:rPr>
                <w:color w:val="000000" w:themeColor="text1"/>
              </w:rPr>
            </w:pPr>
            <w:r w:rsidRPr="008F72FA">
              <w:rPr>
                <w:color w:val="000000" w:themeColor="text1"/>
              </w:rPr>
              <w:t xml:space="preserve">2.3. </w:t>
            </w:r>
            <w:r w:rsidR="00E9692E" w:rsidRPr="008F72FA">
              <w:rPr>
                <w:color w:val="000000" w:themeColor="text1"/>
              </w:rPr>
              <w:t>Të dhënat e raportuara përmbajnë kriteret e kërkuara të cilësisë, përkatësisht: dokumentimin, vërtetësinë, saktësinë, si dhe kritere</w:t>
            </w:r>
            <w:r w:rsidR="00C417BA" w:rsidRPr="008F72FA">
              <w:rPr>
                <w:color w:val="000000" w:themeColor="text1"/>
              </w:rPr>
              <w:t>ve</w:t>
            </w:r>
            <w:r w:rsidR="00E9692E" w:rsidRPr="008F72FA">
              <w:rPr>
                <w:color w:val="000000" w:themeColor="text1"/>
              </w:rPr>
              <w:t xml:space="preserve"> të tjera të përcaktuara në nenin 1</w:t>
            </w:r>
            <w:r w:rsidR="00E00811" w:rsidRPr="008F72FA">
              <w:rPr>
                <w:color w:val="000000" w:themeColor="text1"/>
              </w:rPr>
              <w:t>6</w:t>
            </w:r>
            <w:r w:rsidR="00E9692E" w:rsidRPr="008F72FA">
              <w:rPr>
                <w:color w:val="000000" w:themeColor="text1"/>
              </w:rPr>
              <w:t xml:space="preserve"> të kësaj rregulloreje. </w:t>
            </w:r>
          </w:p>
          <w:p w14:paraId="5500E632" w14:textId="77777777" w:rsidR="00E9692E" w:rsidRPr="008F72FA" w:rsidRDefault="00E9692E" w:rsidP="00E9692E">
            <w:pPr>
              <w:jc w:val="both"/>
              <w:rPr>
                <w:b/>
                <w:color w:val="000000" w:themeColor="text1"/>
              </w:rPr>
            </w:pPr>
          </w:p>
          <w:p w14:paraId="1E8BE93A" w14:textId="77777777" w:rsidR="00E9692E" w:rsidRPr="008F72FA" w:rsidRDefault="00E9692E" w:rsidP="00E9692E">
            <w:pPr>
              <w:jc w:val="both"/>
              <w:rPr>
                <w:color w:val="000000" w:themeColor="text1"/>
              </w:rPr>
            </w:pPr>
            <w:r w:rsidRPr="008F72FA">
              <w:rPr>
                <w:color w:val="000000" w:themeColor="text1"/>
              </w:rPr>
              <w:t>3. Njësia përgjegjëse</w:t>
            </w:r>
            <w:r w:rsidRPr="008F72FA">
              <w:rPr>
                <w:b/>
                <w:color w:val="000000" w:themeColor="text1"/>
              </w:rPr>
              <w:t xml:space="preserve"> </w:t>
            </w:r>
            <w:r w:rsidRPr="007E6659">
              <w:rPr>
                <w:color w:val="000000" w:themeColor="text1"/>
              </w:rPr>
              <w:t>në ministri</w:t>
            </w:r>
            <w:r w:rsidRPr="008F72FA">
              <w:rPr>
                <w:b/>
                <w:color w:val="000000" w:themeColor="text1"/>
              </w:rPr>
              <w:t xml:space="preserve"> </w:t>
            </w:r>
            <w:r w:rsidRPr="008F72FA">
              <w:rPr>
                <w:color w:val="000000" w:themeColor="text1"/>
              </w:rPr>
              <w:t>bën përpunimin, analizën, verifikimin e të dhënave dhe hartimin e raportit të performancës komunale.</w:t>
            </w:r>
          </w:p>
          <w:p w14:paraId="5EA34C7D" w14:textId="77777777" w:rsidR="005C3424" w:rsidRPr="008F72FA" w:rsidRDefault="005C3424" w:rsidP="00E9692E">
            <w:pPr>
              <w:jc w:val="both"/>
              <w:rPr>
                <w:color w:val="000000" w:themeColor="text1"/>
              </w:rPr>
            </w:pPr>
          </w:p>
          <w:p w14:paraId="673DFA56" w14:textId="77777777" w:rsidR="00E9692E"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p>
          <w:p w14:paraId="27CD8FE9" w14:textId="77777777" w:rsidR="003B53E9" w:rsidRPr="003B53E9" w:rsidRDefault="003B53E9" w:rsidP="003B53E9"/>
          <w:p w14:paraId="4FB9A961" w14:textId="1416A594"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KAPITULLI </w:t>
            </w:r>
            <w:r w:rsidR="003B53E9">
              <w:rPr>
                <w:rFonts w:ascii="Times New Roman" w:hAnsi="Times New Roman" w:cs="Times New Roman"/>
                <w:color w:val="000000" w:themeColor="text1"/>
                <w:sz w:val="24"/>
                <w:szCs w:val="24"/>
                <w:lang w:val="sq-AL"/>
              </w:rPr>
              <w:t xml:space="preserve"> V</w:t>
            </w:r>
          </w:p>
          <w:p w14:paraId="20A3DCE9"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p>
          <w:p w14:paraId="495E94FC"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SIGURIMI I CILËSISË SË TË DHËNAVE TË RAPORTUARA </w:t>
            </w:r>
          </w:p>
          <w:p w14:paraId="5B0ADC5C" w14:textId="77777777" w:rsidR="00E9692E" w:rsidRDefault="00E9692E" w:rsidP="00E9692E">
            <w:pPr>
              <w:rPr>
                <w:color w:val="000000" w:themeColor="text1"/>
              </w:rPr>
            </w:pPr>
          </w:p>
          <w:p w14:paraId="7AB1C7DF" w14:textId="77777777" w:rsidR="00A94CB4" w:rsidRPr="008F72FA" w:rsidRDefault="00A94CB4" w:rsidP="00E9692E">
            <w:pPr>
              <w:rPr>
                <w:color w:val="000000" w:themeColor="text1"/>
              </w:rPr>
            </w:pPr>
          </w:p>
          <w:p w14:paraId="4AB4939B" w14:textId="3808AA06"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Neni 1</w:t>
            </w:r>
            <w:r w:rsidR="005C3424" w:rsidRPr="008F72FA">
              <w:rPr>
                <w:rFonts w:ascii="Times New Roman" w:hAnsi="Times New Roman" w:cs="Times New Roman"/>
                <w:color w:val="000000" w:themeColor="text1"/>
                <w:sz w:val="24"/>
                <w:szCs w:val="24"/>
                <w:lang w:val="sq-AL"/>
              </w:rPr>
              <w:t>5</w:t>
            </w:r>
          </w:p>
          <w:p w14:paraId="794E7D22" w14:textId="77777777" w:rsidR="00E9692E" w:rsidRPr="008F72FA" w:rsidRDefault="00E9692E" w:rsidP="00E9692E">
            <w:pPr>
              <w:jc w:val="center"/>
              <w:rPr>
                <w:b/>
                <w:color w:val="000000" w:themeColor="text1"/>
              </w:rPr>
            </w:pPr>
            <w:r w:rsidRPr="008F72FA">
              <w:rPr>
                <w:b/>
                <w:color w:val="000000" w:themeColor="text1"/>
              </w:rPr>
              <w:t>Procesi i sigurimit të cilësisë së raportimit</w:t>
            </w:r>
          </w:p>
          <w:p w14:paraId="53238BAB" w14:textId="77777777" w:rsidR="00E9692E" w:rsidRPr="008F72FA" w:rsidRDefault="00E9692E" w:rsidP="00E9692E">
            <w:pPr>
              <w:pStyle w:val="ListParagraph"/>
              <w:ind w:left="0"/>
              <w:contextualSpacing/>
              <w:jc w:val="both"/>
              <w:rPr>
                <w:color w:val="000000" w:themeColor="text1"/>
              </w:rPr>
            </w:pPr>
          </w:p>
          <w:p w14:paraId="15B204F4" w14:textId="738D9B1C" w:rsidR="00E9692E" w:rsidRPr="008F72FA" w:rsidRDefault="00C417BA" w:rsidP="00C417BA">
            <w:pPr>
              <w:contextualSpacing/>
              <w:jc w:val="both"/>
              <w:rPr>
                <w:color w:val="000000" w:themeColor="text1"/>
              </w:rPr>
            </w:pPr>
            <w:r w:rsidRPr="008F72FA">
              <w:rPr>
                <w:color w:val="000000" w:themeColor="text1"/>
              </w:rPr>
              <w:t xml:space="preserve">1. </w:t>
            </w:r>
            <w:r w:rsidR="006A66D0" w:rsidRPr="008F72FA">
              <w:rPr>
                <w:color w:val="000000" w:themeColor="text1"/>
              </w:rPr>
              <w:t xml:space="preserve">Sigurimi i cilësisë mbështetet në procesin e </w:t>
            </w:r>
            <w:r w:rsidR="00E9692E" w:rsidRPr="008F72FA">
              <w:rPr>
                <w:color w:val="000000" w:themeColor="text1"/>
              </w:rPr>
              <w:t xml:space="preserve">verifikimit </w:t>
            </w:r>
            <w:r w:rsidR="006A66D0" w:rsidRPr="008F72FA">
              <w:rPr>
                <w:color w:val="000000" w:themeColor="text1"/>
              </w:rPr>
              <w:t>i cili mundëson</w:t>
            </w:r>
            <w:r w:rsidR="00E9692E" w:rsidRPr="008F72FA">
              <w:rPr>
                <w:color w:val="000000" w:themeColor="text1"/>
              </w:rPr>
              <w:t xml:space="preserve"> krahasimin e të dhënave të raportuara me dokumentet ose f</w:t>
            </w:r>
            <w:r w:rsidR="007E6659">
              <w:rPr>
                <w:color w:val="000000" w:themeColor="text1"/>
              </w:rPr>
              <w:t>aktet që dëshmojnë vërtetësinë.</w:t>
            </w:r>
          </w:p>
          <w:p w14:paraId="574A8517" w14:textId="05C5F101" w:rsidR="00DC6AAD" w:rsidRPr="008F72FA" w:rsidRDefault="00C417BA" w:rsidP="00C417BA">
            <w:pPr>
              <w:contextualSpacing/>
              <w:jc w:val="both"/>
              <w:rPr>
                <w:color w:val="000000" w:themeColor="text1"/>
              </w:rPr>
            </w:pPr>
            <w:r w:rsidRPr="008F72FA">
              <w:rPr>
                <w:color w:val="000000" w:themeColor="text1"/>
              </w:rPr>
              <w:lastRenderedPageBreak/>
              <w:t xml:space="preserve">2. </w:t>
            </w:r>
            <w:r w:rsidR="00DC6AAD" w:rsidRPr="008F72FA">
              <w:rPr>
                <w:color w:val="000000" w:themeColor="text1"/>
              </w:rPr>
              <w:t xml:space="preserve">Sigurimi i cilësisë bëhet sipas procedurave të parapara në këtë rregullore si dhe  në dokumentin kryesor të </w:t>
            </w:r>
            <w:r w:rsidR="0003326D">
              <w:rPr>
                <w:color w:val="000000" w:themeColor="text1"/>
              </w:rPr>
              <w:br/>
            </w:r>
            <w:r w:rsidR="00DC6AAD" w:rsidRPr="008F72FA">
              <w:rPr>
                <w:color w:val="000000" w:themeColor="text1"/>
              </w:rPr>
              <w:t>SMPK-së.</w:t>
            </w:r>
          </w:p>
          <w:p w14:paraId="25018493" w14:textId="77777777" w:rsidR="00C417BA" w:rsidRPr="008F72FA" w:rsidRDefault="00C417BA" w:rsidP="00E9692E">
            <w:pPr>
              <w:pStyle w:val="ListParagraph"/>
              <w:ind w:left="0"/>
              <w:contextualSpacing/>
              <w:jc w:val="both"/>
              <w:rPr>
                <w:color w:val="000000" w:themeColor="text1"/>
              </w:rPr>
            </w:pPr>
          </w:p>
          <w:p w14:paraId="40122493" w14:textId="6F12BDE7" w:rsidR="00E9692E" w:rsidRPr="008F72FA" w:rsidRDefault="00DC6AAD" w:rsidP="00E9692E">
            <w:pPr>
              <w:pStyle w:val="ListParagraph"/>
              <w:ind w:left="0"/>
              <w:contextualSpacing/>
              <w:jc w:val="both"/>
              <w:rPr>
                <w:color w:val="000000" w:themeColor="text1"/>
              </w:rPr>
            </w:pPr>
            <w:r w:rsidRPr="008F72FA">
              <w:rPr>
                <w:color w:val="000000" w:themeColor="text1"/>
              </w:rPr>
              <w:t>3</w:t>
            </w:r>
            <w:r w:rsidR="00E9692E" w:rsidRPr="008F72FA">
              <w:rPr>
                <w:color w:val="000000" w:themeColor="text1"/>
              </w:rPr>
              <w:t>. Koordinatorët e performancës komunale dhe Njësia përgjegjëse për performancë në ministri, sigurojnë se janë përmbushur kriteret e verifikimit sipas nenit 1</w:t>
            </w:r>
            <w:r w:rsidR="00085493" w:rsidRPr="008F72FA">
              <w:rPr>
                <w:color w:val="000000" w:themeColor="text1"/>
              </w:rPr>
              <w:t>6</w:t>
            </w:r>
            <w:r w:rsidR="00E9692E" w:rsidRPr="008F72FA">
              <w:rPr>
                <w:color w:val="000000" w:themeColor="text1"/>
              </w:rPr>
              <w:t xml:space="preserve"> të kësaj rregulloreje.</w:t>
            </w:r>
          </w:p>
          <w:p w14:paraId="4647BEC3" w14:textId="77777777" w:rsidR="00C417BA" w:rsidRPr="008F72FA" w:rsidRDefault="00C417BA" w:rsidP="00E9692E">
            <w:pPr>
              <w:pStyle w:val="ListParagraph"/>
              <w:ind w:left="0"/>
              <w:contextualSpacing/>
              <w:jc w:val="both"/>
              <w:rPr>
                <w:color w:val="000000" w:themeColor="text1"/>
              </w:rPr>
            </w:pPr>
          </w:p>
          <w:p w14:paraId="314250FC" w14:textId="77777777" w:rsidR="00E9692E" w:rsidRPr="008F72FA" w:rsidRDefault="00E9692E" w:rsidP="00C417BA">
            <w:pPr>
              <w:rPr>
                <w:color w:val="000000" w:themeColor="text1"/>
              </w:rPr>
            </w:pPr>
          </w:p>
          <w:p w14:paraId="58299748" w14:textId="34770481" w:rsidR="00E9692E" w:rsidRPr="008F72FA" w:rsidRDefault="00E9692E" w:rsidP="00E9692E">
            <w:pPr>
              <w:pStyle w:val="ColorfulList-Accent11"/>
              <w:ind w:left="0"/>
              <w:jc w:val="center"/>
              <w:rPr>
                <w:b/>
                <w:color w:val="000000" w:themeColor="text1"/>
              </w:rPr>
            </w:pPr>
            <w:r w:rsidRPr="008F72FA">
              <w:rPr>
                <w:b/>
                <w:color w:val="000000" w:themeColor="text1"/>
              </w:rPr>
              <w:t>Neni 1</w:t>
            </w:r>
            <w:r w:rsidR="005C3424" w:rsidRPr="008F72FA">
              <w:rPr>
                <w:b/>
                <w:color w:val="000000" w:themeColor="text1"/>
              </w:rPr>
              <w:t>6</w:t>
            </w:r>
          </w:p>
          <w:p w14:paraId="4E9D86CA" w14:textId="77777777" w:rsidR="00E9692E" w:rsidRPr="008F72FA" w:rsidRDefault="00E9692E" w:rsidP="00E9692E">
            <w:pPr>
              <w:pStyle w:val="ColorfulList-Accent11"/>
              <w:ind w:left="0"/>
              <w:jc w:val="center"/>
              <w:rPr>
                <w:b/>
                <w:color w:val="000000" w:themeColor="text1"/>
              </w:rPr>
            </w:pPr>
            <w:r w:rsidRPr="008F72FA">
              <w:rPr>
                <w:b/>
                <w:color w:val="000000" w:themeColor="text1"/>
              </w:rPr>
              <w:t xml:space="preserve">Kriteret dhe procedurat e verifikimit të të dhënave </w:t>
            </w:r>
          </w:p>
          <w:p w14:paraId="54F4A9E5" w14:textId="77777777" w:rsidR="005C3424" w:rsidRPr="008F72FA" w:rsidRDefault="005C3424" w:rsidP="00E9692E">
            <w:pPr>
              <w:pStyle w:val="ListParagraph"/>
              <w:ind w:left="0"/>
              <w:jc w:val="both"/>
              <w:rPr>
                <w:color w:val="000000" w:themeColor="text1"/>
              </w:rPr>
            </w:pPr>
          </w:p>
          <w:p w14:paraId="61A583AB" w14:textId="77777777" w:rsidR="00E9692E" w:rsidRPr="008F72FA" w:rsidRDefault="00E9692E" w:rsidP="00E9692E">
            <w:pPr>
              <w:pStyle w:val="ListParagraph"/>
              <w:ind w:left="0"/>
              <w:jc w:val="both"/>
              <w:rPr>
                <w:color w:val="000000" w:themeColor="text1"/>
              </w:rPr>
            </w:pPr>
            <w:r w:rsidRPr="008F72FA">
              <w:rPr>
                <w:color w:val="000000" w:themeColor="text1"/>
              </w:rPr>
              <w:t xml:space="preserve">1. Verifikimi është proces që siguron saktësinë dhe vërtetësinë e të dhënave të raportuara. </w:t>
            </w:r>
          </w:p>
          <w:p w14:paraId="25B91442" w14:textId="77777777" w:rsidR="00E9692E" w:rsidRPr="008F72FA" w:rsidRDefault="00E9692E" w:rsidP="00E9692E">
            <w:pPr>
              <w:pStyle w:val="ListParagraph"/>
              <w:ind w:left="1080"/>
              <w:jc w:val="both"/>
              <w:rPr>
                <w:b/>
                <w:color w:val="000000" w:themeColor="text1"/>
              </w:rPr>
            </w:pPr>
          </w:p>
          <w:p w14:paraId="484AF959" w14:textId="77777777" w:rsidR="00E9692E" w:rsidRPr="008F72FA" w:rsidRDefault="00E9692E" w:rsidP="00E9692E">
            <w:pPr>
              <w:pStyle w:val="ListParagraph"/>
              <w:ind w:left="0"/>
              <w:jc w:val="both"/>
              <w:rPr>
                <w:color w:val="000000" w:themeColor="text1"/>
              </w:rPr>
            </w:pPr>
            <w:r w:rsidRPr="008F72FA">
              <w:rPr>
                <w:color w:val="000000" w:themeColor="text1"/>
              </w:rPr>
              <w:t>2. Procedurat e verifikimit zbatohen për të siguruar përmbushjen e kritereve të cilësisë së të dhënave, si vijon:</w:t>
            </w:r>
          </w:p>
          <w:p w14:paraId="7F4CAF35" w14:textId="77777777" w:rsidR="00E9692E" w:rsidRPr="008F72FA" w:rsidRDefault="00E9692E" w:rsidP="00E9692E">
            <w:pPr>
              <w:pStyle w:val="ListParagraph"/>
              <w:jc w:val="both"/>
              <w:rPr>
                <w:b/>
                <w:color w:val="000000" w:themeColor="text1"/>
              </w:rPr>
            </w:pPr>
          </w:p>
          <w:p w14:paraId="3BEA8954" w14:textId="77777777" w:rsidR="00E9692E" w:rsidRPr="008F72FA" w:rsidRDefault="00E9692E" w:rsidP="00E9692E">
            <w:pPr>
              <w:pStyle w:val="ListParagraph"/>
              <w:ind w:left="270"/>
              <w:contextualSpacing/>
              <w:jc w:val="both"/>
              <w:rPr>
                <w:color w:val="000000" w:themeColor="text1"/>
              </w:rPr>
            </w:pPr>
            <w:r w:rsidRPr="008F72FA">
              <w:rPr>
                <w:color w:val="000000" w:themeColor="text1"/>
              </w:rPr>
              <w:t xml:space="preserve">2.1. Kontrollimin nëse të dhënat e raportuara janë të plota, përkatësisht nëse formulari është i plotësuar në tërësi dhe përfshinë të dhënat për të gjithë treguesit; </w:t>
            </w:r>
          </w:p>
          <w:p w14:paraId="2FA325C5" w14:textId="77777777" w:rsidR="00E9692E" w:rsidRPr="008F72FA" w:rsidRDefault="00E9692E" w:rsidP="00E9692E">
            <w:pPr>
              <w:pStyle w:val="ListParagraph"/>
              <w:ind w:left="270"/>
              <w:contextualSpacing/>
              <w:jc w:val="both"/>
              <w:rPr>
                <w:color w:val="000000" w:themeColor="text1"/>
              </w:rPr>
            </w:pPr>
          </w:p>
          <w:p w14:paraId="20ECD0A2" w14:textId="77777777" w:rsidR="00E9692E" w:rsidRPr="008F72FA" w:rsidRDefault="00E9692E" w:rsidP="00E9692E">
            <w:pPr>
              <w:pStyle w:val="ListParagraph"/>
              <w:ind w:left="270"/>
              <w:contextualSpacing/>
              <w:jc w:val="both"/>
              <w:rPr>
                <w:color w:val="000000" w:themeColor="text1"/>
              </w:rPr>
            </w:pPr>
            <w:r w:rsidRPr="008F72FA">
              <w:rPr>
                <w:color w:val="000000" w:themeColor="text1"/>
              </w:rPr>
              <w:t>2.2. Pastrimin e të dhënave me qëllim të eliminimit të gabimeve teknike dhe logjike, duke siguruar që:</w:t>
            </w:r>
          </w:p>
          <w:p w14:paraId="380C9711" w14:textId="77777777" w:rsidR="00E9692E" w:rsidRPr="008F72FA" w:rsidRDefault="00E9692E" w:rsidP="00E9692E">
            <w:pPr>
              <w:pStyle w:val="ListParagraph"/>
              <w:ind w:left="270"/>
              <w:contextualSpacing/>
              <w:jc w:val="both"/>
              <w:rPr>
                <w:color w:val="000000" w:themeColor="text1"/>
              </w:rPr>
            </w:pPr>
          </w:p>
          <w:p w14:paraId="560C3433" w14:textId="77777777" w:rsidR="00E9692E" w:rsidRPr="008F72FA" w:rsidRDefault="00E9692E" w:rsidP="00E9692E">
            <w:pPr>
              <w:pStyle w:val="ListParagraph"/>
              <w:jc w:val="both"/>
              <w:rPr>
                <w:color w:val="000000" w:themeColor="text1"/>
                <w:szCs w:val="22"/>
              </w:rPr>
            </w:pPr>
            <w:r w:rsidRPr="008F72FA">
              <w:rPr>
                <w:color w:val="000000" w:themeColor="text1"/>
                <w:szCs w:val="22"/>
              </w:rPr>
              <w:lastRenderedPageBreak/>
              <w:t>2.2.1. Vlerat e të dhënave të raportuara janë të shënuara në formularë, në hapësirat përkatëse në mënyrë të drejtë;</w:t>
            </w:r>
          </w:p>
          <w:p w14:paraId="2D3B7E3E" w14:textId="77777777" w:rsidR="00E9692E" w:rsidRPr="008F72FA" w:rsidRDefault="00E9692E" w:rsidP="00E9692E">
            <w:pPr>
              <w:pStyle w:val="ListParagraph"/>
              <w:jc w:val="both"/>
              <w:rPr>
                <w:color w:val="000000" w:themeColor="text1"/>
                <w:szCs w:val="22"/>
              </w:rPr>
            </w:pPr>
          </w:p>
          <w:p w14:paraId="5E66D1B6" w14:textId="77777777" w:rsidR="00E9692E" w:rsidRPr="008F72FA" w:rsidRDefault="00E9692E" w:rsidP="00E9692E">
            <w:pPr>
              <w:pStyle w:val="ListParagraph"/>
              <w:jc w:val="both"/>
              <w:rPr>
                <w:color w:val="000000" w:themeColor="text1"/>
                <w:szCs w:val="22"/>
              </w:rPr>
            </w:pPr>
            <w:r w:rsidRPr="008F72FA">
              <w:rPr>
                <w:color w:val="000000" w:themeColor="text1"/>
                <w:szCs w:val="22"/>
              </w:rPr>
              <w:t>2.2.2. Treguesit japin vlerën e saktë të performancës;</w:t>
            </w:r>
          </w:p>
          <w:p w14:paraId="29880E02" w14:textId="77777777" w:rsidR="00E9692E" w:rsidRPr="008F72FA" w:rsidRDefault="00E9692E" w:rsidP="00E9692E">
            <w:pPr>
              <w:pStyle w:val="ListParagraph"/>
              <w:jc w:val="both"/>
              <w:rPr>
                <w:color w:val="000000" w:themeColor="text1"/>
                <w:szCs w:val="22"/>
              </w:rPr>
            </w:pPr>
          </w:p>
          <w:p w14:paraId="638E22DD" w14:textId="77777777" w:rsidR="00E9692E" w:rsidRPr="008F72FA" w:rsidRDefault="00E9692E" w:rsidP="00E9692E">
            <w:pPr>
              <w:pStyle w:val="ListParagraph"/>
              <w:jc w:val="both"/>
              <w:rPr>
                <w:color w:val="000000" w:themeColor="text1"/>
                <w:szCs w:val="22"/>
              </w:rPr>
            </w:pPr>
            <w:r w:rsidRPr="008F72FA">
              <w:rPr>
                <w:color w:val="000000" w:themeColor="text1"/>
                <w:szCs w:val="22"/>
              </w:rPr>
              <w:t>2.2.3. Vlerat e të dhënave të raportuara korrespondojnë me vlerat burimore sipas dokumenteve referente – dëshmive.</w:t>
            </w:r>
          </w:p>
          <w:p w14:paraId="5EDC64B4" w14:textId="77777777" w:rsidR="00E9692E" w:rsidRPr="008F72FA" w:rsidRDefault="00E9692E" w:rsidP="00E9692E">
            <w:pPr>
              <w:pStyle w:val="ListParagraph"/>
              <w:ind w:left="0"/>
              <w:jc w:val="both"/>
              <w:rPr>
                <w:color w:val="000000" w:themeColor="text1"/>
              </w:rPr>
            </w:pPr>
          </w:p>
          <w:p w14:paraId="48104739" w14:textId="77777777" w:rsidR="00E9692E" w:rsidRPr="008F72FA" w:rsidRDefault="00E9692E" w:rsidP="00E9692E">
            <w:pPr>
              <w:pStyle w:val="ListParagraph"/>
              <w:ind w:left="0"/>
              <w:jc w:val="both"/>
              <w:rPr>
                <w:color w:val="000000" w:themeColor="text1"/>
              </w:rPr>
            </w:pPr>
            <w:r w:rsidRPr="008F72FA">
              <w:rPr>
                <w:color w:val="000000" w:themeColor="text1"/>
              </w:rPr>
              <w:t xml:space="preserve">2.3. Identifikimin nëse të dhënat e raportuara janë të dokumentuara përmes dokumenteve apo burimeve zyrtare sipas kërkesave teknike ku përfshihen: </w:t>
            </w:r>
          </w:p>
          <w:p w14:paraId="33893CE2" w14:textId="77777777" w:rsidR="00E9692E" w:rsidRPr="008F72FA" w:rsidRDefault="00E9692E" w:rsidP="00E9692E">
            <w:pPr>
              <w:pStyle w:val="ListParagraph"/>
              <w:ind w:left="0"/>
              <w:jc w:val="both"/>
              <w:rPr>
                <w:color w:val="000000" w:themeColor="text1"/>
              </w:rPr>
            </w:pPr>
          </w:p>
          <w:p w14:paraId="32F18883" w14:textId="77777777" w:rsidR="00E9692E" w:rsidRPr="008F72FA" w:rsidRDefault="00E9692E" w:rsidP="00E9692E">
            <w:pPr>
              <w:pStyle w:val="ListParagraph"/>
              <w:ind w:left="1350" w:hanging="900"/>
              <w:jc w:val="both"/>
              <w:rPr>
                <w:color w:val="000000" w:themeColor="text1"/>
              </w:rPr>
            </w:pPr>
            <w:r w:rsidRPr="008F72FA">
              <w:rPr>
                <w:color w:val="000000" w:themeColor="text1"/>
              </w:rPr>
              <w:t>2.3.1. Emri i dokumentit;</w:t>
            </w:r>
          </w:p>
          <w:p w14:paraId="770EDE55" w14:textId="77777777" w:rsidR="00E9692E" w:rsidRPr="008F72FA" w:rsidRDefault="00E9692E" w:rsidP="00E9692E">
            <w:pPr>
              <w:pStyle w:val="ListParagraph"/>
              <w:ind w:left="1350" w:hanging="900"/>
              <w:jc w:val="both"/>
              <w:rPr>
                <w:color w:val="000000" w:themeColor="text1"/>
              </w:rPr>
            </w:pPr>
          </w:p>
          <w:p w14:paraId="10744D6E" w14:textId="496E23FE" w:rsidR="00E9692E" w:rsidRPr="008F72FA" w:rsidRDefault="00E9692E" w:rsidP="005C3424">
            <w:pPr>
              <w:pStyle w:val="ListParagraph"/>
              <w:ind w:left="427" w:firstLine="23"/>
              <w:jc w:val="both"/>
              <w:rPr>
                <w:color w:val="000000" w:themeColor="text1"/>
              </w:rPr>
            </w:pPr>
            <w:r w:rsidRPr="008F72FA">
              <w:rPr>
                <w:color w:val="000000" w:themeColor="text1"/>
              </w:rPr>
              <w:t>2.3.2. Numri i protokolit (nëse kërkohet)</w:t>
            </w:r>
            <w:r w:rsidR="00C417BA" w:rsidRPr="008F72FA">
              <w:rPr>
                <w:color w:val="000000" w:themeColor="text1"/>
              </w:rPr>
              <w:t>;</w:t>
            </w:r>
          </w:p>
          <w:p w14:paraId="58CB33D3" w14:textId="77777777" w:rsidR="00E9692E" w:rsidRPr="008F72FA" w:rsidRDefault="00E9692E" w:rsidP="00E9692E">
            <w:pPr>
              <w:pStyle w:val="ListParagraph"/>
              <w:ind w:left="1350" w:hanging="900"/>
              <w:jc w:val="both"/>
              <w:rPr>
                <w:color w:val="000000" w:themeColor="text1"/>
              </w:rPr>
            </w:pPr>
          </w:p>
          <w:p w14:paraId="06900EB5" w14:textId="77777777" w:rsidR="00E9692E" w:rsidRPr="008F72FA" w:rsidRDefault="00E9692E" w:rsidP="00E9692E">
            <w:pPr>
              <w:pStyle w:val="ListParagraph"/>
              <w:ind w:left="1350" w:hanging="900"/>
              <w:jc w:val="both"/>
              <w:rPr>
                <w:color w:val="000000" w:themeColor="text1"/>
              </w:rPr>
            </w:pPr>
            <w:r w:rsidRPr="008F72FA">
              <w:rPr>
                <w:color w:val="000000" w:themeColor="text1"/>
              </w:rPr>
              <w:t>2.3.3. Datën e aprovimit;</w:t>
            </w:r>
          </w:p>
          <w:p w14:paraId="5F90DC31" w14:textId="77777777" w:rsidR="00E9692E" w:rsidRPr="008F72FA" w:rsidRDefault="00E9692E" w:rsidP="00E9692E">
            <w:pPr>
              <w:pStyle w:val="ListParagraph"/>
              <w:ind w:left="1350" w:hanging="900"/>
              <w:jc w:val="both"/>
              <w:rPr>
                <w:color w:val="000000" w:themeColor="text1"/>
              </w:rPr>
            </w:pPr>
          </w:p>
          <w:p w14:paraId="535C249B" w14:textId="77777777" w:rsidR="00E9692E" w:rsidRPr="008F72FA" w:rsidRDefault="00E9692E" w:rsidP="005C3424">
            <w:pPr>
              <w:pStyle w:val="ListParagraph"/>
              <w:ind w:left="517"/>
              <w:jc w:val="both"/>
              <w:rPr>
                <w:color w:val="000000" w:themeColor="text1"/>
              </w:rPr>
            </w:pPr>
            <w:r w:rsidRPr="008F72FA">
              <w:rPr>
                <w:color w:val="000000" w:themeColor="text1"/>
              </w:rPr>
              <w:t>2.3.4. Vulën e komunës apo institucionit komunal;</w:t>
            </w:r>
          </w:p>
          <w:p w14:paraId="10F5423A" w14:textId="77777777" w:rsidR="00E9692E" w:rsidRPr="008F72FA" w:rsidRDefault="00E9692E" w:rsidP="00E9692E">
            <w:pPr>
              <w:pStyle w:val="ListParagraph"/>
              <w:ind w:left="1350" w:hanging="900"/>
              <w:jc w:val="both"/>
              <w:rPr>
                <w:color w:val="000000" w:themeColor="text1"/>
              </w:rPr>
            </w:pPr>
          </w:p>
          <w:p w14:paraId="2BFA5E79" w14:textId="77777777" w:rsidR="00E9692E" w:rsidRPr="008F72FA" w:rsidRDefault="00E9692E" w:rsidP="005C3424">
            <w:pPr>
              <w:pStyle w:val="ListParagraph"/>
              <w:ind w:left="427" w:firstLine="23"/>
              <w:jc w:val="both"/>
              <w:rPr>
                <w:color w:val="000000" w:themeColor="text1"/>
              </w:rPr>
            </w:pPr>
            <w:r w:rsidRPr="008F72FA">
              <w:rPr>
                <w:color w:val="000000" w:themeColor="text1"/>
              </w:rPr>
              <w:t>2.3.5. Nënshkrimin e organit vendimmarrës;</w:t>
            </w:r>
          </w:p>
          <w:p w14:paraId="3F0712A9" w14:textId="77777777" w:rsidR="00E9692E" w:rsidRPr="008F72FA" w:rsidRDefault="00E9692E" w:rsidP="005C3424">
            <w:pPr>
              <w:pStyle w:val="ListParagraph"/>
              <w:ind w:left="427" w:firstLine="23"/>
              <w:jc w:val="both"/>
              <w:rPr>
                <w:color w:val="000000" w:themeColor="text1"/>
              </w:rPr>
            </w:pPr>
          </w:p>
          <w:p w14:paraId="0D63BAE9" w14:textId="2CECB47B" w:rsidR="00E9692E" w:rsidRPr="008F72FA" w:rsidRDefault="00E9692E" w:rsidP="005C3424">
            <w:pPr>
              <w:pStyle w:val="ListParagraph"/>
              <w:ind w:left="427" w:firstLine="23"/>
              <w:jc w:val="both"/>
              <w:rPr>
                <w:color w:val="000000" w:themeColor="text1"/>
              </w:rPr>
            </w:pPr>
            <w:r w:rsidRPr="008F72FA">
              <w:rPr>
                <w:color w:val="000000" w:themeColor="text1"/>
              </w:rPr>
              <w:t>2.3.6. Vegzën (linkun) e publikimit të dokumentit.</w:t>
            </w:r>
          </w:p>
          <w:p w14:paraId="414A8A6A" w14:textId="6BFFACF4" w:rsidR="00E9692E" w:rsidRPr="008F72FA" w:rsidRDefault="00E9692E" w:rsidP="00E9692E">
            <w:pPr>
              <w:pStyle w:val="ListParagraph"/>
              <w:ind w:left="0"/>
              <w:jc w:val="center"/>
              <w:rPr>
                <w:b/>
                <w:color w:val="000000" w:themeColor="text1"/>
              </w:rPr>
            </w:pPr>
            <w:r w:rsidRPr="008F72FA">
              <w:rPr>
                <w:b/>
                <w:color w:val="000000" w:themeColor="text1"/>
              </w:rPr>
              <w:lastRenderedPageBreak/>
              <w:t xml:space="preserve">Neni </w:t>
            </w:r>
            <w:r w:rsidR="005C3424" w:rsidRPr="008F72FA">
              <w:rPr>
                <w:b/>
                <w:color w:val="000000" w:themeColor="text1"/>
              </w:rPr>
              <w:t>17</w:t>
            </w:r>
          </w:p>
          <w:p w14:paraId="799B90D9" w14:textId="77777777" w:rsidR="00E9692E" w:rsidRPr="008F72FA" w:rsidRDefault="00E9692E" w:rsidP="00E9692E">
            <w:pPr>
              <w:pStyle w:val="ListParagraph"/>
              <w:ind w:left="0"/>
              <w:jc w:val="center"/>
              <w:rPr>
                <w:b/>
                <w:color w:val="000000" w:themeColor="text1"/>
              </w:rPr>
            </w:pPr>
            <w:r w:rsidRPr="008F72FA">
              <w:rPr>
                <w:b/>
                <w:color w:val="000000" w:themeColor="text1"/>
              </w:rPr>
              <w:t>Organet përgjegjëse për verifikim në komunë</w:t>
            </w:r>
          </w:p>
          <w:p w14:paraId="6010BC28" w14:textId="77777777" w:rsidR="00E9692E" w:rsidRPr="008F72FA" w:rsidRDefault="00E9692E" w:rsidP="00E9692E">
            <w:pPr>
              <w:pStyle w:val="ListParagraph"/>
              <w:jc w:val="both"/>
              <w:rPr>
                <w:color w:val="000000" w:themeColor="text1"/>
              </w:rPr>
            </w:pPr>
          </w:p>
          <w:p w14:paraId="7D0F36F3" w14:textId="6AD7E2EE" w:rsidR="00E9692E" w:rsidRPr="008F72FA" w:rsidRDefault="00E9692E" w:rsidP="00E9692E">
            <w:pPr>
              <w:spacing w:line="300" w:lineRule="atLeast"/>
              <w:jc w:val="both"/>
              <w:rPr>
                <w:color w:val="000000" w:themeColor="text1"/>
                <w:szCs w:val="22"/>
              </w:rPr>
            </w:pPr>
            <w:r w:rsidRPr="008F72FA">
              <w:rPr>
                <w:color w:val="000000" w:themeColor="text1"/>
                <w:szCs w:val="22"/>
              </w:rPr>
              <w:t xml:space="preserve">1. Në nivel lokal, koordinatori për performancë </w:t>
            </w:r>
            <w:r w:rsidR="00085493" w:rsidRPr="008F72FA">
              <w:rPr>
                <w:color w:val="000000" w:themeColor="text1"/>
                <w:szCs w:val="22"/>
              </w:rPr>
              <w:t>është përgjegjës për zbatimin e kritereve për verifikimin e të dhënave.</w:t>
            </w:r>
          </w:p>
          <w:p w14:paraId="4BBC021C" w14:textId="77777777" w:rsidR="00E9692E" w:rsidRPr="008F72FA" w:rsidRDefault="00E9692E" w:rsidP="00E9692E">
            <w:pPr>
              <w:spacing w:line="300" w:lineRule="atLeast"/>
              <w:jc w:val="both"/>
              <w:rPr>
                <w:color w:val="000000" w:themeColor="text1"/>
              </w:rPr>
            </w:pPr>
          </w:p>
          <w:p w14:paraId="06A9D380" w14:textId="77777777" w:rsidR="00E9692E" w:rsidRPr="008F72FA" w:rsidRDefault="00E9692E" w:rsidP="00E9692E">
            <w:pPr>
              <w:spacing w:line="300" w:lineRule="atLeast"/>
              <w:jc w:val="both"/>
              <w:rPr>
                <w:color w:val="000000" w:themeColor="text1"/>
                <w:szCs w:val="22"/>
              </w:rPr>
            </w:pPr>
            <w:r w:rsidRPr="008F72FA">
              <w:rPr>
                <w:color w:val="000000" w:themeColor="text1"/>
              </w:rPr>
              <w:t>2. Koordinatori për performancë bashkëpunon me ministrinë në procesin e sigurimit të cilësisë, me qëllim të ofrimit të dokumenteve zyrtare të cilat kërkohen nga ministria gjatë procesit të verifikimit.</w:t>
            </w:r>
          </w:p>
          <w:p w14:paraId="3C239B7C" w14:textId="77777777" w:rsidR="00E9692E" w:rsidRPr="008F72FA" w:rsidRDefault="00E9692E" w:rsidP="00E9692E">
            <w:pPr>
              <w:spacing w:line="300" w:lineRule="atLeast"/>
              <w:jc w:val="both"/>
              <w:rPr>
                <w:color w:val="000000" w:themeColor="text1"/>
                <w:szCs w:val="22"/>
              </w:rPr>
            </w:pPr>
          </w:p>
          <w:p w14:paraId="3D10B08D" w14:textId="77777777" w:rsidR="00E9692E" w:rsidRPr="008F72FA" w:rsidRDefault="00E9692E" w:rsidP="00E9692E">
            <w:pPr>
              <w:spacing w:line="300" w:lineRule="atLeast"/>
              <w:jc w:val="both"/>
              <w:rPr>
                <w:color w:val="000000" w:themeColor="text1"/>
              </w:rPr>
            </w:pPr>
            <w:r w:rsidRPr="008F72FA">
              <w:rPr>
                <w:color w:val="000000" w:themeColor="text1"/>
                <w:szCs w:val="22"/>
              </w:rPr>
              <w:t xml:space="preserve">3. </w:t>
            </w:r>
            <w:r w:rsidRPr="008F72FA">
              <w:rPr>
                <w:bCs/>
                <w:color w:val="000000" w:themeColor="text1"/>
              </w:rPr>
              <w:t>Zyrtari komunal për raportim të performancës, gjatë procesit të raportimit</w:t>
            </w:r>
            <w:r w:rsidRPr="008F72FA">
              <w:rPr>
                <w:b/>
                <w:bCs/>
                <w:color w:val="000000" w:themeColor="text1"/>
              </w:rPr>
              <w:t xml:space="preserve"> </w:t>
            </w:r>
            <w:r w:rsidRPr="008F72FA">
              <w:rPr>
                <w:color w:val="000000" w:themeColor="text1"/>
              </w:rPr>
              <w:t>kontribon në verfikimin e të dhënave në nivelin e komunës, duke ofruar dokumentet zyrtare tek koordinatori komunal i performancës.</w:t>
            </w:r>
          </w:p>
          <w:p w14:paraId="4451D628" w14:textId="77777777" w:rsidR="00E9692E" w:rsidRPr="008F72FA" w:rsidRDefault="00E9692E" w:rsidP="00E9692E">
            <w:pPr>
              <w:spacing w:line="300" w:lineRule="atLeast"/>
              <w:jc w:val="both"/>
              <w:rPr>
                <w:color w:val="000000" w:themeColor="text1"/>
              </w:rPr>
            </w:pPr>
          </w:p>
          <w:p w14:paraId="12919A92" w14:textId="77777777" w:rsidR="00E9692E" w:rsidRPr="008F72FA" w:rsidRDefault="00E9692E" w:rsidP="00E9692E">
            <w:pPr>
              <w:spacing w:line="300" w:lineRule="atLeast"/>
              <w:jc w:val="both"/>
              <w:rPr>
                <w:color w:val="000000" w:themeColor="text1"/>
                <w:szCs w:val="22"/>
              </w:rPr>
            </w:pPr>
            <w:r w:rsidRPr="008F72FA">
              <w:rPr>
                <w:color w:val="000000" w:themeColor="text1"/>
                <w:szCs w:val="22"/>
              </w:rPr>
              <w:t xml:space="preserve">4. Me rastin e raportimit, koordinatori për performancë bashkëngjet formularin e plotësuar dhe nënshkruar për verifikim të të dhënave. </w:t>
            </w:r>
          </w:p>
          <w:p w14:paraId="76E384F0" w14:textId="77777777" w:rsidR="00E9692E" w:rsidRPr="008F72FA" w:rsidRDefault="00E9692E" w:rsidP="00E9692E">
            <w:pPr>
              <w:spacing w:line="300" w:lineRule="atLeast"/>
              <w:jc w:val="both"/>
              <w:rPr>
                <w:color w:val="000000" w:themeColor="text1"/>
                <w:szCs w:val="22"/>
              </w:rPr>
            </w:pPr>
          </w:p>
          <w:p w14:paraId="116FEA58" w14:textId="77777777" w:rsidR="00E9692E" w:rsidRPr="008F72FA" w:rsidRDefault="00E9692E" w:rsidP="00E9692E">
            <w:pPr>
              <w:spacing w:line="300" w:lineRule="atLeast"/>
              <w:jc w:val="both"/>
              <w:rPr>
                <w:color w:val="000000" w:themeColor="text1"/>
                <w:szCs w:val="22"/>
              </w:rPr>
            </w:pPr>
            <w:r w:rsidRPr="008F72FA">
              <w:rPr>
                <w:color w:val="000000" w:themeColor="text1"/>
                <w:szCs w:val="22"/>
              </w:rPr>
              <w:t xml:space="preserve">5. Kryetari i komunës siguron se janë përmbushur të gjitha kriteret për sigurinë e cilësisë së të dhënave. </w:t>
            </w:r>
          </w:p>
          <w:p w14:paraId="6944DBAC" w14:textId="77777777" w:rsidR="009C3A8A" w:rsidRPr="008F72FA" w:rsidRDefault="009C3A8A" w:rsidP="00E9692E">
            <w:pPr>
              <w:spacing w:line="300" w:lineRule="atLeast"/>
              <w:jc w:val="both"/>
              <w:rPr>
                <w:color w:val="000000" w:themeColor="text1"/>
                <w:szCs w:val="22"/>
              </w:rPr>
            </w:pPr>
          </w:p>
          <w:p w14:paraId="7C97F0D4" w14:textId="77777777" w:rsidR="009C3A8A" w:rsidRPr="008F72FA" w:rsidRDefault="009C3A8A" w:rsidP="00E9692E">
            <w:pPr>
              <w:spacing w:line="300" w:lineRule="atLeast"/>
              <w:jc w:val="both"/>
              <w:rPr>
                <w:color w:val="000000" w:themeColor="text1"/>
                <w:szCs w:val="22"/>
              </w:rPr>
            </w:pPr>
          </w:p>
          <w:p w14:paraId="0D7DEEE4" w14:textId="302ECA5D" w:rsidR="00E9692E" w:rsidRPr="008F72FA" w:rsidRDefault="00E9692E" w:rsidP="009C3A8A">
            <w:pPr>
              <w:pStyle w:val="ListParagraph"/>
              <w:ind w:left="0"/>
              <w:jc w:val="center"/>
              <w:rPr>
                <w:b/>
                <w:color w:val="000000" w:themeColor="text1"/>
              </w:rPr>
            </w:pPr>
            <w:r w:rsidRPr="008F72FA">
              <w:rPr>
                <w:b/>
                <w:color w:val="000000" w:themeColor="text1"/>
              </w:rPr>
              <w:lastRenderedPageBreak/>
              <w:t>Neni 1</w:t>
            </w:r>
            <w:r w:rsidR="009C3A8A" w:rsidRPr="008F72FA">
              <w:rPr>
                <w:b/>
                <w:color w:val="000000" w:themeColor="text1"/>
              </w:rPr>
              <w:t>8</w:t>
            </w:r>
          </w:p>
          <w:p w14:paraId="10C8FB9C" w14:textId="77777777" w:rsidR="00E9692E" w:rsidRPr="008F72FA" w:rsidRDefault="00E9692E" w:rsidP="00E9692E">
            <w:pPr>
              <w:pStyle w:val="ListParagraph"/>
              <w:ind w:left="90" w:hanging="90"/>
              <w:jc w:val="center"/>
              <w:rPr>
                <w:b/>
                <w:color w:val="000000" w:themeColor="text1"/>
              </w:rPr>
            </w:pPr>
            <w:r w:rsidRPr="008F72FA">
              <w:rPr>
                <w:b/>
                <w:color w:val="000000" w:themeColor="text1"/>
              </w:rPr>
              <w:t xml:space="preserve">Krijimi i dosjes së verifikimit </w:t>
            </w:r>
          </w:p>
          <w:p w14:paraId="09694061" w14:textId="77777777" w:rsidR="00E9692E" w:rsidRPr="008F72FA" w:rsidRDefault="00E9692E" w:rsidP="00E9692E">
            <w:pPr>
              <w:pStyle w:val="ListParagraph"/>
              <w:ind w:left="0"/>
              <w:jc w:val="both"/>
              <w:rPr>
                <w:color w:val="000000" w:themeColor="text1"/>
              </w:rPr>
            </w:pPr>
          </w:p>
          <w:p w14:paraId="25D77F43" w14:textId="77777777" w:rsidR="00E9692E" w:rsidRPr="008F72FA" w:rsidRDefault="00E9692E" w:rsidP="00E9692E">
            <w:pPr>
              <w:pStyle w:val="ListParagraph"/>
              <w:ind w:left="0"/>
              <w:jc w:val="both"/>
              <w:rPr>
                <w:color w:val="000000" w:themeColor="text1"/>
                <w:szCs w:val="22"/>
              </w:rPr>
            </w:pPr>
            <w:r w:rsidRPr="008F72FA">
              <w:rPr>
                <w:color w:val="000000" w:themeColor="text1"/>
              </w:rPr>
              <w:t xml:space="preserve">1. </w:t>
            </w:r>
            <w:r w:rsidRPr="008F72FA">
              <w:rPr>
                <w:color w:val="000000" w:themeColor="text1"/>
                <w:szCs w:val="22"/>
              </w:rPr>
              <w:t>Komuna siguron se të dhënat e raportuara për të gjitha fushat janë të arkivuara në një dosje të veçantë me dokumentet përcjellëse.</w:t>
            </w:r>
          </w:p>
          <w:p w14:paraId="573A05C1" w14:textId="77777777" w:rsidR="00E9692E" w:rsidRPr="008F72FA" w:rsidRDefault="00E9692E" w:rsidP="00E9692E">
            <w:pPr>
              <w:pStyle w:val="ListParagraph"/>
              <w:ind w:left="0"/>
              <w:jc w:val="both"/>
              <w:rPr>
                <w:color w:val="000000" w:themeColor="text1"/>
              </w:rPr>
            </w:pPr>
          </w:p>
          <w:p w14:paraId="67FBA3D6" w14:textId="4A863FBA" w:rsidR="00E9692E" w:rsidRPr="008F72FA" w:rsidRDefault="00E9692E" w:rsidP="00E9692E">
            <w:pPr>
              <w:spacing w:line="276" w:lineRule="auto"/>
              <w:jc w:val="both"/>
              <w:rPr>
                <w:color w:val="000000" w:themeColor="text1"/>
                <w:szCs w:val="22"/>
              </w:rPr>
            </w:pPr>
            <w:r w:rsidRPr="008F72FA">
              <w:rPr>
                <w:color w:val="000000" w:themeColor="text1"/>
              </w:rPr>
              <w:t xml:space="preserve">2. </w:t>
            </w:r>
            <w:r w:rsidRPr="008F72FA">
              <w:rPr>
                <w:color w:val="000000" w:themeColor="text1"/>
                <w:szCs w:val="22"/>
              </w:rPr>
              <w:t xml:space="preserve">Komuna sistemon dosjen e verifikimit (dokumentet, vegzat-linqet e dokumenteve) nëpër treguesit e fushave përmes </w:t>
            </w:r>
            <w:r w:rsidR="00F1522B">
              <w:rPr>
                <w:color w:val="000000" w:themeColor="text1"/>
                <w:szCs w:val="22"/>
              </w:rPr>
              <w:br/>
            </w:r>
            <w:r w:rsidRPr="008F72FA">
              <w:rPr>
                <w:color w:val="000000" w:themeColor="text1"/>
                <w:szCs w:val="22"/>
              </w:rPr>
              <w:t>SEMPK-së.</w:t>
            </w:r>
          </w:p>
          <w:p w14:paraId="3BC94A12" w14:textId="77777777" w:rsidR="00E9692E" w:rsidRPr="008F72FA" w:rsidRDefault="00E9692E" w:rsidP="00E9692E">
            <w:pPr>
              <w:pStyle w:val="ListParagraph"/>
              <w:jc w:val="both"/>
              <w:rPr>
                <w:color w:val="000000" w:themeColor="text1"/>
              </w:rPr>
            </w:pPr>
          </w:p>
          <w:p w14:paraId="68365D3E" w14:textId="77777777" w:rsidR="009C3A8A" w:rsidRPr="008F72FA" w:rsidRDefault="009C3A8A" w:rsidP="00E9692E">
            <w:pPr>
              <w:pStyle w:val="ListParagraph"/>
              <w:ind w:left="0"/>
              <w:jc w:val="center"/>
              <w:rPr>
                <w:b/>
                <w:color w:val="000000" w:themeColor="text1"/>
              </w:rPr>
            </w:pPr>
          </w:p>
          <w:p w14:paraId="7E67B13D" w14:textId="01F67D6D" w:rsidR="00E9692E" w:rsidRPr="008F72FA" w:rsidRDefault="00E9692E" w:rsidP="00E9692E">
            <w:pPr>
              <w:pStyle w:val="ListParagraph"/>
              <w:ind w:left="0"/>
              <w:jc w:val="center"/>
              <w:rPr>
                <w:b/>
                <w:color w:val="000000" w:themeColor="text1"/>
              </w:rPr>
            </w:pPr>
            <w:r w:rsidRPr="008F72FA">
              <w:rPr>
                <w:b/>
                <w:color w:val="000000" w:themeColor="text1"/>
              </w:rPr>
              <w:t xml:space="preserve">Neni </w:t>
            </w:r>
            <w:r w:rsidR="009C3A8A" w:rsidRPr="008F72FA">
              <w:rPr>
                <w:b/>
                <w:color w:val="000000" w:themeColor="text1"/>
              </w:rPr>
              <w:t>19</w:t>
            </w:r>
          </w:p>
          <w:p w14:paraId="16AED8E1" w14:textId="77777777" w:rsidR="00E9692E" w:rsidRPr="008F72FA" w:rsidRDefault="00E9692E" w:rsidP="00E9692E">
            <w:pPr>
              <w:pStyle w:val="ListParagraph"/>
              <w:ind w:left="0"/>
              <w:jc w:val="center"/>
              <w:rPr>
                <w:b/>
                <w:color w:val="000000" w:themeColor="text1"/>
              </w:rPr>
            </w:pPr>
            <w:r w:rsidRPr="008F72FA">
              <w:rPr>
                <w:b/>
                <w:color w:val="000000" w:themeColor="text1"/>
              </w:rPr>
              <w:t>Organet përgjegjëse për verifikim në ministri</w:t>
            </w:r>
          </w:p>
          <w:p w14:paraId="4CC30096" w14:textId="77777777" w:rsidR="00E9692E" w:rsidRPr="008F72FA" w:rsidRDefault="00E9692E" w:rsidP="00E9692E">
            <w:pPr>
              <w:pStyle w:val="ListParagraph"/>
              <w:ind w:left="1080"/>
              <w:rPr>
                <w:color w:val="000000" w:themeColor="text1"/>
              </w:rPr>
            </w:pPr>
          </w:p>
          <w:p w14:paraId="7173B332" w14:textId="77777777" w:rsidR="00E9692E" w:rsidRPr="008F72FA" w:rsidRDefault="00E9692E" w:rsidP="00E9692E">
            <w:pPr>
              <w:pStyle w:val="ListParagraph"/>
              <w:ind w:left="0"/>
              <w:contextualSpacing/>
              <w:jc w:val="both"/>
              <w:rPr>
                <w:color w:val="000000" w:themeColor="text1"/>
              </w:rPr>
            </w:pPr>
            <w:r w:rsidRPr="008F72FA">
              <w:rPr>
                <w:color w:val="000000" w:themeColor="text1"/>
              </w:rPr>
              <w:t>1. Verifikimi i të dhënave të performancës është përgjegjësi e njësisë përgjegjëse për performancë komunale.</w:t>
            </w:r>
          </w:p>
          <w:p w14:paraId="7EAE733B" w14:textId="77777777" w:rsidR="00E9692E" w:rsidRPr="008F72FA" w:rsidRDefault="00E9692E" w:rsidP="00E9692E">
            <w:pPr>
              <w:pStyle w:val="ListParagraph"/>
              <w:ind w:left="360"/>
              <w:contextualSpacing/>
              <w:jc w:val="both"/>
              <w:rPr>
                <w:color w:val="000000" w:themeColor="text1"/>
              </w:rPr>
            </w:pPr>
          </w:p>
          <w:p w14:paraId="05879832" w14:textId="77777777" w:rsidR="00E9692E" w:rsidRPr="008F72FA" w:rsidRDefault="00E9692E" w:rsidP="00E9692E">
            <w:pPr>
              <w:pStyle w:val="ListParagraph"/>
              <w:ind w:left="0"/>
              <w:contextualSpacing/>
              <w:jc w:val="both"/>
              <w:rPr>
                <w:color w:val="000000" w:themeColor="text1"/>
              </w:rPr>
            </w:pPr>
            <w:r w:rsidRPr="008F72FA">
              <w:rPr>
                <w:color w:val="000000" w:themeColor="text1"/>
              </w:rPr>
              <w:t>2. Sekretari i përgjithshëm është autoriteti kryesor në nivel të ministrisë që siguron mbarëvajtjen procesit e zbatimit të rregullave për vlerësimin e performancës.</w:t>
            </w:r>
          </w:p>
          <w:p w14:paraId="3DE67016" w14:textId="77777777" w:rsidR="00E9692E" w:rsidRPr="008F72FA" w:rsidRDefault="00E9692E" w:rsidP="00E9692E">
            <w:pPr>
              <w:pStyle w:val="ListParagraph"/>
              <w:ind w:left="360"/>
              <w:contextualSpacing/>
              <w:jc w:val="both"/>
              <w:rPr>
                <w:color w:val="000000" w:themeColor="text1"/>
              </w:rPr>
            </w:pPr>
          </w:p>
          <w:p w14:paraId="4C66BF21" w14:textId="77777777" w:rsidR="00E9692E" w:rsidRPr="008F72FA" w:rsidRDefault="00E9692E" w:rsidP="00E9692E">
            <w:pPr>
              <w:pStyle w:val="ListParagraph"/>
              <w:ind w:left="360"/>
              <w:contextualSpacing/>
              <w:jc w:val="both"/>
              <w:rPr>
                <w:color w:val="000000" w:themeColor="text1"/>
              </w:rPr>
            </w:pPr>
          </w:p>
          <w:p w14:paraId="2512ABDD" w14:textId="15823E31" w:rsidR="00E9692E" w:rsidRPr="008F72FA" w:rsidRDefault="00E9692E" w:rsidP="00E9692E">
            <w:pPr>
              <w:pStyle w:val="ListParagraph"/>
              <w:ind w:left="360"/>
              <w:contextualSpacing/>
              <w:jc w:val="center"/>
              <w:rPr>
                <w:b/>
                <w:color w:val="000000" w:themeColor="text1"/>
              </w:rPr>
            </w:pPr>
            <w:r w:rsidRPr="008F72FA">
              <w:rPr>
                <w:b/>
                <w:color w:val="000000" w:themeColor="text1"/>
              </w:rPr>
              <w:t xml:space="preserve">Neni </w:t>
            </w:r>
            <w:r w:rsidR="009C3A8A" w:rsidRPr="008F72FA">
              <w:rPr>
                <w:b/>
                <w:color w:val="000000" w:themeColor="text1"/>
              </w:rPr>
              <w:t>20</w:t>
            </w:r>
          </w:p>
          <w:p w14:paraId="5858067D" w14:textId="77777777" w:rsidR="00E9692E" w:rsidRPr="008F72FA" w:rsidRDefault="00E9692E" w:rsidP="00E9692E">
            <w:pPr>
              <w:pStyle w:val="ListParagraph"/>
              <w:ind w:left="360"/>
              <w:contextualSpacing/>
              <w:jc w:val="center"/>
              <w:rPr>
                <w:b/>
                <w:color w:val="000000" w:themeColor="text1"/>
              </w:rPr>
            </w:pPr>
            <w:r w:rsidRPr="008F72FA">
              <w:rPr>
                <w:b/>
                <w:color w:val="000000" w:themeColor="text1"/>
              </w:rPr>
              <w:t>Procesi i verifikimit në ministri</w:t>
            </w:r>
          </w:p>
          <w:p w14:paraId="43FDD502" w14:textId="77777777" w:rsidR="00E9692E" w:rsidRPr="008F72FA" w:rsidRDefault="00E9692E" w:rsidP="00E9692E">
            <w:pPr>
              <w:pStyle w:val="ListParagraph"/>
              <w:ind w:left="0"/>
              <w:contextualSpacing/>
              <w:jc w:val="both"/>
              <w:rPr>
                <w:color w:val="000000" w:themeColor="text1"/>
              </w:rPr>
            </w:pPr>
          </w:p>
          <w:p w14:paraId="7BE18145" w14:textId="77777777" w:rsidR="00E9692E" w:rsidRPr="008F72FA" w:rsidRDefault="00E9692E" w:rsidP="00E9692E">
            <w:pPr>
              <w:pStyle w:val="ListParagraph"/>
              <w:ind w:left="0"/>
              <w:contextualSpacing/>
              <w:jc w:val="both"/>
              <w:rPr>
                <w:color w:val="000000" w:themeColor="text1"/>
              </w:rPr>
            </w:pPr>
            <w:r w:rsidRPr="008F72FA">
              <w:rPr>
                <w:color w:val="000000" w:themeColor="text1"/>
              </w:rPr>
              <w:t>1. Verifikimi realizohet pas raportimit të komunave dhe duhet të përfundoj para procedurës së konsultimit paraprak.</w:t>
            </w:r>
          </w:p>
          <w:p w14:paraId="66124C0E" w14:textId="77777777" w:rsidR="00E9692E" w:rsidRPr="008F72FA" w:rsidRDefault="00E9692E" w:rsidP="00E9692E">
            <w:pPr>
              <w:pStyle w:val="ListParagraph"/>
              <w:ind w:left="0"/>
              <w:contextualSpacing/>
              <w:jc w:val="both"/>
              <w:rPr>
                <w:color w:val="000000" w:themeColor="text1"/>
              </w:rPr>
            </w:pPr>
            <w:r w:rsidRPr="008F72FA">
              <w:rPr>
                <w:color w:val="000000" w:themeColor="text1"/>
              </w:rPr>
              <w:lastRenderedPageBreak/>
              <w:t>2. Njësia përgjegjëse për performancë në ministri harton raportin për procesin e verifikimit të të dhënave, i cili aprovohet nga sekretari i përgjithshëm së bashku me raportin përfundimtar të performancës.</w:t>
            </w:r>
          </w:p>
          <w:p w14:paraId="66FC9824" w14:textId="77777777" w:rsidR="00E9692E" w:rsidRPr="008F72FA" w:rsidRDefault="00E9692E" w:rsidP="00E9692E">
            <w:pPr>
              <w:pStyle w:val="ListParagraph"/>
              <w:ind w:left="0"/>
              <w:contextualSpacing/>
              <w:jc w:val="both"/>
              <w:rPr>
                <w:color w:val="000000" w:themeColor="text1"/>
              </w:rPr>
            </w:pPr>
          </w:p>
          <w:p w14:paraId="03657BDE" w14:textId="5E274D6C" w:rsidR="00E9692E" w:rsidRPr="008F72FA" w:rsidRDefault="00C417BA" w:rsidP="00C417BA">
            <w:pPr>
              <w:contextualSpacing/>
              <w:jc w:val="both"/>
              <w:rPr>
                <w:color w:val="000000" w:themeColor="text1"/>
              </w:rPr>
            </w:pPr>
            <w:r w:rsidRPr="008F72FA">
              <w:rPr>
                <w:color w:val="000000" w:themeColor="text1"/>
              </w:rPr>
              <w:t xml:space="preserve">3. </w:t>
            </w:r>
            <w:r w:rsidR="00E9692E" w:rsidRPr="008F72FA">
              <w:rPr>
                <w:color w:val="000000" w:themeColor="text1"/>
              </w:rPr>
              <w:t>Forma të tjera shtesë të verifikimit mund të aplikohen në pajtim me dokumentin e metodologjisë së verifikimit i cili hartohet nga ministria si pjesë e Dokumentit  kryesor të SMPK-së.</w:t>
            </w:r>
          </w:p>
          <w:p w14:paraId="2C963D14" w14:textId="77777777" w:rsidR="00C417BA" w:rsidRPr="008F72FA" w:rsidRDefault="00C417BA" w:rsidP="00C417BA">
            <w:pPr>
              <w:contextualSpacing/>
              <w:jc w:val="both"/>
              <w:rPr>
                <w:color w:val="000000" w:themeColor="text1"/>
              </w:rPr>
            </w:pPr>
          </w:p>
          <w:p w14:paraId="0A1D5330" w14:textId="2459E0A1" w:rsidR="007E29CE" w:rsidRPr="008F72FA" w:rsidRDefault="00C417BA" w:rsidP="00F1522B">
            <w:pPr>
              <w:jc w:val="both"/>
              <w:rPr>
                <w:color w:val="000000" w:themeColor="text1"/>
              </w:rPr>
            </w:pPr>
            <w:r w:rsidRPr="008F72FA">
              <w:rPr>
                <w:color w:val="000000" w:themeColor="text1"/>
              </w:rPr>
              <w:t xml:space="preserve">4. </w:t>
            </w:r>
            <w:r w:rsidR="007E29CE" w:rsidRPr="008F72FA">
              <w:rPr>
                <w:color w:val="000000" w:themeColor="text1"/>
              </w:rPr>
              <w:t xml:space="preserve">Njësia përgjegjëse në ministri gjatë menaxhimit të procesit të vlerësimit të performancës, mund të përmirësoj të dhënat e </w:t>
            </w:r>
            <w:r w:rsidRPr="008F72FA">
              <w:rPr>
                <w:color w:val="000000" w:themeColor="text1"/>
              </w:rPr>
              <w:t xml:space="preserve">raportuara të </w:t>
            </w:r>
            <w:r w:rsidR="007E29CE" w:rsidRPr="008F72FA">
              <w:rPr>
                <w:color w:val="000000" w:themeColor="text1"/>
              </w:rPr>
              <w:t xml:space="preserve">komunave, në rast se gjatë fazës së verifikimit konstatohen gabime teknike dhe për të cilat komuna ofron dëshmi zyrtare që dëshmojnë </w:t>
            </w:r>
            <w:r w:rsidRPr="008F72FA">
              <w:rPr>
                <w:color w:val="000000" w:themeColor="text1"/>
              </w:rPr>
              <w:t xml:space="preserve">se </w:t>
            </w:r>
            <w:r w:rsidR="007E29CE" w:rsidRPr="008F72FA">
              <w:rPr>
                <w:color w:val="000000" w:themeColor="text1"/>
              </w:rPr>
              <w:t xml:space="preserve">vlerat e të dhënave </w:t>
            </w:r>
            <w:r w:rsidRPr="008F72FA">
              <w:rPr>
                <w:color w:val="000000" w:themeColor="text1"/>
              </w:rPr>
              <w:t xml:space="preserve">janë </w:t>
            </w:r>
            <w:r w:rsidR="007E29CE" w:rsidRPr="008F72FA">
              <w:rPr>
                <w:color w:val="000000" w:themeColor="text1"/>
              </w:rPr>
              <w:t xml:space="preserve">në pajtim me konstatimet e nxjerra </w:t>
            </w:r>
            <w:r w:rsidRPr="008F72FA">
              <w:rPr>
                <w:color w:val="000000" w:themeColor="text1"/>
              </w:rPr>
              <w:t xml:space="preserve">gjatë </w:t>
            </w:r>
            <w:r w:rsidR="007E29CE" w:rsidRPr="008F72FA">
              <w:rPr>
                <w:color w:val="000000" w:themeColor="text1"/>
              </w:rPr>
              <w:t>proces</w:t>
            </w:r>
            <w:r w:rsidRPr="008F72FA">
              <w:rPr>
                <w:color w:val="000000" w:themeColor="text1"/>
              </w:rPr>
              <w:t>it</w:t>
            </w:r>
            <w:r w:rsidR="007E29CE" w:rsidRPr="008F72FA">
              <w:rPr>
                <w:color w:val="000000" w:themeColor="text1"/>
              </w:rPr>
              <w:t xml:space="preserve"> të verifikimit.</w:t>
            </w:r>
          </w:p>
          <w:p w14:paraId="67FA5AAC" w14:textId="77777777" w:rsidR="00C417BA" w:rsidRPr="008F72FA" w:rsidRDefault="00C417BA" w:rsidP="007E29CE">
            <w:pPr>
              <w:jc w:val="both"/>
              <w:rPr>
                <w:color w:val="000000" w:themeColor="text1"/>
              </w:rPr>
            </w:pPr>
          </w:p>
          <w:p w14:paraId="220D1C53" w14:textId="74CF2A20" w:rsidR="007E29CE" w:rsidRPr="008F72FA" w:rsidRDefault="007E29CE" w:rsidP="007E29CE">
            <w:pPr>
              <w:jc w:val="both"/>
              <w:rPr>
                <w:color w:val="000000" w:themeColor="text1"/>
                <w:sz w:val="22"/>
                <w:szCs w:val="22"/>
              </w:rPr>
            </w:pPr>
            <w:r w:rsidRPr="008F72FA">
              <w:rPr>
                <w:color w:val="000000" w:themeColor="text1"/>
              </w:rPr>
              <w:t>5. Komunikimi i ndryshimeve të të dhënave sipas paragrafit 4 të këtij neni bëhet gjatë fazës së konsultimit paraprak të paraparë me nenin 2</w:t>
            </w:r>
            <w:r w:rsidR="00E5377F" w:rsidRPr="008F72FA">
              <w:rPr>
                <w:color w:val="000000" w:themeColor="text1"/>
              </w:rPr>
              <w:t>2</w:t>
            </w:r>
            <w:r w:rsidRPr="008F72FA">
              <w:rPr>
                <w:color w:val="000000" w:themeColor="text1"/>
              </w:rPr>
              <w:t xml:space="preserve"> të kësaj rregullore.</w:t>
            </w:r>
          </w:p>
          <w:p w14:paraId="674D9E81" w14:textId="77777777" w:rsidR="00E9692E" w:rsidRPr="00F1522B" w:rsidRDefault="00E9692E" w:rsidP="00E9692E">
            <w:pPr>
              <w:pStyle w:val="ListParagraph"/>
              <w:ind w:left="0"/>
              <w:contextualSpacing/>
              <w:jc w:val="both"/>
              <w:rPr>
                <w:color w:val="000000" w:themeColor="text1"/>
                <w:sz w:val="16"/>
              </w:rPr>
            </w:pPr>
          </w:p>
          <w:p w14:paraId="5E0AF046" w14:textId="77777777" w:rsidR="00C417BA" w:rsidRPr="008F72FA" w:rsidRDefault="00C417BA" w:rsidP="00E9692E">
            <w:pPr>
              <w:pStyle w:val="ListParagraph"/>
              <w:ind w:left="0"/>
              <w:contextualSpacing/>
              <w:jc w:val="both"/>
              <w:rPr>
                <w:color w:val="000000" w:themeColor="text1"/>
              </w:rPr>
            </w:pPr>
          </w:p>
          <w:p w14:paraId="66C52A72" w14:textId="692C73F2" w:rsidR="00E9692E" w:rsidRPr="008F72FA" w:rsidRDefault="00E9692E" w:rsidP="00E9692E">
            <w:pPr>
              <w:pStyle w:val="ListParagraph"/>
              <w:contextualSpacing/>
              <w:jc w:val="center"/>
              <w:rPr>
                <w:b/>
                <w:color w:val="000000" w:themeColor="text1"/>
              </w:rPr>
            </w:pPr>
            <w:r w:rsidRPr="008F72FA">
              <w:rPr>
                <w:b/>
                <w:color w:val="000000" w:themeColor="text1"/>
              </w:rPr>
              <w:t>Neni</w:t>
            </w:r>
            <w:r w:rsidR="009C3A8A" w:rsidRPr="008F72FA">
              <w:rPr>
                <w:b/>
                <w:color w:val="000000" w:themeColor="text1"/>
              </w:rPr>
              <w:t xml:space="preserve"> 2</w:t>
            </w:r>
            <w:r w:rsidR="008C519F" w:rsidRPr="008F72FA">
              <w:rPr>
                <w:b/>
                <w:color w:val="000000" w:themeColor="text1"/>
              </w:rPr>
              <w:t>1</w:t>
            </w:r>
          </w:p>
          <w:p w14:paraId="34FA44A9" w14:textId="77777777" w:rsidR="00E9692E" w:rsidRPr="008F72FA" w:rsidRDefault="00E9692E" w:rsidP="00E9692E">
            <w:pPr>
              <w:pStyle w:val="ListParagraph"/>
              <w:jc w:val="center"/>
              <w:rPr>
                <w:b/>
                <w:color w:val="000000" w:themeColor="text1"/>
              </w:rPr>
            </w:pPr>
            <w:r w:rsidRPr="008F72FA">
              <w:rPr>
                <w:b/>
                <w:color w:val="000000" w:themeColor="text1"/>
              </w:rPr>
              <w:t>Pavlefshmëria e të dhënave</w:t>
            </w:r>
          </w:p>
          <w:p w14:paraId="1B47A69A" w14:textId="77777777" w:rsidR="00F1522B" w:rsidRDefault="00F1522B" w:rsidP="00E9692E">
            <w:pPr>
              <w:pStyle w:val="ListParagraph"/>
              <w:ind w:left="0"/>
              <w:contextualSpacing/>
              <w:jc w:val="both"/>
              <w:rPr>
                <w:color w:val="000000" w:themeColor="text1"/>
              </w:rPr>
            </w:pPr>
          </w:p>
          <w:p w14:paraId="3A5E5797" w14:textId="2BA2025E" w:rsidR="00E9692E" w:rsidRPr="008F72FA" w:rsidRDefault="00E9692E" w:rsidP="00E9692E">
            <w:pPr>
              <w:pStyle w:val="ListParagraph"/>
              <w:ind w:left="0"/>
              <w:contextualSpacing/>
              <w:jc w:val="both"/>
              <w:rPr>
                <w:color w:val="000000" w:themeColor="text1"/>
              </w:rPr>
            </w:pPr>
            <w:r w:rsidRPr="008F72FA">
              <w:rPr>
                <w:color w:val="000000" w:themeColor="text1"/>
              </w:rPr>
              <w:t xml:space="preserve">1. Të dhënat të cilat nuk </w:t>
            </w:r>
            <w:r w:rsidR="00344ADF" w:rsidRPr="008F72FA">
              <w:rPr>
                <w:color w:val="000000" w:themeColor="text1"/>
              </w:rPr>
              <w:t xml:space="preserve">i përmbushin </w:t>
            </w:r>
            <w:r w:rsidRPr="008F72FA">
              <w:rPr>
                <w:color w:val="000000" w:themeColor="text1"/>
              </w:rPr>
              <w:t>kriteret e cilësisë konsiderohen si të dhëna të pavlefshme</w:t>
            </w:r>
            <w:r w:rsidR="00C417BA" w:rsidRPr="008F72FA">
              <w:rPr>
                <w:color w:val="000000" w:themeColor="text1"/>
              </w:rPr>
              <w:t>.</w:t>
            </w:r>
          </w:p>
          <w:p w14:paraId="1FC19EB9" w14:textId="08ACA081" w:rsidR="00E9692E" w:rsidRPr="008F72FA" w:rsidRDefault="008B0EEC" w:rsidP="00F1522B">
            <w:pPr>
              <w:jc w:val="both"/>
              <w:rPr>
                <w:color w:val="000000" w:themeColor="text1"/>
                <w:szCs w:val="22"/>
              </w:rPr>
            </w:pPr>
            <w:r w:rsidRPr="008F72FA">
              <w:rPr>
                <w:color w:val="000000" w:themeColor="text1"/>
              </w:rPr>
              <w:lastRenderedPageBreak/>
              <w:t xml:space="preserve">2. </w:t>
            </w:r>
            <w:r w:rsidR="00E9692E" w:rsidRPr="008F72FA">
              <w:rPr>
                <w:color w:val="000000" w:themeColor="text1"/>
                <w:szCs w:val="22"/>
              </w:rPr>
              <w:t xml:space="preserve">Në rast se procesi i verifikimit identifikon tregues me të dhëna të padokumentuara, për këta tregues </w:t>
            </w:r>
            <w:r w:rsidR="00344ADF" w:rsidRPr="008F72FA">
              <w:rPr>
                <w:color w:val="000000" w:themeColor="text1"/>
                <w:szCs w:val="22"/>
              </w:rPr>
              <w:t xml:space="preserve">komunave </w:t>
            </w:r>
            <w:r w:rsidR="00E9692E" w:rsidRPr="008F72FA">
              <w:rPr>
                <w:color w:val="000000" w:themeColor="text1"/>
                <w:szCs w:val="22"/>
              </w:rPr>
              <w:t>do t’iu ndahet vlera zero</w:t>
            </w:r>
            <w:r w:rsidR="00344ADF" w:rsidRPr="008F72FA">
              <w:rPr>
                <w:color w:val="000000" w:themeColor="text1"/>
                <w:szCs w:val="22"/>
              </w:rPr>
              <w:t xml:space="preserve"> e rezultatit</w:t>
            </w:r>
            <w:r w:rsidRPr="008F72FA">
              <w:rPr>
                <w:color w:val="000000" w:themeColor="text1"/>
                <w:szCs w:val="22"/>
              </w:rPr>
              <w:t xml:space="preserve"> dhe do të kenë për pasojë nënrenditjen.</w:t>
            </w:r>
            <w:r w:rsidR="00E9692E" w:rsidRPr="008F72FA">
              <w:rPr>
                <w:color w:val="000000" w:themeColor="text1"/>
                <w:szCs w:val="22"/>
              </w:rPr>
              <w:t xml:space="preserve"> I njëjti vlerësim do të nënkuptohet në kontekst të </w:t>
            </w:r>
            <w:r w:rsidR="00344ADF" w:rsidRPr="008F72FA">
              <w:rPr>
                <w:color w:val="000000" w:themeColor="text1"/>
                <w:szCs w:val="22"/>
              </w:rPr>
              <w:t>G</w:t>
            </w:r>
            <w:r w:rsidR="00E9692E" w:rsidRPr="008F72FA">
              <w:rPr>
                <w:color w:val="000000" w:themeColor="text1"/>
                <w:szCs w:val="22"/>
              </w:rPr>
              <w:t xml:space="preserve">rantit të </w:t>
            </w:r>
            <w:r w:rsidR="00344ADF" w:rsidRPr="008F72FA">
              <w:rPr>
                <w:color w:val="000000" w:themeColor="text1"/>
                <w:szCs w:val="22"/>
              </w:rPr>
              <w:t>P</w:t>
            </w:r>
            <w:r w:rsidR="00E9692E" w:rsidRPr="008F72FA">
              <w:rPr>
                <w:color w:val="000000" w:themeColor="text1"/>
                <w:szCs w:val="22"/>
              </w:rPr>
              <w:t xml:space="preserve">erformancës </w:t>
            </w:r>
            <w:r w:rsidR="00344ADF" w:rsidRPr="008F72FA">
              <w:rPr>
                <w:color w:val="000000" w:themeColor="text1"/>
                <w:szCs w:val="22"/>
              </w:rPr>
              <w:t>K</w:t>
            </w:r>
            <w:r w:rsidR="00E9692E" w:rsidRPr="008F72FA">
              <w:rPr>
                <w:color w:val="000000" w:themeColor="text1"/>
                <w:szCs w:val="22"/>
              </w:rPr>
              <w:t>omunale.</w:t>
            </w:r>
          </w:p>
          <w:p w14:paraId="61F2E21E" w14:textId="77777777" w:rsidR="00E9692E" w:rsidRPr="008F72FA" w:rsidRDefault="00E9692E" w:rsidP="00E9692E">
            <w:pPr>
              <w:pStyle w:val="ListParagraph"/>
              <w:ind w:left="1080"/>
              <w:contextualSpacing/>
              <w:jc w:val="both"/>
              <w:rPr>
                <w:color w:val="000000" w:themeColor="text1"/>
              </w:rPr>
            </w:pPr>
          </w:p>
          <w:p w14:paraId="3DD97A9B" w14:textId="5B598EF7" w:rsidR="00E9692E" w:rsidRPr="008F72FA" w:rsidRDefault="00E9692E" w:rsidP="00E9692E">
            <w:pPr>
              <w:pStyle w:val="ListParagraph"/>
              <w:ind w:left="0"/>
              <w:jc w:val="both"/>
              <w:rPr>
                <w:color w:val="000000" w:themeColor="text1"/>
              </w:rPr>
            </w:pPr>
            <w:r w:rsidRPr="008F72FA">
              <w:rPr>
                <w:color w:val="000000" w:themeColor="text1"/>
              </w:rPr>
              <w:t xml:space="preserve">3. Në rast se gjatë procesit të verifikimit vërtetohet se një komunë ka raportuar të dhëna të pasakta </w:t>
            </w:r>
            <w:r w:rsidR="008B0EEC" w:rsidRPr="008F72FA">
              <w:rPr>
                <w:color w:val="000000" w:themeColor="text1"/>
              </w:rPr>
              <w:t xml:space="preserve">në krahasim me dokumentet referuese dhe </w:t>
            </w:r>
            <w:r w:rsidRPr="008F72FA">
              <w:rPr>
                <w:color w:val="000000" w:themeColor="text1"/>
              </w:rPr>
              <w:t>që rezulton në performancë më të lartë, performanca e asaj komune në fushën për të cilën të dhënat janë të pasakta, shpallet e pavlefshme.</w:t>
            </w:r>
          </w:p>
          <w:p w14:paraId="5B4160C0" w14:textId="77777777" w:rsidR="00E9692E" w:rsidRPr="008F72FA" w:rsidRDefault="00E9692E" w:rsidP="00E9692E">
            <w:pPr>
              <w:pStyle w:val="ListParagraph"/>
              <w:rPr>
                <w:color w:val="000000" w:themeColor="text1"/>
              </w:rPr>
            </w:pPr>
          </w:p>
          <w:p w14:paraId="76299AC9" w14:textId="77777777" w:rsidR="00E9692E" w:rsidRPr="008F72FA" w:rsidRDefault="00E9692E" w:rsidP="00E9692E">
            <w:pPr>
              <w:jc w:val="both"/>
              <w:rPr>
                <w:color w:val="000000" w:themeColor="text1"/>
              </w:rPr>
            </w:pPr>
          </w:p>
          <w:p w14:paraId="35240695" w14:textId="7E1B8CB9"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Neni </w:t>
            </w:r>
            <w:r w:rsidR="009C3A8A" w:rsidRPr="008F72FA">
              <w:rPr>
                <w:rFonts w:ascii="Times New Roman" w:hAnsi="Times New Roman" w:cs="Times New Roman"/>
                <w:color w:val="000000" w:themeColor="text1"/>
                <w:sz w:val="24"/>
                <w:szCs w:val="24"/>
                <w:lang w:val="sq-AL"/>
              </w:rPr>
              <w:t>2</w:t>
            </w:r>
            <w:r w:rsidR="008C519F" w:rsidRPr="008F72FA">
              <w:rPr>
                <w:rFonts w:ascii="Times New Roman" w:hAnsi="Times New Roman" w:cs="Times New Roman"/>
                <w:color w:val="000000" w:themeColor="text1"/>
                <w:sz w:val="24"/>
                <w:szCs w:val="24"/>
                <w:lang w:val="sq-AL"/>
              </w:rPr>
              <w:t>2</w:t>
            </w:r>
          </w:p>
          <w:p w14:paraId="421D5BD1"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Konsultimi paraprak dhe e drejta për ankesë</w:t>
            </w:r>
          </w:p>
          <w:p w14:paraId="7B584B05" w14:textId="77777777" w:rsidR="00E9692E" w:rsidRPr="008F72FA" w:rsidRDefault="00E9692E" w:rsidP="00E9692E">
            <w:pPr>
              <w:jc w:val="center"/>
              <w:rPr>
                <w:color w:val="000000" w:themeColor="text1"/>
              </w:rPr>
            </w:pPr>
          </w:p>
          <w:p w14:paraId="054306D1" w14:textId="0ABDDA5D" w:rsidR="00E9692E" w:rsidRDefault="00E9692E" w:rsidP="00E9692E">
            <w:pPr>
              <w:contextualSpacing/>
              <w:jc w:val="both"/>
              <w:rPr>
                <w:color w:val="000000" w:themeColor="text1"/>
              </w:rPr>
            </w:pPr>
            <w:r w:rsidRPr="008F72FA">
              <w:rPr>
                <w:color w:val="000000" w:themeColor="text1"/>
              </w:rPr>
              <w:t>1. Para përfundimit të raportit të performancës, njësia përgjegjëse për performancë në ministri dërgon të dhënat e përpun</w:t>
            </w:r>
            <w:r w:rsidR="00E5377F" w:rsidRPr="008F72FA">
              <w:rPr>
                <w:color w:val="000000" w:themeColor="text1"/>
              </w:rPr>
              <w:t>uara te secila komunë veç e veç.</w:t>
            </w:r>
          </w:p>
          <w:p w14:paraId="181F0DE1" w14:textId="77777777" w:rsidR="00514148" w:rsidRPr="008F72FA" w:rsidRDefault="00514148" w:rsidP="00E9692E">
            <w:pPr>
              <w:contextualSpacing/>
              <w:jc w:val="both"/>
              <w:rPr>
                <w:color w:val="000000" w:themeColor="text1"/>
              </w:rPr>
            </w:pPr>
          </w:p>
          <w:p w14:paraId="180E5D4D" w14:textId="1FC83FE5" w:rsidR="00E9692E" w:rsidRPr="008F72FA" w:rsidRDefault="00E9692E" w:rsidP="00E9692E">
            <w:pPr>
              <w:contextualSpacing/>
              <w:jc w:val="both"/>
              <w:rPr>
                <w:color w:val="000000" w:themeColor="text1"/>
              </w:rPr>
            </w:pPr>
            <w:r w:rsidRPr="008F72FA">
              <w:rPr>
                <w:color w:val="000000" w:themeColor="text1"/>
              </w:rPr>
              <w:t>2. Brenda afatit prej 7 ditë</w:t>
            </w:r>
            <w:r w:rsidR="008F72FA" w:rsidRPr="008F72FA">
              <w:rPr>
                <w:color w:val="000000" w:themeColor="text1"/>
              </w:rPr>
              <w:t>sh</w:t>
            </w:r>
            <w:r w:rsidRPr="008F72FA">
              <w:rPr>
                <w:color w:val="000000" w:themeColor="text1"/>
              </w:rPr>
              <w:t xml:space="preserve"> nga dorëzimi i të dhënave nga paragrafi 1 i këtij neni, komuna ka të drejtën e ofrimit të vërejtjeve ose parashtrimit të ankesës rr</w:t>
            </w:r>
            <w:r w:rsidR="00E5377F" w:rsidRPr="008F72FA">
              <w:rPr>
                <w:color w:val="000000" w:themeColor="text1"/>
              </w:rPr>
              <w:t>eth rezultateve të performancës.</w:t>
            </w:r>
          </w:p>
          <w:p w14:paraId="7A1E1DD3" w14:textId="77777777" w:rsidR="00E9692E" w:rsidRPr="008F72FA" w:rsidRDefault="00E9692E" w:rsidP="00E9692E">
            <w:pPr>
              <w:pStyle w:val="ListParagraph"/>
              <w:rPr>
                <w:color w:val="000000" w:themeColor="text1"/>
              </w:rPr>
            </w:pPr>
          </w:p>
          <w:p w14:paraId="706B1319" w14:textId="77777777" w:rsidR="00E9692E" w:rsidRPr="008F72FA" w:rsidRDefault="00E9692E" w:rsidP="00E9692E">
            <w:pPr>
              <w:contextualSpacing/>
              <w:jc w:val="both"/>
              <w:rPr>
                <w:color w:val="000000" w:themeColor="text1"/>
              </w:rPr>
            </w:pPr>
            <w:r w:rsidRPr="008F72FA">
              <w:rPr>
                <w:color w:val="000000" w:themeColor="text1"/>
              </w:rPr>
              <w:lastRenderedPageBreak/>
              <w:t xml:space="preserve">3. Ankesa shqyrtohet nga komisioni i ankesave, i themeluar me vendim të veçantë nga sekretari i përgjithshëm. Komisioni përbëhet prej 5 (pesë) antarëve, prej të cilëve 3 (tre) nga ministria me të drejtë vote dhe 2 (dy) nga shoqëria civile apo donatorët pa të drejtë vote. </w:t>
            </w:r>
          </w:p>
          <w:p w14:paraId="56C89234" w14:textId="77777777" w:rsidR="00E9692E" w:rsidRPr="008F72FA" w:rsidRDefault="00E9692E" w:rsidP="00E9692E">
            <w:pPr>
              <w:pStyle w:val="ListParagraph"/>
              <w:rPr>
                <w:color w:val="000000" w:themeColor="text1"/>
              </w:rPr>
            </w:pPr>
          </w:p>
          <w:p w14:paraId="679DB2EC" w14:textId="77777777" w:rsidR="00E9692E" w:rsidRPr="008F72FA" w:rsidRDefault="00E9692E" w:rsidP="00E9692E">
            <w:pPr>
              <w:contextualSpacing/>
              <w:jc w:val="both"/>
              <w:rPr>
                <w:color w:val="000000" w:themeColor="text1"/>
              </w:rPr>
            </w:pPr>
            <w:r w:rsidRPr="008F72FA">
              <w:rPr>
                <w:color w:val="000000" w:themeColor="text1"/>
              </w:rPr>
              <w:t>4. Komisioni i ankesave brenda 15 ditësh nxjerr vendim në lidhje me ankesën e komunës, si dhe ofron përgjigjet në pyetjet dhe vërejtjeve e parashtruara nga komunat veç e veç.</w:t>
            </w:r>
          </w:p>
          <w:p w14:paraId="124AA126" w14:textId="77777777" w:rsidR="00EA32B7" w:rsidRPr="008F72FA" w:rsidRDefault="00EA32B7" w:rsidP="00E9692E">
            <w:pPr>
              <w:pStyle w:val="ListParagraph"/>
              <w:rPr>
                <w:color w:val="000000" w:themeColor="text1"/>
              </w:rPr>
            </w:pPr>
          </w:p>
          <w:p w14:paraId="433888D6" w14:textId="77777777" w:rsidR="009C3A8A" w:rsidRPr="008F72FA" w:rsidRDefault="009C3A8A" w:rsidP="00C417BA">
            <w:pPr>
              <w:rPr>
                <w:color w:val="000000" w:themeColor="text1"/>
              </w:rPr>
            </w:pPr>
          </w:p>
          <w:p w14:paraId="596C4F07" w14:textId="5032C7B9"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Neni </w:t>
            </w:r>
            <w:r w:rsidR="009C3A8A" w:rsidRPr="008F72FA">
              <w:rPr>
                <w:rFonts w:ascii="Times New Roman" w:hAnsi="Times New Roman" w:cs="Times New Roman"/>
                <w:color w:val="000000" w:themeColor="text1"/>
                <w:sz w:val="24"/>
                <w:szCs w:val="24"/>
                <w:lang w:val="sq-AL"/>
              </w:rPr>
              <w:t>2</w:t>
            </w:r>
            <w:r w:rsidR="008C519F" w:rsidRPr="008F72FA">
              <w:rPr>
                <w:rFonts w:ascii="Times New Roman" w:hAnsi="Times New Roman" w:cs="Times New Roman"/>
                <w:color w:val="000000" w:themeColor="text1"/>
                <w:sz w:val="24"/>
                <w:szCs w:val="24"/>
                <w:lang w:val="sq-AL"/>
              </w:rPr>
              <w:t>3</w:t>
            </w:r>
          </w:p>
          <w:p w14:paraId="2B20AEE3"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Aprovimi dhe publikimi i raportit të performancës komunale</w:t>
            </w:r>
          </w:p>
          <w:p w14:paraId="1FE21129" w14:textId="77777777" w:rsidR="00E9692E" w:rsidRPr="008F72FA" w:rsidRDefault="00E9692E" w:rsidP="00E9692E">
            <w:pPr>
              <w:jc w:val="center"/>
              <w:rPr>
                <w:color w:val="000000" w:themeColor="text1"/>
              </w:rPr>
            </w:pPr>
          </w:p>
          <w:p w14:paraId="3EB90B71" w14:textId="680535F6" w:rsidR="00E9692E" w:rsidRPr="008F72FA" w:rsidRDefault="00E9692E" w:rsidP="00E9692E">
            <w:pPr>
              <w:jc w:val="both"/>
              <w:rPr>
                <w:color w:val="000000" w:themeColor="text1"/>
              </w:rPr>
            </w:pPr>
            <w:r w:rsidRPr="008F72FA">
              <w:rPr>
                <w:color w:val="000000" w:themeColor="text1"/>
              </w:rPr>
              <w:t>1. Pas përfundimit të procesit të ankesave, njësia përgjegjëse e harton raportin përfundimtar të</w:t>
            </w:r>
            <w:r w:rsidR="007E6659">
              <w:rPr>
                <w:color w:val="000000" w:themeColor="text1"/>
              </w:rPr>
              <w:t xml:space="preserve"> performancës komunale.</w:t>
            </w:r>
          </w:p>
          <w:p w14:paraId="5BF8B4B5" w14:textId="77777777" w:rsidR="00E9692E" w:rsidRPr="008F72FA" w:rsidRDefault="00E9692E" w:rsidP="00E9692E">
            <w:pPr>
              <w:jc w:val="both"/>
              <w:rPr>
                <w:color w:val="000000" w:themeColor="text1"/>
              </w:rPr>
            </w:pPr>
          </w:p>
          <w:p w14:paraId="6F39689B" w14:textId="71AD3F90" w:rsidR="00E9692E" w:rsidRPr="008F72FA" w:rsidRDefault="00E9692E" w:rsidP="00E9692E">
            <w:pPr>
              <w:jc w:val="both"/>
              <w:rPr>
                <w:color w:val="000000" w:themeColor="text1"/>
              </w:rPr>
            </w:pPr>
            <w:r w:rsidRPr="008F72FA">
              <w:rPr>
                <w:color w:val="000000" w:themeColor="text1"/>
              </w:rPr>
              <w:t>2. Raporti i performancës komunale aprovohet me vendim të sekretarit</w:t>
            </w:r>
            <w:r w:rsidR="007E6659">
              <w:rPr>
                <w:color w:val="000000" w:themeColor="text1"/>
              </w:rPr>
              <w:t xml:space="preserve"> të përgjithshëm të Ministrisë.</w:t>
            </w:r>
          </w:p>
          <w:p w14:paraId="086EEEE2" w14:textId="77777777" w:rsidR="00E9692E" w:rsidRPr="008F72FA" w:rsidRDefault="00E9692E" w:rsidP="00E9692E">
            <w:pPr>
              <w:jc w:val="both"/>
              <w:rPr>
                <w:color w:val="000000" w:themeColor="text1"/>
              </w:rPr>
            </w:pPr>
          </w:p>
          <w:p w14:paraId="22CF0F39" w14:textId="77777777" w:rsidR="00E9692E" w:rsidRPr="008F72FA" w:rsidRDefault="00E9692E" w:rsidP="00E9692E">
            <w:pPr>
              <w:jc w:val="both"/>
              <w:rPr>
                <w:color w:val="000000" w:themeColor="text1"/>
              </w:rPr>
            </w:pPr>
            <w:r w:rsidRPr="008F72FA">
              <w:rPr>
                <w:color w:val="000000" w:themeColor="text1"/>
              </w:rPr>
              <w:t>3. Raporti vjetor i performancës publikohet jo më vonë se muaji maj i vitit vijues, përveç rasteve të veçanta kur për shkaqe të arsyeshme lejohet shtyerja e publikimit sipas vendimit të sekretarit të përgjithshëm të ministrisë.</w:t>
            </w:r>
          </w:p>
          <w:p w14:paraId="7E73F4EC" w14:textId="789B7F33" w:rsidR="00E9692E" w:rsidRPr="008F72FA" w:rsidRDefault="00E9692E" w:rsidP="00E9692E">
            <w:pPr>
              <w:jc w:val="both"/>
              <w:rPr>
                <w:color w:val="000000" w:themeColor="text1"/>
              </w:rPr>
            </w:pPr>
            <w:r w:rsidRPr="008F72FA">
              <w:rPr>
                <w:color w:val="000000" w:themeColor="text1"/>
              </w:rPr>
              <w:lastRenderedPageBreak/>
              <w:t xml:space="preserve">4. Raporti </w:t>
            </w:r>
            <w:r w:rsidR="008F72FA" w:rsidRPr="008F72FA">
              <w:rPr>
                <w:color w:val="000000" w:themeColor="text1"/>
              </w:rPr>
              <w:t xml:space="preserve">vjetor i performancës </w:t>
            </w:r>
            <w:r w:rsidRPr="008F72FA">
              <w:rPr>
                <w:color w:val="000000" w:themeColor="text1"/>
              </w:rPr>
              <w:t xml:space="preserve">publikohet </w:t>
            </w:r>
            <w:r w:rsidR="008F72FA" w:rsidRPr="008F72FA">
              <w:rPr>
                <w:color w:val="000000" w:themeColor="text1"/>
              </w:rPr>
              <w:t xml:space="preserve">në gjuhët zyrtare, </w:t>
            </w:r>
            <w:r w:rsidRPr="008F72FA">
              <w:rPr>
                <w:color w:val="000000" w:themeColor="text1"/>
              </w:rPr>
              <w:t>në ueb-faqen zyrtare të ministrisë dhe të komunave</w:t>
            </w:r>
            <w:r w:rsidR="008F72FA" w:rsidRPr="008F72FA">
              <w:rPr>
                <w:color w:val="000000" w:themeColor="text1"/>
              </w:rPr>
              <w:t>.</w:t>
            </w:r>
            <w:r w:rsidRPr="008F72FA">
              <w:rPr>
                <w:color w:val="000000" w:themeColor="text1"/>
              </w:rPr>
              <w:t xml:space="preserve"> </w:t>
            </w:r>
          </w:p>
          <w:p w14:paraId="4187F640" w14:textId="77777777" w:rsidR="00E9692E" w:rsidRDefault="00E9692E" w:rsidP="00E9692E">
            <w:pPr>
              <w:jc w:val="both"/>
              <w:rPr>
                <w:color w:val="000000" w:themeColor="text1"/>
              </w:rPr>
            </w:pPr>
          </w:p>
          <w:p w14:paraId="7E05D8B3" w14:textId="77777777" w:rsidR="009C3A8A" w:rsidRPr="00A94CB4" w:rsidRDefault="009C3A8A" w:rsidP="00E9692E">
            <w:pPr>
              <w:jc w:val="both"/>
              <w:rPr>
                <w:color w:val="000000" w:themeColor="text1"/>
                <w:sz w:val="18"/>
              </w:rPr>
            </w:pPr>
          </w:p>
          <w:p w14:paraId="6EDB1C23" w14:textId="77777777" w:rsidR="00A94CB4" w:rsidRDefault="00F1522B" w:rsidP="00E9692E">
            <w:pPr>
              <w:pStyle w:val="Heading2"/>
              <w:jc w:val="center"/>
              <w:outlineLvl w:val="1"/>
              <w:rPr>
                <w:rFonts w:ascii="Times New Roman" w:hAnsi="Times New Roman" w:cs="Times New Roman"/>
                <w:i w:val="0"/>
                <w:color w:val="000000" w:themeColor="text1"/>
                <w:sz w:val="24"/>
                <w:lang w:val="sq-AL"/>
              </w:rPr>
            </w:pPr>
            <w:r>
              <w:rPr>
                <w:rFonts w:ascii="Times New Roman" w:hAnsi="Times New Roman" w:cs="Times New Roman"/>
                <w:i w:val="0"/>
                <w:color w:val="000000" w:themeColor="text1"/>
                <w:sz w:val="24"/>
                <w:lang w:val="sq-AL"/>
              </w:rPr>
              <w:t>NËNKAPITULLI  I</w:t>
            </w:r>
            <w:r w:rsidR="00A94CB4">
              <w:rPr>
                <w:rFonts w:ascii="Times New Roman" w:hAnsi="Times New Roman" w:cs="Times New Roman"/>
                <w:i w:val="0"/>
                <w:color w:val="000000" w:themeColor="text1"/>
                <w:sz w:val="24"/>
                <w:lang w:val="sq-AL"/>
              </w:rPr>
              <w:t xml:space="preserve"> </w:t>
            </w:r>
          </w:p>
          <w:p w14:paraId="17FEBA1D" w14:textId="114DC068" w:rsidR="00E9692E" w:rsidRPr="008F72FA" w:rsidRDefault="00E9692E" w:rsidP="00E9692E">
            <w:pPr>
              <w:pStyle w:val="Heading2"/>
              <w:jc w:val="center"/>
              <w:outlineLvl w:val="1"/>
              <w:rPr>
                <w:rFonts w:ascii="Times New Roman" w:hAnsi="Times New Roman" w:cs="Times New Roman"/>
                <w:i w:val="0"/>
                <w:color w:val="000000" w:themeColor="text1"/>
                <w:sz w:val="24"/>
                <w:lang w:val="sq-AL"/>
              </w:rPr>
            </w:pPr>
            <w:r w:rsidRPr="00A94CB4">
              <w:rPr>
                <w:rFonts w:ascii="Times New Roman" w:hAnsi="Times New Roman" w:cs="Times New Roman"/>
                <w:i w:val="0"/>
                <w:color w:val="000000" w:themeColor="text1"/>
                <w:sz w:val="6"/>
                <w:lang w:val="sq-AL"/>
              </w:rPr>
              <w:br/>
            </w:r>
            <w:r w:rsidRPr="008F72FA">
              <w:rPr>
                <w:rFonts w:ascii="Times New Roman" w:hAnsi="Times New Roman" w:cs="Times New Roman"/>
                <w:i w:val="0"/>
                <w:color w:val="000000" w:themeColor="text1"/>
                <w:sz w:val="24"/>
                <w:lang w:val="sq-AL"/>
              </w:rPr>
              <w:t>SISTEMI ELEKTRONIK I PERFORMANCËS KOMUNALE</w:t>
            </w:r>
          </w:p>
          <w:p w14:paraId="22369B3E" w14:textId="77777777" w:rsidR="00E9692E" w:rsidRPr="008F72FA" w:rsidRDefault="00E9692E" w:rsidP="00E9692E">
            <w:pPr>
              <w:jc w:val="center"/>
              <w:rPr>
                <w:bCs/>
                <w:color w:val="000000" w:themeColor="text1"/>
              </w:rPr>
            </w:pPr>
          </w:p>
          <w:p w14:paraId="23EE4F8C" w14:textId="1684CF6A"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Neni </w:t>
            </w:r>
            <w:r w:rsidR="009C3A8A" w:rsidRPr="008F72FA">
              <w:rPr>
                <w:rFonts w:ascii="Times New Roman" w:hAnsi="Times New Roman" w:cs="Times New Roman"/>
                <w:color w:val="000000" w:themeColor="text1"/>
                <w:sz w:val="24"/>
                <w:szCs w:val="24"/>
                <w:lang w:val="sq-AL"/>
              </w:rPr>
              <w:t>2</w:t>
            </w:r>
            <w:r w:rsidR="008C519F" w:rsidRPr="008F72FA">
              <w:rPr>
                <w:rFonts w:ascii="Times New Roman" w:hAnsi="Times New Roman" w:cs="Times New Roman"/>
                <w:color w:val="000000" w:themeColor="text1"/>
                <w:sz w:val="24"/>
                <w:szCs w:val="24"/>
                <w:lang w:val="sq-AL"/>
              </w:rPr>
              <w:t>4</w:t>
            </w:r>
          </w:p>
          <w:p w14:paraId="086E8647"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Raportimi përmes sistemit elektronik</w:t>
            </w:r>
          </w:p>
          <w:p w14:paraId="13221229" w14:textId="77777777" w:rsidR="00E9692E" w:rsidRPr="008F72FA" w:rsidRDefault="00E9692E" w:rsidP="00E9692E">
            <w:pPr>
              <w:jc w:val="both"/>
              <w:rPr>
                <w:b/>
                <w:color w:val="000000" w:themeColor="text1"/>
              </w:rPr>
            </w:pPr>
          </w:p>
          <w:p w14:paraId="1D1F637F" w14:textId="405D49B5" w:rsidR="00E9692E" w:rsidRPr="008F72FA" w:rsidRDefault="00E9692E" w:rsidP="00E9692E">
            <w:pPr>
              <w:jc w:val="both"/>
              <w:rPr>
                <w:bCs/>
                <w:color w:val="000000" w:themeColor="text1"/>
              </w:rPr>
            </w:pPr>
            <w:r w:rsidRPr="008F72FA">
              <w:rPr>
                <w:bCs/>
                <w:color w:val="000000" w:themeColor="text1"/>
              </w:rPr>
              <w:t>1. Komunat raportojnë të dhënat për performancë përmes sistemit elektronik</w:t>
            </w:r>
            <w:r w:rsidR="007E6659">
              <w:rPr>
                <w:bCs/>
                <w:color w:val="000000" w:themeColor="text1"/>
              </w:rPr>
              <w:t xml:space="preserve"> të SMPK-së.</w:t>
            </w:r>
          </w:p>
          <w:p w14:paraId="5838C63E" w14:textId="77777777" w:rsidR="00E9692E" w:rsidRPr="008F72FA" w:rsidRDefault="00E9692E" w:rsidP="00E9692E">
            <w:pPr>
              <w:jc w:val="both"/>
              <w:rPr>
                <w:bCs/>
                <w:color w:val="000000" w:themeColor="text1"/>
              </w:rPr>
            </w:pPr>
          </w:p>
          <w:p w14:paraId="151A20D4" w14:textId="43DFA021" w:rsidR="00E9692E" w:rsidRPr="008F72FA" w:rsidRDefault="00E9692E" w:rsidP="00E9692E">
            <w:pPr>
              <w:jc w:val="both"/>
              <w:rPr>
                <w:bCs/>
                <w:color w:val="000000" w:themeColor="text1"/>
              </w:rPr>
            </w:pPr>
            <w:r w:rsidRPr="008F72FA">
              <w:rPr>
                <w:bCs/>
                <w:color w:val="000000" w:themeColor="text1"/>
              </w:rPr>
              <w:t xml:space="preserve">2. Raportimi i të dhënave prej komunave në ministri mund të bëhet përmes platformave të tjera vetëm kur kjo </w:t>
            </w:r>
            <w:r w:rsidR="007E6659">
              <w:rPr>
                <w:bCs/>
                <w:color w:val="000000" w:themeColor="text1"/>
              </w:rPr>
              <w:t>lejohet me shkrim nga ministria.</w:t>
            </w:r>
          </w:p>
          <w:p w14:paraId="266A1280" w14:textId="77777777" w:rsidR="00E9692E" w:rsidRPr="008F72FA" w:rsidRDefault="00E9692E" w:rsidP="00E9692E">
            <w:pPr>
              <w:jc w:val="both"/>
              <w:rPr>
                <w:color w:val="000000" w:themeColor="text1"/>
              </w:rPr>
            </w:pPr>
          </w:p>
          <w:p w14:paraId="4E5475CA" w14:textId="006BCEA1" w:rsidR="00E9692E" w:rsidRPr="008F72FA" w:rsidRDefault="008F72FA" w:rsidP="008F72FA">
            <w:pPr>
              <w:pStyle w:val="ListParagraph"/>
              <w:ind w:left="22"/>
              <w:jc w:val="both"/>
              <w:rPr>
                <w:color w:val="000000" w:themeColor="text1"/>
              </w:rPr>
            </w:pPr>
            <w:r w:rsidRPr="008F72FA">
              <w:rPr>
                <w:color w:val="000000" w:themeColor="text1"/>
              </w:rPr>
              <w:t xml:space="preserve">3. </w:t>
            </w:r>
            <w:r w:rsidR="00E9692E" w:rsidRPr="008F72FA">
              <w:rPr>
                <w:color w:val="000000" w:themeColor="text1"/>
              </w:rPr>
              <w:t>Ndryshimet e të dhënave të raportuara në sistem nuk lejohen pas skadimit të afateve të përcaktuara në nenin</w:t>
            </w:r>
            <w:r w:rsidR="00DF2795" w:rsidRPr="008F72FA">
              <w:rPr>
                <w:color w:val="000000" w:themeColor="text1"/>
              </w:rPr>
              <w:t xml:space="preserve"> 13</w:t>
            </w:r>
            <w:r w:rsidR="00E9692E" w:rsidRPr="008F72FA">
              <w:rPr>
                <w:color w:val="000000" w:themeColor="text1"/>
              </w:rPr>
              <w:t xml:space="preserve"> të kësaj rregulloreje. </w:t>
            </w:r>
          </w:p>
          <w:p w14:paraId="096315D8" w14:textId="77777777" w:rsidR="00E9692E" w:rsidRPr="00A94CB4" w:rsidRDefault="00E9692E" w:rsidP="00E9692E">
            <w:pPr>
              <w:jc w:val="both"/>
              <w:rPr>
                <w:color w:val="000000" w:themeColor="text1"/>
                <w:sz w:val="18"/>
              </w:rPr>
            </w:pPr>
          </w:p>
          <w:p w14:paraId="0AE7CEF8" w14:textId="77777777" w:rsidR="00F1522B" w:rsidRPr="008F72FA" w:rsidRDefault="00F1522B" w:rsidP="00E9692E">
            <w:pPr>
              <w:jc w:val="both"/>
              <w:rPr>
                <w:color w:val="000000" w:themeColor="text1"/>
              </w:rPr>
            </w:pPr>
          </w:p>
          <w:p w14:paraId="3949B20C" w14:textId="7F67090D"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Neni </w:t>
            </w:r>
            <w:r w:rsidR="009C3A8A" w:rsidRPr="008F72FA">
              <w:rPr>
                <w:rFonts w:ascii="Times New Roman" w:hAnsi="Times New Roman" w:cs="Times New Roman"/>
                <w:color w:val="000000" w:themeColor="text1"/>
                <w:sz w:val="24"/>
                <w:szCs w:val="24"/>
                <w:lang w:val="sq-AL"/>
              </w:rPr>
              <w:t>2</w:t>
            </w:r>
            <w:r w:rsidR="008C519F" w:rsidRPr="008F72FA">
              <w:rPr>
                <w:rFonts w:ascii="Times New Roman" w:hAnsi="Times New Roman" w:cs="Times New Roman"/>
                <w:color w:val="000000" w:themeColor="text1"/>
                <w:sz w:val="24"/>
                <w:szCs w:val="24"/>
                <w:lang w:val="sq-AL"/>
              </w:rPr>
              <w:t>5</w:t>
            </w:r>
          </w:p>
          <w:p w14:paraId="5B404123"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Shërbimet e sistemit elektronik</w:t>
            </w:r>
          </w:p>
          <w:p w14:paraId="4B0FC031" w14:textId="77777777" w:rsidR="00E9692E" w:rsidRPr="008F72FA" w:rsidRDefault="00E9692E" w:rsidP="00E9692E">
            <w:pPr>
              <w:jc w:val="both"/>
              <w:rPr>
                <w:b/>
                <w:bCs/>
                <w:color w:val="000000" w:themeColor="text1"/>
              </w:rPr>
            </w:pPr>
          </w:p>
          <w:p w14:paraId="364D07E5" w14:textId="77777777" w:rsidR="00E9692E" w:rsidRDefault="00E9692E" w:rsidP="00E9692E">
            <w:pPr>
              <w:jc w:val="both"/>
              <w:rPr>
                <w:color w:val="000000" w:themeColor="text1"/>
              </w:rPr>
            </w:pPr>
            <w:r w:rsidRPr="008F72FA">
              <w:rPr>
                <w:color w:val="000000" w:themeColor="text1"/>
              </w:rPr>
              <w:t>1. Sistemi elektronik i SMPK-së mundëson procesimin e veprimeve si vijon:</w:t>
            </w:r>
          </w:p>
          <w:p w14:paraId="33B1342B" w14:textId="77777777" w:rsidR="00E9692E" w:rsidRPr="008F72FA" w:rsidRDefault="00E9692E" w:rsidP="00E9692E">
            <w:pPr>
              <w:ind w:left="247"/>
              <w:contextualSpacing/>
              <w:jc w:val="both"/>
              <w:rPr>
                <w:bCs/>
                <w:color w:val="000000" w:themeColor="text1"/>
              </w:rPr>
            </w:pPr>
            <w:r w:rsidRPr="008F72FA">
              <w:rPr>
                <w:bCs/>
                <w:color w:val="000000" w:themeColor="text1"/>
              </w:rPr>
              <w:lastRenderedPageBreak/>
              <w:t>1.1. Regjistrimin dhe hapjen e llogarive sipas niveleve të të drejtave të shfrytëzuesve;</w:t>
            </w:r>
          </w:p>
          <w:p w14:paraId="302B2007" w14:textId="77777777" w:rsidR="00E9692E" w:rsidRPr="008F72FA" w:rsidRDefault="00E9692E" w:rsidP="00E9692E">
            <w:pPr>
              <w:pStyle w:val="ListParagraph"/>
              <w:ind w:left="247" w:hanging="425"/>
              <w:jc w:val="both"/>
              <w:rPr>
                <w:bCs/>
                <w:color w:val="000000" w:themeColor="text1"/>
              </w:rPr>
            </w:pPr>
          </w:p>
          <w:p w14:paraId="01786E2F" w14:textId="77777777" w:rsidR="00E9692E" w:rsidRPr="008F72FA" w:rsidRDefault="00E9692E" w:rsidP="00E9692E">
            <w:pPr>
              <w:ind w:left="247"/>
              <w:contextualSpacing/>
              <w:jc w:val="both"/>
              <w:rPr>
                <w:bCs/>
                <w:color w:val="000000" w:themeColor="text1"/>
              </w:rPr>
            </w:pPr>
            <w:r w:rsidRPr="008F72FA">
              <w:rPr>
                <w:bCs/>
                <w:color w:val="000000" w:themeColor="text1"/>
              </w:rPr>
              <w:t xml:space="preserve">1.2. Regjistrimin e datës së raportimit dhe cilit do veprim tjetër në sistem nga përdoruesit; </w:t>
            </w:r>
          </w:p>
          <w:p w14:paraId="0427B90D" w14:textId="77777777" w:rsidR="00E9692E" w:rsidRPr="008F72FA" w:rsidRDefault="00E9692E" w:rsidP="00E9692E">
            <w:pPr>
              <w:pStyle w:val="ListParagraph"/>
              <w:ind w:left="247" w:hanging="425"/>
              <w:rPr>
                <w:bCs/>
                <w:color w:val="000000" w:themeColor="text1"/>
              </w:rPr>
            </w:pPr>
          </w:p>
          <w:p w14:paraId="02F2CF24" w14:textId="77777777" w:rsidR="00E9692E" w:rsidRPr="008F72FA" w:rsidRDefault="00E9692E" w:rsidP="00E9692E">
            <w:pPr>
              <w:ind w:left="247"/>
              <w:contextualSpacing/>
              <w:jc w:val="both"/>
              <w:rPr>
                <w:bCs/>
                <w:color w:val="000000" w:themeColor="text1"/>
              </w:rPr>
            </w:pPr>
            <w:r w:rsidRPr="008F72FA">
              <w:rPr>
                <w:bCs/>
                <w:color w:val="000000" w:themeColor="text1"/>
              </w:rPr>
              <w:t>1.3. Regjistrimin e shënimeve për dokumentet e evidentuara si dëshmi për tregues, që mundëson ngarkimin e materialeve dhe vegëzave (linqeve)  për dokumentet referente;</w:t>
            </w:r>
          </w:p>
          <w:p w14:paraId="38014585" w14:textId="77777777" w:rsidR="00E9692E" w:rsidRPr="008F72FA" w:rsidRDefault="00E9692E" w:rsidP="00E9692E">
            <w:pPr>
              <w:pStyle w:val="ListParagraph"/>
              <w:ind w:left="247" w:hanging="425"/>
              <w:rPr>
                <w:bCs/>
                <w:color w:val="000000" w:themeColor="text1"/>
              </w:rPr>
            </w:pPr>
          </w:p>
          <w:p w14:paraId="23D4C4AE" w14:textId="77777777" w:rsidR="00E9692E" w:rsidRPr="008F72FA" w:rsidRDefault="00E9692E" w:rsidP="00E9692E">
            <w:pPr>
              <w:ind w:left="247"/>
              <w:contextualSpacing/>
              <w:jc w:val="both"/>
              <w:rPr>
                <w:bCs/>
                <w:color w:val="000000" w:themeColor="text1"/>
              </w:rPr>
            </w:pPr>
            <w:r w:rsidRPr="008F72FA">
              <w:rPr>
                <w:bCs/>
                <w:color w:val="000000" w:themeColor="text1"/>
              </w:rPr>
              <w:t>1.4. Autorizimin e të dhënave të regjistruara në sistem</w:t>
            </w:r>
            <w:r w:rsidRPr="008F72FA">
              <w:rPr>
                <w:color w:val="000000" w:themeColor="text1"/>
              </w:rPr>
              <w:t xml:space="preserve"> pas verifikimit nga koordinatori i performancës;</w:t>
            </w:r>
          </w:p>
          <w:p w14:paraId="348A198F" w14:textId="77777777" w:rsidR="00E9692E" w:rsidRPr="008F72FA" w:rsidRDefault="00E9692E" w:rsidP="00E9692E">
            <w:pPr>
              <w:pStyle w:val="ListParagraph"/>
              <w:ind w:left="247" w:hanging="425"/>
              <w:rPr>
                <w:bCs/>
                <w:color w:val="000000" w:themeColor="text1"/>
              </w:rPr>
            </w:pPr>
          </w:p>
          <w:p w14:paraId="31034E54" w14:textId="77777777" w:rsidR="00E9692E" w:rsidRPr="008F72FA" w:rsidRDefault="00E9692E" w:rsidP="00E9692E">
            <w:pPr>
              <w:ind w:left="247"/>
              <w:contextualSpacing/>
              <w:jc w:val="both"/>
              <w:rPr>
                <w:bCs/>
                <w:color w:val="000000" w:themeColor="text1"/>
              </w:rPr>
            </w:pPr>
            <w:r w:rsidRPr="008F72FA">
              <w:rPr>
                <w:bCs/>
                <w:color w:val="000000" w:themeColor="text1"/>
              </w:rPr>
              <w:t>1.5. Autorizimin e të dhënave të regjistruara në sistem</w:t>
            </w:r>
            <w:r w:rsidRPr="008F72FA">
              <w:rPr>
                <w:color w:val="000000" w:themeColor="text1"/>
              </w:rPr>
              <w:t xml:space="preserve"> pas verifikimit nga kryetari i komunës;</w:t>
            </w:r>
          </w:p>
          <w:p w14:paraId="66E0BC03" w14:textId="77777777" w:rsidR="00E9692E" w:rsidRPr="008F72FA" w:rsidRDefault="00E9692E" w:rsidP="00E9692E">
            <w:pPr>
              <w:pStyle w:val="ListParagraph"/>
              <w:ind w:left="247" w:hanging="425"/>
              <w:rPr>
                <w:color w:val="000000" w:themeColor="text1"/>
              </w:rPr>
            </w:pPr>
          </w:p>
          <w:p w14:paraId="5699B494" w14:textId="77777777" w:rsidR="00E9692E" w:rsidRPr="008F72FA" w:rsidRDefault="00E9692E" w:rsidP="00E9692E">
            <w:pPr>
              <w:ind w:left="247"/>
              <w:contextualSpacing/>
              <w:jc w:val="both"/>
              <w:rPr>
                <w:bCs/>
                <w:color w:val="000000" w:themeColor="text1"/>
              </w:rPr>
            </w:pPr>
            <w:r w:rsidRPr="008F72FA">
              <w:rPr>
                <w:color w:val="000000" w:themeColor="text1"/>
              </w:rPr>
              <w:t>1.6. Dërgimin e të dhënat në ministri pas autorizimit nga ana e koordinatorit të performancës dhe autorizimin nga kryetari i komunës;</w:t>
            </w:r>
          </w:p>
          <w:p w14:paraId="61B16469" w14:textId="77777777" w:rsidR="00E9692E" w:rsidRPr="008F72FA" w:rsidRDefault="00E9692E" w:rsidP="00E9692E">
            <w:pPr>
              <w:pStyle w:val="ListParagraph"/>
              <w:ind w:left="247" w:hanging="425"/>
              <w:rPr>
                <w:color w:val="000000" w:themeColor="text1"/>
              </w:rPr>
            </w:pPr>
          </w:p>
          <w:p w14:paraId="6D65F765" w14:textId="77777777" w:rsidR="00E9692E" w:rsidRPr="008F72FA" w:rsidRDefault="00E9692E" w:rsidP="00E9692E">
            <w:pPr>
              <w:ind w:left="247"/>
              <w:contextualSpacing/>
              <w:jc w:val="both"/>
              <w:rPr>
                <w:bCs/>
                <w:color w:val="000000" w:themeColor="text1"/>
              </w:rPr>
            </w:pPr>
            <w:r w:rsidRPr="008F72FA">
              <w:rPr>
                <w:color w:val="000000" w:themeColor="text1"/>
              </w:rPr>
              <w:t>1.7. Ndryshimin e të dhënave të raportuara përmes procedurës së regjistrimit të dëshmisë të aktit për ndryshim;</w:t>
            </w:r>
          </w:p>
          <w:p w14:paraId="7BD0C311" w14:textId="77777777" w:rsidR="00E9692E" w:rsidRPr="008F72FA" w:rsidRDefault="00E9692E" w:rsidP="00E9692E">
            <w:pPr>
              <w:pStyle w:val="ListParagraph"/>
              <w:ind w:left="247" w:hanging="425"/>
              <w:rPr>
                <w:color w:val="000000" w:themeColor="text1"/>
              </w:rPr>
            </w:pPr>
          </w:p>
          <w:p w14:paraId="12D85A3D" w14:textId="77777777" w:rsidR="00E9692E" w:rsidRPr="008F72FA" w:rsidRDefault="00E9692E" w:rsidP="00E9692E">
            <w:pPr>
              <w:ind w:left="247"/>
              <w:contextualSpacing/>
              <w:jc w:val="both"/>
              <w:rPr>
                <w:bCs/>
                <w:color w:val="000000" w:themeColor="text1"/>
              </w:rPr>
            </w:pPr>
            <w:r w:rsidRPr="008F72FA">
              <w:rPr>
                <w:color w:val="000000" w:themeColor="text1"/>
              </w:rPr>
              <w:lastRenderedPageBreak/>
              <w:t>1.8. Konfigurimin e formulave për llogaritjen e vlerave të treguesve,  pa nevojë për ndryshim në strukturën e programit kompjuterik;</w:t>
            </w:r>
          </w:p>
          <w:p w14:paraId="110AA1C4" w14:textId="77777777" w:rsidR="00E9692E" w:rsidRPr="008F72FA" w:rsidRDefault="00E9692E" w:rsidP="00E9692E">
            <w:pPr>
              <w:pStyle w:val="ListParagraph"/>
              <w:ind w:left="247" w:hanging="425"/>
              <w:rPr>
                <w:color w:val="000000" w:themeColor="text1"/>
              </w:rPr>
            </w:pPr>
          </w:p>
          <w:p w14:paraId="5FEC9A3E" w14:textId="77777777" w:rsidR="00E9692E" w:rsidRPr="008F72FA" w:rsidRDefault="00E9692E" w:rsidP="00E9692E">
            <w:pPr>
              <w:ind w:left="247"/>
              <w:contextualSpacing/>
              <w:jc w:val="both"/>
              <w:rPr>
                <w:bCs/>
                <w:color w:val="000000" w:themeColor="text1"/>
              </w:rPr>
            </w:pPr>
            <w:r w:rsidRPr="008F72FA">
              <w:rPr>
                <w:color w:val="000000" w:themeColor="text1"/>
              </w:rPr>
              <w:t>1.9. Përgatitjen automatike t; grafikonevetë performancës prej të dhënave të raportuara nga komunat;</w:t>
            </w:r>
          </w:p>
          <w:p w14:paraId="12E625A7" w14:textId="77777777" w:rsidR="00E9692E" w:rsidRPr="008F72FA" w:rsidRDefault="00E9692E" w:rsidP="00E9692E">
            <w:pPr>
              <w:pStyle w:val="ListParagraph"/>
              <w:ind w:left="247" w:hanging="425"/>
              <w:rPr>
                <w:color w:val="000000" w:themeColor="text1"/>
              </w:rPr>
            </w:pPr>
          </w:p>
          <w:p w14:paraId="223F2514" w14:textId="77777777" w:rsidR="00E9692E" w:rsidRPr="008F72FA" w:rsidRDefault="00E9692E" w:rsidP="00E9692E">
            <w:pPr>
              <w:ind w:left="247"/>
              <w:contextualSpacing/>
              <w:jc w:val="both"/>
              <w:rPr>
                <w:bCs/>
                <w:color w:val="000000" w:themeColor="text1"/>
              </w:rPr>
            </w:pPr>
            <w:r w:rsidRPr="008F72FA">
              <w:rPr>
                <w:color w:val="000000" w:themeColor="text1"/>
              </w:rPr>
              <w:t>1.10. Ruajtjen e të dhënave të raportuara të performancës, si dhe raportet e prodhuara për shumë cikle të raportimit.</w:t>
            </w:r>
          </w:p>
          <w:p w14:paraId="6B7E2696" w14:textId="77777777" w:rsidR="00E9692E" w:rsidRPr="008F72FA" w:rsidRDefault="00E9692E" w:rsidP="00E9692E">
            <w:pPr>
              <w:pStyle w:val="ListParagraph"/>
              <w:ind w:left="247"/>
              <w:rPr>
                <w:bCs/>
                <w:color w:val="000000" w:themeColor="text1"/>
              </w:rPr>
            </w:pPr>
          </w:p>
          <w:p w14:paraId="619B3CC7" w14:textId="3388AC60" w:rsidR="00E9692E" w:rsidRPr="008F72FA" w:rsidRDefault="00E9692E" w:rsidP="007E6659">
            <w:pPr>
              <w:jc w:val="both"/>
              <w:rPr>
                <w:color w:val="000000" w:themeColor="text1"/>
              </w:rPr>
            </w:pPr>
            <w:r w:rsidRPr="008F72FA">
              <w:rPr>
                <w:color w:val="000000" w:themeColor="text1"/>
              </w:rPr>
              <w:t xml:space="preserve">2. Sistemi elektronik duhet t’i përshtatet specifikave të rishikimit të SMPK-së, konform nenit </w:t>
            </w:r>
            <w:r w:rsidR="005A79E2" w:rsidRPr="008F72FA">
              <w:rPr>
                <w:color w:val="000000" w:themeColor="text1"/>
              </w:rPr>
              <w:t xml:space="preserve">45 </w:t>
            </w:r>
            <w:r w:rsidRPr="008F72FA">
              <w:rPr>
                <w:color w:val="000000" w:themeColor="text1"/>
              </w:rPr>
              <w:t>të kësaj rregulloreje.</w:t>
            </w:r>
          </w:p>
          <w:p w14:paraId="1B779AE7" w14:textId="77777777" w:rsidR="00E9692E" w:rsidRPr="008F72FA" w:rsidRDefault="00E9692E" w:rsidP="00E9692E">
            <w:pPr>
              <w:jc w:val="both"/>
              <w:rPr>
                <w:color w:val="000000" w:themeColor="text1"/>
              </w:rPr>
            </w:pPr>
          </w:p>
          <w:p w14:paraId="567E4604" w14:textId="77777777" w:rsidR="00E9692E" w:rsidRPr="008F72FA" w:rsidRDefault="00E9692E" w:rsidP="00E9692E">
            <w:pPr>
              <w:jc w:val="both"/>
              <w:rPr>
                <w:color w:val="000000" w:themeColor="text1"/>
              </w:rPr>
            </w:pPr>
          </w:p>
          <w:p w14:paraId="4550E6D6" w14:textId="74ED9542"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Neni </w:t>
            </w:r>
            <w:r w:rsidR="009C3A8A" w:rsidRPr="008F72FA">
              <w:rPr>
                <w:rFonts w:ascii="Times New Roman" w:hAnsi="Times New Roman" w:cs="Times New Roman"/>
                <w:color w:val="000000" w:themeColor="text1"/>
                <w:sz w:val="24"/>
                <w:szCs w:val="24"/>
                <w:lang w:val="sq-AL"/>
              </w:rPr>
              <w:t>2</w:t>
            </w:r>
            <w:r w:rsidR="008C519F" w:rsidRPr="008F72FA">
              <w:rPr>
                <w:rFonts w:ascii="Times New Roman" w:hAnsi="Times New Roman" w:cs="Times New Roman"/>
                <w:color w:val="000000" w:themeColor="text1"/>
                <w:sz w:val="24"/>
                <w:szCs w:val="24"/>
                <w:lang w:val="sq-AL"/>
              </w:rPr>
              <w:t>6</w:t>
            </w:r>
          </w:p>
          <w:p w14:paraId="4BB48259"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Autorizimet e përdoruesve</w:t>
            </w:r>
          </w:p>
          <w:p w14:paraId="66F96BAB" w14:textId="77777777" w:rsidR="00E9692E" w:rsidRPr="008F72FA" w:rsidRDefault="00E9692E" w:rsidP="00E9692E">
            <w:pPr>
              <w:jc w:val="both"/>
              <w:rPr>
                <w:color w:val="000000" w:themeColor="text1"/>
              </w:rPr>
            </w:pPr>
          </w:p>
          <w:p w14:paraId="09A46913" w14:textId="027A465F" w:rsidR="00E9692E" w:rsidRPr="008F72FA" w:rsidRDefault="00E9692E" w:rsidP="00E9692E">
            <w:pPr>
              <w:jc w:val="both"/>
              <w:rPr>
                <w:color w:val="000000" w:themeColor="text1"/>
              </w:rPr>
            </w:pPr>
            <w:r w:rsidRPr="008F72FA">
              <w:rPr>
                <w:color w:val="000000" w:themeColor="text1"/>
              </w:rPr>
              <w:t>1. Përgjegjës për menaxhimin e autorizimeve në sistemin informativ është njësia përgjegjëse për men</w:t>
            </w:r>
            <w:r w:rsidR="007E6659">
              <w:rPr>
                <w:color w:val="000000" w:themeColor="text1"/>
              </w:rPr>
              <w:t>axhimin e performancës komunale.</w:t>
            </w:r>
          </w:p>
          <w:p w14:paraId="035FAB3D" w14:textId="77777777" w:rsidR="00E9692E" w:rsidRPr="008F72FA" w:rsidRDefault="00E9692E" w:rsidP="00E9692E">
            <w:pPr>
              <w:jc w:val="both"/>
              <w:rPr>
                <w:color w:val="000000" w:themeColor="text1"/>
              </w:rPr>
            </w:pPr>
          </w:p>
          <w:p w14:paraId="0838F285" w14:textId="6674D574" w:rsidR="00E9692E" w:rsidRPr="008F72FA" w:rsidRDefault="00E9692E" w:rsidP="00E9692E">
            <w:pPr>
              <w:jc w:val="both"/>
              <w:rPr>
                <w:color w:val="000000" w:themeColor="text1"/>
              </w:rPr>
            </w:pPr>
            <w:r w:rsidRPr="008F72FA">
              <w:rPr>
                <w:color w:val="000000" w:themeColor="text1"/>
              </w:rPr>
              <w:t>2. Autorizimet për qasje në sistem informativ nga ana e përdoruesve ja</w:t>
            </w:r>
            <w:r w:rsidR="007E6659">
              <w:rPr>
                <w:color w:val="000000" w:themeColor="text1"/>
              </w:rPr>
              <w:t>në të kufizuara sipas niveleve.</w:t>
            </w:r>
          </w:p>
          <w:p w14:paraId="0BBC8401" w14:textId="77777777" w:rsidR="00E9692E" w:rsidRPr="008F72FA" w:rsidRDefault="00E9692E" w:rsidP="00E9692E">
            <w:pPr>
              <w:jc w:val="both"/>
              <w:rPr>
                <w:color w:val="000000" w:themeColor="text1"/>
              </w:rPr>
            </w:pPr>
          </w:p>
          <w:p w14:paraId="5A20C9DE" w14:textId="77777777" w:rsidR="00E9692E" w:rsidRPr="008F72FA" w:rsidRDefault="00E9692E" w:rsidP="00E9692E">
            <w:pPr>
              <w:jc w:val="both"/>
              <w:rPr>
                <w:color w:val="000000" w:themeColor="text1"/>
              </w:rPr>
            </w:pPr>
            <w:r w:rsidRPr="008F72FA">
              <w:rPr>
                <w:color w:val="000000" w:themeColor="text1"/>
              </w:rPr>
              <w:t xml:space="preserve">3. Autorizimet për përdoruesit e sistemit elektronik janë të kategorizuar në 5 nivele:  </w:t>
            </w:r>
          </w:p>
          <w:p w14:paraId="36ED29A2" w14:textId="77777777" w:rsidR="00E9692E" w:rsidRPr="008F72FA" w:rsidRDefault="00E9692E" w:rsidP="00E9692E">
            <w:pPr>
              <w:jc w:val="both"/>
              <w:rPr>
                <w:bCs/>
                <w:color w:val="000000" w:themeColor="text1"/>
              </w:rPr>
            </w:pPr>
          </w:p>
          <w:p w14:paraId="4362F97A" w14:textId="77777777" w:rsidR="00E9692E" w:rsidRPr="008F72FA" w:rsidRDefault="00E9692E" w:rsidP="007E6659">
            <w:pPr>
              <w:ind w:left="337"/>
              <w:jc w:val="both"/>
              <w:rPr>
                <w:bCs/>
                <w:color w:val="000000" w:themeColor="text1"/>
              </w:rPr>
            </w:pPr>
            <w:r w:rsidRPr="008F72FA">
              <w:rPr>
                <w:bCs/>
                <w:color w:val="000000" w:themeColor="text1"/>
              </w:rPr>
              <w:lastRenderedPageBreak/>
              <w:t>3.1. Niveli parë i autorizimit nuk ka kufizime dhe i takon përdoruesve në ministri, të autorizuar me vendim të Sekretarit të Përgjithshëm;</w:t>
            </w:r>
          </w:p>
          <w:p w14:paraId="47099E0D" w14:textId="77777777" w:rsidR="00E9692E" w:rsidRPr="008F72FA" w:rsidRDefault="00E9692E" w:rsidP="007E6659">
            <w:pPr>
              <w:ind w:left="337" w:hanging="425"/>
              <w:jc w:val="both"/>
              <w:rPr>
                <w:bCs/>
                <w:color w:val="000000" w:themeColor="text1"/>
              </w:rPr>
            </w:pPr>
          </w:p>
          <w:p w14:paraId="570145AB" w14:textId="528AB6F5" w:rsidR="00E9692E" w:rsidRPr="008F72FA" w:rsidRDefault="00E9692E" w:rsidP="007E6659">
            <w:pPr>
              <w:ind w:left="337"/>
              <w:jc w:val="both"/>
              <w:rPr>
                <w:bCs/>
                <w:color w:val="000000" w:themeColor="text1"/>
              </w:rPr>
            </w:pPr>
            <w:r w:rsidRPr="008F72FA">
              <w:rPr>
                <w:bCs/>
                <w:color w:val="000000" w:themeColor="text1"/>
              </w:rPr>
              <w:t>3.2. Niveli i dytë i autorizimit ka të gjitha të drejtat</w:t>
            </w:r>
            <w:r w:rsidR="006C3EE0">
              <w:rPr>
                <w:bCs/>
                <w:color w:val="000000" w:themeColor="text1"/>
              </w:rPr>
              <w:t>,</w:t>
            </w:r>
            <w:r w:rsidRPr="008F72FA">
              <w:rPr>
                <w:bCs/>
                <w:color w:val="000000" w:themeColor="text1"/>
              </w:rPr>
              <w:t xml:space="preserve"> përveç të drejtës për ndryshime në konfigurim të sistemit dhe i takon përdoruesve në njësinë përgjegjëse për menaxhimin e performancës komunale</w:t>
            </w:r>
            <w:r w:rsidR="006C3EE0">
              <w:rPr>
                <w:bCs/>
                <w:color w:val="000000" w:themeColor="text1"/>
              </w:rPr>
              <w:t xml:space="preserve"> në ministri,</w:t>
            </w:r>
            <w:r w:rsidRPr="008F72FA">
              <w:rPr>
                <w:bCs/>
                <w:color w:val="000000" w:themeColor="text1"/>
              </w:rPr>
              <w:t xml:space="preserve"> të cilët e shfrytëzojnë sistemin në baza të rregullta;</w:t>
            </w:r>
          </w:p>
          <w:p w14:paraId="66DA8F01" w14:textId="77777777" w:rsidR="00E9692E" w:rsidRPr="008F72FA" w:rsidRDefault="00E9692E" w:rsidP="007E6659">
            <w:pPr>
              <w:ind w:left="337" w:hanging="425"/>
              <w:jc w:val="both"/>
              <w:rPr>
                <w:bCs/>
                <w:color w:val="000000" w:themeColor="text1"/>
              </w:rPr>
            </w:pPr>
          </w:p>
          <w:p w14:paraId="69AD0A0E" w14:textId="4AEA0EDF" w:rsidR="00E9692E" w:rsidRPr="008F72FA" w:rsidRDefault="00E9692E" w:rsidP="007E6659">
            <w:pPr>
              <w:ind w:left="337"/>
              <w:jc w:val="both"/>
              <w:rPr>
                <w:bCs/>
                <w:color w:val="000000" w:themeColor="text1"/>
              </w:rPr>
            </w:pPr>
            <w:r w:rsidRPr="008F72FA">
              <w:rPr>
                <w:bCs/>
                <w:color w:val="000000" w:themeColor="text1"/>
              </w:rPr>
              <w:t xml:space="preserve">3.3. Niveli i tretë i autorizimit ka të drejtë </w:t>
            </w:r>
            <w:r w:rsidR="006843DF">
              <w:rPr>
                <w:bCs/>
                <w:color w:val="000000" w:themeColor="text1"/>
              </w:rPr>
              <w:t xml:space="preserve">në </w:t>
            </w:r>
            <w:r w:rsidRPr="008F72FA">
              <w:rPr>
                <w:bCs/>
                <w:color w:val="000000" w:themeColor="text1"/>
              </w:rPr>
              <w:t>regjistrimin, leximin, autorizimin dhe ndryshimin e shënimeve dhe i takon kryetarit të komunës dhe koordinatorit për performancë komunale;</w:t>
            </w:r>
          </w:p>
          <w:p w14:paraId="2E679C1F" w14:textId="77777777" w:rsidR="00E9692E" w:rsidRPr="008F72FA" w:rsidRDefault="00E9692E" w:rsidP="007E6659">
            <w:pPr>
              <w:ind w:left="337" w:hanging="425"/>
              <w:jc w:val="both"/>
              <w:rPr>
                <w:bCs/>
                <w:color w:val="000000" w:themeColor="text1"/>
              </w:rPr>
            </w:pPr>
          </w:p>
          <w:p w14:paraId="57DD0D5A" w14:textId="77777777" w:rsidR="00E9692E" w:rsidRPr="008F72FA" w:rsidRDefault="00E9692E" w:rsidP="007E6659">
            <w:pPr>
              <w:ind w:left="337"/>
              <w:jc w:val="both"/>
              <w:rPr>
                <w:bCs/>
                <w:color w:val="000000" w:themeColor="text1"/>
              </w:rPr>
            </w:pPr>
            <w:r w:rsidRPr="008F72FA">
              <w:rPr>
                <w:bCs/>
                <w:color w:val="000000" w:themeColor="text1"/>
              </w:rPr>
              <w:t>3.4. Niveli i katërt ka të drejtë për regjistrimin dhe leximin e shënimeve dhe i takon zyrtarëve komunal për raportim të performancës;</w:t>
            </w:r>
          </w:p>
          <w:p w14:paraId="56562975" w14:textId="77777777" w:rsidR="00E9692E" w:rsidRPr="008F72FA" w:rsidRDefault="00E9692E" w:rsidP="007E6659">
            <w:pPr>
              <w:ind w:left="337" w:hanging="425"/>
              <w:jc w:val="both"/>
              <w:rPr>
                <w:bCs/>
                <w:color w:val="000000" w:themeColor="text1"/>
              </w:rPr>
            </w:pPr>
          </w:p>
          <w:p w14:paraId="42815FB2" w14:textId="1E268549" w:rsidR="00E9692E" w:rsidRPr="008F72FA" w:rsidRDefault="00E9692E" w:rsidP="007E6659">
            <w:pPr>
              <w:ind w:left="337"/>
              <w:jc w:val="both"/>
              <w:rPr>
                <w:bCs/>
                <w:color w:val="000000" w:themeColor="text1"/>
              </w:rPr>
            </w:pPr>
            <w:r w:rsidRPr="008F72FA">
              <w:rPr>
                <w:bCs/>
                <w:color w:val="000000" w:themeColor="text1"/>
              </w:rPr>
              <w:t>3.5. Niveli i pestë, ka qasje të limituar në sistem</w:t>
            </w:r>
            <w:r w:rsidR="00353982" w:rsidRPr="008F72FA">
              <w:rPr>
                <w:bCs/>
                <w:color w:val="000000" w:themeColor="text1"/>
              </w:rPr>
              <w:t>,</w:t>
            </w:r>
            <w:r w:rsidRPr="008F72FA">
              <w:rPr>
                <w:bCs/>
                <w:color w:val="000000" w:themeColor="text1"/>
              </w:rPr>
              <w:t xml:space="preserve"> që i jep të drejtën </w:t>
            </w:r>
            <w:r w:rsidR="00DC6AAD" w:rsidRPr="008F72FA">
              <w:rPr>
                <w:bCs/>
                <w:color w:val="000000" w:themeColor="text1"/>
              </w:rPr>
              <w:t>shoqërisë civile për</w:t>
            </w:r>
            <w:r w:rsidRPr="008F72FA">
              <w:rPr>
                <w:bCs/>
                <w:color w:val="000000" w:themeColor="text1"/>
              </w:rPr>
              <w:t xml:space="preserve"> leximi</w:t>
            </w:r>
            <w:r w:rsidR="00DC6AAD" w:rsidRPr="008F72FA">
              <w:rPr>
                <w:bCs/>
                <w:color w:val="000000" w:themeColor="text1"/>
              </w:rPr>
              <w:t>n e</w:t>
            </w:r>
            <w:r w:rsidRPr="008F72FA">
              <w:rPr>
                <w:bCs/>
                <w:color w:val="000000" w:themeColor="text1"/>
              </w:rPr>
              <w:t xml:space="preserve"> të dhënave</w:t>
            </w:r>
            <w:r w:rsidR="00DC6AAD" w:rsidRPr="008F72FA">
              <w:rPr>
                <w:bCs/>
                <w:color w:val="000000" w:themeColor="text1"/>
              </w:rPr>
              <w:t xml:space="preserve">. Kjo qasje </w:t>
            </w:r>
            <w:r w:rsidRPr="008F72FA">
              <w:rPr>
                <w:bCs/>
                <w:color w:val="000000" w:themeColor="text1"/>
              </w:rPr>
              <w:t>krij</w:t>
            </w:r>
            <w:r w:rsidR="00DC6AAD" w:rsidRPr="008F72FA">
              <w:rPr>
                <w:bCs/>
                <w:color w:val="000000" w:themeColor="text1"/>
              </w:rPr>
              <w:t>ohet</w:t>
            </w:r>
            <w:r w:rsidRPr="008F72FA">
              <w:rPr>
                <w:bCs/>
                <w:color w:val="000000" w:themeColor="text1"/>
              </w:rPr>
              <w:t xml:space="preserve"> sipas autorizimit të lejuar nga ministria në pajtim me ligjin për qasje në dokumentet publike. Në autorizim duhet të përfshihet deklarata e </w:t>
            </w:r>
            <w:r w:rsidRPr="008F72FA">
              <w:rPr>
                <w:bCs/>
                <w:color w:val="000000" w:themeColor="text1"/>
              </w:rPr>
              <w:lastRenderedPageBreak/>
              <w:t>konfidencialitetit që siguron përdorimin e të dhënave vetëm mbi bazën e autorizimit.</w:t>
            </w:r>
          </w:p>
          <w:p w14:paraId="7841029B" w14:textId="77777777" w:rsidR="00E9692E" w:rsidRPr="008F72FA" w:rsidRDefault="00E9692E" w:rsidP="007E6659">
            <w:pPr>
              <w:ind w:left="337"/>
              <w:jc w:val="both"/>
              <w:rPr>
                <w:bCs/>
                <w:color w:val="000000" w:themeColor="text1"/>
              </w:rPr>
            </w:pPr>
            <w:r w:rsidRPr="008F72FA">
              <w:rPr>
                <w:bCs/>
                <w:color w:val="000000" w:themeColor="text1"/>
              </w:rPr>
              <w:t xml:space="preserve"> </w:t>
            </w:r>
          </w:p>
          <w:p w14:paraId="710DF76E" w14:textId="77777777" w:rsidR="00E9692E" w:rsidRPr="008F72FA" w:rsidRDefault="00E9692E" w:rsidP="007E6659">
            <w:pPr>
              <w:ind w:left="337"/>
              <w:jc w:val="both"/>
              <w:rPr>
                <w:color w:val="000000" w:themeColor="text1"/>
                <w:sz w:val="22"/>
              </w:rPr>
            </w:pPr>
            <w:r w:rsidRPr="008F72FA">
              <w:rPr>
                <w:color w:val="000000" w:themeColor="text1"/>
              </w:rPr>
              <w:t>3.6. Niveli 6 – qasje e hapur për te gjithë qytetarët në të dhënat e performancës</w:t>
            </w:r>
          </w:p>
          <w:p w14:paraId="3FDA325E" w14:textId="77777777" w:rsidR="00E9692E" w:rsidRDefault="00E9692E" w:rsidP="00E9692E">
            <w:pPr>
              <w:jc w:val="both"/>
              <w:rPr>
                <w:color w:val="000000" w:themeColor="text1"/>
              </w:rPr>
            </w:pPr>
          </w:p>
          <w:p w14:paraId="79FBAC99" w14:textId="77777777" w:rsidR="00F1522B" w:rsidRPr="008F72FA" w:rsidRDefault="00F1522B" w:rsidP="00E9692E">
            <w:pPr>
              <w:jc w:val="both"/>
              <w:rPr>
                <w:color w:val="000000" w:themeColor="text1"/>
              </w:rPr>
            </w:pPr>
          </w:p>
          <w:p w14:paraId="30CB2048" w14:textId="77777777" w:rsidR="00E9692E" w:rsidRPr="008F72FA" w:rsidRDefault="00E9692E" w:rsidP="00E9692E">
            <w:pPr>
              <w:jc w:val="both"/>
              <w:rPr>
                <w:color w:val="000000" w:themeColor="text1"/>
              </w:rPr>
            </w:pPr>
          </w:p>
          <w:p w14:paraId="519F361A" w14:textId="77777777" w:rsidR="00A94CB4" w:rsidRDefault="00E9692E" w:rsidP="00E9692E">
            <w:pPr>
              <w:pStyle w:val="Heading1"/>
              <w:outlineLvl w:val="0"/>
              <w:rPr>
                <w:color w:val="000000" w:themeColor="text1"/>
                <w:sz w:val="26"/>
                <w:szCs w:val="26"/>
              </w:rPr>
            </w:pPr>
            <w:r w:rsidRPr="008F72FA">
              <w:rPr>
                <w:color w:val="000000" w:themeColor="text1"/>
                <w:sz w:val="26"/>
                <w:szCs w:val="26"/>
              </w:rPr>
              <w:t xml:space="preserve">KAPITULLI V </w:t>
            </w:r>
          </w:p>
          <w:p w14:paraId="5627798C" w14:textId="77777777" w:rsidR="00A94CB4" w:rsidRDefault="00A94CB4" w:rsidP="00E9692E">
            <w:pPr>
              <w:pStyle w:val="Heading1"/>
              <w:outlineLvl w:val="0"/>
              <w:rPr>
                <w:color w:val="000000" w:themeColor="text1"/>
                <w:sz w:val="26"/>
                <w:szCs w:val="26"/>
              </w:rPr>
            </w:pPr>
          </w:p>
          <w:p w14:paraId="7BA245B7" w14:textId="63EB54F7" w:rsidR="00E9692E" w:rsidRPr="008F72FA" w:rsidRDefault="00E9692E" w:rsidP="00E9692E">
            <w:pPr>
              <w:pStyle w:val="Heading1"/>
              <w:outlineLvl w:val="0"/>
              <w:rPr>
                <w:b w:val="0"/>
                <w:color w:val="000000" w:themeColor="text1"/>
                <w:sz w:val="26"/>
                <w:szCs w:val="26"/>
              </w:rPr>
            </w:pPr>
            <w:r w:rsidRPr="008F72FA">
              <w:rPr>
                <w:color w:val="000000" w:themeColor="text1"/>
                <w:sz w:val="26"/>
                <w:szCs w:val="26"/>
              </w:rPr>
              <w:t xml:space="preserve">SKEMA E GRANTIT PËR PERFORMANCË KOMUNALE  </w:t>
            </w:r>
          </w:p>
          <w:p w14:paraId="1B597C56" w14:textId="77777777" w:rsidR="00E9692E" w:rsidRPr="008F72FA" w:rsidRDefault="00E9692E" w:rsidP="00E9692E">
            <w:pPr>
              <w:jc w:val="both"/>
              <w:rPr>
                <w:color w:val="000000" w:themeColor="text1"/>
              </w:rPr>
            </w:pPr>
          </w:p>
          <w:p w14:paraId="5303B6A6" w14:textId="77777777" w:rsidR="00E9692E" w:rsidRPr="008F72FA" w:rsidRDefault="00E9692E" w:rsidP="00E9692E">
            <w:pPr>
              <w:pStyle w:val="Heading3"/>
              <w:spacing w:before="0" w:after="0"/>
              <w:outlineLvl w:val="2"/>
              <w:rPr>
                <w:rFonts w:ascii="Times New Roman" w:hAnsi="Times New Roman" w:cs="Times New Roman"/>
                <w:color w:val="000000" w:themeColor="text1"/>
                <w:lang w:val="sq-AL"/>
              </w:rPr>
            </w:pPr>
          </w:p>
          <w:p w14:paraId="5082DC1D" w14:textId="5EFA3B26"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Neni  2</w:t>
            </w:r>
            <w:r w:rsidR="008C519F" w:rsidRPr="008F72FA">
              <w:rPr>
                <w:rFonts w:ascii="Times New Roman" w:hAnsi="Times New Roman" w:cs="Times New Roman"/>
                <w:color w:val="000000" w:themeColor="text1"/>
                <w:sz w:val="24"/>
                <w:szCs w:val="24"/>
                <w:lang w:val="sq-AL"/>
              </w:rPr>
              <w:t>7</w:t>
            </w:r>
          </w:p>
          <w:p w14:paraId="47432E42"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Pronësia e grantit të performancës komunale</w:t>
            </w:r>
          </w:p>
          <w:p w14:paraId="77527F20" w14:textId="77777777" w:rsidR="00E9692E" w:rsidRPr="008F72FA" w:rsidRDefault="00E9692E" w:rsidP="00E9692E">
            <w:pPr>
              <w:jc w:val="both"/>
              <w:rPr>
                <w:color w:val="000000" w:themeColor="text1"/>
              </w:rPr>
            </w:pPr>
          </w:p>
          <w:p w14:paraId="32E3F712" w14:textId="3D6C3E4F" w:rsidR="00E9692E" w:rsidRPr="008F72FA" w:rsidRDefault="00E9692E" w:rsidP="00E9692E">
            <w:pPr>
              <w:contextualSpacing/>
              <w:jc w:val="both"/>
              <w:rPr>
                <w:color w:val="000000" w:themeColor="text1"/>
              </w:rPr>
            </w:pPr>
            <w:r w:rsidRPr="008F72FA">
              <w:rPr>
                <w:color w:val="000000" w:themeColor="text1"/>
              </w:rPr>
              <w:t xml:space="preserve">1. Ministria është insitucion përgjegjës për administrimin dhe menaxhimin e grantit të </w:t>
            </w:r>
            <w:r w:rsidR="008F72FA" w:rsidRPr="008F72FA">
              <w:rPr>
                <w:color w:val="000000" w:themeColor="text1"/>
              </w:rPr>
              <w:t>performancës komunale.</w:t>
            </w:r>
          </w:p>
          <w:p w14:paraId="6E8A3E89" w14:textId="77777777" w:rsidR="00E9692E" w:rsidRPr="008F72FA" w:rsidRDefault="00E9692E" w:rsidP="00E9692E">
            <w:pPr>
              <w:pStyle w:val="ListParagraph"/>
              <w:ind w:left="360"/>
              <w:jc w:val="both"/>
              <w:rPr>
                <w:color w:val="000000" w:themeColor="text1"/>
              </w:rPr>
            </w:pPr>
          </w:p>
          <w:p w14:paraId="488DF52C" w14:textId="027AC3A1" w:rsidR="00E9692E" w:rsidRPr="008F72FA" w:rsidRDefault="00E9692E" w:rsidP="00E9692E">
            <w:pPr>
              <w:contextualSpacing/>
              <w:jc w:val="both"/>
              <w:rPr>
                <w:color w:val="000000" w:themeColor="text1"/>
              </w:rPr>
            </w:pPr>
            <w:r w:rsidRPr="008F72FA">
              <w:rPr>
                <w:color w:val="000000" w:themeColor="text1"/>
              </w:rPr>
              <w:t>2. Ministria, në bashkëpunim me kontributdhënësit,</w:t>
            </w:r>
            <w:r w:rsidR="00EA32B7" w:rsidRPr="008F72FA">
              <w:rPr>
                <w:color w:val="000000" w:themeColor="text1"/>
              </w:rPr>
              <w:t xml:space="preserve"> </w:t>
            </w:r>
            <w:r w:rsidRPr="008F72FA">
              <w:rPr>
                <w:color w:val="000000" w:themeColor="text1"/>
              </w:rPr>
              <w:t>përcakton politikat zhvillimore të grantit të performancës komunale, si dhe nxjerr rregullat e veçanta për funks</w:t>
            </w:r>
            <w:r w:rsidR="008F72FA" w:rsidRPr="008F72FA">
              <w:rPr>
                <w:color w:val="000000" w:themeColor="text1"/>
              </w:rPr>
              <w:t>ionimin dhe zbatimin e grantit.</w:t>
            </w:r>
          </w:p>
          <w:p w14:paraId="090365F0" w14:textId="77777777" w:rsidR="00E9692E" w:rsidRPr="008F72FA" w:rsidRDefault="00E9692E" w:rsidP="00E9692E">
            <w:pPr>
              <w:pStyle w:val="ListParagraph"/>
              <w:rPr>
                <w:color w:val="000000" w:themeColor="text1"/>
              </w:rPr>
            </w:pPr>
          </w:p>
          <w:p w14:paraId="626A7091" w14:textId="77777777" w:rsidR="00E9692E" w:rsidRPr="008F72FA" w:rsidRDefault="00E9692E" w:rsidP="00E9692E">
            <w:pPr>
              <w:contextualSpacing/>
              <w:jc w:val="both"/>
              <w:rPr>
                <w:color w:val="000000" w:themeColor="text1"/>
              </w:rPr>
            </w:pPr>
            <w:r w:rsidRPr="008F72FA">
              <w:rPr>
                <w:color w:val="000000" w:themeColor="text1"/>
              </w:rPr>
              <w:t xml:space="preserve">3. Granti i performancës komunale është sistem i hapur për kontributdhënësit të cilët e bashkëfinancojnë grantin sipas rregullave të grantit. </w:t>
            </w:r>
          </w:p>
          <w:p w14:paraId="77273E7D" w14:textId="08181968"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lastRenderedPageBreak/>
              <w:t>Neni 2</w:t>
            </w:r>
            <w:r w:rsidR="008C519F" w:rsidRPr="008F72FA">
              <w:rPr>
                <w:rFonts w:ascii="Times New Roman" w:hAnsi="Times New Roman" w:cs="Times New Roman"/>
                <w:color w:val="000000" w:themeColor="text1"/>
                <w:sz w:val="24"/>
                <w:szCs w:val="24"/>
                <w:lang w:val="sq-AL"/>
              </w:rPr>
              <w:t>8</w:t>
            </w:r>
          </w:p>
          <w:p w14:paraId="37954270"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Qëllimi i grantit</w:t>
            </w:r>
          </w:p>
          <w:p w14:paraId="7422946E" w14:textId="77777777" w:rsidR="00E9692E" w:rsidRPr="008F72FA" w:rsidRDefault="00E9692E" w:rsidP="00E9692E">
            <w:pPr>
              <w:jc w:val="both"/>
              <w:rPr>
                <w:color w:val="000000" w:themeColor="text1"/>
              </w:rPr>
            </w:pPr>
          </w:p>
          <w:p w14:paraId="426FBB43" w14:textId="77777777" w:rsidR="00DF2795" w:rsidRPr="008F72FA" w:rsidRDefault="00DF2795" w:rsidP="00E9692E">
            <w:pPr>
              <w:jc w:val="both"/>
              <w:rPr>
                <w:color w:val="000000" w:themeColor="text1"/>
              </w:rPr>
            </w:pPr>
          </w:p>
          <w:p w14:paraId="6DA546AE" w14:textId="4B48C9BA" w:rsidR="00E9692E" w:rsidRPr="008F72FA" w:rsidRDefault="00E9692E" w:rsidP="00E9692E">
            <w:pPr>
              <w:jc w:val="both"/>
              <w:rPr>
                <w:color w:val="000000" w:themeColor="text1"/>
              </w:rPr>
            </w:pPr>
            <w:r w:rsidRPr="008F72FA">
              <w:rPr>
                <w:color w:val="000000" w:themeColor="text1"/>
              </w:rPr>
              <w:t xml:space="preserve">Granti ofrohet në formë të përkrahjes financiare për komunat dhe ka për qëllim stimulimin e tyre që të përmirësojnë performancën në fusha të caktuara. </w:t>
            </w:r>
          </w:p>
          <w:p w14:paraId="789571D3" w14:textId="77777777" w:rsidR="00E9692E" w:rsidRDefault="00E9692E" w:rsidP="00E9692E">
            <w:pPr>
              <w:jc w:val="both"/>
              <w:rPr>
                <w:b/>
                <w:color w:val="000000" w:themeColor="text1"/>
              </w:rPr>
            </w:pPr>
          </w:p>
          <w:p w14:paraId="471965BD" w14:textId="77777777" w:rsidR="00F1522B" w:rsidRPr="008F72FA" w:rsidRDefault="00F1522B" w:rsidP="00E9692E">
            <w:pPr>
              <w:jc w:val="both"/>
              <w:rPr>
                <w:b/>
                <w:color w:val="000000" w:themeColor="text1"/>
              </w:rPr>
            </w:pPr>
          </w:p>
          <w:p w14:paraId="183CAC28" w14:textId="74DB8CE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Neni </w:t>
            </w:r>
            <w:r w:rsidR="008C519F" w:rsidRPr="008F72FA">
              <w:rPr>
                <w:rFonts w:ascii="Times New Roman" w:hAnsi="Times New Roman" w:cs="Times New Roman"/>
                <w:color w:val="000000" w:themeColor="text1"/>
                <w:sz w:val="24"/>
                <w:szCs w:val="24"/>
                <w:lang w:val="sq-AL"/>
              </w:rPr>
              <w:t>29</w:t>
            </w:r>
          </w:p>
          <w:p w14:paraId="6AA541C9"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Planifikimi buxhetor i grantit</w:t>
            </w:r>
          </w:p>
          <w:p w14:paraId="60D9B241" w14:textId="77777777" w:rsidR="00E9692E" w:rsidRPr="008F72FA" w:rsidRDefault="00E9692E" w:rsidP="00E9692E">
            <w:pPr>
              <w:pStyle w:val="ListParagraph"/>
              <w:jc w:val="both"/>
              <w:rPr>
                <w:color w:val="000000" w:themeColor="text1"/>
              </w:rPr>
            </w:pPr>
          </w:p>
          <w:p w14:paraId="1A985995" w14:textId="77777777" w:rsidR="00E9692E" w:rsidRPr="008F72FA" w:rsidRDefault="00E9692E" w:rsidP="00F1522B">
            <w:pPr>
              <w:jc w:val="both"/>
              <w:rPr>
                <w:color w:val="000000" w:themeColor="text1"/>
              </w:rPr>
            </w:pPr>
            <w:r w:rsidRPr="008F72FA">
              <w:rPr>
                <w:color w:val="000000" w:themeColor="text1"/>
              </w:rPr>
              <w:t>Granti i performancës komunale planifikohet në Ligjin për ndarjet buxhetore për vitin vijues dhe në projeksionet afatmesme buxhetore.</w:t>
            </w:r>
          </w:p>
          <w:p w14:paraId="61B1672B" w14:textId="77777777" w:rsidR="00E9692E" w:rsidRPr="008F72FA" w:rsidRDefault="00E9692E" w:rsidP="00E9692E">
            <w:pPr>
              <w:jc w:val="both"/>
              <w:rPr>
                <w:color w:val="000000" w:themeColor="text1"/>
              </w:rPr>
            </w:pPr>
          </w:p>
          <w:p w14:paraId="6DCFC5BE" w14:textId="77777777" w:rsidR="00E9692E" w:rsidRPr="008F72FA" w:rsidRDefault="00E9692E" w:rsidP="00E9692E">
            <w:pPr>
              <w:jc w:val="both"/>
              <w:rPr>
                <w:color w:val="000000" w:themeColor="text1"/>
              </w:rPr>
            </w:pPr>
          </w:p>
          <w:p w14:paraId="56E20428" w14:textId="56135A14"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Neni </w:t>
            </w:r>
            <w:r w:rsidR="008C519F" w:rsidRPr="008F72FA">
              <w:rPr>
                <w:rFonts w:ascii="Times New Roman" w:hAnsi="Times New Roman" w:cs="Times New Roman"/>
                <w:color w:val="000000" w:themeColor="text1"/>
                <w:sz w:val="24"/>
                <w:szCs w:val="24"/>
                <w:lang w:val="sq-AL"/>
              </w:rPr>
              <w:t>30</w:t>
            </w:r>
          </w:p>
          <w:p w14:paraId="37C64F5E"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Qasja në grant</w:t>
            </w:r>
          </w:p>
          <w:p w14:paraId="4DDFA503" w14:textId="77777777" w:rsidR="00E9692E" w:rsidRPr="008F72FA" w:rsidRDefault="00E9692E" w:rsidP="00E9692E">
            <w:pPr>
              <w:rPr>
                <w:color w:val="000000" w:themeColor="text1"/>
              </w:rPr>
            </w:pPr>
          </w:p>
          <w:p w14:paraId="17CA3218" w14:textId="5C95D5C4" w:rsidR="00E9692E" w:rsidRPr="008F72FA" w:rsidRDefault="00E9692E" w:rsidP="00F1522B">
            <w:pPr>
              <w:jc w:val="both"/>
              <w:rPr>
                <w:color w:val="000000" w:themeColor="text1"/>
                <w:szCs w:val="22"/>
              </w:rPr>
            </w:pPr>
            <w:r w:rsidRPr="008F72FA">
              <w:rPr>
                <w:color w:val="000000" w:themeColor="text1"/>
                <w:szCs w:val="22"/>
              </w:rPr>
              <w:t xml:space="preserve">1. Të gjitha komunat kanë të drejtë për pjesëmarrje në </w:t>
            </w:r>
            <w:r w:rsidR="00AD30ED">
              <w:rPr>
                <w:color w:val="000000" w:themeColor="text1"/>
                <w:szCs w:val="22"/>
              </w:rPr>
              <w:t>grantin e performancës komunale.</w:t>
            </w:r>
          </w:p>
          <w:p w14:paraId="42F07991" w14:textId="77777777" w:rsidR="00E9692E" w:rsidRPr="008F72FA" w:rsidRDefault="00E9692E" w:rsidP="00F1522B">
            <w:pPr>
              <w:pStyle w:val="ListParagraph"/>
              <w:ind w:left="360"/>
              <w:jc w:val="both"/>
              <w:rPr>
                <w:color w:val="000000" w:themeColor="text1"/>
                <w:szCs w:val="22"/>
              </w:rPr>
            </w:pPr>
          </w:p>
          <w:p w14:paraId="1E748805" w14:textId="7AA07411" w:rsidR="00E9692E" w:rsidRPr="008F72FA" w:rsidRDefault="00E9692E" w:rsidP="00F1522B">
            <w:pPr>
              <w:jc w:val="both"/>
              <w:rPr>
                <w:color w:val="000000" w:themeColor="text1"/>
                <w:szCs w:val="22"/>
              </w:rPr>
            </w:pPr>
            <w:r w:rsidRPr="008F72FA">
              <w:rPr>
                <w:color w:val="000000" w:themeColor="text1"/>
                <w:szCs w:val="22"/>
              </w:rPr>
              <w:t>2. E drejta për qasje në grant fitohet përmes plotësimit të kushteve minimale të për</w:t>
            </w:r>
            <w:r w:rsidR="00AD30ED">
              <w:rPr>
                <w:color w:val="000000" w:themeColor="text1"/>
                <w:szCs w:val="22"/>
              </w:rPr>
              <w:t>caktuara në rregullat e grantit.</w:t>
            </w:r>
          </w:p>
          <w:p w14:paraId="7792E135" w14:textId="77777777" w:rsidR="00E9692E" w:rsidRPr="008F72FA" w:rsidRDefault="00E9692E" w:rsidP="00F1522B">
            <w:pPr>
              <w:jc w:val="both"/>
              <w:rPr>
                <w:color w:val="000000" w:themeColor="text1"/>
                <w:szCs w:val="22"/>
              </w:rPr>
            </w:pPr>
          </w:p>
          <w:p w14:paraId="58D6B3B3" w14:textId="77777777" w:rsidR="00E9692E" w:rsidRPr="008F72FA" w:rsidRDefault="00E9692E" w:rsidP="00F1522B">
            <w:pPr>
              <w:jc w:val="both"/>
              <w:rPr>
                <w:color w:val="000000" w:themeColor="text1"/>
                <w:szCs w:val="22"/>
              </w:rPr>
            </w:pPr>
            <w:r w:rsidRPr="008F72FA">
              <w:rPr>
                <w:color w:val="000000" w:themeColor="text1"/>
                <w:szCs w:val="22"/>
              </w:rPr>
              <w:t xml:space="preserve">3. Të gjitha komunat që plotësojnë kushtet minimale arrijnë të përfitojnë lartësinë e caktuar të grantit, në pajtim me pikët </w:t>
            </w:r>
            <w:r w:rsidRPr="008F72FA">
              <w:rPr>
                <w:color w:val="000000" w:themeColor="text1"/>
                <w:szCs w:val="22"/>
              </w:rPr>
              <w:lastRenderedPageBreak/>
              <w:t>relative të arritura të performancës komunale dhe kritereve të tjera të formulës së alokimit të përcaktuar në rregullat e grantit.</w:t>
            </w:r>
          </w:p>
          <w:p w14:paraId="2EBEBBF5" w14:textId="77777777" w:rsidR="00E9692E" w:rsidRDefault="00E9692E" w:rsidP="00E9692E">
            <w:pPr>
              <w:jc w:val="both"/>
              <w:rPr>
                <w:color w:val="000000" w:themeColor="text1"/>
              </w:rPr>
            </w:pPr>
          </w:p>
          <w:p w14:paraId="0A3F5197" w14:textId="77777777" w:rsidR="00F1522B" w:rsidRPr="008F72FA" w:rsidRDefault="00F1522B" w:rsidP="00E9692E">
            <w:pPr>
              <w:jc w:val="both"/>
              <w:rPr>
                <w:color w:val="000000" w:themeColor="text1"/>
              </w:rPr>
            </w:pPr>
          </w:p>
          <w:p w14:paraId="663D63F8" w14:textId="50AEE555"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Neni </w:t>
            </w:r>
            <w:r w:rsidR="009C3A8A" w:rsidRPr="008F72FA">
              <w:rPr>
                <w:rFonts w:ascii="Times New Roman" w:hAnsi="Times New Roman" w:cs="Times New Roman"/>
                <w:color w:val="000000" w:themeColor="text1"/>
                <w:sz w:val="24"/>
                <w:szCs w:val="24"/>
                <w:lang w:val="sq-AL"/>
              </w:rPr>
              <w:t>3</w:t>
            </w:r>
            <w:r w:rsidR="008C519F" w:rsidRPr="008F72FA">
              <w:rPr>
                <w:rFonts w:ascii="Times New Roman" w:hAnsi="Times New Roman" w:cs="Times New Roman"/>
                <w:color w:val="000000" w:themeColor="text1"/>
                <w:sz w:val="24"/>
                <w:szCs w:val="24"/>
                <w:lang w:val="sq-AL"/>
              </w:rPr>
              <w:t>1</w:t>
            </w:r>
          </w:p>
          <w:p w14:paraId="5C310340"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Burimi i të dhënave</w:t>
            </w:r>
          </w:p>
          <w:p w14:paraId="5F568624" w14:textId="77777777" w:rsidR="00E9692E" w:rsidRPr="008F72FA" w:rsidRDefault="00E9692E" w:rsidP="00E9692E">
            <w:pPr>
              <w:pStyle w:val="ListParagraph"/>
              <w:spacing w:line="300" w:lineRule="atLeast"/>
              <w:jc w:val="both"/>
              <w:rPr>
                <w:color w:val="000000" w:themeColor="text1"/>
                <w:szCs w:val="22"/>
              </w:rPr>
            </w:pPr>
          </w:p>
          <w:p w14:paraId="1564EF65" w14:textId="087307A0" w:rsidR="00E9692E" w:rsidRPr="008F72FA" w:rsidRDefault="00E9692E" w:rsidP="00E9692E">
            <w:pPr>
              <w:spacing w:line="300" w:lineRule="atLeast"/>
              <w:jc w:val="both"/>
              <w:rPr>
                <w:color w:val="000000" w:themeColor="text1"/>
                <w:szCs w:val="22"/>
              </w:rPr>
            </w:pPr>
            <w:r w:rsidRPr="008F72FA">
              <w:rPr>
                <w:color w:val="000000" w:themeColor="text1"/>
              </w:rPr>
              <w:t>1. Burim kryesor i të dhënave për grantin e performancës komunale është Sistemi për Men</w:t>
            </w:r>
            <w:r w:rsidR="00AD30ED">
              <w:rPr>
                <w:color w:val="000000" w:themeColor="text1"/>
              </w:rPr>
              <w:t>axhimin e Performancës Komunale.</w:t>
            </w:r>
          </w:p>
          <w:p w14:paraId="5C40A0C6" w14:textId="77777777" w:rsidR="00E9692E" w:rsidRPr="008F72FA" w:rsidRDefault="00E9692E" w:rsidP="00E9692E">
            <w:pPr>
              <w:pStyle w:val="ListParagraph"/>
              <w:spacing w:line="300" w:lineRule="atLeast"/>
              <w:ind w:left="360"/>
              <w:jc w:val="both"/>
              <w:rPr>
                <w:color w:val="000000" w:themeColor="text1"/>
                <w:szCs w:val="22"/>
              </w:rPr>
            </w:pPr>
          </w:p>
          <w:p w14:paraId="3664B6C7" w14:textId="77777777" w:rsidR="00E9692E" w:rsidRPr="008F72FA" w:rsidRDefault="00E9692E" w:rsidP="00E9692E">
            <w:pPr>
              <w:spacing w:line="300" w:lineRule="atLeast"/>
              <w:jc w:val="both"/>
              <w:rPr>
                <w:color w:val="000000" w:themeColor="text1"/>
                <w:szCs w:val="22"/>
              </w:rPr>
            </w:pPr>
            <w:r w:rsidRPr="008F72FA">
              <w:rPr>
                <w:color w:val="000000" w:themeColor="text1"/>
              </w:rPr>
              <w:t>2. Granti mund të shfrytëzojë edhe burime të tjera shtesë të të dhënave zyrtare, në rast se SMPK nuk mund të ofroj të dhëna të tilla.</w:t>
            </w:r>
          </w:p>
          <w:p w14:paraId="50C4CAE1" w14:textId="77777777" w:rsidR="00E9692E" w:rsidRPr="008F72FA" w:rsidRDefault="00E9692E" w:rsidP="00E9692E">
            <w:pPr>
              <w:pStyle w:val="ListParagraph"/>
              <w:rPr>
                <w:color w:val="000000" w:themeColor="text1"/>
                <w:szCs w:val="22"/>
              </w:rPr>
            </w:pPr>
          </w:p>
          <w:p w14:paraId="28A80ABB"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lang w:val="sq-AL"/>
              </w:rPr>
            </w:pPr>
          </w:p>
          <w:p w14:paraId="51B07E7A" w14:textId="11B91F6D"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Neni </w:t>
            </w:r>
            <w:r w:rsidR="009C3A8A" w:rsidRPr="008F72FA">
              <w:rPr>
                <w:rFonts w:ascii="Times New Roman" w:hAnsi="Times New Roman" w:cs="Times New Roman"/>
                <w:color w:val="000000" w:themeColor="text1"/>
                <w:sz w:val="24"/>
                <w:szCs w:val="24"/>
                <w:lang w:val="sq-AL"/>
              </w:rPr>
              <w:t>3</w:t>
            </w:r>
            <w:r w:rsidR="008C519F" w:rsidRPr="008F72FA">
              <w:rPr>
                <w:rFonts w:ascii="Times New Roman" w:hAnsi="Times New Roman" w:cs="Times New Roman"/>
                <w:color w:val="000000" w:themeColor="text1"/>
                <w:sz w:val="24"/>
                <w:szCs w:val="24"/>
                <w:lang w:val="sq-AL"/>
              </w:rPr>
              <w:t>2</w:t>
            </w:r>
          </w:p>
          <w:p w14:paraId="7AF0E04A" w14:textId="501981E4" w:rsidR="00E9692E" w:rsidRPr="008F72FA" w:rsidRDefault="004F2484"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Hartimi i rregullave t</w:t>
            </w:r>
            <w:r w:rsidR="00DE42FC" w:rsidRPr="008F72FA">
              <w:rPr>
                <w:rFonts w:ascii="Times New Roman" w:hAnsi="Times New Roman" w:cs="Times New Roman"/>
                <w:color w:val="000000" w:themeColor="text1"/>
                <w:sz w:val="24"/>
                <w:szCs w:val="24"/>
                <w:lang w:val="sq-AL"/>
              </w:rPr>
              <w:t>ë</w:t>
            </w:r>
            <w:r w:rsidRPr="008F72FA">
              <w:rPr>
                <w:rFonts w:ascii="Times New Roman" w:hAnsi="Times New Roman" w:cs="Times New Roman"/>
                <w:color w:val="000000" w:themeColor="text1"/>
                <w:sz w:val="24"/>
                <w:szCs w:val="24"/>
                <w:lang w:val="sq-AL"/>
              </w:rPr>
              <w:t xml:space="preserve"> grantit dhe a</w:t>
            </w:r>
            <w:r w:rsidR="00E9692E" w:rsidRPr="008F72FA">
              <w:rPr>
                <w:rFonts w:ascii="Times New Roman" w:hAnsi="Times New Roman" w:cs="Times New Roman"/>
                <w:color w:val="000000" w:themeColor="text1"/>
                <w:sz w:val="24"/>
                <w:szCs w:val="24"/>
                <w:lang w:val="sq-AL"/>
              </w:rPr>
              <w:t xml:space="preserve">utorizimi për zbatim </w:t>
            </w:r>
          </w:p>
          <w:p w14:paraId="05D96C26" w14:textId="77777777" w:rsidR="00E9692E" w:rsidRPr="008F72FA" w:rsidRDefault="00E9692E" w:rsidP="00E9692E">
            <w:pPr>
              <w:rPr>
                <w:color w:val="000000" w:themeColor="text1"/>
              </w:rPr>
            </w:pPr>
          </w:p>
          <w:p w14:paraId="1C3CB704" w14:textId="60AA3F5E" w:rsidR="00344DB5" w:rsidRPr="008F72FA" w:rsidRDefault="00344DB5" w:rsidP="00344DB5">
            <w:pPr>
              <w:jc w:val="both"/>
              <w:rPr>
                <w:color w:val="000000" w:themeColor="text1"/>
              </w:rPr>
            </w:pPr>
            <w:r w:rsidRPr="008F72FA">
              <w:rPr>
                <w:color w:val="000000" w:themeColor="text1"/>
              </w:rPr>
              <w:t>1. Rregullat e grantit ha</w:t>
            </w:r>
            <w:r w:rsidR="00344ADF" w:rsidRPr="008F72FA">
              <w:rPr>
                <w:color w:val="000000" w:themeColor="text1"/>
              </w:rPr>
              <w:t>rtohen dhe miratohen nga minist</w:t>
            </w:r>
            <w:r w:rsidRPr="008F72FA">
              <w:rPr>
                <w:color w:val="000000" w:themeColor="text1"/>
              </w:rPr>
              <w:t>r</w:t>
            </w:r>
            <w:r w:rsidR="00344ADF" w:rsidRPr="008F72FA">
              <w:rPr>
                <w:color w:val="000000" w:themeColor="text1"/>
              </w:rPr>
              <w:t>i</w:t>
            </w:r>
            <w:r w:rsidRPr="008F72FA">
              <w:rPr>
                <w:color w:val="000000" w:themeColor="text1"/>
              </w:rPr>
              <w:t xml:space="preserve">a në bashkëpunim me kontributdhënësit. </w:t>
            </w:r>
          </w:p>
          <w:p w14:paraId="0DD0ED4D" w14:textId="77777777" w:rsidR="00344DB5" w:rsidRPr="008F72FA" w:rsidRDefault="00344DB5" w:rsidP="00344DB5">
            <w:pPr>
              <w:jc w:val="both"/>
              <w:rPr>
                <w:color w:val="000000" w:themeColor="text1"/>
              </w:rPr>
            </w:pPr>
          </w:p>
          <w:p w14:paraId="259389A4" w14:textId="77777777" w:rsidR="00344DB5" w:rsidRPr="008F72FA" w:rsidRDefault="00344DB5" w:rsidP="00344DB5">
            <w:pPr>
              <w:jc w:val="both"/>
              <w:rPr>
                <w:color w:val="000000" w:themeColor="text1"/>
              </w:rPr>
            </w:pPr>
            <w:r w:rsidRPr="008F72FA">
              <w:rPr>
                <w:color w:val="000000" w:themeColor="text1"/>
              </w:rPr>
              <w:t>2. Procedurat e hartimit apo ndryshimit, afatet, përbërja e grupeve përgjegjëse punuese dhe çështje të tjera përcaktohen me vendim të sekretarit të përgjithshëm të ministrisë, pas konsultimit me kontributdhënësit.</w:t>
            </w:r>
          </w:p>
          <w:p w14:paraId="2814125A" w14:textId="77777777" w:rsidR="00344DB5" w:rsidRPr="008F72FA" w:rsidRDefault="00344DB5" w:rsidP="00344DB5">
            <w:pPr>
              <w:rPr>
                <w:color w:val="000000" w:themeColor="text1"/>
              </w:rPr>
            </w:pPr>
          </w:p>
          <w:p w14:paraId="0116ABA0" w14:textId="13C93720" w:rsidR="00E9692E" w:rsidRPr="008F72FA" w:rsidRDefault="00344DB5" w:rsidP="00344DB5">
            <w:pPr>
              <w:jc w:val="both"/>
              <w:rPr>
                <w:color w:val="000000" w:themeColor="text1"/>
              </w:rPr>
            </w:pPr>
            <w:r w:rsidRPr="008F72FA">
              <w:rPr>
                <w:color w:val="000000" w:themeColor="text1"/>
              </w:rPr>
              <w:lastRenderedPageBreak/>
              <w:t xml:space="preserve">3. Rregullat e grantit </w:t>
            </w:r>
            <w:r w:rsidR="00E9692E" w:rsidRPr="008F72FA">
              <w:rPr>
                <w:color w:val="000000" w:themeColor="text1"/>
              </w:rPr>
              <w:t>përcaktojnë parametrat dizajnues të grantit, procesin e vlerësimit të performancës së komunave për grant si dhe japin udhëzime të nevojshme për vle</w:t>
            </w:r>
            <w:r w:rsidRPr="008F72FA">
              <w:rPr>
                <w:color w:val="000000" w:themeColor="text1"/>
              </w:rPr>
              <w:t>rësim.</w:t>
            </w:r>
            <w:r w:rsidR="00E9692E" w:rsidRPr="008F72FA">
              <w:rPr>
                <w:color w:val="000000" w:themeColor="text1"/>
              </w:rPr>
              <w:t xml:space="preserve"> </w:t>
            </w:r>
          </w:p>
          <w:p w14:paraId="5DC2C6FB" w14:textId="77777777" w:rsidR="00E9692E" w:rsidRPr="008F72FA" w:rsidRDefault="00E9692E" w:rsidP="00E9692E">
            <w:pPr>
              <w:jc w:val="both"/>
              <w:rPr>
                <w:color w:val="000000" w:themeColor="text1"/>
              </w:rPr>
            </w:pPr>
          </w:p>
          <w:p w14:paraId="481A7886" w14:textId="6BABFF16" w:rsidR="00344DB5" w:rsidRPr="008F72FA" w:rsidRDefault="00344DB5" w:rsidP="00344DB5">
            <w:pPr>
              <w:jc w:val="both"/>
              <w:rPr>
                <w:color w:val="000000" w:themeColor="text1"/>
              </w:rPr>
            </w:pPr>
            <w:r w:rsidRPr="008F72FA">
              <w:rPr>
                <w:color w:val="000000" w:themeColor="text1"/>
              </w:rPr>
              <w:t xml:space="preserve">4. </w:t>
            </w:r>
            <w:r w:rsidR="00E9692E" w:rsidRPr="008F72FA">
              <w:rPr>
                <w:color w:val="000000" w:themeColor="text1"/>
              </w:rPr>
              <w:t>Parametrat e grantit përfshijnë përcaktimin e objektivave të grantit, kushteve minimale, sistemi</w:t>
            </w:r>
            <w:r w:rsidR="00DF2795" w:rsidRPr="008F72FA">
              <w:rPr>
                <w:color w:val="000000" w:themeColor="text1"/>
              </w:rPr>
              <w:t>n</w:t>
            </w:r>
            <w:r w:rsidR="00E9692E" w:rsidRPr="008F72FA">
              <w:rPr>
                <w:color w:val="000000" w:themeColor="text1"/>
              </w:rPr>
              <w:t xml:space="preserve"> </w:t>
            </w:r>
            <w:r w:rsidR="00DF2795" w:rsidRPr="008F72FA">
              <w:rPr>
                <w:color w:val="000000" w:themeColor="text1"/>
              </w:rPr>
              <w:t xml:space="preserve">e </w:t>
            </w:r>
            <w:r w:rsidR="00E9692E" w:rsidRPr="008F72FA">
              <w:rPr>
                <w:color w:val="000000" w:themeColor="text1"/>
              </w:rPr>
              <w:t>treguesëve që mund të aplikohen në ciklet e vlerësimit, vlerat e grantit, kushteve të shfrytëzimit dhe aspektet e sigurimit të cilësisë së menaxhimit të grantit, si dhe çështje të tjera të mbikëqyrjes në p</w:t>
            </w:r>
            <w:r w:rsidRPr="008F72FA">
              <w:rPr>
                <w:color w:val="000000" w:themeColor="text1"/>
              </w:rPr>
              <w:t>ajtim me legjislacionin në fuqi.</w:t>
            </w:r>
          </w:p>
          <w:p w14:paraId="1F19E974" w14:textId="77777777" w:rsidR="00E9692E" w:rsidRPr="008F72FA" w:rsidRDefault="00E9692E" w:rsidP="00E9692E">
            <w:pPr>
              <w:jc w:val="both"/>
              <w:rPr>
                <w:color w:val="000000" w:themeColor="text1"/>
              </w:rPr>
            </w:pPr>
          </w:p>
          <w:p w14:paraId="401DD79D" w14:textId="066371CF" w:rsidR="00E9692E" w:rsidRPr="008F72FA" w:rsidRDefault="00344DB5" w:rsidP="00E9692E">
            <w:pPr>
              <w:jc w:val="both"/>
              <w:rPr>
                <w:color w:val="000000" w:themeColor="text1"/>
              </w:rPr>
            </w:pPr>
            <w:r w:rsidRPr="008F72FA">
              <w:rPr>
                <w:color w:val="000000" w:themeColor="text1"/>
              </w:rPr>
              <w:t xml:space="preserve">5. </w:t>
            </w:r>
            <w:r w:rsidR="00E9692E" w:rsidRPr="008F72FA">
              <w:rPr>
                <w:color w:val="000000" w:themeColor="text1"/>
              </w:rPr>
              <w:t>Zbatimi i Rregullave të grantit autorizohet para çdo cikli të vlerësimit nga sekretari i përgjithshëm i Ministrisë d</w:t>
            </w:r>
            <w:r w:rsidRPr="008F72FA">
              <w:rPr>
                <w:color w:val="000000" w:themeColor="text1"/>
              </w:rPr>
              <w:t>he kontributdhënësit e grantit.</w:t>
            </w:r>
          </w:p>
          <w:p w14:paraId="53E57F05" w14:textId="77777777" w:rsidR="00E9692E" w:rsidRPr="008F72FA" w:rsidRDefault="00E9692E" w:rsidP="00E9692E">
            <w:pPr>
              <w:jc w:val="both"/>
              <w:rPr>
                <w:color w:val="000000" w:themeColor="text1"/>
              </w:rPr>
            </w:pPr>
          </w:p>
          <w:p w14:paraId="2646CC9E" w14:textId="33FD696A" w:rsidR="00E9692E" w:rsidRPr="008F72FA" w:rsidRDefault="00344DB5" w:rsidP="00E9692E">
            <w:pPr>
              <w:jc w:val="both"/>
              <w:rPr>
                <w:color w:val="000000" w:themeColor="text1"/>
              </w:rPr>
            </w:pPr>
            <w:r w:rsidRPr="008F72FA">
              <w:rPr>
                <w:color w:val="000000" w:themeColor="text1"/>
              </w:rPr>
              <w:t>6.</w:t>
            </w:r>
            <w:r w:rsidR="00E9692E" w:rsidRPr="008F72FA">
              <w:rPr>
                <w:color w:val="000000" w:themeColor="text1"/>
              </w:rPr>
              <w:t xml:space="preserve"> Rregullat e autorizuara u shpërndahen komunave dhe publikohen ne ueb-faqen e ministrisë.</w:t>
            </w:r>
          </w:p>
          <w:p w14:paraId="05248F29" w14:textId="77777777" w:rsidR="00E9692E" w:rsidRDefault="00E9692E" w:rsidP="00E9692E">
            <w:pPr>
              <w:jc w:val="both"/>
              <w:rPr>
                <w:color w:val="000000" w:themeColor="text1"/>
              </w:rPr>
            </w:pPr>
          </w:p>
          <w:p w14:paraId="3A29BFAF" w14:textId="77777777" w:rsidR="00F1522B" w:rsidRPr="008F72FA" w:rsidRDefault="00F1522B" w:rsidP="00E9692E">
            <w:pPr>
              <w:jc w:val="both"/>
              <w:rPr>
                <w:color w:val="000000" w:themeColor="text1"/>
              </w:rPr>
            </w:pPr>
          </w:p>
          <w:p w14:paraId="75E8E611" w14:textId="7C565940"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Neni </w:t>
            </w:r>
            <w:r w:rsidR="009C3A8A" w:rsidRPr="008F72FA">
              <w:rPr>
                <w:rFonts w:ascii="Times New Roman" w:hAnsi="Times New Roman" w:cs="Times New Roman"/>
                <w:color w:val="000000" w:themeColor="text1"/>
                <w:sz w:val="24"/>
                <w:szCs w:val="24"/>
                <w:lang w:val="sq-AL"/>
              </w:rPr>
              <w:t>3</w:t>
            </w:r>
            <w:r w:rsidR="008C519F" w:rsidRPr="008F72FA">
              <w:rPr>
                <w:rFonts w:ascii="Times New Roman" w:hAnsi="Times New Roman" w:cs="Times New Roman"/>
                <w:color w:val="000000" w:themeColor="text1"/>
                <w:sz w:val="24"/>
                <w:szCs w:val="24"/>
                <w:lang w:val="sq-AL"/>
              </w:rPr>
              <w:t>3</w:t>
            </w:r>
          </w:p>
          <w:p w14:paraId="02CF1D74"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Ciklet e menaxhimit të grantit</w:t>
            </w:r>
          </w:p>
          <w:p w14:paraId="5EA9A79B" w14:textId="77777777" w:rsidR="00E9692E" w:rsidRPr="008F72FA" w:rsidRDefault="00E9692E" w:rsidP="00E9692E">
            <w:pPr>
              <w:rPr>
                <w:color w:val="000000" w:themeColor="text1"/>
              </w:rPr>
            </w:pPr>
          </w:p>
          <w:p w14:paraId="2D8FD58E" w14:textId="11533973" w:rsidR="00E9692E" w:rsidRDefault="00E9692E" w:rsidP="00E9692E">
            <w:pPr>
              <w:spacing w:line="300" w:lineRule="atLeast"/>
              <w:jc w:val="both"/>
              <w:rPr>
                <w:color w:val="000000" w:themeColor="text1"/>
              </w:rPr>
            </w:pPr>
            <w:r w:rsidRPr="008F72FA">
              <w:rPr>
                <w:color w:val="000000" w:themeColor="text1"/>
              </w:rPr>
              <w:t>1. Periudha e vlerësimit për grantin e performan</w:t>
            </w:r>
            <w:r w:rsidR="008F72FA" w:rsidRPr="008F72FA">
              <w:rPr>
                <w:color w:val="000000" w:themeColor="text1"/>
              </w:rPr>
              <w:t xml:space="preserve">cës ndahet në 3 faza kryesore, </w:t>
            </w:r>
            <w:r w:rsidRPr="008F72FA">
              <w:rPr>
                <w:color w:val="000000" w:themeColor="text1"/>
              </w:rPr>
              <w:t xml:space="preserve">të cilat ndahen sipas: </w:t>
            </w:r>
          </w:p>
          <w:p w14:paraId="3FF84723" w14:textId="77777777" w:rsidR="00AD30ED" w:rsidRPr="008F72FA" w:rsidRDefault="00AD30ED" w:rsidP="00AD30ED">
            <w:pPr>
              <w:spacing w:line="300" w:lineRule="atLeast"/>
              <w:ind w:left="337"/>
              <w:jc w:val="both"/>
              <w:rPr>
                <w:color w:val="000000" w:themeColor="text1"/>
              </w:rPr>
            </w:pPr>
          </w:p>
          <w:p w14:paraId="66DAD550" w14:textId="77777777" w:rsidR="00E9692E" w:rsidRPr="008F72FA" w:rsidRDefault="00E9692E" w:rsidP="00AD30ED">
            <w:pPr>
              <w:spacing w:line="300" w:lineRule="atLeast"/>
              <w:ind w:left="337"/>
              <w:contextualSpacing/>
              <w:jc w:val="both"/>
              <w:rPr>
                <w:color w:val="000000" w:themeColor="text1"/>
                <w:szCs w:val="22"/>
              </w:rPr>
            </w:pPr>
            <w:r w:rsidRPr="008F72FA">
              <w:rPr>
                <w:b/>
                <w:color w:val="000000" w:themeColor="text1"/>
                <w:szCs w:val="22"/>
              </w:rPr>
              <w:lastRenderedPageBreak/>
              <w:t>1.1. Periudhës së performancës -</w:t>
            </w:r>
            <w:r w:rsidRPr="008F72FA">
              <w:rPr>
                <w:color w:val="000000" w:themeColor="text1"/>
                <w:szCs w:val="22"/>
              </w:rPr>
              <w:t xml:space="preserve"> që nënkupton vitin për të cilin vlerësohet performanca e komunës;</w:t>
            </w:r>
          </w:p>
          <w:p w14:paraId="74365067" w14:textId="77777777" w:rsidR="00E9692E" w:rsidRPr="008F72FA" w:rsidRDefault="00E9692E" w:rsidP="00AD30ED">
            <w:pPr>
              <w:pStyle w:val="ListParagraph"/>
              <w:spacing w:line="300" w:lineRule="atLeast"/>
              <w:ind w:left="337"/>
              <w:jc w:val="both"/>
              <w:rPr>
                <w:color w:val="000000" w:themeColor="text1"/>
                <w:szCs w:val="22"/>
              </w:rPr>
            </w:pPr>
          </w:p>
          <w:p w14:paraId="4F723B3C" w14:textId="77777777" w:rsidR="00344ADF" w:rsidRPr="008F72FA" w:rsidRDefault="00E9692E" w:rsidP="00AD30ED">
            <w:pPr>
              <w:spacing w:line="300" w:lineRule="atLeast"/>
              <w:ind w:left="337"/>
              <w:contextualSpacing/>
              <w:jc w:val="both"/>
              <w:rPr>
                <w:color w:val="000000" w:themeColor="text1"/>
              </w:rPr>
            </w:pPr>
            <w:r w:rsidRPr="008F72FA">
              <w:rPr>
                <w:b/>
                <w:color w:val="000000" w:themeColor="text1"/>
                <w:szCs w:val="22"/>
              </w:rPr>
              <w:t>1.2. Periudhës së vlerësimit –</w:t>
            </w:r>
            <w:r w:rsidRPr="008F72FA">
              <w:rPr>
                <w:color w:val="000000" w:themeColor="text1"/>
                <w:szCs w:val="22"/>
              </w:rPr>
              <w:t xml:space="preserve"> që nënkupton periudhën në të cilën kryhet vlerësimi i performancës, apo vitin aktual në të cilin shpallen rezultatet e vlerësimit për grant;</w:t>
            </w:r>
          </w:p>
          <w:p w14:paraId="622C0EC1" w14:textId="77777777" w:rsidR="00344ADF" w:rsidRPr="008F72FA" w:rsidRDefault="00344ADF" w:rsidP="00AD30ED">
            <w:pPr>
              <w:spacing w:line="300" w:lineRule="atLeast"/>
              <w:ind w:left="337"/>
              <w:contextualSpacing/>
              <w:jc w:val="both"/>
              <w:rPr>
                <w:color w:val="000000" w:themeColor="text1"/>
              </w:rPr>
            </w:pPr>
          </w:p>
          <w:p w14:paraId="62B7774D" w14:textId="4F3EF414" w:rsidR="00E9692E" w:rsidRPr="008F72FA" w:rsidRDefault="00344ADF" w:rsidP="00AD30ED">
            <w:pPr>
              <w:spacing w:line="300" w:lineRule="atLeast"/>
              <w:ind w:left="337"/>
              <w:contextualSpacing/>
              <w:jc w:val="both"/>
              <w:rPr>
                <w:color w:val="000000" w:themeColor="text1"/>
              </w:rPr>
            </w:pPr>
            <w:r w:rsidRPr="008F72FA">
              <w:rPr>
                <w:b/>
                <w:color w:val="000000" w:themeColor="text1"/>
              </w:rPr>
              <w:t xml:space="preserve">1.3. </w:t>
            </w:r>
            <w:r w:rsidR="00E9692E" w:rsidRPr="008F72FA">
              <w:rPr>
                <w:b/>
                <w:color w:val="000000" w:themeColor="text1"/>
              </w:rPr>
              <w:t>Periudhës së ndarjes dhe shfrytëzimit të grantit -</w:t>
            </w:r>
            <w:r w:rsidR="00E9692E" w:rsidRPr="008F72FA">
              <w:rPr>
                <w:color w:val="000000" w:themeColor="text1"/>
              </w:rPr>
              <w:t xml:space="preserve"> nënkupton vitin pasues nga periudha e vlerësimit, në të cilin granti vihet në dispozicion për shfrytëzim nga komunat.</w:t>
            </w:r>
          </w:p>
          <w:p w14:paraId="3368B6CA" w14:textId="77777777" w:rsidR="00E9692E" w:rsidRPr="008F72FA" w:rsidRDefault="00E9692E" w:rsidP="00E9692E">
            <w:pPr>
              <w:jc w:val="both"/>
              <w:rPr>
                <w:color w:val="000000" w:themeColor="text1"/>
              </w:rPr>
            </w:pPr>
          </w:p>
          <w:p w14:paraId="79DFF750" w14:textId="77777777" w:rsidR="009C3A8A" w:rsidRPr="008F72FA" w:rsidRDefault="009C3A8A" w:rsidP="00E9692E">
            <w:pPr>
              <w:jc w:val="center"/>
              <w:rPr>
                <w:b/>
                <w:color w:val="000000" w:themeColor="text1"/>
              </w:rPr>
            </w:pPr>
          </w:p>
          <w:p w14:paraId="556D2B33" w14:textId="12CDD4DC" w:rsidR="00E9692E" w:rsidRPr="008F72FA" w:rsidRDefault="00E9692E" w:rsidP="00E9692E">
            <w:pPr>
              <w:jc w:val="center"/>
              <w:rPr>
                <w:b/>
                <w:color w:val="000000" w:themeColor="text1"/>
              </w:rPr>
            </w:pPr>
            <w:r w:rsidRPr="008F72FA">
              <w:rPr>
                <w:b/>
                <w:color w:val="000000" w:themeColor="text1"/>
              </w:rPr>
              <w:t xml:space="preserve">Neni </w:t>
            </w:r>
            <w:r w:rsidR="009C3A8A" w:rsidRPr="008F72FA">
              <w:rPr>
                <w:b/>
                <w:color w:val="000000" w:themeColor="text1"/>
              </w:rPr>
              <w:t>3</w:t>
            </w:r>
            <w:r w:rsidR="008C519F" w:rsidRPr="008F72FA">
              <w:rPr>
                <w:b/>
                <w:color w:val="000000" w:themeColor="text1"/>
              </w:rPr>
              <w:t>4</w:t>
            </w:r>
          </w:p>
          <w:p w14:paraId="581F168C" w14:textId="77777777" w:rsidR="00E9692E" w:rsidRPr="008F72FA" w:rsidRDefault="00E9692E" w:rsidP="00E9692E">
            <w:pPr>
              <w:jc w:val="center"/>
              <w:rPr>
                <w:b/>
                <w:color w:val="000000" w:themeColor="text1"/>
              </w:rPr>
            </w:pPr>
            <w:r w:rsidRPr="008F72FA">
              <w:rPr>
                <w:b/>
                <w:color w:val="000000" w:themeColor="text1"/>
              </w:rPr>
              <w:t>Organet përgjegjëse për menaxhim të grantit</w:t>
            </w:r>
          </w:p>
          <w:p w14:paraId="3BB0DC97" w14:textId="77777777" w:rsidR="00E9692E" w:rsidRPr="008F72FA" w:rsidRDefault="00E9692E" w:rsidP="00E9692E">
            <w:pPr>
              <w:jc w:val="both"/>
              <w:rPr>
                <w:color w:val="000000" w:themeColor="text1"/>
              </w:rPr>
            </w:pPr>
          </w:p>
          <w:p w14:paraId="0B0B5DA2" w14:textId="3132A65A" w:rsidR="00E9692E" w:rsidRPr="008F72FA" w:rsidRDefault="00E9692E" w:rsidP="00E9692E">
            <w:pPr>
              <w:spacing w:after="160" w:line="259" w:lineRule="auto"/>
              <w:contextualSpacing/>
              <w:jc w:val="both"/>
              <w:rPr>
                <w:color w:val="000000" w:themeColor="text1"/>
              </w:rPr>
            </w:pPr>
            <w:r w:rsidRPr="008F72FA">
              <w:rPr>
                <w:color w:val="000000" w:themeColor="text1"/>
              </w:rPr>
              <w:t>1. Grupi teknik dhe komisioni i grantit janë organet përgjegjëse për vlerësimin dhe ndarjen e grantit të performancës komunale, të themeluara me vendim të sekretari</w:t>
            </w:r>
            <w:r w:rsidR="00CE3220">
              <w:rPr>
                <w:color w:val="000000" w:themeColor="text1"/>
              </w:rPr>
              <w:t>t të përgjithshëm të Ministrisë.</w:t>
            </w:r>
          </w:p>
          <w:p w14:paraId="4E13BBFC" w14:textId="77777777" w:rsidR="00E9692E" w:rsidRPr="008F72FA" w:rsidRDefault="00E9692E" w:rsidP="00E9692E">
            <w:pPr>
              <w:ind w:left="630" w:hanging="360"/>
              <w:jc w:val="both"/>
              <w:rPr>
                <w:color w:val="000000" w:themeColor="text1"/>
              </w:rPr>
            </w:pPr>
          </w:p>
          <w:p w14:paraId="661F8BDC" w14:textId="77777777" w:rsidR="00E9692E" w:rsidRPr="008F72FA" w:rsidRDefault="00E9692E" w:rsidP="00E9692E">
            <w:pPr>
              <w:contextualSpacing/>
              <w:jc w:val="both"/>
              <w:rPr>
                <w:color w:val="000000" w:themeColor="text1"/>
              </w:rPr>
            </w:pPr>
            <w:r w:rsidRPr="008F72FA">
              <w:rPr>
                <w:color w:val="000000" w:themeColor="text1"/>
              </w:rPr>
              <w:t xml:space="preserve">2. Detyrat dhe përgjegjësitë e organeve përgjegjëse për menaxhim të grantit përcaktohen në rregullat e grantit për performancë komunale. </w:t>
            </w:r>
          </w:p>
          <w:p w14:paraId="6345648A" w14:textId="77777777" w:rsidR="00E9692E" w:rsidRPr="008F72FA" w:rsidRDefault="00E9692E" w:rsidP="00E9692E">
            <w:pPr>
              <w:jc w:val="both"/>
              <w:rPr>
                <w:color w:val="000000" w:themeColor="text1"/>
              </w:rPr>
            </w:pPr>
          </w:p>
          <w:p w14:paraId="3CFB201D" w14:textId="283A41F6" w:rsidR="00E9692E" w:rsidRPr="008F72FA" w:rsidRDefault="00E9692E" w:rsidP="00E9692E">
            <w:pPr>
              <w:jc w:val="center"/>
              <w:rPr>
                <w:b/>
                <w:color w:val="000000" w:themeColor="text1"/>
              </w:rPr>
            </w:pPr>
            <w:r w:rsidRPr="008F72FA">
              <w:rPr>
                <w:b/>
                <w:color w:val="000000" w:themeColor="text1"/>
              </w:rPr>
              <w:lastRenderedPageBreak/>
              <w:t xml:space="preserve">Neni </w:t>
            </w:r>
            <w:r w:rsidR="009C3A8A" w:rsidRPr="008F72FA">
              <w:rPr>
                <w:b/>
                <w:color w:val="000000" w:themeColor="text1"/>
              </w:rPr>
              <w:t>3</w:t>
            </w:r>
            <w:r w:rsidR="008C519F" w:rsidRPr="008F72FA">
              <w:rPr>
                <w:b/>
                <w:color w:val="000000" w:themeColor="text1"/>
              </w:rPr>
              <w:t>5</w:t>
            </w:r>
          </w:p>
          <w:p w14:paraId="090BDD05" w14:textId="77777777" w:rsidR="00E9692E" w:rsidRPr="008F72FA" w:rsidRDefault="00E9692E" w:rsidP="00E9692E">
            <w:pPr>
              <w:jc w:val="center"/>
              <w:rPr>
                <w:b/>
                <w:color w:val="000000" w:themeColor="text1"/>
              </w:rPr>
            </w:pPr>
            <w:r w:rsidRPr="008F72FA">
              <w:rPr>
                <w:b/>
                <w:color w:val="000000" w:themeColor="text1"/>
              </w:rPr>
              <w:t>Përbërja e Grupit Teknik dhe Komisionit të Grantit</w:t>
            </w:r>
          </w:p>
          <w:p w14:paraId="272AAC2F" w14:textId="77777777" w:rsidR="00E9692E" w:rsidRPr="008F72FA" w:rsidRDefault="00E9692E" w:rsidP="00E9692E">
            <w:pPr>
              <w:jc w:val="both"/>
              <w:rPr>
                <w:color w:val="000000" w:themeColor="text1"/>
              </w:rPr>
            </w:pPr>
          </w:p>
          <w:p w14:paraId="2B1C56B9" w14:textId="581B48DB" w:rsidR="00E9692E" w:rsidRPr="008F72FA" w:rsidRDefault="00E9692E" w:rsidP="00E9692E">
            <w:pPr>
              <w:jc w:val="both"/>
              <w:rPr>
                <w:color w:val="000000" w:themeColor="text1"/>
              </w:rPr>
            </w:pPr>
            <w:r w:rsidRPr="008F72FA">
              <w:rPr>
                <w:color w:val="000000" w:themeColor="text1"/>
              </w:rPr>
              <w:t xml:space="preserve">1. Grupi teknik është organ i nivelit profesional i përbërë nga </w:t>
            </w:r>
            <w:r w:rsidR="009F4280" w:rsidRPr="008F72FA">
              <w:rPr>
                <w:color w:val="000000" w:themeColor="text1"/>
              </w:rPr>
              <w:t xml:space="preserve">zyrtarë publik </w:t>
            </w:r>
            <w:r w:rsidRPr="008F72FA">
              <w:rPr>
                <w:color w:val="000000" w:themeColor="text1"/>
              </w:rPr>
              <w:t>të njësisë përgjegjëse për performancë komunale.</w:t>
            </w:r>
          </w:p>
          <w:p w14:paraId="7937D444" w14:textId="77777777" w:rsidR="00E9692E" w:rsidRPr="008F72FA" w:rsidRDefault="00E9692E" w:rsidP="00E9692E">
            <w:pPr>
              <w:ind w:left="780"/>
              <w:jc w:val="both"/>
              <w:rPr>
                <w:color w:val="000000" w:themeColor="text1"/>
              </w:rPr>
            </w:pPr>
            <w:r w:rsidRPr="008F72FA">
              <w:rPr>
                <w:color w:val="000000" w:themeColor="text1"/>
              </w:rPr>
              <w:t xml:space="preserve"> </w:t>
            </w:r>
          </w:p>
          <w:p w14:paraId="6DD72578" w14:textId="77777777" w:rsidR="00E9692E" w:rsidRPr="008F72FA" w:rsidRDefault="00E9692E" w:rsidP="00E9692E">
            <w:pPr>
              <w:jc w:val="both"/>
              <w:rPr>
                <w:color w:val="000000" w:themeColor="text1"/>
              </w:rPr>
            </w:pPr>
            <w:r w:rsidRPr="008F72FA">
              <w:rPr>
                <w:color w:val="000000" w:themeColor="text1"/>
              </w:rPr>
              <w:t>2. Përfaqësuesit e subjekteve kontributdhënëse mund të jenë poashtu pjesë e grupit teknik.</w:t>
            </w:r>
          </w:p>
          <w:p w14:paraId="71C554AB" w14:textId="77777777" w:rsidR="00E9692E" w:rsidRPr="008F72FA" w:rsidRDefault="00E9692E" w:rsidP="00E9692E">
            <w:pPr>
              <w:jc w:val="both"/>
              <w:rPr>
                <w:color w:val="000000" w:themeColor="text1"/>
              </w:rPr>
            </w:pPr>
          </w:p>
          <w:p w14:paraId="3A4E0980" w14:textId="31A27191" w:rsidR="00E9692E" w:rsidRPr="008F72FA" w:rsidRDefault="00E9692E" w:rsidP="00E9692E">
            <w:pPr>
              <w:jc w:val="both"/>
              <w:rPr>
                <w:color w:val="000000" w:themeColor="text1"/>
              </w:rPr>
            </w:pPr>
            <w:r w:rsidRPr="008F72FA">
              <w:rPr>
                <w:color w:val="000000" w:themeColor="text1"/>
              </w:rPr>
              <w:t>3. Komisioni i grantit të performancës komunale është organi më i lartë vendimmarrës për grant, i cili themelohet me vendim të sekretarit të përgjith</w:t>
            </w:r>
            <w:r w:rsidR="009F4280" w:rsidRPr="008F72FA">
              <w:rPr>
                <w:color w:val="000000" w:themeColor="text1"/>
              </w:rPr>
              <w:t>shëm të Ministrisë.</w:t>
            </w:r>
          </w:p>
          <w:p w14:paraId="5ECF4432" w14:textId="77777777" w:rsidR="00E9692E" w:rsidRPr="008F72FA" w:rsidRDefault="00E9692E" w:rsidP="00E9692E">
            <w:pPr>
              <w:shd w:val="clear" w:color="auto" w:fill="FFFFFF"/>
              <w:jc w:val="both"/>
              <w:rPr>
                <w:color w:val="000000" w:themeColor="text1"/>
              </w:rPr>
            </w:pPr>
          </w:p>
          <w:p w14:paraId="3A43CAF6" w14:textId="312F443E" w:rsidR="00344ADF" w:rsidRDefault="00E9692E" w:rsidP="00E9692E">
            <w:pPr>
              <w:shd w:val="clear" w:color="auto" w:fill="FFFFFF"/>
              <w:jc w:val="both"/>
              <w:rPr>
                <w:color w:val="000000" w:themeColor="text1"/>
              </w:rPr>
            </w:pPr>
            <w:r w:rsidRPr="008F72FA">
              <w:rPr>
                <w:color w:val="000000" w:themeColor="text1"/>
              </w:rPr>
              <w:t xml:space="preserve">4. Komisioni i grantit të performancës komunale themelohet për një afat të pacaktuar. Ky komision përbëhet nga 3 (tre) anëtarë me të drejtë vote, </w:t>
            </w:r>
            <w:r w:rsidR="009F4280" w:rsidRPr="008F72FA">
              <w:rPr>
                <w:color w:val="000000" w:themeColor="text1"/>
              </w:rPr>
              <w:t xml:space="preserve">nga </w:t>
            </w:r>
            <w:r w:rsidRPr="008F72FA">
              <w:rPr>
                <w:color w:val="000000" w:themeColor="text1"/>
              </w:rPr>
              <w:t>të cilë</w:t>
            </w:r>
            <w:r w:rsidR="009F4280" w:rsidRPr="008F72FA">
              <w:rPr>
                <w:color w:val="000000" w:themeColor="text1"/>
              </w:rPr>
              <w:t>t</w:t>
            </w:r>
            <w:r w:rsidRPr="008F72FA">
              <w:rPr>
                <w:color w:val="000000" w:themeColor="text1"/>
              </w:rPr>
              <w:t xml:space="preserve">: </w:t>
            </w:r>
          </w:p>
          <w:p w14:paraId="6EAB6E65" w14:textId="77777777" w:rsidR="00F1522B" w:rsidRPr="008F72FA" w:rsidRDefault="00F1522B" w:rsidP="00E9692E">
            <w:pPr>
              <w:shd w:val="clear" w:color="auto" w:fill="FFFFFF"/>
              <w:jc w:val="both"/>
              <w:rPr>
                <w:color w:val="000000" w:themeColor="text1"/>
              </w:rPr>
            </w:pPr>
          </w:p>
          <w:p w14:paraId="5BF24E39" w14:textId="16F41268" w:rsidR="00344ADF" w:rsidRPr="008F72FA" w:rsidRDefault="00344ADF" w:rsidP="00344ADF">
            <w:pPr>
              <w:shd w:val="clear" w:color="auto" w:fill="FFFFFF"/>
              <w:ind w:left="337"/>
              <w:jc w:val="both"/>
              <w:rPr>
                <w:color w:val="000000" w:themeColor="text1"/>
              </w:rPr>
            </w:pPr>
            <w:r w:rsidRPr="008F72FA">
              <w:rPr>
                <w:color w:val="000000" w:themeColor="text1"/>
              </w:rPr>
              <w:t>4.1. S</w:t>
            </w:r>
            <w:r w:rsidR="00E9692E" w:rsidRPr="008F72FA">
              <w:rPr>
                <w:color w:val="000000" w:themeColor="text1"/>
              </w:rPr>
              <w:t>ekretari i përgjithshëm i ministrisë</w:t>
            </w:r>
            <w:r w:rsidRPr="008F72FA">
              <w:rPr>
                <w:color w:val="000000" w:themeColor="text1"/>
              </w:rPr>
              <w:t>,</w:t>
            </w:r>
            <w:r w:rsidR="00E9692E" w:rsidRPr="008F72FA">
              <w:rPr>
                <w:color w:val="000000" w:themeColor="text1"/>
              </w:rPr>
              <w:t xml:space="preserve"> </w:t>
            </w:r>
            <w:r w:rsidRPr="008F72FA">
              <w:rPr>
                <w:color w:val="000000" w:themeColor="text1"/>
              </w:rPr>
              <w:t>kryesues i grupit</w:t>
            </w:r>
            <w:r w:rsidR="009F4280" w:rsidRPr="008F72FA">
              <w:rPr>
                <w:color w:val="000000" w:themeColor="text1"/>
              </w:rPr>
              <w:t>;</w:t>
            </w:r>
          </w:p>
          <w:p w14:paraId="1E238D39" w14:textId="77777777" w:rsidR="00344ADF" w:rsidRPr="008F72FA" w:rsidRDefault="00344ADF" w:rsidP="00344ADF">
            <w:pPr>
              <w:shd w:val="clear" w:color="auto" w:fill="FFFFFF"/>
              <w:ind w:left="337"/>
              <w:jc w:val="both"/>
              <w:rPr>
                <w:color w:val="000000" w:themeColor="text1"/>
              </w:rPr>
            </w:pPr>
          </w:p>
          <w:p w14:paraId="08D9BC1B" w14:textId="77777777" w:rsidR="00344ADF" w:rsidRPr="008F72FA" w:rsidRDefault="00344ADF" w:rsidP="00344ADF">
            <w:pPr>
              <w:shd w:val="clear" w:color="auto" w:fill="FFFFFF"/>
              <w:ind w:left="337"/>
              <w:jc w:val="both"/>
              <w:rPr>
                <w:color w:val="000000" w:themeColor="text1"/>
              </w:rPr>
            </w:pPr>
            <w:r w:rsidRPr="008F72FA">
              <w:rPr>
                <w:color w:val="000000" w:themeColor="text1"/>
              </w:rPr>
              <w:t>4.2. Një (1) zyrtar</w:t>
            </w:r>
            <w:r w:rsidR="00E9692E" w:rsidRPr="008F72FA">
              <w:rPr>
                <w:color w:val="000000" w:themeColor="text1"/>
              </w:rPr>
              <w:t xml:space="preserve"> publik i nivelit drejtues të ministrisë</w:t>
            </w:r>
            <w:r w:rsidRPr="008F72FA">
              <w:rPr>
                <w:color w:val="000000" w:themeColor="text1"/>
              </w:rPr>
              <w:t>;</w:t>
            </w:r>
          </w:p>
          <w:p w14:paraId="54ED7F59" w14:textId="77777777" w:rsidR="00344ADF" w:rsidRPr="008F72FA" w:rsidRDefault="00344ADF" w:rsidP="00344ADF">
            <w:pPr>
              <w:shd w:val="clear" w:color="auto" w:fill="FFFFFF"/>
              <w:ind w:left="337"/>
              <w:jc w:val="both"/>
              <w:rPr>
                <w:color w:val="000000" w:themeColor="text1"/>
              </w:rPr>
            </w:pPr>
          </w:p>
          <w:p w14:paraId="5078240E" w14:textId="58696808" w:rsidR="00E9692E" w:rsidRPr="008F72FA" w:rsidRDefault="00344ADF" w:rsidP="00344ADF">
            <w:pPr>
              <w:shd w:val="clear" w:color="auto" w:fill="FFFFFF"/>
              <w:ind w:left="337"/>
              <w:jc w:val="both"/>
              <w:rPr>
                <w:color w:val="000000" w:themeColor="text1"/>
              </w:rPr>
            </w:pPr>
            <w:r w:rsidRPr="008F72FA">
              <w:rPr>
                <w:color w:val="000000" w:themeColor="text1"/>
              </w:rPr>
              <w:t xml:space="preserve">4.3. Një </w:t>
            </w:r>
            <w:r w:rsidR="00E9692E" w:rsidRPr="008F72FA">
              <w:rPr>
                <w:color w:val="000000" w:themeColor="text1"/>
              </w:rPr>
              <w:t>(</w:t>
            </w:r>
            <w:r w:rsidRPr="008F72FA">
              <w:rPr>
                <w:color w:val="000000" w:themeColor="text1"/>
              </w:rPr>
              <w:t>1</w:t>
            </w:r>
            <w:r w:rsidR="00E9692E" w:rsidRPr="008F72FA">
              <w:rPr>
                <w:color w:val="000000" w:themeColor="text1"/>
              </w:rPr>
              <w:t xml:space="preserve">) </w:t>
            </w:r>
            <w:r w:rsidRPr="008F72FA">
              <w:rPr>
                <w:color w:val="000000" w:themeColor="text1"/>
              </w:rPr>
              <w:t xml:space="preserve">zyrtar publik </w:t>
            </w:r>
            <w:r w:rsidR="00E9692E" w:rsidRPr="008F72FA">
              <w:rPr>
                <w:color w:val="000000" w:themeColor="text1"/>
              </w:rPr>
              <w:t xml:space="preserve">nga ministria përgjegjëse për financa. </w:t>
            </w:r>
            <w:r w:rsidRPr="008F72FA">
              <w:rPr>
                <w:color w:val="000000" w:themeColor="text1"/>
              </w:rPr>
              <w:t xml:space="preserve"> </w:t>
            </w:r>
          </w:p>
          <w:p w14:paraId="2C0C0A86" w14:textId="77777777" w:rsidR="00E9692E" w:rsidRPr="008F72FA" w:rsidRDefault="00E9692E" w:rsidP="00E9692E">
            <w:pPr>
              <w:shd w:val="clear" w:color="auto" w:fill="FFFFFF"/>
              <w:jc w:val="both"/>
              <w:rPr>
                <w:color w:val="000000" w:themeColor="text1"/>
              </w:rPr>
            </w:pPr>
          </w:p>
          <w:p w14:paraId="64FC7D8F" w14:textId="62B07E71" w:rsidR="00E9692E" w:rsidRPr="008F72FA" w:rsidRDefault="00E9692E" w:rsidP="00E9692E">
            <w:pPr>
              <w:shd w:val="clear" w:color="auto" w:fill="FFFFFF"/>
              <w:jc w:val="both"/>
              <w:rPr>
                <w:color w:val="000000" w:themeColor="text1"/>
              </w:rPr>
            </w:pPr>
            <w:r w:rsidRPr="008F72FA">
              <w:rPr>
                <w:color w:val="000000" w:themeColor="text1"/>
              </w:rPr>
              <w:lastRenderedPageBreak/>
              <w:t xml:space="preserve">5. Anëtarë të komisionit nuk mund të jenë zyrtarë </w:t>
            </w:r>
            <w:r w:rsidR="00344ADF" w:rsidRPr="008F72FA">
              <w:rPr>
                <w:color w:val="000000" w:themeColor="text1"/>
              </w:rPr>
              <w:t>të</w:t>
            </w:r>
            <w:r w:rsidRPr="008F72FA">
              <w:rPr>
                <w:color w:val="000000" w:themeColor="text1"/>
              </w:rPr>
              <w:t xml:space="preserve"> përfshirë </w:t>
            </w:r>
            <w:r w:rsidR="00344ADF" w:rsidRPr="008F72FA">
              <w:rPr>
                <w:color w:val="000000" w:themeColor="text1"/>
              </w:rPr>
              <w:t xml:space="preserve">në të njëjtën kohë </w:t>
            </w:r>
            <w:r w:rsidRPr="008F72FA">
              <w:rPr>
                <w:color w:val="000000" w:themeColor="text1"/>
              </w:rPr>
              <w:t>në grupin teknik dhe komisionin e ankesave.</w:t>
            </w:r>
            <w:r w:rsidRPr="008F72FA" w:rsidDel="009F4521">
              <w:rPr>
                <w:rStyle w:val="CommentReference"/>
                <w:color w:val="000000" w:themeColor="text1"/>
              </w:rPr>
              <w:t xml:space="preserve"> </w:t>
            </w:r>
          </w:p>
          <w:p w14:paraId="4569D0B5" w14:textId="77777777" w:rsidR="00E9692E" w:rsidRPr="008F72FA" w:rsidRDefault="00E9692E" w:rsidP="00E9692E">
            <w:pPr>
              <w:shd w:val="clear" w:color="auto" w:fill="FFFFFF"/>
              <w:jc w:val="both"/>
              <w:rPr>
                <w:color w:val="000000" w:themeColor="text1"/>
              </w:rPr>
            </w:pPr>
          </w:p>
          <w:p w14:paraId="07788FF7" w14:textId="3845A7E4" w:rsidR="00E9692E" w:rsidRPr="008F72FA" w:rsidRDefault="00E9692E" w:rsidP="00E9692E">
            <w:pPr>
              <w:shd w:val="clear" w:color="auto" w:fill="FFFFFF"/>
              <w:jc w:val="both"/>
              <w:rPr>
                <w:color w:val="000000" w:themeColor="text1"/>
              </w:rPr>
            </w:pPr>
            <w:r w:rsidRPr="008F72FA">
              <w:rPr>
                <w:color w:val="000000" w:themeColor="text1"/>
              </w:rPr>
              <w:t>6. Në rast të paraqitjes së rrethanave që pamundësojnë ushtrimin e funksionit të Kryesuesit të Komisionit të GP</w:t>
            </w:r>
            <w:r w:rsidR="00DF2795" w:rsidRPr="008F72FA">
              <w:rPr>
                <w:color w:val="000000" w:themeColor="text1"/>
              </w:rPr>
              <w:t>K</w:t>
            </w:r>
            <w:r w:rsidR="00344ADF" w:rsidRPr="008F72FA">
              <w:rPr>
                <w:color w:val="000000" w:themeColor="text1"/>
              </w:rPr>
              <w:t>-së</w:t>
            </w:r>
            <w:r w:rsidRPr="008F72FA">
              <w:rPr>
                <w:color w:val="000000" w:themeColor="text1"/>
              </w:rPr>
              <w:t>, ky funksion mund të ushtrohet nga një zyrtar tjetër publik i nivelit drejtues nga minstria i autorizuar nga sekretari i përgjithshëm.</w:t>
            </w:r>
          </w:p>
          <w:p w14:paraId="3737B2E6" w14:textId="77777777" w:rsidR="00E9692E" w:rsidRPr="008F72FA" w:rsidRDefault="00E9692E" w:rsidP="00E9692E">
            <w:pPr>
              <w:shd w:val="clear" w:color="auto" w:fill="FFFFFF"/>
              <w:jc w:val="both"/>
              <w:rPr>
                <w:color w:val="000000" w:themeColor="text1"/>
              </w:rPr>
            </w:pPr>
          </w:p>
          <w:p w14:paraId="6ED6F5EC" w14:textId="364AEEB4" w:rsidR="00E9692E" w:rsidRPr="008F72FA" w:rsidRDefault="00E9692E" w:rsidP="00E9692E">
            <w:pPr>
              <w:shd w:val="clear" w:color="auto" w:fill="FFFFFF"/>
              <w:jc w:val="both"/>
              <w:rPr>
                <w:color w:val="000000" w:themeColor="text1"/>
              </w:rPr>
            </w:pPr>
            <w:r w:rsidRPr="008F72FA">
              <w:rPr>
                <w:color w:val="000000" w:themeColor="text1"/>
              </w:rPr>
              <w:t xml:space="preserve">7. Në komisionin e grantit të performancës komunale mund të marrin pjesë </w:t>
            </w:r>
            <w:r w:rsidR="009F4280" w:rsidRPr="008F72FA">
              <w:rPr>
                <w:color w:val="000000" w:themeColor="text1"/>
              </w:rPr>
              <w:t xml:space="preserve">në cilësinë e vëzhguesve </w:t>
            </w:r>
            <w:r w:rsidRPr="008F72FA">
              <w:rPr>
                <w:color w:val="000000" w:themeColor="text1"/>
              </w:rPr>
              <w:t>përfaqësues nga subjektet kontributdhënëse në grant dhe shoqëria civile.</w:t>
            </w:r>
          </w:p>
          <w:p w14:paraId="47A54CCE" w14:textId="77777777" w:rsidR="00E9692E" w:rsidRPr="008F72FA" w:rsidRDefault="00E9692E" w:rsidP="00E9692E">
            <w:pPr>
              <w:shd w:val="clear" w:color="auto" w:fill="FFFFFF"/>
              <w:jc w:val="both"/>
              <w:rPr>
                <w:color w:val="000000" w:themeColor="text1"/>
                <w:sz w:val="23"/>
                <w:szCs w:val="23"/>
              </w:rPr>
            </w:pPr>
          </w:p>
          <w:p w14:paraId="2B804E3C" w14:textId="77777777" w:rsidR="00E9692E" w:rsidRPr="008F72FA" w:rsidRDefault="00E9692E" w:rsidP="00E9692E">
            <w:pPr>
              <w:shd w:val="clear" w:color="auto" w:fill="FFFFFF"/>
              <w:jc w:val="both"/>
              <w:rPr>
                <w:color w:val="000000" w:themeColor="text1"/>
              </w:rPr>
            </w:pPr>
            <w:r w:rsidRPr="008F72FA">
              <w:rPr>
                <w:color w:val="000000" w:themeColor="text1"/>
                <w:sz w:val="23"/>
                <w:szCs w:val="23"/>
              </w:rPr>
              <w:t xml:space="preserve"> </w:t>
            </w:r>
          </w:p>
          <w:p w14:paraId="74460DA3" w14:textId="6F84BAEA"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Neni </w:t>
            </w:r>
            <w:r w:rsidR="009C3A8A" w:rsidRPr="008F72FA">
              <w:rPr>
                <w:rFonts w:ascii="Times New Roman" w:hAnsi="Times New Roman" w:cs="Times New Roman"/>
                <w:color w:val="000000" w:themeColor="text1"/>
                <w:sz w:val="24"/>
                <w:szCs w:val="24"/>
                <w:lang w:val="sq-AL"/>
              </w:rPr>
              <w:t>3</w:t>
            </w:r>
            <w:r w:rsidR="008C519F" w:rsidRPr="008F72FA">
              <w:rPr>
                <w:rFonts w:ascii="Times New Roman" w:hAnsi="Times New Roman" w:cs="Times New Roman"/>
                <w:color w:val="000000" w:themeColor="text1"/>
                <w:sz w:val="24"/>
                <w:szCs w:val="24"/>
                <w:lang w:val="sq-AL"/>
              </w:rPr>
              <w:t>6</w:t>
            </w:r>
          </w:p>
          <w:p w14:paraId="3E862F1C"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Procedurat e vlerësimit të performancës për grant</w:t>
            </w:r>
          </w:p>
          <w:p w14:paraId="3CCA199E" w14:textId="77777777" w:rsidR="00E9692E" w:rsidRPr="008F72FA" w:rsidRDefault="00E9692E" w:rsidP="00E9692E">
            <w:pPr>
              <w:pStyle w:val="Heading3"/>
              <w:spacing w:before="0" w:after="0"/>
              <w:outlineLvl w:val="2"/>
              <w:rPr>
                <w:rFonts w:ascii="Times New Roman" w:hAnsi="Times New Roman" w:cs="Times New Roman"/>
                <w:color w:val="000000" w:themeColor="text1"/>
                <w:lang w:val="sq-AL"/>
              </w:rPr>
            </w:pPr>
          </w:p>
          <w:p w14:paraId="30459113" w14:textId="77777777" w:rsidR="00E9692E" w:rsidRPr="008F72FA" w:rsidRDefault="00E9692E" w:rsidP="00E9692E">
            <w:pPr>
              <w:jc w:val="both"/>
              <w:rPr>
                <w:color w:val="000000" w:themeColor="text1"/>
              </w:rPr>
            </w:pPr>
            <w:r w:rsidRPr="008F72FA">
              <w:rPr>
                <w:color w:val="000000" w:themeColor="text1"/>
              </w:rPr>
              <w:t>1. Grupi teknik e bën vlerësimin e performancës së komunave në bazë të rregullave të autorizuara të grantit, duke përfshirë:</w:t>
            </w:r>
          </w:p>
          <w:p w14:paraId="77DB5519" w14:textId="77777777" w:rsidR="00E9692E" w:rsidRPr="008F72FA" w:rsidRDefault="00E9692E" w:rsidP="00E9692E">
            <w:pPr>
              <w:contextualSpacing/>
              <w:jc w:val="both"/>
              <w:rPr>
                <w:color w:val="000000" w:themeColor="text1"/>
              </w:rPr>
            </w:pPr>
          </w:p>
          <w:p w14:paraId="345CA010" w14:textId="77777777" w:rsidR="00E9692E" w:rsidRPr="008F72FA" w:rsidRDefault="00E9692E" w:rsidP="00E9692E">
            <w:pPr>
              <w:ind w:left="427"/>
              <w:contextualSpacing/>
              <w:jc w:val="both"/>
              <w:rPr>
                <w:color w:val="000000" w:themeColor="text1"/>
              </w:rPr>
            </w:pPr>
            <w:r w:rsidRPr="008F72FA">
              <w:rPr>
                <w:color w:val="000000" w:themeColor="text1"/>
              </w:rPr>
              <w:t>1.1. Zbatimin e standardeve të vlerësimit dhe llogaritjes së performancës siç përcaktohet në rregullat e grantit;</w:t>
            </w:r>
          </w:p>
          <w:p w14:paraId="60754294" w14:textId="77777777" w:rsidR="00E9692E" w:rsidRPr="008F72FA" w:rsidRDefault="00E9692E" w:rsidP="00E9692E">
            <w:pPr>
              <w:pStyle w:val="ListParagraph"/>
              <w:ind w:left="427"/>
              <w:jc w:val="both"/>
              <w:rPr>
                <w:color w:val="000000" w:themeColor="text1"/>
              </w:rPr>
            </w:pPr>
          </w:p>
          <w:p w14:paraId="0D880D86" w14:textId="6E343D5F" w:rsidR="00E9692E" w:rsidRPr="008F72FA" w:rsidRDefault="00E9692E" w:rsidP="00E9692E">
            <w:pPr>
              <w:ind w:left="427"/>
              <w:contextualSpacing/>
              <w:jc w:val="both"/>
              <w:rPr>
                <w:color w:val="000000" w:themeColor="text1"/>
              </w:rPr>
            </w:pPr>
            <w:r w:rsidRPr="008F72FA">
              <w:rPr>
                <w:color w:val="000000" w:themeColor="text1"/>
              </w:rPr>
              <w:lastRenderedPageBreak/>
              <w:t>1.2. Llogaritjen e shumës së grantit sipas formulës së pë</w:t>
            </w:r>
            <w:r w:rsidR="009F4280" w:rsidRPr="008F72FA">
              <w:rPr>
                <w:color w:val="000000" w:themeColor="text1"/>
              </w:rPr>
              <w:t>rcaktuar në rregullat e grantit.</w:t>
            </w:r>
          </w:p>
          <w:p w14:paraId="377B746B" w14:textId="77777777" w:rsidR="00E9692E" w:rsidRPr="008F72FA" w:rsidRDefault="00E9692E" w:rsidP="00E9692E">
            <w:pPr>
              <w:jc w:val="both"/>
              <w:rPr>
                <w:color w:val="000000" w:themeColor="text1"/>
              </w:rPr>
            </w:pPr>
          </w:p>
          <w:p w14:paraId="162E0331" w14:textId="77777777" w:rsidR="00E9692E" w:rsidRPr="008F72FA" w:rsidRDefault="00E9692E" w:rsidP="00E9692E">
            <w:pPr>
              <w:jc w:val="both"/>
              <w:rPr>
                <w:color w:val="000000" w:themeColor="text1"/>
              </w:rPr>
            </w:pPr>
            <w:r w:rsidRPr="008F72FA">
              <w:rPr>
                <w:color w:val="000000" w:themeColor="text1"/>
              </w:rPr>
              <w:t>2. Grupi teknik e harton raportin e vlerësimit për grant dhe adreson atë për aprovim në Komisionin e grantit të performancës komunale.</w:t>
            </w:r>
          </w:p>
          <w:p w14:paraId="7E3D2BDD" w14:textId="77777777" w:rsidR="00E9692E" w:rsidRPr="008F72FA" w:rsidRDefault="00E9692E" w:rsidP="00E9692E">
            <w:pPr>
              <w:jc w:val="both"/>
              <w:rPr>
                <w:color w:val="000000" w:themeColor="text1"/>
              </w:rPr>
            </w:pPr>
          </w:p>
          <w:p w14:paraId="0BC8BEEA" w14:textId="77777777" w:rsidR="00E9692E" w:rsidRPr="008F72FA" w:rsidRDefault="00E9692E" w:rsidP="00E9692E">
            <w:pPr>
              <w:jc w:val="both"/>
              <w:rPr>
                <w:color w:val="000000" w:themeColor="text1"/>
              </w:rPr>
            </w:pPr>
          </w:p>
          <w:p w14:paraId="2F50D3C7" w14:textId="6BD65732" w:rsidR="00E9692E" w:rsidRPr="008F72FA" w:rsidRDefault="00E9692E" w:rsidP="00E9692E">
            <w:pPr>
              <w:jc w:val="center"/>
              <w:rPr>
                <w:b/>
                <w:color w:val="000000" w:themeColor="text1"/>
              </w:rPr>
            </w:pPr>
            <w:r w:rsidRPr="008F72FA">
              <w:rPr>
                <w:b/>
                <w:color w:val="000000" w:themeColor="text1"/>
              </w:rPr>
              <w:t>Neni 3</w:t>
            </w:r>
            <w:r w:rsidR="008C519F" w:rsidRPr="008F72FA">
              <w:rPr>
                <w:b/>
                <w:color w:val="000000" w:themeColor="text1"/>
              </w:rPr>
              <w:t>7</w:t>
            </w:r>
          </w:p>
          <w:p w14:paraId="4AD938AF" w14:textId="77777777" w:rsidR="00E9692E" w:rsidRPr="008F72FA" w:rsidRDefault="00E9692E" w:rsidP="00E9692E">
            <w:pPr>
              <w:jc w:val="center"/>
              <w:rPr>
                <w:b/>
                <w:color w:val="000000" w:themeColor="text1"/>
              </w:rPr>
            </w:pPr>
            <w:r w:rsidRPr="008F72FA">
              <w:rPr>
                <w:b/>
                <w:color w:val="000000" w:themeColor="text1"/>
              </w:rPr>
              <w:t xml:space="preserve">Miratimi i rezultateve të vlerësimit </w:t>
            </w:r>
          </w:p>
          <w:p w14:paraId="0A605EAE" w14:textId="77777777" w:rsidR="00E9692E" w:rsidRPr="008F72FA" w:rsidRDefault="00E9692E" w:rsidP="00E9692E">
            <w:pPr>
              <w:jc w:val="center"/>
              <w:rPr>
                <w:b/>
                <w:color w:val="000000" w:themeColor="text1"/>
              </w:rPr>
            </w:pPr>
          </w:p>
          <w:p w14:paraId="2E1CE92B" w14:textId="0370C577" w:rsidR="00E9692E" w:rsidRPr="008F72FA" w:rsidRDefault="00E9692E" w:rsidP="00E9692E">
            <w:pPr>
              <w:jc w:val="both"/>
              <w:rPr>
                <w:color w:val="000000" w:themeColor="text1"/>
              </w:rPr>
            </w:pPr>
            <w:r w:rsidRPr="008F72FA">
              <w:rPr>
                <w:color w:val="000000" w:themeColor="text1"/>
              </w:rPr>
              <w:t>1. Komisioni i grantit të performancës komunale merr vendim për miratimin e rezultateve të vlerë</w:t>
            </w:r>
            <w:r w:rsidR="009F4280" w:rsidRPr="008F72FA">
              <w:rPr>
                <w:color w:val="000000" w:themeColor="text1"/>
              </w:rPr>
              <w:t>simit të performancës për grant.</w:t>
            </w:r>
          </w:p>
          <w:p w14:paraId="2629D3B1" w14:textId="77777777" w:rsidR="00E9692E" w:rsidRPr="008F72FA" w:rsidRDefault="00E9692E" w:rsidP="00E9692E">
            <w:pPr>
              <w:pStyle w:val="ListParagraph"/>
              <w:ind w:left="360"/>
              <w:jc w:val="both"/>
              <w:rPr>
                <w:color w:val="000000" w:themeColor="text1"/>
              </w:rPr>
            </w:pPr>
          </w:p>
          <w:p w14:paraId="2DAAE234" w14:textId="62FA95AD" w:rsidR="00E9692E" w:rsidRPr="008F72FA" w:rsidRDefault="00E9692E" w:rsidP="00E9692E">
            <w:pPr>
              <w:jc w:val="both"/>
              <w:rPr>
                <w:color w:val="000000" w:themeColor="text1"/>
              </w:rPr>
            </w:pPr>
            <w:r w:rsidRPr="008F72FA">
              <w:rPr>
                <w:color w:val="000000" w:themeColor="text1"/>
              </w:rPr>
              <w:t>2. Komisioni i grantit mbikëqyrë procesin dhe siguron që grupi teknik ka ndjekur kriteret dhe procedurat e vlerësimit të për</w:t>
            </w:r>
            <w:r w:rsidR="009F4280" w:rsidRPr="008F72FA">
              <w:rPr>
                <w:color w:val="000000" w:themeColor="text1"/>
              </w:rPr>
              <w:t>caktuara në rregullat e grantit.</w:t>
            </w:r>
          </w:p>
          <w:p w14:paraId="0FB4A183" w14:textId="77777777" w:rsidR="00E9692E" w:rsidRPr="008F72FA" w:rsidRDefault="00E9692E" w:rsidP="00E9692E">
            <w:pPr>
              <w:pStyle w:val="ListParagraph"/>
              <w:ind w:left="360"/>
              <w:jc w:val="both"/>
              <w:rPr>
                <w:color w:val="000000" w:themeColor="text1"/>
              </w:rPr>
            </w:pPr>
          </w:p>
          <w:p w14:paraId="1FA4D00B" w14:textId="77777777" w:rsidR="00E9692E" w:rsidRPr="008F72FA" w:rsidRDefault="00E9692E" w:rsidP="00E9692E">
            <w:pPr>
              <w:jc w:val="both"/>
              <w:rPr>
                <w:color w:val="000000" w:themeColor="text1"/>
              </w:rPr>
            </w:pPr>
            <w:r w:rsidRPr="008F72FA">
              <w:rPr>
                <w:color w:val="000000" w:themeColor="text1"/>
              </w:rPr>
              <w:t>3. Në rast të konstatimit të parregullsive, Komisioni mund të kthej në rishqyrtim procesin e vlerësimit.</w:t>
            </w:r>
          </w:p>
          <w:p w14:paraId="10CE0B58" w14:textId="77777777" w:rsidR="00E9692E" w:rsidRPr="008F72FA" w:rsidRDefault="00E9692E" w:rsidP="00E9692E">
            <w:pPr>
              <w:jc w:val="both"/>
              <w:rPr>
                <w:color w:val="000000" w:themeColor="text1"/>
              </w:rPr>
            </w:pPr>
          </w:p>
          <w:p w14:paraId="4B95DE2C" w14:textId="77777777" w:rsidR="00E9692E" w:rsidRPr="008F72FA" w:rsidRDefault="00E9692E" w:rsidP="00E9692E">
            <w:pPr>
              <w:jc w:val="both"/>
              <w:rPr>
                <w:color w:val="000000" w:themeColor="text1"/>
              </w:rPr>
            </w:pPr>
            <w:r w:rsidRPr="008F72FA">
              <w:rPr>
                <w:color w:val="000000" w:themeColor="text1"/>
              </w:rPr>
              <w:t>4. Komisioni i grantit nuk mund të ndryshojë rezultatet e vlerësimit dhe shumat e grantit, pa aplikimin e tërësishëm të procesit të vlerësimit në pajtim me rregullat e grantit.</w:t>
            </w:r>
          </w:p>
          <w:p w14:paraId="4F792875" w14:textId="77777777" w:rsidR="00E9692E" w:rsidRPr="008F72FA" w:rsidRDefault="00E9692E" w:rsidP="00E9692E">
            <w:pPr>
              <w:jc w:val="both"/>
              <w:rPr>
                <w:color w:val="000000" w:themeColor="text1"/>
              </w:rPr>
            </w:pPr>
          </w:p>
          <w:p w14:paraId="28FBDC45" w14:textId="4D252FB9" w:rsidR="00E9692E" w:rsidRPr="008F72FA" w:rsidRDefault="00E9692E" w:rsidP="00E9692E">
            <w:pPr>
              <w:jc w:val="center"/>
              <w:rPr>
                <w:b/>
                <w:color w:val="000000" w:themeColor="text1"/>
              </w:rPr>
            </w:pPr>
            <w:r w:rsidRPr="008F72FA">
              <w:rPr>
                <w:b/>
                <w:color w:val="000000" w:themeColor="text1"/>
              </w:rPr>
              <w:lastRenderedPageBreak/>
              <w:t>Neni 3</w:t>
            </w:r>
            <w:r w:rsidR="008C519F" w:rsidRPr="008F72FA">
              <w:rPr>
                <w:b/>
                <w:color w:val="000000" w:themeColor="text1"/>
              </w:rPr>
              <w:t>8</w:t>
            </w:r>
          </w:p>
          <w:p w14:paraId="613E17CF" w14:textId="77777777" w:rsidR="00E9692E" w:rsidRPr="008F72FA" w:rsidRDefault="00E9692E" w:rsidP="00E9692E">
            <w:pPr>
              <w:jc w:val="center"/>
              <w:rPr>
                <w:b/>
                <w:color w:val="000000" w:themeColor="text1"/>
              </w:rPr>
            </w:pPr>
            <w:r w:rsidRPr="008F72FA">
              <w:rPr>
                <w:b/>
                <w:color w:val="000000" w:themeColor="text1"/>
              </w:rPr>
              <w:t>Komunikimi i rezultateve tek komunat</w:t>
            </w:r>
          </w:p>
          <w:p w14:paraId="26244AC0" w14:textId="77777777" w:rsidR="00E9692E" w:rsidRPr="008F72FA" w:rsidRDefault="00E9692E" w:rsidP="00E9692E">
            <w:pPr>
              <w:jc w:val="center"/>
              <w:rPr>
                <w:b/>
                <w:color w:val="000000" w:themeColor="text1"/>
              </w:rPr>
            </w:pPr>
          </w:p>
          <w:p w14:paraId="59546677" w14:textId="5BBC5BD1" w:rsidR="00E9692E" w:rsidRPr="008F72FA" w:rsidRDefault="00E9692E" w:rsidP="00E9692E">
            <w:pPr>
              <w:jc w:val="both"/>
              <w:rPr>
                <w:color w:val="000000" w:themeColor="text1"/>
              </w:rPr>
            </w:pPr>
            <w:r w:rsidRPr="008F72FA">
              <w:rPr>
                <w:color w:val="000000" w:themeColor="text1"/>
              </w:rPr>
              <w:t>1. Ministria e njofton komunën për rezultatin e vlerësimit të grantit të perform</w:t>
            </w:r>
            <w:r w:rsidR="009F4280" w:rsidRPr="008F72FA">
              <w:rPr>
                <w:color w:val="000000" w:themeColor="text1"/>
              </w:rPr>
              <w:t>ancës për atë komunë përkatëse.</w:t>
            </w:r>
          </w:p>
          <w:p w14:paraId="15EBBE59" w14:textId="77777777" w:rsidR="00E9692E" w:rsidRPr="008F72FA" w:rsidRDefault="00E9692E" w:rsidP="00E9692E">
            <w:pPr>
              <w:jc w:val="both"/>
              <w:rPr>
                <w:color w:val="000000" w:themeColor="text1"/>
              </w:rPr>
            </w:pPr>
          </w:p>
          <w:p w14:paraId="0FF20B04" w14:textId="673F5315" w:rsidR="00E9692E" w:rsidRPr="008F72FA" w:rsidRDefault="00E9692E" w:rsidP="00E9692E">
            <w:pPr>
              <w:jc w:val="both"/>
              <w:rPr>
                <w:color w:val="000000" w:themeColor="text1"/>
              </w:rPr>
            </w:pPr>
            <w:r w:rsidRPr="008F72FA">
              <w:rPr>
                <w:color w:val="000000" w:themeColor="text1"/>
              </w:rPr>
              <w:t xml:space="preserve">2. Fletëvlerësimi i dërgohet komunës në afat prej 7 </w:t>
            </w:r>
            <w:r w:rsidR="00DF2795" w:rsidRPr="008F72FA">
              <w:rPr>
                <w:color w:val="000000" w:themeColor="text1"/>
              </w:rPr>
              <w:t xml:space="preserve">(shtatë) </w:t>
            </w:r>
            <w:r w:rsidRPr="008F72FA">
              <w:rPr>
                <w:color w:val="000000" w:themeColor="text1"/>
              </w:rPr>
              <w:t>ditësh nga momenti i miratimit të rezultateve të vlerësimit nga Komisioni i grantit të performancës komunale.</w:t>
            </w:r>
          </w:p>
          <w:p w14:paraId="2D54AFB9" w14:textId="77777777" w:rsidR="009C3A8A" w:rsidRPr="008F72FA" w:rsidRDefault="009C3A8A" w:rsidP="00E9692E">
            <w:pPr>
              <w:jc w:val="both"/>
              <w:rPr>
                <w:color w:val="000000" w:themeColor="text1"/>
              </w:rPr>
            </w:pPr>
          </w:p>
          <w:p w14:paraId="55655066" w14:textId="77777777" w:rsidR="00E9692E" w:rsidRPr="008F72FA" w:rsidRDefault="00E9692E" w:rsidP="00E9692E">
            <w:pPr>
              <w:jc w:val="both"/>
              <w:rPr>
                <w:color w:val="000000" w:themeColor="text1"/>
              </w:rPr>
            </w:pPr>
          </w:p>
          <w:p w14:paraId="2ACA35AB" w14:textId="151890D2" w:rsidR="00E9692E" w:rsidRPr="008F72FA" w:rsidRDefault="00E9692E" w:rsidP="00E9692E">
            <w:pPr>
              <w:jc w:val="center"/>
              <w:rPr>
                <w:b/>
                <w:color w:val="000000" w:themeColor="text1"/>
              </w:rPr>
            </w:pPr>
            <w:r w:rsidRPr="008F72FA">
              <w:rPr>
                <w:b/>
                <w:color w:val="000000" w:themeColor="text1"/>
              </w:rPr>
              <w:t xml:space="preserve">Neni </w:t>
            </w:r>
            <w:r w:rsidR="008C519F" w:rsidRPr="008F72FA">
              <w:rPr>
                <w:b/>
                <w:color w:val="000000" w:themeColor="text1"/>
              </w:rPr>
              <w:t>39</w:t>
            </w:r>
          </w:p>
          <w:p w14:paraId="2A79A814" w14:textId="77777777" w:rsidR="00E9692E" w:rsidRPr="008F72FA" w:rsidRDefault="00E9692E" w:rsidP="00E9692E">
            <w:pPr>
              <w:jc w:val="center"/>
              <w:rPr>
                <w:b/>
                <w:color w:val="000000" w:themeColor="text1"/>
              </w:rPr>
            </w:pPr>
            <w:r w:rsidRPr="008F72FA">
              <w:rPr>
                <w:b/>
                <w:color w:val="000000" w:themeColor="text1"/>
              </w:rPr>
              <w:t>Procedura e ankesave për ndarjen e grantit të performancës</w:t>
            </w:r>
          </w:p>
          <w:p w14:paraId="1831E1A2" w14:textId="77777777" w:rsidR="00E9692E" w:rsidRPr="008F72FA" w:rsidRDefault="00E9692E" w:rsidP="00E9692E">
            <w:pPr>
              <w:jc w:val="both"/>
              <w:rPr>
                <w:color w:val="000000" w:themeColor="text1"/>
              </w:rPr>
            </w:pPr>
          </w:p>
          <w:p w14:paraId="4CA9B993" w14:textId="35509543" w:rsidR="00E9692E" w:rsidRPr="008F72FA" w:rsidRDefault="00E9692E" w:rsidP="00E9692E">
            <w:pPr>
              <w:shd w:val="clear" w:color="auto" w:fill="FFFFFF"/>
              <w:jc w:val="both"/>
              <w:rPr>
                <w:color w:val="000000" w:themeColor="text1"/>
              </w:rPr>
            </w:pPr>
            <w:r w:rsidRPr="008F72FA">
              <w:rPr>
                <w:color w:val="000000" w:themeColor="text1"/>
              </w:rPr>
              <w:t xml:space="preserve">1. Komunat mund të ushtrojnë ankesë kundër vendimit për vlerësimin e grantit të performancës në afat prej 7 </w:t>
            </w:r>
            <w:r w:rsidR="00DF2795" w:rsidRPr="008F72FA">
              <w:rPr>
                <w:color w:val="000000" w:themeColor="text1"/>
              </w:rPr>
              <w:t xml:space="preserve">(shtatë) </w:t>
            </w:r>
            <w:r w:rsidRPr="008F72FA">
              <w:rPr>
                <w:color w:val="000000" w:themeColor="text1"/>
              </w:rPr>
              <w:t>ditësh nga momenti i pranimit të</w:t>
            </w:r>
            <w:r w:rsidR="009F4280" w:rsidRPr="008F72FA">
              <w:rPr>
                <w:color w:val="000000" w:themeColor="text1"/>
              </w:rPr>
              <w:t xml:space="preserve"> fletëvlerësimit nga ministria.</w:t>
            </w:r>
          </w:p>
          <w:p w14:paraId="26411F4F" w14:textId="77777777" w:rsidR="00E9692E" w:rsidRPr="008F72FA" w:rsidRDefault="00E9692E" w:rsidP="00E9692E">
            <w:pPr>
              <w:shd w:val="clear" w:color="auto" w:fill="FFFFFF"/>
              <w:jc w:val="both"/>
              <w:rPr>
                <w:color w:val="000000" w:themeColor="text1"/>
              </w:rPr>
            </w:pPr>
          </w:p>
          <w:p w14:paraId="2B5AEA8C" w14:textId="66DB04F1" w:rsidR="00E9692E" w:rsidRPr="008F72FA" w:rsidRDefault="00E9692E" w:rsidP="00E9692E">
            <w:pPr>
              <w:shd w:val="clear" w:color="auto" w:fill="FFFFFF"/>
              <w:jc w:val="both"/>
              <w:rPr>
                <w:color w:val="000000" w:themeColor="text1"/>
              </w:rPr>
            </w:pPr>
            <w:r w:rsidRPr="008F72FA">
              <w:rPr>
                <w:color w:val="000000" w:themeColor="text1"/>
              </w:rPr>
              <w:t>2. Ankesa nuk mund të kundërshtojë burimin e të dhënave zyrtar</w:t>
            </w:r>
            <w:r w:rsidR="009F4280" w:rsidRPr="008F72FA">
              <w:rPr>
                <w:color w:val="000000" w:themeColor="text1"/>
              </w:rPr>
              <w:t>e të përdorura gjatë vlerësimit.</w:t>
            </w:r>
          </w:p>
          <w:p w14:paraId="59E4D653" w14:textId="77777777" w:rsidR="00E9692E" w:rsidRPr="008F72FA" w:rsidRDefault="00E9692E" w:rsidP="00E9692E">
            <w:pPr>
              <w:shd w:val="clear" w:color="auto" w:fill="FFFFFF"/>
              <w:jc w:val="both"/>
              <w:rPr>
                <w:color w:val="000000" w:themeColor="text1"/>
              </w:rPr>
            </w:pPr>
          </w:p>
          <w:p w14:paraId="3AFF0359" w14:textId="3F5A3CAF" w:rsidR="00E9692E" w:rsidRPr="008F72FA" w:rsidRDefault="00E9692E" w:rsidP="00E9692E">
            <w:pPr>
              <w:shd w:val="clear" w:color="auto" w:fill="FFFFFF"/>
              <w:jc w:val="both"/>
              <w:rPr>
                <w:color w:val="000000" w:themeColor="text1"/>
              </w:rPr>
            </w:pPr>
            <w:r w:rsidRPr="008F72FA">
              <w:rPr>
                <w:color w:val="000000" w:themeColor="text1"/>
              </w:rPr>
              <w:t>3. Shqyrtimi i ankesave për grant bëhet nga komisioni i ankesave, i themeluar me vendim të skeretarit</w:t>
            </w:r>
            <w:r w:rsidR="009F4280" w:rsidRPr="008F72FA">
              <w:rPr>
                <w:color w:val="000000" w:themeColor="text1"/>
              </w:rPr>
              <w:t xml:space="preserve"> të përgjithshëm të ministrisë.</w:t>
            </w:r>
          </w:p>
          <w:p w14:paraId="643034F6" w14:textId="77777777" w:rsidR="00E9692E" w:rsidRPr="008F72FA" w:rsidRDefault="00E9692E" w:rsidP="00E9692E">
            <w:pPr>
              <w:shd w:val="clear" w:color="auto" w:fill="FFFFFF"/>
              <w:jc w:val="both"/>
              <w:rPr>
                <w:color w:val="000000" w:themeColor="text1"/>
              </w:rPr>
            </w:pPr>
          </w:p>
          <w:p w14:paraId="286CB416" w14:textId="15647D8D" w:rsidR="00E9692E" w:rsidRPr="008F72FA" w:rsidRDefault="00E9692E" w:rsidP="00E9692E">
            <w:pPr>
              <w:jc w:val="both"/>
              <w:rPr>
                <w:color w:val="000000" w:themeColor="text1"/>
              </w:rPr>
            </w:pPr>
            <w:r w:rsidRPr="008F72FA">
              <w:rPr>
                <w:color w:val="000000" w:themeColor="text1"/>
              </w:rPr>
              <w:lastRenderedPageBreak/>
              <w:t>4. Komisioni i ankesave themelohet për një afat të pacaktuar dhe përbëhet nga 3 anëtarëve, 2 nga ministria dhe 1 përfaqësues i jashtëm. Anëtarët e komisionit të grantit apo grupit teknik, nuk mund të jenë an</w:t>
            </w:r>
            <w:r w:rsidR="009F4280" w:rsidRPr="008F72FA">
              <w:rPr>
                <w:color w:val="000000" w:themeColor="text1"/>
              </w:rPr>
              <w:t>ëtarë të komisionit të ankesave.</w:t>
            </w:r>
          </w:p>
          <w:p w14:paraId="6D4566FD" w14:textId="77777777" w:rsidR="00E9692E" w:rsidRPr="008F72FA" w:rsidRDefault="00E9692E" w:rsidP="00E9692E">
            <w:pPr>
              <w:jc w:val="both"/>
              <w:rPr>
                <w:color w:val="000000" w:themeColor="text1"/>
              </w:rPr>
            </w:pPr>
          </w:p>
          <w:p w14:paraId="1A8CDE31" w14:textId="05172CA6" w:rsidR="00E9692E" w:rsidRPr="008F72FA" w:rsidRDefault="00E9692E" w:rsidP="00E9692E">
            <w:pPr>
              <w:jc w:val="both"/>
              <w:rPr>
                <w:color w:val="000000" w:themeColor="text1"/>
              </w:rPr>
            </w:pPr>
            <w:r w:rsidRPr="008F72FA">
              <w:rPr>
                <w:color w:val="000000" w:themeColor="text1"/>
              </w:rPr>
              <w:t>5. Komisioni i ankesave merr vendim lidhur me ankesën e parashtruar në afat prej 7</w:t>
            </w:r>
            <w:r w:rsidR="00DF2795" w:rsidRPr="008F72FA">
              <w:rPr>
                <w:color w:val="000000" w:themeColor="text1"/>
              </w:rPr>
              <w:t xml:space="preserve"> (shtatë)</w:t>
            </w:r>
            <w:r w:rsidRPr="008F72FA">
              <w:rPr>
                <w:color w:val="000000" w:themeColor="text1"/>
              </w:rPr>
              <w:t xml:space="preserve"> ditësh nga mbyllja e afatit të përcaktuar në paragrafin 1 të këtij neni.</w:t>
            </w:r>
          </w:p>
          <w:p w14:paraId="2934AF08" w14:textId="77777777" w:rsidR="00E9692E" w:rsidRPr="008F72FA" w:rsidRDefault="00E9692E" w:rsidP="00E9692E">
            <w:pPr>
              <w:jc w:val="both"/>
              <w:rPr>
                <w:color w:val="000000" w:themeColor="text1"/>
              </w:rPr>
            </w:pPr>
          </w:p>
          <w:p w14:paraId="24E6175D" w14:textId="77777777" w:rsidR="009C3A8A" w:rsidRPr="008F72FA" w:rsidRDefault="009C3A8A" w:rsidP="00E9692E">
            <w:pPr>
              <w:shd w:val="clear" w:color="auto" w:fill="FFFFFF"/>
              <w:jc w:val="center"/>
              <w:rPr>
                <w:b/>
                <w:color w:val="000000" w:themeColor="text1"/>
              </w:rPr>
            </w:pPr>
          </w:p>
          <w:p w14:paraId="51CDBFE6" w14:textId="2AFA4255" w:rsidR="00E9692E" w:rsidRPr="008F72FA" w:rsidRDefault="00E9692E" w:rsidP="00E9692E">
            <w:pPr>
              <w:shd w:val="clear" w:color="auto" w:fill="FFFFFF"/>
              <w:jc w:val="center"/>
              <w:rPr>
                <w:b/>
                <w:color w:val="000000" w:themeColor="text1"/>
              </w:rPr>
            </w:pPr>
            <w:r w:rsidRPr="008F72FA">
              <w:rPr>
                <w:b/>
                <w:color w:val="000000" w:themeColor="text1"/>
              </w:rPr>
              <w:t xml:space="preserve">Neni </w:t>
            </w:r>
            <w:bookmarkStart w:id="1" w:name="_Toc31029010"/>
            <w:bookmarkStart w:id="2" w:name="_Toc31194808"/>
            <w:r w:rsidR="009C3A8A" w:rsidRPr="008F72FA">
              <w:rPr>
                <w:b/>
                <w:color w:val="000000" w:themeColor="text1"/>
              </w:rPr>
              <w:t>4</w:t>
            </w:r>
            <w:r w:rsidR="008C519F" w:rsidRPr="008F72FA">
              <w:rPr>
                <w:b/>
                <w:color w:val="000000" w:themeColor="text1"/>
              </w:rPr>
              <w:t>0</w:t>
            </w:r>
          </w:p>
          <w:p w14:paraId="5D47C3E7" w14:textId="77777777" w:rsidR="00E9692E" w:rsidRPr="008F72FA" w:rsidRDefault="00E9692E" w:rsidP="00E9692E">
            <w:pPr>
              <w:shd w:val="clear" w:color="auto" w:fill="FFFFFF"/>
              <w:jc w:val="center"/>
              <w:rPr>
                <w:b/>
                <w:color w:val="000000" w:themeColor="text1"/>
              </w:rPr>
            </w:pPr>
            <w:r w:rsidRPr="008F72FA">
              <w:rPr>
                <w:b/>
                <w:color w:val="000000" w:themeColor="text1"/>
              </w:rPr>
              <w:t>Finalizimi i rezultateve të vlerësimit</w:t>
            </w:r>
            <w:bookmarkEnd w:id="1"/>
            <w:bookmarkEnd w:id="2"/>
            <w:r w:rsidRPr="008F72FA">
              <w:rPr>
                <w:b/>
                <w:color w:val="000000" w:themeColor="text1"/>
              </w:rPr>
              <w:t xml:space="preserve"> dhe publikimi</w:t>
            </w:r>
          </w:p>
          <w:p w14:paraId="25335D98" w14:textId="77777777" w:rsidR="00E9692E" w:rsidRPr="008F72FA" w:rsidRDefault="00E9692E" w:rsidP="00E9692E">
            <w:pPr>
              <w:shd w:val="clear" w:color="auto" w:fill="FFFFFF"/>
              <w:jc w:val="center"/>
              <w:rPr>
                <w:b/>
                <w:color w:val="000000" w:themeColor="text1"/>
              </w:rPr>
            </w:pPr>
          </w:p>
          <w:p w14:paraId="3E9A608B" w14:textId="77777777" w:rsidR="00E9692E" w:rsidRPr="008F72FA" w:rsidRDefault="00E9692E" w:rsidP="00E9692E">
            <w:pPr>
              <w:jc w:val="both"/>
              <w:rPr>
                <w:color w:val="000000" w:themeColor="text1"/>
              </w:rPr>
            </w:pPr>
            <w:r w:rsidRPr="008F72FA">
              <w:rPr>
                <w:color w:val="000000" w:themeColor="text1"/>
              </w:rPr>
              <w:t>1. Në rast të ndryshimit të rezultateve të vlerësimit si rezultat i vendimit për ankesë të nxjerrë nga komisioni i ankesave, komisioni i grantit përmes grupit teknik bënë ndryshimet në raportin e vlerësimit dhe njofton komunën përkatëse  për rezultatin përfundimtar.</w:t>
            </w:r>
          </w:p>
          <w:p w14:paraId="4376838C" w14:textId="77777777" w:rsidR="00E9692E" w:rsidRPr="008F72FA" w:rsidRDefault="00E9692E" w:rsidP="00E9692E">
            <w:pPr>
              <w:jc w:val="both"/>
              <w:rPr>
                <w:color w:val="000000" w:themeColor="text1"/>
              </w:rPr>
            </w:pPr>
          </w:p>
          <w:p w14:paraId="34A15D8A" w14:textId="77777777" w:rsidR="00E9692E" w:rsidRPr="008F72FA" w:rsidRDefault="00E9692E" w:rsidP="00E9692E">
            <w:pPr>
              <w:jc w:val="both"/>
              <w:rPr>
                <w:color w:val="000000" w:themeColor="text1"/>
              </w:rPr>
            </w:pPr>
            <w:r w:rsidRPr="008F72FA">
              <w:rPr>
                <w:color w:val="000000" w:themeColor="text1"/>
              </w:rPr>
              <w:t>2. Ministria e publikon raportin përfundimtar të vlerësimit të performancës në ueb-faqen e saj.</w:t>
            </w:r>
          </w:p>
          <w:p w14:paraId="2D8E3C25" w14:textId="77777777" w:rsidR="00E9692E" w:rsidRPr="008F72FA" w:rsidRDefault="00E9692E" w:rsidP="00E9692E">
            <w:pPr>
              <w:jc w:val="both"/>
              <w:rPr>
                <w:color w:val="000000" w:themeColor="text1"/>
              </w:rPr>
            </w:pPr>
          </w:p>
          <w:p w14:paraId="44A61615" w14:textId="77777777" w:rsidR="00E9692E" w:rsidRDefault="00E9692E" w:rsidP="00E9692E">
            <w:pPr>
              <w:spacing w:line="300" w:lineRule="atLeast"/>
              <w:jc w:val="both"/>
              <w:rPr>
                <w:color w:val="000000" w:themeColor="text1"/>
                <w:sz w:val="14"/>
                <w:szCs w:val="22"/>
              </w:rPr>
            </w:pPr>
          </w:p>
          <w:p w14:paraId="01BE0FA2" w14:textId="77777777" w:rsidR="004063A7" w:rsidRPr="008F72FA" w:rsidRDefault="004063A7" w:rsidP="00E9692E">
            <w:pPr>
              <w:spacing w:line="300" w:lineRule="atLeast"/>
              <w:jc w:val="both"/>
              <w:rPr>
                <w:color w:val="000000" w:themeColor="text1"/>
                <w:sz w:val="14"/>
                <w:szCs w:val="22"/>
              </w:rPr>
            </w:pPr>
          </w:p>
          <w:p w14:paraId="32A9F7C6" w14:textId="7F1AD292" w:rsidR="00E9692E" w:rsidRPr="008F72FA" w:rsidRDefault="00E9692E" w:rsidP="00E9692E">
            <w:pPr>
              <w:pStyle w:val="Heading3"/>
              <w:spacing w:before="0" w:after="0"/>
              <w:jc w:val="center"/>
              <w:outlineLvl w:val="2"/>
              <w:rPr>
                <w:rFonts w:ascii="Times New Roman" w:hAnsi="Times New Roman" w:cs="Times New Roman"/>
                <w:color w:val="000000" w:themeColor="text1"/>
                <w:sz w:val="24"/>
                <w:lang w:val="sq-AL"/>
              </w:rPr>
            </w:pPr>
            <w:r w:rsidRPr="008F72FA">
              <w:rPr>
                <w:rFonts w:ascii="Times New Roman" w:hAnsi="Times New Roman" w:cs="Times New Roman"/>
                <w:color w:val="000000" w:themeColor="text1"/>
                <w:sz w:val="24"/>
                <w:lang w:val="sq-AL"/>
              </w:rPr>
              <w:lastRenderedPageBreak/>
              <w:t xml:space="preserve">Neni </w:t>
            </w:r>
            <w:r w:rsidR="009C3A8A" w:rsidRPr="008F72FA">
              <w:rPr>
                <w:rFonts w:ascii="Times New Roman" w:hAnsi="Times New Roman" w:cs="Times New Roman"/>
                <w:color w:val="000000" w:themeColor="text1"/>
                <w:sz w:val="24"/>
                <w:lang w:val="sq-AL"/>
              </w:rPr>
              <w:t>4</w:t>
            </w:r>
            <w:r w:rsidR="008C519F" w:rsidRPr="008F72FA">
              <w:rPr>
                <w:rFonts w:ascii="Times New Roman" w:hAnsi="Times New Roman" w:cs="Times New Roman"/>
                <w:color w:val="000000" w:themeColor="text1"/>
                <w:sz w:val="24"/>
                <w:lang w:val="sq-AL"/>
              </w:rPr>
              <w:t>1</w:t>
            </w:r>
          </w:p>
          <w:p w14:paraId="3D934018"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lang w:val="sq-AL"/>
              </w:rPr>
            </w:pPr>
            <w:r w:rsidRPr="008F72FA">
              <w:rPr>
                <w:rFonts w:ascii="Times New Roman" w:hAnsi="Times New Roman" w:cs="Times New Roman"/>
                <w:color w:val="000000" w:themeColor="text1"/>
                <w:sz w:val="24"/>
                <w:lang w:val="sq-AL"/>
              </w:rPr>
              <w:t>Shfrytëzimi i grantit</w:t>
            </w:r>
          </w:p>
          <w:p w14:paraId="550EB867" w14:textId="77777777" w:rsidR="00E9692E" w:rsidRPr="008F72FA" w:rsidRDefault="00E9692E" w:rsidP="00E9692E">
            <w:pPr>
              <w:rPr>
                <w:color w:val="000000" w:themeColor="text1"/>
              </w:rPr>
            </w:pPr>
          </w:p>
          <w:p w14:paraId="30C51F89" w14:textId="7BB4840F" w:rsidR="00E9692E" w:rsidRPr="008F72FA" w:rsidRDefault="00E9692E" w:rsidP="00E9692E">
            <w:pPr>
              <w:jc w:val="both"/>
              <w:rPr>
                <w:color w:val="000000" w:themeColor="text1"/>
              </w:rPr>
            </w:pPr>
            <w:r w:rsidRPr="008F72FA">
              <w:rPr>
                <w:color w:val="000000" w:themeColor="text1"/>
              </w:rPr>
              <w:t>1. Shfrytëzimi i grantit i nënshtrohet rregullave të mbikëqyrjes dhe kontrollit konform legjislacionit në fuqi për menaxhimin e financave pu</w:t>
            </w:r>
            <w:r w:rsidR="009F4280" w:rsidRPr="008F72FA">
              <w:rPr>
                <w:color w:val="000000" w:themeColor="text1"/>
              </w:rPr>
              <w:t>blike dhe rregullave të grantit.</w:t>
            </w:r>
          </w:p>
          <w:p w14:paraId="155795A0" w14:textId="77777777" w:rsidR="00E9692E" w:rsidRPr="008F72FA" w:rsidRDefault="00E9692E" w:rsidP="00E9692E">
            <w:pPr>
              <w:jc w:val="both"/>
              <w:rPr>
                <w:color w:val="000000" w:themeColor="text1"/>
              </w:rPr>
            </w:pPr>
          </w:p>
          <w:p w14:paraId="5C13E035" w14:textId="77777777" w:rsidR="00E9692E" w:rsidRPr="008F72FA" w:rsidRDefault="00E9692E" w:rsidP="00E9692E">
            <w:pPr>
              <w:jc w:val="both"/>
              <w:rPr>
                <w:color w:val="000000" w:themeColor="text1"/>
              </w:rPr>
            </w:pPr>
            <w:r w:rsidRPr="008F72FA">
              <w:rPr>
                <w:color w:val="000000" w:themeColor="text1"/>
              </w:rPr>
              <w:t>2. Granti përdoret për të financuar projekte komunale në dobi të qytetarëve, konform rregullave të grantit.</w:t>
            </w:r>
          </w:p>
          <w:p w14:paraId="018D3D3B" w14:textId="77777777" w:rsidR="00E9692E" w:rsidRPr="008F72FA" w:rsidRDefault="00E9692E" w:rsidP="00E9692E">
            <w:pPr>
              <w:jc w:val="both"/>
              <w:rPr>
                <w:color w:val="000000" w:themeColor="text1"/>
              </w:rPr>
            </w:pPr>
          </w:p>
          <w:p w14:paraId="2272AA19" w14:textId="77777777" w:rsidR="00E9692E" w:rsidRPr="008F72FA" w:rsidRDefault="00E9692E" w:rsidP="00E9692E">
            <w:pPr>
              <w:pStyle w:val="ListParagraph"/>
              <w:ind w:left="360"/>
              <w:jc w:val="both"/>
              <w:rPr>
                <w:color w:val="000000" w:themeColor="text1"/>
              </w:rPr>
            </w:pPr>
          </w:p>
          <w:p w14:paraId="23F43443" w14:textId="6D6B823C"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Neni </w:t>
            </w:r>
            <w:r w:rsidR="009C3A8A" w:rsidRPr="008F72FA">
              <w:rPr>
                <w:rFonts w:ascii="Times New Roman" w:hAnsi="Times New Roman" w:cs="Times New Roman"/>
                <w:color w:val="000000" w:themeColor="text1"/>
                <w:sz w:val="24"/>
                <w:szCs w:val="24"/>
                <w:lang w:val="sq-AL"/>
              </w:rPr>
              <w:t>4</w:t>
            </w:r>
            <w:r w:rsidR="008C519F" w:rsidRPr="008F72FA">
              <w:rPr>
                <w:rFonts w:ascii="Times New Roman" w:hAnsi="Times New Roman" w:cs="Times New Roman"/>
                <w:color w:val="000000" w:themeColor="text1"/>
                <w:sz w:val="24"/>
                <w:szCs w:val="24"/>
                <w:lang w:val="sq-AL"/>
              </w:rPr>
              <w:t>2</w:t>
            </w:r>
          </w:p>
          <w:p w14:paraId="6A85AFA3"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Auditimi i grantit</w:t>
            </w:r>
          </w:p>
          <w:p w14:paraId="25AFF8BD" w14:textId="77777777" w:rsidR="00E9692E" w:rsidRPr="008F72FA" w:rsidRDefault="00E9692E" w:rsidP="00E9692E">
            <w:pPr>
              <w:pStyle w:val="ListParagraph"/>
              <w:ind w:left="360"/>
              <w:jc w:val="both"/>
              <w:rPr>
                <w:color w:val="000000" w:themeColor="text1"/>
              </w:rPr>
            </w:pPr>
          </w:p>
          <w:p w14:paraId="6AE637D6" w14:textId="7BB80633" w:rsidR="00E9692E" w:rsidRPr="008F72FA" w:rsidRDefault="00E9692E" w:rsidP="00E9692E">
            <w:pPr>
              <w:jc w:val="both"/>
              <w:rPr>
                <w:color w:val="000000" w:themeColor="text1"/>
              </w:rPr>
            </w:pPr>
            <w:r w:rsidRPr="008F72FA">
              <w:rPr>
                <w:color w:val="000000" w:themeColor="text1"/>
              </w:rPr>
              <w:t xml:space="preserve">1. Shpenzimet e grantit i nënshtrohen rregullave të mbikqyrjes së financave publike dhe mund t’i </w:t>
            </w:r>
            <w:r w:rsidR="009F4280" w:rsidRPr="008F72FA">
              <w:rPr>
                <w:color w:val="000000" w:themeColor="text1"/>
              </w:rPr>
              <w:t>nënshtrohen auditimeve shtesë.</w:t>
            </w:r>
          </w:p>
          <w:p w14:paraId="1CF8EA08" w14:textId="77777777" w:rsidR="00E9692E" w:rsidRPr="008F72FA" w:rsidRDefault="00E9692E" w:rsidP="00E9692E">
            <w:pPr>
              <w:jc w:val="both"/>
              <w:rPr>
                <w:color w:val="000000" w:themeColor="text1"/>
              </w:rPr>
            </w:pPr>
          </w:p>
          <w:p w14:paraId="1436EDEE" w14:textId="77777777" w:rsidR="00E9692E" w:rsidRPr="008F72FA" w:rsidRDefault="00E9692E" w:rsidP="00E9692E">
            <w:pPr>
              <w:jc w:val="both"/>
              <w:rPr>
                <w:color w:val="000000" w:themeColor="text1"/>
              </w:rPr>
            </w:pPr>
            <w:r w:rsidRPr="008F72FA">
              <w:rPr>
                <w:color w:val="000000" w:themeColor="text1"/>
              </w:rPr>
              <w:t xml:space="preserve">2. Në rast të konstatimit të shkeljeve dhe parregullsive të evidentuara nga auditimi, ministria dhe kontributdhënësit mund të vendosin për përjashtimin e komunës nga e drejta e përfitimit të grantit për një periudhë të caktuar. </w:t>
            </w:r>
          </w:p>
          <w:p w14:paraId="7A1FDF86" w14:textId="77777777" w:rsidR="00DF2795" w:rsidRPr="008F72FA" w:rsidRDefault="00DF2795" w:rsidP="00E9692E">
            <w:pPr>
              <w:jc w:val="both"/>
              <w:rPr>
                <w:color w:val="000000" w:themeColor="text1"/>
              </w:rPr>
            </w:pPr>
          </w:p>
          <w:p w14:paraId="75F7B3EE" w14:textId="77777777" w:rsidR="00061D72" w:rsidRPr="008F72FA" w:rsidRDefault="00061D72" w:rsidP="00E9692E">
            <w:pPr>
              <w:jc w:val="both"/>
              <w:rPr>
                <w:color w:val="000000" w:themeColor="text1"/>
              </w:rPr>
            </w:pPr>
          </w:p>
          <w:p w14:paraId="3ABEA17B" w14:textId="77777777" w:rsidR="00061D72" w:rsidRPr="008F72FA" w:rsidRDefault="00061D72" w:rsidP="00E9692E">
            <w:pPr>
              <w:jc w:val="both"/>
              <w:rPr>
                <w:color w:val="000000" w:themeColor="text1"/>
              </w:rPr>
            </w:pPr>
          </w:p>
          <w:p w14:paraId="3E45B470" w14:textId="77777777" w:rsidR="00061D72" w:rsidRPr="008F72FA" w:rsidRDefault="00061D72" w:rsidP="00E9692E">
            <w:pPr>
              <w:jc w:val="both"/>
              <w:rPr>
                <w:color w:val="000000" w:themeColor="text1"/>
              </w:rPr>
            </w:pPr>
          </w:p>
          <w:p w14:paraId="1B5F932F" w14:textId="77777777" w:rsidR="00344DB5" w:rsidRPr="008F72FA" w:rsidRDefault="00344DB5" w:rsidP="00E9692E">
            <w:pPr>
              <w:jc w:val="both"/>
              <w:rPr>
                <w:color w:val="000000" w:themeColor="text1"/>
              </w:rPr>
            </w:pPr>
          </w:p>
          <w:p w14:paraId="5741268C" w14:textId="77777777" w:rsidR="004063A7" w:rsidRDefault="00E9692E" w:rsidP="00E9692E">
            <w:pPr>
              <w:pStyle w:val="Heading1"/>
              <w:outlineLvl w:val="0"/>
              <w:rPr>
                <w:color w:val="000000" w:themeColor="text1"/>
                <w:sz w:val="26"/>
                <w:szCs w:val="26"/>
              </w:rPr>
            </w:pPr>
            <w:r w:rsidRPr="008F72FA">
              <w:rPr>
                <w:color w:val="000000" w:themeColor="text1"/>
                <w:sz w:val="26"/>
                <w:szCs w:val="26"/>
              </w:rPr>
              <w:lastRenderedPageBreak/>
              <w:t xml:space="preserve">KAPITULLI VI </w:t>
            </w:r>
          </w:p>
          <w:p w14:paraId="73C4E02D" w14:textId="77777777" w:rsidR="004063A7" w:rsidRDefault="004063A7" w:rsidP="00E9692E">
            <w:pPr>
              <w:pStyle w:val="Heading1"/>
              <w:outlineLvl w:val="0"/>
              <w:rPr>
                <w:color w:val="000000" w:themeColor="text1"/>
                <w:sz w:val="26"/>
                <w:szCs w:val="26"/>
              </w:rPr>
            </w:pPr>
          </w:p>
          <w:p w14:paraId="6944ECBD" w14:textId="7970B461" w:rsidR="00E9692E" w:rsidRPr="008F72FA" w:rsidRDefault="00E9692E" w:rsidP="00E9692E">
            <w:pPr>
              <w:pStyle w:val="Heading1"/>
              <w:outlineLvl w:val="0"/>
              <w:rPr>
                <w:b w:val="0"/>
                <w:color w:val="000000" w:themeColor="text1"/>
                <w:sz w:val="26"/>
                <w:szCs w:val="26"/>
              </w:rPr>
            </w:pPr>
            <w:r w:rsidRPr="008F72FA">
              <w:rPr>
                <w:color w:val="000000" w:themeColor="text1"/>
                <w:sz w:val="26"/>
                <w:szCs w:val="26"/>
              </w:rPr>
              <w:t xml:space="preserve">PROCEDURA PËR NDRYSHIMIN E SMPK-së </w:t>
            </w:r>
            <w:r w:rsidR="00344DB5" w:rsidRPr="008F72FA">
              <w:rPr>
                <w:color w:val="000000" w:themeColor="text1"/>
                <w:sz w:val="26"/>
                <w:szCs w:val="26"/>
              </w:rPr>
              <w:t xml:space="preserve"> </w:t>
            </w:r>
          </w:p>
          <w:p w14:paraId="143AF11E" w14:textId="77777777" w:rsidR="00E9692E" w:rsidRPr="008F72FA" w:rsidRDefault="00E9692E" w:rsidP="00E9692E">
            <w:pPr>
              <w:rPr>
                <w:color w:val="000000" w:themeColor="text1"/>
              </w:rPr>
            </w:pPr>
          </w:p>
          <w:p w14:paraId="3440D94D" w14:textId="77777777" w:rsidR="00E9692E" w:rsidRDefault="00E9692E" w:rsidP="00E9692E">
            <w:pPr>
              <w:rPr>
                <w:color w:val="000000" w:themeColor="text1"/>
              </w:rPr>
            </w:pPr>
          </w:p>
          <w:p w14:paraId="597DA846" w14:textId="77777777" w:rsidR="004063A7" w:rsidRPr="004063A7" w:rsidRDefault="004063A7" w:rsidP="00E9692E">
            <w:pPr>
              <w:rPr>
                <w:color w:val="000000" w:themeColor="text1"/>
                <w:sz w:val="12"/>
              </w:rPr>
            </w:pPr>
          </w:p>
          <w:p w14:paraId="36DD2ACD" w14:textId="77D9FB1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 xml:space="preserve">Neni </w:t>
            </w:r>
            <w:r w:rsidR="009C3A8A" w:rsidRPr="008F72FA">
              <w:rPr>
                <w:rFonts w:ascii="Times New Roman" w:hAnsi="Times New Roman" w:cs="Times New Roman"/>
                <w:color w:val="000000" w:themeColor="text1"/>
                <w:sz w:val="24"/>
                <w:szCs w:val="24"/>
                <w:lang w:val="sq-AL"/>
              </w:rPr>
              <w:t>4</w:t>
            </w:r>
            <w:r w:rsidR="008C519F" w:rsidRPr="008F72FA">
              <w:rPr>
                <w:rFonts w:ascii="Times New Roman" w:hAnsi="Times New Roman" w:cs="Times New Roman"/>
                <w:color w:val="000000" w:themeColor="text1"/>
                <w:sz w:val="24"/>
                <w:szCs w:val="24"/>
                <w:lang w:val="sq-AL"/>
              </w:rPr>
              <w:t>3</w:t>
            </w:r>
          </w:p>
          <w:p w14:paraId="5DBFCD6B"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Menaxhimi i ndryshimeve në SMPK</w:t>
            </w:r>
          </w:p>
          <w:p w14:paraId="22385EA2" w14:textId="77777777" w:rsidR="00E9692E" w:rsidRPr="008F72FA" w:rsidRDefault="00E9692E" w:rsidP="00E9692E">
            <w:pPr>
              <w:rPr>
                <w:color w:val="000000" w:themeColor="text1"/>
              </w:rPr>
            </w:pPr>
          </w:p>
          <w:p w14:paraId="679341BE" w14:textId="301DB5B6" w:rsidR="00E9692E" w:rsidRPr="008F72FA" w:rsidRDefault="00E9692E" w:rsidP="00E9692E">
            <w:pPr>
              <w:jc w:val="both"/>
              <w:rPr>
                <w:color w:val="000000" w:themeColor="text1"/>
              </w:rPr>
            </w:pPr>
            <w:r w:rsidRPr="008F72FA">
              <w:rPr>
                <w:color w:val="000000" w:themeColor="text1"/>
              </w:rPr>
              <w:t>Procesi i ndryshimeve të SMPK-së, për aq sa nuk cenon dispozitat e kësaj rregulloreje, përcaktohet me Rregulla të veçanta për procedurën e menaxhimin të ndryshimeve të inkorporuara n</w:t>
            </w:r>
            <w:r w:rsidR="00E7537B" w:rsidRPr="008F72FA">
              <w:rPr>
                <w:color w:val="000000" w:themeColor="text1"/>
              </w:rPr>
              <w:t>ë Dokumentin kryesor të SMPK-së.</w:t>
            </w:r>
          </w:p>
          <w:p w14:paraId="021E9E43" w14:textId="77777777" w:rsidR="00D07E81" w:rsidRPr="008F72FA" w:rsidRDefault="00D07E81" w:rsidP="00E9692E">
            <w:pPr>
              <w:jc w:val="both"/>
              <w:rPr>
                <w:color w:val="000000" w:themeColor="text1"/>
              </w:rPr>
            </w:pPr>
          </w:p>
          <w:p w14:paraId="1170690F" w14:textId="77777777" w:rsidR="00012A5C" w:rsidRPr="008F72FA" w:rsidRDefault="00012A5C" w:rsidP="00012A5C">
            <w:pPr>
              <w:jc w:val="both"/>
              <w:rPr>
                <w:color w:val="000000" w:themeColor="text1"/>
              </w:rPr>
            </w:pPr>
          </w:p>
          <w:p w14:paraId="207B11DC" w14:textId="3017CA47" w:rsidR="00012A5C" w:rsidRPr="008F72FA" w:rsidRDefault="008C519F" w:rsidP="00012A5C">
            <w:pPr>
              <w:jc w:val="center"/>
              <w:rPr>
                <w:b/>
                <w:color w:val="000000" w:themeColor="text1"/>
              </w:rPr>
            </w:pPr>
            <w:r w:rsidRPr="008F72FA">
              <w:rPr>
                <w:b/>
                <w:color w:val="000000" w:themeColor="text1"/>
              </w:rPr>
              <w:t>Neni 44</w:t>
            </w:r>
          </w:p>
          <w:p w14:paraId="2C68DB3F" w14:textId="77777777" w:rsidR="00012A5C" w:rsidRPr="008F72FA" w:rsidRDefault="00012A5C" w:rsidP="00012A5C">
            <w:pPr>
              <w:jc w:val="center"/>
              <w:rPr>
                <w:b/>
                <w:color w:val="000000" w:themeColor="text1"/>
              </w:rPr>
            </w:pPr>
            <w:r w:rsidRPr="008F72FA">
              <w:rPr>
                <w:b/>
                <w:color w:val="000000" w:themeColor="text1"/>
              </w:rPr>
              <w:t>Procedura e ndryshimeve të SMPK-së</w:t>
            </w:r>
          </w:p>
          <w:p w14:paraId="4DAFCDD0" w14:textId="77777777" w:rsidR="00012A5C" w:rsidRPr="008F72FA" w:rsidRDefault="00012A5C" w:rsidP="00012A5C">
            <w:pPr>
              <w:jc w:val="both"/>
              <w:rPr>
                <w:color w:val="000000" w:themeColor="text1"/>
              </w:rPr>
            </w:pPr>
          </w:p>
          <w:p w14:paraId="6C777ACD" w14:textId="02C9EFFF" w:rsidR="00012A5C" w:rsidRPr="008F72FA" w:rsidRDefault="00012A5C" w:rsidP="00012A5C">
            <w:pPr>
              <w:jc w:val="both"/>
              <w:rPr>
                <w:color w:val="000000" w:themeColor="text1"/>
              </w:rPr>
            </w:pPr>
            <w:r w:rsidRPr="008F72FA">
              <w:rPr>
                <w:color w:val="000000" w:themeColor="text1"/>
              </w:rPr>
              <w:t xml:space="preserve">1. Kërkesa për ndryshime mund të inicohet nga </w:t>
            </w:r>
            <w:r w:rsidR="00353982" w:rsidRPr="008F72FA">
              <w:rPr>
                <w:color w:val="000000" w:themeColor="text1"/>
              </w:rPr>
              <w:t>ministria,</w:t>
            </w:r>
            <w:r w:rsidRPr="008F72FA">
              <w:rPr>
                <w:color w:val="000000" w:themeColor="text1"/>
              </w:rPr>
              <w:t xml:space="preserve"> komuna</w:t>
            </w:r>
            <w:r w:rsidR="00353982" w:rsidRPr="008F72FA">
              <w:rPr>
                <w:color w:val="000000" w:themeColor="text1"/>
              </w:rPr>
              <w:t xml:space="preserve">t, kontributdhënësit </w:t>
            </w:r>
            <w:r w:rsidRPr="008F72FA">
              <w:rPr>
                <w:color w:val="000000" w:themeColor="text1"/>
              </w:rPr>
              <w:t xml:space="preserve"> dhe palët e interesit.</w:t>
            </w:r>
          </w:p>
          <w:p w14:paraId="3EAF0D4C" w14:textId="77777777" w:rsidR="00012A5C" w:rsidRPr="008F72FA" w:rsidRDefault="00012A5C" w:rsidP="00012A5C">
            <w:pPr>
              <w:jc w:val="both"/>
              <w:rPr>
                <w:color w:val="000000" w:themeColor="text1"/>
              </w:rPr>
            </w:pPr>
          </w:p>
          <w:p w14:paraId="5C9DFC24" w14:textId="77777777" w:rsidR="00012A5C" w:rsidRPr="008F72FA" w:rsidRDefault="00012A5C" w:rsidP="00012A5C">
            <w:pPr>
              <w:jc w:val="both"/>
              <w:rPr>
                <w:color w:val="000000" w:themeColor="text1"/>
              </w:rPr>
            </w:pPr>
            <w:r w:rsidRPr="008F72FA">
              <w:rPr>
                <w:color w:val="000000" w:themeColor="text1"/>
              </w:rPr>
              <w:t xml:space="preserve">2. Inicimi i kërkesës për ndryshime bëhet sipas hapave në vijim: </w:t>
            </w:r>
          </w:p>
          <w:p w14:paraId="33DEE19F" w14:textId="77777777" w:rsidR="00012A5C" w:rsidRPr="008F72FA" w:rsidRDefault="00012A5C" w:rsidP="00012A5C">
            <w:pPr>
              <w:jc w:val="both"/>
              <w:rPr>
                <w:color w:val="000000" w:themeColor="text1"/>
              </w:rPr>
            </w:pPr>
          </w:p>
          <w:p w14:paraId="088263DC" w14:textId="28FFF1ED" w:rsidR="00012A5C" w:rsidRPr="008F72FA" w:rsidRDefault="00012A5C" w:rsidP="00012A5C">
            <w:pPr>
              <w:ind w:left="247"/>
              <w:jc w:val="both"/>
              <w:rPr>
                <w:color w:val="000000" w:themeColor="text1"/>
              </w:rPr>
            </w:pPr>
            <w:r w:rsidRPr="008F72FA">
              <w:rPr>
                <w:color w:val="000000" w:themeColor="text1"/>
              </w:rPr>
              <w:t xml:space="preserve">2.1. </w:t>
            </w:r>
            <w:r w:rsidR="00353982" w:rsidRPr="008F72FA">
              <w:rPr>
                <w:b/>
                <w:color w:val="000000" w:themeColor="text1"/>
              </w:rPr>
              <w:t xml:space="preserve">Paraqitja </w:t>
            </w:r>
            <w:r w:rsidRPr="008F72FA">
              <w:rPr>
                <w:b/>
                <w:color w:val="000000" w:themeColor="text1"/>
              </w:rPr>
              <w:t>e kërkesës për ndryshim</w:t>
            </w:r>
            <w:r w:rsidRPr="008F72FA">
              <w:rPr>
                <w:color w:val="000000" w:themeColor="text1"/>
              </w:rPr>
              <w:t xml:space="preserve"> - </w:t>
            </w:r>
            <w:r w:rsidR="00353982" w:rsidRPr="008F72FA">
              <w:rPr>
                <w:color w:val="000000" w:themeColor="text1"/>
              </w:rPr>
              <w:t>K</w:t>
            </w:r>
            <w:r w:rsidRPr="008F72FA">
              <w:rPr>
                <w:color w:val="000000" w:themeColor="text1"/>
              </w:rPr>
              <w:t xml:space="preserve">ërkesa duhet të arsyetohet, të ketë bazë të argumentit me të dhëna faktike dhe të dorëzohet me shkrim në njësinë përgjegjëse për performancë në ministri. </w:t>
            </w:r>
          </w:p>
          <w:p w14:paraId="0D3DB343" w14:textId="77777777" w:rsidR="00012A5C" w:rsidRPr="008F72FA" w:rsidRDefault="00012A5C" w:rsidP="00012A5C">
            <w:pPr>
              <w:ind w:left="247"/>
              <w:jc w:val="both"/>
              <w:rPr>
                <w:color w:val="000000" w:themeColor="text1"/>
              </w:rPr>
            </w:pPr>
          </w:p>
          <w:p w14:paraId="1312B7A2" w14:textId="0110D9D6" w:rsidR="00012A5C" w:rsidRPr="008F72FA" w:rsidRDefault="00012A5C" w:rsidP="00012A5C">
            <w:pPr>
              <w:spacing w:line="300" w:lineRule="atLeast"/>
              <w:ind w:left="247"/>
              <w:contextualSpacing/>
              <w:jc w:val="both"/>
              <w:rPr>
                <w:color w:val="000000" w:themeColor="text1"/>
              </w:rPr>
            </w:pPr>
            <w:r w:rsidRPr="008F72FA">
              <w:rPr>
                <w:color w:val="000000" w:themeColor="text1"/>
              </w:rPr>
              <w:lastRenderedPageBreak/>
              <w:t>2.2.</w:t>
            </w:r>
            <w:r w:rsidRPr="008F72FA">
              <w:rPr>
                <w:b/>
                <w:color w:val="000000" w:themeColor="text1"/>
              </w:rPr>
              <w:t xml:space="preserve"> Shqyrtimi dhe adresimi nga njësia përgjegjëse për performancë - </w:t>
            </w:r>
            <w:r w:rsidRPr="008F72FA">
              <w:rPr>
                <w:color w:val="000000" w:themeColor="text1"/>
              </w:rPr>
              <w:t>Kërkesa për ndryshim të SMPK-së, shqyrtohet paraprakisht nga njësi</w:t>
            </w:r>
            <w:r w:rsidR="00353982" w:rsidRPr="008F72FA">
              <w:rPr>
                <w:color w:val="000000" w:themeColor="text1"/>
              </w:rPr>
              <w:t>a</w:t>
            </w:r>
            <w:r w:rsidRPr="008F72FA">
              <w:rPr>
                <w:color w:val="000000" w:themeColor="text1"/>
              </w:rPr>
              <w:t xml:space="preserve"> përgjegjëse për performancë</w:t>
            </w:r>
            <w:r w:rsidR="00353982" w:rsidRPr="008F72FA">
              <w:rPr>
                <w:color w:val="000000" w:themeColor="text1"/>
              </w:rPr>
              <w:t>, e cila përgatit arsyeshmërinë e kërkesës së propozuar</w:t>
            </w:r>
            <w:r w:rsidRPr="008F72FA">
              <w:rPr>
                <w:color w:val="000000" w:themeColor="text1"/>
              </w:rPr>
              <w:t xml:space="preserve">. Pas shqyrtimit, kërkesa adresohet te sekretari i përgjithshëm i ministrisë për shqyrtim dhe aprovim. </w:t>
            </w:r>
          </w:p>
          <w:p w14:paraId="501B6E5C" w14:textId="77777777" w:rsidR="00012A5C" w:rsidRPr="008F72FA" w:rsidRDefault="00012A5C" w:rsidP="00012A5C">
            <w:pPr>
              <w:spacing w:line="300" w:lineRule="atLeast"/>
              <w:ind w:left="247"/>
              <w:contextualSpacing/>
              <w:jc w:val="both"/>
              <w:rPr>
                <w:color w:val="000000" w:themeColor="text1"/>
              </w:rPr>
            </w:pPr>
          </w:p>
          <w:p w14:paraId="47659537" w14:textId="4D53C486" w:rsidR="00012A5C" w:rsidRPr="008F72FA" w:rsidRDefault="00012A5C" w:rsidP="00012A5C">
            <w:pPr>
              <w:spacing w:line="300" w:lineRule="atLeast"/>
              <w:ind w:left="247"/>
              <w:contextualSpacing/>
              <w:jc w:val="both"/>
              <w:rPr>
                <w:color w:val="000000" w:themeColor="text1"/>
              </w:rPr>
            </w:pPr>
            <w:r w:rsidRPr="008F72FA">
              <w:rPr>
                <w:color w:val="000000" w:themeColor="text1"/>
              </w:rPr>
              <w:t>2.3.</w:t>
            </w:r>
            <w:r w:rsidRPr="008F72FA">
              <w:rPr>
                <w:b/>
                <w:color w:val="000000" w:themeColor="text1"/>
              </w:rPr>
              <w:t xml:space="preserve"> Miratimi i kërkesës për ndryshim  </w:t>
            </w:r>
            <w:r w:rsidRPr="008F72FA">
              <w:rPr>
                <w:color w:val="000000" w:themeColor="text1"/>
              </w:rPr>
              <w:t>Kërkesa për ndryshim aprovohet me vendim të sekretarit të përgjithshëm të ministrisë. Vendimi nënkupton fillimin e procesit për rishikim të SMPK-së.</w:t>
            </w:r>
          </w:p>
          <w:p w14:paraId="1F1A37FF" w14:textId="77777777" w:rsidR="00012A5C" w:rsidRDefault="00012A5C" w:rsidP="004063A7">
            <w:pPr>
              <w:contextualSpacing/>
              <w:jc w:val="both"/>
              <w:rPr>
                <w:rFonts w:asciiTheme="majorHAnsi" w:hAnsiTheme="majorHAnsi" w:cstheme="majorHAnsi"/>
                <w:color w:val="000000" w:themeColor="text1"/>
              </w:rPr>
            </w:pPr>
          </w:p>
          <w:p w14:paraId="60C38A1F" w14:textId="77777777" w:rsidR="004063A7" w:rsidRPr="008F72FA" w:rsidRDefault="004063A7" w:rsidP="00012A5C">
            <w:pPr>
              <w:spacing w:line="300" w:lineRule="atLeast"/>
              <w:contextualSpacing/>
              <w:jc w:val="both"/>
              <w:rPr>
                <w:rFonts w:asciiTheme="majorHAnsi" w:hAnsiTheme="majorHAnsi" w:cstheme="majorHAnsi"/>
                <w:color w:val="000000" w:themeColor="text1"/>
              </w:rPr>
            </w:pPr>
          </w:p>
          <w:p w14:paraId="4BE30362" w14:textId="77FCC7AB" w:rsidR="00012A5C" w:rsidRPr="008F72FA" w:rsidRDefault="008C519F" w:rsidP="00012A5C">
            <w:pPr>
              <w:spacing w:line="300" w:lineRule="atLeast"/>
              <w:contextualSpacing/>
              <w:jc w:val="center"/>
              <w:rPr>
                <w:b/>
                <w:color w:val="000000" w:themeColor="text1"/>
              </w:rPr>
            </w:pPr>
            <w:r w:rsidRPr="008F72FA">
              <w:rPr>
                <w:b/>
                <w:color w:val="000000" w:themeColor="text1"/>
              </w:rPr>
              <w:t>Neni 45</w:t>
            </w:r>
          </w:p>
          <w:p w14:paraId="5F05A6F5" w14:textId="77777777" w:rsidR="00012A5C" w:rsidRPr="008F72FA" w:rsidRDefault="00012A5C" w:rsidP="00012A5C">
            <w:pPr>
              <w:spacing w:line="300" w:lineRule="atLeast"/>
              <w:contextualSpacing/>
              <w:jc w:val="center"/>
              <w:rPr>
                <w:b/>
                <w:color w:val="000000" w:themeColor="text1"/>
              </w:rPr>
            </w:pPr>
            <w:r w:rsidRPr="008F72FA">
              <w:rPr>
                <w:b/>
                <w:color w:val="000000" w:themeColor="text1"/>
              </w:rPr>
              <w:t>Procedura për ndryshim të SMPK-së</w:t>
            </w:r>
          </w:p>
          <w:p w14:paraId="76E2F578" w14:textId="77777777" w:rsidR="00012A5C" w:rsidRPr="008F72FA" w:rsidRDefault="00012A5C" w:rsidP="00012A5C">
            <w:pPr>
              <w:spacing w:line="300" w:lineRule="atLeast"/>
              <w:contextualSpacing/>
              <w:jc w:val="both"/>
              <w:rPr>
                <w:rFonts w:ascii="Book Antiqua" w:hAnsi="Book Antiqua" w:cstheme="majorHAnsi"/>
                <w:color w:val="000000" w:themeColor="text1"/>
              </w:rPr>
            </w:pPr>
          </w:p>
          <w:p w14:paraId="7BEFEF15" w14:textId="0648D309" w:rsidR="00012A5C" w:rsidRPr="008F72FA" w:rsidRDefault="00012A5C" w:rsidP="00012A5C">
            <w:pPr>
              <w:jc w:val="both"/>
              <w:rPr>
                <w:color w:val="000000" w:themeColor="text1"/>
              </w:rPr>
            </w:pPr>
            <w:r w:rsidRPr="008F72FA">
              <w:rPr>
                <w:color w:val="000000" w:themeColor="text1"/>
              </w:rPr>
              <w:t>1. Procedura për ndryshim të SMPK-së fillon sipas vendimit të sekretarit të përgjithshëm të përcaktuar në paragrafin 2.3 të nenit 4</w:t>
            </w:r>
            <w:r w:rsidR="001A2611">
              <w:rPr>
                <w:color w:val="000000" w:themeColor="text1"/>
              </w:rPr>
              <w:t>4</w:t>
            </w:r>
            <w:r w:rsidRPr="008F72FA">
              <w:rPr>
                <w:color w:val="000000" w:themeColor="text1"/>
              </w:rPr>
              <w:t xml:space="preserve"> të kësaj rregulloreje.</w:t>
            </w:r>
          </w:p>
          <w:p w14:paraId="3EB3E773" w14:textId="77777777" w:rsidR="00012A5C" w:rsidRPr="008F72FA" w:rsidRDefault="00012A5C" w:rsidP="00012A5C">
            <w:pPr>
              <w:jc w:val="both"/>
              <w:rPr>
                <w:color w:val="000000" w:themeColor="text1"/>
              </w:rPr>
            </w:pPr>
          </w:p>
          <w:p w14:paraId="16C2F322" w14:textId="77777777" w:rsidR="00012A5C" w:rsidRPr="008F72FA" w:rsidRDefault="00012A5C" w:rsidP="00012A5C">
            <w:pPr>
              <w:jc w:val="both"/>
              <w:rPr>
                <w:color w:val="000000" w:themeColor="text1"/>
              </w:rPr>
            </w:pPr>
            <w:r w:rsidRPr="008F72FA">
              <w:rPr>
                <w:color w:val="000000" w:themeColor="text1"/>
              </w:rPr>
              <w:t xml:space="preserve">2. Vendimi për ndryshim përfshinë themelimin dhe përbërjen e grupin përgjegjës për ndryshim të SMPK-së. </w:t>
            </w:r>
          </w:p>
          <w:p w14:paraId="4FF61659" w14:textId="77777777" w:rsidR="00012A5C" w:rsidRPr="008F72FA" w:rsidRDefault="00012A5C" w:rsidP="00012A5C">
            <w:pPr>
              <w:jc w:val="both"/>
              <w:rPr>
                <w:color w:val="000000" w:themeColor="text1"/>
              </w:rPr>
            </w:pPr>
          </w:p>
          <w:p w14:paraId="2EC43A9C" w14:textId="27C8926F" w:rsidR="00012A5C" w:rsidRPr="008F72FA" w:rsidRDefault="00012A5C" w:rsidP="00012A5C">
            <w:pPr>
              <w:jc w:val="both"/>
              <w:rPr>
                <w:color w:val="000000" w:themeColor="text1"/>
              </w:rPr>
            </w:pPr>
            <w:r w:rsidRPr="008F72FA">
              <w:rPr>
                <w:color w:val="000000" w:themeColor="text1"/>
              </w:rPr>
              <w:t xml:space="preserve">3. Grupi përgjegjës për ndryshim udhëhiqet nga ministria, përkatësisht njësia </w:t>
            </w:r>
            <w:r w:rsidRPr="008F72FA">
              <w:rPr>
                <w:color w:val="000000" w:themeColor="text1"/>
              </w:rPr>
              <w:lastRenderedPageBreak/>
              <w:t>përgjegjëse për performancë dhe përbëhet nga palët e tjera të interes</w:t>
            </w:r>
            <w:r w:rsidR="00353982" w:rsidRPr="008F72FA">
              <w:rPr>
                <w:color w:val="000000" w:themeColor="text1"/>
              </w:rPr>
              <w:t>it.</w:t>
            </w:r>
            <w:r w:rsidRPr="008F72FA">
              <w:rPr>
                <w:color w:val="000000" w:themeColor="text1"/>
              </w:rPr>
              <w:t xml:space="preserve"> </w:t>
            </w:r>
          </w:p>
          <w:p w14:paraId="2CB4A1A0" w14:textId="77777777" w:rsidR="00353982" w:rsidRPr="008F72FA" w:rsidRDefault="00353982" w:rsidP="00012A5C">
            <w:pPr>
              <w:jc w:val="both"/>
              <w:rPr>
                <w:color w:val="000000" w:themeColor="text1"/>
              </w:rPr>
            </w:pPr>
          </w:p>
          <w:p w14:paraId="559816EF" w14:textId="77777777" w:rsidR="00061D72" w:rsidRPr="004063A7" w:rsidRDefault="00061D72" w:rsidP="00012A5C">
            <w:pPr>
              <w:jc w:val="both"/>
              <w:rPr>
                <w:color w:val="000000" w:themeColor="text1"/>
                <w:sz w:val="18"/>
              </w:rPr>
            </w:pPr>
          </w:p>
          <w:p w14:paraId="39094A30" w14:textId="00BC1702" w:rsidR="00012A5C" w:rsidRPr="008F72FA" w:rsidRDefault="008C519F" w:rsidP="00012A5C">
            <w:pPr>
              <w:jc w:val="center"/>
              <w:rPr>
                <w:b/>
                <w:color w:val="000000" w:themeColor="text1"/>
              </w:rPr>
            </w:pPr>
            <w:r w:rsidRPr="008F72FA">
              <w:rPr>
                <w:b/>
                <w:color w:val="000000" w:themeColor="text1"/>
              </w:rPr>
              <w:t>Neni 46</w:t>
            </w:r>
          </w:p>
          <w:p w14:paraId="346FF346" w14:textId="77777777" w:rsidR="00012A5C" w:rsidRPr="008F72FA" w:rsidRDefault="00012A5C" w:rsidP="00012A5C">
            <w:pPr>
              <w:jc w:val="center"/>
              <w:rPr>
                <w:b/>
                <w:color w:val="000000" w:themeColor="text1"/>
              </w:rPr>
            </w:pPr>
            <w:r w:rsidRPr="008F72FA">
              <w:rPr>
                <w:b/>
                <w:color w:val="000000" w:themeColor="text1"/>
              </w:rPr>
              <w:t>Konsultimi paraprak dhe përfshirja aktive në procesin e ndryshimeve të SMPK-së</w:t>
            </w:r>
          </w:p>
          <w:p w14:paraId="04DD5BE0" w14:textId="77777777" w:rsidR="00012A5C" w:rsidRPr="008F72FA" w:rsidRDefault="00012A5C" w:rsidP="00012A5C">
            <w:pPr>
              <w:spacing w:line="300" w:lineRule="atLeast"/>
              <w:jc w:val="both"/>
              <w:rPr>
                <w:color w:val="000000" w:themeColor="text1"/>
              </w:rPr>
            </w:pPr>
          </w:p>
          <w:p w14:paraId="3B1A6635" w14:textId="54A678C0" w:rsidR="00012A5C" w:rsidRPr="008F72FA" w:rsidRDefault="00012A5C" w:rsidP="00012A5C">
            <w:pPr>
              <w:jc w:val="both"/>
              <w:rPr>
                <w:color w:val="000000" w:themeColor="text1"/>
              </w:rPr>
            </w:pPr>
            <w:r w:rsidRPr="008F72FA">
              <w:rPr>
                <w:color w:val="000000" w:themeColor="text1"/>
              </w:rPr>
              <w:t>1. Procesi i ndryshimeve të SMPK-së i nënshtrohet konsultimit me të gjitha palët e tjera të interesit, duke siguruar përfshirje aktive të komunave, kontributdhënësve, shoqërisë civile</w:t>
            </w:r>
            <w:r w:rsidR="00353982" w:rsidRPr="008F72FA">
              <w:rPr>
                <w:color w:val="000000" w:themeColor="text1"/>
              </w:rPr>
              <w:t>.</w:t>
            </w:r>
          </w:p>
          <w:p w14:paraId="7ECFE42E" w14:textId="77777777" w:rsidR="00012A5C" w:rsidRPr="008F72FA" w:rsidRDefault="00012A5C" w:rsidP="00012A5C">
            <w:pPr>
              <w:jc w:val="both"/>
              <w:rPr>
                <w:color w:val="000000" w:themeColor="text1"/>
              </w:rPr>
            </w:pPr>
          </w:p>
          <w:p w14:paraId="0871AC41" w14:textId="77777777" w:rsidR="00012A5C" w:rsidRPr="008F72FA" w:rsidRDefault="00012A5C" w:rsidP="00012A5C">
            <w:pPr>
              <w:jc w:val="both"/>
              <w:rPr>
                <w:color w:val="000000" w:themeColor="text1"/>
              </w:rPr>
            </w:pPr>
            <w:r w:rsidRPr="008F72FA">
              <w:rPr>
                <w:color w:val="000000" w:themeColor="text1"/>
              </w:rPr>
              <w:t>2. Procedurat e ndryshimit të SMPK-së merr për bazë zbatimin e standardeve minimale të konsultimit publik.</w:t>
            </w:r>
          </w:p>
          <w:p w14:paraId="0BE9F0B0" w14:textId="77777777" w:rsidR="00012A5C" w:rsidRPr="008F72FA" w:rsidRDefault="00012A5C" w:rsidP="00012A5C">
            <w:pPr>
              <w:rPr>
                <w:color w:val="000000" w:themeColor="text1"/>
              </w:rPr>
            </w:pPr>
          </w:p>
          <w:p w14:paraId="3D01A574" w14:textId="77777777" w:rsidR="004F2484" w:rsidRPr="004063A7" w:rsidRDefault="004F2484" w:rsidP="004F2484">
            <w:pPr>
              <w:jc w:val="both"/>
              <w:rPr>
                <w:color w:val="000000" w:themeColor="text1"/>
                <w:sz w:val="18"/>
              </w:rPr>
            </w:pPr>
          </w:p>
          <w:p w14:paraId="78F95BDC" w14:textId="7781FF89" w:rsidR="00E7537B" w:rsidRPr="008F72FA" w:rsidRDefault="008C519F" w:rsidP="0043738E">
            <w:pPr>
              <w:spacing w:line="300" w:lineRule="atLeast"/>
              <w:jc w:val="center"/>
              <w:rPr>
                <w:color w:val="000000" w:themeColor="text1"/>
              </w:rPr>
            </w:pPr>
            <w:r w:rsidRPr="008F72FA">
              <w:rPr>
                <w:b/>
                <w:color w:val="000000" w:themeColor="text1"/>
              </w:rPr>
              <w:t>Neni 47</w:t>
            </w:r>
          </w:p>
          <w:p w14:paraId="217E37AD" w14:textId="0DBADB6D" w:rsidR="00E9692E" w:rsidRPr="008F72FA" w:rsidRDefault="00E7537B" w:rsidP="00E7537B">
            <w:pPr>
              <w:spacing w:line="300" w:lineRule="atLeast"/>
              <w:jc w:val="both"/>
              <w:rPr>
                <w:b/>
                <w:color w:val="000000" w:themeColor="text1"/>
              </w:rPr>
            </w:pPr>
            <w:r w:rsidRPr="008F72FA">
              <w:rPr>
                <w:b/>
                <w:color w:val="000000" w:themeColor="text1"/>
              </w:rPr>
              <w:t>Aprovimi i ndryshimeve t</w:t>
            </w:r>
            <w:r w:rsidR="00DE42FC" w:rsidRPr="008F72FA">
              <w:rPr>
                <w:b/>
                <w:color w:val="000000" w:themeColor="text1"/>
              </w:rPr>
              <w:t>ë</w:t>
            </w:r>
            <w:r w:rsidRPr="008F72FA">
              <w:rPr>
                <w:b/>
                <w:color w:val="000000" w:themeColor="text1"/>
              </w:rPr>
              <w:t xml:space="preserve"> SMPK-s</w:t>
            </w:r>
            <w:r w:rsidR="00DE42FC" w:rsidRPr="008F72FA">
              <w:rPr>
                <w:b/>
                <w:color w:val="000000" w:themeColor="text1"/>
              </w:rPr>
              <w:t>ë</w:t>
            </w:r>
            <w:r w:rsidRPr="008F72FA">
              <w:rPr>
                <w:b/>
                <w:color w:val="000000" w:themeColor="text1"/>
              </w:rPr>
              <w:t xml:space="preserve"> </w:t>
            </w:r>
            <w:r w:rsidR="00E9692E" w:rsidRPr="008F72FA">
              <w:rPr>
                <w:b/>
                <w:color w:val="000000" w:themeColor="text1"/>
              </w:rPr>
              <w:t xml:space="preserve"> </w:t>
            </w:r>
          </w:p>
          <w:p w14:paraId="1145EF4D" w14:textId="77777777" w:rsidR="00E7537B" w:rsidRPr="008F72FA" w:rsidRDefault="00E7537B" w:rsidP="00E9692E">
            <w:pPr>
              <w:jc w:val="both"/>
              <w:rPr>
                <w:b/>
                <w:color w:val="000000" w:themeColor="text1"/>
              </w:rPr>
            </w:pPr>
          </w:p>
          <w:p w14:paraId="4E7D95A3" w14:textId="020A3B9F" w:rsidR="00E7537B" w:rsidRPr="008F72FA" w:rsidRDefault="0043738E" w:rsidP="00E9692E">
            <w:pPr>
              <w:jc w:val="both"/>
              <w:rPr>
                <w:color w:val="000000" w:themeColor="text1"/>
              </w:rPr>
            </w:pPr>
            <w:r w:rsidRPr="008F72FA">
              <w:rPr>
                <w:color w:val="000000" w:themeColor="text1"/>
              </w:rPr>
              <w:t>1</w:t>
            </w:r>
            <w:r w:rsidR="00E9692E" w:rsidRPr="008F72FA">
              <w:rPr>
                <w:color w:val="000000" w:themeColor="text1"/>
              </w:rPr>
              <w:t xml:space="preserve">. </w:t>
            </w:r>
            <w:r w:rsidR="004F2484" w:rsidRPr="008F72FA">
              <w:rPr>
                <w:color w:val="000000" w:themeColor="text1"/>
              </w:rPr>
              <w:t xml:space="preserve">Miratimi </w:t>
            </w:r>
            <w:r w:rsidR="00E9692E" w:rsidRPr="008F72FA">
              <w:rPr>
                <w:color w:val="000000" w:themeColor="text1"/>
              </w:rPr>
              <w:t xml:space="preserve">i ndryshimeve në SMPK bëhet </w:t>
            </w:r>
            <w:r w:rsidR="004F2484" w:rsidRPr="008F72FA">
              <w:rPr>
                <w:color w:val="000000" w:themeColor="text1"/>
              </w:rPr>
              <w:t>me vendim t</w:t>
            </w:r>
            <w:r w:rsidR="00DE42FC" w:rsidRPr="008F72FA">
              <w:rPr>
                <w:color w:val="000000" w:themeColor="text1"/>
              </w:rPr>
              <w:t>ë</w:t>
            </w:r>
            <w:r w:rsidR="004F2484" w:rsidRPr="008F72FA">
              <w:rPr>
                <w:color w:val="000000" w:themeColor="text1"/>
              </w:rPr>
              <w:t xml:space="preserve"> </w:t>
            </w:r>
            <w:r w:rsidR="00E9692E" w:rsidRPr="008F72FA">
              <w:rPr>
                <w:color w:val="000000" w:themeColor="text1"/>
              </w:rPr>
              <w:t>sekretari</w:t>
            </w:r>
            <w:r w:rsidR="004F2484" w:rsidRPr="008F72FA">
              <w:rPr>
                <w:color w:val="000000" w:themeColor="text1"/>
              </w:rPr>
              <w:t>t</w:t>
            </w:r>
            <w:r w:rsidR="00E9692E" w:rsidRPr="008F72FA">
              <w:rPr>
                <w:color w:val="000000" w:themeColor="text1"/>
              </w:rPr>
              <w:t xml:space="preserve"> </w:t>
            </w:r>
            <w:r w:rsidR="004F2484" w:rsidRPr="008F72FA">
              <w:rPr>
                <w:color w:val="000000" w:themeColor="text1"/>
              </w:rPr>
              <w:t>t</w:t>
            </w:r>
            <w:r w:rsidR="00DE42FC" w:rsidRPr="008F72FA">
              <w:rPr>
                <w:color w:val="000000" w:themeColor="text1"/>
              </w:rPr>
              <w:t>ë</w:t>
            </w:r>
            <w:r w:rsidR="00E9692E" w:rsidRPr="008F72FA">
              <w:rPr>
                <w:color w:val="000000" w:themeColor="text1"/>
              </w:rPr>
              <w:t xml:space="preserve"> </w:t>
            </w:r>
            <w:r w:rsidR="004F2484" w:rsidRPr="008F72FA">
              <w:rPr>
                <w:color w:val="000000" w:themeColor="text1"/>
              </w:rPr>
              <w:t>p</w:t>
            </w:r>
            <w:r w:rsidR="00DE42FC" w:rsidRPr="008F72FA">
              <w:rPr>
                <w:color w:val="000000" w:themeColor="text1"/>
              </w:rPr>
              <w:t>ë</w:t>
            </w:r>
            <w:r w:rsidR="004F2484" w:rsidRPr="008F72FA">
              <w:rPr>
                <w:color w:val="000000" w:themeColor="text1"/>
              </w:rPr>
              <w:t>rgjithsh</w:t>
            </w:r>
            <w:r w:rsidR="00DE42FC" w:rsidRPr="008F72FA">
              <w:rPr>
                <w:color w:val="000000" w:themeColor="text1"/>
              </w:rPr>
              <w:t>ë</w:t>
            </w:r>
            <w:r w:rsidR="004F2484" w:rsidRPr="008F72FA">
              <w:rPr>
                <w:color w:val="000000" w:themeColor="text1"/>
              </w:rPr>
              <w:t>m t</w:t>
            </w:r>
            <w:r w:rsidR="00DE42FC" w:rsidRPr="008F72FA">
              <w:rPr>
                <w:color w:val="000000" w:themeColor="text1"/>
              </w:rPr>
              <w:t>ë</w:t>
            </w:r>
            <w:r w:rsidR="004F2484" w:rsidRPr="008F72FA">
              <w:rPr>
                <w:color w:val="000000" w:themeColor="text1"/>
              </w:rPr>
              <w:t xml:space="preserve"> </w:t>
            </w:r>
            <w:r w:rsidR="00E9692E" w:rsidRPr="008F72FA">
              <w:rPr>
                <w:color w:val="000000" w:themeColor="text1"/>
              </w:rPr>
              <w:t>ministrisë</w:t>
            </w:r>
            <w:r w:rsidR="004F2484" w:rsidRPr="008F72FA">
              <w:rPr>
                <w:color w:val="000000" w:themeColor="text1"/>
              </w:rPr>
              <w:t>.</w:t>
            </w:r>
          </w:p>
          <w:p w14:paraId="4DA06528" w14:textId="77777777" w:rsidR="0043738E" w:rsidRPr="008F72FA" w:rsidRDefault="0043738E" w:rsidP="00E9692E">
            <w:pPr>
              <w:jc w:val="both"/>
              <w:rPr>
                <w:color w:val="000000" w:themeColor="text1"/>
              </w:rPr>
            </w:pPr>
          </w:p>
          <w:p w14:paraId="1D558C5F" w14:textId="77777777" w:rsidR="0043738E" w:rsidRPr="004063A7" w:rsidRDefault="0043738E" w:rsidP="00E9692E">
            <w:pPr>
              <w:jc w:val="both"/>
              <w:rPr>
                <w:color w:val="000000" w:themeColor="text1"/>
                <w:sz w:val="20"/>
              </w:rPr>
            </w:pPr>
          </w:p>
          <w:p w14:paraId="42FA117F" w14:textId="7BB392C2" w:rsidR="00E7537B" w:rsidRPr="008F72FA" w:rsidRDefault="008C519F" w:rsidP="0043738E">
            <w:pPr>
              <w:jc w:val="center"/>
              <w:rPr>
                <w:b/>
                <w:color w:val="000000" w:themeColor="text1"/>
              </w:rPr>
            </w:pPr>
            <w:r w:rsidRPr="008F72FA">
              <w:rPr>
                <w:b/>
                <w:color w:val="000000" w:themeColor="text1"/>
              </w:rPr>
              <w:t>Neni 48</w:t>
            </w:r>
          </w:p>
          <w:p w14:paraId="0E7E1BA4" w14:textId="0DB4CE17" w:rsidR="00E7537B" w:rsidRPr="008F72FA" w:rsidRDefault="004F2484" w:rsidP="0043738E">
            <w:pPr>
              <w:jc w:val="center"/>
              <w:rPr>
                <w:b/>
                <w:color w:val="000000" w:themeColor="text1"/>
              </w:rPr>
            </w:pPr>
            <w:r w:rsidRPr="008F72FA">
              <w:rPr>
                <w:b/>
                <w:color w:val="000000" w:themeColor="text1"/>
              </w:rPr>
              <w:t xml:space="preserve">Zbatimi </w:t>
            </w:r>
            <w:r w:rsidR="00E7537B" w:rsidRPr="008F72FA">
              <w:rPr>
                <w:b/>
                <w:color w:val="000000" w:themeColor="text1"/>
              </w:rPr>
              <w:t>i ndryshimeve</w:t>
            </w:r>
            <w:r w:rsidR="0043738E" w:rsidRPr="008F72FA">
              <w:rPr>
                <w:b/>
                <w:color w:val="000000" w:themeColor="text1"/>
              </w:rPr>
              <w:t xml:space="preserve"> t</w:t>
            </w:r>
            <w:r w:rsidR="00DE42FC" w:rsidRPr="008F72FA">
              <w:rPr>
                <w:b/>
                <w:color w:val="000000" w:themeColor="text1"/>
              </w:rPr>
              <w:t>ë</w:t>
            </w:r>
            <w:r w:rsidR="0043738E" w:rsidRPr="008F72FA">
              <w:rPr>
                <w:b/>
                <w:color w:val="000000" w:themeColor="text1"/>
              </w:rPr>
              <w:t xml:space="preserve"> SMPK-s</w:t>
            </w:r>
            <w:r w:rsidR="00DE42FC" w:rsidRPr="008F72FA">
              <w:rPr>
                <w:b/>
                <w:color w:val="000000" w:themeColor="text1"/>
              </w:rPr>
              <w:t>ë</w:t>
            </w:r>
          </w:p>
          <w:p w14:paraId="7A9B64F8" w14:textId="77777777" w:rsidR="0043738E" w:rsidRPr="008F72FA" w:rsidRDefault="0043738E" w:rsidP="00E9692E">
            <w:pPr>
              <w:jc w:val="both"/>
              <w:rPr>
                <w:color w:val="000000" w:themeColor="text1"/>
              </w:rPr>
            </w:pPr>
          </w:p>
          <w:p w14:paraId="7D403556" w14:textId="6C530AF7" w:rsidR="00E9692E" w:rsidRPr="008F72FA" w:rsidRDefault="0043738E" w:rsidP="00E9692E">
            <w:pPr>
              <w:jc w:val="both"/>
              <w:rPr>
                <w:color w:val="000000" w:themeColor="text1"/>
              </w:rPr>
            </w:pPr>
            <w:r w:rsidRPr="008F72FA">
              <w:rPr>
                <w:color w:val="000000" w:themeColor="text1"/>
              </w:rPr>
              <w:t xml:space="preserve">Implementimi </w:t>
            </w:r>
            <w:r w:rsidR="00E9692E" w:rsidRPr="008F72FA">
              <w:rPr>
                <w:color w:val="000000" w:themeColor="text1"/>
              </w:rPr>
              <w:t xml:space="preserve">i ndryshimeve udhëheqet </w:t>
            </w:r>
            <w:r w:rsidRPr="008F72FA">
              <w:rPr>
                <w:color w:val="000000" w:themeColor="text1"/>
              </w:rPr>
              <w:t xml:space="preserve">nga </w:t>
            </w:r>
            <w:r w:rsidR="00E9692E" w:rsidRPr="008F72FA">
              <w:rPr>
                <w:color w:val="000000" w:themeColor="text1"/>
              </w:rPr>
              <w:t>njësia përgjegj</w:t>
            </w:r>
            <w:r w:rsidRPr="008F72FA">
              <w:rPr>
                <w:color w:val="000000" w:themeColor="text1"/>
              </w:rPr>
              <w:t xml:space="preserve">ëse për performancë në ministri. </w:t>
            </w:r>
          </w:p>
          <w:p w14:paraId="0C6A5826" w14:textId="77777777" w:rsidR="004063A7" w:rsidRDefault="006A66D0" w:rsidP="00C417BA">
            <w:pPr>
              <w:jc w:val="center"/>
              <w:rPr>
                <w:b/>
                <w:color w:val="000000" w:themeColor="text1"/>
                <w:sz w:val="26"/>
                <w:szCs w:val="26"/>
              </w:rPr>
            </w:pPr>
            <w:r w:rsidRPr="008F72FA">
              <w:rPr>
                <w:b/>
                <w:color w:val="000000" w:themeColor="text1"/>
                <w:sz w:val="26"/>
                <w:szCs w:val="26"/>
              </w:rPr>
              <w:lastRenderedPageBreak/>
              <w:t>KAPITULLI VII</w:t>
            </w:r>
            <w:r w:rsidR="00353982" w:rsidRPr="008F72FA">
              <w:rPr>
                <w:b/>
                <w:color w:val="000000" w:themeColor="text1"/>
                <w:sz w:val="26"/>
                <w:szCs w:val="26"/>
              </w:rPr>
              <w:t xml:space="preserve"> </w:t>
            </w:r>
          </w:p>
          <w:p w14:paraId="17C2533E" w14:textId="77777777" w:rsidR="004063A7" w:rsidRDefault="004063A7" w:rsidP="00C417BA">
            <w:pPr>
              <w:jc w:val="center"/>
              <w:rPr>
                <w:b/>
                <w:color w:val="000000" w:themeColor="text1"/>
                <w:sz w:val="26"/>
                <w:szCs w:val="26"/>
              </w:rPr>
            </w:pPr>
          </w:p>
          <w:p w14:paraId="64CFB165" w14:textId="66C46778" w:rsidR="006A66D0" w:rsidRPr="008F72FA" w:rsidRDefault="00353982" w:rsidP="00C417BA">
            <w:pPr>
              <w:jc w:val="center"/>
              <w:rPr>
                <w:b/>
                <w:color w:val="000000" w:themeColor="text1"/>
                <w:sz w:val="26"/>
                <w:szCs w:val="26"/>
              </w:rPr>
            </w:pPr>
            <w:r w:rsidRPr="008F72FA">
              <w:rPr>
                <w:b/>
                <w:color w:val="000000" w:themeColor="text1"/>
                <w:sz w:val="26"/>
                <w:szCs w:val="26"/>
              </w:rPr>
              <w:t>DISPOZITAT KALIMTARE DHE PËRFUNDIMTARE</w:t>
            </w:r>
          </w:p>
          <w:p w14:paraId="61AB9155" w14:textId="77777777" w:rsidR="0043738E" w:rsidRDefault="0043738E" w:rsidP="00E9692E">
            <w:pPr>
              <w:jc w:val="both"/>
              <w:rPr>
                <w:color w:val="000000" w:themeColor="text1"/>
              </w:rPr>
            </w:pPr>
          </w:p>
          <w:p w14:paraId="1500338A" w14:textId="77777777" w:rsidR="004063A7" w:rsidRPr="004063A7" w:rsidRDefault="004063A7" w:rsidP="00E9692E">
            <w:pPr>
              <w:jc w:val="both"/>
              <w:rPr>
                <w:color w:val="000000" w:themeColor="text1"/>
                <w:sz w:val="40"/>
              </w:rPr>
            </w:pPr>
          </w:p>
          <w:p w14:paraId="0F9A59DA" w14:textId="57FA3B82" w:rsidR="00E9692E" w:rsidRPr="008F72FA" w:rsidRDefault="00E9692E" w:rsidP="00E9692E">
            <w:pPr>
              <w:pStyle w:val="Heading1"/>
              <w:outlineLvl w:val="0"/>
              <w:rPr>
                <w:b w:val="0"/>
                <w:color w:val="000000" w:themeColor="text1"/>
                <w:sz w:val="24"/>
              </w:rPr>
            </w:pPr>
            <w:r w:rsidRPr="008F72FA">
              <w:rPr>
                <w:color w:val="000000" w:themeColor="text1"/>
                <w:sz w:val="24"/>
              </w:rPr>
              <w:t xml:space="preserve">Neni </w:t>
            </w:r>
            <w:r w:rsidR="008C519F" w:rsidRPr="008F72FA">
              <w:rPr>
                <w:color w:val="000000" w:themeColor="text1"/>
                <w:sz w:val="24"/>
              </w:rPr>
              <w:t>49</w:t>
            </w:r>
          </w:p>
          <w:p w14:paraId="2F75C1C2" w14:textId="77777777" w:rsidR="00E9692E" w:rsidRPr="008F72FA" w:rsidRDefault="00E9692E" w:rsidP="00E9692E">
            <w:pPr>
              <w:pStyle w:val="Heading3"/>
              <w:spacing w:before="0" w:after="0"/>
              <w:jc w:val="center"/>
              <w:outlineLvl w:val="2"/>
              <w:rPr>
                <w:rFonts w:ascii="Times New Roman" w:hAnsi="Times New Roman" w:cs="Times New Roman"/>
                <w:color w:val="000000" w:themeColor="text1"/>
                <w:sz w:val="24"/>
                <w:szCs w:val="24"/>
                <w:lang w:val="sq-AL"/>
              </w:rPr>
            </w:pPr>
            <w:r w:rsidRPr="008F72FA">
              <w:rPr>
                <w:rFonts w:ascii="Times New Roman" w:hAnsi="Times New Roman" w:cs="Times New Roman"/>
                <w:color w:val="000000" w:themeColor="text1"/>
                <w:sz w:val="24"/>
                <w:szCs w:val="24"/>
                <w:lang w:val="sq-AL"/>
              </w:rPr>
              <w:t>Monitorimi i zbatimit</w:t>
            </w:r>
          </w:p>
          <w:p w14:paraId="539706D8" w14:textId="77777777" w:rsidR="00E9692E" w:rsidRPr="008F72FA" w:rsidRDefault="00E9692E" w:rsidP="008F72FA">
            <w:pPr>
              <w:jc w:val="both"/>
              <w:rPr>
                <w:b/>
                <w:bCs/>
                <w:color w:val="000000" w:themeColor="text1"/>
              </w:rPr>
            </w:pPr>
          </w:p>
          <w:p w14:paraId="63EE5E5D" w14:textId="77777777" w:rsidR="00E9692E" w:rsidRPr="008F72FA" w:rsidRDefault="00E9692E" w:rsidP="008F72FA">
            <w:pPr>
              <w:jc w:val="both"/>
              <w:rPr>
                <w:bCs/>
                <w:color w:val="000000" w:themeColor="text1"/>
              </w:rPr>
            </w:pPr>
            <w:r w:rsidRPr="008F72FA">
              <w:rPr>
                <w:bCs/>
                <w:color w:val="000000" w:themeColor="text1"/>
              </w:rPr>
              <w:t>Ministria e Administrimit të Pushtetit Lokal është përgjegjëse për monitorimin dhe zbatimin e kësaj Rregullore.</w:t>
            </w:r>
          </w:p>
          <w:p w14:paraId="4AA70414" w14:textId="77777777" w:rsidR="00E9692E" w:rsidRPr="008F72FA" w:rsidRDefault="00E9692E" w:rsidP="00E9692E">
            <w:pPr>
              <w:rPr>
                <w:bCs/>
                <w:color w:val="000000" w:themeColor="text1"/>
              </w:rPr>
            </w:pPr>
          </w:p>
          <w:p w14:paraId="6AAE4060" w14:textId="77777777" w:rsidR="004F2484" w:rsidRPr="008F72FA" w:rsidRDefault="004F2484" w:rsidP="00E9692E">
            <w:pPr>
              <w:jc w:val="center"/>
              <w:rPr>
                <w:b/>
                <w:bCs/>
                <w:color w:val="000000" w:themeColor="text1"/>
              </w:rPr>
            </w:pPr>
          </w:p>
          <w:p w14:paraId="04545B7F" w14:textId="18C12E5C" w:rsidR="00E9692E" w:rsidRPr="008F72FA" w:rsidRDefault="00E9692E" w:rsidP="00E9692E">
            <w:pPr>
              <w:jc w:val="center"/>
              <w:rPr>
                <w:b/>
                <w:bCs/>
                <w:color w:val="000000" w:themeColor="text1"/>
              </w:rPr>
            </w:pPr>
            <w:r w:rsidRPr="008F72FA">
              <w:rPr>
                <w:b/>
                <w:bCs/>
                <w:color w:val="000000" w:themeColor="text1"/>
              </w:rPr>
              <w:t>Neni</w:t>
            </w:r>
            <w:r w:rsidR="004F2484" w:rsidRPr="008F72FA">
              <w:rPr>
                <w:b/>
                <w:bCs/>
                <w:color w:val="000000" w:themeColor="text1"/>
              </w:rPr>
              <w:t xml:space="preserve"> </w:t>
            </w:r>
            <w:r w:rsidR="008C519F" w:rsidRPr="008F72FA">
              <w:rPr>
                <w:b/>
                <w:bCs/>
                <w:color w:val="000000" w:themeColor="text1"/>
              </w:rPr>
              <w:t>50</w:t>
            </w:r>
          </w:p>
          <w:p w14:paraId="3346BDA7" w14:textId="77777777" w:rsidR="00E9692E" w:rsidRPr="008F72FA" w:rsidRDefault="00E9692E" w:rsidP="00E9692E">
            <w:pPr>
              <w:jc w:val="center"/>
              <w:rPr>
                <w:b/>
                <w:bCs/>
                <w:color w:val="000000" w:themeColor="text1"/>
              </w:rPr>
            </w:pPr>
            <w:r w:rsidRPr="008F72FA">
              <w:rPr>
                <w:b/>
                <w:bCs/>
                <w:color w:val="000000" w:themeColor="text1"/>
              </w:rPr>
              <w:t>Shfuqizimi</w:t>
            </w:r>
          </w:p>
          <w:p w14:paraId="3BE67115" w14:textId="77777777" w:rsidR="00E9692E" w:rsidRPr="008F72FA" w:rsidRDefault="00E9692E" w:rsidP="00E9692E">
            <w:pPr>
              <w:jc w:val="center"/>
              <w:rPr>
                <w:b/>
                <w:bCs/>
                <w:color w:val="000000" w:themeColor="text1"/>
              </w:rPr>
            </w:pPr>
          </w:p>
          <w:p w14:paraId="128CFC10" w14:textId="6F50D7B7" w:rsidR="00E9692E" w:rsidRPr="008F72FA" w:rsidRDefault="00E9692E" w:rsidP="00E9692E">
            <w:pPr>
              <w:jc w:val="both"/>
              <w:rPr>
                <w:color w:val="000000" w:themeColor="text1"/>
              </w:rPr>
            </w:pPr>
            <w:r w:rsidRPr="008F72FA">
              <w:rPr>
                <w:color w:val="000000" w:themeColor="text1"/>
              </w:rPr>
              <w:t>2. Me hyrjen n</w:t>
            </w:r>
            <w:r w:rsidR="00DE42FC" w:rsidRPr="008F72FA">
              <w:rPr>
                <w:color w:val="000000" w:themeColor="text1"/>
              </w:rPr>
              <w:t>ë</w:t>
            </w:r>
            <w:r w:rsidRPr="008F72FA">
              <w:rPr>
                <w:color w:val="000000" w:themeColor="text1"/>
              </w:rPr>
              <w:t xml:space="preserve"> fuqi t</w:t>
            </w:r>
            <w:r w:rsidR="00DE42FC" w:rsidRPr="008F72FA">
              <w:rPr>
                <w:color w:val="000000" w:themeColor="text1"/>
              </w:rPr>
              <w:t>ë</w:t>
            </w:r>
            <w:r w:rsidRPr="008F72FA">
              <w:rPr>
                <w:color w:val="000000" w:themeColor="text1"/>
              </w:rPr>
              <w:t xml:space="preserve"> k</w:t>
            </w:r>
            <w:r w:rsidR="00DE42FC" w:rsidRPr="008F72FA">
              <w:rPr>
                <w:color w:val="000000" w:themeColor="text1"/>
              </w:rPr>
              <w:t>ë</w:t>
            </w:r>
            <w:r w:rsidRPr="008F72FA">
              <w:rPr>
                <w:color w:val="000000" w:themeColor="text1"/>
              </w:rPr>
              <w:t>saj rregulloreje, shfuqizohet Rregullorja Nr. 02 / 2017 për Sistemin e Menaxhimit e Performancës së Komunave.</w:t>
            </w:r>
          </w:p>
          <w:p w14:paraId="45AEA597" w14:textId="77777777" w:rsidR="00E9692E" w:rsidRPr="008F72FA" w:rsidRDefault="00E9692E" w:rsidP="00E9692E">
            <w:pPr>
              <w:jc w:val="center"/>
              <w:rPr>
                <w:b/>
                <w:bCs/>
                <w:color w:val="000000" w:themeColor="text1"/>
              </w:rPr>
            </w:pPr>
          </w:p>
          <w:p w14:paraId="58135909" w14:textId="435ACD68" w:rsidR="00E9692E" w:rsidRPr="008F72FA" w:rsidRDefault="00E9692E" w:rsidP="00E9692E">
            <w:pPr>
              <w:jc w:val="center"/>
              <w:rPr>
                <w:b/>
                <w:bCs/>
                <w:color w:val="000000" w:themeColor="text1"/>
              </w:rPr>
            </w:pPr>
            <w:r w:rsidRPr="008F72FA">
              <w:rPr>
                <w:b/>
                <w:bCs/>
                <w:color w:val="000000" w:themeColor="text1"/>
              </w:rPr>
              <w:t xml:space="preserve">Neni </w:t>
            </w:r>
            <w:r w:rsidR="004F2484" w:rsidRPr="008F72FA">
              <w:rPr>
                <w:b/>
                <w:bCs/>
                <w:color w:val="000000" w:themeColor="text1"/>
              </w:rPr>
              <w:t>5</w:t>
            </w:r>
            <w:r w:rsidR="008C519F" w:rsidRPr="008F72FA">
              <w:rPr>
                <w:b/>
                <w:bCs/>
                <w:color w:val="000000" w:themeColor="text1"/>
              </w:rPr>
              <w:t>1</w:t>
            </w:r>
          </w:p>
          <w:p w14:paraId="794B9D89" w14:textId="77777777" w:rsidR="00E9692E" w:rsidRPr="008F72FA" w:rsidRDefault="00E9692E" w:rsidP="00E9692E">
            <w:pPr>
              <w:jc w:val="center"/>
              <w:rPr>
                <w:b/>
                <w:bCs/>
                <w:color w:val="000000" w:themeColor="text1"/>
              </w:rPr>
            </w:pPr>
            <w:r w:rsidRPr="008F72FA">
              <w:rPr>
                <w:b/>
                <w:bCs/>
                <w:color w:val="000000" w:themeColor="text1"/>
              </w:rPr>
              <w:t>Hyrja në fuqi</w:t>
            </w:r>
          </w:p>
          <w:p w14:paraId="64E786DB" w14:textId="77777777" w:rsidR="00E9692E" w:rsidRPr="008F72FA" w:rsidRDefault="00E9692E" w:rsidP="00E9692E">
            <w:pPr>
              <w:jc w:val="center"/>
              <w:rPr>
                <w:color w:val="000000" w:themeColor="text1"/>
              </w:rPr>
            </w:pPr>
          </w:p>
          <w:p w14:paraId="212D6397" w14:textId="77777777" w:rsidR="00E9692E" w:rsidRPr="008F72FA" w:rsidRDefault="00E9692E" w:rsidP="00E9692E">
            <w:pPr>
              <w:jc w:val="both"/>
              <w:rPr>
                <w:color w:val="000000" w:themeColor="text1"/>
              </w:rPr>
            </w:pPr>
            <w:r w:rsidRPr="008F72FA">
              <w:rPr>
                <w:color w:val="000000" w:themeColor="text1"/>
              </w:rPr>
              <w:t>1. Kjo rregullore hyn në fuqi shtatë (7) ditë pas nënshkrimit nga Ministri i Ministrisë së Administrimit të Pushtetit Lokal.</w:t>
            </w:r>
          </w:p>
          <w:p w14:paraId="65525E23" w14:textId="77777777" w:rsidR="00E9692E" w:rsidRPr="008F72FA" w:rsidRDefault="00E9692E" w:rsidP="00E9692E">
            <w:pPr>
              <w:jc w:val="both"/>
              <w:rPr>
                <w:color w:val="000000" w:themeColor="text1"/>
              </w:rPr>
            </w:pPr>
          </w:p>
          <w:p w14:paraId="23F24D18" w14:textId="77777777" w:rsidR="00E9692E" w:rsidRPr="008F72FA" w:rsidRDefault="00E9692E" w:rsidP="00E9692E">
            <w:pPr>
              <w:jc w:val="both"/>
              <w:rPr>
                <w:color w:val="000000" w:themeColor="text1"/>
              </w:rPr>
            </w:pPr>
          </w:p>
          <w:p w14:paraId="2184462C" w14:textId="77777777" w:rsidR="00E9692E" w:rsidRPr="008F72FA" w:rsidRDefault="00E9692E" w:rsidP="00E9692E">
            <w:pPr>
              <w:jc w:val="both"/>
              <w:rPr>
                <w:color w:val="000000" w:themeColor="text1"/>
              </w:rPr>
            </w:pPr>
          </w:p>
          <w:p w14:paraId="6A84BF27" w14:textId="77777777" w:rsidR="00E9692E" w:rsidRPr="008F72FA" w:rsidRDefault="00E9692E" w:rsidP="00E9692E">
            <w:pPr>
              <w:jc w:val="both"/>
              <w:rPr>
                <w:b/>
                <w:color w:val="000000" w:themeColor="text1"/>
              </w:rPr>
            </w:pPr>
            <w:r w:rsidRPr="008F72FA">
              <w:rPr>
                <w:b/>
                <w:color w:val="000000" w:themeColor="text1"/>
              </w:rPr>
              <w:t>Goran Rakić</w:t>
            </w:r>
            <w:r w:rsidRPr="008F72FA">
              <w:rPr>
                <w:b/>
                <w:color w:val="000000" w:themeColor="text1"/>
                <w:sz w:val="21"/>
                <w:szCs w:val="21"/>
                <w:shd w:val="clear" w:color="auto" w:fill="FFFFFF"/>
              </w:rPr>
              <w:t>___________________</w:t>
            </w:r>
          </w:p>
          <w:p w14:paraId="01A62BB7" w14:textId="77777777" w:rsidR="00E9692E" w:rsidRPr="008F72FA" w:rsidRDefault="00E9692E">
            <w:pPr>
              <w:rPr>
                <w:color w:val="000000" w:themeColor="text1"/>
              </w:rPr>
            </w:pPr>
          </w:p>
        </w:tc>
        <w:tc>
          <w:tcPr>
            <w:tcW w:w="4230" w:type="dxa"/>
          </w:tcPr>
          <w:p w14:paraId="16364413" w14:textId="77777777" w:rsidR="008C519F" w:rsidRPr="008F72FA" w:rsidRDefault="008C519F" w:rsidP="008C519F">
            <w:pPr>
              <w:pStyle w:val="Default"/>
              <w:jc w:val="both"/>
              <w:rPr>
                <w:b/>
                <w:color w:val="000000" w:themeColor="text1"/>
                <w:lang w:val="sr-Latn-RS"/>
              </w:rPr>
            </w:pPr>
            <w:r w:rsidRPr="008F72FA">
              <w:rPr>
                <w:b/>
                <w:color w:val="000000" w:themeColor="text1"/>
                <w:lang w:val="sr-Latn-RS"/>
              </w:rPr>
              <w:lastRenderedPageBreak/>
              <w:t xml:space="preserve">Ministar Ministarstva lokalne samouprave </w:t>
            </w:r>
          </w:p>
          <w:p w14:paraId="3ADE568F" w14:textId="77777777" w:rsidR="008C519F" w:rsidRPr="008F72FA" w:rsidRDefault="008C519F" w:rsidP="008C519F">
            <w:pPr>
              <w:pStyle w:val="Default"/>
              <w:jc w:val="center"/>
              <w:rPr>
                <w:color w:val="000000" w:themeColor="text1"/>
                <w:lang w:val="sr-Latn-RS"/>
              </w:rPr>
            </w:pPr>
          </w:p>
          <w:p w14:paraId="7EAB74A0" w14:textId="77777777" w:rsidR="008C519F" w:rsidRPr="008F72FA" w:rsidRDefault="008C519F" w:rsidP="008C519F">
            <w:pPr>
              <w:pStyle w:val="Default"/>
              <w:jc w:val="both"/>
              <w:rPr>
                <w:color w:val="000000" w:themeColor="text1"/>
                <w:lang w:val="sr-Latn-RS"/>
              </w:rPr>
            </w:pPr>
            <w:r w:rsidRPr="008F72FA">
              <w:rPr>
                <w:color w:val="000000" w:themeColor="text1"/>
                <w:lang w:val="sr-Latn-RS"/>
              </w:rPr>
              <w:t>Na osnovu Zakona br. 03/L-040 o lokalnoj samoupravi, (VRK) - BR. 05/2020 o oblastima administrativne odgovornosti kancelarije premijera i ministarstava (aneks 13), kao i člana 38. stav 6. Pravilnika o radu Vlade Republike Kosovo br. 09/2011 (SL br. 15, 12.09.2011), ministar</w:t>
            </w:r>
          </w:p>
          <w:p w14:paraId="12A625AC" w14:textId="77777777" w:rsidR="008C519F" w:rsidRPr="008F72FA" w:rsidRDefault="008C519F" w:rsidP="008C519F">
            <w:pPr>
              <w:tabs>
                <w:tab w:val="left" w:pos="3705"/>
              </w:tabs>
              <w:ind w:firstLine="720"/>
              <w:jc w:val="both"/>
              <w:rPr>
                <w:b/>
                <w:bCs/>
                <w:color w:val="000000" w:themeColor="text1"/>
                <w:lang w:val="sr-Latn-RS"/>
              </w:rPr>
            </w:pPr>
            <w:r w:rsidRPr="008F72FA">
              <w:rPr>
                <w:b/>
                <w:bCs/>
                <w:color w:val="000000" w:themeColor="text1"/>
                <w:lang w:val="sr-Latn-RS"/>
              </w:rPr>
              <w:tab/>
            </w:r>
          </w:p>
          <w:p w14:paraId="1A49C9FC" w14:textId="77777777" w:rsidR="008C519F" w:rsidRPr="00E64309" w:rsidRDefault="008C519F" w:rsidP="008C519F">
            <w:pPr>
              <w:jc w:val="center"/>
              <w:rPr>
                <w:b/>
                <w:bCs/>
                <w:color w:val="000000" w:themeColor="text1"/>
                <w:sz w:val="18"/>
                <w:lang w:val="sr-Latn-RS"/>
              </w:rPr>
            </w:pPr>
          </w:p>
          <w:p w14:paraId="1BD69101" w14:textId="77777777" w:rsidR="008C519F" w:rsidRPr="008F72FA" w:rsidRDefault="008C519F" w:rsidP="008C519F">
            <w:pPr>
              <w:jc w:val="center"/>
              <w:rPr>
                <w:b/>
                <w:bCs/>
                <w:color w:val="000000" w:themeColor="text1"/>
                <w:lang w:val="sr-Latn-RS"/>
              </w:rPr>
            </w:pPr>
            <w:r w:rsidRPr="008F72FA">
              <w:rPr>
                <w:b/>
                <w:bCs/>
                <w:color w:val="000000" w:themeColor="text1"/>
                <w:lang w:val="sr-Latn-RS"/>
              </w:rPr>
              <w:t>Donosi:</w:t>
            </w:r>
          </w:p>
          <w:p w14:paraId="11859FA5" w14:textId="77777777" w:rsidR="008C519F" w:rsidRPr="00EA7A37" w:rsidRDefault="008C519F" w:rsidP="008C519F">
            <w:pPr>
              <w:jc w:val="center"/>
              <w:rPr>
                <w:color w:val="000000" w:themeColor="text1"/>
                <w:sz w:val="40"/>
                <w:lang w:val="sr-Latn-RS"/>
              </w:rPr>
            </w:pPr>
          </w:p>
          <w:p w14:paraId="4E4A2CF8" w14:textId="247534B5" w:rsidR="008C519F" w:rsidRPr="008F72FA" w:rsidRDefault="008C519F" w:rsidP="008C519F">
            <w:pPr>
              <w:pStyle w:val="Default"/>
              <w:jc w:val="center"/>
              <w:rPr>
                <w:color w:val="000000" w:themeColor="text1"/>
                <w:sz w:val="26"/>
                <w:szCs w:val="26"/>
                <w:lang w:val="sr-Latn-RS"/>
              </w:rPr>
            </w:pPr>
            <w:r w:rsidRPr="008F72FA">
              <w:rPr>
                <w:b/>
                <w:bCs/>
                <w:color w:val="000000" w:themeColor="text1"/>
                <w:sz w:val="26"/>
                <w:szCs w:val="26"/>
                <w:lang w:val="sr-Latn-RS"/>
              </w:rPr>
              <w:t xml:space="preserve">UREDBU Br. 01/2020 O SISTEMU UPRAVLJANJA UČINKOM OPŠTINA I ŠEMA GRANTOVA OPŠTINSKOG UČINKA </w:t>
            </w:r>
          </w:p>
          <w:p w14:paraId="0EAC107F" w14:textId="77777777" w:rsidR="008C519F" w:rsidRPr="008F72FA" w:rsidRDefault="008C519F" w:rsidP="008C519F">
            <w:pPr>
              <w:tabs>
                <w:tab w:val="left" w:pos="6048"/>
              </w:tabs>
              <w:jc w:val="center"/>
              <w:rPr>
                <w:color w:val="000000" w:themeColor="text1"/>
                <w:sz w:val="26"/>
                <w:szCs w:val="26"/>
                <w:lang w:val="sr-Latn-RS"/>
              </w:rPr>
            </w:pPr>
          </w:p>
          <w:p w14:paraId="27EE5C5D" w14:textId="77777777" w:rsidR="008C519F" w:rsidRPr="00EA7A37" w:rsidRDefault="008C519F" w:rsidP="008C519F">
            <w:pPr>
              <w:pStyle w:val="Heading1"/>
              <w:outlineLvl w:val="0"/>
              <w:rPr>
                <w:color w:val="000000" w:themeColor="text1"/>
                <w:sz w:val="32"/>
                <w:szCs w:val="26"/>
                <w:lang w:val="sr-Latn-RS"/>
              </w:rPr>
            </w:pPr>
          </w:p>
          <w:p w14:paraId="7E5A303A" w14:textId="77777777" w:rsidR="008C519F" w:rsidRPr="008F72FA" w:rsidRDefault="008C519F" w:rsidP="008C519F">
            <w:pPr>
              <w:pStyle w:val="Heading1"/>
              <w:outlineLvl w:val="0"/>
              <w:rPr>
                <w:b w:val="0"/>
                <w:color w:val="000000" w:themeColor="text1"/>
                <w:sz w:val="26"/>
                <w:szCs w:val="26"/>
                <w:lang w:val="sr-Latn-RS"/>
              </w:rPr>
            </w:pPr>
            <w:r w:rsidRPr="008F72FA">
              <w:rPr>
                <w:color w:val="000000" w:themeColor="text1"/>
                <w:sz w:val="26"/>
                <w:szCs w:val="26"/>
                <w:lang w:val="sr-Latn-RS"/>
              </w:rPr>
              <w:t xml:space="preserve">POGLAVLJE I – </w:t>
            </w:r>
            <w:r w:rsidRPr="008F72FA">
              <w:rPr>
                <w:color w:val="000000" w:themeColor="text1"/>
                <w:sz w:val="26"/>
                <w:szCs w:val="26"/>
                <w:lang w:val="sr-Latn-RS"/>
              </w:rPr>
              <w:br/>
              <w:t>OPŠTE ODREDBE</w:t>
            </w:r>
          </w:p>
          <w:p w14:paraId="64F9161B" w14:textId="77777777" w:rsidR="008C519F" w:rsidRPr="00EA7A37" w:rsidRDefault="008C519F" w:rsidP="008C519F">
            <w:pPr>
              <w:tabs>
                <w:tab w:val="left" w:pos="6048"/>
              </w:tabs>
              <w:jc w:val="center"/>
              <w:rPr>
                <w:color w:val="000000" w:themeColor="text1"/>
                <w:sz w:val="36"/>
                <w:lang w:val="sr-Latn-RS"/>
              </w:rPr>
            </w:pPr>
          </w:p>
          <w:p w14:paraId="0D4478DF" w14:textId="77777777" w:rsidR="008C519F" w:rsidRPr="008F72FA" w:rsidRDefault="008C519F" w:rsidP="008C519F">
            <w:pPr>
              <w:pStyle w:val="Heading3"/>
              <w:spacing w:before="0" w:after="0"/>
              <w:jc w:val="center"/>
              <w:outlineLvl w:val="2"/>
              <w:rPr>
                <w:rFonts w:ascii="Times New Roman" w:hAnsi="Times New Roman" w:cs="Times New Roman"/>
                <w:color w:val="000000" w:themeColor="text1"/>
                <w:sz w:val="24"/>
                <w:szCs w:val="24"/>
                <w:lang w:val="sr-Latn-RS"/>
              </w:rPr>
            </w:pPr>
            <w:r w:rsidRPr="008F72FA">
              <w:rPr>
                <w:rFonts w:ascii="Times New Roman" w:hAnsi="Times New Roman" w:cs="Times New Roman"/>
                <w:color w:val="000000" w:themeColor="text1"/>
                <w:sz w:val="24"/>
                <w:szCs w:val="24"/>
                <w:lang w:val="sr-Latn-RS"/>
              </w:rPr>
              <w:t>Član 1.</w:t>
            </w:r>
          </w:p>
          <w:p w14:paraId="16DDB78A" w14:textId="77777777" w:rsidR="008C519F" w:rsidRPr="008F72FA" w:rsidRDefault="008C519F" w:rsidP="008C519F">
            <w:pPr>
              <w:pStyle w:val="Heading3"/>
              <w:spacing w:before="0" w:after="0"/>
              <w:jc w:val="center"/>
              <w:outlineLvl w:val="2"/>
              <w:rPr>
                <w:rFonts w:ascii="Times New Roman" w:hAnsi="Times New Roman" w:cs="Times New Roman"/>
                <w:color w:val="000000" w:themeColor="text1"/>
                <w:sz w:val="24"/>
                <w:szCs w:val="24"/>
                <w:lang w:val="sr-Latn-RS"/>
              </w:rPr>
            </w:pPr>
            <w:r w:rsidRPr="008F72FA">
              <w:rPr>
                <w:rFonts w:ascii="Times New Roman" w:hAnsi="Times New Roman" w:cs="Times New Roman"/>
                <w:color w:val="000000" w:themeColor="text1"/>
                <w:sz w:val="24"/>
                <w:szCs w:val="24"/>
                <w:lang w:val="sr-Latn-RS"/>
              </w:rPr>
              <w:t>Cilj</w:t>
            </w:r>
          </w:p>
          <w:p w14:paraId="52D6E945" w14:textId="77777777" w:rsidR="008C519F" w:rsidRPr="008F72FA" w:rsidRDefault="008C519F" w:rsidP="008C519F">
            <w:pPr>
              <w:rPr>
                <w:color w:val="000000" w:themeColor="text1"/>
                <w:lang w:val="sr-Latn-RS"/>
              </w:rPr>
            </w:pPr>
          </w:p>
          <w:p w14:paraId="19BFE87E" w14:textId="77777777" w:rsidR="008C519F" w:rsidRPr="008F72FA" w:rsidRDefault="008C519F" w:rsidP="008C519F">
            <w:pPr>
              <w:pStyle w:val="Default"/>
              <w:jc w:val="both"/>
              <w:rPr>
                <w:color w:val="000000" w:themeColor="text1"/>
                <w:lang w:val="sr-Latn-RS"/>
              </w:rPr>
            </w:pPr>
            <w:r w:rsidRPr="008F72FA">
              <w:rPr>
                <w:color w:val="000000" w:themeColor="text1"/>
                <w:lang w:val="sr-Latn-RS"/>
              </w:rPr>
              <w:t xml:space="preserve">1.1 Cilj ove Uredbe je utvrđivanje pravila, principa, postupaka i standarda za merenje učinka opština u pružanju usluga građanima i funkcionisanju šeme granta za učinak. </w:t>
            </w:r>
          </w:p>
          <w:p w14:paraId="22AE5CEB" w14:textId="77777777" w:rsidR="008C519F" w:rsidRPr="008F72FA" w:rsidRDefault="008C519F" w:rsidP="008C519F">
            <w:pPr>
              <w:tabs>
                <w:tab w:val="left" w:pos="6048"/>
              </w:tabs>
              <w:jc w:val="both"/>
              <w:rPr>
                <w:color w:val="000000" w:themeColor="text1"/>
                <w:lang w:val="sr-Latn-RS"/>
              </w:rPr>
            </w:pPr>
            <w:r w:rsidRPr="008F72FA">
              <w:rPr>
                <w:color w:val="000000" w:themeColor="text1"/>
                <w:lang w:val="sr-Latn-RS"/>
              </w:rPr>
              <w:lastRenderedPageBreak/>
              <w:t>1.2. Ovom uredbom se utvrđuje:</w:t>
            </w:r>
          </w:p>
          <w:p w14:paraId="162F5B7F" w14:textId="77777777" w:rsidR="008C519F" w:rsidRPr="008F72FA" w:rsidRDefault="008C519F" w:rsidP="008C519F">
            <w:pPr>
              <w:tabs>
                <w:tab w:val="left" w:pos="825"/>
              </w:tabs>
              <w:ind w:left="993" w:hanging="567"/>
              <w:jc w:val="both"/>
              <w:rPr>
                <w:color w:val="000000" w:themeColor="text1"/>
                <w:lang w:val="sr-Latn-RS"/>
              </w:rPr>
            </w:pPr>
            <w:r w:rsidRPr="008F72FA">
              <w:rPr>
                <w:color w:val="000000" w:themeColor="text1"/>
                <w:lang w:val="sr-Latn-RS"/>
              </w:rPr>
              <w:tab/>
            </w:r>
          </w:p>
          <w:p w14:paraId="31D5CC7D" w14:textId="4AB45EFA" w:rsidR="008C519F" w:rsidRPr="008F72FA" w:rsidRDefault="001C571D" w:rsidP="001C571D">
            <w:pPr>
              <w:tabs>
                <w:tab w:val="left" w:pos="6048"/>
              </w:tabs>
              <w:jc w:val="both"/>
              <w:rPr>
                <w:color w:val="000000" w:themeColor="text1"/>
                <w:lang w:val="sr-Latn-RS"/>
              </w:rPr>
            </w:pPr>
            <w:r w:rsidRPr="008F72FA">
              <w:rPr>
                <w:color w:val="000000" w:themeColor="text1"/>
                <w:lang w:val="sr-Latn-RS"/>
              </w:rPr>
              <w:t xml:space="preserve">1.2.1. </w:t>
            </w:r>
            <w:r w:rsidR="008C519F" w:rsidRPr="008F72FA">
              <w:rPr>
                <w:color w:val="000000" w:themeColor="text1"/>
                <w:lang w:val="sr-Latn-RS"/>
              </w:rPr>
              <w:t>Izgradnja i funkcionisanje sistema upravljanja opštinskim učinkom;</w:t>
            </w:r>
          </w:p>
          <w:p w14:paraId="72129779" w14:textId="77777777" w:rsidR="008C519F" w:rsidRPr="008F72FA" w:rsidRDefault="008C519F" w:rsidP="008C519F">
            <w:pPr>
              <w:tabs>
                <w:tab w:val="left" w:pos="6048"/>
              </w:tabs>
              <w:ind w:left="1134" w:hanging="708"/>
              <w:jc w:val="both"/>
              <w:rPr>
                <w:color w:val="000000" w:themeColor="text1"/>
                <w:lang w:val="sr-Latn-RS"/>
              </w:rPr>
            </w:pPr>
          </w:p>
          <w:p w14:paraId="4E49E269" w14:textId="2640D18C" w:rsidR="008C519F" w:rsidRPr="008F72FA" w:rsidRDefault="001C571D" w:rsidP="001C571D">
            <w:pPr>
              <w:tabs>
                <w:tab w:val="left" w:pos="6048"/>
              </w:tabs>
              <w:jc w:val="both"/>
              <w:rPr>
                <w:color w:val="000000" w:themeColor="text1"/>
                <w:lang w:val="sr-Latn-RS"/>
              </w:rPr>
            </w:pPr>
            <w:r w:rsidRPr="008F72FA">
              <w:rPr>
                <w:color w:val="000000" w:themeColor="text1"/>
                <w:lang w:val="sr-Latn-RS"/>
              </w:rPr>
              <w:t xml:space="preserve">1.2.2. </w:t>
            </w:r>
            <w:r w:rsidR="008C519F" w:rsidRPr="008F72FA">
              <w:rPr>
                <w:color w:val="000000" w:themeColor="text1"/>
                <w:lang w:val="sr-Latn-RS"/>
              </w:rPr>
              <w:t>Koraci za planiranje, koordinaciju, izveštavanje, verifikaciju i objavljivanje rezultata opštinskog učinka;</w:t>
            </w:r>
          </w:p>
          <w:p w14:paraId="1FB3A920" w14:textId="77777777" w:rsidR="001C571D" w:rsidRPr="008F72FA" w:rsidRDefault="001C571D" w:rsidP="008C519F">
            <w:pPr>
              <w:tabs>
                <w:tab w:val="left" w:pos="6048"/>
              </w:tabs>
              <w:ind w:left="1134" w:hanging="708"/>
              <w:jc w:val="both"/>
              <w:rPr>
                <w:color w:val="000000" w:themeColor="text1"/>
                <w:lang w:val="sr-Latn-RS"/>
              </w:rPr>
            </w:pPr>
          </w:p>
          <w:p w14:paraId="543EABD7" w14:textId="10AA0269" w:rsidR="008C519F" w:rsidRPr="008F72FA" w:rsidRDefault="001C571D" w:rsidP="001C571D">
            <w:pPr>
              <w:tabs>
                <w:tab w:val="left" w:pos="6048"/>
              </w:tabs>
              <w:jc w:val="both"/>
              <w:rPr>
                <w:color w:val="000000" w:themeColor="text1"/>
                <w:lang w:val="sr-Latn-RS"/>
              </w:rPr>
            </w:pPr>
            <w:r w:rsidRPr="008F72FA">
              <w:rPr>
                <w:color w:val="000000" w:themeColor="text1"/>
                <w:lang w:val="sr-Latn-RS"/>
              </w:rPr>
              <w:t xml:space="preserve">1.2.3. </w:t>
            </w:r>
            <w:r w:rsidR="008C519F" w:rsidRPr="008F72FA">
              <w:rPr>
                <w:color w:val="000000" w:themeColor="text1"/>
                <w:lang w:val="sr-Latn-RS"/>
              </w:rPr>
              <w:t>Odgovorne strukture na lokalnom i centralnom nivou za upravljanje podacima opštinskog učinka;</w:t>
            </w:r>
          </w:p>
          <w:p w14:paraId="035330CC" w14:textId="77777777" w:rsidR="008C519F" w:rsidRPr="008F72FA" w:rsidRDefault="008C519F" w:rsidP="008C519F">
            <w:pPr>
              <w:tabs>
                <w:tab w:val="left" w:pos="6048"/>
              </w:tabs>
              <w:ind w:left="1134" w:hanging="708"/>
              <w:jc w:val="both"/>
              <w:rPr>
                <w:color w:val="000000" w:themeColor="text1"/>
                <w:lang w:val="sr-Latn-RS"/>
              </w:rPr>
            </w:pPr>
          </w:p>
          <w:p w14:paraId="2983C5D9" w14:textId="3BB89C3E" w:rsidR="008C519F" w:rsidRPr="008F72FA" w:rsidRDefault="001C571D" w:rsidP="001C571D">
            <w:pPr>
              <w:tabs>
                <w:tab w:val="left" w:pos="6048"/>
              </w:tabs>
              <w:jc w:val="both"/>
              <w:rPr>
                <w:color w:val="000000" w:themeColor="text1"/>
                <w:lang w:val="sr-Latn-RS"/>
              </w:rPr>
            </w:pPr>
            <w:r w:rsidRPr="008F72FA">
              <w:rPr>
                <w:color w:val="000000" w:themeColor="text1"/>
                <w:lang w:val="sr-Latn-RS"/>
              </w:rPr>
              <w:t xml:space="preserve">1.2.4. </w:t>
            </w:r>
            <w:r w:rsidR="008C519F" w:rsidRPr="008F72FA">
              <w:rPr>
                <w:color w:val="000000" w:themeColor="text1"/>
                <w:lang w:val="sr-Latn-RS"/>
              </w:rPr>
              <w:t>Referentne smernice u stručnim dokumentima sistema upravljanja opštinskim učinkom;</w:t>
            </w:r>
          </w:p>
          <w:p w14:paraId="3F49D11A" w14:textId="77777777" w:rsidR="008C519F" w:rsidRPr="008F72FA" w:rsidRDefault="008C519F" w:rsidP="008C519F">
            <w:pPr>
              <w:tabs>
                <w:tab w:val="left" w:pos="6048"/>
              </w:tabs>
              <w:ind w:left="1134" w:hanging="708"/>
              <w:jc w:val="both"/>
              <w:rPr>
                <w:color w:val="000000" w:themeColor="text1"/>
                <w:lang w:val="sr-Latn-RS"/>
              </w:rPr>
            </w:pPr>
          </w:p>
          <w:p w14:paraId="0DE7B6ED" w14:textId="28D3C046" w:rsidR="008C519F" w:rsidRPr="008F72FA" w:rsidRDefault="001C571D" w:rsidP="001C571D">
            <w:pPr>
              <w:tabs>
                <w:tab w:val="left" w:pos="6048"/>
              </w:tabs>
              <w:jc w:val="both"/>
              <w:rPr>
                <w:color w:val="000000" w:themeColor="text1"/>
                <w:lang w:val="sr-Latn-RS"/>
              </w:rPr>
            </w:pPr>
            <w:r w:rsidRPr="008F72FA">
              <w:rPr>
                <w:color w:val="000000" w:themeColor="text1"/>
                <w:lang w:val="sr-Latn-RS"/>
              </w:rPr>
              <w:t xml:space="preserve">1.2.5. </w:t>
            </w:r>
            <w:r w:rsidR="008C519F" w:rsidRPr="008F72FA">
              <w:rPr>
                <w:color w:val="000000" w:themeColor="text1"/>
                <w:lang w:val="sr-Latn-RS"/>
              </w:rPr>
              <w:t>Sadržaj sistema kvaliteta i metodologije za proces verifikacije podataka opštinskog učinka;</w:t>
            </w:r>
          </w:p>
          <w:p w14:paraId="78486365" w14:textId="77777777" w:rsidR="001C571D" w:rsidRPr="008F72FA" w:rsidRDefault="001C571D" w:rsidP="001C571D">
            <w:pPr>
              <w:tabs>
                <w:tab w:val="left" w:pos="6048"/>
              </w:tabs>
              <w:jc w:val="both"/>
              <w:rPr>
                <w:color w:val="000000" w:themeColor="text1"/>
                <w:lang w:val="sr-Latn-RS"/>
              </w:rPr>
            </w:pPr>
          </w:p>
          <w:p w14:paraId="6D7273A9" w14:textId="0C1A0FEF" w:rsidR="008C519F" w:rsidRPr="008F72FA" w:rsidRDefault="001C571D" w:rsidP="001C571D">
            <w:pPr>
              <w:tabs>
                <w:tab w:val="left" w:pos="6048"/>
              </w:tabs>
              <w:jc w:val="both"/>
              <w:rPr>
                <w:color w:val="000000" w:themeColor="text1"/>
                <w:lang w:val="sr-Latn-RS"/>
              </w:rPr>
            </w:pPr>
            <w:r w:rsidRPr="008F72FA">
              <w:rPr>
                <w:color w:val="000000" w:themeColor="text1"/>
                <w:lang w:val="sr-Latn-RS"/>
              </w:rPr>
              <w:t xml:space="preserve">1.2.6. </w:t>
            </w:r>
            <w:r w:rsidR="008C519F" w:rsidRPr="008F72FA">
              <w:rPr>
                <w:color w:val="000000" w:themeColor="text1"/>
                <w:lang w:val="sr-Latn-RS"/>
              </w:rPr>
              <w:t>Razvoj i funkcionisanje šeme granta opštinskog učinka.</w:t>
            </w:r>
          </w:p>
          <w:p w14:paraId="5ACC1DD1" w14:textId="77777777" w:rsidR="008C519F" w:rsidRPr="008F72FA" w:rsidRDefault="008C519F" w:rsidP="008C519F">
            <w:pPr>
              <w:pStyle w:val="ListParagraph"/>
              <w:tabs>
                <w:tab w:val="left" w:pos="6048"/>
              </w:tabs>
              <w:ind w:left="1146"/>
              <w:jc w:val="both"/>
              <w:rPr>
                <w:color w:val="000000" w:themeColor="text1"/>
                <w:lang w:val="sr-Latn-RS"/>
              </w:rPr>
            </w:pPr>
          </w:p>
          <w:p w14:paraId="63A0CBD7" w14:textId="7FBEF5EF" w:rsidR="008C519F" w:rsidRPr="008F72FA" w:rsidRDefault="001C571D" w:rsidP="001C571D">
            <w:pPr>
              <w:tabs>
                <w:tab w:val="left" w:pos="6048"/>
              </w:tabs>
              <w:jc w:val="both"/>
              <w:rPr>
                <w:color w:val="000000" w:themeColor="text1"/>
                <w:lang w:val="sr-Latn-RS"/>
              </w:rPr>
            </w:pPr>
            <w:r w:rsidRPr="008F72FA">
              <w:rPr>
                <w:color w:val="000000" w:themeColor="text1"/>
                <w:lang w:val="sr-Latn-RS"/>
              </w:rPr>
              <w:t xml:space="preserve">1.2.7. </w:t>
            </w:r>
            <w:r w:rsidR="008C519F" w:rsidRPr="008F72FA">
              <w:rPr>
                <w:color w:val="000000" w:themeColor="text1"/>
                <w:lang w:val="sr-Latn-RS"/>
              </w:rPr>
              <w:t>Određivanje procedura za promenu SUOU-a</w:t>
            </w:r>
          </w:p>
          <w:p w14:paraId="2AB8ED0B" w14:textId="77777777" w:rsidR="008C519F" w:rsidRPr="008F72FA" w:rsidRDefault="008C519F" w:rsidP="008C519F">
            <w:pPr>
              <w:pStyle w:val="ListParagraph"/>
              <w:rPr>
                <w:color w:val="000000" w:themeColor="text1"/>
                <w:lang w:val="sr-Latn-RS"/>
              </w:rPr>
            </w:pPr>
          </w:p>
          <w:p w14:paraId="136A9517" w14:textId="77777777" w:rsidR="008C519F" w:rsidRPr="008F72FA" w:rsidRDefault="008C519F" w:rsidP="008C519F">
            <w:pPr>
              <w:pStyle w:val="ListParagraph"/>
              <w:tabs>
                <w:tab w:val="left" w:pos="6048"/>
              </w:tabs>
              <w:ind w:left="1146"/>
              <w:jc w:val="both"/>
              <w:rPr>
                <w:color w:val="000000" w:themeColor="text1"/>
                <w:lang w:val="sr-Latn-RS"/>
              </w:rPr>
            </w:pPr>
          </w:p>
          <w:p w14:paraId="6AE6D828" w14:textId="77777777" w:rsidR="001C571D" w:rsidRPr="008F72FA" w:rsidRDefault="001C571D" w:rsidP="008C519F">
            <w:pPr>
              <w:pStyle w:val="ListParagraph"/>
              <w:tabs>
                <w:tab w:val="left" w:pos="6048"/>
              </w:tabs>
              <w:ind w:left="1146"/>
              <w:jc w:val="both"/>
              <w:rPr>
                <w:color w:val="000000" w:themeColor="text1"/>
                <w:lang w:val="sr-Latn-RS"/>
              </w:rPr>
            </w:pPr>
          </w:p>
          <w:p w14:paraId="34FF5ED5" w14:textId="77777777" w:rsidR="001C571D" w:rsidRPr="008F72FA" w:rsidRDefault="001C571D" w:rsidP="008C519F">
            <w:pPr>
              <w:pStyle w:val="ListParagraph"/>
              <w:tabs>
                <w:tab w:val="left" w:pos="6048"/>
              </w:tabs>
              <w:ind w:left="1146"/>
              <w:jc w:val="both"/>
              <w:rPr>
                <w:color w:val="000000" w:themeColor="text1"/>
                <w:lang w:val="sr-Latn-RS"/>
              </w:rPr>
            </w:pPr>
          </w:p>
          <w:p w14:paraId="43E5E539" w14:textId="77777777" w:rsidR="001C571D" w:rsidRPr="008F72FA" w:rsidRDefault="001C571D" w:rsidP="008C519F">
            <w:pPr>
              <w:pStyle w:val="ListParagraph"/>
              <w:tabs>
                <w:tab w:val="left" w:pos="6048"/>
              </w:tabs>
              <w:ind w:left="1146"/>
              <w:jc w:val="both"/>
              <w:rPr>
                <w:color w:val="000000" w:themeColor="text1"/>
                <w:lang w:val="sr-Latn-RS"/>
              </w:rPr>
            </w:pPr>
          </w:p>
          <w:p w14:paraId="7AE661E1" w14:textId="77777777" w:rsidR="008C519F" w:rsidRPr="008F72FA" w:rsidRDefault="008C519F" w:rsidP="008C519F">
            <w:pPr>
              <w:pStyle w:val="Heading3"/>
              <w:spacing w:before="0" w:after="0"/>
              <w:jc w:val="center"/>
              <w:outlineLvl w:val="2"/>
              <w:rPr>
                <w:rFonts w:ascii="Times New Roman" w:hAnsi="Times New Roman" w:cs="Times New Roman"/>
                <w:color w:val="000000" w:themeColor="text1"/>
                <w:sz w:val="24"/>
                <w:szCs w:val="24"/>
                <w:lang w:val="sr-Latn-RS"/>
              </w:rPr>
            </w:pPr>
            <w:r w:rsidRPr="008F72FA">
              <w:rPr>
                <w:rFonts w:ascii="Times New Roman" w:hAnsi="Times New Roman" w:cs="Times New Roman"/>
                <w:color w:val="000000" w:themeColor="text1"/>
                <w:sz w:val="24"/>
                <w:szCs w:val="24"/>
                <w:lang w:val="sr-Latn-RS"/>
              </w:rPr>
              <w:lastRenderedPageBreak/>
              <w:t>Član 2.</w:t>
            </w:r>
          </w:p>
          <w:p w14:paraId="7345DC5C" w14:textId="77777777" w:rsidR="008C519F" w:rsidRPr="008F72FA" w:rsidRDefault="008C519F" w:rsidP="008C519F">
            <w:pPr>
              <w:pStyle w:val="Heading3"/>
              <w:spacing w:before="0" w:after="0"/>
              <w:jc w:val="center"/>
              <w:outlineLvl w:val="2"/>
              <w:rPr>
                <w:rFonts w:ascii="Times New Roman" w:hAnsi="Times New Roman" w:cs="Times New Roman"/>
                <w:color w:val="000000" w:themeColor="text1"/>
                <w:sz w:val="24"/>
                <w:szCs w:val="24"/>
                <w:lang w:val="sr-Latn-RS"/>
              </w:rPr>
            </w:pPr>
            <w:r w:rsidRPr="008F72FA">
              <w:rPr>
                <w:rFonts w:ascii="Times New Roman" w:hAnsi="Times New Roman" w:cs="Times New Roman"/>
                <w:color w:val="000000" w:themeColor="text1"/>
                <w:sz w:val="24"/>
                <w:szCs w:val="24"/>
                <w:lang w:val="sr-Latn-RS"/>
              </w:rPr>
              <w:t>Delokrug</w:t>
            </w:r>
          </w:p>
          <w:p w14:paraId="5A23BDB7" w14:textId="77777777" w:rsidR="008C519F" w:rsidRPr="008F72FA" w:rsidRDefault="008C519F" w:rsidP="008C519F">
            <w:pPr>
              <w:tabs>
                <w:tab w:val="left" w:pos="6048"/>
              </w:tabs>
              <w:jc w:val="both"/>
              <w:rPr>
                <w:color w:val="000000" w:themeColor="text1"/>
                <w:lang w:val="sr-Latn-RS"/>
              </w:rPr>
            </w:pPr>
          </w:p>
          <w:p w14:paraId="2831FEE8" w14:textId="77777777" w:rsidR="008C519F" w:rsidRPr="008F72FA" w:rsidRDefault="008C519F" w:rsidP="008C519F">
            <w:pPr>
              <w:tabs>
                <w:tab w:val="left" w:pos="6048"/>
              </w:tabs>
              <w:jc w:val="both"/>
              <w:rPr>
                <w:color w:val="000000" w:themeColor="text1"/>
                <w:lang w:val="sr-Latn-RS"/>
              </w:rPr>
            </w:pPr>
            <w:r w:rsidRPr="008F72FA">
              <w:rPr>
                <w:color w:val="000000" w:themeColor="text1"/>
                <w:lang w:val="sr-Latn-RS"/>
              </w:rPr>
              <w:t xml:space="preserve">Ova Uredba se primenjuje za merenje učinka opština u izvršavanju sopstvenih nadležnosti prema Sistemu za upravljanje opštinskim učinkom, koji se sprovodi od strane institucija lokalnog nivoa i nadležnog ministarstva za lokalnu samoupravu, kao i za funkcionisanje šeme grantova za opštinski učinak: </w:t>
            </w:r>
          </w:p>
          <w:p w14:paraId="210CD390" w14:textId="77777777" w:rsidR="008C519F" w:rsidRPr="00EA7A37" w:rsidRDefault="008C519F" w:rsidP="008C519F">
            <w:pPr>
              <w:tabs>
                <w:tab w:val="left" w:pos="6048"/>
              </w:tabs>
              <w:jc w:val="both"/>
              <w:rPr>
                <w:color w:val="000000" w:themeColor="text1"/>
                <w:sz w:val="28"/>
                <w:lang w:val="sr-Latn-RS"/>
              </w:rPr>
            </w:pPr>
          </w:p>
          <w:p w14:paraId="041D0785" w14:textId="77777777" w:rsidR="008C519F" w:rsidRPr="008F72FA" w:rsidRDefault="008C519F" w:rsidP="008C519F">
            <w:pPr>
              <w:pStyle w:val="Heading3"/>
              <w:spacing w:before="0" w:after="0"/>
              <w:jc w:val="center"/>
              <w:outlineLvl w:val="2"/>
              <w:rPr>
                <w:rFonts w:ascii="Times New Roman" w:hAnsi="Times New Roman" w:cs="Times New Roman"/>
                <w:color w:val="000000" w:themeColor="text1"/>
                <w:sz w:val="24"/>
                <w:szCs w:val="24"/>
                <w:lang w:val="sr-Latn-RS"/>
              </w:rPr>
            </w:pPr>
          </w:p>
          <w:p w14:paraId="68B62260" w14:textId="77777777" w:rsidR="008C519F" w:rsidRPr="008F72FA" w:rsidRDefault="008C519F" w:rsidP="008C519F">
            <w:pPr>
              <w:pStyle w:val="Heading3"/>
              <w:spacing w:before="0" w:after="0"/>
              <w:jc w:val="center"/>
              <w:outlineLvl w:val="2"/>
              <w:rPr>
                <w:rFonts w:ascii="Times New Roman" w:hAnsi="Times New Roman" w:cs="Times New Roman"/>
                <w:color w:val="000000" w:themeColor="text1"/>
                <w:sz w:val="24"/>
                <w:szCs w:val="24"/>
                <w:lang w:val="sr-Latn-RS"/>
              </w:rPr>
            </w:pPr>
            <w:r w:rsidRPr="008F72FA">
              <w:rPr>
                <w:rFonts w:ascii="Times New Roman" w:hAnsi="Times New Roman" w:cs="Times New Roman"/>
                <w:color w:val="000000" w:themeColor="text1"/>
                <w:sz w:val="24"/>
                <w:szCs w:val="24"/>
                <w:lang w:val="sr-Latn-RS"/>
              </w:rPr>
              <w:t>Član 3.</w:t>
            </w:r>
          </w:p>
          <w:p w14:paraId="2E51AB65" w14:textId="77777777" w:rsidR="008C519F" w:rsidRPr="008F72FA" w:rsidRDefault="008C519F" w:rsidP="008C519F">
            <w:pPr>
              <w:pStyle w:val="Heading3"/>
              <w:spacing w:before="0" w:after="0"/>
              <w:jc w:val="center"/>
              <w:outlineLvl w:val="2"/>
              <w:rPr>
                <w:rFonts w:ascii="Times New Roman" w:hAnsi="Times New Roman" w:cs="Times New Roman"/>
                <w:color w:val="000000" w:themeColor="text1"/>
                <w:sz w:val="24"/>
                <w:szCs w:val="24"/>
                <w:lang w:val="sr-Latn-RS"/>
              </w:rPr>
            </w:pPr>
            <w:r w:rsidRPr="008F72FA">
              <w:rPr>
                <w:rFonts w:ascii="Times New Roman" w:hAnsi="Times New Roman" w:cs="Times New Roman"/>
                <w:color w:val="000000" w:themeColor="text1"/>
                <w:sz w:val="24"/>
                <w:szCs w:val="24"/>
                <w:lang w:val="sr-Latn-RS"/>
              </w:rPr>
              <w:t>Definicije</w:t>
            </w:r>
          </w:p>
          <w:p w14:paraId="0E291876" w14:textId="77777777" w:rsidR="008C519F" w:rsidRPr="00EA7A37" w:rsidRDefault="008C519F" w:rsidP="008C519F">
            <w:pPr>
              <w:jc w:val="both"/>
              <w:rPr>
                <w:color w:val="000000" w:themeColor="text1"/>
                <w:sz w:val="36"/>
                <w:lang w:val="sr-Latn-RS"/>
              </w:rPr>
            </w:pPr>
          </w:p>
          <w:p w14:paraId="599C2761" w14:textId="77777777" w:rsidR="008C519F" w:rsidRPr="008F72FA" w:rsidRDefault="008C519F" w:rsidP="008C519F">
            <w:pPr>
              <w:jc w:val="both"/>
              <w:rPr>
                <w:color w:val="000000" w:themeColor="text1"/>
                <w:lang w:val="sr-Latn-RS"/>
              </w:rPr>
            </w:pPr>
            <w:r w:rsidRPr="008F72FA">
              <w:rPr>
                <w:color w:val="000000" w:themeColor="text1"/>
                <w:lang w:val="sr-Latn-RS"/>
              </w:rPr>
              <w:t xml:space="preserve">Izrazi korišćeni u ovoj uredbi imaju sledeće značenje: </w:t>
            </w:r>
          </w:p>
          <w:p w14:paraId="569F9D23" w14:textId="77777777" w:rsidR="008C519F" w:rsidRPr="00EA7A37" w:rsidRDefault="008C519F" w:rsidP="008C519F">
            <w:pPr>
              <w:jc w:val="both"/>
              <w:rPr>
                <w:color w:val="000000" w:themeColor="text1"/>
                <w:sz w:val="36"/>
                <w:lang w:val="sr-Latn-RS"/>
              </w:rPr>
            </w:pPr>
          </w:p>
          <w:p w14:paraId="445C2CF1" w14:textId="77777777" w:rsidR="008C519F" w:rsidRPr="008F72FA" w:rsidRDefault="008C519F" w:rsidP="008C519F">
            <w:pPr>
              <w:jc w:val="both"/>
              <w:rPr>
                <w:color w:val="000000" w:themeColor="text1"/>
                <w:lang w:val="sr-Latn-RS"/>
              </w:rPr>
            </w:pPr>
            <w:r w:rsidRPr="008F72FA">
              <w:rPr>
                <w:bCs/>
                <w:color w:val="000000" w:themeColor="text1"/>
                <w:lang w:val="sr-Latn-RS"/>
              </w:rPr>
              <w:t>3.1.</w:t>
            </w:r>
            <w:r w:rsidRPr="008F72FA">
              <w:rPr>
                <w:b/>
                <w:bCs/>
                <w:color w:val="000000" w:themeColor="text1"/>
                <w:lang w:val="sr-Latn-RS"/>
              </w:rPr>
              <w:t xml:space="preserve"> Ministarstvo </w:t>
            </w:r>
            <w:r w:rsidRPr="008F72FA">
              <w:rPr>
                <w:color w:val="000000" w:themeColor="text1"/>
                <w:lang w:val="sr-Latn-RS"/>
              </w:rPr>
              <w:t xml:space="preserve">– podrazumeva Ministarstvo lokane samouprave. </w:t>
            </w:r>
          </w:p>
          <w:p w14:paraId="1F35029A" w14:textId="77777777" w:rsidR="008C519F" w:rsidRPr="00EA7A37" w:rsidRDefault="008C519F" w:rsidP="008C519F">
            <w:pPr>
              <w:jc w:val="both"/>
              <w:rPr>
                <w:color w:val="000000" w:themeColor="text1"/>
                <w:sz w:val="32"/>
                <w:lang w:val="sr-Latn-RS"/>
              </w:rPr>
            </w:pPr>
          </w:p>
          <w:p w14:paraId="4FB19ABF" w14:textId="77777777" w:rsidR="008C519F" w:rsidRPr="008F72FA" w:rsidRDefault="008C519F" w:rsidP="008C519F">
            <w:pPr>
              <w:jc w:val="both"/>
              <w:rPr>
                <w:color w:val="000000" w:themeColor="text1"/>
                <w:lang w:val="sr-Latn-RS"/>
              </w:rPr>
            </w:pPr>
            <w:r w:rsidRPr="008F72FA">
              <w:rPr>
                <w:color w:val="000000" w:themeColor="text1"/>
                <w:lang w:val="sr-Latn-RS"/>
              </w:rPr>
              <w:t xml:space="preserve">3.2. </w:t>
            </w:r>
            <w:r w:rsidRPr="008F72FA">
              <w:rPr>
                <w:b/>
                <w:color w:val="000000" w:themeColor="text1"/>
                <w:lang w:val="sr-Latn-RS"/>
              </w:rPr>
              <w:t>Opštinski</w:t>
            </w:r>
            <w:r w:rsidRPr="008F72FA">
              <w:rPr>
                <w:b/>
                <w:bCs/>
                <w:color w:val="000000" w:themeColor="text1"/>
                <w:lang w:val="sr-Latn-RS"/>
              </w:rPr>
              <w:t xml:space="preserve"> u</w:t>
            </w:r>
            <w:r w:rsidRPr="008F72FA">
              <w:rPr>
                <w:b/>
                <w:color w:val="000000" w:themeColor="text1"/>
                <w:lang w:val="sr-Latn-RS"/>
              </w:rPr>
              <w:t xml:space="preserve">činak </w:t>
            </w:r>
            <w:r w:rsidRPr="008F72FA">
              <w:rPr>
                <w:color w:val="000000" w:themeColor="text1"/>
                <w:lang w:val="sr-Latn-RS"/>
              </w:rPr>
              <w:t>– podrazumeva nivo postignuća opština u okviru jedne ili više oblasti svojih nadležnosti, kao rezultat standardnog procesa prikupljanja, analize, obrade i izveštavanja podataka.</w:t>
            </w:r>
          </w:p>
          <w:p w14:paraId="6B8A7231" w14:textId="77777777" w:rsidR="008C519F" w:rsidRPr="00EA7A37" w:rsidRDefault="008C519F" w:rsidP="008C519F">
            <w:pPr>
              <w:tabs>
                <w:tab w:val="left" w:pos="1530"/>
              </w:tabs>
              <w:jc w:val="both"/>
              <w:rPr>
                <w:b/>
                <w:bCs/>
                <w:color w:val="000000" w:themeColor="text1"/>
                <w:sz w:val="36"/>
                <w:lang w:val="sr-Latn-RS"/>
              </w:rPr>
            </w:pPr>
            <w:r w:rsidRPr="008F72FA">
              <w:rPr>
                <w:b/>
                <w:bCs/>
                <w:color w:val="000000" w:themeColor="text1"/>
                <w:lang w:val="sr-Latn-RS"/>
              </w:rPr>
              <w:tab/>
            </w:r>
          </w:p>
          <w:p w14:paraId="394BB5B7" w14:textId="77777777" w:rsidR="008C519F" w:rsidRDefault="008C519F" w:rsidP="008C519F">
            <w:pPr>
              <w:jc w:val="both"/>
              <w:rPr>
                <w:color w:val="000000" w:themeColor="text1"/>
                <w:lang w:val="sr-Latn-RS"/>
              </w:rPr>
            </w:pPr>
            <w:r w:rsidRPr="008F72FA">
              <w:rPr>
                <w:bCs/>
                <w:color w:val="000000" w:themeColor="text1"/>
                <w:lang w:val="sr-Latn-RS"/>
              </w:rPr>
              <w:t>3.3.</w:t>
            </w:r>
            <w:r w:rsidRPr="008F72FA">
              <w:rPr>
                <w:color w:val="000000" w:themeColor="text1"/>
                <w:lang w:val="sr-Latn-RS"/>
              </w:rPr>
              <w:t xml:space="preserve"> </w:t>
            </w:r>
            <w:r w:rsidRPr="008F72FA">
              <w:rPr>
                <w:b/>
                <w:bCs/>
                <w:color w:val="000000" w:themeColor="text1"/>
                <w:lang w:val="sr-Latn-RS"/>
              </w:rPr>
              <w:t xml:space="preserve">Sistem upravljanja opštinskim učinkom (SUOU) </w:t>
            </w:r>
            <w:r w:rsidRPr="008F72FA">
              <w:rPr>
                <w:color w:val="000000" w:themeColor="text1"/>
                <w:lang w:val="sr-Latn-RS"/>
              </w:rPr>
              <w:t xml:space="preserve">- podrazumeva jedan instrument za procenu učinka opština na </w:t>
            </w:r>
            <w:r w:rsidRPr="008F72FA">
              <w:rPr>
                <w:color w:val="000000" w:themeColor="text1"/>
                <w:lang w:val="sr-Latn-RS"/>
              </w:rPr>
              <w:lastRenderedPageBreak/>
              <w:t xml:space="preserve">osnovu oblasti, rezultata, pokazatelja i podataka. </w:t>
            </w:r>
          </w:p>
          <w:p w14:paraId="3E341B9A" w14:textId="77777777" w:rsidR="00EA7A37" w:rsidRPr="008F72FA" w:rsidRDefault="00EA7A37" w:rsidP="008C519F">
            <w:pPr>
              <w:jc w:val="both"/>
              <w:rPr>
                <w:color w:val="000000" w:themeColor="text1"/>
                <w:lang w:val="sr-Latn-RS"/>
              </w:rPr>
            </w:pPr>
          </w:p>
          <w:p w14:paraId="5F30A676" w14:textId="77777777" w:rsidR="008C519F" w:rsidRPr="008F72FA" w:rsidRDefault="008C519F" w:rsidP="008C519F">
            <w:pPr>
              <w:jc w:val="both"/>
              <w:rPr>
                <w:b/>
                <w:bCs/>
                <w:color w:val="000000" w:themeColor="text1"/>
                <w:lang w:val="sr-Latn-RS"/>
              </w:rPr>
            </w:pPr>
            <w:r w:rsidRPr="008F72FA">
              <w:rPr>
                <w:color w:val="000000" w:themeColor="text1"/>
                <w:lang w:val="sr-Latn-RS"/>
              </w:rPr>
              <w:t xml:space="preserve">3.4. </w:t>
            </w:r>
            <w:r w:rsidRPr="008F72FA">
              <w:rPr>
                <w:b/>
                <w:bCs/>
                <w:color w:val="000000" w:themeColor="text1"/>
                <w:lang w:val="sr-Latn-RS"/>
              </w:rPr>
              <w:t xml:space="preserve">Glavni dokumenat SUOU-a </w:t>
            </w:r>
            <w:r w:rsidRPr="008F72FA">
              <w:rPr>
                <w:color w:val="000000" w:themeColor="text1"/>
                <w:lang w:val="sr-Latn-RS"/>
              </w:rPr>
              <w:t>– podrazumeva dokumenat koji opisuje osnovne koncepte izgradnje i funkcionisanja SUOU-a, korake i proces merenja opštinskog učinka, sadržaj oblasti, rezultata i pokazatelja učinka, kao i druga prateća dokumenta za sprovođenje SUOU-a.</w:t>
            </w:r>
            <w:r w:rsidRPr="008F72FA">
              <w:rPr>
                <w:b/>
                <w:bCs/>
                <w:color w:val="000000" w:themeColor="text1"/>
                <w:lang w:val="sr-Latn-RS"/>
              </w:rPr>
              <w:t xml:space="preserve"> </w:t>
            </w:r>
          </w:p>
          <w:p w14:paraId="7F1E7033" w14:textId="77777777" w:rsidR="008C519F" w:rsidRPr="008F72FA" w:rsidRDefault="008C519F" w:rsidP="008C519F">
            <w:pPr>
              <w:jc w:val="both"/>
              <w:rPr>
                <w:color w:val="000000" w:themeColor="text1"/>
                <w:lang w:val="sr-Latn-RS"/>
              </w:rPr>
            </w:pPr>
          </w:p>
          <w:p w14:paraId="4DC346A5" w14:textId="77777777" w:rsidR="008C519F" w:rsidRPr="008F72FA" w:rsidRDefault="008C519F" w:rsidP="008C519F">
            <w:pPr>
              <w:jc w:val="both"/>
              <w:rPr>
                <w:color w:val="000000" w:themeColor="text1"/>
                <w:lang w:val="sr-Latn-RS"/>
              </w:rPr>
            </w:pPr>
            <w:r w:rsidRPr="008F72FA">
              <w:rPr>
                <w:color w:val="000000" w:themeColor="text1"/>
                <w:lang w:val="sr-Latn-RS"/>
              </w:rPr>
              <w:t xml:space="preserve">3.5. </w:t>
            </w:r>
            <w:r w:rsidRPr="008F72FA">
              <w:rPr>
                <w:b/>
                <w:bCs/>
                <w:color w:val="000000" w:themeColor="text1"/>
                <w:lang w:val="sr-Latn-RS"/>
              </w:rPr>
              <w:t xml:space="preserve">Opštinski službenik za izveštavanje o učinku </w:t>
            </w:r>
            <w:r w:rsidRPr="008F72FA">
              <w:rPr>
                <w:color w:val="000000" w:themeColor="text1"/>
                <w:lang w:val="sr-Latn-RS"/>
              </w:rPr>
              <w:t xml:space="preserve">– podrazumeva službenika opštine imenovanog od strane gradonačelnika, odgovornog za prikupljanje, verifikaciju i izveštavanje zvaničnih podataka opštine, utvrđenih od strane SUOU-a, za merenje učinka dotične opštine. </w:t>
            </w:r>
          </w:p>
          <w:p w14:paraId="5779F3FE" w14:textId="77777777" w:rsidR="008C519F" w:rsidRPr="008F72FA" w:rsidRDefault="008C519F" w:rsidP="008C519F">
            <w:pPr>
              <w:tabs>
                <w:tab w:val="left" w:pos="2490"/>
              </w:tabs>
              <w:jc w:val="both"/>
              <w:rPr>
                <w:color w:val="000000" w:themeColor="text1"/>
                <w:lang w:val="sr-Latn-RS"/>
              </w:rPr>
            </w:pPr>
            <w:r w:rsidRPr="008F72FA">
              <w:rPr>
                <w:color w:val="000000" w:themeColor="text1"/>
                <w:lang w:val="sr-Latn-RS"/>
              </w:rPr>
              <w:tab/>
            </w:r>
          </w:p>
          <w:p w14:paraId="7C923F1F" w14:textId="77777777" w:rsidR="008C519F" w:rsidRPr="008F72FA" w:rsidRDefault="008C519F" w:rsidP="008C519F">
            <w:pPr>
              <w:jc w:val="both"/>
              <w:rPr>
                <w:b/>
                <w:bCs/>
                <w:color w:val="000000" w:themeColor="text1"/>
                <w:lang w:val="sr-Latn-RS"/>
              </w:rPr>
            </w:pPr>
            <w:r w:rsidRPr="008F72FA">
              <w:rPr>
                <w:color w:val="000000" w:themeColor="text1"/>
                <w:lang w:val="sr-Latn-RS"/>
              </w:rPr>
              <w:t xml:space="preserve">3.6. </w:t>
            </w:r>
            <w:r w:rsidRPr="008F72FA">
              <w:rPr>
                <w:b/>
                <w:bCs/>
                <w:color w:val="000000" w:themeColor="text1"/>
                <w:lang w:val="sr-Latn-RS"/>
              </w:rPr>
              <w:t xml:space="preserve">Opštinski koordinator za učinak </w:t>
            </w:r>
            <w:r w:rsidRPr="008F72FA">
              <w:rPr>
                <w:color w:val="000000" w:themeColor="text1"/>
                <w:lang w:val="sr-Latn-RS"/>
              </w:rPr>
              <w:t>– podrazumeva javnog službenika opštine odgovornog za opštu koordinaciju aktivnosti oko upravljanja sistemom opštinskog učinka u opštini.</w:t>
            </w:r>
            <w:r w:rsidRPr="008F72FA">
              <w:rPr>
                <w:b/>
                <w:bCs/>
                <w:color w:val="000000" w:themeColor="text1"/>
                <w:lang w:val="sr-Latn-RS"/>
              </w:rPr>
              <w:t xml:space="preserve"> </w:t>
            </w:r>
          </w:p>
          <w:p w14:paraId="118C7F07" w14:textId="77777777" w:rsidR="008C519F" w:rsidRPr="00EA7A37" w:rsidRDefault="008C519F" w:rsidP="008C519F">
            <w:pPr>
              <w:ind w:firstLine="720"/>
              <w:jc w:val="both"/>
              <w:rPr>
                <w:b/>
                <w:bCs/>
                <w:color w:val="000000" w:themeColor="text1"/>
                <w:sz w:val="32"/>
                <w:lang w:val="sr-Latn-RS"/>
              </w:rPr>
            </w:pPr>
          </w:p>
          <w:p w14:paraId="55F1DF45" w14:textId="77777777" w:rsidR="008C519F" w:rsidRPr="008F72FA" w:rsidRDefault="008C519F" w:rsidP="008C519F">
            <w:pPr>
              <w:jc w:val="both"/>
              <w:rPr>
                <w:bCs/>
                <w:color w:val="000000" w:themeColor="text1"/>
                <w:lang w:val="sr-Latn-RS"/>
              </w:rPr>
            </w:pPr>
            <w:r w:rsidRPr="008F72FA">
              <w:rPr>
                <w:bCs/>
                <w:color w:val="000000" w:themeColor="text1"/>
                <w:lang w:val="sr-Latn-RS"/>
              </w:rPr>
              <w:t>3.7.</w:t>
            </w:r>
            <w:r w:rsidRPr="008F72FA">
              <w:rPr>
                <w:b/>
                <w:bCs/>
                <w:color w:val="000000" w:themeColor="text1"/>
                <w:lang w:val="sr-Latn-RS"/>
              </w:rPr>
              <w:t xml:space="preserve"> Odgovorna jedinica u ministarstvu – </w:t>
            </w:r>
            <w:r w:rsidRPr="008F72FA">
              <w:rPr>
                <w:bCs/>
                <w:color w:val="000000" w:themeColor="text1"/>
                <w:lang w:val="sr-Latn-RS"/>
              </w:rPr>
              <w:t xml:space="preserve">podrazumeva odeljenje ili jedinicu odgovornu za opštinski učinak. </w:t>
            </w:r>
          </w:p>
          <w:p w14:paraId="10DF63DB" w14:textId="77777777" w:rsidR="00E64309" w:rsidRDefault="00E64309" w:rsidP="008C519F">
            <w:pPr>
              <w:tabs>
                <w:tab w:val="left" w:pos="2550"/>
              </w:tabs>
              <w:jc w:val="both"/>
              <w:rPr>
                <w:b/>
                <w:color w:val="000000" w:themeColor="text1"/>
                <w:lang w:val="sr-Latn-RS"/>
              </w:rPr>
            </w:pPr>
          </w:p>
          <w:p w14:paraId="3B0F4EF5" w14:textId="77777777" w:rsidR="008C519F" w:rsidRPr="008F72FA" w:rsidRDefault="008C519F" w:rsidP="008C519F">
            <w:pPr>
              <w:tabs>
                <w:tab w:val="left" w:pos="2550"/>
              </w:tabs>
              <w:jc w:val="both"/>
              <w:rPr>
                <w:b/>
                <w:color w:val="000000" w:themeColor="text1"/>
                <w:lang w:val="sr-Latn-RS"/>
              </w:rPr>
            </w:pPr>
            <w:r w:rsidRPr="008F72FA">
              <w:rPr>
                <w:b/>
                <w:color w:val="000000" w:themeColor="text1"/>
                <w:lang w:val="sr-Latn-RS"/>
              </w:rPr>
              <w:tab/>
            </w:r>
          </w:p>
          <w:p w14:paraId="5554CE44" w14:textId="77777777" w:rsidR="008C519F" w:rsidRPr="008F72FA" w:rsidRDefault="008C519F" w:rsidP="008C519F">
            <w:pPr>
              <w:jc w:val="both"/>
              <w:rPr>
                <w:color w:val="000000" w:themeColor="text1"/>
                <w:lang w:val="sr-Latn-RS"/>
              </w:rPr>
            </w:pPr>
            <w:r w:rsidRPr="008F72FA">
              <w:rPr>
                <w:color w:val="000000" w:themeColor="text1"/>
                <w:lang w:val="sr-Latn-RS"/>
              </w:rPr>
              <w:lastRenderedPageBreak/>
              <w:t>3.8.</w:t>
            </w:r>
            <w:r w:rsidRPr="008F72FA">
              <w:rPr>
                <w:b/>
                <w:color w:val="000000" w:themeColor="text1"/>
                <w:lang w:val="sr-Latn-RS"/>
              </w:rPr>
              <w:t xml:space="preserve"> Grant opštinskog učinka (GOU) –</w:t>
            </w:r>
            <w:r w:rsidRPr="008F72FA">
              <w:rPr>
                <w:color w:val="000000" w:themeColor="text1"/>
                <w:lang w:val="sr-Latn-RS"/>
              </w:rPr>
              <w:t xml:space="preserve"> finansijski instrument stimulativnog karaktera koji se dodeljuje opštinama na periodičnoj osnovi, na osnovu posebnih kriterijuma u odnosu na postignuti učinak. </w:t>
            </w:r>
          </w:p>
          <w:p w14:paraId="6506707E" w14:textId="77777777" w:rsidR="00E64309" w:rsidRDefault="00E64309" w:rsidP="008C519F">
            <w:pPr>
              <w:jc w:val="both"/>
              <w:rPr>
                <w:color w:val="000000" w:themeColor="text1"/>
                <w:lang w:val="sr-Latn-RS"/>
              </w:rPr>
            </w:pPr>
          </w:p>
          <w:p w14:paraId="2CDB9855" w14:textId="77777777" w:rsidR="008C519F" w:rsidRPr="008F72FA" w:rsidRDefault="008C519F" w:rsidP="008C519F">
            <w:pPr>
              <w:jc w:val="both"/>
              <w:rPr>
                <w:color w:val="000000" w:themeColor="text1"/>
                <w:lang w:val="sr-Latn-RS"/>
              </w:rPr>
            </w:pPr>
            <w:r w:rsidRPr="008F72FA">
              <w:rPr>
                <w:color w:val="000000" w:themeColor="text1"/>
                <w:lang w:val="sr-Latn-RS"/>
              </w:rPr>
              <w:t xml:space="preserve">3.9. </w:t>
            </w:r>
            <w:r w:rsidRPr="008F72FA">
              <w:rPr>
                <w:b/>
                <w:color w:val="000000" w:themeColor="text1"/>
                <w:lang w:val="sr-Latn-RS"/>
              </w:rPr>
              <w:t xml:space="preserve">Pravila granta za opštinski učinak </w:t>
            </w:r>
            <w:r w:rsidRPr="008F72FA">
              <w:rPr>
                <w:color w:val="000000" w:themeColor="text1"/>
                <w:lang w:val="sr-Latn-RS"/>
              </w:rPr>
              <w:t xml:space="preserve">– podrazumeva sistem posebnih pravila odobrenih od strane ministarstva i doprinosioca, kojim se utvrđuju kriterijumi i način procene opština u cilju koristi od šeme granta za opštinski učinak. </w:t>
            </w:r>
          </w:p>
          <w:p w14:paraId="7F6FBB4F" w14:textId="77777777" w:rsidR="008C519F" w:rsidRPr="008F72FA" w:rsidRDefault="008C519F" w:rsidP="008C519F">
            <w:pPr>
              <w:tabs>
                <w:tab w:val="left" w:pos="1575"/>
                <w:tab w:val="left" w:pos="2085"/>
              </w:tabs>
              <w:jc w:val="both"/>
              <w:rPr>
                <w:color w:val="000000" w:themeColor="text1"/>
                <w:lang w:val="sr-Latn-RS"/>
              </w:rPr>
            </w:pPr>
            <w:r w:rsidRPr="008F72FA">
              <w:rPr>
                <w:color w:val="000000" w:themeColor="text1"/>
                <w:lang w:val="sr-Latn-RS"/>
              </w:rPr>
              <w:tab/>
            </w:r>
            <w:r w:rsidRPr="008F72FA">
              <w:rPr>
                <w:color w:val="000000" w:themeColor="text1"/>
                <w:lang w:val="sr-Latn-RS"/>
              </w:rPr>
              <w:tab/>
            </w:r>
          </w:p>
          <w:p w14:paraId="7C71BC02" w14:textId="77777777" w:rsidR="008C519F" w:rsidRPr="008F72FA" w:rsidRDefault="008C519F" w:rsidP="008C519F">
            <w:pPr>
              <w:jc w:val="both"/>
              <w:rPr>
                <w:color w:val="000000" w:themeColor="text1"/>
                <w:lang w:val="sr-Latn-RS"/>
              </w:rPr>
            </w:pPr>
            <w:r w:rsidRPr="008F72FA">
              <w:rPr>
                <w:color w:val="000000" w:themeColor="text1"/>
                <w:lang w:val="sr-Latn-RS"/>
              </w:rPr>
              <w:t xml:space="preserve">3.10. </w:t>
            </w:r>
            <w:r w:rsidRPr="008F72FA">
              <w:rPr>
                <w:b/>
                <w:color w:val="000000" w:themeColor="text1"/>
                <w:lang w:val="sr-Latn-RS"/>
              </w:rPr>
              <w:t xml:space="preserve">Elektronski sistem upravljanja opštinskim učinkom (ESUOU) – </w:t>
            </w:r>
            <w:r w:rsidRPr="008F72FA">
              <w:rPr>
                <w:color w:val="000000" w:themeColor="text1"/>
                <w:lang w:val="sr-Latn-RS"/>
              </w:rPr>
              <w:t xml:space="preserve">podrazumeva računarski sistem koji omogućava vezu između opština i ministarstva radi komunikacije, obrade, i čuvanja podataka. </w:t>
            </w:r>
          </w:p>
          <w:p w14:paraId="324691BD" w14:textId="77777777" w:rsidR="008C519F" w:rsidRPr="008F72FA" w:rsidRDefault="008C519F" w:rsidP="008C519F">
            <w:pPr>
              <w:jc w:val="both"/>
              <w:rPr>
                <w:color w:val="000000" w:themeColor="text1"/>
                <w:lang w:val="sr-Latn-RS"/>
              </w:rPr>
            </w:pPr>
          </w:p>
          <w:p w14:paraId="5357801B" w14:textId="4F7A42EB" w:rsidR="008C519F" w:rsidRPr="008F72FA" w:rsidRDefault="008C519F" w:rsidP="008C519F">
            <w:pPr>
              <w:jc w:val="both"/>
              <w:rPr>
                <w:color w:val="000000" w:themeColor="text1"/>
                <w:lang w:val="sr-Latn-RS"/>
              </w:rPr>
            </w:pPr>
            <w:r w:rsidRPr="008F72FA">
              <w:rPr>
                <w:color w:val="000000" w:themeColor="text1"/>
                <w:lang w:val="sr-Latn-RS"/>
              </w:rPr>
              <w:t xml:space="preserve">3.11. </w:t>
            </w:r>
            <w:r w:rsidRPr="008F72FA">
              <w:rPr>
                <w:b/>
                <w:color w:val="000000" w:themeColor="text1"/>
                <w:lang w:val="sr-Latn-RS"/>
              </w:rPr>
              <w:t>Korisnici ESUOU</w:t>
            </w:r>
            <w:r w:rsidRPr="008F72FA">
              <w:rPr>
                <w:color w:val="000000" w:themeColor="text1"/>
                <w:lang w:val="sr-Latn-RS"/>
              </w:rPr>
              <w:t xml:space="preserve"> - podrazumevaju ovlašćena lica koja imaju pristup ESUOU-u u skladu sa nivoima ovlašćenja utvrđenim u članu 2</w:t>
            </w:r>
            <w:r w:rsidR="00B874E4" w:rsidRPr="008F72FA">
              <w:rPr>
                <w:color w:val="000000" w:themeColor="text1"/>
                <w:lang w:val="sr-Latn-RS"/>
              </w:rPr>
              <w:t>6</w:t>
            </w:r>
            <w:r w:rsidRPr="008F72FA">
              <w:rPr>
                <w:color w:val="000000" w:themeColor="text1"/>
                <w:lang w:val="sr-Latn-RS"/>
              </w:rPr>
              <w:t>. ove uredbe.</w:t>
            </w:r>
          </w:p>
          <w:p w14:paraId="011211B2" w14:textId="77777777" w:rsidR="008C519F" w:rsidRPr="008F72FA" w:rsidRDefault="008C519F" w:rsidP="008C519F">
            <w:pPr>
              <w:tabs>
                <w:tab w:val="left" w:pos="1095"/>
              </w:tabs>
              <w:jc w:val="both"/>
              <w:rPr>
                <w:color w:val="000000" w:themeColor="text1"/>
                <w:lang w:val="sr-Latn-RS"/>
              </w:rPr>
            </w:pPr>
          </w:p>
          <w:p w14:paraId="2D3D8BA5" w14:textId="77777777" w:rsidR="008C519F" w:rsidRDefault="008C519F" w:rsidP="008C519F">
            <w:pPr>
              <w:jc w:val="both"/>
              <w:rPr>
                <w:color w:val="000000" w:themeColor="text1"/>
                <w:lang w:val="sr-Latn-RS"/>
              </w:rPr>
            </w:pPr>
            <w:r w:rsidRPr="008F72FA">
              <w:rPr>
                <w:color w:val="000000" w:themeColor="text1"/>
                <w:lang w:val="sr-Latn-RS"/>
              </w:rPr>
              <w:t xml:space="preserve">3.12. </w:t>
            </w:r>
            <w:r w:rsidRPr="008F72FA">
              <w:rPr>
                <w:b/>
                <w:color w:val="000000" w:themeColor="text1"/>
                <w:lang w:val="sr-Latn-RS"/>
              </w:rPr>
              <w:t>Doprinosioc granta –</w:t>
            </w:r>
            <w:r w:rsidRPr="008F72FA">
              <w:rPr>
                <w:color w:val="000000" w:themeColor="text1"/>
                <w:lang w:val="sr-Latn-RS"/>
              </w:rPr>
              <w:t xml:space="preserve"> podrazumeva javne ili nejavne subjekte koji pružaju finansijsku podršku za opštine putem šeme granta za opštinski učinak.</w:t>
            </w:r>
          </w:p>
          <w:p w14:paraId="52D9E1C7" w14:textId="77777777" w:rsidR="00E64309" w:rsidRDefault="00E64309" w:rsidP="008C519F">
            <w:pPr>
              <w:jc w:val="both"/>
              <w:rPr>
                <w:color w:val="000000" w:themeColor="text1"/>
                <w:lang w:val="sr-Latn-RS"/>
              </w:rPr>
            </w:pPr>
          </w:p>
          <w:p w14:paraId="0BB7708E" w14:textId="77777777" w:rsidR="00E64309" w:rsidRPr="008F72FA" w:rsidRDefault="00E64309" w:rsidP="008C519F">
            <w:pPr>
              <w:jc w:val="both"/>
              <w:rPr>
                <w:color w:val="000000" w:themeColor="text1"/>
                <w:lang w:val="sr-Latn-RS"/>
              </w:rPr>
            </w:pPr>
          </w:p>
          <w:p w14:paraId="2D22F257" w14:textId="77777777" w:rsidR="008C519F" w:rsidRPr="008F72FA" w:rsidRDefault="008C519F" w:rsidP="008C519F">
            <w:pPr>
              <w:jc w:val="both"/>
              <w:rPr>
                <w:color w:val="000000" w:themeColor="text1"/>
                <w:lang w:val="sr-Latn-RS"/>
              </w:rPr>
            </w:pPr>
          </w:p>
          <w:p w14:paraId="30B7B7D4" w14:textId="77777777" w:rsidR="008C519F" w:rsidRPr="008F72FA" w:rsidRDefault="008C519F" w:rsidP="008C519F">
            <w:pPr>
              <w:jc w:val="both"/>
              <w:rPr>
                <w:color w:val="000000" w:themeColor="text1"/>
                <w:lang w:val="sr-Latn-RS"/>
              </w:rPr>
            </w:pPr>
            <w:r w:rsidRPr="008F72FA">
              <w:rPr>
                <w:color w:val="000000" w:themeColor="text1"/>
                <w:lang w:val="sr-Latn-RS"/>
              </w:rPr>
              <w:lastRenderedPageBreak/>
              <w:t>3.13.</w:t>
            </w:r>
            <w:r w:rsidRPr="008F72FA">
              <w:rPr>
                <w:b/>
                <w:color w:val="000000" w:themeColor="text1"/>
                <w:lang w:val="sr-Latn-RS"/>
              </w:rPr>
              <w:t>Kvalitet podataka</w:t>
            </w:r>
            <w:r w:rsidRPr="008F72FA">
              <w:rPr>
                <w:color w:val="000000" w:themeColor="text1"/>
                <w:lang w:val="sr-Latn-RS"/>
              </w:rPr>
              <w:t xml:space="preserve"> - znači da su podaci koje izveštavaju opštine tačni, istiniti, podržani zvaničnim činjenicama i dokumentima, koji dokazuju proces, događaj, radnju ili konkretan rad, pružajući realnu sliku o učinku opštine.</w:t>
            </w:r>
          </w:p>
          <w:p w14:paraId="13141566" w14:textId="77777777" w:rsidR="008C519F" w:rsidRPr="008F72FA" w:rsidRDefault="008C519F" w:rsidP="008C519F">
            <w:pPr>
              <w:jc w:val="both"/>
              <w:rPr>
                <w:color w:val="000000" w:themeColor="text1"/>
                <w:lang w:val="sr-Latn-RS"/>
              </w:rPr>
            </w:pPr>
          </w:p>
          <w:p w14:paraId="0485AFEE" w14:textId="77777777" w:rsidR="008C519F" w:rsidRPr="008F72FA" w:rsidRDefault="008C519F" w:rsidP="008C519F">
            <w:pPr>
              <w:jc w:val="both"/>
              <w:rPr>
                <w:color w:val="000000" w:themeColor="text1"/>
                <w:lang w:val="sr-Latn-RS"/>
              </w:rPr>
            </w:pPr>
            <w:r w:rsidRPr="008F72FA">
              <w:rPr>
                <w:color w:val="000000" w:themeColor="text1"/>
                <w:lang w:val="sr-Latn-RS"/>
              </w:rPr>
              <w:t xml:space="preserve">3.14. </w:t>
            </w:r>
            <w:r w:rsidRPr="008F72FA">
              <w:rPr>
                <w:b/>
                <w:color w:val="000000" w:themeColor="text1"/>
                <w:lang w:val="sr-Latn-RS"/>
              </w:rPr>
              <w:t>Zainteresovane strane</w:t>
            </w:r>
            <w:r w:rsidRPr="008F72FA">
              <w:rPr>
                <w:color w:val="000000" w:themeColor="text1"/>
                <w:lang w:val="sr-Latn-RS"/>
              </w:rPr>
              <w:t xml:space="preserve"> - ministarstva, opštine, doprinosioci, civilno društvo i građani.</w:t>
            </w:r>
          </w:p>
          <w:p w14:paraId="17BAEC55" w14:textId="77777777" w:rsidR="008C519F" w:rsidRPr="008F72FA" w:rsidRDefault="008C519F" w:rsidP="008C519F">
            <w:pPr>
              <w:jc w:val="center"/>
              <w:rPr>
                <w:b/>
                <w:bCs/>
                <w:color w:val="000000" w:themeColor="text1"/>
                <w:lang w:val="sr-Latn-RS"/>
              </w:rPr>
            </w:pPr>
          </w:p>
          <w:p w14:paraId="790930CF" w14:textId="77777777" w:rsidR="008C519F" w:rsidRPr="008F72FA" w:rsidRDefault="008C519F" w:rsidP="008C519F">
            <w:pPr>
              <w:jc w:val="center"/>
              <w:rPr>
                <w:b/>
                <w:bCs/>
                <w:color w:val="000000" w:themeColor="text1"/>
                <w:lang w:val="sr-Latn-RS"/>
              </w:rPr>
            </w:pPr>
          </w:p>
          <w:p w14:paraId="06F1A262" w14:textId="77777777" w:rsidR="000E79FF" w:rsidRPr="008F72FA" w:rsidRDefault="000E79FF" w:rsidP="008C519F">
            <w:pPr>
              <w:pStyle w:val="Heading3"/>
              <w:spacing w:before="0" w:after="0"/>
              <w:jc w:val="center"/>
              <w:outlineLvl w:val="2"/>
              <w:rPr>
                <w:rFonts w:ascii="Times New Roman" w:hAnsi="Times New Roman" w:cs="Times New Roman"/>
                <w:color w:val="000000" w:themeColor="text1"/>
                <w:sz w:val="24"/>
                <w:szCs w:val="24"/>
                <w:lang w:val="sr-Latn-RS"/>
              </w:rPr>
            </w:pPr>
          </w:p>
          <w:p w14:paraId="240A2BDB" w14:textId="77777777" w:rsidR="008C519F" w:rsidRPr="008F72FA" w:rsidRDefault="008C519F" w:rsidP="008C519F">
            <w:pPr>
              <w:pStyle w:val="Heading3"/>
              <w:spacing w:before="0" w:after="0"/>
              <w:jc w:val="center"/>
              <w:outlineLvl w:val="2"/>
              <w:rPr>
                <w:rFonts w:ascii="Times New Roman" w:hAnsi="Times New Roman" w:cs="Times New Roman"/>
                <w:color w:val="000000" w:themeColor="text1"/>
                <w:sz w:val="24"/>
                <w:szCs w:val="24"/>
                <w:lang w:val="sr-Latn-RS"/>
              </w:rPr>
            </w:pPr>
            <w:r w:rsidRPr="008F72FA">
              <w:rPr>
                <w:rFonts w:ascii="Times New Roman" w:hAnsi="Times New Roman" w:cs="Times New Roman"/>
                <w:color w:val="000000" w:themeColor="text1"/>
                <w:sz w:val="24"/>
                <w:szCs w:val="24"/>
                <w:lang w:val="sr-Latn-RS"/>
              </w:rPr>
              <w:t>Član 4.</w:t>
            </w:r>
          </w:p>
          <w:p w14:paraId="35414574" w14:textId="77777777" w:rsidR="008C519F" w:rsidRPr="008F72FA" w:rsidRDefault="008C519F" w:rsidP="008C519F">
            <w:pPr>
              <w:pStyle w:val="Heading3"/>
              <w:spacing w:before="0" w:after="0"/>
              <w:jc w:val="center"/>
              <w:outlineLvl w:val="2"/>
              <w:rPr>
                <w:rFonts w:ascii="Times New Roman" w:hAnsi="Times New Roman" w:cs="Times New Roman"/>
                <w:color w:val="000000" w:themeColor="text1"/>
                <w:sz w:val="24"/>
                <w:szCs w:val="24"/>
                <w:lang w:val="sr-Latn-RS"/>
              </w:rPr>
            </w:pPr>
            <w:r w:rsidRPr="008F72FA">
              <w:rPr>
                <w:rFonts w:ascii="Times New Roman" w:hAnsi="Times New Roman" w:cs="Times New Roman"/>
                <w:color w:val="000000" w:themeColor="text1"/>
                <w:sz w:val="24"/>
                <w:szCs w:val="24"/>
                <w:lang w:val="sr-Latn-RS"/>
              </w:rPr>
              <w:t>Principi</w:t>
            </w:r>
          </w:p>
          <w:p w14:paraId="24124544" w14:textId="77777777" w:rsidR="008C519F" w:rsidRPr="008F72FA" w:rsidRDefault="008C519F" w:rsidP="008C519F">
            <w:pPr>
              <w:jc w:val="both"/>
              <w:rPr>
                <w:color w:val="000000" w:themeColor="text1"/>
                <w:lang w:val="sr-Latn-RS"/>
              </w:rPr>
            </w:pPr>
          </w:p>
          <w:p w14:paraId="6BF7F82C" w14:textId="77777777" w:rsidR="008C519F" w:rsidRPr="008F72FA" w:rsidRDefault="008C519F" w:rsidP="008C519F">
            <w:pPr>
              <w:jc w:val="both"/>
              <w:rPr>
                <w:color w:val="000000" w:themeColor="text1"/>
                <w:lang w:val="sr-Latn-RS"/>
              </w:rPr>
            </w:pPr>
            <w:r w:rsidRPr="008F72FA">
              <w:rPr>
                <w:color w:val="000000" w:themeColor="text1"/>
                <w:lang w:val="sr-Latn-RS"/>
              </w:rPr>
              <w:t xml:space="preserve">4.1. Sistem upravljanja opštinskim učinkom zasniva se na sledećim principima: </w:t>
            </w:r>
          </w:p>
          <w:p w14:paraId="22F8B236" w14:textId="77777777" w:rsidR="008C519F" w:rsidRPr="008F72FA" w:rsidRDefault="008C519F" w:rsidP="008C519F">
            <w:pPr>
              <w:jc w:val="both"/>
              <w:rPr>
                <w:b/>
                <w:color w:val="000000" w:themeColor="text1"/>
                <w:lang w:val="sr-Latn-RS"/>
              </w:rPr>
            </w:pPr>
          </w:p>
          <w:p w14:paraId="39D98FC5" w14:textId="77777777" w:rsidR="008C519F" w:rsidRPr="008F72FA" w:rsidRDefault="008C519F" w:rsidP="000E79FF">
            <w:pPr>
              <w:ind w:left="432"/>
              <w:jc w:val="both"/>
              <w:rPr>
                <w:color w:val="000000" w:themeColor="text1"/>
                <w:lang w:val="sr-Latn-RS"/>
              </w:rPr>
            </w:pPr>
            <w:r w:rsidRPr="008F72FA">
              <w:rPr>
                <w:color w:val="000000" w:themeColor="text1"/>
                <w:lang w:val="sr-Latn-RS"/>
              </w:rPr>
              <w:t>4.1.1.</w:t>
            </w:r>
            <w:r w:rsidRPr="008F72FA">
              <w:rPr>
                <w:b/>
                <w:color w:val="000000" w:themeColor="text1"/>
                <w:lang w:val="sr-Latn-RS"/>
              </w:rPr>
              <w:t xml:space="preserve"> Princip zakonitosti -</w:t>
            </w:r>
            <w:r w:rsidRPr="008F72FA">
              <w:rPr>
                <w:color w:val="000000" w:themeColor="text1"/>
                <w:lang w:val="sr-Latn-RS"/>
              </w:rPr>
              <w:t xml:space="preserve"> podrazumeva odgovorne organe koji deluju u skladu sa pravilima važećeg zakonodavstva za merenje opštinskog učinka. </w:t>
            </w:r>
          </w:p>
          <w:p w14:paraId="6A6D3D59" w14:textId="77777777" w:rsidR="008C519F" w:rsidRPr="008F72FA" w:rsidRDefault="008C519F" w:rsidP="000E79FF">
            <w:pPr>
              <w:tabs>
                <w:tab w:val="left" w:pos="4050"/>
              </w:tabs>
              <w:ind w:left="432"/>
              <w:jc w:val="both"/>
              <w:rPr>
                <w:b/>
                <w:color w:val="000000" w:themeColor="text1"/>
                <w:lang w:val="sr-Latn-RS"/>
              </w:rPr>
            </w:pPr>
            <w:r w:rsidRPr="008F72FA">
              <w:rPr>
                <w:b/>
                <w:color w:val="000000" w:themeColor="text1"/>
                <w:lang w:val="sr-Latn-RS"/>
              </w:rPr>
              <w:tab/>
            </w:r>
          </w:p>
          <w:p w14:paraId="7BD775CA" w14:textId="77777777" w:rsidR="008C519F" w:rsidRPr="008F72FA" w:rsidRDefault="008C519F" w:rsidP="000E79FF">
            <w:pPr>
              <w:ind w:left="432"/>
              <w:jc w:val="both"/>
              <w:rPr>
                <w:color w:val="000000" w:themeColor="text1"/>
                <w:lang w:val="sr-Latn-RS"/>
              </w:rPr>
            </w:pPr>
            <w:r w:rsidRPr="008F72FA">
              <w:rPr>
                <w:color w:val="000000" w:themeColor="text1"/>
                <w:lang w:val="sr-Latn-RS"/>
              </w:rPr>
              <w:t xml:space="preserve">4.1.2. </w:t>
            </w:r>
            <w:r w:rsidRPr="008F72FA">
              <w:rPr>
                <w:b/>
                <w:color w:val="000000" w:themeColor="text1"/>
                <w:lang w:val="sr-Latn-RS"/>
              </w:rPr>
              <w:t>Princip transparentnosti</w:t>
            </w:r>
            <w:r w:rsidRPr="008F72FA">
              <w:rPr>
                <w:color w:val="000000" w:themeColor="text1"/>
                <w:lang w:val="sr-Latn-RS"/>
              </w:rPr>
              <w:t xml:space="preserve"> – podrazumeva otvoreni pristup za građane i druge zainteresovane strane u vezi sa opštinskim učinkom, kao i uključivanje u razvoj politika za opštinski učinak. </w:t>
            </w:r>
          </w:p>
          <w:p w14:paraId="13CECD42" w14:textId="77777777" w:rsidR="008C519F" w:rsidRPr="008F72FA" w:rsidRDefault="008C519F" w:rsidP="000E79FF">
            <w:pPr>
              <w:ind w:left="432"/>
              <w:jc w:val="both"/>
              <w:rPr>
                <w:b/>
                <w:color w:val="000000" w:themeColor="text1"/>
                <w:lang w:val="sr-Latn-RS"/>
              </w:rPr>
            </w:pPr>
          </w:p>
          <w:p w14:paraId="7FA50EA7" w14:textId="77777777" w:rsidR="008C519F" w:rsidRPr="008F72FA" w:rsidRDefault="008C519F" w:rsidP="000E79FF">
            <w:pPr>
              <w:ind w:left="432"/>
              <w:jc w:val="both"/>
              <w:rPr>
                <w:color w:val="000000" w:themeColor="text1"/>
                <w:lang w:val="sr-Latn-RS"/>
              </w:rPr>
            </w:pPr>
            <w:r w:rsidRPr="008F72FA">
              <w:rPr>
                <w:color w:val="000000" w:themeColor="text1"/>
                <w:lang w:val="sr-Latn-RS"/>
              </w:rPr>
              <w:lastRenderedPageBreak/>
              <w:t>4.1.3.</w:t>
            </w:r>
            <w:r w:rsidRPr="008F72FA">
              <w:rPr>
                <w:b/>
                <w:color w:val="000000" w:themeColor="text1"/>
                <w:lang w:val="sr-Latn-RS"/>
              </w:rPr>
              <w:t xml:space="preserve"> Princip subsidijarnosti –</w:t>
            </w:r>
            <w:r w:rsidRPr="008F72FA">
              <w:rPr>
                <w:color w:val="000000" w:themeColor="text1"/>
                <w:lang w:val="sr-Latn-RS"/>
              </w:rPr>
              <w:t xml:space="preserve"> podrazumeva da se merenje učinka prostire koliko je moguće na najbliže pružaoce usluga građanima, kao i uticaj granta odražava interese i potrebe najvećeg broja građana opštine. </w:t>
            </w:r>
          </w:p>
          <w:p w14:paraId="7A3006EA" w14:textId="77777777" w:rsidR="008C519F" w:rsidRPr="008F72FA" w:rsidRDefault="008C519F" w:rsidP="000E79FF">
            <w:pPr>
              <w:tabs>
                <w:tab w:val="left" w:pos="3465"/>
                <w:tab w:val="center" w:pos="4513"/>
              </w:tabs>
              <w:ind w:left="432"/>
              <w:jc w:val="both"/>
              <w:rPr>
                <w:b/>
                <w:color w:val="000000" w:themeColor="text1"/>
                <w:lang w:val="sr-Latn-RS"/>
              </w:rPr>
            </w:pPr>
            <w:r w:rsidRPr="008F72FA">
              <w:rPr>
                <w:b/>
                <w:color w:val="000000" w:themeColor="text1"/>
                <w:lang w:val="sr-Latn-RS"/>
              </w:rPr>
              <w:tab/>
            </w:r>
            <w:r w:rsidRPr="008F72FA">
              <w:rPr>
                <w:b/>
                <w:color w:val="000000" w:themeColor="text1"/>
                <w:lang w:val="sr-Latn-RS"/>
              </w:rPr>
              <w:tab/>
            </w:r>
          </w:p>
          <w:p w14:paraId="1F862EBA" w14:textId="77777777" w:rsidR="008C519F" w:rsidRPr="008F72FA" w:rsidRDefault="008C519F" w:rsidP="000E79FF">
            <w:pPr>
              <w:ind w:left="432"/>
              <w:jc w:val="both"/>
              <w:rPr>
                <w:color w:val="000000" w:themeColor="text1"/>
                <w:lang w:val="sr-Latn-RS"/>
              </w:rPr>
            </w:pPr>
            <w:r w:rsidRPr="008F72FA">
              <w:rPr>
                <w:color w:val="000000" w:themeColor="text1"/>
                <w:lang w:val="sr-Latn-RS"/>
              </w:rPr>
              <w:t>4.1.4.</w:t>
            </w:r>
            <w:r w:rsidRPr="008F72FA">
              <w:rPr>
                <w:b/>
                <w:color w:val="000000" w:themeColor="text1"/>
                <w:lang w:val="sr-Latn-RS"/>
              </w:rPr>
              <w:t xml:space="preserve"> Princip zasluge –</w:t>
            </w:r>
            <w:r w:rsidRPr="008F72FA">
              <w:rPr>
                <w:color w:val="000000" w:themeColor="text1"/>
                <w:lang w:val="sr-Latn-RS"/>
              </w:rPr>
              <w:t xml:space="preserve"> podrazumeva da nivo postignutog učinka utiče na rangiranje opština u skladu sa rezultatima prikazanim u vršenju nadležnosti u merenim oblastima. Grant opštinskog učinka uzima u obzir nivo postignutog učinka opština. </w:t>
            </w:r>
          </w:p>
          <w:p w14:paraId="79BB68D0" w14:textId="77777777" w:rsidR="008C519F" w:rsidRPr="008F72FA" w:rsidRDefault="008C519F" w:rsidP="000E79FF">
            <w:pPr>
              <w:ind w:left="432"/>
              <w:jc w:val="both"/>
              <w:rPr>
                <w:b/>
                <w:color w:val="000000" w:themeColor="text1"/>
                <w:lang w:val="sr-Latn-RS"/>
              </w:rPr>
            </w:pPr>
          </w:p>
          <w:p w14:paraId="25B0EC33" w14:textId="171DB1AD" w:rsidR="008C519F" w:rsidRPr="008F72FA" w:rsidRDefault="008C519F" w:rsidP="000E79FF">
            <w:pPr>
              <w:ind w:left="432"/>
              <w:jc w:val="both"/>
              <w:rPr>
                <w:color w:val="000000" w:themeColor="text1"/>
                <w:lang w:val="sr-Latn-RS"/>
              </w:rPr>
            </w:pPr>
            <w:r w:rsidRPr="008F72FA">
              <w:rPr>
                <w:color w:val="000000" w:themeColor="text1"/>
                <w:lang w:val="sr-Latn-RS"/>
              </w:rPr>
              <w:t>4.1.5.</w:t>
            </w:r>
            <w:r w:rsidRPr="008F72FA">
              <w:rPr>
                <w:b/>
                <w:color w:val="000000" w:themeColor="text1"/>
                <w:lang w:val="sr-Latn-RS"/>
              </w:rPr>
              <w:t xml:space="preserve"> Princip efikasnosti i delotvornosti - </w:t>
            </w:r>
            <w:r w:rsidRPr="008F72FA">
              <w:rPr>
                <w:color w:val="000000" w:themeColor="text1"/>
                <w:lang w:val="sr-Latn-RS"/>
              </w:rPr>
              <w:t>odgovorni organi na lokalnom i centralnom nivou osiguravaju jednostavno i ekono</w:t>
            </w:r>
            <w:r w:rsidR="000425D7">
              <w:rPr>
                <w:color w:val="000000" w:themeColor="text1"/>
                <w:lang w:val="sr-Latn-RS"/>
              </w:rPr>
              <w:t xml:space="preserve">- </w:t>
            </w:r>
            <w:r w:rsidRPr="008F72FA">
              <w:rPr>
                <w:color w:val="000000" w:themeColor="text1"/>
                <w:lang w:val="sr-Latn-RS"/>
              </w:rPr>
              <w:t xml:space="preserve">msko sprovođenje, u razumnom roku i na profesionalan način upravnih pravila i postupaka za merenje opštinskog učinka, kao i upravljanje grantom opštinskog učinka. </w:t>
            </w:r>
          </w:p>
          <w:p w14:paraId="0F622517" w14:textId="77777777" w:rsidR="008C519F" w:rsidRPr="008F72FA" w:rsidRDefault="008C519F" w:rsidP="000E79FF">
            <w:pPr>
              <w:tabs>
                <w:tab w:val="left" w:pos="5010"/>
              </w:tabs>
              <w:ind w:left="432"/>
              <w:jc w:val="both"/>
              <w:rPr>
                <w:b/>
                <w:color w:val="000000" w:themeColor="text1"/>
                <w:lang w:val="sr-Latn-RS"/>
              </w:rPr>
            </w:pPr>
            <w:r w:rsidRPr="008F72FA">
              <w:rPr>
                <w:b/>
                <w:color w:val="000000" w:themeColor="text1"/>
                <w:lang w:val="sr-Latn-RS"/>
              </w:rPr>
              <w:tab/>
            </w:r>
          </w:p>
          <w:p w14:paraId="43359E8D" w14:textId="77777777" w:rsidR="008C519F" w:rsidRPr="008F72FA" w:rsidRDefault="008C519F" w:rsidP="000E79FF">
            <w:pPr>
              <w:tabs>
                <w:tab w:val="left" w:pos="1560"/>
              </w:tabs>
              <w:ind w:left="432"/>
              <w:jc w:val="both"/>
              <w:rPr>
                <w:color w:val="000000" w:themeColor="text1"/>
                <w:lang w:val="sr-Latn-RS"/>
              </w:rPr>
            </w:pPr>
            <w:r w:rsidRPr="008F72FA">
              <w:rPr>
                <w:color w:val="000000" w:themeColor="text1"/>
                <w:lang w:val="sr-Latn-RS"/>
              </w:rPr>
              <w:t>4.1.6</w:t>
            </w:r>
            <w:r w:rsidRPr="008F72FA">
              <w:rPr>
                <w:b/>
                <w:color w:val="000000" w:themeColor="text1"/>
                <w:lang w:val="sr-Latn-RS"/>
              </w:rPr>
              <w:t xml:space="preserve"> Princip vrednosti </w:t>
            </w:r>
            <w:r w:rsidRPr="008F72FA">
              <w:rPr>
                <w:color w:val="000000" w:themeColor="text1"/>
                <w:lang w:val="sr-Latn-RS"/>
              </w:rPr>
              <w:t>– Podrazumeva da odgovorni organi stvaraju potrebne profesionalne, administrativne i zakonske mehanizme za merenje onog što se cilja meriti, a ne nešto drugo.</w:t>
            </w:r>
          </w:p>
          <w:p w14:paraId="3B82D5DA" w14:textId="77777777" w:rsidR="008C519F" w:rsidRPr="008F72FA" w:rsidRDefault="008C519F" w:rsidP="000E79FF">
            <w:pPr>
              <w:ind w:left="432"/>
              <w:jc w:val="both"/>
              <w:rPr>
                <w:color w:val="000000" w:themeColor="text1"/>
                <w:lang w:val="sr-Latn-RS"/>
              </w:rPr>
            </w:pPr>
            <w:r w:rsidRPr="008F72FA">
              <w:rPr>
                <w:color w:val="000000" w:themeColor="text1"/>
                <w:lang w:val="sr-Latn-RS"/>
              </w:rPr>
              <w:lastRenderedPageBreak/>
              <w:t xml:space="preserve">4.1.7. </w:t>
            </w:r>
            <w:r w:rsidRPr="008F72FA">
              <w:rPr>
                <w:b/>
                <w:color w:val="000000" w:themeColor="text1"/>
                <w:lang w:val="sr-Latn-RS"/>
              </w:rPr>
              <w:t>Princip jednakosti</w:t>
            </w:r>
            <w:r w:rsidRPr="008F72FA">
              <w:rPr>
                <w:color w:val="000000" w:themeColor="text1"/>
                <w:lang w:val="sr-Latn-RS"/>
              </w:rPr>
              <w:t xml:space="preserve"> – podrazumeva da u kontekstu SUOU-a i granta opštinskog učinka, opštine nisu diskriminisane na osnovu njihovih geografskih i demografskih karakteristika ili etničke strukture stanovništva. </w:t>
            </w:r>
          </w:p>
          <w:p w14:paraId="2552DAA6" w14:textId="77777777" w:rsidR="008C519F" w:rsidRPr="008F72FA" w:rsidRDefault="008C519F" w:rsidP="000E79FF">
            <w:pPr>
              <w:tabs>
                <w:tab w:val="left" w:pos="1380"/>
              </w:tabs>
              <w:ind w:left="432"/>
              <w:jc w:val="both"/>
              <w:rPr>
                <w:b/>
                <w:color w:val="000000" w:themeColor="text1"/>
                <w:lang w:val="sr-Latn-RS"/>
              </w:rPr>
            </w:pPr>
            <w:r w:rsidRPr="008F72FA">
              <w:rPr>
                <w:b/>
                <w:color w:val="000000" w:themeColor="text1"/>
                <w:lang w:val="sr-Latn-RS"/>
              </w:rPr>
              <w:tab/>
            </w:r>
          </w:p>
          <w:p w14:paraId="769ACC99" w14:textId="77777777" w:rsidR="008C519F" w:rsidRPr="008F72FA" w:rsidRDefault="008C519F" w:rsidP="000E79FF">
            <w:pPr>
              <w:ind w:left="432"/>
              <w:jc w:val="both"/>
              <w:rPr>
                <w:color w:val="000000" w:themeColor="text1"/>
                <w:lang w:val="sr-Latn-RS"/>
              </w:rPr>
            </w:pPr>
            <w:r w:rsidRPr="008F72FA">
              <w:rPr>
                <w:color w:val="000000" w:themeColor="text1"/>
                <w:lang w:val="sr-Latn-RS"/>
              </w:rPr>
              <w:t>4.1.8.</w:t>
            </w:r>
            <w:r w:rsidRPr="008F72FA">
              <w:rPr>
                <w:b/>
                <w:color w:val="000000" w:themeColor="text1"/>
                <w:lang w:val="sr-Latn-RS"/>
              </w:rPr>
              <w:t xml:space="preserve"> Princip sprovodljivosti – </w:t>
            </w:r>
            <w:r w:rsidRPr="008F72FA">
              <w:rPr>
                <w:color w:val="000000" w:themeColor="text1"/>
                <w:lang w:val="sr-Latn-RS"/>
              </w:rPr>
              <w:t xml:space="preserve">podrazumeva da sistem jasno utvrđuje objekat i način merenja, kao i odgovornosti za merenje u cilju poboljšanja usluga u opštinama. </w:t>
            </w:r>
          </w:p>
          <w:p w14:paraId="2BA7EF90" w14:textId="77777777" w:rsidR="008C519F" w:rsidRPr="008F72FA" w:rsidRDefault="008C519F" w:rsidP="008C519F">
            <w:pPr>
              <w:jc w:val="both"/>
              <w:rPr>
                <w:color w:val="000000" w:themeColor="text1"/>
                <w:lang w:val="sr-Latn-RS"/>
              </w:rPr>
            </w:pPr>
          </w:p>
          <w:p w14:paraId="3AE456F7" w14:textId="77777777" w:rsidR="008C519F" w:rsidRPr="008F72FA" w:rsidRDefault="008C519F" w:rsidP="008C519F">
            <w:pPr>
              <w:jc w:val="both"/>
              <w:rPr>
                <w:color w:val="000000" w:themeColor="text1"/>
                <w:lang w:val="sr-Latn-RS"/>
              </w:rPr>
            </w:pPr>
          </w:p>
          <w:p w14:paraId="274C8DC5" w14:textId="77777777" w:rsidR="001B31B0" w:rsidRDefault="008C519F" w:rsidP="008C519F">
            <w:pPr>
              <w:pStyle w:val="Heading1"/>
              <w:outlineLvl w:val="0"/>
              <w:rPr>
                <w:color w:val="000000" w:themeColor="text1"/>
                <w:sz w:val="26"/>
                <w:szCs w:val="26"/>
                <w:lang w:val="sr-Latn-RS"/>
              </w:rPr>
            </w:pPr>
            <w:r w:rsidRPr="008F72FA">
              <w:rPr>
                <w:color w:val="000000" w:themeColor="text1"/>
                <w:sz w:val="26"/>
                <w:szCs w:val="26"/>
                <w:lang w:val="sr-Latn-RS"/>
              </w:rPr>
              <w:t xml:space="preserve">POGLAVLJE II </w:t>
            </w:r>
          </w:p>
          <w:p w14:paraId="559801E9" w14:textId="77777777" w:rsidR="001B31B0" w:rsidRDefault="001B31B0" w:rsidP="008C519F">
            <w:pPr>
              <w:pStyle w:val="Heading1"/>
              <w:outlineLvl w:val="0"/>
              <w:rPr>
                <w:color w:val="000000" w:themeColor="text1"/>
                <w:sz w:val="26"/>
                <w:szCs w:val="26"/>
                <w:lang w:val="sr-Latn-RS"/>
              </w:rPr>
            </w:pPr>
          </w:p>
          <w:p w14:paraId="2ECB3DA2" w14:textId="3EE796FB" w:rsidR="008C519F" w:rsidRPr="008F72FA" w:rsidRDefault="008C519F" w:rsidP="008C519F">
            <w:pPr>
              <w:pStyle w:val="Heading1"/>
              <w:outlineLvl w:val="0"/>
              <w:rPr>
                <w:b w:val="0"/>
                <w:color w:val="000000" w:themeColor="text1"/>
                <w:sz w:val="26"/>
                <w:szCs w:val="26"/>
                <w:lang w:val="sr-Latn-RS"/>
              </w:rPr>
            </w:pPr>
            <w:r w:rsidRPr="008F72FA">
              <w:rPr>
                <w:color w:val="000000" w:themeColor="text1"/>
                <w:sz w:val="26"/>
                <w:szCs w:val="26"/>
                <w:lang w:val="sr-Latn-RS"/>
              </w:rPr>
              <w:t xml:space="preserve"> SISTEM UPRAVLJANJA OPŠTINSKIM UČINKOM </w:t>
            </w:r>
          </w:p>
          <w:p w14:paraId="46084532" w14:textId="77777777" w:rsidR="008C519F" w:rsidRPr="008F72FA" w:rsidRDefault="008C519F" w:rsidP="008C519F">
            <w:pPr>
              <w:pStyle w:val="Heading3"/>
              <w:outlineLvl w:val="2"/>
              <w:rPr>
                <w:rFonts w:ascii="Times New Roman" w:hAnsi="Times New Roman" w:cs="Times New Roman"/>
                <w:color w:val="000000" w:themeColor="text1"/>
                <w:sz w:val="24"/>
                <w:szCs w:val="24"/>
                <w:lang w:val="sr-Latn-RS"/>
              </w:rPr>
            </w:pPr>
          </w:p>
          <w:p w14:paraId="46537BBC" w14:textId="77777777" w:rsidR="008C519F" w:rsidRPr="008F72FA" w:rsidRDefault="008C519F" w:rsidP="008C519F">
            <w:pPr>
              <w:pStyle w:val="Heading3"/>
              <w:spacing w:before="0" w:after="0"/>
              <w:jc w:val="center"/>
              <w:outlineLvl w:val="2"/>
              <w:rPr>
                <w:rFonts w:ascii="Times New Roman" w:hAnsi="Times New Roman" w:cs="Times New Roman"/>
                <w:color w:val="000000" w:themeColor="text1"/>
                <w:sz w:val="24"/>
                <w:szCs w:val="24"/>
                <w:lang w:val="sr-Latn-RS"/>
              </w:rPr>
            </w:pPr>
            <w:r w:rsidRPr="008F72FA">
              <w:rPr>
                <w:rFonts w:ascii="Times New Roman" w:hAnsi="Times New Roman" w:cs="Times New Roman"/>
                <w:color w:val="000000" w:themeColor="text1"/>
                <w:sz w:val="24"/>
                <w:szCs w:val="24"/>
                <w:lang w:val="sr-Latn-RS"/>
              </w:rPr>
              <w:t>Član 5.</w:t>
            </w:r>
          </w:p>
          <w:p w14:paraId="0BBEBCB5" w14:textId="77777777" w:rsidR="008C519F" w:rsidRPr="008F72FA" w:rsidRDefault="008C519F" w:rsidP="008C519F">
            <w:pPr>
              <w:pStyle w:val="Heading3"/>
              <w:spacing w:before="0" w:after="0"/>
              <w:jc w:val="center"/>
              <w:outlineLvl w:val="2"/>
              <w:rPr>
                <w:rFonts w:ascii="Times New Roman" w:hAnsi="Times New Roman" w:cs="Times New Roman"/>
                <w:color w:val="000000" w:themeColor="text1"/>
                <w:sz w:val="24"/>
                <w:szCs w:val="24"/>
                <w:lang w:val="sr-Latn-RS"/>
              </w:rPr>
            </w:pPr>
            <w:r w:rsidRPr="008F72FA">
              <w:rPr>
                <w:rFonts w:ascii="Times New Roman" w:hAnsi="Times New Roman" w:cs="Times New Roman"/>
                <w:color w:val="000000" w:themeColor="text1"/>
                <w:sz w:val="24"/>
                <w:szCs w:val="24"/>
                <w:lang w:val="sr-Latn-RS"/>
              </w:rPr>
              <w:t>Sastavni elementi SUOU-a</w:t>
            </w:r>
          </w:p>
          <w:p w14:paraId="2F5A2453" w14:textId="77777777" w:rsidR="008C519F" w:rsidRPr="008F72FA" w:rsidRDefault="008C519F" w:rsidP="008C519F">
            <w:pPr>
              <w:jc w:val="center"/>
              <w:rPr>
                <w:bCs/>
                <w:color w:val="000000" w:themeColor="text1"/>
                <w:lang w:val="sr-Latn-RS"/>
              </w:rPr>
            </w:pPr>
          </w:p>
          <w:p w14:paraId="30306350" w14:textId="77777777" w:rsidR="008C519F" w:rsidRPr="008F72FA" w:rsidRDefault="008C519F" w:rsidP="008C519F">
            <w:pPr>
              <w:jc w:val="both"/>
              <w:rPr>
                <w:bCs/>
                <w:color w:val="000000" w:themeColor="text1"/>
                <w:lang w:val="sr-Latn-RS"/>
              </w:rPr>
            </w:pPr>
            <w:r w:rsidRPr="008F72FA">
              <w:rPr>
                <w:bCs/>
                <w:color w:val="000000" w:themeColor="text1"/>
                <w:lang w:val="sr-Latn-RS"/>
              </w:rPr>
              <w:t xml:space="preserve">1. SUOU se formira i funkcioniše u skladu sa sastavnim elementima zasnovanima na hijerarhijsku strukturu: oblast, rezultat, pokazatelje i podatke; </w:t>
            </w:r>
          </w:p>
          <w:p w14:paraId="4B5EC1C3" w14:textId="77777777" w:rsidR="008C519F" w:rsidRPr="008F72FA" w:rsidRDefault="008C519F" w:rsidP="008C519F">
            <w:pPr>
              <w:jc w:val="both"/>
              <w:rPr>
                <w:bCs/>
                <w:color w:val="000000" w:themeColor="text1"/>
                <w:lang w:val="sr-Latn-RS"/>
              </w:rPr>
            </w:pPr>
          </w:p>
          <w:p w14:paraId="0D3C3D8B" w14:textId="77777777" w:rsidR="008C519F" w:rsidRPr="008F72FA" w:rsidRDefault="008C519F" w:rsidP="00F80A4D">
            <w:pPr>
              <w:pStyle w:val="ListParagraph"/>
              <w:numPr>
                <w:ilvl w:val="1"/>
                <w:numId w:val="11"/>
              </w:numPr>
              <w:jc w:val="both"/>
              <w:rPr>
                <w:bCs/>
                <w:color w:val="000000" w:themeColor="text1"/>
                <w:lang w:val="sr-Latn-RS"/>
              </w:rPr>
            </w:pPr>
            <w:r w:rsidRPr="008F72FA">
              <w:rPr>
                <w:bCs/>
                <w:color w:val="000000" w:themeColor="text1"/>
                <w:lang w:val="sr-Latn-RS"/>
              </w:rPr>
              <w:t xml:space="preserve"> </w:t>
            </w:r>
            <w:r w:rsidRPr="008F72FA">
              <w:rPr>
                <w:b/>
                <w:bCs/>
                <w:color w:val="000000" w:themeColor="text1"/>
                <w:lang w:val="sr-Latn-RS"/>
              </w:rPr>
              <w:t>Oblasti</w:t>
            </w:r>
            <w:r w:rsidRPr="008F72FA">
              <w:rPr>
                <w:bCs/>
                <w:color w:val="000000" w:themeColor="text1"/>
                <w:lang w:val="sr-Latn-RS"/>
              </w:rPr>
              <w:t xml:space="preserve"> - izražavaju grupu prava i obaveza koje opštine vrše u službi građana na osnovu zakonskih nadležnosti.</w:t>
            </w:r>
          </w:p>
          <w:p w14:paraId="0CA1E105" w14:textId="4C4EAAD9" w:rsidR="008C519F" w:rsidRPr="008F72FA" w:rsidRDefault="000E79FF" w:rsidP="00F80A4D">
            <w:pPr>
              <w:pStyle w:val="ListParagraph"/>
              <w:numPr>
                <w:ilvl w:val="1"/>
                <w:numId w:val="11"/>
              </w:numPr>
              <w:ind w:left="342" w:firstLine="0"/>
              <w:jc w:val="both"/>
              <w:rPr>
                <w:bCs/>
                <w:color w:val="000000" w:themeColor="text1"/>
                <w:lang w:val="sr-Latn-RS"/>
              </w:rPr>
            </w:pPr>
            <w:r w:rsidRPr="008F72FA">
              <w:rPr>
                <w:b/>
                <w:bCs/>
                <w:color w:val="000000" w:themeColor="text1"/>
                <w:lang w:val="sr-Latn-RS"/>
              </w:rPr>
              <w:lastRenderedPageBreak/>
              <w:t xml:space="preserve"> </w:t>
            </w:r>
            <w:r w:rsidR="008C519F" w:rsidRPr="008F72FA">
              <w:rPr>
                <w:b/>
                <w:bCs/>
                <w:color w:val="000000" w:themeColor="text1"/>
                <w:lang w:val="sr-Latn-RS"/>
              </w:rPr>
              <w:t>Rezultati</w:t>
            </w:r>
            <w:r w:rsidR="008C519F" w:rsidRPr="008F72FA">
              <w:rPr>
                <w:bCs/>
                <w:color w:val="000000" w:themeColor="text1"/>
                <w:lang w:val="sr-Latn-RS"/>
              </w:rPr>
              <w:t xml:space="preserve"> - pokazuju da se usluge pružaju u planiranom iznosu ili kvalitetu, na osnovu kapaciteta opštine ili relevantnih kriterijuma koji su unapred postavljeni. Rezultat takođe pokazuje da su opštinski oragni ispunili zakonske standarde upravljanja.</w:t>
            </w:r>
          </w:p>
          <w:p w14:paraId="39423AC8" w14:textId="77777777" w:rsidR="008C519F" w:rsidRPr="008F72FA" w:rsidRDefault="008C519F" w:rsidP="000E79FF">
            <w:pPr>
              <w:pStyle w:val="ListParagraph"/>
              <w:ind w:left="342"/>
              <w:jc w:val="both"/>
              <w:rPr>
                <w:bCs/>
                <w:color w:val="000000" w:themeColor="text1"/>
                <w:lang w:val="sr-Latn-RS"/>
              </w:rPr>
            </w:pPr>
          </w:p>
          <w:p w14:paraId="3CD5ECD0" w14:textId="553AD01C" w:rsidR="008C519F" w:rsidRPr="008F72FA" w:rsidRDefault="000E79FF" w:rsidP="00F80A4D">
            <w:pPr>
              <w:pStyle w:val="ListParagraph"/>
              <w:numPr>
                <w:ilvl w:val="1"/>
                <w:numId w:val="11"/>
              </w:numPr>
              <w:ind w:left="342" w:firstLine="0"/>
              <w:jc w:val="both"/>
              <w:rPr>
                <w:bCs/>
                <w:color w:val="000000" w:themeColor="text1"/>
                <w:lang w:val="sr-Latn-RS"/>
              </w:rPr>
            </w:pPr>
            <w:r w:rsidRPr="008F72FA">
              <w:rPr>
                <w:b/>
                <w:bCs/>
                <w:color w:val="000000" w:themeColor="text1"/>
                <w:lang w:val="sr-Latn-RS"/>
              </w:rPr>
              <w:t xml:space="preserve"> </w:t>
            </w:r>
            <w:r w:rsidR="008C519F" w:rsidRPr="008F72FA">
              <w:rPr>
                <w:b/>
                <w:bCs/>
                <w:color w:val="000000" w:themeColor="text1"/>
                <w:lang w:val="sr-Latn-RS"/>
              </w:rPr>
              <w:t xml:space="preserve">Pokazatelji </w:t>
            </w:r>
            <w:r w:rsidR="008C519F" w:rsidRPr="008F72FA">
              <w:rPr>
                <w:bCs/>
                <w:color w:val="000000" w:themeColor="text1"/>
                <w:lang w:val="sr-Latn-RS"/>
              </w:rPr>
              <w:t>- predstavljaju glavnu računsku osnovu za stepen postignuća rezultata.</w:t>
            </w:r>
          </w:p>
          <w:p w14:paraId="75EABF73" w14:textId="77777777" w:rsidR="008C519F" w:rsidRPr="008F72FA" w:rsidRDefault="008C519F" w:rsidP="000E79FF">
            <w:pPr>
              <w:pStyle w:val="ListParagraph"/>
              <w:ind w:left="342"/>
              <w:rPr>
                <w:bCs/>
                <w:color w:val="000000" w:themeColor="text1"/>
                <w:lang w:val="sr-Latn-RS"/>
              </w:rPr>
            </w:pPr>
          </w:p>
          <w:p w14:paraId="49BFA174" w14:textId="77777777" w:rsidR="008C519F" w:rsidRPr="008F72FA" w:rsidRDefault="008C519F" w:rsidP="000E79FF">
            <w:pPr>
              <w:pStyle w:val="ListParagraph"/>
              <w:ind w:left="342"/>
              <w:rPr>
                <w:bCs/>
                <w:color w:val="000000" w:themeColor="text1"/>
                <w:lang w:val="sr-Latn-RS"/>
              </w:rPr>
            </w:pPr>
          </w:p>
          <w:p w14:paraId="57A1B096" w14:textId="58872F9F" w:rsidR="008C519F" w:rsidRPr="008F72FA" w:rsidRDefault="000E79FF" w:rsidP="00F80A4D">
            <w:pPr>
              <w:pStyle w:val="ListParagraph"/>
              <w:numPr>
                <w:ilvl w:val="1"/>
                <w:numId w:val="11"/>
              </w:numPr>
              <w:ind w:left="342" w:firstLine="0"/>
              <w:jc w:val="both"/>
              <w:rPr>
                <w:bCs/>
                <w:color w:val="000000" w:themeColor="text1"/>
                <w:lang w:val="sr-Latn-RS"/>
              </w:rPr>
            </w:pPr>
            <w:r w:rsidRPr="008F72FA">
              <w:rPr>
                <w:b/>
                <w:bCs/>
                <w:color w:val="000000" w:themeColor="text1"/>
                <w:lang w:val="sr-Latn-RS"/>
              </w:rPr>
              <w:t xml:space="preserve"> </w:t>
            </w:r>
            <w:r w:rsidR="008C519F" w:rsidRPr="008F72FA">
              <w:rPr>
                <w:b/>
                <w:bCs/>
                <w:color w:val="000000" w:themeColor="text1"/>
                <w:lang w:val="sr-Latn-RS"/>
              </w:rPr>
              <w:t>Podaci</w:t>
            </w:r>
            <w:r w:rsidR="008C519F" w:rsidRPr="008F72FA">
              <w:rPr>
                <w:bCs/>
                <w:color w:val="000000" w:themeColor="text1"/>
                <w:lang w:val="sr-Latn-RS"/>
              </w:rPr>
              <w:t xml:space="preserve"> - su parametri koji odgovaraju činjenicama ili statistikama koji služe za izračunavanje pokazatelja.</w:t>
            </w:r>
          </w:p>
          <w:p w14:paraId="71005556" w14:textId="77777777" w:rsidR="008C519F" w:rsidRPr="008F72FA" w:rsidRDefault="008C519F" w:rsidP="000E79FF">
            <w:pPr>
              <w:ind w:left="342"/>
              <w:jc w:val="both"/>
              <w:rPr>
                <w:bCs/>
                <w:color w:val="000000" w:themeColor="text1"/>
                <w:lang w:val="sr-Latn-RS"/>
              </w:rPr>
            </w:pPr>
          </w:p>
          <w:p w14:paraId="34D6C532" w14:textId="77777777" w:rsidR="008C519F" w:rsidRPr="008F72FA" w:rsidRDefault="008C519F" w:rsidP="008C519F">
            <w:pPr>
              <w:jc w:val="both"/>
              <w:rPr>
                <w:bCs/>
                <w:color w:val="000000" w:themeColor="text1"/>
                <w:lang w:val="sr-Latn-RS"/>
              </w:rPr>
            </w:pPr>
            <w:r w:rsidRPr="008F72FA">
              <w:rPr>
                <w:bCs/>
                <w:color w:val="000000" w:themeColor="text1"/>
                <w:lang w:val="sr-Latn-RS"/>
              </w:rPr>
              <w:t>2. Izmene u definicijama, dodavanje ili uklanjanje oblasti, rezultata, pokazatelja ili podataka, podleže formalnom postupku za izmenu SUOU-a u skladu sa poglavljem VI ove Uredbe.</w:t>
            </w:r>
          </w:p>
          <w:p w14:paraId="2E57D9DE" w14:textId="77777777" w:rsidR="008C519F" w:rsidRPr="008F72FA" w:rsidRDefault="008C519F" w:rsidP="008C519F">
            <w:pPr>
              <w:tabs>
                <w:tab w:val="left" w:pos="1095"/>
              </w:tabs>
              <w:jc w:val="both"/>
              <w:rPr>
                <w:bCs/>
                <w:color w:val="000000" w:themeColor="text1"/>
                <w:lang w:val="sr-Latn-RS"/>
              </w:rPr>
            </w:pPr>
            <w:r w:rsidRPr="008F72FA">
              <w:rPr>
                <w:bCs/>
                <w:color w:val="000000" w:themeColor="text1"/>
                <w:lang w:val="sr-Latn-RS"/>
              </w:rPr>
              <w:tab/>
            </w:r>
          </w:p>
          <w:p w14:paraId="7B4DF728" w14:textId="77777777" w:rsidR="008C519F" w:rsidRPr="008F72FA" w:rsidRDefault="008C519F" w:rsidP="008C519F">
            <w:pPr>
              <w:tabs>
                <w:tab w:val="left" w:pos="1095"/>
              </w:tabs>
              <w:jc w:val="both"/>
              <w:rPr>
                <w:bCs/>
                <w:color w:val="000000" w:themeColor="text1"/>
                <w:lang w:val="sr-Latn-RS"/>
              </w:rPr>
            </w:pPr>
          </w:p>
          <w:p w14:paraId="790FADBE" w14:textId="77777777" w:rsidR="008C519F" w:rsidRPr="008F72FA" w:rsidRDefault="008C519F" w:rsidP="008C519F">
            <w:pPr>
              <w:tabs>
                <w:tab w:val="left" w:pos="1095"/>
              </w:tabs>
              <w:jc w:val="both"/>
              <w:rPr>
                <w:bCs/>
                <w:color w:val="000000" w:themeColor="text1"/>
                <w:lang w:val="sr-Latn-RS"/>
              </w:rPr>
            </w:pPr>
          </w:p>
          <w:p w14:paraId="00FD1729" w14:textId="77777777" w:rsidR="000E79FF" w:rsidRPr="008F72FA" w:rsidRDefault="000E79FF" w:rsidP="008C519F">
            <w:pPr>
              <w:tabs>
                <w:tab w:val="left" w:pos="1095"/>
              </w:tabs>
              <w:jc w:val="both"/>
              <w:rPr>
                <w:bCs/>
                <w:color w:val="000000" w:themeColor="text1"/>
                <w:lang w:val="sr-Latn-RS"/>
              </w:rPr>
            </w:pPr>
          </w:p>
          <w:p w14:paraId="086E2896" w14:textId="77777777" w:rsidR="000E79FF" w:rsidRPr="008F72FA" w:rsidRDefault="000E79FF" w:rsidP="008C519F">
            <w:pPr>
              <w:tabs>
                <w:tab w:val="left" w:pos="1095"/>
              </w:tabs>
              <w:jc w:val="both"/>
              <w:rPr>
                <w:bCs/>
                <w:color w:val="000000" w:themeColor="text1"/>
                <w:lang w:val="sr-Latn-RS"/>
              </w:rPr>
            </w:pPr>
          </w:p>
          <w:p w14:paraId="0517A7D0" w14:textId="77777777" w:rsidR="000E79FF" w:rsidRPr="008F72FA" w:rsidRDefault="000E79FF" w:rsidP="008C519F">
            <w:pPr>
              <w:tabs>
                <w:tab w:val="left" w:pos="1095"/>
              </w:tabs>
              <w:jc w:val="both"/>
              <w:rPr>
                <w:bCs/>
                <w:color w:val="000000" w:themeColor="text1"/>
                <w:lang w:val="sr-Latn-RS"/>
              </w:rPr>
            </w:pPr>
          </w:p>
          <w:p w14:paraId="778D80B5" w14:textId="77777777" w:rsidR="000E79FF" w:rsidRPr="008F72FA" w:rsidRDefault="000E79FF" w:rsidP="008C519F">
            <w:pPr>
              <w:tabs>
                <w:tab w:val="left" w:pos="1095"/>
              </w:tabs>
              <w:jc w:val="both"/>
              <w:rPr>
                <w:bCs/>
                <w:color w:val="000000" w:themeColor="text1"/>
                <w:lang w:val="sr-Latn-RS"/>
              </w:rPr>
            </w:pPr>
          </w:p>
          <w:p w14:paraId="0A8F9369" w14:textId="77777777" w:rsidR="000E79FF" w:rsidRPr="008F72FA" w:rsidRDefault="000E79FF" w:rsidP="008C519F">
            <w:pPr>
              <w:tabs>
                <w:tab w:val="left" w:pos="1095"/>
              </w:tabs>
              <w:jc w:val="both"/>
              <w:rPr>
                <w:bCs/>
                <w:color w:val="000000" w:themeColor="text1"/>
                <w:lang w:val="sr-Latn-RS"/>
              </w:rPr>
            </w:pPr>
          </w:p>
          <w:p w14:paraId="698947BC" w14:textId="77777777" w:rsidR="008C519F" w:rsidRPr="008F72FA" w:rsidRDefault="008C519F" w:rsidP="008C519F">
            <w:pPr>
              <w:tabs>
                <w:tab w:val="left" w:pos="1095"/>
              </w:tabs>
              <w:jc w:val="both"/>
              <w:rPr>
                <w:b/>
                <w:color w:val="000000" w:themeColor="text1"/>
                <w:lang w:val="sr-Latn-RS"/>
              </w:rPr>
            </w:pPr>
          </w:p>
          <w:p w14:paraId="5291DEEC" w14:textId="77777777" w:rsidR="008C519F" w:rsidRPr="009A4D59" w:rsidRDefault="008C519F" w:rsidP="008C519F">
            <w:pPr>
              <w:jc w:val="center"/>
              <w:rPr>
                <w:b/>
                <w:color w:val="000000" w:themeColor="text1"/>
                <w:sz w:val="26"/>
                <w:szCs w:val="26"/>
                <w:lang w:val="sr-Latn-RS"/>
              </w:rPr>
            </w:pPr>
            <w:r w:rsidRPr="009A4D59">
              <w:rPr>
                <w:b/>
                <w:color w:val="000000" w:themeColor="text1"/>
                <w:sz w:val="26"/>
                <w:szCs w:val="26"/>
                <w:lang w:val="sr-Latn-RS"/>
              </w:rPr>
              <w:lastRenderedPageBreak/>
              <w:t>POGLAVLJE III</w:t>
            </w:r>
          </w:p>
          <w:p w14:paraId="0EA081E8" w14:textId="77777777" w:rsidR="009A4D59" w:rsidRPr="009A4D59" w:rsidRDefault="009A4D59" w:rsidP="008C519F">
            <w:pPr>
              <w:jc w:val="center"/>
              <w:rPr>
                <w:b/>
                <w:color w:val="000000" w:themeColor="text1"/>
                <w:sz w:val="26"/>
                <w:szCs w:val="26"/>
                <w:lang w:val="sr-Latn-RS"/>
              </w:rPr>
            </w:pPr>
          </w:p>
          <w:p w14:paraId="4121E597" w14:textId="77777777" w:rsidR="008C519F" w:rsidRPr="009A4D59" w:rsidRDefault="008C519F" w:rsidP="008C519F">
            <w:pPr>
              <w:jc w:val="center"/>
              <w:rPr>
                <w:b/>
                <w:color w:val="000000" w:themeColor="text1"/>
                <w:sz w:val="26"/>
                <w:szCs w:val="26"/>
                <w:lang w:val="sr-Latn-RS"/>
              </w:rPr>
            </w:pPr>
            <w:r w:rsidRPr="009A4D59">
              <w:rPr>
                <w:b/>
                <w:color w:val="000000" w:themeColor="text1"/>
                <w:sz w:val="26"/>
                <w:szCs w:val="26"/>
                <w:lang w:val="sr-Latn-RS"/>
              </w:rPr>
              <w:t>INSTITUCIONALNE ODGOVORNOSTI SISTEMA UPRAVLJANJA OPŠTINSKIM UČINKOM</w:t>
            </w:r>
          </w:p>
          <w:p w14:paraId="4C71B43C" w14:textId="77777777" w:rsidR="008C519F" w:rsidRPr="008F72FA" w:rsidRDefault="008C519F" w:rsidP="008C519F">
            <w:pPr>
              <w:jc w:val="both"/>
              <w:rPr>
                <w:b/>
                <w:color w:val="000000" w:themeColor="text1"/>
                <w:lang w:val="sr-Latn-RS"/>
              </w:rPr>
            </w:pPr>
          </w:p>
          <w:p w14:paraId="411C4E98" w14:textId="77777777" w:rsidR="008C519F" w:rsidRPr="008F72FA" w:rsidRDefault="008C519F" w:rsidP="008C519F">
            <w:pPr>
              <w:pStyle w:val="Heading3"/>
              <w:spacing w:before="0" w:after="0"/>
              <w:jc w:val="center"/>
              <w:outlineLvl w:val="2"/>
              <w:rPr>
                <w:rFonts w:ascii="Times New Roman" w:hAnsi="Times New Roman" w:cs="Times New Roman"/>
                <w:color w:val="000000" w:themeColor="text1"/>
                <w:sz w:val="24"/>
                <w:szCs w:val="24"/>
                <w:lang w:val="sr-Latn-RS"/>
              </w:rPr>
            </w:pPr>
          </w:p>
          <w:p w14:paraId="75FFED2A" w14:textId="77777777" w:rsidR="008C519F" w:rsidRPr="008F72FA" w:rsidRDefault="008C519F" w:rsidP="008C519F">
            <w:pPr>
              <w:pStyle w:val="Heading3"/>
              <w:spacing w:before="0" w:after="0"/>
              <w:jc w:val="center"/>
              <w:outlineLvl w:val="2"/>
              <w:rPr>
                <w:rFonts w:ascii="Times New Roman" w:hAnsi="Times New Roman" w:cs="Times New Roman"/>
                <w:color w:val="000000" w:themeColor="text1"/>
                <w:sz w:val="24"/>
                <w:szCs w:val="24"/>
                <w:lang w:val="sr-Latn-RS"/>
              </w:rPr>
            </w:pPr>
            <w:r w:rsidRPr="008F72FA">
              <w:rPr>
                <w:rFonts w:ascii="Times New Roman" w:hAnsi="Times New Roman" w:cs="Times New Roman"/>
                <w:color w:val="000000" w:themeColor="text1"/>
                <w:sz w:val="24"/>
                <w:szCs w:val="24"/>
                <w:lang w:val="sr-Latn-RS"/>
              </w:rPr>
              <w:t>Član 6.</w:t>
            </w:r>
          </w:p>
          <w:p w14:paraId="763A5D30" w14:textId="77777777" w:rsidR="008C519F" w:rsidRPr="008F72FA" w:rsidRDefault="008C519F" w:rsidP="008C519F">
            <w:pPr>
              <w:jc w:val="center"/>
              <w:rPr>
                <w:b/>
                <w:bCs/>
                <w:color w:val="000000" w:themeColor="text1"/>
                <w:lang w:val="sr-Latn-RS"/>
              </w:rPr>
            </w:pPr>
            <w:r w:rsidRPr="008F72FA">
              <w:rPr>
                <w:b/>
                <w:bCs/>
                <w:color w:val="000000" w:themeColor="text1"/>
                <w:lang w:val="sr-Latn-RS"/>
              </w:rPr>
              <w:t>Odgovornosti ministarstva</w:t>
            </w:r>
          </w:p>
          <w:p w14:paraId="3816013C" w14:textId="77777777" w:rsidR="008C519F" w:rsidRPr="008F72FA" w:rsidRDefault="008C519F" w:rsidP="008C519F">
            <w:pPr>
              <w:jc w:val="both"/>
              <w:rPr>
                <w:b/>
                <w:color w:val="000000" w:themeColor="text1"/>
                <w:lang w:val="sr-Latn-RS"/>
              </w:rPr>
            </w:pPr>
          </w:p>
          <w:p w14:paraId="3F3A2BF2" w14:textId="77777777" w:rsidR="008C519F" w:rsidRPr="008F72FA" w:rsidRDefault="008C519F" w:rsidP="008C519F">
            <w:pPr>
              <w:numPr>
                <w:ilvl w:val="0"/>
                <w:numId w:val="3"/>
              </w:numPr>
              <w:jc w:val="both"/>
              <w:rPr>
                <w:color w:val="000000" w:themeColor="text1"/>
                <w:lang w:val="sr-Latn-RS"/>
              </w:rPr>
            </w:pPr>
            <w:r w:rsidRPr="008F72FA">
              <w:rPr>
                <w:color w:val="000000" w:themeColor="text1"/>
                <w:lang w:val="sr-Latn-RS"/>
              </w:rPr>
              <w:t>Ministarstvo je institucija odgovorna za upravljanje SUOU-om i grantom za opštinski učinak.</w:t>
            </w:r>
          </w:p>
          <w:p w14:paraId="35B4B1E4" w14:textId="77777777" w:rsidR="008C519F" w:rsidRPr="008F72FA" w:rsidRDefault="008C519F" w:rsidP="008C519F">
            <w:pPr>
              <w:jc w:val="both"/>
              <w:rPr>
                <w:color w:val="000000" w:themeColor="text1"/>
                <w:lang w:val="sr-Latn-RS"/>
              </w:rPr>
            </w:pPr>
          </w:p>
          <w:p w14:paraId="70193C89" w14:textId="77777777" w:rsidR="008C519F" w:rsidRPr="008F72FA" w:rsidRDefault="008C519F" w:rsidP="008C519F">
            <w:pPr>
              <w:numPr>
                <w:ilvl w:val="0"/>
                <w:numId w:val="3"/>
              </w:numPr>
              <w:jc w:val="both"/>
              <w:rPr>
                <w:color w:val="000000" w:themeColor="text1"/>
                <w:lang w:val="sr-Latn-RS"/>
              </w:rPr>
            </w:pPr>
            <w:r w:rsidRPr="008F72FA">
              <w:rPr>
                <w:color w:val="000000" w:themeColor="text1"/>
                <w:lang w:val="sr-Latn-RS"/>
              </w:rPr>
              <w:t xml:space="preserve">U funkciji sprovođenja ove uredbe, ministarstvo osigurava: </w:t>
            </w:r>
          </w:p>
          <w:p w14:paraId="13344344" w14:textId="77777777" w:rsidR="008C519F" w:rsidRPr="008F72FA" w:rsidRDefault="008C519F" w:rsidP="008C519F">
            <w:pPr>
              <w:jc w:val="both"/>
              <w:rPr>
                <w:color w:val="000000" w:themeColor="text1"/>
                <w:lang w:val="sr-Latn-RS"/>
              </w:rPr>
            </w:pPr>
          </w:p>
          <w:p w14:paraId="570545F8" w14:textId="77777777" w:rsidR="008C519F" w:rsidRPr="008F72FA" w:rsidRDefault="008C519F" w:rsidP="000E79FF">
            <w:pPr>
              <w:numPr>
                <w:ilvl w:val="1"/>
                <w:numId w:val="3"/>
              </w:numPr>
              <w:ind w:hanging="18"/>
              <w:jc w:val="both"/>
              <w:rPr>
                <w:color w:val="000000" w:themeColor="text1"/>
                <w:lang w:val="sr-Latn-RS"/>
              </w:rPr>
            </w:pPr>
            <w:r w:rsidRPr="008F72FA">
              <w:rPr>
                <w:color w:val="000000" w:themeColor="text1"/>
                <w:lang w:val="sr-Latn-RS"/>
              </w:rPr>
              <w:t xml:space="preserve"> Izgradnju dovoljnih kapaciteta za upravljanje SUOU-om i grantom za opštinski učinak, kroz posebnu organizacionu jedinicu odgovornu za učinak;</w:t>
            </w:r>
          </w:p>
          <w:p w14:paraId="005A12C4" w14:textId="77777777" w:rsidR="008C519F" w:rsidRPr="008F72FA" w:rsidRDefault="008C519F" w:rsidP="000E79FF">
            <w:pPr>
              <w:ind w:hanging="18"/>
              <w:jc w:val="both"/>
              <w:rPr>
                <w:color w:val="000000" w:themeColor="text1"/>
                <w:lang w:val="sr-Latn-RS"/>
              </w:rPr>
            </w:pPr>
          </w:p>
          <w:p w14:paraId="1A8E8A40" w14:textId="77777777" w:rsidR="008C519F" w:rsidRPr="008F72FA" w:rsidRDefault="008C519F" w:rsidP="000E79FF">
            <w:pPr>
              <w:numPr>
                <w:ilvl w:val="1"/>
                <w:numId w:val="3"/>
              </w:numPr>
              <w:ind w:hanging="18"/>
              <w:jc w:val="both"/>
              <w:rPr>
                <w:color w:val="000000" w:themeColor="text1"/>
                <w:lang w:val="sr-Latn-RS"/>
              </w:rPr>
            </w:pPr>
            <w:r w:rsidRPr="008F72FA">
              <w:rPr>
                <w:color w:val="000000" w:themeColor="text1"/>
                <w:lang w:val="sr-Latn-RS"/>
              </w:rPr>
              <w:t xml:space="preserve"> Izradu, razvoj i sprovođenje politika za merenje opštinskog učinka;</w:t>
            </w:r>
          </w:p>
          <w:p w14:paraId="695A70B2" w14:textId="77777777" w:rsidR="008C519F" w:rsidRPr="008F72FA" w:rsidRDefault="008C519F" w:rsidP="000E79FF">
            <w:pPr>
              <w:ind w:hanging="18"/>
              <w:jc w:val="both"/>
              <w:rPr>
                <w:color w:val="000000" w:themeColor="text1"/>
                <w:lang w:val="sr-Latn-RS"/>
              </w:rPr>
            </w:pPr>
            <w:r w:rsidRPr="008F72FA">
              <w:rPr>
                <w:color w:val="000000" w:themeColor="text1"/>
                <w:lang w:val="sr-Latn-RS"/>
              </w:rPr>
              <w:tab/>
            </w:r>
            <w:r w:rsidRPr="008F72FA">
              <w:rPr>
                <w:color w:val="000000" w:themeColor="text1"/>
                <w:lang w:val="sr-Latn-RS"/>
              </w:rPr>
              <w:tab/>
            </w:r>
          </w:p>
          <w:p w14:paraId="4DA254C1" w14:textId="77777777" w:rsidR="008C519F" w:rsidRPr="008F72FA" w:rsidRDefault="008C519F" w:rsidP="000E79FF">
            <w:pPr>
              <w:numPr>
                <w:ilvl w:val="1"/>
                <w:numId w:val="3"/>
              </w:numPr>
              <w:ind w:hanging="18"/>
              <w:jc w:val="both"/>
              <w:rPr>
                <w:color w:val="000000" w:themeColor="text1"/>
                <w:lang w:val="sr-Latn-RS"/>
              </w:rPr>
            </w:pPr>
            <w:r w:rsidRPr="008F72FA">
              <w:rPr>
                <w:color w:val="000000" w:themeColor="text1"/>
                <w:lang w:val="sr-Latn-RS"/>
              </w:rPr>
              <w:t xml:space="preserve"> Izradu i ažuriranje glavnog dokumenta SUOU-a i pratećih profesionalnih instrumenata u konsultaciji sa opštinama i drugim zainteresovanim stranama; </w:t>
            </w:r>
          </w:p>
          <w:p w14:paraId="679A5856" w14:textId="77777777" w:rsidR="008C519F" w:rsidRPr="008F72FA" w:rsidRDefault="008C519F" w:rsidP="000E79FF">
            <w:pPr>
              <w:ind w:hanging="18"/>
              <w:jc w:val="both"/>
              <w:rPr>
                <w:color w:val="000000" w:themeColor="text1"/>
                <w:lang w:val="sr-Latn-RS"/>
              </w:rPr>
            </w:pPr>
          </w:p>
          <w:p w14:paraId="273BCE7C" w14:textId="77777777" w:rsidR="008C519F" w:rsidRPr="008F72FA" w:rsidRDefault="008C519F" w:rsidP="000E79FF">
            <w:pPr>
              <w:numPr>
                <w:ilvl w:val="1"/>
                <w:numId w:val="3"/>
              </w:numPr>
              <w:ind w:hanging="18"/>
              <w:jc w:val="both"/>
              <w:rPr>
                <w:color w:val="000000" w:themeColor="text1"/>
                <w:lang w:val="sr-Latn-RS"/>
              </w:rPr>
            </w:pPr>
            <w:r w:rsidRPr="008F72FA">
              <w:rPr>
                <w:color w:val="000000" w:themeColor="text1"/>
                <w:lang w:val="sr-Latn-RS"/>
              </w:rPr>
              <w:lastRenderedPageBreak/>
              <w:t xml:space="preserve"> Funkcionisanje SUOU-a, uključujući postupak prikupljanja, obrade, verifikacije i izveštavanja podataka, učestalost izveštavanja i linije odgovornosti tokom procesa izveštavanja i osiguranja kvaliteta podataka; </w:t>
            </w:r>
          </w:p>
          <w:p w14:paraId="3C6D2C76" w14:textId="77777777" w:rsidR="008C519F" w:rsidRPr="008F72FA" w:rsidRDefault="008C519F" w:rsidP="000E79FF">
            <w:pPr>
              <w:ind w:hanging="18"/>
              <w:jc w:val="both"/>
              <w:rPr>
                <w:color w:val="000000" w:themeColor="text1"/>
                <w:lang w:val="sr-Latn-RS"/>
              </w:rPr>
            </w:pPr>
            <w:r w:rsidRPr="008F72FA">
              <w:rPr>
                <w:color w:val="000000" w:themeColor="text1"/>
                <w:lang w:val="sr-Latn-RS"/>
              </w:rPr>
              <w:tab/>
            </w:r>
            <w:r w:rsidRPr="008F72FA">
              <w:rPr>
                <w:color w:val="000000" w:themeColor="text1"/>
                <w:lang w:val="sr-Latn-RS"/>
              </w:rPr>
              <w:tab/>
            </w:r>
          </w:p>
          <w:p w14:paraId="434F744C" w14:textId="77777777" w:rsidR="008C519F" w:rsidRPr="008F72FA" w:rsidRDefault="008C519F" w:rsidP="000E79FF">
            <w:pPr>
              <w:numPr>
                <w:ilvl w:val="1"/>
                <w:numId w:val="3"/>
              </w:numPr>
              <w:ind w:hanging="18"/>
              <w:jc w:val="both"/>
              <w:rPr>
                <w:color w:val="000000" w:themeColor="text1"/>
                <w:lang w:val="sr-Latn-RS"/>
              </w:rPr>
            </w:pPr>
            <w:r w:rsidRPr="008F72FA">
              <w:rPr>
                <w:color w:val="000000" w:themeColor="text1"/>
                <w:lang w:val="sr-Latn-RS"/>
              </w:rPr>
              <w:t xml:space="preserve"> Olakšavanje izvršavanja uloga i odgovornosti svakog organa odgovornog za funkcionisanje SUOU-a u skladu sa ovom Uredbom </w:t>
            </w:r>
          </w:p>
          <w:p w14:paraId="5A2D61BF" w14:textId="77777777" w:rsidR="008C519F" w:rsidRPr="008F72FA" w:rsidRDefault="008C519F" w:rsidP="000E79FF">
            <w:pPr>
              <w:ind w:hanging="18"/>
              <w:jc w:val="both"/>
              <w:rPr>
                <w:color w:val="000000" w:themeColor="text1"/>
                <w:lang w:val="sr-Latn-RS"/>
              </w:rPr>
            </w:pPr>
          </w:p>
          <w:p w14:paraId="1A0BC9EF" w14:textId="77777777" w:rsidR="008C519F" w:rsidRPr="008F72FA" w:rsidRDefault="008C519F" w:rsidP="000E79FF">
            <w:pPr>
              <w:numPr>
                <w:ilvl w:val="1"/>
                <w:numId w:val="3"/>
              </w:numPr>
              <w:ind w:hanging="18"/>
              <w:jc w:val="both"/>
              <w:rPr>
                <w:color w:val="000000" w:themeColor="text1"/>
                <w:lang w:val="sr-Latn-RS"/>
              </w:rPr>
            </w:pPr>
            <w:r w:rsidRPr="008F72FA">
              <w:rPr>
                <w:color w:val="000000" w:themeColor="text1"/>
                <w:lang w:val="sr-Latn-RS"/>
              </w:rPr>
              <w:t xml:space="preserve"> Tačno definisanje oblasti, rezultata i pokazatelja SUOU-a, omogućavajući da budu merljivi, relevantni, dobro definisani, uporedivi i koji mere sopstveni napor opštine u pružanju usluga za građane; </w:t>
            </w:r>
          </w:p>
          <w:p w14:paraId="502C3BA8" w14:textId="3DECB0F5" w:rsidR="008C519F" w:rsidRPr="008F72FA" w:rsidRDefault="008C519F" w:rsidP="000E79FF">
            <w:pPr>
              <w:ind w:hanging="18"/>
              <w:jc w:val="both"/>
              <w:rPr>
                <w:color w:val="000000" w:themeColor="text1"/>
                <w:lang w:val="sr-Latn-RS"/>
              </w:rPr>
            </w:pPr>
            <w:r w:rsidRPr="008F72FA">
              <w:rPr>
                <w:color w:val="000000" w:themeColor="text1"/>
                <w:lang w:val="sr-Latn-RS"/>
              </w:rPr>
              <w:tab/>
            </w:r>
            <w:r w:rsidRPr="008F72FA">
              <w:rPr>
                <w:color w:val="000000" w:themeColor="text1"/>
                <w:lang w:val="sr-Latn-RS"/>
              </w:rPr>
              <w:tab/>
            </w:r>
            <w:r w:rsidRPr="008F72FA">
              <w:rPr>
                <w:color w:val="000000" w:themeColor="text1"/>
                <w:lang w:val="sr-Latn-RS"/>
              </w:rPr>
              <w:tab/>
            </w:r>
          </w:p>
          <w:p w14:paraId="4BF9800F" w14:textId="77777777" w:rsidR="008C519F" w:rsidRPr="008F72FA" w:rsidRDefault="008C519F" w:rsidP="000E79FF">
            <w:pPr>
              <w:numPr>
                <w:ilvl w:val="1"/>
                <w:numId w:val="3"/>
              </w:numPr>
              <w:ind w:hanging="18"/>
              <w:jc w:val="both"/>
              <w:rPr>
                <w:color w:val="000000" w:themeColor="text1"/>
                <w:lang w:val="sr-Latn-RS"/>
              </w:rPr>
            </w:pPr>
            <w:r w:rsidRPr="008F72FA">
              <w:rPr>
                <w:color w:val="000000" w:themeColor="text1"/>
                <w:lang w:val="sr-Latn-RS"/>
              </w:rPr>
              <w:t xml:space="preserve"> Sprovođenje postupaka za izmenu SUOU-a; </w:t>
            </w:r>
          </w:p>
          <w:p w14:paraId="3DB2AC19" w14:textId="77777777" w:rsidR="008C519F" w:rsidRPr="008F72FA" w:rsidRDefault="008C519F" w:rsidP="000E79FF">
            <w:pPr>
              <w:ind w:hanging="18"/>
              <w:jc w:val="both"/>
              <w:rPr>
                <w:color w:val="000000" w:themeColor="text1"/>
                <w:lang w:val="sr-Latn-RS"/>
              </w:rPr>
            </w:pPr>
          </w:p>
          <w:p w14:paraId="0A80FD19" w14:textId="77777777" w:rsidR="008C519F" w:rsidRPr="008F72FA" w:rsidRDefault="008C519F" w:rsidP="000E79FF">
            <w:pPr>
              <w:numPr>
                <w:ilvl w:val="1"/>
                <w:numId w:val="3"/>
              </w:numPr>
              <w:ind w:hanging="18"/>
              <w:jc w:val="both"/>
              <w:rPr>
                <w:color w:val="000000" w:themeColor="text1"/>
                <w:lang w:val="sr-Latn-RS"/>
              </w:rPr>
            </w:pPr>
            <w:r w:rsidRPr="008F72FA">
              <w:rPr>
                <w:color w:val="000000" w:themeColor="text1"/>
                <w:lang w:val="sr-Latn-RS"/>
              </w:rPr>
              <w:t xml:space="preserve"> Administracija sistema opštinskog učinka i informacionog sistema, u saradnji sa nadležnim ministarstvom za javnu upravu i u koordinaciji sa Agencijom za informaciono društvo;</w:t>
            </w:r>
          </w:p>
          <w:p w14:paraId="117A5C89" w14:textId="77777777" w:rsidR="008C519F" w:rsidRPr="008F72FA" w:rsidRDefault="008C519F" w:rsidP="000E79FF">
            <w:pPr>
              <w:ind w:hanging="18"/>
              <w:jc w:val="both"/>
              <w:rPr>
                <w:color w:val="000000" w:themeColor="text1"/>
                <w:lang w:val="sr-Latn-RS"/>
              </w:rPr>
            </w:pPr>
          </w:p>
          <w:p w14:paraId="1E3CACF1" w14:textId="77777777" w:rsidR="008C519F" w:rsidRPr="008F72FA" w:rsidRDefault="008C519F" w:rsidP="000E79FF">
            <w:pPr>
              <w:numPr>
                <w:ilvl w:val="1"/>
                <w:numId w:val="3"/>
              </w:numPr>
              <w:ind w:hanging="18"/>
              <w:jc w:val="both"/>
              <w:rPr>
                <w:color w:val="000000" w:themeColor="text1"/>
                <w:lang w:val="sr-Latn-RS"/>
              </w:rPr>
            </w:pPr>
            <w:r w:rsidRPr="008F72FA">
              <w:rPr>
                <w:color w:val="000000" w:themeColor="text1"/>
                <w:lang w:val="sr-Latn-RS"/>
              </w:rPr>
              <w:t xml:space="preserve"> Praćenje i podrška opština u sprovođenju SUOU-a;</w:t>
            </w:r>
          </w:p>
          <w:p w14:paraId="1AD5D008" w14:textId="77777777" w:rsidR="008C519F" w:rsidRPr="008F72FA" w:rsidRDefault="008C519F" w:rsidP="000E79FF">
            <w:pPr>
              <w:numPr>
                <w:ilvl w:val="1"/>
                <w:numId w:val="3"/>
              </w:numPr>
              <w:ind w:hanging="18"/>
              <w:jc w:val="both"/>
              <w:rPr>
                <w:color w:val="000000" w:themeColor="text1"/>
                <w:lang w:val="sr-Latn-RS"/>
              </w:rPr>
            </w:pPr>
            <w:r w:rsidRPr="008F72FA">
              <w:rPr>
                <w:color w:val="000000" w:themeColor="text1"/>
                <w:lang w:val="sr-Latn-RS"/>
              </w:rPr>
              <w:lastRenderedPageBreak/>
              <w:t>Obradu podataka i informacija o učinku opština i objavljivanje izveštaja o učinku;</w:t>
            </w:r>
          </w:p>
          <w:p w14:paraId="179A873E" w14:textId="77777777" w:rsidR="008C519F" w:rsidRPr="008F72FA" w:rsidRDefault="008C519F" w:rsidP="000E79FF">
            <w:pPr>
              <w:ind w:hanging="18"/>
              <w:jc w:val="both"/>
              <w:rPr>
                <w:color w:val="000000" w:themeColor="text1"/>
                <w:lang w:val="sr-Latn-RS"/>
              </w:rPr>
            </w:pPr>
          </w:p>
          <w:p w14:paraId="1E43222D" w14:textId="77777777" w:rsidR="008C519F" w:rsidRPr="008F72FA" w:rsidRDefault="008C519F" w:rsidP="000E79FF">
            <w:pPr>
              <w:numPr>
                <w:ilvl w:val="1"/>
                <w:numId w:val="3"/>
              </w:numPr>
              <w:ind w:hanging="18"/>
              <w:jc w:val="both"/>
              <w:rPr>
                <w:color w:val="000000" w:themeColor="text1"/>
                <w:lang w:val="sr-Latn-RS"/>
              </w:rPr>
            </w:pPr>
            <w:r w:rsidRPr="008F72FA">
              <w:rPr>
                <w:color w:val="000000" w:themeColor="text1"/>
                <w:lang w:val="sr-Latn-RS"/>
              </w:rPr>
              <w:t>Osiguranje sprovođenja pravila granta o opštinskom učinku i redefinisanje politika granta u konsultaciji sa opštinama i doprinosiocima  skladu sa ovom uredbom;</w:t>
            </w:r>
          </w:p>
          <w:p w14:paraId="1082EB39" w14:textId="77777777" w:rsidR="008C519F" w:rsidRPr="008F72FA" w:rsidRDefault="008C519F" w:rsidP="000E79FF">
            <w:pPr>
              <w:ind w:hanging="18"/>
              <w:jc w:val="both"/>
              <w:rPr>
                <w:color w:val="000000" w:themeColor="text1"/>
                <w:lang w:val="sr-Latn-RS"/>
              </w:rPr>
            </w:pPr>
          </w:p>
          <w:p w14:paraId="09869924" w14:textId="77777777" w:rsidR="008C519F" w:rsidRPr="008F72FA" w:rsidRDefault="008C519F" w:rsidP="000E79FF">
            <w:pPr>
              <w:numPr>
                <w:ilvl w:val="1"/>
                <w:numId w:val="3"/>
              </w:numPr>
              <w:ind w:hanging="18"/>
              <w:jc w:val="both"/>
              <w:rPr>
                <w:color w:val="000000" w:themeColor="text1"/>
                <w:lang w:val="sr-Latn-RS"/>
              </w:rPr>
            </w:pPr>
            <w:r w:rsidRPr="008F72FA">
              <w:rPr>
                <w:color w:val="000000" w:themeColor="text1"/>
                <w:lang w:val="sr-Latn-RS"/>
              </w:rPr>
              <w:t>Prijem i razmatranje žalbi i tumačenje drugih pitanja koja se odnose na SUOU i upravljanje grantom za opštinski učinak;</w:t>
            </w:r>
          </w:p>
          <w:p w14:paraId="0BADACBC" w14:textId="77777777" w:rsidR="008C519F" w:rsidRPr="008F72FA" w:rsidRDefault="008C519F" w:rsidP="000E79FF">
            <w:pPr>
              <w:ind w:hanging="18"/>
              <w:jc w:val="both"/>
              <w:rPr>
                <w:color w:val="000000" w:themeColor="text1"/>
                <w:lang w:val="sr-Latn-RS"/>
              </w:rPr>
            </w:pPr>
          </w:p>
          <w:p w14:paraId="20C853AF" w14:textId="77777777" w:rsidR="008C519F" w:rsidRPr="008F72FA" w:rsidRDefault="008C519F" w:rsidP="000E79FF">
            <w:pPr>
              <w:pStyle w:val="ListParagraph"/>
              <w:numPr>
                <w:ilvl w:val="1"/>
                <w:numId w:val="3"/>
              </w:numPr>
              <w:ind w:hanging="18"/>
              <w:jc w:val="both"/>
              <w:rPr>
                <w:color w:val="000000" w:themeColor="text1"/>
                <w:lang w:val="sr-Latn-RS"/>
              </w:rPr>
            </w:pPr>
            <w:r w:rsidRPr="008F72FA">
              <w:rPr>
                <w:color w:val="000000" w:themeColor="text1"/>
                <w:lang w:val="sr-Latn-RS"/>
              </w:rPr>
              <w:t>Koordinacija i saradnja sa opštinama i drugim partnerima zainteresovanim za funkcionisanje SUOU-a i doprinosioca u grantu opštinskog učinka.</w:t>
            </w:r>
          </w:p>
          <w:p w14:paraId="403F1A92" w14:textId="77777777" w:rsidR="008C519F" w:rsidRPr="008F72FA" w:rsidRDefault="008C519F" w:rsidP="008C519F">
            <w:pPr>
              <w:pStyle w:val="ListParagraph"/>
              <w:ind w:left="360"/>
              <w:rPr>
                <w:color w:val="000000" w:themeColor="text1"/>
                <w:lang w:val="sr-Latn-RS"/>
              </w:rPr>
            </w:pPr>
          </w:p>
          <w:p w14:paraId="4FEB1D24" w14:textId="77777777" w:rsidR="008C519F" w:rsidRPr="008F72FA" w:rsidRDefault="008C519F" w:rsidP="008C519F">
            <w:pPr>
              <w:pStyle w:val="ListParagraph"/>
              <w:ind w:left="360"/>
              <w:rPr>
                <w:color w:val="000000" w:themeColor="text1"/>
                <w:lang w:val="sr-Latn-RS"/>
              </w:rPr>
            </w:pPr>
          </w:p>
          <w:p w14:paraId="09C9E092" w14:textId="77777777" w:rsidR="008C519F" w:rsidRPr="008F72FA" w:rsidRDefault="008C519F" w:rsidP="008C519F">
            <w:pPr>
              <w:pStyle w:val="ListParagraph"/>
              <w:ind w:left="360"/>
              <w:rPr>
                <w:color w:val="000000" w:themeColor="text1"/>
                <w:lang w:val="sr-Latn-RS"/>
              </w:rPr>
            </w:pPr>
          </w:p>
          <w:p w14:paraId="20B9097F" w14:textId="77777777" w:rsidR="008C519F" w:rsidRPr="008F72FA" w:rsidRDefault="008C519F" w:rsidP="008C519F">
            <w:pPr>
              <w:pStyle w:val="ListParagraph"/>
              <w:ind w:left="360"/>
              <w:rPr>
                <w:color w:val="000000" w:themeColor="text1"/>
                <w:lang w:val="sr-Latn-RS"/>
              </w:rPr>
            </w:pPr>
          </w:p>
          <w:p w14:paraId="75AE1969" w14:textId="77777777" w:rsidR="008C519F" w:rsidRPr="008F72FA" w:rsidRDefault="008C519F" w:rsidP="008C519F">
            <w:pPr>
              <w:pStyle w:val="Heading3"/>
              <w:spacing w:before="0" w:after="0"/>
              <w:jc w:val="center"/>
              <w:outlineLvl w:val="2"/>
              <w:rPr>
                <w:rFonts w:ascii="Times New Roman" w:hAnsi="Times New Roman" w:cs="Times New Roman"/>
                <w:color w:val="000000" w:themeColor="text1"/>
                <w:sz w:val="24"/>
                <w:szCs w:val="24"/>
                <w:lang w:val="sr-Latn-RS"/>
              </w:rPr>
            </w:pPr>
            <w:r w:rsidRPr="008F72FA">
              <w:rPr>
                <w:rFonts w:ascii="Times New Roman" w:hAnsi="Times New Roman" w:cs="Times New Roman"/>
                <w:color w:val="000000" w:themeColor="text1"/>
                <w:sz w:val="24"/>
                <w:szCs w:val="24"/>
                <w:lang w:val="sr-Latn-RS"/>
              </w:rPr>
              <w:t>Član 7.</w:t>
            </w:r>
          </w:p>
          <w:p w14:paraId="3311CDE7" w14:textId="77777777" w:rsidR="008C519F" w:rsidRPr="008F72FA" w:rsidRDefault="008C519F" w:rsidP="008C519F">
            <w:pPr>
              <w:jc w:val="both"/>
              <w:rPr>
                <w:b/>
                <w:bCs/>
                <w:color w:val="000000" w:themeColor="text1"/>
                <w:lang w:val="sr-Latn-RS"/>
              </w:rPr>
            </w:pPr>
            <w:r w:rsidRPr="008F72FA">
              <w:rPr>
                <w:b/>
                <w:bCs/>
                <w:color w:val="000000" w:themeColor="text1"/>
                <w:lang w:val="sr-Latn-RS"/>
              </w:rPr>
              <w:t>Zadaci i odgovornosti opštine</w:t>
            </w:r>
          </w:p>
          <w:p w14:paraId="4D14DB07" w14:textId="77777777" w:rsidR="008C519F" w:rsidRPr="008F72FA" w:rsidRDefault="008C519F" w:rsidP="008C519F">
            <w:pPr>
              <w:jc w:val="both"/>
              <w:rPr>
                <w:color w:val="000000" w:themeColor="text1"/>
                <w:lang w:val="sr-Latn-RS"/>
              </w:rPr>
            </w:pPr>
          </w:p>
          <w:p w14:paraId="342379A7" w14:textId="77777777" w:rsidR="008C519F" w:rsidRPr="008F72FA" w:rsidRDefault="008C519F" w:rsidP="008C519F">
            <w:pPr>
              <w:jc w:val="both"/>
              <w:rPr>
                <w:color w:val="000000" w:themeColor="text1"/>
                <w:lang w:val="sr-Latn-RS"/>
              </w:rPr>
            </w:pPr>
            <w:r w:rsidRPr="008F72FA">
              <w:rPr>
                <w:color w:val="000000" w:themeColor="text1"/>
                <w:lang w:val="sr-Latn-RS"/>
              </w:rPr>
              <w:t>1. Opština je odgovorna za stvaranje uslova za efikasno funkcionisanje  SUOU-a.</w:t>
            </w:r>
          </w:p>
          <w:p w14:paraId="4FFEDAE7" w14:textId="77777777" w:rsidR="008C519F" w:rsidRPr="008F72FA" w:rsidRDefault="008C519F" w:rsidP="008C519F">
            <w:pPr>
              <w:jc w:val="both"/>
              <w:rPr>
                <w:color w:val="000000" w:themeColor="text1"/>
                <w:lang w:val="sr-Latn-RS"/>
              </w:rPr>
            </w:pPr>
          </w:p>
          <w:p w14:paraId="7F20A495" w14:textId="77777777" w:rsidR="008C519F" w:rsidRPr="008F72FA" w:rsidRDefault="008C519F" w:rsidP="008C519F">
            <w:pPr>
              <w:jc w:val="both"/>
              <w:rPr>
                <w:color w:val="000000" w:themeColor="text1"/>
                <w:lang w:val="sr-Latn-RS"/>
              </w:rPr>
            </w:pPr>
            <w:r w:rsidRPr="008F72FA">
              <w:rPr>
                <w:color w:val="000000" w:themeColor="text1"/>
                <w:lang w:val="sr-Latn-RS"/>
              </w:rPr>
              <w:lastRenderedPageBreak/>
              <w:t>2. U cilju sprovođenja ove uredbe, opština osigurava:</w:t>
            </w:r>
          </w:p>
          <w:p w14:paraId="2256F213" w14:textId="77777777" w:rsidR="008C519F" w:rsidRPr="008F72FA" w:rsidRDefault="008C519F" w:rsidP="008C519F">
            <w:pPr>
              <w:jc w:val="both"/>
              <w:rPr>
                <w:color w:val="000000" w:themeColor="text1"/>
                <w:lang w:val="sr-Latn-RS"/>
              </w:rPr>
            </w:pPr>
          </w:p>
          <w:p w14:paraId="7C9185CF" w14:textId="77777777" w:rsidR="008C519F" w:rsidRPr="008F72FA" w:rsidRDefault="008C519F" w:rsidP="000E79FF">
            <w:pPr>
              <w:ind w:left="252"/>
              <w:jc w:val="both"/>
              <w:rPr>
                <w:color w:val="000000" w:themeColor="text1"/>
                <w:lang w:val="sr-Latn-RS"/>
              </w:rPr>
            </w:pPr>
            <w:r w:rsidRPr="008F72FA">
              <w:rPr>
                <w:color w:val="000000" w:themeColor="text1"/>
                <w:lang w:val="sr-Latn-RS"/>
              </w:rPr>
              <w:t xml:space="preserve">2.1. Saradnju sa ministarstvom u cilju izgradnje, razvoja i sprovođenja SUOU-a; </w:t>
            </w:r>
          </w:p>
          <w:p w14:paraId="75C75E44" w14:textId="77777777" w:rsidR="008C519F" w:rsidRPr="008F72FA" w:rsidRDefault="008C519F" w:rsidP="000E79FF">
            <w:pPr>
              <w:ind w:left="252"/>
              <w:jc w:val="both"/>
              <w:rPr>
                <w:color w:val="000000" w:themeColor="text1"/>
                <w:lang w:val="sr-Latn-RS"/>
              </w:rPr>
            </w:pPr>
          </w:p>
          <w:p w14:paraId="7C785182" w14:textId="77777777" w:rsidR="008C519F" w:rsidRPr="008F72FA" w:rsidRDefault="008C519F" w:rsidP="000E79FF">
            <w:pPr>
              <w:ind w:left="252"/>
              <w:jc w:val="both"/>
              <w:rPr>
                <w:color w:val="000000" w:themeColor="text1"/>
                <w:lang w:val="sr-Latn-RS"/>
              </w:rPr>
            </w:pPr>
            <w:r w:rsidRPr="008F72FA">
              <w:rPr>
                <w:color w:val="000000" w:themeColor="text1"/>
                <w:lang w:val="sr-Latn-RS"/>
              </w:rPr>
              <w:t>2.2. Prikupljanje podataka za učinak opštine o pokazateljima prema oblastima utvrđenim u glavnom dokumentu SUOU-a;</w:t>
            </w:r>
          </w:p>
          <w:p w14:paraId="2EDBDD57" w14:textId="77777777" w:rsidR="008C519F" w:rsidRPr="008F72FA" w:rsidRDefault="008C519F" w:rsidP="000E79FF">
            <w:pPr>
              <w:ind w:left="252"/>
              <w:jc w:val="both"/>
              <w:rPr>
                <w:color w:val="000000" w:themeColor="text1"/>
                <w:lang w:val="sr-Latn-RS"/>
              </w:rPr>
            </w:pPr>
          </w:p>
          <w:p w14:paraId="43C728D9" w14:textId="77777777" w:rsidR="008C519F" w:rsidRPr="008F72FA" w:rsidRDefault="008C519F" w:rsidP="000E79FF">
            <w:pPr>
              <w:ind w:left="252"/>
              <w:jc w:val="both"/>
              <w:rPr>
                <w:color w:val="000000" w:themeColor="text1"/>
                <w:lang w:val="sr-Latn-RS"/>
              </w:rPr>
            </w:pPr>
            <w:r w:rsidRPr="008F72FA">
              <w:rPr>
                <w:color w:val="000000" w:themeColor="text1"/>
                <w:lang w:val="sr-Latn-RS"/>
              </w:rPr>
              <w:t>2.3. Verifikaciju i odobrenje podataka o učinku opštine;</w:t>
            </w:r>
          </w:p>
          <w:p w14:paraId="4A76E94B" w14:textId="77777777" w:rsidR="008C519F" w:rsidRPr="008F72FA" w:rsidRDefault="008C519F" w:rsidP="000E79FF">
            <w:pPr>
              <w:ind w:left="252"/>
              <w:jc w:val="both"/>
              <w:rPr>
                <w:color w:val="000000" w:themeColor="text1"/>
                <w:lang w:val="sr-Latn-RS"/>
              </w:rPr>
            </w:pPr>
          </w:p>
          <w:p w14:paraId="4EE0C1A1" w14:textId="77777777" w:rsidR="008C519F" w:rsidRPr="008F72FA" w:rsidRDefault="008C519F" w:rsidP="000E79FF">
            <w:pPr>
              <w:ind w:left="252"/>
              <w:jc w:val="both"/>
              <w:rPr>
                <w:color w:val="000000" w:themeColor="text1"/>
                <w:lang w:val="sr-Latn-RS"/>
              </w:rPr>
            </w:pPr>
            <w:r w:rsidRPr="008F72FA">
              <w:rPr>
                <w:color w:val="000000" w:themeColor="text1"/>
                <w:lang w:val="sr-Latn-RS"/>
              </w:rPr>
              <w:t xml:space="preserve">2.4. Izveštavanje podataka odobrenih u ministarstvu u skladu sa rokovima ove uredbe; </w:t>
            </w:r>
          </w:p>
          <w:p w14:paraId="1F712019" w14:textId="77777777" w:rsidR="008C519F" w:rsidRPr="008F72FA" w:rsidRDefault="008C519F" w:rsidP="000E79FF">
            <w:pPr>
              <w:ind w:left="252"/>
              <w:jc w:val="both"/>
              <w:rPr>
                <w:color w:val="000000" w:themeColor="text1"/>
                <w:lang w:val="sr-Latn-RS"/>
              </w:rPr>
            </w:pPr>
          </w:p>
          <w:p w14:paraId="51E9140E" w14:textId="77777777" w:rsidR="008C519F" w:rsidRPr="008F72FA" w:rsidRDefault="008C519F" w:rsidP="000E79FF">
            <w:pPr>
              <w:ind w:left="252"/>
              <w:jc w:val="both"/>
              <w:rPr>
                <w:color w:val="000000" w:themeColor="text1"/>
                <w:lang w:val="sr-Latn-RS"/>
              </w:rPr>
            </w:pPr>
            <w:r w:rsidRPr="008F72FA">
              <w:rPr>
                <w:color w:val="000000" w:themeColor="text1"/>
                <w:lang w:val="sr-Latn-RS"/>
              </w:rPr>
              <w:t>2.5. Objavljivanje izveštaja učinka na zvaničnoj veb stranici opštine;</w:t>
            </w:r>
          </w:p>
          <w:p w14:paraId="75B34708" w14:textId="77777777" w:rsidR="008C519F" w:rsidRPr="008F72FA" w:rsidRDefault="008C519F" w:rsidP="000E79FF">
            <w:pPr>
              <w:ind w:left="252"/>
              <w:jc w:val="both"/>
              <w:rPr>
                <w:color w:val="000000" w:themeColor="text1"/>
                <w:lang w:val="sr-Latn-RS"/>
              </w:rPr>
            </w:pPr>
            <w:r w:rsidRPr="008F72FA">
              <w:rPr>
                <w:color w:val="000000" w:themeColor="text1"/>
                <w:lang w:val="sr-Latn-RS"/>
              </w:rPr>
              <w:tab/>
            </w:r>
            <w:r w:rsidRPr="008F72FA">
              <w:rPr>
                <w:color w:val="000000" w:themeColor="text1"/>
                <w:lang w:val="sr-Latn-RS"/>
              </w:rPr>
              <w:tab/>
            </w:r>
          </w:p>
          <w:p w14:paraId="79B8F7F6" w14:textId="77777777" w:rsidR="008C519F" w:rsidRPr="008F72FA" w:rsidRDefault="008C519F" w:rsidP="000E79FF">
            <w:pPr>
              <w:ind w:left="252"/>
              <w:jc w:val="both"/>
              <w:rPr>
                <w:color w:val="000000" w:themeColor="text1"/>
                <w:lang w:val="sr-Latn-RS"/>
              </w:rPr>
            </w:pPr>
            <w:r w:rsidRPr="008F72FA">
              <w:rPr>
                <w:color w:val="000000" w:themeColor="text1"/>
                <w:lang w:val="sr-Latn-RS"/>
              </w:rPr>
              <w:t>2.6. Predstavljanje godišnjeg izveštaja učinka i raspravljanje o preporukama u skupštini opštine;</w:t>
            </w:r>
          </w:p>
          <w:p w14:paraId="480D9486" w14:textId="77777777" w:rsidR="008C519F" w:rsidRPr="008F72FA" w:rsidRDefault="008C519F" w:rsidP="000E79FF">
            <w:pPr>
              <w:ind w:left="252"/>
              <w:jc w:val="both"/>
              <w:rPr>
                <w:color w:val="000000" w:themeColor="text1"/>
                <w:lang w:val="sr-Latn-RS"/>
              </w:rPr>
            </w:pPr>
          </w:p>
          <w:p w14:paraId="4C07B1C5" w14:textId="77777777" w:rsidR="008C519F" w:rsidRPr="008F72FA" w:rsidRDefault="008C519F" w:rsidP="000E79FF">
            <w:pPr>
              <w:ind w:left="252"/>
              <w:jc w:val="both"/>
              <w:rPr>
                <w:color w:val="000000" w:themeColor="text1"/>
                <w:lang w:val="sr-Latn-RS"/>
              </w:rPr>
            </w:pPr>
            <w:r w:rsidRPr="008F72FA">
              <w:rPr>
                <w:color w:val="000000" w:themeColor="text1"/>
                <w:lang w:val="sr-Latn-RS"/>
              </w:rPr>
              <w:t>2.7. Sprovođenje preporuka izveštaja o učinku za poboljšanje relevantnih usluga za građane i obezbeđivanje dobrog upravljanja;</w:t>
            </w:r>
          </w:p>
          <w:p w14:paraId="5E3BAB48" w14:textId="77777777" w:rsidR="008C519F" w:rsidRPr="008F72FA" w:rsidRDefault="008C519F" w:rsidP="008C519F">
            <w:pPr>
              <w:jc w:val="both"/>
              <w:rPr>
                <w:color w:val="000000" w:themeColor="text1"/>
                <w:lang w:val="sr-Latn-RS"/>
              </w:rPr>
            </w:pPr>
            <w:r w:rsidRPr="008F72FA">
              <w:rPr>
                <w:color w:val="000000" w:themeColor="text1"/>
                <w:lang w:val="sr-Latn-RS"/>
              </w:rPr>
              <w:tab/>
            </w:r>
          </w:p>
          <w:p w14:paraId="3226C565" w14:textId="77777777" w:rsidR="008C519F" w:rsidRPr="008F72FA" w:rsidRDefault="008C519F" w:rsidP="008C519F">
            <w:pPr>
              <w:jc w:val="both"/>
              <w:rPr>
                <w:color w:val="000000" w:themeColor="text1"/>
                <w:lang w:val="sr-Latn-RS"/>
              </w:rPr>
            </w:pPr>
            <w:r w:rsidRPr="008F72FA">
              <w:rPr>
                <w:color w:val="000000" w:themeColor="text1"/>
                <w:lang w:val="sr-Latn-RS"/>
              </w:rPr>
              <w:lastRenderedPageBreak/>
              <w:t>3. Gradonačelnik je najviša instanca za donošenje odluka za SUOU na lokalnom nivou, i odgovoran je za:</w:t>
            </w:r>
          </w:p>
          <w:p w14:paraId="146F7E2C" w14:textId="77777777" w:rsidR="008C519F" w:rsidRPr="008F72FA" w:rsidRDefault="008C519F" w:rsidP="008C519F">
            <w:pPr>
              <w:jc w:val="both"/>
              <w:rPr>
                <w:color w:val="000000" w:themeColor="text1"/>
                <w:lang w:val="sr-Latn-RS"/>
              </w:rPr>
            </w:pPr>
            <w:r w:rsidRPr="008F72FA">
              <w:rPr>
                <w:color w:val="000000" w:themeColor="text1"/>
                <w:lang w:val="sr-Latn-RS"/>
              </w:rPr>
              <w:tab/>
            </w:r>
          </w:p>
          <w:p w14:paraId="14482698" w14:textId="77777777" w:rsidR="008C519F" w:rsidRPr="008F72FA" w:rsidRDefault="008C519F" w:rsidP="008C519F">
            <w:pPr>
              <w:ind w:left="365"/>
              <w:jc w:val="both"/>
              <w:rPr>
                <w:color w:val="000000" w:themeColor="text1"/>
                <w:lang w:val="sr-Latn-RS"/>
              </w:rPr>
            </w:pPr>
            <w:r w:rsidRPr="008F72FA">
              <w:rPr>
                <w:color w:val="000000" w:themeColor="text1"/>
                <w:lang w:val="sr-Latn-RS"/>
              </w:rPr>
              <w:t>3.1. Imenovanje opštinskog koordinatora za učinak;</w:t>
            </w:r>
          </w:p>
          <w:p w14:paraId="2EFD4912" w14:textId="77777777" w:rsidR="008C519F" w:rsidRPr="008F72FA" w:rsidRDefault="008C519F" w:rsidP="008C519F">
            <w:pPr>
              <w:ind w:left="365"/>
              <w:jc w:val="both"/>
              <w:rPr>
                <w:color w:val="000000" w:themeColor="text1"/>
                <w:lang w:val="sr-Latn-RS"/>
              </w:rPr>
            </w:pPr>
          </w:p>
          <w:p w14:paraId="45E905B0" w14:textId="77777777" w:rsidR="008C519F" w:rsidRPr="008F72FA" w:rsidRDefault="008C519F" w:rsidP="008C519F">
            <w:pPr>
              <w:ind w:left="365"/>
              <w:jc w:val="both"/>
              <w:rPr>
                <w:color w:val="000000" w:themeColor="text1"/>
                <w:lang w:val="sr-Latn-RS"/>
              </w:rPr>
            </w:pPr>
            <w:r w:rsidRPr="008F72FA">
              <w:rPr>
                <w:color w:val="000000" w:themeColor="text1"/>
                <w:lang w:val="sr-Latn-RS"/>
              </w:rPr>
              <w:t>3.2. U saradnji sa rukovodiocima jedinica koordiniše imenovanje opštinskih službenika za izveštavanje o učinku;</w:t>
            </w:r>
          </w:p>
          <w:p w14:paraId="178C1C16" w14:textId="77777777" w:rsidR="008C519F" w:rsidRPr="008F72FA" w:rsidRDefault="008C519F" w:rsidP="008C519F">
            <w:pPr>
              <w:ind w:left="365"/>
              <w:jc w:val="both"/>
              <w:rPr>
                <w:color w:val="000000" w:themeColor="text1"/>
                <w:lang w:val="sr-Latn-RS"/>
              </w:rPr>
            </w:pPr>
          </w:p>
          <w:p w14:paraId="751E4816" w14:textId="745F6344" w:rsidR="008C519F" w:rsidRPr="008F72FA" w:rsidRDefault="008C519F" w:rsidP="008C519F">
            <w:pPr>
              <w:ind w:left="365"/>
              <w:jc w:val="both"/>
              <w:rPr>
                <w:color w:val="000000" w:themeColor="text1"/>
                <w:lang w:val="sr-Latn-RS"/>
              </w:rPr>
            </w:pPr>
            <w:r w:rsidRPr="008F72FA">
              <w:rPr>
                <w:color w:val="000000" w:themeColor="text1"/>
                <w:lang w:val="sr-Latn-RS"/>
              </w:rPr>
              <w:t xml:space="preserve">3.3. Odobrenje svih podataka za opštinski učinak, </w:t>
            </w:r>
            <w:r w:rsidR="00CA635C">
              <w:rPr>
                <w:color w:val="000000" w:themeColor="text1"/>
                <w:lang w:val="sr-Latn-RS"/>
              </w:rPr>
              <w:t>pre izveštavanja u ministarstvu.</w:t>
            </w:r>
          </w:p>
          <w:p w14:paraId="25C07ADD" w14:textId="77777777" w:rsidR="008C519F" w:rsidRPr="008F72FA" w:rsidRDefault="008C519F" w:rsidP="008C519F">
            <w:pPr>
              <w:ind w:left="365"/>
              <w:jc w:val="both"/>
              <w:rPr>
                <w:color w:val="000000" w:themeColor="text1"/>
                <w:lang w:val="sr-Latn-RS"/>
              </w:rPr>
            </w:pPr>
          </w:p>
          <w:p w14:paraId="64364853" w14:textId="77777777" w:rsidR="008C519F" w:rsidRPr="008F72FA" w:rsidRDefault="008C519F" w:rsidP="008C519F">
            <w:pPr>
              <w:jc w:val="both"/>
              <w:rPr>
                <w:color w:val="000000" w:themeColor="text1"/>
                <w:lang w:val="sr-Latn-RS"/>
              </w:rPr>
            </w:pPr>
            <w:r w:rsidRPr="008F72FA">
              <w:rPr>
                <w:color w:val="000000" w:themeColor="text1"/>
                <w:lang w:val="sr-Latn-RS"/>
              </w:rPr>
              <w:t xml:space="preserve">4. Imenovanje opštinskog koordinatora za učinak i službenika odgovornih za izveštavanje vrši se odlukom gradonačelnika i šalje se u ministarstvu. </w:t>
            </w:r>
          </w:p>
          <w:p w14:paraId="11818267" w14:textId="77777777" w:rsidR="008C519F" w:rsidRPr="008F72FA" w:rsidRDefault="008C519F" w:rsidP="008C519F">
            <w:pPr>
              <w:jc w:val="both"/>
              <w:rPr>
                <w:b/>
                <w:color w:val="000000" w:themeColor="text1"/>
                <w:lang w:val="sr-Latn-RS"/>
              </w:rPr>
            </w:pPr>
          </w:p>
          <w:p w14:paraId="307472A0" w14:textId="77777777" w:rsidR="008C519F" w:rsidRPr="008F72FA" w:rsidRDefault="008C519F" w:rsidP="008C519F">
            <w:pPr>
              <w:jc w:val="both"/>
              <w:rPr>
                <w:b/>
                <w:color w:val="000000" w:themeColor="text1"/>
                <w:lang w:val="sr-Latn-RS"/>
              </w:rPr>
            </w:pPr>
          </w:p>
          <w:p w14:paraId="3A37CEF3" w14:textId="77777777" w:rsidR="008C519F" w:rsidRPr="008F72FA" w:rsidRDefault="008C519F" w:rsidP="008C519F">
            <w:pPr>
              <w:jc w:val="center"/>
              <w:rPr>
                <w:b/>
                <w:color w:val="000000" w:themeColor="text1"/>
                <w:lang w:val="sr-Latn-RS"/>
              </w:rPr>
            </w:pPr>
            <w:r w:rsidRPr="008F72FA">
              <w:rPr>
                <w:b/>
                <w:color w:val="000000" w:themeColor="text1"/>
                <w:lang w:val="sr-Latn-RS"/>
              </w:rPr>
              <w:t>Član 8</w:t>
            </w:r>
          </w:p>
          <w:p w14:paraId="0A0B219D" w14:textId="77777777" w:rsidR="008C519F" w:rsidRPr="008F72FA" w:rsidRDefault="008C519F" w:rsidP="008C519F">
            <w:pPr>
              <w:jc w:val="center"/>
              <w:rPr>
                <w:b/>
                <w:color w:val="000000" w:themeColor="text1"/>
                <w:lang w:val="sr-Latn-RS"/>
              </w:rPr>
            </w:pPr>
            <w:r w:rsidRPr="008F72FA">
              <w:rPr>
                <w:b/>
                <w:color w:val="000000" w:themeColor="text1"/>
                <w:lang w:val="sr-Latn-RS"/>
              </w:rPr>
              <w:t>Kriterijumi za imenovanje opštinskog koordinatora za učinak</w:t>
            </w:r>
          </w:p>
          <w:p w14:paraId="681535A3" w14:textId="77777777" w:rsidR="008C519F" w:rsidRPr="008F72FA" w:rsidRDefault="008C519F" w:rsidP="008C519F">
            <w:pPr>
              <w:rPr>
                <w:b/>
                <w:color w:val="000000" w:themeColor="text1"/>
                <w:lang w:val="sr-Latn-RS"/>
              </w:rPr>
            </w:pPr>
          </w:p>
          <w:p w14:paraId="10B7917F" w14:textId="77777777" w:rsidR="008C519F" w:rsidRPr="008F72FA" w:rsidRDefault="008C519F" w:rsidP="008C519F">
            <w:pPr>
              <w:jc w:val="both"/>
              <w:rPr>
                <w:color w:val="000000" w:themeColor="text1"/>
                <w:lang w:val="sr-Latn-RS"/>
              </w:rPr>
            </w:pPr>
            <w:r w:rsidRPr="008F72FA">
              <w:rPr>
                <w:color w:val="000000" w:themeColor="text1"/>
                <w:lang w:val="sr-Latn-RS"/>
              </w:rPr>
              <w:t>1. Gradonačelnik treba da uzme u obzir odgovornost, složenost, veštine, kvalifikacije i profesionalno iskustvo prilikom imenovanja koordinatora za učinak</w:t>
            </w:r>
          </w:p>
          <w:p w14:paraId="6D558276" w14:textId="77777777" w:rsidR="008C519F" w:rsidRPr="008F72FA" w:rsidRDefault="008C519F" w:rsidP="008C519F">
            <w:pPr>
              <w:jc w:val="both"/>
              <w:rPr>
                <w:color w:val="000000" w:themeColor="text1"/>
                <w:lang w:val="sr-Latn-RS"/>
              </w:rPr>
            </w:pPr>
          </w:p>
          <w:p w14:paraId="047AD418" w14:textId="77777777" w:rsidR="008C519F" w:rsidRPr="008F72FA" w:rsidRDefault="008C519F" w:rsidP="008C519F">
            <w:pPr>
              <w:jc w:val="both"/>
              <w:rPr>
                <w:color w:val="000000" w:themeColor="text1"/>
                <w:lang w:val="sr-Latn-RS"/>
              </w:rPr>
            </w:pPr>
            <w:r w:rsidRPr="008F72FA">
              <w:rPr>
                <w:color w:val="000000" w:themeColor="text1"/>
                <w:lang w:val="sr-Latn-RS"/>
              </w:rPr>
              <w:lastRenderedPageBreak/>
              <w:t>2. Koordinator treba da bude lice sa visokim integritetom i profesionalnim kompetencijama u vršenju dužnosti i odgovornosti za koordinaciju procesa merenja učinka u opštini.</w:t>
            </w:r>
          </w:p>
          <w:p w14:paraId="77274D7E" w14:textId="77777777" w:rsidR="008C519F" w:rsidRPr="008F72FA" w:rsidRDefault="008C519F" w:rsidP="008C519F">
            <w:pPr>
              <w:jc w:val="both"/>
              <w:rPr>
                <w:color w:val="000000" w:themeColor="text1"/>
                <w:lang w:val="sr-Latn-RS"/>
              </w:rPr>
            </w:pPr>
          </w:p>
          <w:p w14:paraId="39D4E47E" w14:textId="77777777" w:rsidR="008C519F" w:rsidRPr="008F72FA" w:rsidRDefault="008C519F" w:rsidP="008C519F">
            <w:pPr>
              <w:jc w:val="both"/>
              <w:rPr>
                <w:color w:val="000000" w:themeColor="text1"/>
                <w:lang w:val="sr-Latn-RS"/>
              </w:rPr>
            </w:pPr>
            <w:r w:rsidRPr="008F72FA">
              <w:rPr>
                <w:color w:val="000000" w:themeColor="text1"/>
                <w:lang w:val="sr-Latn-RS"/>
              </w:rPr>
              <w:t>3. Mandat koordinatora utvrđuje se odlukom gradonačelnika.</w:t>
            </w:r>
          </w:p>
          <w:p w14:paraId="374E8A38" w14:textId="77777777" w:rsidR="008C519F" w:rsidRPr="008F72FA" w:rsidRDefault="008C519F" w:rsidP="008C519F">
            <w:pPr>
              <w:rPr>
                <w:color w:val="000000" w:themeColor="text1"/>
                <w:lang w:val="sr-Latn-RS"/>
              </w:rPr>
            </w:pPr>
          </w:p>
          <w:p w14:paraId="5B195504" w14:textId="77777777" w:rsidR="008C519F" w:rsidRPr="008F72FA" w:rsidRDefault="008C519F" w:rsidP="008C519F">
            <w:pPr>
              <w:jc w:val="center"/>
              <w:rPr>
                <w:b/>
                <w:color w:val="000000" w:themeColor="text1"/>
                <w:lang w:val="sr-Latn-RS"/>
              </w:rPr>
            </w:pPr>
          </w:p>
          <w:p w14:paraId="2A8DED57" w14:textId="77777777" w:rsidR="009A4D59" w:rsidRDefault="008C519F" w:rsidP="008C519F">
            <w:pPr>
              <w:jc w:val="center"/>
              <w:rPr>
                <w:b/>
                <w:color w:val="000000" w:themeColor="text1"/>
                <w:lang w:val="sr-Latn-RS"/>
              </w:rPr>
            </w:pPr>
            <w:r w:rsidRPr="008F72FA">
              <w:rPr>
                <w:b/>
                <w:color w:val="000000" w:themeColor="text1"/>
                <w:lang w:val="sr-Latn-RS"/>
              </w:rPr>
              <w:t xml:space="preserve">POGLAVLJE IV </w:t>
            </w:r>
          </w:p>
          <w:p w14:paraId="4BFF13DC" w14:textId="77777777" w:rsidR="009A4D59" w:rsidRDefault="009A4D59" w:rsidP="008C519F">
            <w:pPr>
              <w:jc w:val="center"/>
              <w:rPr>
                <w:b/>
                <w:color w:val="000000" w:themeColor="text1"/>
                <w:lang w:val="sr-Latn-RS"/>
              </w:rPr>
            </w:pPr>
          </w:p>
          <w:p w14:paraId="17D92312" w14:textId="21D6E43F" w:rsidR="008C519F" w:rsidRPr="008F72FA" w:rsidRDefault="008C519F" w:rsidP="008C519F">
            <w:pPr>
              <w:jc w:val="center"/>
              <w:rPr>
                <w:b/>
                <w:color w:val="000000" w:themeColor="text1"/>
                <w:lang w:val="sr-Latn-RS"/>
              </w:rPr>
            </w:pPr>
            <w:r w:rsidRPr="008F72FA">
              <w:rPr>
                <w:b/>
                <w:color w:val="000000" w:themeColor="text1"/>
                <w:lang w:val="sr-Latn-RS"/>
              </w:rPr>
              <w:t>MERENJE OPŠTINSKOG UČINKA</w:t>
            </w:r>
          </w:p>
          <w:p w14:paraId="0023264F" w14:textId="77777777" w:rsidR="008C519F" w:rsidRPr="008F72FA" w:rsidRDefault="008C519F" w:rsidP="008C519F">
            <w:pPr>
              <w:rPr>
                <w:color w:val="000000" w:themeColor="text1"/>
                <w:lang w:val="sr-Latn-RS"/>
              </w:rPr>
            </w:pPr>
          </w:p>
          <w:p w14:paraId="01E99376" w14:textId="77777777" w:rsidR="008C519F" w:rsidRPr="008F72FA" w:rsidRDefault="008C519F" w:rsidP="008C519F">
            <w:pPr>
              <w:jc w:val="center"/>
              <w:rPr>
                <w:b/>
                <w:color w:val="000000" w:themeColor="text1"/>
                <w:lang w:val="sr-Latn-RS"/>
              </w:rPr>
            </w:pPr>
            <w:r w:rsidRPr="008F72FA">
              <w:rPr>
                <w:b/>
                <w:color w:val="000000" w:themeColor="text1"/>
                <w:lang w:val="sr-Latn-RS"/>
              </w:rPr>
              <w:t>Član 9</w:t>
            </w:r>
          </w:p>
          <w:p w14:paraId="78CAD434" w14:textId="77777777" w:rsidR="008C519F" w:rsidRPr="008F72FA" w:rsidRDefault="008C519F" w:rsidP="008C519F">
            <w:pPr>
              <w:jc w:val="center"/>
              <w:rPr>
                <w:b/>
                <w:color w:val="000000" w:themeColor="text1"/>
                <w:lang w:val="sr-Latn-RS"/>
              </w:rPr>
            </w:pPr>
            <w:r w:rsidRPr="008F72FA">
              <w:rPr>
                <w:b/>
                <w:color w:val="000000" w:themeColor="text1"/>
                <w:lang w:val="sr-Latn-RS"/>
              </w:rPr>
              <w:t>Proces merenja učinka</w:t>
            </w:r>
          </w:p>
          <w:p w14:paraId="183BD3E5" w14:textId="77777777" w:rsidR="008C519F" w:rsidRPr="008F72FA" w:rsidRDefault="008C519F" w:rsidP="008C519F">
            <w:pPr>
              <w:jc w:val="center"/>
              <w:rPr>
                <w:color w:val="000000" w:themeColor="text1"/>
                <w:lang w:val="sr-Latn-RS"/>
              </w:rPr>
            </w:pPr>
          </w:p>
          <w:p w14:paraId="4A3CAC1E" w14:textId="3137108F" w:rsidR="008C519F" w:rsidRPr="008F72FA" w:rsidRDefault="008C519F" w:rsidP="008C519F">
            <w:pPr>
              <w:jc w:val="both"/>
              <w:rPr>
                <w:color w:val="000000" w:themeColor="text1"/>
                <w:lang w:val="sr-Latn-RS"/>
              </w:rPr>
            </w:pPr>
            <w:r w:rsidRPr="008F72FA">
              <w:rPr>
                <w:color w:val="000000" w:themeColor="text1"/>
                <w:lang w:val="sr-Latn-RS"/>
              </w:rPr>
              <w:t>1. Merenje učinka se organizuje na redovnim godišnjim osnovama od strane ministarstva</w:t>
            </w:r>
            <w:r w:rsidR="00CA635C">
              <w:rPr>
                <w:color w:val="000000" w:themeColor="text1"/>
                <w:lang w:val="sr-Latn-RS"/>
              </w:rPr>
              <w:t>.</w:t>
            </w:r>
          </w:p>
          <w:p w14:paraId="14A3D005" w14:textId="77777777" w:rsidR="008C519F" w:rsidRPr="008F72FA" w:rsidRDefault="008C519F" w:rsidP="008C519F">
            <w:pPr>
              <w:jc w:val="both"/>
              <w:rPr>
                <w:color w:val="000000" w:themeColor="text1"/>
                <w:lang w:val="sr-Latn-RS"/>
              </w:rPr>
            </w:pPr>
          </w:p>
          <w:p w14:paraId="6B70107A" w14:textId="77777777" w:rsidR="008C519F" w:rsidRPr="008F72FA" w:rsidRDefault="008C519F" w:rsidP="008C519F">
            <w:pPr>
              <w:jc w:val="both"/>
              <w:rPr>
                <w:color w:val="000000" w:themeColor="text1"/>
                <w:lang w:val="sr-Latn-RS"/>
              </w:rPr>
            </w:pPr>
            <w:r w:rsidRPr="008F72FA">
              <w:rPr>
                <w:color w:val="000000" w:themeColor="text1"/>
                <w:lang w:val="sr-Latn-RS"/>
              </w:rPr>
              <w:t>2. Ministarstvo i opština obezbeđuju neophodne resurse za sprovođenje procesa merenja učinka, kroz strukture odgovorne za opštinski učinak.</w:t>
            </w:r>
          </w:p>
          <w:p w14:paraId="45350F28" w14:textId="77777777" w:rsidR="008C519F" w:rsidRPr="008F72FA" w:rsidRDefault="008C519F" w:rsidP="008C519F">
            <w:pPr>
              <w:jc w:val="both"/>
              <w:rPr>
                <w:color w:val="000000" w:themeColor="text1"/>
                <w:lang w:val="sr-Latn-RS"/>
              </w:rPr>
            </w:pPr>
          </w:p>
          <w:p w14:paraId="1F934EAB" w14:textId="77777777" w:rsidR="008C519F" w:rsidRPr="008F72FA" w:rsidRDefault="008C519F" w:rsidP="008C519F">
            <w:pPr>
              <w:jc w:val="both"/>
              <w:rPr>
                <w:color w:val="000000" w:themeColor="text1"/>
                <w:lang w:val="sr-Latn-RS"/>
              </w:rPr>
            </w:pPr>
          </w:p>
          <w:p w14:paraId="713DC77E" w14:textId="77777777" w:rsidR="008C519F" w:rsidRPr="008F72FA" w:rsidRDefault="008C519F" w:rsidP="008C519F">
            <w:pPr>
              <w:jc w:val="center"/>
              <w:rPr>
                <w:b/>
                <w:color w:val="000000" w:themeColor="text1"/>
                <w:lang w:val="sr-Latn-RS"/>
              </w:rPr>
            </w:pPr>
            <w:r w:rsidRPr="008F72FA">
              <w:rPr>
                <w:b/>
                <w:color w:val="000000" w:themeColor="text1"/>
                <w:lang w:val="sr-Latn-RS"/>
              </w:rPr>
              <w:t>Član 10</w:t>
            </w:r>
          </w:p>
          <w:p w14:paraId="6A1B10A7" w14:textId="77777777" w:rsidR="008C519F" w:rsidRPr="008F72FA" w:rsidRDefault="008C519F" w:rsidP="008C519F">
            <w:pPr>
              <w:jc w:val="center"/>
              <w:rPr>
                <w:b/>
                <w:color w:val="000000" w:themeColor="text1"/>
                <w:lang w:val="sr-Latn-RS"/>
              </w:rPr>
            </w:pPr>
            <w:r w:rsidRPr="008F72FA">
              <w:rPr>
                <w:b/>
                <w:color w:val="000000" w:themeColor="text1"/>
                <w:lang w:val="sr-Latn-RS"/>
              </w:rPr>
              <w:t>Početak procesa merenja učinka</w:t>
            </w:r>
          </w:p>
          <w:p w14:paraId="2B5AB574" w14:textId="77777777" w:rsidR="008C519F" w:rsidRPr="008F72FA" w:rsidRDefault="008C519F" w:rsidP="008C519F">
            <w:pPr>
              <w:rPr>
                <w:b/>
                <w:color w:val="000000" w:themeColor="text1"/>
                <w:lang w:val="sr-Latn-RS"/>
              </w:rPr>
            </w:pPr>
          </w:p>
          <w:p w14:paraId="51EFF45D" w14:textId="77777777" w:rsidR="008C519F" w:rsidRPr="008F72FA" w:rsidRDefault="008C519F" w:rsidP="008C519F">
            <w:pPr>
              <w:jc w:val="both"/>
              <w:rPr>
                <w:color w:val="000000" w:themeColor="text1"/>
                <w:lang w:val="sr-Latn-RS"/>
              </w:rPr>
            </w:pPr>
            <w:r w:rsidRPr="008F72FA">
              <w:rPr>
                <w:color w:val="000000" w:themeColor="text1"/>
                <w:lang w:val="sr-Latn-RS"/>
              </w:rPr>
              <w:t>1. Proces merenja učinka počinje podnošenjem zahteva za izveštavanje od strane ministarstva.</w:t>
            </w:r>
          </w:p>
          <w:p w14:paraId="75AAEB85" w14:textId="44F5B76E" w:rsidR="008C519F" w:rsidRPr="008F72FA" w:rsidRDefault="008C519F" w:rsidP="008C519F">
            <w:pPr>
              <w:jc w:val="both"/>
              <w:rPr>
                <w:color w:val="000000" w:themeColor="text1"/>
                <w:lang w:val="sr-Latn-RS"/>
              </w:rPr>
            </w:pPr>
            <w:r w:rsidRPr="008F72FA">
              <w:rPr>
                <w:color w:val="000000" w:themeColor="text1"/>
                <w:lang w:val="sr-Latn-RS"/>
              </w:rPr>
              <w:lastRenderedPageBreak/>
              <w:t>2. Zahtev za izveštavanje potpisuje se od strane sekretara ministarstva i dostavlja se gradonačelniku opštine i</w:t>
            </w:r>
            <w:r w:rsidR="00CA635C">
              <w:rPr>
                <w:color w:val="000000" w:themeColor="text1"/>
                <w:lang w:val="sr-Latn-RS"/>
              </w:rPr>
              <w:t xml:space="preserve"> koordinatoru opštinskog učinka.</w:t>
            </w:r>
          </w:p>
          <w:p w14:paraId="391A3D56" w14:textId="77777777" w:rsidR="008C519F" w:rsidRPr="008F72FA" w:rsidRDefault="008C519F" w:rsidP="008C519F">
            <w:pPr>
              <w:jc w:val="both"/>
              <w:rPr>
                <w:color w:val="000000" w:themeColor="text1"/>
                <w:lang w:val="sr-Latn-RS"/>
              </w:rPr>
            </w:pPr>
          </w:p>
          <w:p w14:paraId="3EAFD4FF" w14:textId="65A9F7F2" w:rsidR="008C519F" w:rsidRPr="008F72FA" w:rsidRDefault="008C519F" w:rsidP="008C519F">
            <w:pPr>
              <w:jc w:val="both"/>
              <w:rPr>
                <w:color w:val="000000" w:themeColor="text1"/>
                <w:lang w:val="sr-Latn-RS"/>
              </w:rPr>
            </w:pPr>
            <w:r w:rsidRPr="008F72FA">
              <w:rPr>
                <w:color w:val="000000" w:themeColor="text1"/>
                <w:lang w:val="sr-Latn-RS"/>
              </w:rPr>
              <w:t>3. Zahtev za izveštavanje dostavlja se u opštini najmanje 7 (sedam</w:t>
            </w:r>
            <w:r w:rsidR="00CA635C">
              <w:rPr>
                <w:color w:val="000000" w:themeColor="text1"/>
                <w:lang w:val="sr-Latn-RS"/>
              </w:rPr>
              <w:t>) dana pre roka za izveštavanje.</w:t>
            </w:r>
          </w:p>
          <w:p w14:paraId="7A8B22C9" w14:textId="77777777" w:rsidR="008C519F" w:rsidRPr="008F72FA" w:rsidRDefault="008C519F" w:rsidP="008C519F">
            <w:pPr>
              <w:jc w:val="both"/>
              <w:rPr>
                <w:color w:val="000000" w:themeColor="text1"/>
                <w:lang w:val="sr-Latn-RS"/>
              </w:rPr>
            </w:pPr>
          </w:p>
          <w:p w14:paraId="46C2654A" w14:textId="77777777" w:rsidR="008C519F" w:rsidRPr="008F72FA" w:rsidRDefault="008C519F" w:rsidP="008C519F">
            <w:pPr>
              <w:jc w:val="both"/>
              <w:rPr>
                <w:color w:val="000000" w:themeColor="text1"/>
                <w:lang w:val="sr-Latn-RS"/>
              </w:rPr>
            </w:pPr>
            <w:r w:rsidRPr="008F72FA">
              <w:rPr>
                <w:color w:val="000000" w:themeColor="text1"/>
                <w:lang w:val="sr-Latn-RS"/>
              </w:rPr>
              <w:t xml:space="preserve">4. Nadležna jedinica u ministarstvu koordinira proces merenja učinka, pripremu potrebne dokumentacije za izveštavanje, preliminarno obaveštavanje opština, pružanje saveta i drugih administrativnih, tehničkih i profesionalnih uputstava. </w:t>
            </w:r>
          </w:p>
          <w:p w14:paraId="2AB4B3DB" w14:textId="77777777" w:rsidR="008C519F" w:rsidRPr="008F72FA" w:rsidRDefault="008C519F" w:rsidP="008C519F">
            <w:pPr>
              <w:jc w:val="both"/>
              <w:rPr>
                <w:b/>
                <w:color w:val="000000" w:themeColor="text1"/>
                <w:lang w:val="sr-Latn-RS"/>
              </w:rPr>
            </w:pPr>
          </w:p>
          <w:p w14:paraId="7164A894" w14:textId="77777777" w:rsidR="008C519F" w:rsidRPr="008F72FA" w:rsidRDefault="008C519F" w:rsidP="008C519F">
            <w:pPr>
              <w:jc w:val="both"/>
              <w:rPr>
                <w:b/>
                <w:color w:val="000000" w:themeColor="text1"/>
                <w:lang w:val="sr-Latn-RS"/>
              </w:rPr>
            </w:pPr>
          </w:p>
          <w:p w14:paraId="68E418E4" w14:textId="77777777" w:rsidR="008C519F" w:rsidRPr="008F72FA" w:rsidRDefault="008C519F" w:rsidP="008C519F">
            <w:pPr>
              <w:jc w:val="center"/>
              <w:rPr>
                <w:b/>
                <w:color w:val="000000" w:themeColor="text1"/>
                <w:lang w:val="sr-Latn-RS"/>
              </w:rPr>
            </w:pPr>
            <w:r w:rsidRPr="008F72FA">
              <w:rPr>
                <w:b/>
                <w:color w:val="000000" w:themeColor="text1"/>
                <w:lang w:val="sr-Latn-RS"/>
              </w:rPr>
              <w:t>Član 11</w:t>
            </w:r>
          </w:p>
          <w:p w14:paraId="119BD758" w14:textId="77777777" w:rsidR="008C519F" w:rsidRPr="008F72FA" w:rsidRDefault="008C519F" w:rsidP="008C519F">
            <w:pPr>
              <w:jc w:val="center"/>
              <w:rPr>
                <w:b/>
                <w:bCs/>
                <w:color w:val="000000" w:themeColor="text1"/>
                <w:lang w:val="sr-Latn-RS"/>
              </w:rPr>
            </w:pPr>
            <w:r w:rsidRPr="008F72FA">
              <w:rPr>
                <w:b/>
                <w:bCs/>
                <w:color w:val="000000" w:themeColor="text1"/>
                <w:lang w:val="sr-Latn-RS"/>
              </w:rPr>
              <w:t>Upravljanje procesom merenja učinka u opštini</w:t>
            </w:r>
          </w:p>
          <w:p w14:paraId="22A10FC1" w14:textId="77777777" w:rsidR="008C519F" w:rsidRPr="008F72FA" w:rsidRDefault="008C519F" w:rsidP="008C519F">
            <w:pPr>
              <w:rPr>
                <w:color w:val="000000" w:themeColor="text1"/>
                <w:lang w:val="sr-Latn-RS"/>
              </w:rPr>
            </w:pPr>
          </w:p>
          <w:p w14:paraId="17E62F37" w14:textId="5E0BCB0D" w:rsidR="008C519F" w:rsidRPr="008F72FA" w:rsidRDefault="008C519F" w:rsidP="008C519F">
            <w:pPr>
              <w:jc w:val="both"/>
              <w:rPr>
                <w:color w:val="000000" w:themeColor="text1"/>
                <w:lang w:val="sr-Latn-RS"/>
              </w:rPr>
            </w:pPr>
            <w:r w:rsidRPr="008F72FA">
              <w:rPr>
                <w:color w:val="000000" w:themeColor="text1"/>
                <w:lang w:val="sr-Latn-RS"/>
              </w:rPr>
              <w:t>1. Opštinski koordinator za učinak koordinira aktivnosti sa drugim organizacionim jedinicama na opštinskom nivou za prikupljanje, verifikaciju, obradu i izveštava</w:t>
            </w:r>
            <w:r w:rsidR="00CA635C">
              <w:rPr>
                <w:color w:val="000000" w:themeColor="text1"/>
                <w:lang w:val="sr-Latn-RS"/>
              </w:rPr>
              <w:t>nje podataka opštinskog učinka.</w:t>
            </w:r>
          </w:p>
          <w:p w14:paraId="74AE0B1F" w14:textId="77777777" w:rsidR="008C519F" w:rsidRPr="008F72FA" w:rsidRDefault="008C519F" w:rsidP="008C519F">
            <w:pPr>
              <w:rPr>
                <w:color w:val="000000" w:themeColor="text1"/>
                <w:lang w:val="sr-Latn-RS"/>
              </w:rPr>
            </w:pPr>
          </w:p>
          <w:p w14:paraId="53EDA2AA" w14:textId="29549134" w:rsidR="008C519F" w:rsidRPr="008F72FA" w:rsidRDefault="008C519F" w:rsidP="008C519F">
            <w:pPr>
              <w:jc w:val="both"/>
              <w:rPr>
                <w:color w:val="000000" w:themeColor="text1"/>
                <w:lang w:val="sr-Latn-RS"/>
              </w:rPr>
            </w:pPr>
            <w:r w:rsidRPr="008F72FA">
              <w:rPr>
                <w:color w:val="000000" w:themeColor="text1"/>
                <w:lang w:val="sr-Latn-RS"/>
              </w:rPr>
              <w:t>2. Prikupljanje podataka vrši se od strane opštinskog službenika za izveštavanje učinka, u skladu sa odgovornostima datim u</w:t>
            </w:r>
            <w:r w:rsidR="00CA635C">
              <w:rPr>
                <w:color w:val="000000" w:themeColor="text1"/>
                <w:lang w:val="sr-Latn-RS"/>
              </w:rPr>
              <w:t xml:space="preserve"> okviru oblasti merenja učinka.</w:t>
            </w:r>
            <w:r w:rsidRPr="008F72FA">
              <w:rPr>
                <w:color w:val="000000" w:themeColor="text1"/>
                <w:lang w:val="sr-Latn-RS"/>
              </w:rPr>
              <w:t xml:space="preserve"> </w:t>
            </w:r>
          </w:p>
          <w:p w14:paraId="5F087BCD" w14:textId="0F48D497" w:rsidR="008C519F" w:rsidRPr="008F72FA" w:rsidRDefault="008C519F" w:rsidP="008C519F">
            <w:pPr>
              <w:jc w:val="both"/>
              <w:rPr>
                <w:color w:val="000000" w:themeColor="text1"/>
                <w:lang w:val="sr-Latn-RS"/>
              </w:rPr>
            </w:pPr>
            <w:r w:rsidRPr="008F72FA">
              <w:rPr>
                <w:color w:val="000000" w:themeColor="text1"/>
                <w:lang w:val="sr-Latn-RS"/>
              </w:rPr>
              <w:lastRenderedPageBreak/>
              <w:t>3. Za specifične oblasti merenja, opštinski službenik za izveštavanje i koordinaciju učinka, ima ovlašćenja da zahteva informacije o učinku u svim institucija</w:t>
            </w:r>
            <w:r w:rsidR="00CA635C">
              <w:rPr>
                <w:color w:val="000000" w:themeColor="text1"/>
                <w:lang w:val="sr-Latn-RS"/>
              </w:rPr>
              <w:t>ma koje su pod upravom opštine.</w:t>
            </w:r>
          </w:p>
          <w:p w14:paraId="63824EF2" w14:textId="77777777" w:rsidR="008C519F" w:rsidRPr="008F72FA" w:rsidRDefault="008C519F" w:rsidP="008C519F">
            <w:pPr>
              <w:rPr>
                <w:color w:val="000000" w:themeColor="text1"/>
                <w:lang w:val="sr-Latn-RS"/>
              </w:rPr>
            </w:pPr>
            <w:r w:rsidRPr="008F72FA">
              <w:rPr>
                <w:color w:val="000000" w:themeColor="text1"/>
                <w:lang w:val="sr-Latn-RS"/>
              </w:rPr>
              <w:tab/>
            </w:r>
          </w:p>
          <w:p w14:paraId="191B9433" w14:textId="619C2A52" w:rsidR="008C519F" w:rsidRPr="008F72FA" w:rsidRDefault="008C519F" w:rsidP="008C519F">
            <w:pPr>
              <w:jc w:val="both"/>
              <w:rPr>
                <w:color w:val="000000" w:themeColor="text1"/>
                <w:lang w:val="sr-Latn-RS"/>
              </w:rPr>
            </w:pPr>
            <w:r w:rsidRPr="008F72FA">
              <w:rPr>
                <w:color w:val="000000" w:themeColor="text1"/>
                <w:lang w:val="sr-Latn-RS"/>
              </w:rPr>
              <w:t xml:space="preserve">4. U slučaju nejasnoća koja se pojavljuju tokom procesa izveštavanja, opština </w:t>
            </w:r>
            <w:r w:rsidR="00665E9F">
              <w:rPr>
                <w:color w:val="000000" w:themeColor="text1"/>
                <w:lang w:val="sr-Latn-RS"/>
              </w:rPr>
              <w:br/>
            </w:r>
            <w:r w:rsidRPr="008F72FA">
              <w:rPr>
                <w:color w:val="000000" w:themeColor="text1"/>
                <w:lang w:val="sr-Latn-RS"/>
              </w:rPr>
              <w:t>treba da se konsultuje sa odgovornom jedinicom za učinak u ministarstvu.</w:t>
            </w:r>
          </w:p>
          <w:p w14:paraId="52112CC9" w14:textId="77777777" w:rsidR="008C519F" w:rsidRPr="008F72FA" w:rsidRDefault="008C519F" w:rsidP="008C519F">
            <w:pPr>
              <w:jc w:val="both"/>
              <w:rPr>
                <w:color w:val="000000" w:themeColor="text1"/>
                <w:lang w:val="sr-Latn-RS"/>
              </w:rPr>
            </w:pPr>
          </w:p>
          <w:p w14:paraId="77F00710" w14:textId="77777777" w:rsidR="008C519F" w:rsidRPr="008F72FA" w:rsidRDefault="008C519F" w:rsidP="008C519F">
            <w:pPr>
              <w:rPr>
                <w:color w:val="000000" w:themeColor="text1"/>
                <w:lang w:val="sr-Latn-RS"/>
              </w:rPr>
            </w:pPr>
            <w:r w:rsidRPr="008F72FA">
              <w:rPr>
                <w:color w:val="000000" w:themeColor="text1"/>
                <w:lang w:val="sr-Latn-RS"/>
              </w:rPr>
              <w:tab/>
            </w:r>
          </w:p>
          <w:p w14:paraId="793292DC" w14:textId="77777777" w:rsidR="008C519F" w:rsidRPr="008F72FA" w:rsidRDefault="008C519F" w:rsidP="008C519F">
            <w:pPr>
              <w:jc w:val="center"/>
              <w:rPr>
                <w:b/>
                <w:color w:val="000000" w:themeColor="text1"/>
                <w:lang w:val="sr-Latn-RS"/>
              </w:rPr>
            </w:pPr>
            <w:r w:rsidRPr="008F72FA">
              <w:rPr>
                <w:b/>
                <w:color w:val="000000" w:themeColor="text1"/>
                <w:lang w:val="sr-Latn-RS"/>
              </w:rPr>
              <w:t>Član 12</w:t>
            </w:r>
          </w:p>
          <w:p w14:paraId="24390725" w14:textId="77777777" w:rsidR="008C519F" w:rsidRPr="008F72FA" w:rsidRDefault="008C519F" w:rsidP="008C519F">
            <w:pPr>
              <w:jc w:val="center"/>
              <w:rPr>
                <w:b/>
                <w:bCs/>
                <w:color w:val="000000" w:themeColor="text1"/>
                <w:lang w:val="sr-Latn-RS"/>
              </w:rPr>
            </w:pPr>
            <w:r w:rsidRPr="008F72FA">
              <w:rPr>
                <w:b/>
                <w:bCs/>
                <w:color w:val="000000" w:themeColor="text1"/>
                <w:lang w:val="sr-Latn-RS"/>
              </w:rPr>
              <w:t>Proces i način izveštavanja</w:t>
            </w:r>
          </w:p>
          <w:p w14:paraId="3AD3EEC8" w14:textId="77777777" w:rsidR="008C519F" w:rsidRPr="008F72FA" w:rsidRDefault="008C519F" w:rsidP="008C519F">
            <w:pPr>
              <w:rPr>
                <w:color w:val="000000" w:themeColor="text1"/>
                <w:lang w:val="sr-Latn-RS"/>
              </w:rPr>
            </w:pPr>
          </w:p>
          <w:p w14:paraId="6F7C4E69" w14:textId="7ADE9BEA" w:rsidR="008C519F" w:rsidRPr="008F72FA" w:rsidRDefault="008C519F" w:rsidP="00F80A4D">
            <w:pPr>
              <w:numPr>
                <w:ilvl w:val="0"/>
                <w:numId w:val="7"/>
              </w:numPr>
              <w:ind w:left="18" w:hanging="18"/>
              <w:jc w:val="both"/>
              <w:rPr>
                <w:color w:val="000000" w:themeColor="text1"/>
                <w:lang w:val="sr-Latn-RS"/>
              </w:rPr>
            </w:pPr>
            <w:r w:rsidRPr="008F72FA">
              <w:rPr>
                <w:color w:val="000000" w:themeColor="text1"/>
                <w:lang w:val="sr-Latn-RS"/>
              </w:rPr>
              <w:t>Koordinator obaveštava opštinske službenike za izveštavanje o učinku sa potrebnim poda</w:t>
            </w:r>
            <w:r w:rsidR="00CA635C">
              <w:rPr>
                <w:color w:val="000000" w:themeColor="text1"/>
                <w:lang w:val="sr-Latn-RS"/>
              </w:rPr>
              <w:t>cima za postupak merenja učinka.</w:t>
            </w:r>
          </w:p>
          <w:p w14:paraId="0ED91798" w14:textId="77777777" w:rsidR="008C519F" w:rsidRPr="008F72FA" w:rsidRDefault="008C519F" w:rsidP="008C519F">
            <w:pPr>
              <w:ind w:left="18" w:hanging="18"/>
              <w:jc w:val="both"/>
              <w:rPr>
                <w:color w:val="000000" w:themeColor="text1"/>
                <w:lang w:val="sr-Latn-RS"/>
              </w:rPr>
            </w:pPr>
          </w:p>
          <w:p w14:paraId="396AE907" w14:textId="04CEEE8B" w:rsidR="008C519F" w:rsidRPr="008F72FA" w:rsidRDefault="008C519F" w:rsidP="00F80A4D">
            <w:pPr>
              <w:numPr>
                <w:ilvl w:val="0"/>
                <w:numId w:val="7"/>
              </w:numPr>
              <w:ind w:left="18" w:hanging="18"/>
              <w:jc w:val="both"/>
              <w:rPr>
                <w:color w:val="000000" w:themeColor="text1"/>
                <w:lang w:val="sr-Latn-RS"/>
              </w:rPr>
            </w:pPr>
            <w:r w:rsidRPr="008F72FA">
              <w:rPr>
                <w:color w:val="000000" w:themeColor="text1"/>
                <w:lang w:val="sr-Latn-RS"/>
              </w:rPr>
              <w:t>Opštinski službenik za izveštavanje o učinku izveštava podatke koordinatoru nakon verifikacije njihove tačnosti. Podaci moraju biti dokumentovani i pružiti dovoljno dokaza za njihovu objektivnost; Obrazac sa prijavljenim podacima mora biti potpisan ili ovlašćen putem elektronskog sistema da potvrdi odobrenje opštinskog službenika za izveštavanje o učinku.</w:t>
            </w:r>
            <w:r w:rsidR="003E341E">
              <w:rPr>
                <w:color w:val="000000" w:themeColor="text1"/>
                <w:lang w:val="sr-Latn-RS"/>
              </w:rPr>
              <w:br/>
            </w:r>
          </w:p>
          <w:p w14:paraId="557A7DF8" w14:textId="77777777" w:rsidR="008C519F" w:rsidRPr="008F72FA" w:rsidRDefault="008C519F" w:rsidP="008C519F">
            <w:pPr>
              <w:ind w:left="18" w:hanging="18"/>
              <w:jc w:val="both"/>
              <w:rPr>
                <w:color w:val="000000" w:themeColor="text1"/>
                <w:lang w:val="sr-Latn-RS"/>
              </w:rPr>
            </w:pPr>
          </w:p>
          <w:p w14:paraId="573F776C" w14:textId="14FFC117" w:rsidR="008C519F" w:rsidRPr="008F72FA" w:rsidRDefault="008C519F" w:rsidP="00F80A4D">
            <w:pPr>
              <w:numPr>
                <w:ilvl w:val="0"/>
                <w:numId w:val="7"/>
              </w:numPr>
              <w:ind w:left="18" w:hanging="18"/>
              <w:jc w:val="both"/>
              <w:rPr>
                <w:color w:val="000000" w:themeColor="text1"/>
                <w:lang w:val="sr-Latn-RS"/>
              </w:rPr>
            </w:pPr>
            <w:r w:rsidRPr="008F72FA">
              <w:rPr>
                <w:color w:val="000000" w:themeColor="text1"/>
                <w:lang w:val="sr-Latn-RS"/>
              </w:rPr>
              <w:lastRenderedPageBreak/>
              <w:t>Koordinator vrši konačnu verifikaciju i sažetak izveštavanih podataka i nakon potpisivanja ili elektronskog ovlašćenja šalje</w:t>
            </w:r>
            <w:r w:rsidR="00CA635C">
              <w:rPr>
                <w:color w:val="000000" w:themeColor="text1"/>
                <w:lang w:val="sr-Latn-RS"/>
              </w:rPr>
              <w:t xml:space="preserve"> ih na odobrenje gradonačelniku.</w:t>
            </w:r>
          </w:p>
          <w:p w14:paraId="38D54C64" w14:textId="77777777" w:rsidR="008C519F" w:rsidRPr="009C714B" w:rsidRDefault="008C519F" w:rsidP="008C519F">
            <w:pPr>
              <w:ind w:left="18" w:hanging="18"/>
              <w:jc w:val="both"/>
              <w:rPr>
                <w:color w:val="000000" w:themeColor="text1"/>
                <w:sz w:val="18"/>
                <w:lang w:val="sr-Latn-RS"/>
              </w:rPr>
            </w:pPr>
          </w:p>
          <w:p w14:paraId="69E07037" w14:textId="2485C386" w:rsidR="008C519F" w:rsidRPr="008F72FA" w:rsidRDefault="008C519F" w:rsidP="00F80A4D">
            <w:pPr>
              <w:numPr>
                <w:ilvl w:val="0"/>
                <w:numId w:val="7"/>
              </w:numPr>
              <w:ind w:left="18" w:hanging="18"/>
              <w:jc w:val="both"/>
              <w:rPr>
                <w:color w:val="000000" w:themeColor="text1"/>
                <w:lang w:val="sr-Latn-RS"/>
              </w:rPr>
            </w:pPr>
            <w:r w:rsidRPr="008F72FA">
              <w:rPr>
                <w:color w:val="000000" w:themeColor="text1"/>
                <w:lang w:val="sr-Latn-RS"/>
              </w:rPr>
              <w:t>Gradonačelnik ovlašćuje izveštavanje podatak</w:t>
            </w:r>
            <w:r w:rsidR="00CA635C">
              <w:rPr>
                <w:color w:val="000000" w:themeColor="text1"/>
                <w:lang w:val="sr-Latn-RS"/>
              </w:rPr>
              <w:t>a o učinku opštine ministarstvu.</w:t>
            </w:r>
          </w:p>
          <w:p w14:paraId="623DF0A7" w14:textId="77777777" w:rsidR="008C519F" w:rsidRPr="009C714B" w:rsidRDefault="008C519F" w:rsidP="008C519F">
            <w:pPr>
              <w:jc w:val="both"/>
              <w:rPr>
                <w:color w:val="000000" w:themeColor="text1"/>
                <w:sz w:val="20"/>
                <w:lang w:val="sr-Latn-RS"/>
              </w:rPr>
            </w:pPr>
          </w:p>
          <w:p w14:paraId="7D462E7A" w14:textId="43124061" w:rsidR="008C519F" w:rsidRPr="008F72FA" w:rsidRDefault="008C519F" w:rsidP="00F80A4D">
            <w:pPr>
              <w:numPr>
                <w:ilvl w:val="0"/>
                <w:numId w:val="7"/>
              </w:numPr>
              <w:ind w:left="18" w:hanging="18"/>
              <w:jc w:val="both"/>
              <w:rPr>
                <w:color w:val="000000" w:themeColor="text1"/>
                <w:lang w:val="sr-Latn-RS"/>
              </w:rPr>
            </w:pPr>
            <w:r w:rsidRPr="008F72FA">
              <w:rPr>
                <w:color w:val="000000" w:themeColor="text1"/>
                <w:lang w:val="sr-Latn-RS"/>
              </w:rPr>
              <w:t>Neodobrenje podataka i nedavanje ovlašćenja od gradonačelnika ima za posledicu njihovo proglašavanje n</w:t>
            </w:r>
            <w:r w:rsidR="00CA635C">
              <w:rPr>
                <w:color w:val="000000" w:themeColor="text1"/>
                <w:lang w:val="sr-Latn-RS"/>
              </w:rPr>
              <w:t>evažećim od strane ministarstva.</w:t>
            </w:r>
          </w:p>
          <w:p w14:paraId="0871E92C" w14:textId="77777777" w:rsidR="008C519F" w:rsidRPr="009C714B" w:rsidRDefault="008C519F" w:rsidP="008C519F">
            <w:pPr>
              <w:ind w:left="18" w:hanging="18"/>
              <w:jc w:val="both"/>
              <w:rPr>
                <w:color w:val="000000" w:themeColor="text1"/>
                <w:sz w:val="20"/>
                <w:lang w:val="sr-Latn-RS"/>
              </w:rPr>
            </w:pPr>
          </w:p>
          <w:p w14:paraId="150AF15D" w14:textId="65F8B711" w:rsidR="008C519F" w:rsidRPr="008F72FA" w:rsidRDefault="008C519F" w:rsidP="00F80A4D">
            <w:pPr>
              <w:numPr>
                <w:ilvl w:val="0"/>
                <w:numId w:val="7"/>
              </w:numPr>
              <w:ind w:left="18" w:hanging="18"/>
              <w:jc w:val="both"/>
              <w:rPr>
                <w:color w:val="000000" w:themeColor="text1"/>
                <w:lang w:val="sr-Latn-RS"/>
              </w:rPr>
            </w:pPr>
            <w:r w:rsidRPr="008F72FA">
              <w:rPr>
                <w:color w:val="000000" w:themeColor="text1"/>
                <w:lang w:val="sr-Latn-RS"/>
              </w:rPr>
              <w:t>Podaci o učinku izveštavaju se od opština u elektronskom sistemu u skladu sa članom 2</w:t>
            </w:r>
            <w:r w:rsidR="00673334" w:rsidRPr="008F72FA">
              <w:rPr>
                <w:color w:val="000000" w:themeColor="text1"/>
                <w:lang w:val="sr-Latn-RS"/>
              </w:rPr>
              <w:t>4</w:t>
            </w:r>
            <w:r w:rsidRPr="008F72FA">
              <w:rPr>
                <w:color w:val="000000" w:themeColor="text1"/>
                <w:lang w:val="sr-Latn-RS"/>
              </w:rPr>
              <w:t>. i 2</w:t>
            </w:r>
            <w:r w:rsidR="00673334" w:rsidRPr="008F72FA">
              <w:rPr>
                <w:color w:val="000000" w:themeColor="text1"/>
                <w:lang w:val="sr-Latn-RS"/>
              </w:rPr>
              <w:t>5</w:t>
            </w:r>
            <w:r w:rsidR="00CA635C">
              <w:rPr>
                <w:color w:val="000000" w:themeColor="text1"/>
                <w:lang w:val="sr-Latn-RS"/>
              </w:rPr>
              <w:t>. ove uredbe.</w:t>
            </w:r>
          </w:p>
          <w:p w14:paraId="5FDA2EFC" w14:textId="77777777" w:rsidR="008C519F" w:rsidRPr="009C714B" w:rsidRDefault="008C519F" w:rsidP="008C519F">
            <w:pPr>
              <w:ind w:left="18" w:hanging="18"/>
              <w:jc w:val="both"/>
              <w:rPr>
                <w:color w:val="000000" w:themeColor="text1"/>
                <w:sz w:val="20"/>
                <w:lang w:val="sr-Latn-RS"/>
              </w:rPr>
            </w:pPr>
          </w:p>
          <w:p w14:paraId="50496E36" w14:textId="77777777" w:rsidR="008C519F" w:rsidRPr="008F72FA" w:rsidRDefault="008C519F" w:rsidP="00F80A4D">
            <w:pPr>
              <w:numPr>
                <w:ilvl w:val="0"/>
                <w:numId w:val="7"/>
              </w:numPr>
              <w:ind w:left="18" w:hanging="18"/>
              <w:jc w:val="both"/>
              <w:rPr>
                <w:color w:val="000000" w:themeColor="text1"/>
                <w:lang w:val="sr-Latn-RS"/>
              </w:rPr>
            </w:pPr>
            <w:r w:rsidRPr="008F72FA">
              <w:rPr>
                <w:color w:val="000000" w:themeColor="text1"/>
                <w:lang w:val="sr-Latn-RS"/>
              </w:rPr>
              <w:t>U slučajevima nefunkcionisanja elektronskog sistema, izveštavanje se vrši u fizičkim obrascima. U takvim slučajevima vode se isti administrativni postupci za upravljanje podacima kao u elektronskom obliku.</w:t>
            </w:r>
          </w:p>
          <w:p w14:paraId="2C15E057" w14:textId="77777777" w:rsidR="008C519F" w:rsidRPr="009C714B" w:rsidRDefault="008C519F" w:rsidP="008C519F">
            <w:pPr>
              <w:rPr>
                <w:color w:val="000000" w:themeColor="text1"/>
                <w:sz w:val="20"/>
                <w:lang w:val="sr-Latn-RS"/>
              </w:rPr>
            </w:pPr>
          </w:p>
          <w:p w14:paraId="2C125D20" w14:textId="77777777" w:rsidR="008C519F" w:rsidRPr="009C714B" w:rsidRDefault="008C519F" w:rsidP="008C519F">
            <w:pPr>
              <w:jc w:val="center"/>
              <w:rPr>
                <w:b/>
                <w:color w:val="000000" w:themeColor="text1"/>
                <w:sz w:val="18"/>
                <w:lang w:val="sr-Latn-RS"/>
              </w:rPr>
            </w:pPr>
          </w:p>
          <w:p w14:paraId="578B659F" w14:textId="77777777" w:rsidR="008C519F" w:rsidRPr="008F72FA" w:rsidRDefault="008C519F" w:rsidP="008C519F">
            <w:pPr>
              <w:jc w:val="center"/>
              <w:rPr>
                <w:b/>
                <w:color w:val="000000" w:themeColor="text1"/>
                <w:lang w:val="sr-Latn-RS"/>
              </w:rPr>
            </w:pPr>
            <w:r w:rsidRPr="008F72FA">
              <w:rPr>
                <w:b/>
                <w:color w:val="000000" w:themeColor="text1"/>
                <w:lang w:val="sr-Latn-RS"/>
              </w:rPr>
              <w:t>Član 13</w:t>
            </w:r>
          </w:p>
          <w:p w14:paraId="19C66C2A" w14:textId="77777777" w:rsidR="008C519F" w:rsidRPr="008F72FA" w:rsidRDefault="008C519F" w:rsidP="008C519F">
            <w:pPr>
              <w:jc w:val="center"/>
              <w:rPr>
                <w:b/>
                <w:color w:val="000000" w:themeColor="text1"/>
                <w:lang w:val="sr-Latn-RS"/>
              </w:rPr>
            </w:pPr>
            <w:r w:rsidRPr="008F72FA">
              <w:rPr>
                <w:b/>
                <w:color w:val="000000" w:themeColor="text1"/>
                <w:lang w:val="sr-Latn-RS"/>
              </w:rPr>
              <w:t>Rok za podnošenje izveštaja od opštine</w:t>
            </w:r>
          </w:p>
          <w:p w14:paraId="6C305435" w14:textId="77777777" w:rsidR="008C519F" w:rsidRPr="008F72FA" w:rsidRDefault="008C519F" w:rsidP="008C519F">
            <w:pPr>
              <w:rPr>
                <w:color w:val="000000" w:themeColor="text1"/>
                <w:lang w:val="sr-Latn-RS"/>
              </w:rPr>
            </w:pPr>
          </w:p>
          <w:p w14:paraId="151B6400" w14:textId="76678AD4" w:rsidR="008C519F" w:rsidRPr="008F72FA" w:rsidRDefault="008C519F" w:rsidP="009C714B">
            <w:pPr>
              <w:jc w:val="both"/>
              <w:rPr>
                <w:color w:val="000000" w:themeColor="text1"/>
                <w:lang w:val="sr-Latn-RS"/>
              </w:rPr>
            </w:pPr>
            <w:r w:rsidRPr="008F72FA">
              <w:rPr>
                <w:color w:val="000000" w:themeColor="text1"/>
                <w:lang w:val="sr-Latn-RS"/>
              </w:rPr>
              <w:t>1. Rok za podnošenje podataka o učinku od strane opštine je 45 (četrdeset i pet dana) kalendarskih dana, od trenutka prijema zahteva za izve</w:t>
            </w:r>
            <w:r w:rsidR="00CA635C">
              <w:rPr>
                <w:color w:val="000000" w:themeColor="text1"/>
                <w:lang w:val="sr-Latn-RS"/>
              </w:rPr>
              <w:t>štavanje od strane ministarstva.</w:t>
            </w:r>
          </w:p>
          <w:p w14:paraId="3B5585F4" w14:textId="7D59C5F2" w:rsidR="008C519F" w:rsidRPr="008F72FA" w:rsidRDefault="008C519F" w:rsidP="00CA635C">
            <w:pPr>
              <w:jc w:val="both"/>
              <w:rPr>
                <w:color w:val="000000" w:themeColor="text1"/>
                <w:lang w:val="sr-Latn-RS"/>
              </w:rPr>
            </w:pPr>
            <w:r w:rsidRPr="008F72FA">
              <w:rPr>
                <w:color w:val="000000" w:themeColor="text1"/>
                <w:lang w:val="sr-Latn-RS"/>
              </w:rPr>
              <w:lastRenderedPageBreak/>
              <w:t>2. U posebnim slučajevima, rok za izveštavanje može se produžiti posebnom odlukom generalnog sekretara ministarstva, ali ne duže od 15 (petnaest dana) da</w:t>
            </w:r>
            <w:r w:rsidR="00CA635C">
              <w:rPr>
                <w:color w:val="000000" w:themeColor="text1"/>
                <w:lang w:val="sr-Latn-RS"/>
              </w:rPr>
              <w:t>na od dana isteka redovnog roka.</w:t>
            </w:r>
          </w:p>
          <w:p w14:paraId="5B00C36C" w14:textId="77777777" w:rsidR="008C519F" w:rsidRPr="008F72FA" w:rsidRDefault="008C519F" w:rsidP="00CA635C">
            <w:pPr>
              <w:jc w:val="both"/>
              <w:rPr>
                <w:color w:val="000000" w:themeColor="text1"/>
                <w:lang w:val="sr-Latn-RS"/>
              </w:rPr>
            </w:pPr>
          </w:p>
          <w:p w14:paraId="4755E1A6" w14:textId="77777777" w:rsidR="008C519F" w:rsidRPr="008F72FA" w:rsidRDefault="008C519F" w:rsidP="00CA635C">
            <w:pPr>
              <w:jc w:val="both"/>
              <w:rPr>
                <w:color w:val="000000" w:themeColor="text1"/>
                <w:lang w:val="sr-Latn-RS"/>
              </w:rPr>
            </w:pPr>
            <w:r w:rsidRPr="008F72FA">
              <w:rPr>
                <w:color w:val="000000" w:themeColor="text1"/>
                <w:lang w:val="sr-Latn-RS"/>
              </w:rPr>
              <w:t>3. Prekoračenje roka utvrđenog u stavovima 1. i 2. ovog člana predstavlja uslov za zatvaranje elektronskog sistema ili neprihvatanja podataka koji su izveštavani u fizičkom obliku.</w:t>
            </w:r>
          </w:p>
          <w:p w14:paraId="44BE67DC" w14:textId="77777777" w:rsidR="008C519F" w:rsidRPr="008F72FA" w:rsidRDefault="008C519F" w:rsidP="008C519F">
            <w:pPr>
              <w:jc w:val="both"/>
              <w:rPr>
                <w:color w:val="000000" w:themeColor="text1"/>
                <w:lang w:val="sr-Latn-RS"/>
              </w:rPr>
            </w:pPr>
          </w:p>
          <w:p w14:paraId="57A3327F" w14:textId="77777777" w:rsidR="008C519F" w:rsidRPr="008F72FA" w:rsidRDefault="008C519F" w:rsidP="008C519F">
            <w:pPr>
              <w:rPr>
                <w:color w:val="000000" w:themeColor="text1"/>
                <w:lang w:val="sr-Latn-RS"/>
              </w:rPr>
            </w:pPr>
          </w:p>
          <w:p w14:paraId="2AD5083B" w14:textId="77777777" w:rsidR="008C519F" w:rsidRPr="008F72FA" w:rsidRDefault="008C519F" w:rsidP="008C519F">
            <w:pPr>
              <w:jc w:val="center"/>
              <w:rPr>
                <w:b/>
                <w:color w:val="000000" w:themeColor="text1"/>
                <w:lang w:val="sr-Latn-RS"/>
              </w:rPr>
            </w:pPr>
            <w:r w:rsidRPr="008F72FA">
              <w:rPr>
                <w:b/>
                <w:color w:val="000000" w:themeColor="text1"/>
                <w:lang w:val="sr-Latn-RS"/>
              </w:rPr>
              <w:t>Član 14</w:t>
            </w:r>
          </w:p>
          <w:p w14:paraId="49A98DF5" w14:textId="77777777" w:rsidR="008C519F" w:rsidRPr="008F72FA" w:rsidRDefault="008C519F" w:rsidP="008C519F">
            <w:pPr>
              <w:jc w:val="center"/>
              <w:rPr>
                <w:b/>
                <w:color w:val="000000" w:themeColor="text1"/>
                <w:lang w:val="sr-Latn-RS"/>
              </w:rPr>
            </w:pPr>
            <w:r w:rsidRPr="008F72FA">
              <w:rPr>
                <w:b/>
                <w:color w:val="000000" w:themeColor="text1"/>
                <w:lang w:val="sr-Latn-RS"/>
              </w:rPr>
              <w:t>Upravljanje procesom procene učinka u ministarstvu</w:t>
            </w:r>
          </w:p>
          <w:p w14:paraId="08B7D7A2" w14:textId="77777777" w:rsidR="008C519F" w:rsidRPr="008F72FA" w:rsidRDefault="008C519F" w:rsidP="008C519F">
            <w:pPr>
              <w:jc w:val="both"/>
              <w:rPr>
                <w:color w:val="000000" w:themeColor="text1"/>
                <w:lang w:val="sr-Latn-RS"/>
              </w:rPr>
            </w:pPr>
          </w:p>
          <w:p w14:paraId="0FD81D59" w14:textId="3F134C7A" w:rsidR="008C519F" w:rsidRPr="008F72FA" w:rsidRDefault="008C519F" w:rsidP="008C519F">
            <w:pPr>
              <w:jc w:val="both"/>
              <w:rPr>
                <w:color w:val="000000" w:themeColor="text1"/>
                <w:lang w:val="sr-Latn-RS"/>
              </w:rPr>
            </w:pPr>
            <w:r w:rsidRPr="008F72FA">
              <w:rPr>
                <w:color w:val="000000" w:themeColor="text1"/>
                <w:lang w:val="sr-Latn-RS"/>
              </w:rPr>
              <w:t>1. Jedinica odgovorna za opštinski učinak prima podatke o</w:t>
            </w:r>
            <w:r w:rsidR="0003326D">
              <w:rPr>
                <w:color w:val="000000" w:themeColor="text1"/>
                <w:lang w:val="sr-Latn-RS"/>
              </w:rPr>
              <w:t xml:space="preserve"> učinku koje je poslala opština.</w:t>
            </w:r>
          </w:p>
          <w:p w14:paraId="70EA9B59" w14:textId="77777777" w:rsidR="008C519F" w:rsidRPr="008F72FA" w:rsidRDefault="008C519F" w:rsidP="008C519F">
            <w:pPr>
              <w:jc w:val="both"/>
              <w:rPr>
                <w:color w:val="000000" w:themeColor="text1"/>
                <w:lang w:val="sr-Latn-RS"/>
              </w:rPr>
            </w:pPr>
          </w:p>
          <w:p w14:paraId="73569220" w14:textId="0E7A3384" w:rsidR="008C519F" w:rsidRPr="008F72FA" w:rsidRDefault="008C519F" w:rsidP="008C519F">
            <w:pPr>
              <w:jc w:val="both"/>
              <w:rPr>
                <w:color w:val="000000" w:themeColor="text1"/>
                <w:lang w:val="sr-Latn-RS"/>
              </w:rPr>
            </w:pPr>
            <w:r w:rsidRPr="008F72FA">
              <w:rPr>
                <w:color w:val="000000" w:themeColor="text1"/>
                <w:lang w:val="sr-Latn-RS"/>
              </w:rPr>
              <w:t xml:space="preserve">2. Odgovorna jedinica za učinak obezbeđuje da su ispunjeni svi kriterijumi za prijem podataka koje </w:t>
            </w:r>
            <w:r w:rsidR="0003326D">
              <w:rPr>
                <w:color w:val="000000" w:themeColor="text1"/>
                <w:lang w:val="sr-Latn-RS"/>
              </w:rPr>
              <w:t>su izveštavale opštine, odnosno:</w:t>
            </w:r>
          </w:p>
          <w:p w14:paraId="5B30CBEF" w14:textId="77777777" w:rsidR="008C519F" w:rsidRPr="008F72FA" w:rsidRDefault="008C519F" w:rsidP="008C519F">
            <w:pPr>
              <w:jc w:val="both"/>
              <w:rPr>
                <w:color w:val="000000" w:themeColor="text1"/>
                <w:lang w:val="sr-Latn-RS"/>
              </w:rPr>
            </w:pPr>
          </w:p>
          <w:p w14:paraId="7A0C88D5" w14:textId="77777777" w:rsidR="008C519F" w:rsidRPr="008F72FA" w:rsidRDefault="008C519F" w:rsidP="008C519F">
            <w:pPr>
              <w:ind w:left="455"/>
              <w:jc w:val="both"/>
              <w:rPr>
                <w:color w:val="000000" w:themeColor="text1"/>
                <w:lang w:val="sr-Latn-RS"/>
              </w:rPr>
            </w:pPr>
            <w:r w:rsidRPr="008F72FA">
              <w:rPr>
                <w:color w:val="000000" w:themeColor="text1"/>
                <w:lang w:val="sr-Latn-RS"/>
              </w:rPr>
              <w:t>2.1. Izveštavanje je izvršeno na vreme, u roku koji je određen u zahtevu za izveštavanje ministarstva prema ovoj Uredbi;</w:t>
            </w:r>
          </w:p>
          <w:p w14:paraId="4DEA3AA1" w14:textId="77777777" w:rsidR="008C519F" w:rsidRPr="008F72FA" w:rsidRDefault="008C519F" w:rsidP="008C519F">
            <w:pPr>
              <w:ind w:left="455"/>
              <w:jc w:val="both"/>
              <w:rPr>
                <w:color w:val="000000" w:themeColor="text1"/>
                <w:lang w:val="sr-Latn-RS"/>
              </w:rPr>
            </w:pPr>
          </w:p>
          <w:p w14:paraId="2DD81804" w14:textId="77777777" w:rsidR="008C519F" w:rsidRPr="008F72FA" w:rsidRDefault="008C519F" w:rsidP="008C519F">
            <w:pPr>
              <w:ind w:left="455"/>
              <w:jc w:val="both"/>
              <w:rPr>
                <w:color w:val="000000" w:themeColor="text1"/>
                <w:lang w:val="sr-Latn-RS"/>
              </w:rPr>
            </w:pPr>
            <w:r w:rsidRPr="008F72FA">
              <w:rPr>
                <w:color w:val="000000" w:themeColor="text1"/>
                <w:lang w:val="sr-Latn-RS"/>
              </w:rPr>
              <w:t>2.2.</w:t>
            </w:r>
            <w:r w:rsidRPr="008F72FA">
              <w:rPr>
                <w:rFonts w:ascii="Arial" w:hAnsi="Arial" w:cs="Arial"/>
                <w:color w:val="000000" w:themeColor="text1"/>
                <w:sz w:val="21"/>
                <w:szCs w:val="21"/>
                <w:shd w:val="clear" w:color="auto" w:fill="F5F5F5"/>
                <w:lang w:val="sr-Latn-RS"/>
              </w:rPr>
              <w:t xml:space="preserve"> </w:t>
            </w:r>
            <w:r w:rsidRPr="008F72FA">
              <w:rPr>
                <w:color w:val="000000" w:themeColor="text1"/>
                <w:lang w:val="sr-Latn-RS"/>
              </w:rPr>
              <w:t xml:space="preserve">Kriterijumi za izveštavanje su poštovani, uključujući: potpise ili </w:t>
            </w:r>
            <w:r w:rsidRPr="008F72FA">
              <w:rPr>
                <w:color w:val="000000" w:themeColor="text1"/>
                <w:lang w:val="sr-Latn-RS"/>
              </w:rPr>
              <w:lastRenderedPageBreak/>
              <w:t>ovlašćenja opštinskog službenika za izveštavanje o učinku, koordinatora učinka i gradonačelnika;</w:t>
            </w:r>
          </w:p>
          <w:p w14:paraId="561E3003" w14:textId="77777777" w:rsidR="008C519F" w:rsidRPr="008F72FA" w:rsidRDefault="008C519F" w:rsidP="008C519F">
            <w:pPr>
              <w:ind w:left="455"/>
              <w:jc w:val="both"/>
              <w:rPr>
                <w:color w:val="000000" w:themeColor="text1"/>
                <w:lang w:val="sr-Latn-RS"/>
              </w:rPr>
            </w:pPr>
          </w:p>
          <w:p w14:paraId="5F24C5C5" w14:textId="77777777" w:rsidR="008C519F" w:rsidRPr="008F72FA" w:rsidRDefault="008C519F" w:rsidP="008C519F">
            <w:pPr>
              <w:ind w:left="455"/>
              <w:jc w:val="both"/>
              <w:rPr>
                <w:color w:val="000000" w:themeColor="text1"/>
                <w:lang w:val="sr-Latn-RS"/>
              </w:rPr>
            </w:pPr>
            <w:r w:rsidRPr="008F72FA">
              <w:rPr>
                <w:color w:val="000000" w:themeColor="text1"/>
                <w:lang w:val="sr-Latn-RS"/>
              </w:rPr>
              <w:t>2.3. Prijavljeni podaci sadrže tražene kriterijume kvaliteta, odnosno: dokumentovanje, autentičnost, tačnost i druge kriterijume utvrđene u članu 16. ove uredbe.</w:t>
            </w:r>
          </w:p>
          <w:p w14:paraId="20C3F8E0" w14:textId="77777777" w:rsidR="008C519F" w:rsidRPr="008F72FA" w:rsidRDefault="008C519F" w:rsidP="008C519F">
            <w:pPr>
              <w:jc w:val="both"/>
              <w:rPr>
                <w:color w:val="000000" w:themeColor="text1"/>
                <w:lang w:val="sr-Latn-RS"/>
              </w:rPr>
            </w:pPr>
          </w:p>
          <w:p w14:paraId="192F68D8" w14:textId="77777777" w:rsidR="008C519F" w:rsidRPr="008F72FA" w:rsidRDefault="008C519F" w:rsidP="008C519F">
            <w:pPr>
              <w:jc w:val="both"/>
              <w:rPr>
                <w:color w:val="000000" w:themeColor="text1"/>
                <w:lang w:val="sr-Latn-RS"/>
              </w:rPr>
            </w:pPr>
            <w:r w:rsidRPr="008F72FA">
              <w:rPr>
                <w:color w:val="000000" w:themeColor="text1"/>
                <w:lang w:val="sr-Latn-RS"/>
              </w:rPr>
              <w:t xml:space="preserve">3. Odgovorna jedinica </w:t>
            </w:r>
            <w:r w:rsidRPr="008F72FA">
              <w:rPr>
                <w:b/>
                <w:color w:val="000000" w:themeColor="text1"/>
                <w:lang w:val="sr-Latn-RS"/>
              </w:rPr>
              <w:t xml:space="preserve">u ministarstvu </w:t>
            </w:r>
            <w:r w:rsidRPr="008F72FA">
              <w:rPr>
                <w:color w:val="000000" w:themeColor="text1"/>
                <w:lang w:val="sr-Latn-RS"/>
              </w:rPr>
              <w:t>vrši obradu, analizu, verifikaciju podataka i izradu izveštaja o opštinskom učinku.</w:t>
            </w:r>
          </w:p>
          <w:p w14:paraId="4AD5D42D" w14:textId="77777777" w:rsidR="008C519F" w:rsidRPr="008F72FA" w:rsidRDefault="008C519F" w:rsidP="008C519F">
            <w:pPr>
              <w:jc w:val="both"/>
              <w:rPr>
                <w:color w:val="000000" w:themeColor="text1"/>
                <w:lang w:val="sr-Latn-RS"/>
              </w:rPr>
            </w:pPr>
          </w:p>
          <w:p w14:paraId="0839948C" w14:textId="77777777" w:rsidR="008C519F" w:rsidRPr="008F72FA" w:rsidRDefault="008C519F" w:rsidP="008C519F">
            <w:pPr>
              <w:jc w:val="center"/>
              <w:rPr>
                <w:b/>
                <w:color w:val="000000" w:themeColor="text1"/>
                <w:lang w:val="sr-Latn-RS"/>
              </w:rPr>
            </w:pPr>
          </w:p>
          <w:p w14:paraId="24047C4D" w14:textId="77777777" w:rsidR="008C519F" w:rsidRDefault="008C519F" w:rsidP="008C519F">
            <w:pPr>
              <w:jc w:val="center"/>
              <w:rPr>
                <w:b/>
                <w:color w:val="000000" w:themeColor="text1"/>
                <w:lang w:val="sr-Latn-RS"/>
              </w:rPr>
            </w:pPr>
          </w:p>
          <w:p w14:paraId="0117146A" w14:textId="77777777" w:rsidR="0003326D" w:rsidRDefault="0003326D" w:rsidP="008C519F">
            <w:pPr>
              <w:jc w:val="center"/>
              <w:rPr>
                <w:b/>
                <w:color w:val="000000" w:themeColor="text1"/>
                <w:lang w:val="sr-Latn-RS"/>
              </w:rPr>
            </w:pPr>
          </w:p>
          <w:p w14:paraId="6D76E898" w14:textId="77777777" w:rsidR="0003326D" w:rsidRPr="008F72FA" w:rsidRDefault="0003326D" w:rsidP="008C519F">
            <w:pPr>
              <w:jc w:val="center"/>
              <w:rPr>
                <w:b/>
                <w:color w:val="000000" w:themeColor="text1"/>
                <w:lang w:val="sr-Latn-RS"/>
              </w:rPr>
            </w:pPr>
          </w:p>
          <w:p w14:paraId="5B216DB6" w14:textId="77777777" w:rsidR="008C519F" w:rsidRPr="008F72FA" w:rsidRDefault="008C519F" w:rsidP="008C519F">
            <w:pPr>
              <w:jc w:val="center"/>
              <w:rPr>
                <w:b/>
                <w:color w:val="000000" w:themeColor="text1"/>
                <w:lang w:val="sr-Latn-RS"/>
              </w:rPr>
            </w:pPr>
          </w:p>
          <w:p w14:paraId="2C7AD3DB" w14:textId="43DAE0A1" w:rsidR="008C519F" w:rsidRPr="008F72FA" w:rsidRDefault="008C519F" w:rsidP="008C519F">
            <w:pPr>
              <w:jc w:val="center"/>
              <w:rPr>
                <w:b/>
                <w:color w:val="000000" w:themeColor="text1"/>
                <w:lang w:val="sr-Latn-RS"/>
              </w:rPr>
            </w:pPr>
            <w:r w:rsidRPr="008F72FA">
              <w:rPr>
                <w:b/>
                <w:color w:val="000000" w:themeColor="text1"/>
                <w:lang w:val="sr-Latn-RS"/>
              </w:rPr>
              <w:t>POGLAVLJE</w:t>
            </w:r>
            <w:r w:rsidR="003B53E9">
              <w:rPr>
                <w:b/>
                <w:color w:val="000000" w:themeColor="text1"/>
                <w:lang w:val="sr-Latn-RS"/>
              </w:rPr>
              <w:t xml:space="preserve"> V</w:t>
            </w:r>
          </w:p>
          <w:p w14:paraId="7F1E523F" w14:textId="77777777" w:rsidR="008C519F" w:rsidRPr="008F72FA" w:rsidRDefault="008C519F" w:rsidP="008C519F">
            <w:pPr>
              <w:jc w:val="center"/>
              <w:rPr>
                <w:b/>
                <w:color w:val="000000" w:themeColor="text1"/>
                <w:lang w:val="sr-Latn-RS"/>
              </w:rPr>
            </w:pPr>
          </w:p>
          <w:p w14:paraId="494624FC" w14:textId="77777777" w:rsidR="008C519F" w:rsidRPr="008F72FA" w:rsidRDefault="008C519F" w:rsidP="008C519F">
            <w:pPr>
              <w:jc w:val="center"/>
              <w:rPr>
                <w:b/>
                <w:color w:val="000000" w:themeColor="text1"/>
                <w:lang w:val="sr-Latn-RS"/>
              </w:rPr>
            </w:pPr>
            <w:r w:rsidRPr="008F72FA">
              <w:rPr>
                <w:b/>
                <w:color w:val="000000" w:themeColor="text1"/>
                <w:lang w:val="sr-Latn-RS"/>
              </w:rPr>
              <w:t>OBEZBEĐIVANJE KVALITETA PRIJAVLJENIH PODATAKA</w:t>
            </w:r>
          </w:p>
          <w:p w14:paraId="2305B92E" w14:textId="77777777" w:rsidR="008C519F" w:rsidRPr="008F72FA" w:rsidRDefault="008C519F" w:rsidP="008C519F">
            <w:pPr>
              <w:jc w:val="center"/>
              <w:rPr>
                <w:b/>
                <w:color w:val="000000" w:themeColor="text1"/>
                <w:lang w:val="sr-Latn-RS"/>
              </w:rPr>
            </w:pPr>
          </w:p>
          <w:p w14:paraId="2D9DE730" w14:textId="77777777" w:rsidR="008C519F" w:rsidRPr="008F72FA" w:rsidRDefault="008C519F" w:rsidP="008C519F">
            <w:pPr>
              <w:jc w:val="center"/>
              <w:rPr>
                <w:b/>
                <w:color w:val="000000" w:themeColor="text1"/>
                <w:lang w:val="sr-Latn-RS"/>
              </w:rPr>
            </w:pPr>
            <w:r w:rsidRPr="008F72FA">
              <w:rPr>
                <w:b/>
                <w:color w:val="000000" w:themeColor="text1"/>
                <w:lang w:val="sr-Latn-RS"/>
              </w:rPr>
              <w:t>Član 15</w:t>
            </w:r>
          </w:p>
          <w:p w14:paraId="1DBAEF3C" w14:textId="77777777" w:rsidR="008C519F" w:rsidRPr="008F72FA" w:rsidRDefault="008C519F" w:rsidP="008C519F">
            <w:pPr>
              <w:jc w:val="center"/>
              <w:rPr>
                <w:b/>
                <w:color w:val="000000" w:themeColor="text1"/>
                <w:lang w:val="sr-Latn-RS"/>
              </w:rPr>
            </w:pPr>
            <w:r w:rsidRPr="008F72FA">
              <w:rPr>
                <w:b/>
                <w:color w:val="000000" w:themeColor="text1"/>
                <w:lang w:val="sr-Latn-RS"/>
              </w:rPr>
              <w:t>Proces obezbeđivanja kvaliteta izveštavanja</w:t>
            </w:r>
          </w:p>
          <w:p w14:paraId="27789FA0" w14:textId="77777777" w:rsidR="008C519F" w:rsidRPr="008F72FA" w:rsidRDefault="008C519F" w:rsidP="008C519F">
            <w:pPr>
              <w:jc w:val="both"/>
              <w:rPr>
                <w:color w:val="000000" w:themeColor="text1"/>
                <w:lang w:val="sr-Latn-RS"/>
              </w:rPr>
            </w:pPr>
          </w:p>
          <w:p w14:paraId="599073E5"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1. Obezbeđivanje kvaliteta zasniva se na postupku verifikacije koji omogućava upoređivanje prijvaljenih podataka sa dokumentima ili činjenicama koje dokazuju tačnost;</w:t>
            </w:r>
          </w:p>
          <w:p w14:paraId="445EDAFA"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lastRenderedPageBreak/>
              <w:t>2.</w:t>
            </w:r>
            <w:r w:rsidRPr="008F72FA">
              <w:rPr>
                <w:rFonts w:ascii="Arial" w:hAnsi="Arial" w:cs="Arial"/>
                <w:color w:val="000000" w:themeColor="text1"/>
                <w:sz w:val="21"/>
                <w:szCs w:val="21"/>
                <w:shd w:val="clear" w:color="auto" w:fill="F5F5F5"/>
                <w:lang w:val="sr-Latn-RS"/>
              </w:rPr>
              <w:t xml:space="preserve"> </w:t>
            </w:r>
            <w:r w:rsidRPr="008F72FA">
              <w:rPr>
                <w:bCs/>
                <w:color w:val="000000" w:themeColor="text1"/>
                <w:lang w:val="sr-Latn-RS"/>
              </w:rPr>
              <w:t>Obezbeđivanje kvaliteta se vrši u skladu sa procedurama predviđenim u ovoj uredbi kao i u glavnom dokumentu SUOU-a.</w:t>
            </w:r>
          </w:p>
          <w:p w14:paraId="06038789" w14:textId="77777777" w:rsidR="008C519F" w:rsidRPr="008F72FA" w:rsidRDefault="008C519F" w:rsidP="008C519F">
            <w:pPr>
              <w:tabs>
                <w:tab w:val="left" w:pos="2970"/>
              </w:tabs>
              <w:jc w:val="both"/>
              <w:rPr>
                <w:bCs/>
                <w:color w:val="000000" w:themeColor="text1"/>
                <w:lang w:val="sr-Latn-RS"/>
              </w:rPr>
            </w:pPr>
          </w:p>
          <w:p w14:paraId="507336A9"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3. Koordinatori opštinskog učinka i Jedinica odgovorna za učinak u ministarstvu, obezbeđuju da su kriterijumi za verifikaciju ispunjeni u skladu sa članom 16. ove uredbe.</w:t>
            </w:r>
          </w:p>
          <w:p w14:paraId="1202BBAA" w14:textId="77777777" w:rsidR="000E79FF" w:rsidRPr="008F72FA" w:rsidRDefault="000E79FF" w:rsidP="008C519F">
            <w:pPr>
              <w:tabs>
                <w:tab w:val="left" w:pos="2970"/>
              </w:tabs>
              <w:jc w:val="both"/>
              <w:rPr>
                <w:bCs/>
                <w:color w:val="000000" w:themeColor="text1"/>
                <w:lang w:val="sr-Latn-RS"/>
              </w:rPr>
            </w:pPr>
          </w:p>
          <w:p w14:paraId="077D0BC0" w14:textId="77777777" w:rsidR="000E79FF" w:rsidRPr="008F72FA" w:rsidRDefault="000E79FF" w:rsidP="008C519F">
            <w:pPr>
              <w:tabs>
                <w:tab w:val="left" w:pos="2970"/>
              </w:tabs>
              <w:jc w:val="both"/>
              <w:rPr>
                <w:bCs/>
                <w:color w:val="000000" w:themeColor="text1"/>
                <w:lang w:val="sr-Latn-RS"/>
              </w:rPr>
            </w:pPr>
          </w:p>
          <w:p w14:paraId="6F04CB75" w14:textId="77777777" w:rsidR="008C519F" w:rsidRPr="008F72FA" w:rsidRDefault="008C519F" w:rsidP="008C519F">
            <w:pPr>
              <w:tabs>
                <w:tab w:val="left" w:pos="2970"/>
              </w:tabs>
              <w:jc w:val="center"/>
              <w:rPr>
                <w:b/>
                <w:bCs/>
                <w:color w:val="000000" w:themeColor="text1"/>
                <w:lang w:val="sr-Latn-RS"/>
              </w:rPr>
            </w:pPr>
            <w:r w:rsidRPr="008F72FA">
              <w:rPr>
                <w:b/>
                <w:bCs/>
                <w:color w:val="000000" w:themeColor="text1"/>
                <w:lang w:val="sr-Latn-RS"/>
              </w:rPr>
              <w:t>Član 16</w:t>
            </w:r>
          </w:p>
          <w:p w14:paraId="25FE2E15" w14:textId="77777777" w:rsidR="008C519F" w:rsidRPr="008F72FA" w:rsidRDefault="008C519F" w:rsidP="008C519F">
            <w:pPr>
              <w:tabs>
                <w:tab w:val="left" w:pos="2970"/>
              </w:tabs>
              <w:jc w:val="center"/>
              <w:rPr>
                <w:b/>
                <w:bCs/>
                <w:color w:val="000000" w:themeColor="text1"/>
                <w:lang w:val="sr-Latn-RS"/>
              </w:rPr>
            </w:pPr>
            <w:r w:rsidRPr="008F72FA">
              <w:rPr>
                <w:b/>
                <w:bCs/>
                <w:color w:val="000000" w:themeColor="text1"/>
                <w:lang w:val="sr-Latn-RS"/>
              </w:rPr>
              <w:t>Kriterijumi i procedure za verifikaciju podataka</w:t>
            </w:r>
          </w:p>
          <w:p w14:paraId="233AA8BB" w14:textId="77777777" w:rsidR="008C519F" w:rsidRPr="008F72FA" w:rsidRDefault="008C519F" w:rsidP="008C519F">
            <w:pPr>
              <w:tabs>
                <w:tab w:val="left" w:pos="2970"/>
              </w:tabs>
              <w:rPr>
                <w:b/>
                <w:bCs/>
                <w:color w:val="000000" w:themeColor="text1"/>
                <w:lang w:val="sr-Latn-RS"/>
              </w:rPr>
            </w:pPr>
          </w:p>
          <w:p w14:paraId="1C67E441" w14:textId="77777777" w:rsidR="008C519F" w:rsidRPr="008F72FA" w:rsidRDefault="008C519F" w:rsidP="008C519F">
            <w:pPr>
              <w:tabs>
                <w:tab w:val="left" w:pos="2970"/>
              </w:tabs>
              <w:rPr>
                <w:bCs/>
                <w:color w:val="000000" w:themeColor="text1"/>
                <w:lang w:val="sr-Latn-RS"/>
              </w:rPr>
            </w:pPr>
            <w:r w:rsidRPr="008F72FA">
              <w:rPr>
                <w:bCs/>
                <w:color w:val="000000" w:themeColor="text1"/>
                <w:lang w:val="sr-Latn-RS"/>
              </w:rPr>
              <w:t>1. Verifikacija je proces koji obezbeđuje tačnost i istinitost prijavljenih podataka.</w:t>
            </w:r>
          </w:p>
          <w:p w14:paraId="65534479" w14:textId="77777777" w:rsidR="008C519F" w:rsidRPr="00B546D9" w:rsidRDefault="008C519F" w:rsidP="008C519F">
            <w:pPr>
              <w:tabs>
                <w:tab w:val="left" w:pos="2970"/>
              </w:tabs>
              <w:rPr>
                <w:bCs/>
                <w:color w:val="000000" w:themeColor="text1"/>
                <w:sz w:val="36"/>
                <w:lang w:val="sr-Latn-RS"/>
              </w:rPr>
            </w:pPr>
          </w:p>
          <w:p w14:paraId="4676B8F0"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2.</w:t>
            </w:r>
            <w:r w:rsidRPr="008F72FA">
              <w:rPr>
                <w:rFonts w:ascii="Arial" w:hAnsi="Arial" w:cs="Arial"/>
                <w:color w:val="000000" w:themeColor="text1"/>
                <w:sz w:val="21"/>
                <w:szCs w:val="21"/>
                <w:shd w:val="clear" w:color="auto" w:fill="F5F5F5"/>
                <w:lang w:val="sr-Latn-RS"/>
              </w:rPr>
              <w:t xml:space="preserve"> </w:t>
            </w:r>
            <w:r w:rsidRPr="008F72FA">
              <w:rPr>
                <w:bCs/>
                <w:color w:val="000000" w:themeColor="text1"/>
                <w:lang w:val="sr-Latn-RS"/>
              </w:rPr>
              <w:t>Procedure verifikacije se sprovode da bi se obezbedilo ispunjenje kriterijuma kvaliteta podataka, kao što sledi:</w:t>
            </w:r>
          </w:p>
          <w:p w14:paraId="53A1A701" w14:textId="77777777" w:rsidR="008C519F" w:rsidRPr="00B546D9" w:rsidRDefault="008C519F" w:rsidP="008C519F">
            <w:pPr>
              <w:tabs>
                <w:tab w:val="left" w:pos="2970"/>
              </w:tabs>
              <w:jc w:val="both"/>
              <w:rPr>
                <w:bCs/>
                <w:color w:val="000000" w:themeColor="text1"/>
                <w:sz w:val="36"/>
                <w:lang w:val="sr-Latn-RS"/>
              </w:rPr>
            </w:pPr>
          </w:p>
          <w:p w14:paraId="7B90A6B4"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2.1. Proveru da li su prijavljeni podaci potpuni, odnosno da li je obrazac potpun i uključuje podatke za sve pokazatelje.</w:t>
            </w:r>
          </w:p>
          <w:p w14:paraId="77584352" w14:textId="77777777" w:rsidR="008C519F" w:rsidRPr="008F72FA" w:rsidRDefault="008C519F" w:rsidP="008C519F">
            <w:pPr>
              <w:tabs>
                <w:tab w:val="left" w:pos="2970"/>
              </w:tabs>
              <w:jc w:val="both"/>
              <w:rPr>
                <w:bCs/>
                <w:color w:val="000000" w:themeColor="text1"/>
                <w:lang w:val="sr-Latn-RS"/>
              </w:rPr>
            </w:pPr>
          </w:p>
          <w:p w14:paraId="101B8B6A" w14:textId="77777777" w:rsidR="008C519F" w:rsidRDefault="008C519F" w:rsidP="008C519F">
            <w:pPr>
              <w:tabs>
                <w:tab w:val="left" w:pos="2970"/>
              </w:tabs>
              <w:jc w:val="both"/>
              <w:rPr>
                <w:bCs/>
                <w:color w:val="000000" w:themeColor="text1"/>
                <w:lang w:val="sr-Latn-RS"/>
              </w:rPr>
            </w:pPr>
            <w:r w:rsidRPr="008F72FA">
              <w:rPr>
                <w:bCs/>
                <w:color w:val="000000" w:themeColor="text1"/>
                <w:lang w:val="sr-Latn-RS"/>
              </w:rPr>
              <w:t>2.2.</w:t>
            </w:r>
            <w:r w:rsidRPr="008F72FA">
              <w:rPr>
                <w:rFonts w:ascii="Arial" w:hAnsi="Arial" w:cs="Arial"/>
                <w:color w:val="000000" w:themeColor="text1"/>
                <w:sz w:val="21"/>
                <w:szCs w:val="21"/>
                <w:shd w:val="clear" w:color="auto" w:fill="F5F5F5"/>
                <w:lang w:val="sr-Latn-RS"/>
              </w:rPr>
              <w:t xml:space="preserve"> </w:t>
            </w:r>
            <w:r w:rsidRPr="008F72FA">
              <w:rPr>
                <w:bCs/>
                <w:color w:val="000000" w:themeColor="text1"/>
                <w:lang w:val="sr-Latn-RS"/>
              </w:rPr>
              <w:t>Čišćenje podataka u cilju uklanjanja tehničkih i logičkih grešaka, obezbeđujući da:</w:t>
            </w:r>
          </w:p>
          <w:p w14:paraId="41A7D62B" w14:textId="77777777" w:rsidR="00B546D9" w:rsidRPr="008F72FA" w:rsidRDefault="00B546D9" w:rsidP="008C519F">
            <w:pPr>
              <w:tabs>
                <w:tab w:val="left" w:pos="2970"/>
              </w:tabs>
              <w:jc w:val="both"/>
              <w:rPr>
                <w:bCs/>
                <w:color w:val="000000" w:themeColor="text1"/>
                <w:lang w:val="sr-Latn-RS"/>
              </w:rPr>
            </w:pPr>
          </w:p>
          <w:p w14:paraId="65AF39A9" w14:textId="77777777" w:rsidR="008C519F" w:rsidRPr="008F72FA" w:rsidRDefault="008C519F" w:rsidP="008C519F">
            <w:pPr>
              <w:tabs>
                <w:tab w:val="left" w:pos="2970"/>
              </w:tabs>
              <w:ind w:left="455"/>
              <w:jc w:val="both"/>
              <w:rPr>
                <w:bCs/>
                <w:color w:val="000000" w:themeColor="text1"/>
                <w:lang w:val="sr-Latn-RS"/>
              </w:rPr>
            </w:pPr>
            <w:r w:rsidRPr="008F72FA">
              <w:rPr>
                <w:bCs/>
                <w:color w:val="000000" w:themeColor="text1"/>
                <w:lang w:val="sr-Latn-RS"/>
              </w:rPr>
              <w:lastRenderedPageBreak/>
              <w:t>2.2.1.</w:t>
            </w:r>
            <w:r w:rsidRPr="008F72FA">
              <w:rPr>
                <w:rFonts w:ascii="Arial" w:hAnsi="Arial" w:cs="Arial"/>
                <w:color w:val="000000" w:themeColor="text1"/>
                <w:sz w:val="21"/>
                <w:szCs w:val="21"/>
                <w:shd w:val="clear" w:color="auto" w:fill="F5F5F5"/>
                <w:lang w:val="sr-Latn-RS"/>
              </w:rPr>
              <w:t xml:space="preserve"> </w:t>
            </w:r>
            <w:r w:rsidRPr="008F72FA">
              <w:rPr>
                <w:bCs/>
                <w:color w:val="000000" w:themeColor="text1"/>
                <w:lang w:val="sr-Latn-RS"/>
              </w:rPr>
              <w:t>Vrednosti prijavljenih podataka su unesene pravilno u odgovarajućim obrascima, u odgovarajućim prostorima;</w:t>
            </w:r>
          </w:p>
          <w:p w14:paraId="0E44000F" w14:textId="77777777" w:rsidR="008C519F" w:rsidRPr="008F72FA" w:rsidRDefault="008C519F" w:rsidP="008C519F">
            <w:pPr>
              <w:tabs>
                <w:tab w:val="left" w:pos="2970"/>
              </w:tabs>
              <w:ind w:left="455"/>
              <w:jc w:val="both"/>
              <w:rPr>
                <w:bCs/>
                <w:color w:val="000000" w:themeColor="text1"/>
                <w:lang w:val="sr-Latn-RS"/>
              </w:rPr>
            </w:pPr>
          </w:p>
          <w:p w14:paraId="61C2F5FF" w14:textId="77777777" w:rsidR="008C519F" w:rsidRPr="008F72FA" w:rsidRDefault="008C519F" w:rsidP="008C519F">
            <w:pPr>
              <w:tabs>
                <w:tab w:val="left" w:pos="2970"/>
              </w:tabs>
              <w:ind w:left="455"/>
              <w:jc w:val="both"/>
              <w:rPr>
                <w:bCs/>
                <w:color w:val="000000" w:themeColor="text1"/>
                <w:lang w:val="sr-Latn-RS"/>
              </w:rPr>
            </w:pPr>
            <w:r w:rsidRPr="008F72FA">
              <w:rPr>
                <w:bCs/>
                <w:color w:val="000000" w:themeColor="text1"/>
                <w:lang w:val="sr-Latn-RS"/>
              </w:rPr>
              <w:t>2.2.2. Pokazatelji daju tačnu vrednost učinka;</w:t>
            </w:r>
          </w:p>
          <w:p w14:paraId="0F641A78" w14:textId="77777777" w:rsidR="008C519F" w:rsidRPr="008F72FA" w:rsidRDefault="008C519F" w:rsidP="008C519F">
            <w:pPr>
              <w:tabs>
                <w:tab w:val="left" w:pos="2970"/>
              </w:tabs>
              <w:ind w:left="455"/>
              <w:jc w:val="both"/>
              <w:rPr>
                <w:b/>
                <w:bCs/>
                <w:color w:val="000000" w:themeColor="text1"/>
                <w:lang w:val="sr-Latn-RS"/>
              </w:rPr>
            </w:pPr>
            <w:r w:rsidRPr="008F72FA">
              <w:rPr>
                <w:b/>
                <w:bCs/>
                <w:color w:val="000000" w:themeColor="text1"/>
                <w:lang w:val="sr-Latn-RS"/>
              </w:rPr>
              <w:tab/>
            </w:r>
          </w:p>
          <w:p w14:paraId="6954FA8A" w14:textId="77777777" w:rsidR="008C519F" w:rsidRPr="008F72FA" w:rsidRDefault="008C519F" w:rsidP="008C519F">
            <w:pPr>
              <w:tabs>
                <w:tab w:val="left" w:pos="2970"/>
              </w:tabs>
              <w:ind w:left="455"/>
              <w:jc w:val="both"/>
              <w:rPr>
                <w:bCs/>
                <w:color w:val="000000" w:themeColor="text1"/>
                <w:lang w:val="sr-Latn-RS"/>
              </w:rPr>
            </w:pPr>
            <w:r w:rsidRPr="008F72FA">
              <w:rPr>
                <w:bCs/>
                <w:color w:val="000000" w:themeColor="text1"/>
                <w:lang w:val="sr-Latn-RS"/>
              </w:rPr>
              <w:t>2.2.3. Vrednosti prijavljenih podataka odgovaraju izvornim vrednostima prema referentnim dokumentima – dokazima.</w:t>
            </w:r>
          </w:p>
          <w:p w14:paraId="7C1C7B50" w14:textId="77777777" w:rsidR="008C519F" w:rsidRPr="008F72FA" w:rsidRDefault="008C519F" w:rsidP="008C519F">
            <w:pPr>
              <w:tabs>
                <w:tab w:val="left" w:pos="2970"/>
              </w:tabs>
              <w:ind w:left="455"/>
              <w:jc w:val="both"/>
              <w:rPr>
                <w:bCs/>
                <w:color w:val="000000" w:themeColor="text1"/>
                <w:lang w:val="sr-Latn-RS"/>
              </w:rPr>
            </w:pPr>
          </w:p>
          <w:p w14:paraId="6BB39D94"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2.3. Identifikaciju da li su prijavljeni podaci dokumentovani kroz zvanične dokumente ili izvore u skladu sa tehničkim zahtevima tamo gde su uključeni:</w:t>
            </w:r>
          </w:p>
          <w:p w14:paraId="64B117CC" w14:textId="77777777" w:rsidR="008C519F" w:rsidRPr="008F72FA" w:rsidRDefault="008C519F" w:rsidP="008C519F">
            <w:pPr>
              <w:tabs>
                <w:tab w:val="left" w:pos="2970"/>
              </w:tabs>
              <w:jc w:val="both"/>
              <w:rPr>
                <w:bCs/>
                <w:color w:val="000000" w:themeColor="text1"/>
                <w:lang w:val="sr-Latn-RS"/>
              </w:rPr>
            </w:pPr>
          </w:p>
          <w:p w14:paraId="78EACFA3" w14:textId="77777777" w:rsidR="008C519F" w:rsidRPr="008F72FA" w:rsidRDefault="008C519F" w:rsidP="008C519F">
            <w:pPr>
              <w:tabs>
                <w:tab w:val="left" w:pos="2970"/>
              </w:tabs>
              <w:ind w:left="545"/>
              <w:jc w:val="both"/>
              <w:rPr>
                <w:bCs/>
                <w:color w:val="000000" w:themeColor="text1"/>
                <w:lang w:val="sr-Latn-RS"/>
              </w:rPr>
            </w:pPr>
            <w:r w:rsidRPr="008F72FA">
              <w:rPr>
                <w:bCs/>
                <w:color w:val="000000" w:themeColor="text1"/>
                <w:lang w:val="sr-Latn-RS"/>
              </w:rPr>
              <w:t>2.3.1. Naziv dokumenta;</w:t>
            </w:r>
          </w:p>
          <w:p w14:paraId="632C9AF2" w14:textId="77777777" w:rsidR="008C519F" w:rsidRPr="008F72FA" w:rsidRDefault="008C519F" w:rsidP="008C519F">
            <w:pPr>
              <w:tabs>
                <w:tab w:val="left" w:pos="2970"/>
              </w:tabs>
              <w:ind w:left="545"/>
              <w:jc w:val="both"/>
              <w:rPr>
                <w:bCs/>
                <w:color w:val="000000" w:themeColor="text1"/>
                <w:lang w:val="sr-Latn-RS"/>
              </w:rPr>
            </w:pPr>
          </w:p>
          <w:p w14:paraId="41412422" w14:textId="77777777" w:rsidR="008C519F" w:rsidRPr="008F72FA" w:rsidRDefault="008C519F" w:rsidP="008C519F">
            <w:pPr>
              <w:tabs>
                <w:tab w:val="left" w:pos="2970"/>
              </w:tabs>
              <w:ind w:left="545"/>
              <w:jc w:val="both"/>
              <w:rPr>
                <w:bCs/>
                <w:color w:val="000000" w:themeColor="text1"/>
                <w:lang w:val="sr-Latn-RS"/>
              </w:rPr>
            </w:pPr>
            <w:r w:rsidRPr="008F72FA">
              <w:rPr>
                <w:bCs/>
                <w:color w:val="000000" w:themeColor="text1"/>
                <w:lang w:val="sr-Latn-RS"/>
              </w:rPr>
              <w:t>2.3.2. Naziv protokola (po potrebi);</w:t>
            </w:r>
          </w:p>
          <w:p w14:paraId="7B140D9B" w14:textId="77777777" w:rsidR="008C519F" w:rsidRPr="008F72FA" w:rsidRDefault="008C519F" w:rsidP="008C519F">
            <w:pPr>
              <w:tabs>
                <w:tab w:val="left" w:pos="2970"/>
              </w:tabs>
              <w:ind w:left="545"/>
              <w:jc w:val="both"/>
              <w:rPr>
                <w:bCs/>
                <w:color w:val="000000" w:themeColor="text1"/>
                <w:lang w:val="sr-Latn-RS"/>
              </w:rPr>
            </w:pPr>
          </w:p>
          <w:p w14:paraId="4B5AEAAB" w14:textId="77777777" w:rsidR="008C519F" w:rsidRPr="008F72FA" w:rsidRDefault="008C519F" w:rsidP="008C519F">
            <w:pPr>
              <w:tabs>
                <w:tab w:val="left" w:pos="2970"/>
              </w:tabs>
              <w:ind w:left="545"/>
              <w:jc w:val="both"/>
              <w:rPr>
                <w:bCs/>
                <w:color w:val="000000" w:themeColor="text1"/>
                <w:lang w:val="sr-Latn-RS"/>
              </w:rPr>
            </w:pPr>
            <w:r w:rsidRPr="008F72FA">
              <w:rPr>
                <w:bCs/>
                <w:color w:val="000000" w:themeColor="text1"/>
                <w:lang w:val="sr-Latn-RS"/>
              </w:rPr>
              <w:t>2.3.3. Datum odobrenja;</w:t>
            </w:r>
          </w:p>
          <w:p w14:paraId="79E98998" w14:textId="77777777" w:rsidR="008C519F" w:rsidRPr="008F72FA" w:rsidRDefault="008C519F" w:rsidP="008C519F">
            <w:pPr>
              <w:tabs>
                <w:tab w:val="left" w:pos="2970"/>
              </w:tabs>
              <w:ind w:left="545"/>
              <w:jc w:val="both"/>
              <w:rPr>
                <w:bCs/>
                <w:color w:val="000000" w:themeColor="text1"/>
                <w:lang w:val="sr-Latn-RS"/>
              </w:rPr>
            </w:pPr>
          </w:p>
          <w:p w14:paraId="0F508681" w14:textId="77777777" w:rsidR="008C519F" w:rsidRPr="008F72FA" w:rsidRDefault="008C519F" w:rsidP="008C519F">
            <w:pPr>
              <w:tabs>
                <w:tab w:val="left" w:pos="2970"/>
              </w:tabs>
              <w:ind w:left="545"/>
              <w:jc w:val="both"/>
              <w:rPr>
                <w:bCs/>
                <w:color w:val="000000" w:themeColor="text1"/>
                <w:lang w:val="sr-Latn-RS"/>
              </w:rPr>
            </w:pPr>
            <w:r w:rsidRPr="008F72FA">
              <w:rPr>
                <w:bCs/>
                <w:color w:val="000000" w:themeColor="text1"/>
                <w:lang w:val="sr-Latn-RS"/>
              </w:rPr>
              <w:t>2.3.4. Pečat opštine ili opštinske institucije;</w:t>
            </w:r>
          </w:p>
          <w:p w14:paraId="1F44C720" w14:textId="77777777" w:rsidR="008C519F" w:rsidRPr="008F72FA" w:rsidRDefault="008C519F" w:rsidP="008C519F">
            <w:pPr>
              <w:tabs>
                <w:tab w:val="left" w:pos="2970"/>
              </w:tabs>
              <w:ind w:left="545"/>
              <w:jc w:val="both"/>
              <w:rPr>
                <w:bCs/>
                <w:color w:val="000000" w:themeColor="text1"/>
                <w:lang w:val="sr-Latn-RS"/>
              </w:rPr>
            </w:pPr>
          </w:p>
          <w:p w14:paraId="2C97DC4F" w14:textId="77777777" w:rsidR="008C519F" w:rsidRPr="008F72FA" w:rsidRDefault="008C519F" w:rsidP="008C519F">
            <w:pPr>
              <w:tabs>
                <w:tab w:val="left" w:pos="2970"/>
              </w:tabs>
              <w:ind w:left="545"/>
              <w:jc w:val="both"/>
              <w:rPr>
                <w:bCs/>
                <w:color w:val="000000" w:themeColor="text1"/>
                <w:lang w:val="sr-Latn-RS"/>
              </w:rPr>
            </w:pPr>
            <w:r w:rsidRPr="008F72FA">
              <w:rPr>
                <w:bCs/>
                <w:color w:val="000000" w:themeColor="text1"/>
                <w:lang w:val="sr-Latn-RS"/>
              </w:rPr>
              <w:t>2.3.5. Potpis organa koji donosi odluku;</w:t>
            </w:r>
          </w:p>
          <w:p w14:paraId="58EB99B1" w14:textId="77777777" w:rsidR="008C519F" w:rsidRPr="008F72FA" w:rsidRDefault="008C519F" w:rsidP="008C519F">
            <w:pPr>
              <w:tabs>
                <w:tab w:val="left" w:pos="2970"/>
              </w:tabs>
              <w:ind w:left="545"/>
              <w:jc w:val="both"/>
              <w:rPr>
                <w:bCs/>
                <w:color w:val="000000" w:themeColor="text1"/>
                <w:lang w:val="sr-Latn-RS"/>
              </w:rPr>
            </w:pPr>
          </w:p>
          <w:p w14:paraId="6173F0B8" w14:textId="77777777" w:rsidR="008C519F" w:rsidRPr="008F72FA" w:rsidRDefault="008C519F" w:rsidP="008C519F">
            <w:pPr>
              <w:tabs>
                <w:tab w:val="left" w:pos="2970"/>
              </w:tabs>
              <w:ind w:left="545"/>
              <w:jc w:val="both"/>
              <w:rPr>
                <w:bCs/>
                <w:color w:val="000000" w:themeColor="text1"/>
                <w:lang w:val="sr-Latn-RS"/>
              </w:rPr>
            </w:pPr>
            <w:r w:rsidRPr="008F72FA">
              <w:rPr>
                <w:bCs/>
                <w:color w:val="000000" w:themeColor="text1"/>
                <w:lang w:val="sr-Latn-RS"/>
              </w:rPr>
              <w:t>2.3.6. Link objavljivanja dokumenta.</w:t>
            </w:r>
          </w:p>
          <w:p w14:paraId="670F4A51" w14:textId="77777777" w:rsidR="008C519F" w:rsidRPr="008F72FA" w:rsidRDefault="008C519F" w:rsidP="008C519F">
            <w:pPr>
              <w:tabs>
                <w:tab w:val="left" w:pos="2970"/>
              </w:tabs>
              <w:jc w:val="center"/>
              <w:rPr>
                <w:b/>
                <w:bCs/>
                <w:color w:val="000000" w:themeColor="text1"/>
                <w:lang w:val="sr-Latn-RS"/>
              </w:rPr>
            </w:pPr>
            <w:r w:rsidRPr="008F72FA">
              <w:rPr>
                <w:b/>
                <w:bCs/>
                <w:color w:val="000000" w:themeColor="text1"/>
                <w:lang w:val="sr-Latn-RS"/>
              </w:rPr>
              <w:lastRenderedPageBreak/>
              <w:t>Član 17</w:t>
            </w:r>
          </w:p>
          <w:p w14:paraId="50A2EBDA" w14:textId="77777777" w:rsidR="008C519F" w:rsidRPr="008F72FA" w:rsidRDefault="008C519F" w:rsidP="008C519F">
            <w:pPr>
              <w:tabs>
                <w:tab w:val="left" w:pos="2970"/>
              </w:tabs>
              <w:jc w:val="center"/>
              <w:rPr>
                <w:b/>
                <w:bCs/>
                <w:color w:val="000000" w:themeColor="text1"/>
                <w:lang w:val="sr-Latn-RS"/>
              </w:rPr>
            </w:pPr>
            <w:r w:rsidRPr="008F72FA">
              <w:rPr>
                <w:b/>
                <w:bCs/>
                <w:color w:val="000000" w:themeColor="text1"/>
                <w:lang w:val="sr-Latn-RS"/>
              </w:rPr>
              <w:t>Nadležni organi za verifikaciju u opštini</w:t>
            </w:r>
          </w:p>
          <w:p w14:paraId="153EEFA7" w14:textId="77777777" w:rsidR="008C519F" w:rsidRPr="008F72FA" w:rsidRDefault="008C519F" w:rsidP="008C519F">
            <w:pPr>
              <w:tabs>
                <w:tab w:val="left" w:pos="2970"/>
              </w:tabs>
              <w:jc w:val="both"/>
              <w:rPr>
                <w:bCs/>
                <w:color w:val="000000" w:themeColor="text1"/>
                <w:lang w:val="sr-Latn-RS"/>
              </w:rPr>
            </w:pPr>
          </w:p>
          <w:p w14:paraId="2A7C8AE6"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1. Na lokalnom nivou, koordinator učnika je odgovoran za sprovođenje kriterijuma za verifikaciju podataka.</w:t>
            </w:r>
          </w:p>
          <w:p w14:paraId="06E959FF" w14:textId="77777777" w:rsidR="008C519F" w:rsidRPr="008F72FA" w:rsidRDefault="008C519F" w:rsidP="008C519F">
            <w:pPr>
              <w:tabs>
                <w:tab w:val="left" w:pos="2970"/>
              </w:tabs>
              <w:jc w:val="both"/>
              <w:rPr>
                <w:bCs/>
                <w:color w:val="000000" w:themeColor="text1"/>
                <w:lang w:val="sr-Latn-RS"/>
              </w:rPr>
            </w:pPr>
          </w:p>
          <w:p w14:paraId="412E4734" w14:textId="77777777" w:rsidR="008C519F" w:rsidRPr="008F72FA" w:rsidRDefault="008C519F" w:rsidP="008C519F">
            <w:pPr>
              <w:tabs>
                <w:tab w:val="left" w:pos="2970"/>
              </w:tabs>
              <w:jc w:val="both"/>
              <w:rPr>
                <w:bCs/>
                <w:color w:val="000000" w:themeColor="text1"/>
                <w:lang w:val="sr-Latn-RS"/>
              </w:rPr>
            </w:pPr>
          </w:p>
          <w:p w14:paraId="276E7F3E"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2. Koordinator za učinak sarađuje sa ministarstvom u procesu obezbeđivanja kvaliteta, u cilju pružanja službenih dokumenata koje traži ministarstvo tokom procesa verifikacije.</w:t>
            </w:r>
          </w:p>
          <w:p w14:paraId="55142FD6" w14:textId="77777777" w:rsidR="008C519F" w:rsidRPr="008F72FA" w:rsidRDefault="008C519F" w:rsidP="008C519F">
            <w:pPr>
              <w:tabs>
                <w:tab w:val="left" w:pos="2970"/>
              </w:tabs>
              <w:jc w:val="both"/>
              <w:rPr>
                <w:bCs/>
                <w:color w:val="000000" w:themeColor="text1"/>
                <w:lang w:val="sr-Latn-RS"/>
              </w:rPr>
            </w:pPr>
          </w:p>
          <w:p w14:paraId="027BF512"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3. Opštinski službenik za izveštavanje o učinku, tokom procesa izveštavanja, doprinosi verifikaciji podataka na opštinskom nivou, pružajući zvanična dokumenta opštinskom koordinatoru za učinak.</w:t>
            </w:r>
          </w:p>
          <w:p w14:paraId="68755C39" w14:textId="77777777" w:rsidR="008C519F" w:rsidRPr="008F72FA" w:rsidRDefault="008C519F" w:rsidP="008C519F">
            <w:pPr>
              <w:tabs>
                <w:tab w:val="left" w:pos="2970"/>
              </w:tabs>
              <w:jc w:val="both"/>
              <w:rPr>
                <w:bCs/>
                <w:color w:val="000000" w:themeColor="text1"/>
                <w:lang w:val="sr-Latn-RS"/>
              </w:rPr>
            </w:pPr>
          </w:p>
          <w:p w14:paraId="795FE8BF"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4. Prilikom izveštavanja, koordinator za učinak prilaže popunjen i potpisan obrazac za verifikaciju podataka.</w:t>
            </w:r>
          </w:p>
          <w:p w14:paraId="6F70E9C2" w14:textId="77777777" w:rsidR="008C519F" w:rsidRPr="008F72FA" w:rsidRDefault="008C519F" w:rsidP="008C519F">
            <w:pPr>
              <w:tabs>
                <w:tab w:val="left" w:pos="2970"/>
              </w:tabs>
              <w:jc w:val="both"/>
              <w:rPr>
                <w:bCs/>
                <w:color w:val="000000" w:themeColor="text1"/>
                <w:lang w:val="sr-Latn-RS"/>
              </w:rPr>
            </w:pPr>
          </w:p>
          <w:p w14:paraId="59C4B9C7"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5. Gradonačelnik obezbeđuje da su ispunjeni svi kriterijumi za obezbeđivanje kvaliteta podataka.</w:t>
            </w:r>
          </w:p>
          <w:p w14:paraId="6B17DC56" w14:textId="77777777" w:rsidR="008C519F" w:rsidRPr="008F72FA" w:rsidRDefault="008C519F" w:rsidP="008C519F">
            <w:pPr>
              <w:tabs>
                <w:tab w:val="left" w:pos="2970"/>
              </w:tabs>
              <w:jc w:val="both"/>
              <w:rPr>
                <w:bCs/>
                <w:color w:val="000000" w:themeColor="text1"/>
                <w:lang w:val="sr-Latn-RS"/>
              </w:rPr>
            </w:pPr>
          </w:p>
          <w:p w14:paraId="0D6CAF4E" w14:textId="77777777" w:rsidR="008C519F" w:rsidRPr="008F72FA" w:rsidRDefault="008C519F" w:rsidP="008C519F">
            <w:pPr>
              <w:tabs>
                <w:tab w:val="left" w:pos="2970"/>
              </w:tabs>
              <w:jc w:val="both"/>
              <w:rPr>
                <w:bCs/>
                <w:color w:val="000000" w:themeColor="text1"/>
                <w:lang w:val="sr-Latn-RS"/>
              </w:rPr>
            </w:pPr>
          </w:p>
          <w:p w14:paraId="1D8DF1B8" w14:textId="77777777" w:rsidR="008C519F" w:rsidRPr="008F72FA" w:rsidRDefault="008C519F" w:rsidP="008C519F">
            <w:pPr>
              <w:tabs>
                <w:tab w:val="left" w:pos="2970"/>
              </w:tabs>
              <w:jc w:val="both"/>
              <w:rPr>
                <w:bCs/>
                <w:color w:val="000000" w:themeColor="text1"/>
                <w:lang w:val="sr-Latn-RS"/>
              </w:rPr>
            </w:pPr>
          </w:p>
          <w:p w14:paraId="697EE407" w14:textId="77777777" w:rsidR="008C519F" w:rsidRPr="008F72FA" w:rsidRDefault="008C519F" w:rsidP="008C519F">
            <w:pPr>
              <w:tabs>
                <w:tab w:val="left" w:pos="2970"/>
              </w:tabs>
              <w:jc w:val="both"/>
              <w:rPr>
                <w:bCs/>
                <w:color w:val="000000" w:themeColor="text1"/>
                <w:lang w:val="sr-Latn-RS"/>
              </w:rPr>
            </w:pPr>
          </w:p>
          <w:p w14:paraId="1FF03FE0" w14:textId="77777777" w:rsidR="008C519F" w:rsidRPr="008F72FA" w:rsidRDefault="008C519F" w:rsidP="008C519F">
            <w:pPr>
              <w:tabs>
                <w:tab w:val="left" w:pos="2970"/>
              </w:tabs>
              <w:jc w:val="center"/>
              <w:rPr>
                <w:b/>
                <w:bCs/>
                <w:color w:val="000000" w:themeColor="text1"/>
                <w:lang w:val="sr-Latn-RS"/>
              </w:rPr>
            </w:pPr>
            <w:r w:rsidRPr="008F72FA">
              <w:rPr>
                <w:b/>
                <w:bCs/>
                <w:color w:val="000000" w:themeColor="text1"/>
                <w:lang w:val="sr-Latn-RS"/>
              </w:rPr>
              <w:lastRenderedPageBreak/>
              <w:t>Član 18</w:t>
            </w:r>
          </w:p>
          <w:p w14:paraId="5ECF496B" w14:textId="77777777" w:rsidR="008C519F" w:rsidRPr="008F72FA" w:rsidRDefault="008C519F" w:rsidP="008C519F">
            <w:pPr>
              <w:tabs>
                <w:tab w:val="left" w:pos="2970"/>
              </w:tabs>
              <w:jc w:val="center"/>
              <w:rPr>
                <w:b/>
                <w:bCs/>
                <w:color w:val="000000" w:themeColor="text1"/>
                <w:lang w:val="sr-Latn-RS"/>
              </w:rPr>
            </w:pPr>
            <w:r w:rsidRPr="008F72FA">
              <w:rPr>
                <w:b/>
                <w:bCs/>
                <w:color w:val="000000" w:themeColor="text1"/>
                <w:lang w:val="sr-Latn-RS"/>
              </w:rPr>
              <w:t>Stvaranje dosjea verifikacije</w:t>
            </w:r>
          </w:p>
          <w:p w14:paraId="51406DEE" w14:textId="77777777" w:rsidR="008C519F" w:rsidRPr="008F72FA" w:rsidRDefault="008C519F" w:rsidP="008C519F">
            <w:pPr>
              <w:tabs>
                <w:tab w:val="left" w:pos="2970"/>
              </w:tabs>
              <w:jc w:val="center"/>
              <w:rPr>
                <w:b/>
                <w:bCs/>
                <w:color w:val="000000" w:themeColor="text1"/>
                <w:lang w:val="sr-Latn-RS"/>
              </w:rPr>
            </w:pPr>
          </w:p>
          <w:p w14:paraId="2FC6180E"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1. Opština obezbeđuje da se prijavljeni podaci za sve oblasti arhiviraju u posebnom dosjeu sa pratećim dokumentima.</w:t>
            </w:r>
          </w:p>
          <w:p w14:paraId="5D95ADB2" w14:textId="77777777" w:rsidR="008C519F" w:rsidRPr="008F72FA" w:rsidRDefault="008C519F" w:rsidP="008C519F">
            <w:pPr>
              <w:tabs>
                <w:tab w:val="left" w:pos="2970"/>
              </w:tabs>
              <w:jc w:val="both"/>
              <w:rPr>
                <w:bCs/>
                <w:color w:val="000000" w:themeColor="text1"/>
                <w:lang w:val="sr-Latn-RS"/>
              </w:rPr>
            </w:pPr>
          </w:p>
          <w:p w14:paraId="523572FC"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2. Opština uređuje dosje o verifikaciji (dokumenti, linkovi dokumenata) kroz pokazatelje preko SUOU-a.</w:t>
            </w:r>
          </w:p>
          <w:p w14:paraId="678907E9" w14:textId="77777777" w:rsidR="008C519F" w:rsidRPr="008F72FA" w:rsidRDefault="008C519F" w:rsidP="008C519F">
            <w:pPr>
              <w:tabs>
                <w:tab w:val="left" w:pos="2970"/>
              </w:tabs>
              <w:jc w:val="both"/>
              <w:rPr>
                <w:bCs/>
                <w:color w:val="000000" w:themeColor="text1"/>
                <w:lang w:val="sr-Latn-RS"/>
              </w:rPr>
            </w:pPr>
          </w:p>
          <w:p w14:paraId="0F0151BC" w14:textId="77777777" w:rsidR="008C519F" w:rsidRPr="008F72FA" w:rsidRDefault="008C519F" w:rsidP="008C519F">
            <w:pPr>
              <w:tabs>
                <w:tab w:val="left" w:pos="2970"/>
              </w:tabs>
              <w:jc w:val="both"/>
              <w:rPr>
                <w:bCs/>
                <w:color w:val="000000" w:themeColor="text1"/>
                <w:lang w:val="sr-Latn-RS"/>
              </w:rPr>
            </w:pPr>
          </w:p>
          <w:p w14:paraId="40A955D7" w14:textId="77777777" w:rsidR="008C519F" w:rsidRPr="008F72FA" w:rsidRDefault="008C519F" w:rsidP="008C519F">
            <w:pPr>
              <w:tabs>
                <w:tab w:val="left" w:pos="2970"/>
              </w:tabs>
              <w:jc w:val="center"/>
              <w:rPr>
                <w:b/>
                <w:bCs/>
                <w:color w:val="000000" w:themeColor="text1"/>
                <w:lang w:val="sr-Latn-RS"/>
              </w:rPr>
            </w:pPr>
            <w:r w:rsidRPr="008F72FA">
              <w:rPr>
                <w:b/>
                <w:bCs/>
                <w:color w:val="000000" w:themeColor="text1"/>
                <w:lang w:val="sr-Latn-RS"/>
              </w:rPr>
              <w:t>Član 19</w:t>
            </w:r>
          </w:p>
          <w:p w14:paraId="3B4EE9F4" w14:textId="77777777" w:rsidR="008C519F" w:rsidRPr="008F72FA" w:rsidRDefault="008C519F" w:rsidP="008C519F">
            <w:pPr>
              <w:tabs>
                <w:tab w:val="left" w:pos="2970"/>
              </w:tabs>
              <w:jc w:val="center"/>
              <w:rPr>
                <w:b/>
                <w:bCs/>
                <w:color w:val="000000" w:themeColor="text1"/>
                <w:lang w:val="sr-Latn-RS"/>
              </w:rPr>
            </w:pPr>
            <w:r w:rsidRPr="008F72FA">
              <w:rPr>
                <w:b/>
                <w:bCs/>
                <w:color w:val="000000" w:themeColor="text1"/>
                <w:lang w:val="sr-Latn-RS"/>
              </w:rPr>
              <w:t>Nadležni organi za verifikaciju u ministarstvu</w:t>
            </w:r>
          </w:p>
          <w:p w14:paraId="5D720F1B" w14:textId="77777777" w:rsidR="008C519F" w:rsidRPr="008F72FA" w:rsidRDefault="008C519F" w:rsidP="008C519F">
            <w:pPr>
              <w:tabs>
                <w:tab w:val="left" w:pos="2970"/>
              </w:tabs>
              <w:rPr>
                <w:b/>
                <w:bCs/>
                <w:color w:val="000000" w:themeColor="text1"/>
                <w:lang w:val="sr-Latn-RS"/>
              </w:rPr>
            </w:pPr>
          </w:p>
          <w:p w14:paraId="7BBA5400"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1. Verifikacija podataka o učinku je odgovornost jedinice nadležne za opštinski učinak.</w:t>
            </w:r>
          </w:p>
          <w:p w14:paraId="363571FF" w14:textId="77777777" w:rsidR="008C519F" w:rsidRPr="008F72FA" w:rsidRDefault="008C519F" w:rsidP="008C519F">
            <w:pPr>
              <w:tabs>
                <w:tab w:val="left" w:pos="2970"/>
              </w:tabs>
              <w:jc w:val="both"/>
              <w:rPr>
                <w:bCs/>
                <w:color w:val="000000" w:themeColor="text1"/>
                <w:lang w:val="sr-Latn-RS"/>
              </w:rPr>
            </w:pPr>
          </w:p>
          <w:p w14:paraId="3B630FFD"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2. Generalni sekretar je glavni organ na nivou ministarstva koji obezbeđuje nesmetano odvijanje procesa sprovođenja pravila za procenu učinka.</w:t>
            </w:r>
          </w:p>
          <w:p w14:paraId="62693A45" w14:textId="77777777" w:rsidR="008C519F" w:rsidRPr="008F72FA" w:rsidRDefault="008C519F" w:rsidP="008C519F">
            <w:pPr>
              <w:tabs>
                <w:tab w:val="left" w:pos="2970"/>
              </w:tabs>
              <w:jc w:val="both"/>
              <w:rPr>
                <w:bCs/>
                <w:color w:val="000000" w:themeColor="text1"/>
                <w:lang w:val="sr-Latn-RS"/>
              </w:rPr>
            </w:pPr>
          </w:p>
          <w:p w14:paraId="79ED4F57" w14:textId="77777777" w:rsidR="008C519F" w:rsidRPr="008F72FA" w:rsidRDefault="008C519F" w:rsidP="008C519F">
            <w:pPr>
              <w:tabs>
                <w:tab w:val="left" w:pos="2970"/>
              </w:tabs>
              <w:jc w:val="both"/>
              <w:rPr>
                <w:bCs/>
                <w:color w:val="000000" w:themeColor="text1"/>
                <w:lang w:val="sr-Latn-RS"/>
              </w:rPr>
            </w:pPr>
          </w:p>
          <w:p w14:paraId="2009BA7D" w14:textId="77777777" w:rsidR="008C519F" w:rsidRPr="008F72FA" w:rsidRDefault="008C519F" w:rsidP="008C519F">
            <w:pPr>
              <w:tabs>
                <w:tab w:val="left" w:pos="2970"/>
              </w:tabs>
              <w:jc w:val="center"/>
              <w:rPr>
                <w:b/>
                <w:bCs/>
                <w:color w:val="000000" w:themeColor="text1"/>
                <w:lang w:val="sr-Latn-RS"/>
              </w:rPr>
            </w:pPr>
            <w:r w:rsidRPr="008F72FA">
              <w:rPr>
                <w:b/>
                <w:bCs/>
                <w:color w:val="000000" w:themeColor="text1"/>
                <w:lang w:val="sr-Latn-RS"/>
              </w:rPr>
              <w:t>Član 20</w:t>
            </w:r>
          </w:p>
          <w:p w14:paraId="304406E2" w14:textId="77777777" w:rsidR="008C519F" w:rsidRPr="008F72FA" w:rsidRDefault="008C519F" w:rsidP="008C519F">
            <w:pPr>
              <w:tabs>
                <w:tab w:val="left" w:pos="2970"/>
              </w:tabs>
              <w:jc w:val="center"/>
              <w:rPr>
                <w:b/>
                <w:bCs/>
                <w:color w:val="000000" w:themeColor="text1"/>
                <w:lang w:val="sr-Latn-RS"/>
              </w:rPr>
            </w:pPr>
            <w:r w:rsidRPr="008F72FA">
              <w:rPr>
                <w:b/>
                <w:bCs/>
                <w:color w:val="000000" w:themeColor="text1"/>
                <w:lang w:val="sr-Latn-RS"/>
              </w:rPr>
              <w:t>Proces verifikacije u ministarstvu</w:t>
            </w:r>
          </w:p>
          <w:p w14:paraId="3CC8CBCB" w14:textId="77777777" w:rsidR="008C519F" w:rsidRPr="008F72FA" w:rsidRDefault="008C519F" w:rsidP="008C519F">
            <w:pPr>
              <w:tabs>
                <w:tab w:val="left" w:pos="2970"/>
              </w:tabs>
              <w:jc w:val="both"/>
              <w:rPr>
                <w:bCs/>
                <w:color w:val="000000" w:themeColor="text1"/>
                <w:lang w:val="sr-Latn-RS"/>
              </w:rPr>
            </w:pPr>
          </w:p>
          <w:p w14:paraId="7E3EED5B"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1.</w:t>
            </w:r>
            <w:r w:rsidRPr="008F72FA">
              <w:rPr>
                <w:rFonts w:ascii="Arial" w:hAnsi="Arial" w:cs="Arial"/>
                <w:color w:val="000000" w:themeColor="text1"/>
                <w:sz w:val="21"/>
                <w:szCs w:val="21"/>
                <w:shd w:val="clear" w:color="auto" w:fill="F5F5F5"/>
                <w:lang w:val="sr-Latn-RS"/>
              </w:rPr>
              <w:t xml:space="preserve"> </w:t>
            </w:r>
            <w:r w:rsidRPr="008F72FA">
              <w:rPr>
                <w:bCs/>
                <w:color w:val="000000" w:themeColor="text1"/>
                <w:lang w:val="sr-Latn-RS"/>
              </w:rPr>
              <w:t>Verifikacija se vrši nakon izveštavanja opština i mora se završiti pre preliminarnog postupka konsultacija.</w:t>
            </w:r>
          </w:p>
          <w:p w14:paraId="4C57AA8B"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lastRenderedPageBreak/>
              <w:t>2. Jedinica odgovorna za učinak u ministarstvu izrađuje izveštaj o postupku verifikacije podataka koji usvaja generalni sekretar zajedno sa konačnim izveštajem o učinku.</w:t>
            </w:r>
          </w:p>
          <w:p w14:paraId="5A3663AC" w14:textId="77777777" w:rsidR="008C519F" w:rsidRPr="008F72FA" w:rsidRDefault="008C519F" w:rsidP="008C519F">
            <w:pPr>
              <w:tabs>
                <w:tab w:val="left" w:pos="2970"/>
              </w:tabs>
              <w:jc w:val="both"/>
              <w:rPr>
                <w:bCs/>
                <w:color w:val="000000" w:themeColor="text1"/>
                <w:lang w:val="sr-Latn-RS"/>
              </w:rPr>
            </w:pPr>
          </w:p>
          <w:p w14:paraId="1281AB04"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3. Ostali dodatni oblici verifikacije mogu se sprovoditi u skladu sa dokumentom metodologije verifikacije koji izrađuje ministarstvo kao deo glavnog dokumenta SUOU-a.</w:t>
            </w:r>
          </w:p>
          <w:p w14:paraId="138A718D" w14:textId="77777777" w:rsidR="008C519F" w:rsidRPr="008F72FA" w:rsidRDefault="008C519F" w:rsidP="008C519F">
            <w:pPr>
              <w:tabs>
                <w:tab w:val="left" w:pos="2970"/>
              </w:tabs>
              <w:jc w:val="both"/>
              <w:rPr>
                <w:bCs/>
                <w:color w:val="000000" w:themeColor="text1"/>
                <w:lang w:val="sr-Latn-RS"/>
              </w:rPr>
            </w:pPr>
          </w:p>
          <w:p w14:paraId="4132F16F"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4. Nadležna jedinica u ministarstvu tokom upravljanja procesom procene učinka može da poboljša izveštavane podatke opština, u slučaju da se u fazi verifikacije utvrde tehničke greške i za koje opština pruži službene dokaze koji dokazuju da su vrednosti podataka u skladu sa donesenim zaključcima tokom procesa verifikacije.</w:t>
            </w:r>
          </w:p>
          <w:p w14:paraId="5A65068A" w14:textId="77777777" w:rsidR="008C519F" w:rsidRPr="008F72FA" w:rsidRDefault="008C519F" w:rsidP="008C519F">
            <w:pPr>
              <w:tabs>
                <w:tab w:val="left" w:pos="2970"/>
              </w:tabs>
              <w:jc w:val="both"/>
              <w:rPr>
                <w:bCs/>
                <w:color w:val="000000" w:themeColor="text1"/>
                <w:lang w:val="sr-Latn-RS"/>
              </w:rPr>
            </w:pPr>
          </w:p>
          <w:p w14:paraId="70B8C674" w14:textId="124FDCB3"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5. Obaveštavanje o promenama podataka u skladu sa stavom 4. ovog člana vrši se tokom faze preliminarnih konsultacija predviđenih članom 2</w:t>
            </w:r>
            <w:r w:rsidR="00E5377F" w:rsidRPr="008F72FA">
              <w:rPr>
                <w:bCs/>
                <w:color w:val="000000" w:themeColor="text1"/>
                <w:lang w:val="sr-Latn-RS"/>
              </w:rPr>
              <w:t>2</w:t>
            </w:r>
            <w:r w:rsidRPr="008F72FA">
              <w:rPr>
                <w:bCs/>
                <w:color w:val="000000" w:themeColor="text1"/>
                <w:lang w:val="sr-Latn-RS"/>
              </w:rPr>
              <w:t>. ove uredbe.</w:t>
            </w:r>
          </w:p>
          <w:p w14:paraId="7BA246AD" w14:textId="77777777" w:rsidR="008C519F" w:rsidRPr="008F72FA" w:rsidRDefault="008C519F" w:rsidP="008C519F">
            <w:pPr>
              <w:tabs>
                <w:tab w:val="left" w:pos="2970"/>
              </w:tabs>
              <w:jc w:val="both"/>
              <w:rPr>
                <w:bCs/>
                <w:color w:val="000000" w:themeColor="text1"/>
                <w:lang w:val="sr-Latn-RS"/>
              </w:rPr>
            </w:pPr>
          </w:p>
          <w:p w14:paraId="63388BA1" w14:textId="77777777" w:rsidR="000E79FF" w:rsidRPr="00514148" w:rsidRDefault="000E79FF" w:rsidP="008C519F">
            <w:pPr>
              <w:tabs>
                <w:tab w:val="left" w:pos="2970"/>
              </w:tabs>
              <w:jc w:val="both"/>
              <w:rPr>
                <w:bCs/>
                <w:color w:val="000000" w:themeColor="text1"/>
                <w:sz w:val="36"/>
                <w:lang w:val="sr-Latn-RS"/>
              </w:rPr>
            </w:pPr>
          </w:p>
          <w:p w14:paraId="1DB90C1A" w14:textId="2F743800" w:rsidR="008C519F" w:rsidRPr="008F72FA" w:rsidRDefault="008C519F" w:rsidP="008C519F">
            <w:pPr>
              <w:tabs>
                <w:tab w:val="left" w:pos="2970"/>
              </w:tabs>
              <w:jc w:val="center"/>
              <w:rPr>
                <w:b/>
                <w:bCs/>
                <w:color w:val="000000" w:themeColor="text1"/>
                <w:lang w:val="sr-Latn-RS"/>
              </w:rPr>
            </w:pPr>
            <w:r w:rsidRPr="008F72FA">
              <w:rPr>
                <w:b/>
                <w:bCs/>
                <w:color w:val="000000" w:themeColor="text1"/>
                <w:lang w:val="sr-Latn-RS"/>
              </w:rPr>
              <w:t>Član 2</w:t>
            </w:r>
            <w:r w:rsidR="000E79FF" w:rsidRPr="008F72FA">
              <w:rPr>
                <w:b/>
                <w:bCs/>
                <w:color w:val="000000" w:themeColor="text1"/>
                <w:lang w:val="sr-Latn-RS"/>
              </w:rPr>
              <w:t>1</w:t>
            </w:r>
          </w:p>
          <w:p w14:paraId="5F120C4C" w14:textId="77777777" w:rsidR="008C519F" w:rsidRPr="008F72FA" w:rsidRDefault="008C519F" w:rsidP="008C519F">
            <w:pPr>
              <w:tabs>
                <w:tab w:val="left" w:pos="2970"/>
              </w:tabs>
              <w:jc w:val="center"/>
              <w:rPr>
                <w:b/>
                <w:bCs/>
                <w:color w:val="000000" w:themeColor="text1"/>
                <w:lang w:val="sr-Latn-RS"/>
              </w:rPr>
            </w:pPr>
            <w:r w:rsidRPr="008F72FA">
              <w:rPr>
                <w:b/>
                <w:bCs/>
                <w:color w:val="000000" w:themeColor="text1"/>
                <w:lang w:val="sr-Latn-RS"/>
              </w:rPr>
              <w:t>Nevaljanost podataka</w:t>
            </w:r>
          </w:p>
          <w:p w14:paraId="526EAB0E" w14:textId="77777777" w:rsidR="008C519F" w:rsidRPr="008F72FA" w:rsidRDefault="008C519F" w:rsidP="008C519F">
            <w:pPr>
              <w:tabs>
                <w:tab w:val="left" w:pos="2970"/>
              </w:tabs>
              <w:jc w:val="center"/>
              <w:rPr>
                <w:bCs/>
                <w:color w:val="000000" w:themeColor="text1"/>
                <w:lang w:val="sr-Latn-RS"/>
              </w:rPr>
            </w:pPr>
          </w:p>
          <w:p w14:paraId="7AA5240E"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1. Podaci koji ne ispunjavanju kriterijume kvaliteta smatraju se nevažećim podacima.</w:t>
            </w:r>
          </w:p>
          <w:p w14:paraId="3F0EB27F" w14:textId="2248C768"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lastRenderedPageBreak/>
              <w:t>2.</w:t>
            </w:r>
            <w:r w:rsidRPr="008F72FA">
              <w:rPr>
                <w:rFonts w:ascii="Arial" w:hAnsi="Arial" w:cs="Arial"/>
                <w:color w:val="000000" w:themeColor="text1"/>
                <w:sz w:val="21"/>
                <w:szCs w:val="21"/>
                <w:shd w:val="clear" w:color="auto" w:fill="F5F5F5"/>
                <w:lang w:val="sr-Latn-RS"/>
              </w:rPr>
              <w:t xml:space="preserve"> </w:t>
            </w:r>
            <w:r w:rsidRPr="008F72FA">
              <w:rPr>
                <w:bCs/>
                <w:color w:val="000000" w:themeColor="text1"/>
                <w:lang w:val="sr-Latn-RS"/>
              </w:rPr>
              <w:t xml:space="preserve">Ako postupak verifikacije identifikuje pokazatelje sa nedokumentovanim podacima, za ove pokazatelje opštinama će se dodeliti nula vrednosti rezultata. </w:t>
            </w:r>
            <w:r w:rsidR="00514148">
              <w:rPr>
                <w:bCs/>
                <w:color w:val="000000" w:themeColor="text1"/>
                <w:lang w:val="sr-Latn-RS"/>
              </w:rPr>
              <w:br/>
            </w:r>
            <w:r w:rsidRPr="008F72FA">
              <w:rPr>
                <w:bCs/>
                <w:color w:val="000000" w:themeColor="text1"/>
                <w:lang w:val="sr-Latn-RS"/>
              </w:rPr>
              <w:t>Ista procena će se podrazumevati u kontekstu granta opštinskog učinka.</w:t>
            </w:r>
          </w:p>
          <w:p w14:paraId="31E28E4D" w14:textId="77777777" w:rsidR="008C519F" w:rsidRPr="008F72FA" w:rsidRDefault="008C519F" w:rsidP="008C519F">
            <w:pPr>
              <w:tabs>
                <w:tab w:val="left" w:pos="2970"/>
              </w:tabs>
              <w:jc w:val="both"/>
              <w:rPr>
                <w:bCs/>
                <w:color w:val="000000" w:themeColor="text1"/>
                <w:lang w:val="sr-Latn-RS"/>
              </w:rPr>
            </w:pPr>
          </w:p>
          <w:p w14:paraId="5B79E37B"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3.</w:t>
            </w:r>
            <w:r w:rsidRPr="008F72FA">
              <w:rPr>
                <w:rFonts w:ascii="Arial" w:hAnsi="Arial" w:cs="Arial"/>
                <w:color w:val="000000" w:themeColor="text1"/>
                <w:sz w:val="21"/>
                <w:szCs w:val="21"/>
                <w:shd w:val="clear" w:color="auto" w:fill="F5F5F5"/>
                <w:lang w:val="sr-Latn-RS"/>
              </w:rPr>
              <w:t xml:space="preserve"> </w:t>
            </w:r>
            <w:r w:rsidRPr="008F72FA">
              <w:rPr>
                <w:bCs/>
                <w:color w:val="000000" w:themeColor="text1"/>
                <w:lang w:val="sr-Latn-RS"/>
              </w:rPr>
              <w:t>Ako se tokom postupka verifikacije utvrdi da je opština prijavila netačne podatke koji rezultiraju višim učinkom, učinak te opštine u oblasti za koju su podaci netačni, proglašavaju se nevažećim.</w:t>
            </w:r>
          </w:p>
          <w:p w14:paraId="6E18D8C5" w14:textId="77777777" w:rsidR="008C519F" w:rsidRPr="008F72FA" w:rsidRDefault="008C519F" w:rsidP="008C519F">
            <w:pPr>
              <w:tabs>
                <w:tab w:val="left" w:pos="2970"/>
              </w:tabs>
              <w:jc w:val="both"/>
              <w:rPr>
                <w:bCs/>
                <w:color w:val="000000" w:themeColor="text1"/>
                <w:lang w:val="sr-Latn-RS"/>
              </w:rPr>
            </w:pPr>
          </w:p>
          <w:p w14:paraId="4A40FDC5" w14:textId="77777777" w:rsidR="008C519F" w:rsidRPr="008F72FA" w:rsidRDefault="008C519F" w:rsidP="008C519F">
            <w:pPr>
              <w:tabs>
                <w:tab w:val="left" w:pos="2970"/>
              </w:tabs>
              <w:jc w:val="center"/>
              <w:rPr>
                <w:b/>
                <w:bCs/>
                <w:color w:val="000000" w:themeColor="text1"/>
                <w:lang w:val="sr-Latn-RS"/>
              </w:rPr>
            </w:pPr>
          </w:p>
          <w:p w14:paraId="4D341D6B" w14:textId="77777777" w:rsidR="008C519F" w:rsidRPr="008F72FA" w:rsidRDefault="008C519F" w:rsidP="008C519F">
            <w:pPr>
              <w:tabs>
                <w:tab w:val="left" w:pos="2970"/>
              </w:tabs>
              <w:jc w:val="center"/>
              <w:rPr>
                <w:b/>
                <w:bCs/>
                <w:color w:val="000000" w:themeColor="text1"/>
                <w:lang w:val="sr-Latn-RS"/>
              </w:rPr>
            </w:pPr>
          </w:p>
          <w:p w14:paraId="63598256" w14:textId="2BDCF6DA" w:rsidR="008C519F" w:rsidRPr="008F72FA" w:rsidRDefault="008C519F" w:rsidP="008C519F">
            <w:pPr>
              <w:tabs>
                <w:tab w:val="left" w:pos="2970"/>
              </w:tabs>
              <w:jc w:val="center"/>
              <w:rPr>
                <w:b/>
                <w:bCs/>
                <w:color w:val="000000" w:themeColor="text1"/>
                <w:lang w:val="sr-Latn-RS"/>
              </w:rPr>
            </w:pPr>
            <w:r w:rsidRPr="008F72FA">
              <w:rPr>
                <w:b/>
                <w:bCs/>
                <w:color w:val="000000" w:themeColor="text1"/>
                <w:lang w:val="sr-Latn-RS"/>
              </w:rPr>
              <w:t>Član 2</w:t>
            </w:r>
            <w:r w:rsidR="000E79FF" w:rsidRPr="008F72FA">
              <w:rPr>
                <w:b/>
                <w:bCs/>
                <w:color w:val="000000" w:themeColor="text1"/>
                <w:lang w:val="sr-Latn-RS"/>
              </w:rPr>
              <w:t>2</w:t>
            </w:r>
          </w:p>
          <w:p w14:paraId="7BEA0FBB" w14:textId="77777777" w:rsidR="008C519F" w:rsidRPr="008F72FA" w:rsidRDefault="008C519F" w:rsidP="008C519F">
            <w:pPr>
              <w:tabs>
                <w:tab w:val="left" w:pos="2970"/>
              </w:tabs>
              <w:jc w:val="center"/>
              <w:rPr>
                <w:b/>
                <w:bCs/>
                <w:color w:val="000000" w:themeColor="text1"/>
                <w:lang w:val="sr-Latn-RS"/>
              </w:rPr>
            </w:pPr>
            <w:r w:rsidRPr="008F72FA">
              <w:rPr>
                <w:b/>
                <w:bCs/>
                <w:color w:val="000000" w:themeColor="text1"/>
                <w:lang w:val="sr-Latn-RS"/>
              </w:rPr>
              <w:t>Preliminarne konsultacije i pravo na žalbu</w:t>
            </w:r>
          </w:p>
          <w:p w14:paraId="5D6A67C0" w14:textId="77777777" w:rsidR="008C519F" w:rsidRPr="008F72FA" w:rsidRDefault="008C519F" w:rsidP="008C519F">
            <w:pPr>
              <w:tabs>
                <w:tab w:val="left" w:pos="2970"/>
              </w:tabs>
              <w:rPr>
                <w:bCs/>
                <w:color w:val="000000" w:themeColor="text1"/>
                <w:lang w:val="sr-Latn-RS"/>
              </w:rPr>
            </w:pPr>
          </w:p>
          <w:p w14:paraId="561B2377" w14:textId="6A69A41F"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 xml:space="preserve">1. Pre završetka izveštaja o učinku, nadležna jedinica za učinak u ministarstvu šalje obrađene </w:t>
            </w:r>
            <w:r w:rsidR="00E5377F" w:rsidRPr="008F72FA">
              <w:rPr>
                <w:bCs/>
                <w:color w:val="000000" w:themeColor="text1"/>
                <w:lang w:val="sr-Latn-RS"/>
              </w:rPr>
              <w:t>podatke svakoj opštini odvojeno.</w:t>
            </w:r>
          </w:p>
          <w:p w14:paraId="6A2C6997" w14:textId="77777777" w:rsidR="008C519F" w:rsidRPr="008F72FA" w:rsidRDefault="008C519F" w:rsidP="008C519F">
            <w:pPr>
              <w:tabs>
                <w:tab w:val="left" w:pos="2970"/>
              </w:tabs>
              <w:jc w:val="both"/>
              <w:rPr>
                <w:bCs/>
                <w:color w:val="000000" w:themeColor="text1"/>
                <w:lang w:val="sr-Latn-RS"/>
              </w:rPr>
            </w:pPr>
          </w:p>
          <w:p w14:paraId="44DBAC22" w14:textId="77777777" w:rsidR="008C519F" w:rsidRPr="008F72FA" w:rsidRDefault="008C519F" w:rsidP="008C519F">
            <w:pPr>
              <w:tabs>
                <w:tab w:val="left" w:pos="2970"/>
              </w:tabs>
              <w:jc w:val="both"/>
              <w:rPr>
                <w:bCs/>
                <w:color w:val="000000" w:themeColor="text1"/>
                <w:lang w:val="sr-Latn-RS"/>
              </w:rPr>
            </w:pPr>
          </w:p>
          <w:p w14:paraId="3A676BDE" w14:textId="11E6DB09"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2. U roku od 7 dana od dostavljanja podataka iz stava 1. ovog člana, opština ima pravo da dostavi primedbe ili da po</w:t>
            </w:r>
            <w:r w:rsidR="00E5377F" w:rsidRPr="008F72FA">
              <w:rPr>
                <w:bCs/>
                <w:color w:val="000000" w:themeColor="text1"/>
                <w:lang w:val="sr-Latn-RS"/>
              </w:rPr>
              <w:t>dnese žalbu na rezultate učinka.</w:t>
            </w:r>
          </w:p>
          <w:p w14:paraId="2CA2037C" w14:textId="77777777" w:rsidR="008C519F" w:rsidRPr="008F72FA" w:rsidRDefault="008C519F" w:rsidP="008C519F">
            <w:pPr>
              <w:tabs>
                <w:tab w:val="left" w:pos="2970"/>
              </w:tabs>
              <w:jc w:val="both"/>
              <w:rPr>
                <w:bCs/>
                <w:color w:val="000000" w:themeColor="text1"/>
                <w:lang w:val="sr-Latn-RS"/>
              </w:rPr>
            </w:pPr>
          </w:p>
          <w:p w14:paraId="5E6C6BBC" w14:textId="77777777" w:rsidR="008C519F" w:rsidRPr="008F72FA" w:rsidRDefault="008C519F" w:rsidP="008C519F">
            <w:pPr>
              <w:tabs>
                <w:tab w:val="left" w:pos="2970"/>
              </w:tabs>
              <w:jc w:val="both"/>
              <w:rPr>
                <w:bCs/>
                <w:color w:val="000000" w:themeColor="text1"/>
                <w:lang w:val="sr-Latn-RS"/>
              </w:rPr>
            </w:pPr>
          </w:p>
          <w:p w14:paraId="006DF447" w14:textId="43144E1A"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lastRenderedPageBreak/>
              <w:t>3.</w:t>
            </w:r>
            <w:r w:rsidRPr="008F72FA">
              <w:rPr>
                <w:rFonts w:ascii="Arial" w:hAnsi="Arial" w:cs="Arial"/>
                <w:color w:val="000000" w:themeColor="text1"/>
                <w:sz w:val="21"/>
                <w:szCs w:val="21"/>
                <w:shd w:val="clear" w:color="auto" w:fill="F5F5F5"/>
                <w:lang w:val="sr-Latn-RS"/>
              </w:rPr>
              <w:t xml:space="preserve"> </w:t>
            </w:r>
            <w:r w:rsidRPr="008F72FA">
              <w:rPr>
                <w:bCs/>
                <w:color w:val="000000" w:themeColor="text1"/>
                <w:lang w:val="sr-Latn-RS"/>
              </w:rPr>
              <w:t xml:space="preserve">Žalbu razmatra komisija za žalbe, osnovana posebnom odlukom </w:t>
            </w:r>
            <w:r w:rsidR="00511409">
              <w:rPr>
                <w:bCs/>
                <w:color w:val="000000" w:themeColor="text1"/>
                <w:lang w:val="sr-Latn-RS"/>
              </w:rPr>
              <w:br/>
            </w:r>
            <w:r w:rsidRPr="008F72FA">
              <w:rPr>
                <w:bCs/>
                <w:color w:val="000000" w:themeColor="text1"/>
                <w:lang w:val="sr-Latn-RS"/>
              </w:rPr>
              <w:t>generalnog sekretara. Komisija se sastoji od 5 (pet) članova, od kojih 3 (tri) iz Ministarstva sa pravom glasa i 2 (dva) člana iz civilnog društva ili donatora bez prava glasa.</w:t>
            </w:r>
          </w:p>
          <w:p w14:paraId="1540E744" w14:textId="77777777" w:rsidR="008C519F" w:rsidRPr="008F72FA" w:rsidRDefault="008C519F" w:rsidP="008C519F">
            <w:pPr>
              <w:tabs>
                <w:tab w:val="left" w:pos="2970"/>
              </w:tabs>
              <w:jc w:val="both"/>
              <w:rPr>
                <w:bCs/>
                <w:color w:val="000000" w:themeColor="text1"/>
                <w:lang w:val="sr-Latn-RS"/>
              </w:rPr>
            </w:pPr>
          </w:p>
          <w:p w14:paraId="75F4DA44"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4. Komisija za žalbe u roku od 15 dana donosi odluku u vezi sa žalbom opštine, i nudi odgovore na pitanja i primedbe koje opštine podnose odvojeno.</w:t>
            </w:r>
          </w:p>
          <w:p w14:paraId="4D6661BE" w14:textId="77777777" w:rsidR="008C519F" w:rsidRPr="008F72FA" w:rsidRDefault="008C519F" w:rsidP="008C519F">
            <w:pPr>
              <w:tabs>
                <w:tab w:val="left" w:pos="2970"/>
              </w:tabs>
              <w:jc w:val="both"/>
              <w:rPr>
                <w:bCs/>
                <w:color w:val="000000" w:themeColor="text1"/>
                <w:lang w:val="sr-Latn-RS"/>
              </w:rPr>
            </w:pPr>
          </w:p>
          <w:p w14:paraId="6BC0A1FE" w14:textId="77777777" w:rsidR="008C519F" w:rsidRPr="008F72FA" w:rsidRDefault="008C519F" w:rsidP="008C519F">
            <w:pPr>
              <w:tabs>
                <w:tab w:val="left" w:pos="2970"/>
              </w:tabs>
              <w:jc w:val="both"/>
              <w:rPr>
                <w:bCs/>
                <w:color w:val="000000" w:themeColor="text1"/>
                <w:lang w:val="sr-Latn-RS"/>
              </w:rPr>
            </w:pPr>
          </w:p>
          <w:p w14:paraId="581383A9" w14:textId="77777777" w:rsidR="008C519F" w:rsidRPr="008F72FA" w:rsidRDefault="008C519F" w:rsidP="008C519F">
            <w:pPr>
              <w:tabs>
                <w:tab w:val="left" w:pos="2970"/>
              </w:tabs>
              <w:jc w:val="both"/>
              <w:rPr>
                <w:bCs/>
                <w:color w:val="000000" w:themeColor="text1"/>
                <w:lang w:val="sr-Latn-RS"/>
              </w:rPr>
            </w:pPr>
          </w:p>
          <w:p w14:paraId="7FAEC3EE" w14:textId="564E7A83" w:rsidR="008C519F" w:rsidRPr="008F72FA" w:rsidRDefault="008C519F" w:rsidP="008C519F">
            <w:pPr>
              <w:tabs>
                <w:tab w:val="left" w:pos="2970"/>
              </w:tabs>
              <w:jc w:val="center"/>
              <w:rPr>
                <w:b/>
                <w:bCs/>
                <w:color w:val="000000" w:themeColor="text1"/>
                <w:lang w:val="sr-Latn-RS"/>
              </w:rPr>
            </w:pPr>
            <w:r w:rsidRPr="008F72FA">
              <w:rPr>
                <w:b/>
                <w:bCs/>
                <w:color w:val="000000" w:themeColor="text1"/>
                <w:lang w:val="sr-Latn-RS"/>
              </w:rPr>
              <w:t>Član 2</w:t>
            </w:r>
            <w:r w:rsidR="000E79FF" w:rsidRPr="008F72FA">
              <w:rPr>
                <w:b/>
                <w:bCs/>
                <w:color w:val="000000" w:themeColor="text1"/>
                <w:lang w:val="sr-Latn-RS"/>
              </w:rPr>
              <w:t>3</w:t>
            </w:r>
          </w:p>
          <w:p w14:paraId="6E9F83FC" w14:textId="77777777" w:rsidR="008C519F" w:rsidRPr="008F72FA" w:rsidRDefault="008C519F" w:rsidP="008C519F">
            <w:pPr>
              <w:tabs>
                <w:tab w:val="left" w:pos="2970"/>
              </w:tabs>
              <w:jc w:val="center"/>
              <w:rPr>
                <w:b/>
                <w:bCs/>
                <w:color w:val="000000" w:themeColor="text1"/>
                <w:lang w:val="sr-Latn-RS"/>
              </w:rPr>
            </w:pPr>
            <w:r w:rsidRPr="008F72FA">
              <w:rPr>
                <w:b/>
                <w:bCs/>
                <w:color w:val="000000" w:themeColor="text1"/>
                <w:lang w:val="sr-Latn-RS"/>
              </w:rPr>
              <w:t>Usvajanje i objavljivanje opštinskog izveštaja o učinku</w:t>
            </w:r>
          </w:p>
          <w:p w14:paraId="78974491" w14:textId="77777777" w:rsidR="008C519F" w:rsidRPr="008F72FA" w:rsidRDefault="008C519F" w:rsidP="008C519F">
            <w:pPr>
              <w:tabs>
                <w:tab w:val="left" w:pos="2970"/>
              </w:tabs>
              <w:jc w:val="both"/>
              <w:rPr>
                <w:bCs/>
                <w:color w:val="000000" w:themeColor="text1"/>
                <w:lang w:val="sr-Latn-RS"/>
              </w:rPr>
            </w:pPr>
          </w:p>
          <w:p w14:paraId="5E2E6FC7" w14:textId="6C55661B"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1. Po završetku postupka podnošenja žalbi, nadležna jedinica izrađuje konač</w:t>
            </w:r>
            <w:r w:rsidR="00E525FA">
              <w:rPr>
                <w:bCs/>
                <w:color w:val="000000" w:themeColor="text1"/>
                <w:lang w:val="sr-Latn-RS"/>
              </w:rPr>
              <w:t>ni izveštaj o opštinskom učinku.</w:t>
            </w:r>
          </w:p>
          <w:p w14:paraId="3682FDEF" w14:textId="77777777" w:rsidR="008C519F" w:rsidRPr="008F72FA" w:rsidRDefault="008C519F" w:rsidP="008C519F">
            <w:pPr>
              <w:tabs>
                <w:tab w:val="left" w:pos="2970"/>
              </w:tabs>
              <w:jc w:val="both"/>
              <w:rPr>
                <w:bCs/>
                <w:color w:val="000000" w:themeColor="text1"/>
                <w:lang w:val="sr-Latn-RS"/>
              </w:rPr>
            </w:pPr>
          </w:p>
          <w:p w14:paraId="5A548F17" w14:textId="2C8740AB"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2. Izveštaj o opštinskom učinku se usvaja odlukom Ge</w:t>
            </w:r>
            <w:r w:rsidR="00E525FA">
              <w:rPr>
                <w:bCs/>
                <w:color w:val="000000" w:themeColor="text1"/>
                <w:lang w:val="sr-Latn-RS"/>
              </w:rPr>
              <w:t>neralnog sekretara ministarstva.</w:t>
            </w:r>
          </w:p>
          <w:p w14:paraId="79025A51" w14:textId="77777777" w:rsidR="008C519F" w:rsidRPr="008F72FA" w:rsidRDefault="008C519F" w:rsidP="008C519F">
            <w:pPr>
              <w:tabs>
                <w:tab w:val="left" w:pos="2970"/>
              </w:tabs>
              <w:jc w:val="both"/>
              <w:rPr>
                <w:bCs/>
                <w:color w:val="000000" w:themeColor="text1"/>
                <w:lang w:val="sr-Latn-RS"/>
              </w:rPr>
            </w:pPr>
          </w:p>
          <w:p w14:paraId="6A4FC405"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3. Godišnji izveštaj o učinku biće objavljen najkasnije do maja sledeće godine, osim u posebnim slučajevima gde je, iz razumnih razloga, odlaganje objavljivanja dozvoljeno odlukom generalnog sekretara ministarstva.</w:t>
            </w:r>
          </w:p>
          <w:p w14:paraId="61479018" w14:textId="1BBEDCB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lastRenderedPageBreak/>
              <w:t xml:space="preserve">4. Izveštaj se objavljuje na službenoj internet stranici ministarstva i opština na službenim jezicima. </w:t>
            </w:r>
          </w:p>
          <w:p w14:paraId="04262C41" w14:textId="77777777" w:rsidR="000E79FF" w:rsidRPr="008F72FA" w:rsidRDefault="000E79FF" w:rsidP="008C519F">
            <w:pPr>
              <w:tabs>
                <w:tab w:val="left" w:pos="2970"/>
              </w:tabs>
              <w:jc w:val="both"/>
              <w:rPr>
                <w:bCs/>
                <w:color w:val="000000" w:themeColor="text1"/>
                <w:lang w:val="sr-Latn-RS"/>
              </w:rPr>
            </w:pPr>
          </w:p>
          <w:p w14:paraId="463FEC4D" w14:textId="77777777" w:rsidR="000E79FF" w:rsidRPr="00E525FA" w:rsidRDefault="000E79FF" w:rsidP="008C519F">
            <w:pPr>
              <w:tabs>
                <w:tab w:val="left" w:pos="2970"/>
              </w:tabs>
              <w:jc w:val="both"/>
              <w:rPr>
                <w:bCs/>
                <w:color w:val="000000" w:themeColor="text1"/>
                <w:sz w:val="16"/>
                <w:lang w:val="sr-Latn-RS"/>
              </w:rPr>
            </w:pPr>
          </w:p>
          <w:p w14:paraId="1D592A4E" w14:textId="77777777" w:rsidR="000E79FF" w:rsidRPr="008F72FA" w:rsidRDefault="000E79FF" w:rsidP="008C519F">
            <w:pPr>
              <w:tabs>
                <w:tab w:val="left" w:pos="2970"/>
              </w:tabs>
              <w:jc w:val="both"/>
              <w:rPr>
                <w:bCs/>
                <w:color w:val="000000" w:themeColor="text1"/>
                <w:lang w:val="sr-Latn-RS"/>
              </w:rPr>
            </w:pPr>
          </w:p>
          <w:p w14:paraId="116FCA6E" w14:textId="5B7C3843" w:rsidR="008C519F" w:rsidRPr="008F72FA" w:rsidRDefault="00F1522B" w:rsidP="008C519F">
            <w:pPr>
              <w:tabs>
                <w:tab w:val="left" w:pos="2970"/>
              </w:tabs>
              <w:jc w:val="center"/>
              <w:rPr>
                <w:b/>
                <w:bCs/>
                <w:color w:val="000000" w:themeColor="text1"/>
                <w:lang w:val="sr-Latn-RS"/>
              </w:rPr>
            </w:pPr>
            <w:r>
              <w:rPr>
                <w:b/>
                <w:bCs/>
                <w:color w:val="000000" w:themeColor="text1"/>
                <w:lang w:val="sr-Latn-RS"/>
              </w:rPr>
              <w:t xml:space="preserve">PODPOGLAVLJE I </w:t>
            </w:r>
            <w:r w:rsidR="00E525FA">
              <w:rPr>
                <w:b/>
                <w:bCs/>
                <w:color w:val="000000" w:themeColor="text1"/>
                <w:lang w:val="sr-Latn-RS"/>
              </w:rPr>
              <w:br/>
            </w:r>
          </w:p>
          <w:p w14:paraId="08B58C0C" w14:textId="77777777" w:rsidR="008C519F" w:rsidRPr="008F72FA" w:rsidRDefault="008C519F" w:rsidP="008C519F">
            <w:pPr>
              <w:tabs>
                <w:tab w:val="left" w:pos="2970"/>
              </w:tabs>
              <w:jc w:val="center"/>
              <w:rPr>
                <w:b/>
                <w:bCs/>
                <w:color w:val="000000" w:themeColor="text1"/>
                <w:lang w:val="sr-Latn-RS"/>
              </w:rPr>
            </w:pPr>
            <w:r w:rsidRPr="008F72FA">
              <w:rPr>
                <w:b/>
                <w:bCs/>
                <w:color w:val="000000" w:themeColor="text1"/>
                <w:lang w:val="sr-Latn-RS"/>
              </w:rPr>
              <w:t>ELEKTRONSKI SISTEM OPŠTINSKOG UČINKA</w:t>
            </w:r>
          </w:p>
          <w:p w14:paraId="37CA50AC" w14:textId="77777777" w:rsidR="008C519F" w:rsidRDefault="008C519F" w:rsidP="008C519F">
            <w:pPr>
              <w:tabs>
                <w:tab w:val="left" w:pos="2970"/>
              </w:tabs>
              <w:jc w:val="both"/>
              <w:rPr>
                <w:bCs/>
                <w:color w:val="000000" w:themeColor="text1"/>
                <w:lang w:val="sr-Latn-RS"/>
              </w:rPr>
            </w:pPr>
          </w:p>
          <w:p w14:paraId="478739B5" w14:textId="77777777" w:rsidR="00E525FA" w:rsidRPr="008F72FA" w:rsidRDefault="00E525FA" w:rsidP="008C519F">
            <w:pPr>
              <w:tabs>
                <w:tab w:val="left" w:pos="2970"/>
              </w:tabs>
              <w:jc w:val="both"/>
              <w:rPr>
                <w:bCs/>
                <w:color w:val="000000" w:themeColor="text1"/>
                <w:lang w:val="sr-Latn-RS"/>
              </w:rPr>
            </w:pPr>
          </w:p>
          <w:p w14:paraId="6785A5AE" w14:textId="47FCFFE1" w:rsidR="008C519F" w:rsidRPr="008F72FA" w:rsidRDefault="008C519F" w:rsidP="008C519F">
            <w:pPr>
              <w:tabs>
                <w:tab w:val="left" w:pos="2970"/>
              </w:tabs>
              <w:jc w:val="center"/>
              <w:rPr>
                <w:b/>
                <w:bCs/>
                <w:color w:val="000000" w:themeColor="text1"/>
                <w:lang w:val="sr-Latn-RS"/>
              </w:rPr>
            </w:pPr>
            <w:r w:rsidRPr="008F72FA">
              <w:rPr>
                <w:b/>
                <w:bCs/>
                <w:color w:val="000000" w:themeColor="text1"/>
                <w:lang w:val="sr-Latn-RS"/>
              </w:rPr>
              <w:t>Član 2</w:t>
            </w:r>
            <w:r w:rsidR="000E79FF" w:rsidRPr="008F72FA">
              <w:rPr>
                <w:b/>
                <w:bCs/>
                <w:color w:val="000000" w:themeColor="text1"/>
                <w:lang w:val="sr-Latn-RS"/>
              </w:rPr>
              <w:t>4</w:t>
            </w:r>
          </w:p>
          <w:p w14:paraId="0D320431" w14:textId="77777777" w:rsidR="008C519F" w:rsidRPr="008F72FA" w:rsidRDefault="008C519F" w:rsidP="008C519F">
            <w:pPr>
              <w:tabs>
                <w:tab w:val="left" w:pos="2970"/>
              </w:tabs>
              <w:jc w:val="center"/>
              <w:rPr>
                <w:b/>
                <w:bCs/>
                <w:color w:val="000000" w:themeColor="text1"/>
                <w:lang w:val="sr-Latn-RS"/>
              </w:rPr>
            </w:pPr>
            <w:r w:rsidRPr="008F72FA">
              <w:rPr>
                <w:b/>
                <w:bCs/>
                <w:color w:val="000000" w:themeColor="text1"/>
                <w:lang w:val="sr-Latn-RS"/>
              </w:rPr>
              <w:t>Izveštavanje putem elektronskog sistema</w:t>
            </w:r>
          </w:p>
          <w:p w14:paraId="52D78891" w14:textId="77777777" w:rsidR="008C519F" w:rsidRPr="008F72FA" w:rsidRDefault="008C519F" w:rsidP="008C519F">
            <w:pPr>
              <w:tabs>
                <w:tab w:val="left" w:pos="2970"/>
              </w:tabs>
              <w:jc w:val="center"/>
              <w:rPr>
                <w:b/>
                <w:bCs/>
                <w:color w:val="000000" w:themeColor="text1"/>
                <w:lang w:val="sr-Latn-RS"/>
              </w:rPr>
            </w:pPr>
          </w:p>
          <w:p w14:paraId="319F086E"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1. Opštine prijavljuju podatke o učinku putem elektronskog sistema SUOU-a.</w:t>
            </w:r>
          </w:p>
          <w:p w14:paraId="3D133110" w14:textId="77777777" w:rsidR="008C519F" w:rsidRPr="008F72FA" w:rsidRDefault="008C519F" w:rsidP="008C519F">
            <w:pPr>
              <w:tabs>
                <w:tab w:val="left" w:pos="2970"/>
              </w:tabs>
              <w:jc w:val="both"/>
              <w:rPr>
                <w:bCs/>
                <w:color w:val="000000" w:themeColor="text1"/>
                <w:lang w:val="sr-Latn-RS"/>
              </w:rPr>
            </w:pPr>
          </w:p>
          <w:p w14:paraId="244E0922" w14:textId="69AC0C9D"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2. Izveštavanje podataka od opština u ministarstvu može se vršiti preko drugih platformi samo ako to pismeno dozvoli ministarstvo</w:t>
            </w:r>
            <w:r w:rsidR="006C3EE0">
              <w:rPr>
                <w:bCs/>
                <w:color w:val="000000" w:themeColor="text1"/>
                <w:lang w:val="sr-Latn-RS"/>
              </w:rPr>
              <w:t>.</w:t>
            </w:r>
          </w:p>
          <w:p w14:paraId="60C11A6B" w14:textId="77777777" w:rsidR="008C519F" w:rsidRPr="008F72FA" w:rsidRDefault="008C519F" w:rsidP="008C519F">
            <w:pPr>
              <w:tabs>
                <w:tab w:val="left" w:pos="2970"/>
              </w:tabs>
              <w:jc w:val="both"/>
              <w:rPr>
                <w:bCs/>
                <w:color w:val="000000" w:themeColor="text1"/>
                <w:lang w:val="sr-Latn-RS"/>
              </w:rPr>
            </w:pPr>
          </w:p>
          <w:p w14:paraId="6B1F5622" w14:textId="77777777" w:rsidR="008C519F" w:rsidRPr="008F72FA" w:rsidRDefault="008C519F" w:rsidP="008C519F">
            <w:pPr>
              <w:tabs>
                <w:tab w:val="left" w:pos="2970"/>
              </w:tabs>
              <w:jc w:val="both"/>
              <w:rPr>
                <w:bCs/>
                <w:color w:val="000000" w:themeColor="text1"/>
                <w:lang w:val="sr-Latn-RS"/>
              </w:rPr>
            </w:pPr>
            <w:r w:rsidRPr="008F72FA">
              <w:rPr>
                <w:bCs/>
                <w:color w:val="000000" w:themeColor="text1"/>
                <w:lang w:val="sr-Latn-RS"/>
              </w:rPr>
              <w:t>3. Promene podataka prijavljenih u sistemu nisu dozvoljene nakon isteka rokova utvrđenih u članu 13. ove uredbe.</w:t>
            </w:r>
          </w:p>
          <w:p w14:paraId="2C383955" w14:textId="77777777" w:rsidR="008C519F" w:rsidRPr="008F72FA" w:rsidRDefault="008C519F" w:rsidP="008C519F">
            <w:pPr>
              <w:tabs>
                <w:tab w:val="left" w:pos="2970"/>
              </w:tabs>
              <w:jc w:val="both"/>
              <w:rPr>
                <w:bCs/>
                <w:color w:val="000000" w:themeColor="text1"/>
                <w:lang w:val="sr-Latn-RS"/>
              </w:rPr>
            </w:pPr>
          </w:p>
          <w:p w14:paraId="03FC49C6" w14:textId="77777777" w:rsidR="008C519F" w:rsidRPr="008F72FA" w:rsidRDefault="008C519F" w:rsidP="008C519F">
            <w:pPr>
              <w:tabs>
                <w:tab w:val="left" w:pos="2970"/>
              </w:tabs>
              <w:jc w:val="both"/>
              <w:rPr>
                <w:bCs/>
                <w:color w:val="000000" w:themeColor="text1"/>
                <w:lang w:val="sr-Latn-RS"/>
              </w:rPr>
            </w:pPr>
          </w:p>
          <w:p w14:paraId="382A50ED" w14:textId="73D9CAA2" w:rsidR="008C519F" w:rsidRPr="008F72FA" w:rsidRDefault="000E79FF" w:rsidP="008C519F">
            <w:pPr>
              <w:tabs>
                <w:tab w:val="left" w:pos="2970"/>
              </w:tabs>
              <w:jc w:val="center"/>
              <w:rPr>
                <w:b/>
                <w:bCs/>
                <w:color w:val="000000" w:themeColor="text1"/>
                <w:lang w:val="sr-Latn-RS"/>
              </w:rPr>
            </w:pPr>
            <w:r w:rsidRPr="008F72FA">
              <w:rPr>
                <w:b/>
                <w:bCs/>
                <w:color w:val="000000" w:themeColor="text1"/>
                <w:lang w:val="sr-Latn-RS"/>
              </w:rPr>
              <w:t>Član 25</w:t>
            </w:r>
          </w:p>
          <w:p w14:paraId="4A6F53D3" w14:textId="77777777" w:rsidR="008C519F" w:rsidRPr="008F72FA" w:rsidRDefault="008C519F" w:rsidP="008C519F">
            <w:pPr>
              <w:tabs>
                <w:tab w:val="left" w:pos="2970"/>
              </w:tabs>
              <w:jc w:val="center"/>
              <w:rPr>
                <w:b/>
                <w:bCs/>
                <w:color w:val="000000" w:themeColor="text1"/>
                <w:lang w:val="sr-Latn-RS"/>
              </w:rPr>
            </w:pPr>
            <w:r w:rsidRPr="008F72FA">
              <w:rPr>
                <w:b/>
                <w:bCs/>
                <w:color w:val="000000" w:themeColor="text1"/>
                <w:lang w:val="sr-Latn-RS"/>
              </w:rPr>
              <w:t>Usluge elektronskih sistema</w:t>
            </w:r>
          </w:p>
          <w:p w14:paraId="2BEF9EF8" w14:textId="77777777" w:rsidR="008C519F" w:rsidRPr="008F72FA" w:rsidRDefault="008C519F" w:rsidP="008C519F">
            <w:pPr>
              <w:tabs>
                <w:tab w:val="left" w:pos="2970"/>
              </w:tabs>
              <w:jc w:val="center"/>
              <w:rPr>
                <w:b/>
                <w:bCs/>
                <w:color w:val="000000" w:themeColor="text1"/>
                <w:lang w:val="sr-Latn-RS"/>
              </w:rPr>
            </w:pPr>
          </w:p>
          <w:p w14:paraId="22B2575A" w14:textId="77777777" w:rsidR="008C519F" w:rsidRPr="008F72FA" w:rsidRDefault="008C519F" w:rsidP="008C519F">
            <w:pPr>
              <w:jc w:val="both"/>
              <w:rPr>
                <w:color w:val="000000" w:themeColor="text1"/>
                <w:lang w:val="sr-Latn-RS"/>
              </w:rPr>
            </w:pPr>
            <w:r w:rsidRPr="008F72FA">
              <w:rPr>
                <w:color w:val="000000" w:themeColor="text1"/>
                <w:lang w:val="sr-Latn-RS"/>
              </w:rPr>
              <w:t>1. Elektronski sistem SUOU-a omogućava obradu sledećih radnji:</w:t>
            </w:r>
          </w:p>
          <w:p w14:paraId="2C3997A5" w14:textId="77777777" w:rsidR="008C519F" w:rsidRPr="008F72FA" w:rsidRDefault="008C519F" w:rsidP="00F80A4D">
            <w:pPr>
              <w:pStyle w:val="ListParagraph"/>
              <w:numPr>
                <w:ilvl w:val="1"/>
                <w:numId w:val="12"/>
              </w:numPr>
              <w:ind w:left="302" w:firstLine="0"/>
              <w:contextualSpacing/>
              <w:jc w:val="both"/>
              <w:rPr>
                <w:bCs/>
                <w:color w:val="000000" w:themeColor="text1"/>
                <w:lang w:val="sr-Latn-RS"/>
              </w:rPr>
            </w:pPr>
            <w:r w:rsidRPr="008F72FA">
              <w:rPr>
                <w:bCs/>
                <w:color w:val="000000" w:themeColor="text1"/>
                <w:lang w:val="sr-Latn-RS"/>
              </w:rPr>
              <w:lastRenderedPageBreak/>
              <w:t>Registraciju i otvaranje računa u skladu sa nivoima prava korisnika;</w:t>
            </w:r>
          </w:p>
          <w:p w14:paraId="387B52FC" w14:textId="77777777" w:rsidR="008C519F" w:rsidRPr="008F72FA" w:rsidRDefault="008C519F" w:rsidP="008C519F">
            <w:pPr>
              <w:pStyle w:val="ListParagraph"/>
              <w:ind w:left="302"/>
              <w:jc w:val="both"/>
              <w:rPr>
                <w:bCs/>
                <w:color w:val="000000" w:themeColor="text1"/>
                <w:lang w:val="sr-Latn-RS"/>
              </w:rPr>
            </w:pPr>
          </w:p>
          <w:p w14:paraId="6E2B504E" w14:textId="77777777" w:rsidR="008C519F" w:rsidRPr="008F72FA" w:rsidRDefault="008C519F" w:rsidP="00F80A4D">
            <w:pPr>
              <w:pStyle w:val="ListParagraph"/>
              <w:numPr>
                <w:ilvl w:val="1"/>
                <w:numId w:val="12"/>
              </w:numPr>
              <w:ind w:left="302" w:firstLine="0"/>
              <w:contextualSpacing/>
              <w:jc w:val="both"/>
              <w:rPr>
                <w:bCs/>
                <w:color w:val="000000" w:themeColor="text1"/>
                <w:lang w:val="sr-Latn-RS"/>
              </w:rPr>
            </w:pPr>
            <w:r w:rsidRPr="008F72FA">
              <w:rPr>
                <w:bCs/>
                <w:color w:val="000000" w:themeColor="text1"/>
                <w:lang w:val="sr-Latn-RS"/>
              </w:rPr>
              <w:t xml:space="preserve">Registraciju datuma izveštavanja bilo koje druge radnje u sistemu od strane korisnika; </w:t>
            </w:r>
          </w:p>
          <w:p w14:paraId="0EB4BA79" w14:textId="77777777" w:rsidR="008C519F" w:rsidRPr="008F72FA" w:rsidRDefault="008C519F" w:rsidP="008C519F">
            <w:pPr>
              <w:pStyle w:val="ListParagraph"/>
              <w:ind w:left="302"/>
              <w:rPr>
                <w:bCs/>
                <w:color w:val="000000" w:themeColor="text1"/>
                <w:lang w:val="sr-Latn-RS"/>
              </w:rPr>
            </w:pPr>
          </w:p>
          <w:p w14:paraId="46626A6E" w14:textId="77777777" w:rsidR="008C519F" w:rsidRPr="008F72FA" w:rsidRDefault="008C519F" w:rsidP="00F80A4D">
            <w:pPr>
              <w:pStyle w:val="ListParagraph"/>
              <w:numPr>
                <w:ilvl w:val="1"/>
                <w:numId w:val="12"/>
              </w:numPr>
              <w:ind w:left="302" w:firstLine="0"/>
              <w:contextualSpacing/>
              <w:jc w:val="both"/>
              <w:rPr>
                <w:bCs/>
                <w:color w:val="000000" w:themeColor="text1"/>
                <w:lang w:val="sr-Latn-RS"/>
              </w:rPr>
            </w:pPr>
            <w:r w:rsidRPr="008F72FA">
              <w:rPr>
                <w:bCs/>
                <w:color w:val="000000" w:themeColor="text1"/>
                <w:lang w:val="sr-Latn-RS"/>
              </w:rPr>
              <w:t>Registraciju beleški o evidentiranim dokumentima kao dokaz o pokazateljima, i omogućava učitavanje materijala i linkova kao referentnih dokumenata;</w:t>
            </w:r>
          </w:p>
          <w:p w14:paraId="4899D9D3" w14:textId="77777777" w:rsidR="008C519F" w:rsidRPr="008F72FA" w:rsidRDefault="008C519F" w:rsidP="008C519F">
            <w:pPr>
              <w:pStyle w:val="ListParagraph"/>
              <w:ind w:left="302"/>
              <w:rPr>
                <w:bCs/>
                <w:color w:val="000000" w:themeColor="text1"/>
                <w:lang w:val="sr-Latn-RS"/>
              </w:rPr>
            </w:pPr>
          </w:p>
          <w:p w14:paraId="514641A7" w14:textId="77777777" w:rsidR="008C519F" w:rsidRPr="008F72FA" w:rsidRDefault="008C519F" w:rsidP="00F80A4D">
            <w:pPr>
              <w:pStyle w:val="ListParagraph"/>
              <w:numPr>
                <w:ilvl w:val="1"/>
                <w:numId w:val="12"/>
              </w:numPr>
              <w:ind w:left="302" w:firstLine="0"/>
              <w:contextualSpacing/>
              <w:jc w:val="both"/>
              <w:rPr>
                <w:bCs/>
                <w:color w:val="000000" w:themeColor="text1"/>
                <w:lang w:val="sr-Latn-RS"/>
              </w:rPr>
            </w:pPr>
            <w:r w:rsidRPr="008F72FA">
              <w:rPr>
                <w:bCs/>
                <w:color w:val="000000" w:themeColor="text1"/>
                <w:lang w:val="sr-Latn-RS"/>
              </w:rPr>
              <w:t>Ovlašćenje podataka registrovanih u sistemu nakon verifikacije od strane koordinatora učinka</w:t>
            </w:r>
            <w:r w:rsidRPr="008F72FA">
              <w:rPr>
                <w:color w:val="000000" w:themeColor="text1"/>
                <w:lang w:val="sr-Latn-RS"/>
              </w:rPr>
              <w:t>;</w:t>
            </w:r>
          </w:p>
          <w:p w14:paraId="0F5180E2" w14:textId="77777777" w:rsidR="008C519F" w:rsidRPr="008F72FA" w:rsidRDefault="008C519F" w:rsidP="008C519F">
            <w:pPr>
              <w:pStyle w:val="ListParagraph"/>
              <w:ind w:left="302"/>
              <w:rPr>
                <w:bCs/>
                <w:color w:val="000000" w:themeColor="text1"/>
                <w:lang w:val="sr-Latn-RS"/>
              </w:rPr>
            </w:pPr>
          </w:p>
          <w:p w14:paraId="44CA1014" w14:textId="77777777" w:rsidR="008C519F" w:rsidRPr="008F72FA" w:rsidRDefault="008C519F" w:rsidP="00F80A4D">
            <w:pPr>
              <w:pStyle w:val="ListParagraph"/>
              <w:numPr>
                <w:ilvl w:val="1"/>
                <w:numId w:val="12"/>
              </w:numPr>
              <w:ind w:left="302" w:firstLine="0"/>
              <w:contextualSpacing/>
              <w:jc w:val="both"/>
              <w:rPr>
                <w:bCs/>
                <w:color w:val="000000" w:themeColor="text1"/>
                <w:lang w:val="sr-Latn-RS"/>
              </w:rPr>
            </w:pPr>
            <w:r w:rsidRPr="008F72FA">
              <w:rPr>
                <w:bCs/>
                <w:color w:val="000000" w:themeColor="text1"/>
                <w:lang w:val="sr-Latn-RS"/>
              </w:rPr>
              <w:t>Ovlašćenje podataka registrovanih u sistem nakon verifikacije od strane gradonačelnika</w:t>
            </w:r>
            <w:r w:rsidRPr="008F72FA">
              <w:rPr>
                <w:color w:val="000000" w:themeColor="text1"/>
                <w:lang w:val="sr-Latn-RS"/>
              </w:rPr>
              <w:t>;</w:t>
            </w:r>
          </w:p>
          <w:p w14:paraId="16D7AF07" w14:textId="77777777" w:rsidR="008C519F" w:rsidRPr="008F72FA" w:rsidRDefault="008C519F" w:rsidP="008C519F">
            <w:pPr>
              <w:pStyle w:val="ListParagraph"/>
              <w:ind w:left="302"/>
              <w:rPr>
                <w:color w:val="000000" w:themeColor="text1"/>
                <w:lang w:val="sr-Latn-RS"/>
              </w:rPr>
            </w:pPr>
          </w:p>
          <w:p w14:paraId="6B625843" w14:textId="77777777" w:rsidR="008C519F" w:rsidRPr="008F72FA" w:rsidRDefault="008C519F" w:rsidP="00F80A4D">
            <w:pPr>
              <w:pStyle w:val="ListParagraph"/>
              <w:numPr>
                <w:ilvl w:val="1"/>
                <w:numId w:val="12"/>
              </w:numPr>
              <w:ind w:left="302" w:firstLine="0"/>
              <w:contextualSpacing/>
              <w:jc w:val="both"/>
              <w:rPr>
                <w:bCs/>
                <w:color w:val="000000" w:themeColor="text1"/>
                <w:lang w:val="sr-Latn-RS"/>
              </w:rPr>
            </w:pPr>
            <w:r w:rsidRPr="008F72FA">
              <w:rPr>
                <w:color w:val="000000" w:themeColor="text1"/>
                <w:lang w:val="sr-Latn-RS"/>
              </w:rPr>
              <w:t>Slanje podataka ministarstvu nakon ovlašćenja od strane koordinatora učinka i ovlašćenja od strane gradonačelnika;</w:t>
            </w:r>
          </w:p>
          <w:p w14:paraId="36E0EF70" w14:textId="77777777" w:rsidR="008C519F" w:rsidRPr="008F72FA" w:rsidRDefault="008C519F" w:rsidP="008C519F">
            <w:pPr>
              <w:pStyle w:val="ListParagraph"/>
              <w:tabs>
                <w:tab w:val="left" w:pos="810"/>
              </w:tabs>
              <w:ind w:left="709" w:hanging="425"/>
              <w:rPr>
                <w:color w:val="000000" w:themeColor="text1"/>
                <w:lang w:val="sr-Latn-RS"/>
              </w:rPr>
            </w:pPr>
            <w:r w:rsidRPr="008F72FA">
              <w:rPr>
                <w:color w:val="000000" w:themeColor="text1"/>
                <w:lang w:val="sr-Latn-RS"/>
              </w:rPr>
              <w:tab/>
            </w:r>
          </w:p>
          <w:p w14:paraId="6E4E6125" w14:textId="77777777" w:rsidR="008C519F" w:rsidRPr="008F72FA" w:rsidRDefault="008C519F" w:rsidP="00F80A4D">
            <w:pPr>
              <w:pStyle w:val="ListParagraph"/>
              <w:numPr>
                <w:ilvl w:val="1"/>
                <w:numId w:val="12"/>
              </w:numPr>
              <w:ind w:left="302" w:hanging="18"/>
              <w:contextualSpacing/>
              <w:jc w:val="both"/>
              <w:rPr>
                <w:bCs/>
                <w:color w:val="000000" w:themeColor="text1"/>
                <w:lang w:val="sr-Latn-RS"/>
              </w:rPr>
            </w:pPr>
            <w:r w:rsidRPr="008F72FA">
              <w:rPr>
                <w:color w:val="000000" w:themeColor="text1"/>
                <w:lang w:val="sr-Latn-RS"/>
              </w:rPr>
              <w:t>Izmena izveštavanih podataka kroz postupak registracije dokaza akta o izmeni;</w:t>
            </w:r>
          </w:p>
          <w:p w14:paraId="4FF1B0E4" w14:textId="77777777" w:rsidR="008C519F" w:rsidRPr="008F72FA" w:rsidRDefault="008C519F" w:rsidP="008C519F">
            <w:pPr>
              <w:pStyle w:val="ListParagraph"/>
              <w:ind w:left="302" w:hanging="18"/>
              <w:rPr>
                <w:color w:val="000000" w:themeColor="text1"/>
                <w:lang w:val="sr-Latn-RS"/>
              </w:rPr>
            </w:pPr>
          </w:p>
          <w:p w14:paraId="061BFCC3" w14:textId="77777777" w:rsidR="008C519F" w:rsidRPr="008F72FA" w:rsidRDefault="008C519F" w:rsidP="00F80A4D">
            <w:pPr>
              <w:pStyle w:val="ListParagraph"/>
              <w:numPr>
                <w:ilvl w:val="1"/>
                <w:numId w:val="12"/>
              </w:numPr>
              <w:ind w:left="302" w:hanging="18"/>
              <w:contextualSpacing/>
              <w:jc w:val="both"/>
              <w:rPr>
                <w:bCs/>
                <w:color w:val="000000" w:themeColor="text1"/>
                <w:lang w:val="sr-Latn-RS"/>
              </w:rPr>
            </w:pPr>
            <w:r w:rsidRPr="008F72FA">
              <w:rPr>
                <w:color w:val="000000" w:themeColor="text1"/>
                <w:lang w:val="sr-Latn-RS"/>
              </w:rPr>
              <w:t xml:space="preserve">Konfigurisanje formula za izračunavanje vrednosti pokazatelja, </w:t>
            </w:r>
            <w:r w:rsidRPr="008F72FA">
              <w:rPr>
                <w:color w:val="000000" w:themeColor="text1"/>
                <w:lang w:val="sr-Latn-RS"/>
              </w:rPr>
              <w:lastRenderedPageBreak/>
              <w:t>bez potrebe za izmenom u strukturi računarskog programa;</w:t>
            </w:r>
          </w:p>
          <w:p w14:paraId="7ABC87D3" w14:textId="77777777" w:rsidR="008C519F" w:rsidRPr="008F72FA" w:rsidRDefault="008C519F" w:rsidP="008C519F">
            <w:pPr>
              <w:pStyle w:val="ListParagraph"/>
              <w:ind w:left="302" w:hanging="18"/>
              <w:rPr>
                <w:color w:val="000000" w:themeColor="text1"/>
                <w:lang w:val="sr-Latn-RS"/>
              </w:rPr>
            </w:pPr>
          </w:p>
          <w:p w14:paraId="2DB39254" w14:textId="77777777" w:rsidR="008C519F" w:rsidRPr="008F72FA" w:rsidRDefault="008C519F" w:rsidP="00F80A4D">
            <w:pPr>
              <w:pStyle w:val="ListParagraph"/>
              <w:numPr>
                <w:ilvl w:val="1"/>
                <w:numId w:val="12"/>
              </w:numPr>
              <w:ind w:left="302" w:hanging="18"/>
              <w:contextualSpacing/>
              <w:jc w:val="both"/>
              <w:rPr>
                <w:bCs/>
                <w:color w:val="000000" w:themeColor="text1"/>
                <w:lang w:val="sr-Latn-RS"/>
              </w:rPr>
            </w:pPr>
            <w:r w:rsidRPr="008F72FA">
              <w:rPr>
                <w:color w:val="000000" w:themeColor="text1"/>
                <w:lang w:val="sr-Latn-RS"/>
              </w:rPr>
              <w:t>Automatsku pripremu izveštaja o učinku iz izveštavanih podataka od strane opština;</w:t>
            </w:r>
          </w:p>
          <w:p w14:paraId="5D0170EA" w14:textId="77777777" w:rsidR="008C519F" w:rsidRPr="008F72FA" w:rsidRDefault="008C519F" w:rsidP="008C519F">
            <w:pPr>
              <w:pStyle w:val="ListParagraph"/>
              <w:ind w:left="302" w:hanging="18"/>
              <w:rPr>
                <w:color w:val="000000" w:themeColor="text1"/>
                <w:lang w:val="sr-Latn-RS"/>
              </w:rPr>
            </w:pPr>
          </w:p>
          <w:p w14:paraId="1B559707" w14:textId="77777777" w:rsidR="008C519F" w:rsidRPr="008F72FA" w:rsidRDefault="008C519F" w:rsidP="00F80A4D">
            <w:pPr>
              <w:pStyle w:val="ListParagraph"/>
              <w:numPr>
                <w:ilvl w:val="1"/>
                <w:numId w:val="12"/>
              </w:numPr>
              <w:ind w:left="302" w:hanging="18"/>
              <w:contextualSpacing/>
              <w:jc w:val="both"/>
              <w:rPr>
                <w:bCs/>
                <w:color w:val="000000" w:themeColor="text1"/>
                <w:lang w:val="sr-Latn-RS"/>
              </w:rPr>
            </w:pPr>
            <w:r w:rsidRPr="008F72FA">
              <w:rPr>
                <w:color w:val="000000" w:themeColor="text1"/>
                <w:lang w:val="sr-Latn-RS"/>
              </w:rPr>
              <w:t>Čuvanje izveštavanih podataka o učinka, kao i izveštaja proizvedenih za više cikluse izveštavanja.</w:t>
            </w:r>
          </w:p>
          <w:p w14:paraId="3D8FAF1A" w14:textId="77777777" w:rsidR="008C519F" w:rsidRPr="008F72FA" w:rsidRDefault="008C519F" w:rsidP="008C519F">
            <w:pPr>
              <w:pStyle w:val="ListParagraph"/>
              <w:rPr>
                <w:bCs/>
                <w:color w:val="000000" w:themeColor="text1"/>
                <w:lang w:val="sr-Latn-RS"/>
              </w:rPr>
            </w:pPr>
          </w:p>
          <w:p w14:paraId="4C3D3DD4" w14:textId="77777777" w:rsidR="008C519F" w:rsidRPr="008F72FA" w:rsidRDefault="008C519F" w:rsidP="008C519F">
            <w:pPr>
              <w:contextualSpacing/>
              <w:jc w:val="both"/>
              <w:rPr>
                <w:bCs/>
                <w:color w:val="000000" w:themeColor="text1"/>
                <w:lang w:val="sr-Latn-RS"/>
              </w:rPr>
            </w:pPr>
            <w:r w:rsidRPr="008F72FA">
              <w:rPr>
                <w:bCs/>
                <w:color w:val="000000" w:themeColor="text1"/>
                <w:lang w:val="sr-Latn-RS"/>
              </w:rPr>
              <w:t>2. Elektronski sistem mora biti u skladu sa specifičnostima pregleda SUOU, u skladu sa članom 45. ove uredbe.</w:t>
            </w:r>
          </w:p>
          <w:p w14:paraId="6479CF7F" w14:textId="77777777" w:rsidR="008C519F" w:rsidRPr="008F72FA" w:rsidRDefault="008C519F" w:rsidP="008C519F">
            <w:pPr>
              <w:jc w:val="both"/>
              <w:rPr>
                <w:color w:val="000000" w:themeColor="text1"/>
                <w:lang w:val="sr-Latn-RS"/>
              </w:rPr>
            </w:pPr>
          </w:p>
          <w:p w14:paraId="301A210A" w14:textId="77777777" w:rsidR="008C519F" w:rsidRPr="008F72FA" w:rsidRDefault="008C519F" w:rsidP="008C519F">
            <w:pPr>
              <w:jc w:val="both"/>
              <w:rPr>
                <w:color w:val="000000" w:themeColor="text1"/>
                <w:lang w:val="sr-Latn-RS"/>
              </w:rPr>
            </w:pPr>
          </w:p>
          <w:p w14:paraId="757257AB" w14:textId="71DE8287" w:rsidR="008C519F" w:rsidRPr="008F72FA" w:rsidRDefault="008C519F" w:rsidP="008C519F">
            <w:pPr>
              <w:pStyle w:val="Heading3"/>
              <w:spacing w:before="0" w:after="0"/>
              <w:jc w:val="center"/>
              <w:outlineLvl w:val="2"/>
              <w:rPr>
                <w:rFonts w:ascii="Times New Roman" w:hAnsi="Times New Roman" w:cs="Times New Roman"/>
                <w:color w:val="000000" w:themeColor="text1"/>
                <w:sz w:val="24"/>
                <w:szCs w:val="24"/>
                <w:lang w:val="sr-Latn-RS"/>
              </w:rPr>
            </w:pPr>
            <w:r w:rsidRPr="008F72FA">
              <w:rPr>
                <w:rFonts w:ascii="Times New Roman" w:hAnsi="Times New Roman" w:cs="Times New Roman"/>
                <w:color w:val="000000" w:themeColor="text1"/>
                <w:sz w:val="24"/>
                <w:szCs w:val="24"/>
                <w:lang w:val="sr-Latn-RS"/>
              </w:rPr>
              <w:t>Član 2</w:t>
            </w:r>
            <w:r w:rsidR="000E79FF" w:rsidRPr="008F72FA">
              <w:rPr>
                <w:rFonts w:ascii="Times New Roman" w:hAnsi="Times New Roman" w:cs="Times New Roman"/>
                <w:color w:val="000000" w:themeColor="text1"/>
                <w:sz w:val="24"/>
                <w:szCs w:val="24"/>
                <w:lang w:val="sr-Latn-RS"/>
              </w:rPr>
              <w:t>6</w:t>
            </w:r>
          </w:p>
          <w:p w14:paraId="3E9A2F8F" w14:textId="77777777" w:rsidR="008C519F" w:rsidRPr="008F72FA" w:rsidRDefault="008C519F" w:rsidP="008C519F">
            <w:pPr>
              <w:pStyle w:val="Heading3"/>
              <w:spacing w:before="0" w:after="0"/>
              <w:jc w:val="center"/>
              <w:outlineLvl w:val="2"/>
              <w:rPr>
                <w:rFonts w:ascii="Times New Roman" w:hAnsi="Times New Roman" w:cs="Times New Roman"/>
                <w:color w:val="000000" w:themeColor="text1"/>
                <w:sz w:val="24"/>
                <w:szCs w:val="24"/>
                <w:lang w:val="sr-Latn-RS"/>
              </w:rPr>
            </w:pPr>
            <w:r w:rsidRPr="008F72FA">
              <w:rPr>
                <w:rFonts w:ascii="Times New Roman" w:hAnsi="Times New Roman" w:cs="Times New Roman"/>
                <w:color w:val="000000" w:themeColor="text1"/>
                <w:sz w:val="24"/>
                <w:szCs w:val="24"/>
                <w:lang w:val="sr-Latn-RS"/>
              </w:rPr>
              <w:t>Ovlašćenja korisnika</w:t>
            </w:r>
          </w:p>
          <w:p w14:paraId="3C1F6547" w14:textId="77777777" w:rsidR="008C519F" w:rsidRPr="008F72FA" w:rsidRDefault="008C519F" w:rsidP="008C519F">
            <w:pPr>
              <w:tabs>
                <w:tab w:val="left" w:pos="3255"/>
              </w:tabs>
              <w:jc w:val="both"/>
              <w:rPr>
                <w:color w:val="000000" w:themeColor="text1"/>
                <w:lang w:val="sr-Latn-RS"/>
              </w:rPr>
            </w:pPr>
            <w:r w:rsidRPr="008F72FA">
              <w:rPr>
                <w:color w:val="000000" w:themeColor="text1"/>
                <w:lang w:val="sr-Latn-RS"/>
              </w:rPr>
              <w:tab/>
            </w:r>
          </w:p>
          <w:p w14:paraId="1B7D36F4" w14:textId="6748B6A1" w:rsidR="008C519F" w:rsidRPr="008F72FA" w:rsidRDefault="008C519F" w:rsidP="008C519F">
            <w:pPr>
              <w:jc w:val="both"/>
              <w:rPr>
                <w:color w:val="000000" w:themeColor="text1"/>
                <w:lang w:val="sr-Latn-RS"/>
              </w:rPr>
            </w:pPr>
            <w:r w:rsidRPr="008F72FA">
              <w:rPr>
                <w:color w:val="000000" w:themeColor="text1"/>
                <w:lang w:val="sr-Latn-RS"/>
              </w:rPr>
              <w:t>1. Jedinica odgovorna za upravljanje učinkom opština odgovorna je za upravljanje ovl</w:t>
            </w:r>
            <w:r w:rsidR="006C3EE0">
              <w:rPr>
                <w:color w:val="000000" w:themeColor="text1"/>
                <w:lang w:val="sr-Latn-RS"/>
              </w:rPr>
              <w:t>ašćenja u informacionom sistemu.</w:t>
            </w:r>
          </w:p>
          <w:p w14:paraId="2DB1E02B" w14:textId="77777777" w:rsidR="008C519F" w:rsidRPr="008F72FA" w:rsidRDefault="008C519F" w:rsidP="008C519F">
            <w:pPr>
              <w:tabs>
                <w:tab w:val="left" w:pos="7230"/>
              </w:tabs>
              <w:jc w:val="both"/>
              <w:rPr>
                <w:color w:val="000000" w:themeColor="text1"/>
                <w:lang w:val="sr-Latn-RS"/>
              </w:rPr>
            </w:pPr>
            <w:r w:rsidRPr="008F72FA">
              <w:rPr>
                <w:color w:val="000000" w:themeColor="text1"/>
                <w:lang w:val="sr-Latn-RS"/>
              </w:rPr>
              <w:tab/>
            </w:r>
          </w:p>
          <w:p w14:paraId="1BF1ADEF" w14:textId="547EAB05" w:rsidR="008C519F" w:rsidRPr="008F72FA" w:rsidRDefault="008C519F" w:rsidP="008C519F">
            <w:pPr>
              <w:jc w:val="both"/>
              <w:rPr>
                <w:color w:val="000000" w:themeColor="text1"/>
                <w:lang w:val="sr-Latn-RS"/>
              </w:rPr>
            </w:pPr>
            <w:r w:rsidRPr="008F72FA">
              <w:rPr>
                <w:color w:val="000000" w:themeColor="text1"/>
                <w:lang w:val="sr-Latn-RS"/>
              </w:rPr>
              <w:t>2. Ovlašćenja za pristup informacionom sistemu od strane korisn</w:t>
            </w:r>
            <w:r w:rsidR="006C3EE0">
              <w:rPr>
                <w:color w:val="000000" w:themeColor="text1"/>
                <w:lang w:val="sr-Latn-RS"/>
              </w:rPr>
              <w:t>ika ograničene su prema nivoima.</w:t>
            </w:r>
            <w:r w:rsidRPr="008F72FA">
              <w:rPr>
                <w:color w:val="000000" w:themeColor="text1"/>
                <w:lang w:val="sr-Latn-RS"/>
              </w:rPr>
              <w:t xml:space="preserve"> </w:t>
            </w:r>
          </w:p>
          <w:p w14:paraId="21AA7B46" w14:textId="77777777" w:rsidR="008C519F" w:rsidRPr="008F72FA" w:rsidRDefault="008C519F" w:rsidP="008C519F">
            <w:pPr>
              <w:jc w:val="both"/>
              <w:rPr>
                <w:color w:val="000000" w:themeColor="text1"/>
                <w:lang w:val="sr-Latn-RS"/>
              </w:rPr>
            </w:pPr>
          </w:p>
          <w:p w14:paraId="2447F0EB" w14:textId="77777777" w:rsidR="008C519F" w:rsidRPr="008F72FA" w:rsidRDefault="008C519F" w:rsidP="008C519F">
            <w:pPr>
              <w:jc w:val="both"/>
              <w:rPr>
                <w:color w:val="000000" w:themeColor="text1"/>
                <w:lang w:val="sr-Latn-RS"/>
              </w:rPr>
            </w:pPr>
            <w:r w:rsidRPr="008F72FA">
              <w:rPr>
                <w:color w:val="000000" w:themeColor="text1"/>
                <w:lang w:val="sr-Latn-RS"/>
              </w:rPr>
              <w:t xml:space="preserve">3. Ovlašćenja za korisnike elektronskog sistema kategorisane su u 5 nivoa: </w:t>
            </w:r>
          </w:p>
          <w:p w14:paraId="76F21B98" w14:textId="77777777" w:rsidR="008C519F" w:rsidRPr="008F72FA" w:rsidRDefault="008C519F" w:rsidP="008C519F">
            <w:pPr>
              <w:jc w:val="both"/>
              <w:rPr>
                <w:bCs/>
                <w:color w:val="000000" w:themeColor="text1"/>
                <w:lang w:val="sr-Latn-RS"/>
              </w:rPr>
            </w:pPr>
          </w:p>
          <w:p w14:paraId="41198736" w14:textId="77777777" w:rsidR="008C519F" w:rsidRDefault="008C519F" w:rsidP="008C519F">
            <w:pPr>
              <w:ind w:left="302" w:hanging="18"/>
              <w:jc w:val="both"/>
              <w:rPr>
                <w:bCs/>
                <w:color w:val="000000" w:themeColor="text1"/>
                <w:lang w:val="sr-Latn-RS"/>
              </w:rPr>
            </w:pPr>
            <w:r w:rsidRPr="008F72FA">
              <w:rPr>
                <w:bCs/>
                <w:color w:val="000000" w:themeColor="text1"/>
                <w:lang w:val="sr-Latn-RS"/>
              </w:rPr>
              <w:lastRenderedPageBreak/>
              <w:t>3.1. Prvi nivo ovlašćenja nema ograničenja i pripada korisnicima u ministarstvu, koji su ovlašćeni odlukom generalnog sekretara;</w:t>
            </w:r>
          </w:p>
          <w:p w14:paraId="6B9325AA" w14:textId="77777777" w:rsidR="006C3EE0" w:rsidRPr="008F72FA" w:rsidRDefault="006C3EE0" w:rsidP="008C519F">
            <w:pPr>
              <w:ind w:left="302" w:hanging="18"/>
              <w:jc w:val="both"/>
              <w:rPr>
                <w:bCs/>
                <w:color w:val="000000" w:themeColor="text1"/>
                <w:lang w:val="sr-Latn-RS"/>
              </w:rPr>
            </w:pPr>
          </w:p>
          <w:p w14:paraId="0B64F92A" w14:textId="77777777" w:rsidR="008C519F" w:rsidRPr="008F72FA" w:rsidRDefault="008C519F" w:rsidP="008C519F">
            <w:pPr>
              <w:ind w:left="302" w:hanging="18"/>
              <w:jc w:val="both"/>
              <w:rPr>
                <w:bCs/>
                <w:color w:val="000000" w:themeColor="text1"/>
                <w:lang w:val="sr-Latn-RS"/>
              </w:rPr>
            </w:pPr>
            <w:r w:rsidRPr="008F72FA">
              <w:rPr>
                <w:bCs/>
                <w:color w:val="000000" w:themeColor="text1"/>
                <w:lang w:val="sr-Latn-RS"/>
              </w:rPr>
              <w:t>3.2. Drugi nivo ovlašćenja ima sva prava osim prava promene konfiguracije sistema i pripada korisnicima u odgovornoj jedinici za upravljanje opštinskim učinkom koji koriste sistem na redovnoj osnovi;</w:t>
            </w:r>
          </w:p>
          <w:p w14:paraId="3BB76BDE" w14:textId="77777777" w:rsidR="008C519F" w:rsidRPr="008F72FA" w:rsidRDefault="008C519F" w:rsidP="008C519F">
            <w:pPr>
              <w:ind w:left="709" w:hanging="425"/>
              <w:jc w:val="both"/>
              <w:rPr>
                <w:bCs/>
                <w:color w:val="000000" w:themeColor="text1"/>
                <w:lang w:val="sr-Latn-RS"/>
              </w:rPr>
            </w:pPr>
          </w:p>
          <w:p w14:paraId="06B1F28D" w14:textId="77777777" w:rsidR="008C519F" w:rsidRPr="008F72FA" w:rsidRDefault="008C519F" w:rsidP="008C519F">
            <w:pPr>
              <w:ind w:left="302" w:hanging="18"/>
              <w:jc w:val="both"/>
              <w:rPr>
                <w:bCs/>
                <w:color w:val="000000" w:themeColor="text1"/>
                <w:lang w:val="sr-Latn-RS"/>
              </w:rPr>
            </w:pPr>
            <w:r w:rsidRPr="008F72FA">
              <w:rPr>
                <w:bCs/>
                <w:color w:val="000000" w:themeColor="text1"/>
                <w:lang w:val="sr-Latn-RS"/>
              </w:rPr>
              <w:t>3.3. Treći nivo ovlašćenja ima sva prava registracije, čitanja, ovlašćenje i izmene podataka i pripada gradonačelniku i opštinskom koordinatoru za opštinski učinak;</w:t>
            </w:r>
          </w:p>
          <w:p w14:paraId="73B2C8F6" w14:textId="77777777" w:rsidR="008C519F" w:rsidRPr="008F72FA" w:rsidRDefault="008C519F" w:rsidP="008C519F">
            <w:pPr>
              <w:ind w:left="709" w:hanging="425"/>
              <w:jc w:val="both"/>
              <w:rPr>
                <w:bCs/>
                <w:color w:val="000000" w:themeColor="text1"/>
                <w:lang w:val="sr-Latn-RS"/>
              </w:rPr>
            </w:pPr>
          </w:p>
          <w:p w14:paraId="2CD478FC" w14:textId="77777777" w:rsidR="008C519F" w:rsidRPr="008F72FA" w:rsidRDefault="008C519F" w:rsidP="008C519F">
            <w:pPr>
              <w:ind w:left="302" w:hanging="18"/>
              <w:jc w:val="both"/>
              <w:rPr>
                <w:bCs/>
                <w:color w:val="000000" w:themeColor="text1"/>
                <w:lang w:val="sr-Latn-RS"/>
              </w:rPr>
            </w:pPr>
            <w:r w:rsidRPr="008F72FA">
              <w:rPr>
                <w:bCs/>
                <w:color w:val="000000" w:themeColor="text1"/>
                <w:lang w:val="sr-Latn-RS"/>
              </w:rPr>
              <w:t>3.4. Četvrti nivo ima pravo registracije i čitanja podataka i pripada opštinskim službenicima za izveštavanje o učinku;</w:t>
            </w:r>
          </w:p>
          <w:p w14:paraId="6E321983" w14:textId="77777777" w:rsidR="008C519F" w:rsidRPr="008F72FA" w:rsidRDefault="008C519F" w:rsidP="008C519F">
            <w:pPr>
              <w:ind w:left="709" w:hanging="425"/>
              <w:jc w:val="both"/>
              <w:rPr>
                <w:bCs/>
                <w:color w:val="000000" w:themeColor="text1"/>
                <w:lang w:val="sr-Latn-RS"/>
              </w:rPr>
            </w:pPr>
          </w:p>
          <w:p w14:paraId="130998C0" w14:textId="65C1A6B8" w:rsidR="008C519F" w:rsidRPr="008F72FA" w:rsidRDefault="008C519F" w:rsidP="008C519F">
            <w:pPr>
              <w:ind w:left="302" w:hanging="18"/>
              <w:jc w:val="both"/>
              <w:rPr>
                <w:bCs/>
                <w:color w:val="000000" w:themeColor="text1"/>
                <w:lang w:val="sr-Latn-RS"/>
              </w:rPr>
            </w:pPr>
            <w:r w:rsidRPr="008F72FA">
              <w:rPr>
                <w:bCs/>
                <w:color w:val="000000" w:themeColor="text1"/>
                <w:lang w:val="sr-Latn-RS"/>
              </w:rPr>
              <w:t xml:space="preserve">3.5. Peti nivo ima ograničen pristup sistemu, koji civilnom društvu daje pravo na čitanje podataka. </w:t>
            </w:r>
            <w:r w:rsidR="006843DF">
              <w:rPr>
                <w:bCs/>
                <w:color w:val="000000" w:themeColor="text1"/>
                <w:lang w:val="sr-Latn-RS"/>
              </w:rPr>
              <w:br/>
            </w:r>
            <w:r w:rsidRPr="008F72FA">
              <w:rPr>
                <w:bCs/>
                <w:color w:val="000000" w:themeColor="text1"/>
                <w:lang w:val="sr-Latn-RS"/>
              </w:rPr>
              <w:t xml:space="preserve">Ovaj pristup se stvara prema ovlašćenju koje je odobrilo ministarstvo u skladu sa zakonom o uvidu u javnim dokumentima. Ovlašćenje mora da sadrži </w:t>
            </w:r>
            <w:r w:rsidR="006843DF">
              <w:rPr>
                <w:bCs/>
                <w:color w:val="000000" w:themeColor="text1"/>
                <w:lang w:val="sr-Latn-RS"/>
              </w:rPr>
              <w:br/>
            </w:r>
            <w:r w:rsidRPr="008F72FA">
              <w:rPr>
                <w:bCs/>
                <w:color w:val="000000" w:themeColor="text1"/>
                <w:lang w:val="sr-Latn-RS"/>
              </w:rPr>
              <w:t>izjavu o poverljivosti koja obezbeđuje upotrebu podataka samo na osnovu ovlašćenja.</w:t>
            </w:r>
          </w:p>
          <w:p w14:paraId="1097D2D9" w14:textId="77777777" w:rsidR="008C519F" w:rsidRPr="008F72FA" w:rsidRDefault="008C519F" w:rsidP="008C519F">
            <w:pPr>
              <w:ind w:left="302" w:hanging="18"/>
              <w:jc w:val="both"/>
              <w:rPr>
                <w:bCs/>
                <w:color w:val="000000" w:themeColor="text1"/>
                <w:lang w:val="sr-Latn-RS"/>
              </w:rPr>
            </w:pPr>
            <w:r w:rsidRPr="008F72FA">
              <w:rPr>
                <w:bCs/>
                <w:color w:val="000000" w:themeColor="text1"/>
                <w:lang w:val="sr-Latn-RS"/>
              </w:rPr>
              <w:lastRenderedPageBreak/>
              <w:t>3.6. Nivo 6 - otvoren pristup svim građanima podataka o učinku.</w:t>
            </w:r>
          </w:p>
          <w:p w14:paraId="2B809830" w14:textId="77777777" w:rsidR="008C519F" w:rsidRPr="008F72FA" w:rsidRDefault="008C519F" w:rsidP="008C519F">
            <w:pPr>
              <w:tabs>
                <w:tab w:val="center" w:pos="4513"/>
              </w:tabs>
              <w:jc w:val="both"/>
              <w:rPr>
                <w:bCs/>
                <w:color w:val="000000" w:themeColor="text1"/>
                <w:lang w:val="sr-Latn-RS"/>
              </w:rPr>
            </w:pPr>
            <w:r w:rsidRPr="008F72FA">
              <w:rPr>
                <w:bCs/>
                <w:color w:val="000000" w:themeColor="text1"/>
                <w:lang w:val="sr-Latn-RS"/>
              </w:rPr>
              <w:t xml:space="preserve"> </w:t>
            </w:r>
          </w:p>
          <w:p w14:paraId="7F5B3C9B" w14:textId="77777777" w:rsidR="008C519F" w:rsidRDefault="008C519F" w:rsidP="008C519F">
            <w:pPr>
              <w:tabs>
                <w:tab w:val="center" w:pos="4513"/>
              </w:tabs>
              <w:jc w:val="both"/>
              <w:rPr>
                <w:bCs/>
                <w:color w:val="000000" w:themeColor="text1"/>
                <w:lang w:val="sr-Latn-RS"/>
              </w:rPr>
            </w:pPr>
          </w:p>
          <w:p w14:paraId="1F00F724" w14:textId="77777777" w:rsidR="0076534F" w:rsidRDefault="0076534F" w:rsidP="008C519F">
            <w:pPr>
              <w:tabs>
                <w:tab w:val="center" w:pos="4513"/>
              </w:tabs>
              <w:jc w:val="both"/>
              <w:rPr>
                <w:bCs/>
                <w:color w:val="000000" w:themeColor="text1"/>
                <w:lang w:val="sr-Latn-RS"/>
              </w:rPr>
            </w:pPr>
          </w:p>
          <w:p w14:paraId="0315EFE1" w14:textId="77777777" w:rsidR="0076534F" w:rsidRPr="008F72FA" w:rsidRDefault="0076534F" w:rsidP="008C519F">
            <w:pPr>
              <w:tabs>
                <w:tab w:val="center" w:pos="4513"/>
              </w:tabs>
              <w:jc w:val="both"/>
              <w:rPr>
                <w:bCs/>
                <w:color w:val="000000" w:themeColor="text1"/>
                <w:lang w:val="sr-Latn-RS"/>
              </w:rPr>
            </w:pPr>
          </w:p>
          <w:p w14:paraId="0042599A" w14:textId="77777777" w:rsidR="000E79FF" w:rsidRPr="008F72FA" w:rsidRDefault="000E79FF" w:rsidP="008C519F">
            <w:pPr>
              <w:tabs>
                <w:tab w:val="center" w:pos="4513"/>
              </w:tabs>
              <w:jc w:val="both"/>
              <w:rPr>
                <w:bCs/>
                <w:color w:val="000000" w:themeColor="text1"/>
                <w:lang w:val="sr-Latn-RS"/>
              </w:rPr>
            </w:pPr>
          </w:p>
          <w:p w14:paraId="2F0784D7" w14:textId="77777777" w:rsidR="0076534F" w:rsidRPr="0076534F" w:rsidRDefault="008C519F" w:rsidP="008C519F">
            <w:pPr>
              <w:jc w:val="center"/>
              <w:rPr>
                <w:b/>
                <w:color w:val="000000" w:themeColor="text1"/>
                <w:sz w:val="26"/>
                <w:szCs w:val="26"/>
                <w:lang w:val="sr-Latn-RS"/>
              </w:rPr>
            </w:pPr>
            <w:r w:rsidRPr="0076534F">
              <w:rPr>
                <w:b/>
                <w:color w:val="000000" w:themeColor="text1"/>
                <w:sz w:val="26"/>
                <w:szCs w:val="26"/>
                <w:lang w:val="sr-Latn-RS"/>
              </w:rPr>
              <w:t xml:space="preserve">POGLAVLJE V </w:t>
            </w:r>
            <w:r w:rsidR="0076534F" w:rsidRPr="0076534F">
              <w:rPr>
                <w:b/>
                <w:color w:val="000000" w:themeColor="text1"/>
                <w:sz w:val="26"/>
                <w:szCs w:val="26"/>
                <w:lang w:val="sr-Latn-RS"/>
              </w:rPr>
              <w:br/>
            </w:r>
          </w:p>
          <w:p w14:paraId="6A30F7F9" w14:textId="4E7FFC5A" w:rsidR="008C519F" w:rsidRPr="0076534F" w:rsidRDefault="008C519F" w:rsidP="008C519F">
            <w:pPr>
              <w:jc w:val="center"/>
              <w:rPr>
                <w:b/>
                <w:color w:val="000000" w:themeColor="text1"/>
                <w:sz w:val="26"/>
                <w:szCs w:val="26"/>
                <w:lang w:val="sr-Latn-RS"/>
              </w:rPr>
            </w:pPr>
            <w:r w:rsidRPr="0076534F">
              <w:rPr>
                <w:b/>
                <w:color w:val="000000" w:themeColor="text1"/>
                <w:sz w:val="26"/>
                <w:szCs w:val="26"/>
                <w:lang w:val="sr-Latn-RS"/>
              </w:rPr>
              <w:t>ŠEMA GRANTA O OPŠTINSKOM UČINKU</w:t>
            </w:r>
          </w:p>
          <w:p w14:paraId="73A5FA6C" w14:textId="77777777" w:rsidR="008C519F" w:rsidRPr="008F72FA" w:rsidRDefault="008C519F" w:rsidP="008C519F">
            <w:pPr>
              <w:rPr>
                <w:b/>
                <w:color w:val="000000" w:themeColor="text1"/>
                <w:lang w:val="sr-Latn-RS"/>
              </w:rPr>
            </w:pPr>
          </w:p>
          <w:p w14:paraId="418501D0" w14:textId="77777777" w:rsidR="008C519F" w:rsidRPr="008F72FA" w:rsidRDefault="008C519F" w:rsidP="008C519F">
            <w:pPr>
              <w:rPr>
                <w:b/>
                <w:color w:val="000000" w:themeColor="text1"/>
                <w:lang w:val="sr-Latn-RS"/>
              </w:rPr>
            </w:pPr>
          </w:p>
          <w:p w14:paraId="26A356B7" w14:textId="77777777" w:rsidR="008C519F" w:rsidRPr="008F72FA" w:rsidRDefault="008C519F" w:rsidP="008C519F">
            <w:pPr>
              <w:jc w:val="center"/>
              <w:rPr>
                <w:b/>
                <w:color w:val="000000" w:themeColor="text1"/>
                <w:lang w:val="sr-Latn-RS"/>
              </w:rPr>
            </w:pPr>
          </w:p>
          <w:p w14:paraId="63426F43" w14:textId="5C1A3C6D" w:rsidR="008C519F" w:rsidRPr="008F72FA" w:rsidRDefault="008C519F" w:rsidP="008C519F">
            <w:pPr>
              <w:pStyle w:val="Heading3"/>
              <w:spacing w:before="0" w:after="0"/>
              <w:jc w:val="center"/>
              <w:outlineLvl w:val="2"/>
              <w:rPr>
                <w:rFonts w:ascii="Times New Roman" w:hAnsi="Times New Roman" w:cs="Times New Roman"/>
                <w:color w:val="000000" w:themeColor="text1"/>
                <w:sz w:val="24"/>
                <w:szCs w:val="24"/>
                <w:lang w:val="sr-Latn-RS"/>
              </w:rPr>
            </w:pPr>
            <w:r w:rsidRPr="008F72FA">
              <w:rPr>
                <w:rFonts w:ascii="Times New Roman" w:hAnsi="Times New Roman" w:cs="Times New Roman"/>
                <w:color w:val="000000" w:themeColor="text1"/>
                <w:sz w:val="24"/>
                <w:szCs w:val="24"/>
                <w:lang w:val="sr-Latn-RS"/>
              </w:rPr>
              <w:t>Član 2</w:t>
            </w:r>
            <w:r w:rsidR="000E79FF" w:rsidRPr="008F72FA">
              <w:rPr>
                <w:rFonts w:ascii="Times New Roman" w:hAnsi="Times New Roman" w:cs="Times New Roman"/>
                <w:color w:val="000000" w:themeColor="text1"/>
                <w:sz w:val="24"/>
                <w:szCs w:val="24"/>
                <w:lang w:val="sr-Latn-RS"/>
              </w:rPr>
              <w:t>7</w:t>
            </w:r>
          </w:p>
          <w:p w14:paraId="06B353CE" w14:textId="77777777" w:rsidR="008C519F" w:rsidRPr="008F72FA" w:rsidRDefault="008C519F" w:rsidP="008C519F">
            <w:pPr>
              <w:jc w:val="center"/>
              <w:rPr>
                <w:b/>
                <w:bCs/>
                <w:color w:val="000000" w:themeColor="text1"/>
                <w:lang w:val="sr-Latn-RS"/>
              </w:rPr>
            </w:pPr>
            <w:r w:rsidRPr="008F72FA">
              <w:rPr>
                <w:b/>
                <w:bCs/>
                <w:color w:val="000000" w:themeColor="text1"/>
                <w:lang w:val="sr-Latn-RS"/>
              </w:rPr>
              <w:t>Vlasništvo nad grantom opštinskog učinka</w:t>
            </w:r>
          </w:p>
          <w:p w14:paraId="28A2BFFB" w14:textId="77777777" w:rsidR="008C519F" w:rsidRPr="008F72FA" w:rsidRDefault="008C519F" w:rsidP="008C519F">
            <w:pPr>
              <w:rPr>
                <w:b/>
                <w:bCs/>
                <w:color w:val="000000" w:themeColor="text1"/>
                <w:lang w:val="sr-Latn-RS"/>
              </w:rPr>
            </w:pPr>
          </w:p>
          <w:p w14:paraId="06ABD83A" w14:textId="7F3BE30A" w:rsidR="008C519F" w:rsidRPr="008F72FA" w:rsidRDefault="008C519F" w:rsidP="00F80A4D">
            <w:pPr>
              <w:numPr>
                <w:ilvl w:val="0"/>
                <w:numId w:val="4"/>
              </w:numPr>
              <w:ind w:left="0" w:firstLine="0"/>
              <w:jc w:val="both"/>
              <w:rPr>
                <w:bCs/>
                <w:color w:val="000000" w:themeColor="text1"/>
                <w:lang w:val="sr-Latn-RS"/>
              </w:rPr>
            </w:pPr>
            <w:r w:rsidRPr="008F72FA">
              <w:rPr>
                <w:bCs/>
                <w:color w:val="000000" w:themeColor="text1"/>
                <w:lang w:val="sr-Latn-RS"/>
              </w:rPr>
              <w:t xml:space="preserve"> Ministarstvo je institucija odgovorna za posedovanje i upravl</w:t>
            </w:r>
            <w:r w:rsidR="008F72FA" w:rsidRPr="008F72FA">
              <w:rPr>
                <w:bCs/>
                <w:color w:val="000000" w:themeColor="text1"/>
                <w:lang w:val="sr-Latn-RS"/>
              </w:rPr>
              <w:t>janje grantom opštinskog učinka.</w:t>
            </w:r>
          </w:p>
          <w:p w14:paraId="0992ECF6" w14:textId="77777777" w:rsidR="008C519F" w:rsidRPr="008F72FA" w:rsidRDefault="008C519F" w:rsidP="008C519F">
            <w:pPr>
              <w:rPr>
                <w:b/>
                <w:bCs/>
                <w:color w:val="000000" w:themeColor="text1"/>
                <w:lang w:val="sr-Latn-RS"/>
              </w:rPr>
            </w:pPr>
          </w:p>
          <w:p w14:paraId="64993C35" w14:textId="115FD0A0" w:rsidR="008C519F" w:rsidRPr="008F72FA" w:rsidRDefault="008C519F" w:rsidP="00F80A4D">
            <w:pPr>
              <w:numPr>
                <w:ilvl w:val="0"/>
                <w:numId w:val="4"/>
              </w:numPr>
              <w:ind w:left="18" w:hanging="18"/>
              <w:jc w:val="both"/>
              <w:rPr>
                <w:bCs/>
                <w:color w:val="000000" w:themeColor="text1"/>
                <w:lang w:val="sr-Latn-RS"/>
              </w:rPr>
            </w:pPr>
            <w:r w:rsidRPr="008F72FA">
              <w:rPr>
                <w:bCs/>
                <w:color w:val="000000" w:themeColor="text1"/>
                <w:lang w:val="sr-Latn-RS"/>
              </w:rPr>
              <w:t>Ministarstvo u saradnji sa doprinosiocim određuje razvojne politike granta opštinskog učinka, i donosi posebna pravila za funkci</w:t>
            </w:r>
            <w:r w:rsidR="008F72FA" w:rsidRPr="008F72FA">
              <w:rPr>
                <w:bCs/>
                <w:color w:val="000000" w:themeColor="text1"/>
                <w:lang w:val="sr-Latn-RS"/>
              </w:rPr>
              <w:t>onisanje i sprovođenja grantova.</w:t>
            </w:r>
          </w:p>
          <w:p w14:paraId="65A7A8D9" w14:textId="77777777" w:rsidR="008C519F" w:rsidRPr="008F72FA" w:rsidRDefault="008C519F" w:rsidP="008C519F">
            <w:pPr>
              <w:rPr>
                <w:b/>
                <w:bCs/>
                <w:color w:val="000000" w:themeColor="text1"/>
                <w:lang w:val="sr-Latn-RS"/>
              </w:rPr>
            </w:pPr>
          </w:p>
          <w:p w14:paraId="6C0586BD" w14:textId="77777777" w:rsidR="008C519F" w:rsidRPr="008F72FA" w:rsidRDefault="008C519F" w:rsidP="00F80A4D">
            <w:pPr>
              <w:numPr>
                <w:ilvl w:val="0"/>
                <w:numId w:val="4"/>
              </w:numPr>
              <w:ind w:left="0" w:firstLine="0"/>
              <w:jc w:val="both"/>
              <w:rPr>
                <w:bCs/>
                <w:color w:val="000000" w:themeColor="text1"/>
                <w:lang w:val="sr-Latn-RS"/>
              </w:rPr>
            </w:pPr>
            <w:r w:rsidRPr="008F72FA">
              <w:rPr>
                <w:bCs/>
                <w:color w:val="000000" w:themeColor="text1"/>
                <w:lang w:val="sr-Latn-RS"/>
              </w:rPr>
              <w:t xml:space="preserve">Grant opštinskog učinka je otvoren sistem za doprinosioce koji sufinansiraju grant prema pravilima o grantovima. </w:t>
            </w:r>
          </w:p>
          <w:p w14:paraId="2B0EEECE" w14:textId="77777777" w:rsidR="008C519F" w:rsidRPr="008F72FA" w:rsidRDefault="008C519F" w:rsidP="008C519F">
            <w:pPr>
              <w:rPr>
                <w:b/>
                <w:bCs/>
                <w:color w:val="000000" w:themeColor="text1"/>
                <w:lang w:val="sr-Latn-RS"/>
              </w:rPr>
            </w:pPr>
          </w:p>
          <w:p w14:paraId="5DDE737C" w14:textId="3E0C1C89" w:rsidR="008C519F" w:rsidRPr="008F72FA" w:rsidRDefault="008C519F" w:rsidP="008C519F">
            <w:pPr>
              <w:jc w:val="center"/>
              <w:rPr>
                <w:b/>
                <w:color w:val="000000" w:themeColor="text1"/>
                <w:lang w:val="sr-Latn-RS"/>
              </w:rPr>
            </w:pPr>
            <w:r w:rsidRPr="008F72FA">
              <w:rPr>
                <w:b/>
                <w:color w:val="000000" w:themeColor="text1"/>
                <w:lang w:val="sr-Latn-RS"/>
              </w:rPr>
              <w:lastRenderedPageBreak/>
              <w:t>Član 2</w:t>
            </w:r>
            <w:r w:rsidR="000E79FF" w:rsidRPr="008F72FA">
              <w:rPr>
                <w:b/>
                <w:color w:val="000000" w:themeColor="text1"/>
                <w:lang w:val="sr-Latn-RS"/>
              </w:rPr>
              <w:t>8</w:t>
            </w:r>
          </w:p>
          <w:p w14:paraId="3A013AFB" w14:textId="77777777" w:rsidR="008C519F" w:rsidRPr="008F72FA" w:rsidRDefault="008C519F" w:rsidP="008C519F">
            <w:pPr>
              <w:jc w:val="center"/>
              <w:rPr>
                <w:b/>
                <w:color w:val="000000" w:themeColor="text1"/>
                <w:lang w:val="sr-Latn-RS"/>
              </w:rPr>
            </w:pPr>
            <w:r w:rsidRPr="008F72FA">
              <w:rPr>
                <w:b/>
                <w:color w:val="000000" w:themeColor="text1"/>
                <w:lang w:val="sr-Latn-RS"/>
              </w:rPr>
              <w:t>Svrha granta</w:t>
            </w:r>
          </w:p>
          <w:p w14:paraId="5C408E57" w14:textId="77777777" w:rsidR="008C519F" w:rsidRPr="008F72FA" w:rsidRDefault="008C519F" w:rsidP="008C519F">
            <w:pPr>
              <w:rPr>
                <w:color w:val="000000" w:themeColor="text1"/>
                <w:lang w:val="sr-Latn-RS"/>
              </w:rPr>
            </w:pPr>
          </w:p>
          <w:p w14:paraId="33A193AC" w14:textId="77777777" w:rsidR="008C519F" w:rsidRPr="008F72FA" w:rsidRDefault="008C519F" w:rsidP="008C519F">
            <w:pPr>
              <w:jc w:val="both"/>
              <w:rPr>
                <w:color w:val="000000" w:themeColor="text1"/>
                <w:lang w:val="sr-Latn-RS"/>
              </w:rPr>
            </w:pPr>
            <w:r w:rsidRPr="008F72FA">
              <w:rPr>
                <w:color w:val="000000" w:themeColor="text1"/>
                <w:lang w:val="sr-Latn-RS"/>
              </w:rPr>
              <w:t>Grant se pruža u obliku finansijske podrške opštinama i ima za cilj da ih stimuliše da poboljšaju učinak u određenim oblastima.</w:t>
            </w:r>
          </w:p>
          <w:p w14:paraId="58AAEED2" w14:textId="77777777" w:rsidR="008C519F" w:rsidRPr="008F72FA" w:rsidRDefault="008C519F" w:rsidP="008C519F">
            <w:pPr>
              <w:jc w:val="both"/>
              <w:rPr>
                <w:color w:val="000000" w:themeColor="text1"/>
                <w:lang w:val="sr-Latn-RS"/>
              </w:rPr>
            </w:pPr>
          </w:p>
          <w:p w14:paraId="71AF8C68" w14:textId="77777777" w:rsidR="000E79FF" w:rsidRPr="008F72FA" w:rsidRDefault="000E79FF" w:rsidP="008C519F">
            <w:pPr>
              <w:jc w:val="both"/>
              <w:rPr>
                <w:color w:val="000000" w:themeColor="text1"/>
                <w:lang w:val="sr-Latn-RS"/>
              </w:rPr>
            </w:pPr>
          </w:p>
          <w:p w14:paraId="3098D71D" w14:textId="03344A43" w:rsidR="008C519F" w:rsidRPr="008F72FA" w:rsidRDefault="008C519F" w:rsidP="008C519F">
            <w:pPr>
              <w:jc w:val="center"/>
              <w:rPr>
                <w:b/>
                <w:color w:val="000000" w:themeColor="text1"/>
                <w:lang w:val="sr-Latn-RS"/>
              </w:rPr>
            </w:pPr>
            <w:r w:rsidRPr="008F72FA">
              <w:rPr>
                <w:b/>
                <w:color w:val="000000" w:themeColor="text1"/>
                <w:lang w:val="sr-Latn-RS"/>
              </w:rPr>
              <w:t xml:space="preserve">Član </w:t>
            </w:r>
            <w:r w:rsidR="000E79FF" w:rsidRPr="008F72FA">
              <w:rPr>
                <w:b/>
                <w:color w:val="000000" w:themeColor="text1"/>
                <w:lang w:val="sr-Latn-RS"/>
              </w:rPr>
              <w:t>29</w:t>
            </w:r>
          </w:p>
          <w:p w14:paraId="728151CB" w14:textId="77777777" w:rsidR="008C519F" w:rsidRPr="008F72FA" w:rsidRDefault="008C519F" w:rsidP="008C519F">
            <w:pPr>
              <w:jc w:val="center"/>
              <w:rPr>
                <w:b/>
                <w:color w:val="000000" w:themeColor="text1"/>
                <w:lang w:val="sr-Latn-RS"/>
              </w:rPr>
            </w:pPr>
            <w:r w:rsidRPr="008F72FA">
              <w:rPr>
                <w:b/>
                <w:color w:val="000000" w:themeColor="text1"/>
                <w:lang w:val="sr-Latn-RS"/>
              </w:rPr>
              <w:t>Planiranje budžeta za grant</w:t>
            </w:r>
          </w:p>
          <w:p w14:paraId="662BC5EA" w14:textId="77777777" w:rsidR="008C519F" w:rsidRPr="008F72FA" w:rsidRDefault="008C519F" w:rsidP="008C519F">
            <w:pPr>
              <w:jc w:val="both"/>
              <w:rPr>
                <w:color w:val="000000" w:themeColor="text1"/>
                <w:lang w:val="sr-Latn-RS"/>
              </w:rPr>
            </w:pPr>
          </w:p>
          <w:p w14:paraId="385494E0" w14:textId="77777777" w:rsidR="008C519F" w:rsidRPr="008F72FA" w:rsidRDefault="008C519F" w:rsidP="008C519F">
            <w:pPr>
              <w:jc w:val="both"/>
              <w:rPr>
                <w:color w:val="000000" w:themeColor="text1"/>
                <w:lang w:val="sr-Latn-RS"/>
              </w:rPr>
            </w:pPr>
            <w:r w:rsidRPr="008F72FA">
              <w:rPr>
                <w:color w:val="000000" w:themeColor="text1"/>
                <w:lang w:val="sr-Latn-RS"/>
              </w:rPr>
              <w:t>Grant opštinskog učinka planira se u Zakonu o budžetskim izdvajanjima za narednu godinu i u srednjoročnim projekcijama budžeta.</w:t>
            </w:r>
          </w:p>
          <w:p w14:paraId="1FE01A50" w14:textId="77777777" w:rsidR="008C519F" w:rsidRPr="008F72FA" w:rsidRDefault="008C519F" w:rsidP="008C519F">
            <w:pPr>
              <w:jc w:val="both"/>
              <w:rPr>
                <w:color w:val="000000" w:themeColor="text1"/>
                <w:lang w:val="sr-Latn-RS"/>
              </w:rPr>
            </w:pPr>
          </w:p>
          <w:p w14:paraId="735E26BB" w14:textId="77777777" w:rsidR="008C519F" w:rsidRPr="009942F4" w:rsidRDefault="008C519F" w:rsidP="008C519F">
            <w:pPr>
              <w:jc w:val="both"/>
              <w:rPr>
                <w:color w:val="000000" w:themeColor="text1"/>
                <w:sz w:val="32"/>
                <w:lang w:val="sr-Latn-RS"/>
              </w:rPr>
            </w:pPr>
          </w:p>
          <w:p w14:paraId="7E00D28F" w14:textId="26A2ECCF" w:rsidR="008C519F" w:rsidRPr="008F72FA" w:rsidRDefault="008C519F" w:rsidP="008C519F">
            <w:pPr>
              <w:jc w:val="center"/>
              <w:rPr>
                <w:b/>
                <w:color w:val="000000" w:themeColor="text1"/>
                <w:lang w:val="sr-Latn-RS"/>
              </w:rPr>
            </w:pPr>
            <w:r w:rsidRPr="008F72FA">
              <w:rPr>
                <w:b/>
                <w:color w:val="000000" w:themeColor="text1"/>
                <w:lang w:val="sr-Latn-RS"/>
              </w:rPr>
              <w:t xml:space="preserve">Član </w:t>
            </w:r>
            <w:r w:rsidR="000E79FF" w:rsidRPr="008F72FA">
              <w:rPr>
                <w:b/>
                <w:color w:val="000000" w:themeColor="text1"/>
                <w:lang w:val="sr-Latn-RS"/>
              </w:rPr>
              <w:t>30</w:t>
            </w:r>
          </w:p>
          <w:p w14:paraId="009AB742" w14:textId="77777777" w:rsidR="008C519F" w:rsidRPr="008F72FA" w:rsidRDefault="008C519F" w:rsidP="008C519F">
            <w:pPr>
              <w:jc w:val="center"/>
              <w:rPr>
                <w:b/>
                <w:color w:val="000000" w:themeColor="text1"/>
                <w:lang w:val="sr-Latn-RS"/>
              </w:rPr>
            </w:pPr>
            <w:r w:rsidRPr="008F72FA">
              <w:rPr>
                <w:b/>
                <w:color w:val="000000" w:themeColor="text1"/>
                <w:lang w:val="sr-Latn-RS"/>
              </w:rPr>
              <w:t>Pristup grantu</w:t>
            </w:r>
          </w:p>
          <w:p w14:paraId="4A750377" w14:textId="77777777" w:rsidR="008C519F" w:rsidRPr="008F72FA" w:rsidRDefault="008C519F" w:rsidP="008C519F">
            <w:pPr>
              <w:jc w:val="both"/>
              <w:rPr>
                <w:color w:val="000000" w:themeColor="text1"/>
                <w:lang w:val="sr-Latn-RS"/>
              </w:rPr>
            </w:pPr>
          </w:p>
          <w:p w14:paraId="0612D7AF" w14:textId="77777777" w:rsidR="008C519F" w:rsidRPr="008F72FA" w:rsidRDefault="008C519F" w:rsidP="008C519F">
            <w:pPr>
              <w:jc w:val="both"/>
              <w:rPr>
                <w:color w:val="000000" w:themeColor="text1"/>
                <w:lang w:val="sr-Latn-RS"/>
              </w:rPr>
            </w:pPr>
            <w:r w:rsidRPr="008F72FA">
              <w:rPr>
                <w:color w:val="000000" w:themeColor="text1"/>
                <w:lang w:val="sr-Latn-RS"/>
              </w:rPr>
              <w:t>1. Sve opštine imaju pravo da učestvuju u grantu opštinskog učinka;</w:t>
            </w:r>
          </w:p>
          <w:p w14:paraId="1BE8FF49" w14:textId="77777777" w:rsidR="008C519F" w:rsidRPr="008F72FA" w:rsidRDefault="008C519F" w:rsidP="008C519F">
            <w:pPr>
              <w:ind w:left="185" w:hanging="90"/>
              <w:jc w:val="both"/>
              <w:rPr>
                <w:color w:val="000000" w:themeColor="text1"/>
                <w:lang w:val="sr-Latn-RS"/>
              </w:rPr>
            </w:pPr>
          </w:p>
          <w:p w14:paraId="54965B86" w14:textId="77777777" w:rsidR="008C519F" w:rsidRPr="008F72FA" w:rsidRDefault="008C519F" w:rsidP="008C519F">
            <w:pPr>
              <w:jc w:val="both"/>
              <w:rPr>
                <w:color w:val="000000" w:themeColor="text1"/>
                <w:lang w:val="sr-Latn-RS"/>
              </w:rPr>
            </w:pPr>
            <w:r w:rsidRPr="008F72FA">
              <w:rPr>
                <w:color w:val="000000" w:themeColor="text1"/>
                <w:lang w:val="sr-Latn-RS"/>
              </w:rPr>
              <w:t>2. Pravo na pristup grantu stiče se ispunjavanjem minimalnih uslova utvrđenih u pravilima o grantu;</w:t>
            </w:r>
          </w:p>
          <w:p w14:paraId="274212E0" w14:textId="77777777" w:rsidR="008C519F" w:rsidRPr="008F72FA" w:rsidRDefault="008C519F" w:rsidP="008C519F">
            <w:pPr>
              <w:ind w:left="185" w:hanging="90"/>
              <w:jc w:val="both"/>
              <w:rPr>
                <w:color w:val="000000" w:themeColor="text1"/>
                <w:lang w:val="sr-Latn-RS"/>
              </w:rPr>
            </w:pPr>
          </w:p>
          <w:p w14:paraId="2CDAE422" w14:textId="77777777" w:rsidR="008C519F" w:rsidRPr="008F72FA" w:rsidRDefault="008C519F" w:rsidP="008C519F">
            <w:pPr>
              <w:jc w:val="both"/>
              <w:rPr>
                <w:color w:val="000000" w:themeColor="text1"/>
                <w:lang w:val="sr-Latn-RS"/>
              </w:rPr>
            </w:pPr>
            <w:r w:rsidRPr="008F72FA">
              <w:rPr>
                <w:color w:val="000000" w:themeColor="text1"/>
                <w:lang w:val="sr-Latn-RS"/>
              </w:rPr>
              <w:t xml:space="preserve">3. Sve opštine koje ispunjavaju minimalne uslove uspevaju da dobijaju određeni iznos granta, u skladu sa relativnim bodovima postignutim opštinskim </w:t>
            </w:r>
            <w:r w:rsidRPr="008F72FA">
              <w:rPr>
                <w:color w:val="000000" w:themeColor="text1"/>
                <w:lang w:val="sr-Latn-RS"/>
              </w:rPr>
              <w:lastRenderedPageBreak/>
              <w:t>učinkom i drugim kriterijumima formule za dodelu utvrđene u pravilima o grantu.</w:t>
            </w:r>
          </w:p>
          <w:p w14:paraId="646EAE23" w14:textId="77777777" w:rsidR="008C519F" w:rsidRPr="008F72FA" w:rsidRDefault="008C519F" w:rsidP="008C519F">
            <w:pPr>
              <w:pStyle w:val="ListParagraph"/>
              <w:rPr>
                <w:color w:val="000000" w:themeColor="text1"/>
                <w:lang w:val="sr-Latn-RS"/>
              </w:rPr>
            </w:pPr>
          </w:p>
          <w:p w14:paraId="051B60FD" w14:textId="77777777" w:rsidR="008C519F" w:rsidRPr="008F72FA" w:rsidRDefault="008C519F" w:rsidP="008C519F">
            <w:pPr>
              <w:ind w:left="360"/>
              <w:jc w:val="center"/>
              <w:rPr>
                <w:b/>
                <w:color w:val="000000" w:themeColor="text1"/>
                <w:lang w:val="sr-Latn-RS"/>
              </w:rPr>
            </w:pPr>
          </w:p>
          <w:p w14:paraId="5ADFD178" w14:textId="53639136" w:rsidR="008C519F" w:rsidRPr="008F72FA" w:rsidRDefault="008C519F" w:rsidP="008C519F">
            <w:pPr>
              <w:ind w:left="360"/>
              <w:jc w:val="center"/>
              <w:rPr>
                <w:b/>
                <w:color w:val="000000" w:themeColor="text1"/>
                <w:lang w:val="sr-Latn-RS"/>
              </w:rPr>
            </w:pPr>
            <w:r w:rsidRPr="008F72FA">
              <w:rPr>
                <w:b/>
                <w:color w:val="000000" w:themeColor="text1"/>
                <w:lang w:val="sr-Latn-RS"/>
              </w:rPr>
              <w:t>Član 3</w:t>
            </w:r>
            <w:r w:rsidR="000E79FF" w:rsidRPr="008F72FA">
              <w:rPr>
                <w:b/>
                <w:color w:val="000000" w:themeColor="text1"/>
                <w:lang w:val="sr-Latn-RS"/>
              </w:rPr>
              <w:t>1</w:t>
            </w:r>
          </w:p>
          <w:p w14:paraId="5773C641" w14:textId="77777777" w:rsidR="008C519F" w:rsidRPr="008F72FA" w:rsidRDefault="008C519F" w:rsidP="008C519F">
            <w:pPr>
              <w:ind w:left="360"/>
              <w:jc w:val="center"/>
              <w:rPr>
                <w:b/>
                <w:color w:val="000000" w:themeColor="text1"/>
                <w:lang w:val="sr-Latn-RS"/>
              </w:rPr>
            </w:pPr>
            <w:r w:rsidRPr="008F72FA">
              <w:rPr>
                <w:b/>
                <w:color w:val="000000" w:themeColor="text1"/>
                <w:lang w:val="sr-Latn-RS"/>
              </w:rPr>
              <w:t>Izvor podataka</w:t>
            </w:r>
          </w:p>
          <w:p w14:paraId="0F898767" w14:textId="77777777" w:rsidR="008C519F" w:rsidRPr="008F72FA" w:rsidRDefault="008C519F" w:rsidP="008C519F">
            <w:pPr>
              <w:ind w:left="360"/>
              <w:jc w:val="center"/>
              <w:rPr>
                <w:b/>
                <w:color w:val="000000" w:themeColor="text1"/>
                <w:lang w:val="sr-Latn-RS"/>
              </w:rPr>
            </w:pPr>
          </w:p>
          <w:p w14:paraId="2A1C4174" w14:textId="03F591FF" w:rsidR="008C519F" w:rsidRPr="008F72FA" w:rsidRDefault="008C519F" w:rsidP="008C519F">
            <w:pPr>
              <w:jc w:val="both"/>
              <w:rPr>
                <w:color w:val="000000" w:themeColor="text1"/>
                <w:lang w:val="sr-Latn-RS"/>
              </w:rPr>
            </w:pPr>
            <w:r w:rsidRPr="008F72FA">
              <w:rPr>
                <w:color w:val="000000" w:themeColor="text1"/>
                <w:lang w:val="sr-Latn-RS"/>
              </w:rPr>
              <w:t>1. Glavni izvor podataka o grantu opštinskog učinka je Sistem</w:t>
            </w:r>
            <w:r w:rsidR="00686796">
              <w:rPr>
                <w:color w:val="000000" w:themeColor="text1"/>
                <w:lang w:val="sr-Latn-RS"/>
              </w:rPr>
              <w:t xml:space="preserve"> upravljanja opštinskim učinkom.</w:t>
            </w:r>
          </w:p>
          <w:p w14:paraId="1907BA1D" w14:textId="77777777" w:rsidR="008C519F" w:rsidRPr="008F72FA" w:rsidRDefault="008C519F" w:rsidP="008C519F">
            <w:pPr>
              <w:ind w:left="160"/>
              <w:jc w:val="both"/>
              <w:rPr>
                <w:color w:val="000000" w:themeColor="text1"/>
                <w:lang w:val="sr-Latn-RS"/>
              </w:rPr>
            </w:pPr>
          </w:p>
          <w:p w14:paraId="587B9C23" w14:textId="77777777" w:rsidR="008C519F" w:rsidRPr="008F72FA" w:rsidRDefault="008C519F" w:rsidP="008C519F">
            <w:pPr>
              <w:jc w:val="both"/>
              <w:rPr>
                <w:color w:val="000000" w:themeColor="text1"/>
                <w:lang w:val="sr-Latn-RS"/>
              </w:rPr>
            </w:pPr>
            <w:r w:rsidRPr="008F72FA">
              <w:rPr>
                <w:color w:val="000000" w:themeColor="text1"/>
                <w:lang w:val="sr-Latn-RS"/>
              </w:rPr>
              <w:t>2. Grant može koristiti i druge izvore zvaničnih podataka, u slučaju da SUOU ne može pružiti takve podatke.</w:t>
            </w:r>
          </w:p>
          <w:p w14:paraId="1921CDFF" w14:textId="77777777" w:rsidR="008C519F" w:rsidRPr="008F72FA" w:rsidRDefault="008C519F" w:rsidP="008C519F">
            <w:pPr>
              <w:ind w:left="360"/>
              <w:jc w:val="both"/>
              <w:rPr>
                <w:color w:val="000000" w:themeColor="text1"/>
                <w:lang w:val="sr-Latn-RS"/>
              </w:rPr>
            </w:pPr>
          </w:p>
          <w:p w14:paraId="40E87CF7" w14:textId="77777777" w:rsidR="008C519F" w:rsidRPr="008F72FA" w:rsidRDefault="008C519F" w:rsidP="008C519F">
            <w:pPr>
              <w:jc w:val="both"/>
              <w:rPr>
                <w:color w:val="000000" w:themeColor="text1"/>
                <w:lang w:val="sr-Latn-RS"/>
              </w:rPr>
            </w:pPr>
          </w:p>
          <w:p w14:paraId="320ED497" w14:textId="77777777" w:rsidR="008C519F" w:rsidRPr="008F72FA" w:rsidRDefault="008C519F" w:rsidP="008C519F">
            <w:pPr>
              <w:jc w:val="center"/>
              <w:rPr>
                <w:b/>
                <w:color w:val="000000" w:themeColor="text1"/>
                <w:lang w:val="sr-Latn-RS"/>
              </w:rPr>
            </w:pPr>
          </w:p>
          <w:p w14:paraId="7DFE7BEB" w14:textId="168280E8" w:rsidR="008C519F" w:rsidRPr="008F72FA" w:rsidRDefault="008C519F" w:rsidP="008C519F">
            <w:pPr>
              <w:jc w:val="center"/>
              <w:rPr>
                <w:b/>
                <w:color w:val="000000" w:themeColor="text1"/>
                <w:lang w:val="sr-Latn-RS"/>
              </w:rPr>
            </w:pPr>
            <w:r w:rsidRPr="008F72FA">
              <w:rPr>
                <w:b/>
                <w:color w:val="000000" w:themeColor="text1"/>
                <w:lang w:val="sr-Latn-RS"/>
              </w:rPr>
              <w:t>Član 3</w:t>
            </w:r>
            <w:r w:rsidR="00061D72" w:rsidRPr="008F72FA">
              <w:rPr>
                <w:b/>
                <w:color w:val="000000" w:themeColor="text1"/>
                <w:lang w:val="sr-Latn-RS"/>
              </w:rPr>
              <w:t>2</w:t>
            </w:r>
          </w:p>
          <w:p w14:paraId="26E4E91F" w14:textId="77777777" w:rsidR="008C519F" w:rsidRPr="008F72FA" w:rsidRDefault="008C519F" w:rsidP="008C519F">
            <w:pPr>
              <w:jc w:val="center"/>
              <w:rPr>
                <w:b/>
                <w:color w:val="000000" w:themeColor="text1"/>
                <w:lang w:val="sr-Latn-RS"/>
              </w:rPr>
            </w:pPr>
            <w:r w:rsidRPr="008F72FA">
              <w:rPr>
                <w:b/>
                <w:color w:val="000000" w:themeColor="text1"/>
                <w:lang w:val="sr-Latn-RS"/>
              </w:rPr>
              <w:t>Izrada pravila o grantu i ovlašćenja za sprovođenje</w:t>
            </w:r>
          </w:p>
          <w:p w14:paraId="36D022C1" w14:textId="77777777" w:rsidR="008C519F" w:rsidRPr="009942F4" w:rsidRDefault="008C519F" w:rsidP="008C519F">
            <w:pPr>
              <w:rPr>
                <w:color w:val="000000" w:themeColor="text1"/>
                <w:sz w:val="32"/>
                <w:lang w:val="sr-Latn-RS"/>
              </w:rPr>
            </w:pPr>
          </w:p>
          <w:p w14:paraId="69D20D71" w14:textId="77777777" w:rsidR="008C519F" w:rsidRPr="008F72FA" w:rsidRDefault="008C519F" w:rsidP="008C519F">
            <w:pPr>
              <w:jc w:val="both"/>
              <w:rPr>
                <w:color w:val="000000" w:themeColor="text1"/>
                <w:lang w:val="sr-Latn-RS"/>
              </w:rPr>
            </w:pPr>
            <w:r w:rsidRPr="008F72FA">
              <w:rPr>
                <w:color w:val="000000" w:themeColor="text1"/>
                <w:lang w:val="sr-Latn-RS"/>
              </w:rPr>
              <w:t>1. Pravila grantova izrađuje i usvaja ministarstvo u saradnji sa doprinosiocima.</w:t>
            </w:r>
          </w:p>
          <w:p w14:paraId="3A5AA542" w14:textId="77777777" w:rsidR="008C519F" w:rsidRPr="008F72FA" w:rsidRDefault="008C519F" w:rsidP="008C519F">
            <w:pPr>
              <w:pStyle w:val="ListParagraph"/>
              <w:ind w:left="18"/>
              <w:jc w:val="both"/>
              <w:rPr>
                <w:color w:val="000000" w:themeColor="text1"/>
                <w:lang w:val="sr-Latn-RS"/>
              </w:rPr>
            </w:pPr>
          </w:p>
          <w:p w14:paraId="42829C75" w14:textId="77777777" w:rsidR="008C519F" w:rsidRPr="008F72FA" w:rsidRDefault="008C519F" w:rsidP="008C519F">
            <w:pPr>
              <w:jc w:val="both"/>
              <w:rPr>
                <w:color w:val="000000" w:themeColor="text1"/>
                <w:lang w:val="sr-Latn-RS"/>
              </w:rPr>
            </w:pPr>
            <w:r w:rsidRPr="008F72FA">
              <w:rPr>
                <w:color w:val="000000" w:themeColor="text1"/>
                <w:lang w:val="sr-Latn-RS"/>
              </w:rPr>
              <w:t>2.</w:t>
            </w:r>
            <w:r w:rsidRPr="008F72FA">
              <w:rPr>
                <w:rFonts w:ascii="Arial" w:hAnsi="Arial" w:cs="Arial"/>
                <w:color w:val="000000" w:themeColor="text1"/>
                <w:sz w:val="21"/>
                <w:szCs w:val="21"/>
                <w:shd w:val="clear" w:color="auto" w:fill="F5F5F5"/>
                <w:lang w:val="sr-Latn-RS"/>
              </w:rPr>
              <w:t xml:space="preserve"> </w:t>
            </w:r>
            <w:r w:rsidRPr="008F72FA">
              <w:rPr>
                <w:color w:val="000000" w:themeColor="text1"/>
                <w:lang w:val="sr-Latn-RS"/>
              </w:rPr>
              <w:t>Procedure za izradu ili izmenu, rokovi, sastav nadležnih radnih grupa i druga pitanja utvrđuju se odlukom generalnog sekretara Ministarstva, nakon konsultacija sa doprinosiocima.</w:t>
            </w:r>
          </w:p>
          <w:p w14:paraId="27B91949" w14:textId="77777777" w:rsidR="008C519F" w:rsidRPr="008F72FA" w:rsidRDefault="008C519F" w:rsidP="008C519F">
            <w:pPr>
              <w:jc w:val="both"/>
              <w:rPr>
                <w:color w:val="000000" w:themeColor="text1"/>
                <w:lang w:val="sr-Latn-RS"/>
              </w:rPr>
            </w:pPr>
          </w:p>
          <w:p w14:paraId="030BC4C3" w14:textId="77777777" w:rsidR="008C519F" w:rsidRPr="008F72FA" w:rsidRDefault="008C519F" w:rsidP="008C519F">
            <w:pPr>
              <w:jc w:val="both"/>
              <w:rPr>
                <w:color w:val="000000" w:themeColor="text1"/>
                <w:lang w:val="sr-Latn-RS"/>
              </w:rPr>
            </w:pPr>
            <w:r w:rsidRPr="008F72FA">
              <w:rPr>
                <w:color w:val="000000" w:themeColor="text1"/>
                <w:lang w:val="sr-Latn-RS"/>
              </w:rPr>
              <w:t>3.</w:t>
            </w:r>
            <w:r w:rsidRPr="008F72FA">
              <w:rPr>
                <w:rFonts w:ascii="Arial" w:hAnsi="Arial" w:cs="Arial"/>
                <w:color w:val="000000" w:themeColor="text1"/>
                <w:sz w:val="21"/>
                <w:szCs w:val="21"/>
                <w:shd w:val="clear" w:color="auto" w:fill="F5F5F5"/>
                <w:lang w:val="sr-Latn-RS"/>
              </w:rPr>
              <w:t xml:space="preserve"> </w:t>
            </w:r>
            <w:r w:rsidRPr="008F72FA">
              <w:rPr>
                <w:color w:val="000000" w:themeColor="text1"/>
                <w:lang w:val="sr-Latn-RS"/>
              </w:rPr>
              <w:t xml:space="preserve">Pravila granta određuju parametre dizajna granta, proces ocenjivanja učinka </w:t>
            </w:r>
            <w:r w:rsidRPr="008F72FA">
              <w:rPr>
                <w:color w:val="000000" w:themeColor="text1"/>
                <w:lang w:val="sr-Latn-RS"/>
              </w:rPr>
              <w:lastRenderedPageBreak/>
              <w:t>opština za grant i pružaju potrebne smernice za procenu.</w:t>
            </w:r>
          </w:p>
          <w:p w14:paraId="75882C00" w14:textId="77777777" w:rsidR="008C519F" w:rsidRPr="008F72FA" w:rsidRDefault="008C519F" w:rsidP="008C519F">
            <w:pPr>
              <w:jc w:val="both"/>
              <w:rPr>
                <w:color w:val="000000" w:themeColor="text1"/>
                <w:lang w:val="sr-Latn-RS"/>
              </w:rPr>
            </w:pPr>
          </w:p>
          <w:p w14:paraId="040D00EE" w14:textId="77777777" w:rsidR="008C519F" w:rsidRPr="008F72FA" w:rsidRDefault="008C519F" w:rsidP="008C519F">
            <w:pPr>
              <w:jc w:val="both"/>
              <w:rPr>
                <w:color w:val="000000" w:themeColor="text1"/>
                <w:lang w:val="sr-Latn-RS"/>
              </w:rPr>
            </w:pPr>
            <w:r w:rsidRPr="008F72FA">
              <w:rPr>
                <w:color w:val="000000" w:themeColor="text1"/>
                <w:lang w:val="sr-Latn-RS"/>
              </w:rPr>
              <w:t>4. Parametri grantova uključuju određivanje ciljeva grantova, minimalne uslove, sistem pokazatelja koji se mogu primeniti u ciklusima procene, vrednosti grantova, uslove korišćenja i aspekte upravljanja kvalitetom upravljanja grantova, kao i druga pitanja nadzora u skladu sa važećim zakonodavstvom.</w:t>
            </w:r>
          </w:p>
          <w:p w14:paraId="01E9577F" w14:textId="77777777" w:rsidR="008C519F" w:rsidRPr="008F72FA" w:rsidRDefault="008C519F" w:rsidP="008C519F">
            <w:pPr>
              <w:jc w:val="both"/>
              <w:rPr>
                <w:color w:val="000000" w:themeColor="text1"/>
                <w:lang w:val="sr-Latn-RS"/>
              </w:rPr>
            </w:pPr>
          </w:p>
          <w:p w14:paraId="6FCE5CFB" w14:textId="77777777" w:rsidR="008C519F" w:rsidRPr="008F72FA" w:rsidRDefault="008C519F" w:rsidP="008C519F">
            <w:pPr>
              <w:jc w:val="both"/>
              <w:rPr>
                <w:color w:val="000000" w:themeColor="text1"/>
                <w:lang w:val="sr-Latn-RS"/>
              </w:rPr>
            </w:pPr>
            <w:r w:rsidRPr="008F72FA">
              <w:rPr>
                <w:color w:val="000000" w:themeColor="text1"/>
                <w:lang w:val="sr-Latn-RS"/>
              </w:rPr>
              <w:t>5. Sprovođenje Pravila o grantovima ovlašćuje se pre svakog ciklusa procene od strane generalnog sekretara Ministarstva i doprinosioca granta.</w:t>
            </w:r>
          </w:p>
          <w:p w14:paraId="5AD1EBB7" w14:textId="77777777" w:rsidR="008C519F" w:rsidRPr="008F72FA" w:rsidRDefault="008C519F" w:rsidP="008C519F">
            <w:pPr>
              <w:jc w:val="both"/>
              <w:rPr>
                <w:color w:val="000000" w:themeColor="text1"/>
                <w:lang w:val="sr-Latn-RS"/>
              </w:rPr>
            </w:pPr>
          </w:p>
          <w:p w14:paraId="424CB6DA" w14:textId="77777777" w:rsidR="008C519F" w:rsidRPr="008F72FA" w:rsidRDefault="008C519F" w:rsidP="008C519F">
            <w:pPr>
              <w:jc w:val="both"/>
              <w:rPr>
                <w:color w:val="000000" w:themeColor="text1"/>
                <w:lang w:val="sr-Latn-RS"/>
              </w:rPr>
            </w:pPr>
            <w:r w:rsidRPr="008F72FA">
              <w:rPr>
                <w:color w:val="000000" w:themeColor="text1"/>
                <w:lang w:val="sr-Latn-RS"/>
              </w:rPr>
              <w:t>6. Ovlašćena pravila se raspodeljuju opštinama i objavljuju na veb stranici ministarstva.</w:t>
            </w:r>
          </w:p>
          <w:p w14:paraId="140FAE34" w14:textId="77777777" w:rsidR="008C519F" w:rsidRPr="008F72FA" w:rsidRDefault="008C519F" w:rsidP="008C519F">
            <w:pPr>
              <w:jc w:val="both"/>
              <w:rPr>
                <w:color w:val="000000" w:themeColor="text1"/>
                <w:lang w:val="sr-Latn-RS"/>
              </w:rPr>
            </w:pPr>
          </w:p>
          <w:p w14:paraId="389AAEAC" w14:textId="77777777" w:rsidR="008C519F" w:rsidRPr="009942F4" w:rsidRDefault="008C519F" w:rsidP="008C519F">
            <w:pPr>
              <w:jc w:val="center"/>
              <w:rPr>
                <w:b/>
                <w:color w:val="000000" w:themeColor="text1"/>
                <w:sz w:val="20"/>
                <w:lang w:val="sr-Latn-RS"/>
              </w:rPr>
            </w:pPr>
          </w:p>
          <w:p w14:paraId="212BD5A7" w14:textId="77777777" w:rsidR="008C519F" w:rsidRPr="008F72FA" w:rsidRDefault="008C519F" w:rsidP="008C519F">
            <w:pPr>
              <w:jc w:val="center"/>
              <w:rPr>
                <w:b/>
                <w:color w:val="000000" w:themeColor="text1"/>
                <w:lang w:val="sr-Latn-RS"/>
              </w:rPr>
            </w:pPr>
          </w:p>
          <w:p w14:paraId="29B020FD" w14:textId="0B59470A" w:rsidR="008C519F" w:rsidRPr="008F72FA" w:rsidRDefault="008C519F" w:rsidP="008C519F">
            <w:pPr>
              <w:jc w:val="center"/>
              <w:rPr>
                <w:b/>
                <w:color w:val="000000" w:themeColor="text1"/>
                <w:lang w:val="sr-Latn-RS"/>
              </w:rPr>
            </w:pPr>
            <w:r w:rsidRPr="008F72FA">
              <w:rPr>
                <w:b/>
                <w:color w:val="000000" w:themeColor="text1"/>
                <w:lang w:val="sr-Latn-RS"/>
              </w:rPr>
              <w:t>Član 3</w:t>
            </w:r>
            <w:r w:rsidR="00061D72" w:rsidRPr="008F72FA">
              <w:rPr>
                <w:b/>
                <w:color w:val="000000" w:themeColor="text1"/>
                <w:lang w:val="sr-Latn-RS"/>
              </w:rPr>
              <w:t>3</w:t>
            </w:r>
          </w:p>
          <w:p w14:paraId="64EE6206" w14:textId="77777777" w:rsidR="008C519F" w:rsidRPr="008F72FA" w:rsidRDefault="008C519F" w:rsidP="008C519F">
            <w:pPr>
              <w:jc w:val="center"/>
              <w:rPr>
                <w:b/>
                <w:color w:val="000000" w:themeColor="text1"/>
                <w:lang w:val="sr-Latn-RS"/>
              </w:rPr>
            </w:pPr>
            <w:r w:rsidRPr="008F72FA">
              <w:rPr>
                <w:b/>
                <w:color w:val="000000" w:themeColor="text1"/>
                <w:lang w:val="sr-Latn-RS"/>
              </w:rPr>
              <w:t>Ciklusi upravljanja granta</w:t>
            </w:r>
          </w:p>
          <w:p w14:paraId="28337166" w14:textId="77777777" w:rsidR="008C519F" w:rsidRPr="008F72FA" w:rsidRDefault="008C519F" w:rsidP="008C519F">
            <w:pPr>
              <w:jc w:val="both"/>
              <w:rPr>
                <w:color w:val="000000" w:themeColor="text1"/>
                <w:lang w:val="sr-Latn-RS"/>
              </w:rPr>
            </w:pPr>
          </w:p>
          <w:p w14:paraId="58921B23" w14:textId="77777777" w:rsidR="008C519F" w:rsidRPr="008F72FA" w:rsidRDefault="008C519F" w:rsidP="008C519F">
            <w:pPr>
              <w:jc w:val="both"/>
              <w:rPr>
                <w:color w:val="000000" w:themeColor="text1"/>
                <w:lang w:val="sr-Latn-RS"/>
              </w:rPr>
            </w:pPr>
            <w:r w:rsidRPr="008F72FA">
              <w:rPr>
                <w:color w:val="000000" w:themeColor="text1"/>
                <w:lang w:val="sr-Latn-RS"/>
              </w:rPr>
              <w:t>1. Period procene za grant učinka podeljen je u 3 glavne faze, koje su zatim podeljene prema:</w:t>
            </w:r>
          </w:p>
          <w:p w14:paraId="7827F9AF" w14:textId="77777777" w:rsidR="008C519F" w:rsidRDefault="008C519F" w:rsidP="008C519F">
            <w:pPr>
              <w:jc w:val="both"/>
              <w:rPr>
                <w:color w:val="000000" w:themeColor="text1"/>
                <w:lang w:val="sr-Latn-RS"/>
              </w:rPr>
            </w:pPr>
          </w:p>
          <w:p w14:paraId="3DE0DE89" w14:textId="77777777" w:rsidR="009942F4" w:rsidRDefault="009942F4" w:rsidP="008C519F">
            <w:pPr>
              <w:jc w:val="both"/>
              <w:rPr>
                <w:color w:val="000000" w:themeColor="text1"/>
                <w:lang w:val="sr-Latn-RS"/>
              </w:rPr>
            </w:pPr>
          </w:p>
          <w:p w14:paraId="76C5F9BE" w14:textId="77777777" w:rsidR="009942F4" w:rsidRPr="008F72FA" w:rsidRDefault="009942F4" w:rsidP="008C519F">
            <w:pPr>
              <w:jc w:val="both"/>
              <w:rPr>
                <w:color w:val="000000" w:themeColor="text1"/>
                <w:lang w:val="sr-Latn-RS"/>
              </w:rPr>
            </w:pPr>
          </w:p>
          <w:p w14:paraId="30A2A4F6" w14:textId="77777777" w:rsidR="008C519F" w:rsidRPr="008F72FA" w:rsidRDefault="008C519F" w:rsidP="00F80A4D">
            <w:pPr>
              <w:numPr>
                <w:ilvl w:val="1"/>
                <w:numId w:val="6"/>
              </w:numPr>
              <w:ind w:left="275" w:firstLine="0"/>
              <w:jc w:val="both"/>
              <w:rPr>
                <w:color w:val="000000" w:themeColor="text1"/>
                <w:lang w:val="sr-Latn-RS"/>
              </w:rPr>
            </w:pPr>
            <w:r w:rsidRPr="008F72FA">
              <w:rPr>
                <w:b/>
                <w:color w:val="000000" w:themeColor="text1"/>
                <w:lang w:val="sr-Latn-RS"/>
              </w:rPr>
              <w:lastRenderedPageBreak/>
              <w:t>Period učinka</w:t>
            </w:r>
            <w:r w:rsidRPr="008F72FA">
              <w:rPr>
                <w:color w:val="000000" w:themeColor="text1"/>
                <w:lang w:val="sr-Latn-RS"/>
              </w:rPr>
              <w:t xml:space="preserve"> – podrazumeva godinu za koju se procenjuje učinak opštine;</w:t>
            </w:r>
          </w:p>
          <w:p w14:paraId="6A9F4AE7" w14:textId="77777777" w:rsidR="008C519F" w:rsidRPr="008F72FA" w:rsidRDefault="008C519F" w:rsidP="008C519F">
            <w:pPr>
              <w:ind w:left="275"/>
              <w:jc w:val="both"/>
              <w:rPr>
                <w:color w:val="000000" w:themeColor="text1"/>
                <w:lang w:val="sr-Latn-RS"/>
              </w:rPr>
            </w:pPr>
          </w:p>
          <w:p w14:paraId="7C098271" w14:textId="77777777" w:rsidR="008C519F" w:rsidRPr="008F72FA" w:rsidRDefault="008C519F" w:rsidP="00F80A4D">
            <w:pPr>
              <w:numPr>
                <w:ilvl w:val="1"/>
                <w:numId w:val="6"/>
              </w:numPr>
              <w:ind w:left="275" w:firstLine="0"/>
              <w:jc w:val="both"/>
              <w:rPr>
                <w:color w:val="000000" w:themeColor="text1"/>
                <w:lang w:val="sr-Latn-RS"/>
              </w:rPr>
            </w:pPr>
            <w:r w:rsidRPr="008F72FA">
              <w:rPr>
                <w:b/>
                <w:color w:val="000000" w:themeColor="text1"/>
                <w:lang w:val="sr-Latn-RS"/>
              </w:rPr>
              <w:t>Period procene</w:t>
            </w:r>
            <w:r w:rsidRPr="008F72FA">
              <w:rPr>
                <w:color w:val="000000" w:themeColor="text1"/>
                <w:lang w:val="sr-Latn-RS"/>
              </w:rPr>
              <w:t xml:space="preserve"> - podrazumeva period u kome se vrši procena učinka ili tekuću godinu u kojoj se objavljuju rezultati procene o grantu;</w:t>
            </w:r>
          </w:p>
          <w:p w14:paraId="13DE12ED" w14:textId="77777777" w:rsidR="008C519F" w:rsidRPr="008F72FA" w:rsidRDefault="008C519F" w:rsidP="008C519F">
            <w:pPr>
              <w:ind w:left="18"/>
              <w:jc w:val="both"/>
              <w:rPr>
                <w:color w:val="000000" w:themeColor="text1"/>
                <w:lang w:val="sr-Latn-RS"/>
              </w:rPr>
            </w:pPr>
          </w:p>
          <w:p w14:paraId="4988DAE6" w14:textId="77777777" w:rsidR="008C519F" w:rsidRPr="009942F4" w:rsidRDefault="008C519F" w:rsidP="008C519F">
            <w:pPr>
              <w:ind w:left="18"/>
              <w:jc w:val="both"/>
              <w:rPr>
                <w:color w:val="000000" w:themeColor="text1"/>
                <w:sz w:val="14"/>
                <w:lang w:val="sr-Latn-RS"/>
              </w:rPr>
            </w:pPr>
          </w:p>
          <w:p w14:paraId="6DC2DF55" w14:textId="77777777" w:rsidR="008C519F" w:rsidRPr="008F72FA" w:rsidRDefault="008C519F" w:rsidP="008C519F">
            <w:pPr>
              <w:ind w:left="275"/>
              <w:jc w:val="both"/>
              <w:rPr>
                <w:color w:val="000000" w:themeColor="text1"/>
                <w:lang w:val="sr-Latn-RS"/>
              </w:rPr>
            </w:pPr>
            <w:r w:rsidRPr="008F72FA">
              <w:rPr>
                <w:color w:val="000000" w:themeColor="text1"/>
                <w:lang w:val="sr-Latn-RS"/>
              </w:rPr>
              <w:t xml:space="preserve">1.3 </w:t>
            </w:r>
            <w:r w:rsidRPr="008F72FA">
              <w:rPr>
                <w:b/>
                <w:color w:val="000000" w:themeColor="text1"/>
                <w:lang w:val="sr-Latn-RS"/>
              </w:rPr>
              <w:t>Period dodeljivanja i korišćenja granta</w:t>
            </w:r>
            <w:r w:rsidRPr="008F72FA">
              <w:rPr>
                <w:color w:val="000000" w:themeColor="text1"/>
                <w:lang w:val="sr-Latn-RS"/>
              </w:rPr>
              <w:t xml:space="preserve"> – podrazumeva narednu godinu od perioda procene, u kojoj je grant stavljen na raspolaganje za korišćenje od strane opština.</w:t>
            </w:r>
          </w:p>
          <w:p w14:paraId="67FEC001" w14:textId="77777777" w:rsidR="008C519F" w:rsidRPr="008F72FA" w:rsidRDefault="008C519F" w:rsidP="008C519F">
            <w:pPr>
              <w:jc w:val="both"/>
              <w:rPr>
                <w:color w:val="000000" w:themeColor="text1"/>
                <w:lang w:val="sr-Latn-RS"/>
              </w:rPr>
            </w:pPr>
          </w:p>
          <w:p w14:paraId="3318D795" w14:textId="77777777" w:rsidR="008C519F" w:rsidRPr="008F72FA" w:rsidRDefault="008C519F" w:rsidP="008C519F">
            <w:pPr>
              <w:jc w:val="both"/>
              <w:rPr>
                <w:color w:val="000000" w:themeColor="text1"/>
                <w:lang w:val="sr-Latn-RS"/>
              </w:rPr>
            </w:pPr>
          </w:p>
          <w:p w14:paraId="5B133436" w14:textId="596B8605" w:rsidR="008C519F" w:rsidRPr="008F72FA" w:rsidRDefault="008C519F" w:rsidP="008C519F">
            <w:pPr>
              <w:jc w:val="center"/>
              <w:rPr>
                <w:b/>
                <w:color w:val="000000" w:themeColor="text1"/>
                <w:lang w:val="sr-Latn-RS"/>
              </w:rPr>
            </w:pPr>
            <w:r w:rsidRPr="008F72FA">
              <w:rPr>
                <w:b/>
                <w:color w:val="000000" w:themeColor="text1"/>
                <w:lang w:val="sr-Latn-RS"/>
              </w:rPr>
              <w:t>Član 3</w:t>
            </w:r>
            <w:r w:rsidR="00061D72" w:rsidRPr="008F72FA">
              <w:rPr>
                <w:b/>
                <w:color w:val="000000" w:themeColor="text1"/>
                <w:lang w:val="sr-Latn-RS"/>
              </w:rPr>
              <w:t>4</w:t>
            </w:r>
          </w:p>
          <w:p w14:paraId="0AC6E798" w14:textId="77777777" w:rsidR="008C519F" w:rsidRPr="008F72FA" w:rsidRDefault="008C519F" w:rsidP="008C519F">
            <w:pPr>
              <w:jc w:val="center"/>
              <w:rPr>
                <w:b/>
                <w:color w:val="000000" w:themeColor="text1"/>
                <w:lang w:val="sr-Latn-RS"/>
              </w:rPr>
            </w:pPr>
            <w:r w:rsidRPr="008F72FA">
              <w:rPr>
                <w:b/>
                <w:color w:val="000000" w:themeColor="text1"/>
                <w:lang w:val="sr-Latn-RS"/>
              </w:rPr>
              <w:t>Nadležni organi za upravljanje grantom</w:t>
            </w:r>
          </w:p>
          <w:p w14:paraId="0BAF5BE2" w14:textId="77777777" w:rsidR="008C519F" w:rsidRPr="008F72FA" w:rsidRDefault="008C519F" w:rsidP="008C519F">
            <w:pPr>
              <w:jc w:val="both"/>
              <w:rPr>
                <w:color w:val="000000" w:themeColor="text1"/>
                <w:lang w:val="sr-Latn-RS"/>
              </w:rPr>
            </w:pPr>
          </w:p>
          <w:p w14:paraId="6164A047" w14:textId="674194D1" w:rsidR="008C519F" w:rsidRPr="008F72FA" w:rsidRDefault="008C519F" w:rsidP="00F80A4D">
            <w:pPr>
              <w:numPr>
                <w:ilvl w:val="0"/>
                <w:numId w:val="8"/>
              </w:numPr>
              <w:ind w:left="18" w:firstLine="0"/>
              <w:jc w:val="both"/>
              <w:rPr>
                <w:color w:val="000000" w:themeColor="text1"/>
                <w:lang w:val="sr-Latn-RS"/>
              </w:rPr>
            </w:pPr>
            <w:r w:rsidRPr="008F72FA">
              <w:rPr>
                <w:color w:val="000000" w:themeColor="text1"/>
                <w:lang w:val="sr-Latn-RS"/>
              </w:rPr>
              <w:t>Tehnička grupa i komisija za grant su organi nadležni za procenu i dodelu granta opštinskog učinka, osnovana odlukom ge</w:t>
            </w:r>
            <w:r w:rsidR="009A39B5">
              <w:rPr>
                <w:color w:val="000000" w:themeColor="text1"/>
                <w:lang w:val="sr-Latn-RS"/>
              </w:rPr>
              <w:t>neralnog sekretara ministarstva.</w:t>
            </w:r>
          </w:p>
          <w:p w14:paraId="6C659FF4" w14:textId="77777777" w:rsidR="008C519F" w:rsidRPr="008F72FA" w:rsidRDefault="008C519F" w:rsidP="008C519F">
            <w:pPr>
              <w:jc w:val="both"/>
              <w:rPr>
                <w:color w:val="000000" w:themeColor="text1"/>
                <w:lang w:val="sr-Latn-RS"/>
              </w:rPr>
            </w:pPr>
          </w:p>
          <w:p w14:paraId="11B63D84" w14:textId="77777777" w:rsidR="008C519F" w:rsidRPr="008F72FA" w:rsidRDefault="008C519F" w:rsidP="00F80A4D">
            <w:pPr>
              <w:numPr>
                <w:ilvl w:val="0"/>
                <w:numId w:val="8"/>
              </w:numPr>
              <w:ind w:left="18" w:firstLine="0"/>
              <w:jc w:val="both"/>
              <w:rPr>
                <w:color w:val="000000" w:themeColor="text1"/>
                <w:lang w:val="sr-Latn-RS"/>
              </w:rPr>
            </w:pPr>
            <w:r w:rsidRPr="008F72FA">
              <w:rPr>
                <w:color w:val="000000" w:themeColor="text1"/>
                <w:lang w:val="sr-Latn-RS"/>
              </w:rPr>
              <w:t xml:space="preserve">Dužnosti i odgovornosti organa nadležnih za upravljanje grantom definisani su u pravilima granta opštinskog učinka. </w:t>
            </w:r>
          </w:p>
          <w:p w14:paraId="1762BDC2" w14:textId="77777777" w:rsidR="008C519F" w:rsidRPr="008F72FA" w:rsidRDefault="008C519F" w:rsidP="008C519F">
            <w:pPr>
              <w:rPr>
                <w:color w:val="000000" w:themeColor="text1"/>
                <w:lang w:val="sr-Latn-RS"/>
              </w:rPr>
            </w:pPr>
          </w:p>
          <w:p w14:paraId="421675EC" w14:textId="77777777" w:rsidR="008C519F" w:rsidRDefault="008C519F" w:rsidP="008C519F">
            <w:pPr>
              <w:ind w:left="18"/>
              <w:jc w:val="center"/>
              <w:rPr>
                <w:b/>
                <w:color w:val="000000" w:themeColor="text1"/>
                <w:lang w:val="sr-Latn-RS"/>
              </w:rPr>
            </w:pPr>
          </w:p>
          <w:p w14:paraId="240AF545" w14:textId="77777777" w:rsidR="009942F4" w:rsidRPr="008F72FA" w:rsidRDefault="009942F4" w:rsidP="008C519F">
            <w:pPr>
              <w:ind w:left="18"/>
              <w:jc w:val="center"/>
              <w:rPr>
                <w:b/>
                <w:color w:val="000000" w:themeColor="text1"/>
                <w:lang w:val="sr-Latn-RS"/>
              </w:rPr>
            </w:pPr>
          </w:p>
          <w:p w14:paraId="64FC4648" w14:textId="067FBA30" w:rsidR="008C519F" w:rsidRPr="008F72FA" w:rsidRDefault="008C519F" w:rsidP="008C519F">
            <w:pPr>
              <w:ind w:left="18"/>
              <w:jc w:val="center"/>
              <w:rPr>
                <w:b/>
                <w:color w:val="000000" w:themeColor="text1"/>
                <w:lang w:val="sr-Latn-RS"/>
              </w:rPr>
            </w:pPr>
            <w:r w:rsidRPr="008F72FA">
              <w:rPr>
                <w:b/>
                <w:color w:val="000000" w:themeColor="text1"/>
                <w:lang w:val="sr-Latn-RS"/>
              </w:rPr>
              <w:lastRenderedPageBreak/>
              <w:t>Član 3</w:t>
            </w:r>
            <w:r w:rsidR="00061D72" w:rsidRPr="008F72FA">
              <w:rPr>
                <w:b/>
                <w:color w:val="000000" w:themeColor="text1"/>
                <w:lang w:val="sr-Latn-RS"/>
              </w:rPr>
              <w:t>5</w:t>
            </w:r>
          </w:p>
          <w:p w14:paraId="3D212960" w14:textId="77777777" w:rsidR="008C519F" w:rsidRPr="008F72FA" w:rsidRDefault="008C519F" w:rsidP="008C519F">
            <w:pPr>
              <w:ind w:left="18"/>
              <w:jc w:val="center"/>
              <w:rPr>
                <w:b/>
                <w:color w:val="000000" w:themeColor="text1"/>
                <w:lang w:val="sr-Latn-RS"/>
              </w:rPr>
            </w:pPr>
            <w:r w:rsidRPr="008F72FA">
              <w:rPr>
                <w:b/>
                <w:color w:val="000000" w:themeColor="text1"/>
                <w:lang w:val="sr-Latn-RS"/>
              </w:rPr>
              <w:t>Sastav Tehničke grupe i Komisije za grant</w:t>
            </w:r>
          </w:p>
          <w:p w14:paraId="3C3D0CF6" w14:textId="77777777" w:rsidR="008C519F" w:rsidRPr="008F72FA" w:rsidRDefault="008C519F" w:rsidP="008C519F">
            <w:pPr>
              <w:jc w:val="both"/>
              <w:rPr>
                <w:color w:val="000000" w:themeColor="text1"/>
                <w:lang w:val="sr-Latn-RS"/>
              </w:rPr>
            </w:pPr>
          </w:p>
          <w:p w14:paraId="0D26FEFB" w14:textId="77777777" w:rsidR="008C519F" w:rsidRPr="008F72FA" w:rsidRDefault="008C519F" w:rsidP="008C519F">
            <w:pPr>
              <w:ind w:left="18"/>
              <w:jc w:val="both"/>
              <w:rPr>
                <w:color w:val="000000" w:themeColor="text1"/>
                <w:lang w:val="sr-Latn-RS"/>
              </w:rPr>
            </w:pPr>
            <w:r w:rsidRPr="008F72FA">
              <w:rPr>
                <w:color w:val="000000" w:themeColor="text1"/>
                <w:lang w:val="sr-Latn-RS"/>
              </w:rPr>
              <w:t>1. Tehnička grupa je organ na profesionalnom nivou sastavljena od javnih službenika jedinice odgovorne za opštinski učinak.</w:t>
            </w:r>
          </w:p>
          <w:p w14:paraId="2C108CD8" w14:textId="77777777" w:rsidR="008C519F" w:rsidRPr="008F72FA" w:rsidRDefault="008C519F" w:rsidP="008C519F">
            <w:pPr>
              <w:ind w:left="18"/>
              <w:jc w:val="both"/>
              <w:rPr>
                <w:color w:val="000000" w:themeColor="text1"/>
                <w:lang w:val="sr-Latn-RS"/>
              </w:rPr>
            </w:pPr>
          </w:p>
          <w:p w14:paraId="11F81403" w14:textId="77777777" w:rsidR="008C519F" w:rsidRPr="008F72FA" w:rsidRDefault="008C519F" w:rsidP="008C519F">
            <w:pPr>
              <w:ind w:left="18"/>
              <w:jc w:val="both"/>
              <w:rPr>
                <w:color w:val="000000" w:themeColor="text1"/>
                <w:lang w:val="sr-Latn-RS"/>
              </w:rPr>
            </w:pPr>
            <w:r w:rsidRPr="008F72FA">
              <w:rPr>
                <w:color w:val="000000" w:themeColor="text1"/>
                <w:lang w:val="sr-Latn-RS"/>
              </w:rPr>
              <w:t>2. Predstavnici doprinosnih subjekata takođe mogu biti deo tehničke grupe.</w:t>
            </w:r>
          </w:p>
          <w:p w14:paraId="75246CE3" w14:textId="77777777" w:rsidR="008C519F" w:rsidRPr="008F72FA" w:rsidRDefault="008C519F" w:rsidP="008C519F">
            <w:pPr>
              <w:ind w:left="18"/>
              <w:jc w:val="both"/>
              <w:rPr>
                <w:color w:val="000000" w:themeColor="text1"/>
                <w:lang w:val="sr-Latn-RS"/>
              </w:rPr>
            </w:pPr>
          </w:p>
          <w:p w14:paraId="11722A57" w14:textId="089A3D57" w:rsidR="008C519F" w:rsidRPr="008F72FA" w:rsidRDefault="008C519F" w:rsidP="008C519F">
            <w:pPr>
              <w:ind w:left="18"/>
              <w:jc w:val="both"/>
              <w:rPr>
                <w:color w:val="000000" w:themeColor="text1"/>
                <w:lang w:val="sr-Latn-RS"/>
              </w:rPr>
            </w:pPr>
            <w:r w:rsidRPr="008F72FA">
              <w:rPr>
                <w:color w:val="000000" w:themeColor="text1"/>
                <w:lang w:val="sr-Latn-RS"/>
              </w:rPr>
              <w:t>3. Komisija za grant opštinskog učinka je najviši organ koji donosi odluku za grant, a koja se osniva odlukom ge</w:t>
            </w:r>
            <w:r w:rsidR="009A39B5">
              <w:rPr>
                <w:color w:val="000000" w:themeColor="text1"/>
                <w:lang w:val="sr-Latn-RS"/>
              </w:rPr>
              <w:t>neralnog sekretara ministarstva.</w:t>
            </w:r>
          </w:p>
          <w:p w14:paraId="63CF1868" w14:textId="77777777" w:rsidR="008C519F" w:rsidRPr="008F72FA" w:rsidRDefault="008C519F" w:rsidP="008C519F">
            <w:pPr>
              <w:ind w:left="18"/>
              <w:jc w:val="both"/>
              <w:rPr>
                <w:color w:val="000000" w:themeColor="text1"/>
                <w:lang w:val="sr-Latn-RS"/>
              </w:rPr>
            </w:pPr>
          </w:p>
          <w:p w14:paraId="58502468" w14:textId="77777777" w:rsidR="008C519F" w:rsidRPr="008F72FA" w:rsidRDefault="008C519F" w:rsidP="008C519F">
            <w:pPr>
              <w:ind w:left="18"/>
              <w:jc w:val="both"/>
              <w:rPr>
                <w:color w:val="000000" w:themeColor="text1"/>
                <w:lang w:val="sr-Latn-RS"/>
              </w:rPr>
            </w:pPr>
            <w:r w:rsidRPr="008F72FA">
              <w:rPr>
                <w:color w:val="000000" w:themeColor="text1"/>
                <w:lang w:val="sr-Latn-RS"/>
              </w:rPr>
              <w:t>4. Komisija za grant opštinskog učinka osniva se na neodređeno vreme. Ova komisija se sastoji se od 3 (tri) člana sa pravom glasa, od kojih:</w:t>
            </w:r>
          </w:p>
          <w:p w14:paraId="1591838C" w14:textId="77777777" w:rsidR="008C519F" w:rsidRPr="008F72FA" w:rsidRDefault="008C519F" w:rsidP="008C519F">
            <w:pPr>
              <w:ind w:left="18"/>
              <w:jc w:val="both"/>
              <w:rPr>
                <w:color w:val="000000" w:themeColor="text1"/>
                <w:lang w:val="sr-Latn-RS"/>
              </w:rPr>
            </w:pPr>
          </w:p>
          <w:p w14:paraId="0A705C91" w14:textId="77777777" w:rsidR="008C519F" w:rsidRPr="008F72FA" w:rsidRDefault="008C519F" w:rsidP="008C519F">
            <w:pPr>
              <w:ind w:left="365"/>
              <w:jc w:val="both"/>
              <w:rPr>
                <w:color w:val="000000" w:themeColor="text1"/>
                <w:lang w:val="sr-Latn-RS"/>
              </w:rPr>
            </w:pPr>
            <w:r w:rsidRPr="008F72FA">
              <w:rPr>
                <w:color w:val="000000" w:themeColor="text1"/>
                <w:lang w:val="sr-Latn-RS"/>
              </w:rPr>
              <w:t>4.1. Generalni sekretar ministarstva, rukovodilac grupe;</w:t>
            </w:r>
          </w:p>
          <w:p w14:paraId="139BDDD3" w14:textId="77777777" w:rsidR="008C519F" w:rsidRPr="008F72FA" w:rsidRDefault="008C519F" w:rsidP="008C519F">
            <w:pPr>
              <w:ind w:left="365"/>
              <w:jc w:val="both"/>
              <w:rPr>
                <w:color w:val="000000" w:themeColor="text1"/>
                <w:lang w:val="sr-Latn-RS"/>
              </w:rPr>
            </w:pPr>
          </w:p>
          <w:p w14:paraId="5D99B580" w14:textId="77777777" w:rsidR="008C519F" w:rsidRPr="008F72FA" w:rsidRDefault="008C519F" w:rsidP="008C519F">
            <w:pPr>
              <w:ind w:left="365"/>
              <w:jc w:val="both"/>
              <w:rPr>
                <w:color w:val="000000" w:themeColor="text1"/>
                <w:lang w:val="sr-Latn-RS"/>
              </w:rPr>
            </w:pPr>
            <w:r w:rsidRPr="008F72FA">
              <w:rPr>
                <w:color w:val="000000" w:themeColor="text1"/>
                <w:lang w:val="sr-Latn-RS"/>
              </w:rPr>
              <w:t>4.2. Jedan (1) javni službenik rukovodećeg nivoa ministarstva.</w:t>
            </w:r>
          </w:p>
          <w:p w14:paraId="6CD4E523" w14:textId="77777777" w:rsidR="008C519F" w:rsidRPr="008F72FA" w:rsidRDefault="008C519F" w:rsidP="008C519F">
            <w:pPr>
              <w:ind w:left="365"/>
              <w:jc w:val="both"/>
              <w:rPr>
                <w:color w:val="000000" w:themeColor="text1"/>
                <w:lang w:val="sr-Latn-RS"/>
              </w:rPr>
            </w:pPr>
          </w:p>
          <w:p w14:paraId="3E67504C" w14:textId="77777777" w:rsidR="008C519F" w:rsidRPr="008F72FA" w:rsidRDefault="008C519F" w:rsidP="008C519F">
            <w:pPr>
              <w:ind w:left="365"/>
              <w:jc w:val="both"/>
              <w:rPr>
                <w:color w:val="000000" w:themeColor="text1"/>
                <w:lang w:val="sr-Latn-RS"/>
              </w:rPr>
            </w:pPr>
            <w:r w:rsidRPr="008F72FA">
              <w:rPr>
                <w:color w:val="000000" w:themeColor="text1"/>
                <w:lang w:val="sr-Latn-RS"/>
              </w:rPr>
              <w:t>4.3. Jedan (1) javni službenik iz ministarstva nadležnog za finansije.</w:t>
            </w:r>
          </w:p>
          <w:p w14:paraId="1C8052B2" w14:textId="77777777" w:rsidR="008C519F" w:rsidRPr="008F72FA" w:rsidRDefault="008C519F" w:rsidP="008C519F">
            <w:pPr>
              <w:ind w:left="18"/>
              <w:jc w:val="both"/>
              <w:rPr>
                <w:color w:val="000000" w:themeColor="text1"/>
                <w:lang w:val="sr-Latn-RS"/>
              </w:rPr>
            </w:pPr>
          </w:p>
          <w:p w14:paraId="01F13D67" w14:textId="77777777" w:rsidR="008C519F" w:rsidRPr="008F72FA" w:rsidRDefault="008C519F" w:rsidP="008C519F">
            <w:pPr>
              <w:ind w:left="18"/>
              <w:jc w:val="both"/>
              <w:rPr>
                <w:color w:val="000000" w:themeColor="text1"/>
                <w:lang w:val="sr-Latn-RS"/>
              </w:rPr>
            </w:pPr>
          </w:p>
          <w:p w14:paraId="1ECD3784" w14:textId="77777777" w:rsidR="008C519F" w:rsidRPr="008F72FA" w:rsidRDefault="008C519F" w:rsidP="008C519F">
            <w:pPr>
              <w:ind w:left="18"/>
              <w:jc w:val="both"/>
              <w:rPr>
                <w:color w:val="000000" w:themeColor="text1"/>
                <w:lang w:val="sr-Latn-RS"/>
              </w:rPr>
            </w:pPr>
            <w:r w:rsidRPr="008F72FA">
              <w:rPr>
                <w:color w:val="000000" w:themeColor="text1"/>
                <w:lang w:val="sr-Latn-RS"/>
              </w:rPr>
              <w:lastRenderedPageBreak/>
              <w:t>5. Članovi komisije ne mogu biti službenici koji su istovremeno uključeni u tehničku grupu i komisiju za žalbe.</w:t>
            </w:r>
          </w:p>
          <w:p w14:paraId="41D7850B" w14:textId="77777777" w:rsidR="008C519F" w:rsidRPr="008F72FA" w:rsidRDefault="008C519F" w:rsidP="008C519F">
            <w:pPr>
              <w:ind w:left="18"/>
              <w:jc w:val="both"/>
              <w:rPr>
                <w:color w:val="000000" w:themeColor="text1"/>
                <w:lang w:val="sr-Latn-RS"/>
              </w:rPr>
            </w:pPr>
          </w:p>
          <w:p w14:paraId="0417C96C" w14:textId="77777777" w:rsidR="008C519F" w:rsidRPr="008F72FA" w:rsidRDefault="008C519F" w:rsidP="008C519F">
            <w:pPr>
              <w:ind w:left="18"/>
              <w:jc w:val="both"/>
              <w:rPr>
                <w:color w:val="000000" w:themeColor="text1"/>
                <w:lang w:val="sr-Latn-RS"/>
              </w:rPr>
            </w:pPr>
            <w:r w:rsidRPr="008F72FA">
              <w:rPr>
                <w:color w:val="000000" w:themeColor="text1"/>
                <w:lang w:val="sr-Latn-RS"/>
              </w:rPr>
              <w:t>6. U slučaju pojave okolnosti koje onemogućavaju vršenje funkcije predsedavajućeg Komisije RGG, tu funkciju može obavljati drugi javni službenik rukovodečeg nivoa iz ministarstva koje je ovlastio generalni sekretar.</w:t>
            </w:r>
          </w:p>
          <w:p w14:paraId="1F96E038" w14:textId="77777777" w:rsidR="008C519F" w:rsidRPr="008F72FA" w:rsidRDefault="008C519F" w:rsidP="008C519F">
            <w:pPr>
              <w:ind w:left="18"/>
              <w:jc w:val="both"/>
              <w:rPr>
                <w:color w:val="000000" w:themeColor="text1"/>
                <w:lang w:val="sr-Latn-RS"/>
              </w:rPr>
            </w:pPr>
          </w:p>
          <w:p w14:paraId="7A248FB8" w14:textId="77777777" w:rsidR="008C519F" w:rsidRPr="008F72FA" w:rsidRDefault="008C519F" w:rsidP="008C519F">
            <w:pPr>
              <w:ind w:left="18"/>
              <w:jc w:val="both"/>
              <w:rPr>
                <w:color w:val="000000" w:themeColor="text1"/>
                <w:lang w:val="sr-Latn-RS"/>
              </w:rPr>
            </w:pPr>
            <w:r w:rsidRPr="008F72FA">
              <w:rPr>
                <w:color w:val="000000" w:themeColor="text1"/>
                <w:lang w:val="sr-Latn-RS"/>
              </w:rPr>
              <w:t>7. U komisiji za grant opštinskog učinka mogu učestvovati u svojstvu reprezentativnih posmatrača iz subjekata koji doprinose u grantu i civilnom društvu.</w:t>
            </w:r>
          </w:p>
          <w:p w14:paraId="67AA7BB4" w14:textId="77777777" w:rsidR="008C519F" w:rsidRDefault="008C519F" w:rsidP="008C519F">
            <w:pPr>
              <w:ind w:left="18"/>
              <w:jc w:val="both"/>
              <w:rPr>
                <w:color w:val="000000" w:themeColor="text1"/>
                <w:lang w:val="sr-Latn-RS"/>
              </w:rPr>
            </w:pPr>
          </w:p>
          <w:p w14:paraId="59F7117B" w14:textId="77777777" w:rsidR="009A39B5" w:rsidRPr="008F72FA" w:rsidRDefault="009A39B5" w:rsidP="008C519F">
            <w:pPr>
              <w:ind w:left="18"/>
              <w:jc w:val="both"/>
              <w:rPr>
                <w:color w:val="000000" w:themeColor="text1"/>
                <w:lang w:val="sr-Latn-RS"/>
              </w:rPr>
            </w:pPr>
          </w:p>
          <w:p w14:paraId="12589DF5" w14:textId="126C7A37" w:rsidR="008C519F" w:rsidRPr="008F72FA" w:rsidRDefault="008C519F" w:rsidP="008C519F">
            <w:pPr>
              <w:ind w:left="18"/>
              <w:jc w:val="center"/>
              <w:rPr>
                <w:b/>
                <w:color w:val="000000" w:themeColor="text1"/>
                <w:lang w:val="sr-Latn-RS"/>
              </w:rPr>
            </w:pPr>
            <w:r w:rsidRPr="008F72FA">
              <w:rPr>
                <w:b/>
                <w:color w:val="000000" w:themeColor="text1"/>
                <w:lang w:val="sr-Latn-RS"/>
              </w:rPr>
              <w:t>Član 3</w:t>
            </w:r>
            <w:r w:rsidR="00061D72" w:rsidRPr="008F72FA">
              <w:rPr>
                <w:b/>
                <w:color w:val="000000" w:themeColor="text1"/>
                <w:lang w:val="sr-Latn-RS"/>
              </w:rPr>
              <w:t>6</w:t>
            </w:r>
          </w:p>
          <w:p w14:paraId="6CB07341" w14:textId="77777777" w:rsidR="008C519F" w:rsidRPr="008F72FA" w:rsidRDefault="008C519F" w:rsidP="008C519F">
            <w:pPr>
              <w:ind w:left="18"/>
              <w:jc w:val="center"/>
              <w:rPr>
                <w:b/>
                <w:color w:val="000000" w:themeColor="text1"/>
                <w:lang w:val="sr-Latn-RS"/>
              </w:rPr>
            </w:pPr>
            <w:r w:rsidRPr="008F72FA">
              <w:rPr>
                <w:b/>
                <w:color w:val="000000" w:themeColor="text1"/>
                <w:lang w:val="sr-Latn-RS"/>
              </w:rPr>
              <w:t>Postupci procene učinka za grant</w:t>
            </w:r>
          </w:p>
          <w:p w14:paraId="484267BE" w14:textId="77777777" w:rsidR="008C519F" w:rsidRPr="008F72FA" w:rsidRDefault="008C519F" w:rsidP="008C519F">
            <w:pPr>
              <w:ind w:left="18"/>
              <w:jc w:val="both"/>
              <w:rPr>
                <w:color w:val="000000" w:themeColor="text1"/>
                <w:lang w:val="sr-Latn-RS"/>
              </w:rPr>
            </w:pPr>
          </w:p>
          <w:p w14:paraId="3692C9DA" w14:textId="77777777" w:rsidR="008C519F" w:rsidRPr="008F72FA" w:rsidRDefault="008C519F" w:rsidP="008C519F">
            <w:pPr>
              <w:ind w:left="18"/>
              <w:jc w:val="both"/>
              <w:rPr>
                <w:color w:val="000000" w:themeColor="text1"/>
                <w:lang w:val="sr-Latn-RS"/>
              </w:rPr>
            </w:pPr>
          </w:p>
          <w:p w14:paraId="38568444" w14:textId="77777777" w:rsidR="008C519F" w:rsidRPr="008F72FA" w:rsidRDefault="008C519F" w:rsidP="00F80A4D">
            <w:pPr>
              <w:numPr>
                <w:ilvl w:val="0"/>
                <w:numId w:val="5"/>
              </w:numPr>
              <w:ind w:left="0" w:firstLine="0"/>
              <w:jc w:val="both"/>
              <w:rPr>
                <w:color w:val="000000" w:themeColor="text1"/>
                <w:lang w:val="sr-Latn-RS"/>
              </w:rPr>
            </w:pPr>
            <w:r w:rsidRPr="008F72FA">
              <w:rPr>
                <w:color w:val="000000" w:themeColor="text1"/>
                <w:lang w:val="sr-Latn-RS"/>
              </w:rPr>
              <w:t>Tehnička grupa procenjuje učinak opština na osnovu usvojenih pravila o grantovima, uključujući:</w:t>
            </w:r>
          </w:p>
          <w:p w14:paraId="6A1CF6E6" w14:textId="77777777" w:rsidR="008C519F" w:rsidRPr="008F72FA" w:rsidRDefault="008C519F" w:rsidP="008C519F">
            <w:pPr>
              <w:ind w:left="18"/>
              <w:jc w:val="both"/>
              <w:rPr>
                <w:color w:val="000000" w:themeColor="text1"/>
                <w:lang w:val="sr-Latn-RS"/>
              </w:rPr>
            </w:pPr>
          </w:p>
          <w:p w14:paraId="7438B95B" w14:textId="77777777" w:rsidR="008C519F" w:rsidRPr="008F72FA" w:rsidRDefault="008C519F" w:rsidP="00F80A4D">
            <w:pPr>
              <w:numPr>
                <w:ilvl w:val="1"/>
                <w:numId w:val="9"/>
              </w:numPr>
              <w:jc w:val="both"/>
              <w:rPr>
                <w:color w:val="000000" w:themeColor="text1"/>
                <w:lang w:val="sr-Latn-RS"/>
              </w:rPr>
            </w:pPr>
            <w:r w:rsidRPr="008F72FA">
              <w:rPr>
                <w:color w:val="000000" w:themeColor="text1"/>
                <w:lang w:val="sr-Latn-RS"/>
              </w:rPr>
              <w:t>Sprovođenje standarda procene i izračunavanja učinka kao što je utvrđeno u pravilima o grantu;</w:t>
            </w:r>
          </w:p>
          <w:p w14:paraId="3F2BD62A" w14:textId="77777777" w:rsidR="008C519F" w:rsidRPr="008F72FA" w:rsidRDefault="008C519F" w:rsidP="008C519F">
            <w:pPr>
              <w:ind w:left="18"/>
              <w:jc w:val="both"/>
              <w:rPr>
                <w:color w:val="000000" w:themeColor="text1"/>
                <w:lang w:val="sr-Latn-RS"/>
              </w:rPr>
            </w:pPr>
          </w:p>
          <w:p w14:paraId="0FC3D7B6" w14:textId="77777777" w:rsidR="008C519F" w:rsidRPr="008F72FA" w:rsidRDefault="008C519F" w:rsidP="00F80A4D">
            <w:pPr>
              <w:numPr>
                <w:ilvl w:val="1"/>
                <w:numId w:val="9"/>
              </w:numPr>
              <w:jc w:val="both"/>
              <w:rPr>
                <w:color w:val="000000" w:themeColor="text1"/>
                <w:lang w:val="sr-Latn-RS"/>
              </w:rPr>
            </w:pPr>
            <w:r w:rsidRPr="008F72FA">
              <w:rPr>
                <w:color w:val="000000" w:themeColor="text1"/>
                <w:lang w:val="sr-Latn-RS"/>
              </w:rPr>
              <w:lastRenderedPageBreak/>
              <w:t xml:space="preserve"> Izračunavanje iznosa granta prema formuli definisanoj u pravilima o grantu;</w:t>
            </w:r>
          </w:p>
          <w:p w14:paraId="67371B69" w14:textId="77777777" w:rsidR="008C519F" w:rsidRPr="008F72FA" w:rsidRDefault="008C519F" w:rsidP="008C519F">
            <w:pPr>
              <w:ind w:left="18"/>
              <w:jc w:val="both"/>
              <w:rPr>
                <w:color w:val="000000" w:themeColor="text1"/>
                <w:lang w:val="sr-Latn-RS"/>
              </w:rPr>
            </w:pPr>
          </w:p>
          <w:p w14:paraId="4823711F" w14:textId="77777777" w:rsidR="008C519F" w:rsidRPr="008F72FA" w:rsidRDefault="008C519F" w:rsidP="00F80A4D">
            <w:pPr>
              <w:numPr>
                <w:ilvl w:val="0"/>
                <w:numId w:val="9"/>
              </w:numPr>
              <w:ind w:left="18" w:hanging="18"/>
              <w:jc w:val="both"/>
              <w:rPr>
                <w:color w:val="000000" w:themeColor="text1"/>
                <w:lang w:val="sr-Latn-RS"/>
              </w:rPr>
            </w:pPr>
            <w:r w:rsidRPr="008F72FA">
              <w:rPr>
                <w:color w:val="000000" w:themeColor="text1"/>
                <w:lang w:val="sr-Latn-RS"/>
              </w:rPr>
              <w:t>Tehnička grupa sastavlja izveštaj o proceni za grant i upućuje ga na odobrenje opštinskoj Komisiji za grant opštinskog učinka.</w:t>
            </w:r>
          </w:p>
          <w:p w14:paraId="12B79445" w14:textId="77777777" w:rsidR="008C519F" w:rsidRPr="008F72FA" w:rsidRDefault="008C519F" w:rsidP="008C519F">
            <w:pPr>
              <w:ind w:left="18"/>
              <w:jc w:val="both"/>
              <w:rPr>
                <w:color w:val="000000" w:themeColor="text1"/>
                <w:lang w:val="sr-Latn-RS"/>
              </w:rPr>
            </w:pPr>
          </w:p>
          <w:p w14:paraId="27BFE506" w14:textId="77777777" w:rsidR="008C519F" w:rsidRPr="008F72FA" w:rsidRDefault="008C519F" w:rsidP="008C519F">
            <w:pPr>
              <w:ind w:left="18"/>
              <w:jc w:val="both"/>
              <w:rPr>
                <w:color w:val="000000" w:themeColor="text1"/>
                <w:lang w:val="sr-Latn-RS"/>
              </w:rPr>
            </w:pPr>
          </w:p>
          <w:p w14:paraId="1447D926" w14:textId="244A0850" w:rsidR="008C519F" w:rsidRPr="008F72FA" w:rsidRDefault="008C519F" w:rsidP="008C519F">
            <w:pPr>
              <w:ind w:left="18"/>
              <w:jc w:val="center"/>
              <w:rPr>
                <w:b/>
                <w:color w:val="000000" w:themeColor="text1"/>
                <w:lang w:val="sr-Latn-RS"/>
              </w:rPr>
            </w:pPr>
            <w:r w:rsidRPr="008F72FA">
              <w:rPr>
                <w:b/>
                <w:color w:val="000000" w:themeColor="text1"/>
                <w:lang w:val="sr-Latn-RS"/>
              </w:rPr>
              <w:t>Član 3</w:t>
            </w:r>
            <w:r w:rsidR="00061D72" w:rsidRPr="008F72FA">
              <w:rPr>
                <w:b/>
                <w:color w:val="000000" w:themeColor="text1"/>
                <w:lang w:val="sr-Latn-RS"/>
              </w:rPr>
              <w:t>7</w:t>
            </w:r>
          </w:p>
          <w:p w14:paraId="23623DE1" w14:textId="77777777" w:rsidR="008C519F" w:rsidRPr="008F72FA" w:rsidRDefault="008C519F" w:rsidP="008C519F">
            <w:pPr>
              <w:ind w:left="18"/>
              <w:jc w:val="center"/>
              <w:rPr>
                <w:b/>
                <w:color w:val="000000" w:themeColor="text1"/>
                <w:lang w:val="sr-Latn-RS"/>
              </w:rPr>
            </w:pPr>
            <w:r w:rsidRPr="008F72FA">
              <w:rPr>
                <w:b/>
                <w:color w:val="000000" w:themeColor="text1"/>
                <w:lang w:val="sr-Latn-RS"/>
              </w:rPr>
              <w:t>Usvajanje rezultata procene</w:t>
            </w:r>
          </w:p>
          <w:p w14:paraId="0AECA7A0" w14:textId="77777777" w:rsidR="008C519F" w:rsidRPr="008F72FA" w:rsidRDefault="008C519F" w:rsidP="008C519F">
            <w:pPr>
              <w:ind w:left="18"/>
              <w:jc w:val="both"/>
              <w:rPr>
                <w:color w:val="000000" w:themeColor="text1"/>
                <w:lang w:val="sr-Latn-RS"/>
              </w:rPr>
            </w:pPr>
          </w:p>
          <w:p w14:paraId="33E75228" w14:textId="56BCA490" w:rsidR="008C519F" w:rsidRPr="008F72FA" w:rsidRDefault="008C519F" w:rsidP="008C519F">
            <w:pPr>
              <w:ind w:left="18"/>
              <w:jc w:val="both"/>
              <w:rPr>
                <w:color w:val="000000" w:themeColor="text1"/>
                <w:lang w:val="sr-Latn-RS"/>
              </w:rPr>
            </w:pPr>
            <w:r w:rsidRPr="008F72FA">
              <w:rPr>
                <w:color w:val="000000" w:themeColor="text1"/>
                <w:lang w:val="sr-Latn-RS"/>
              </w:rPr>
              <w:t>1. Komisija za grant opštinskog učinka odlučuje o usvajanju re</w:t>
            </w:r>
            <w:r w:rsidR="009A39B5">
              <w:rPr>
                <w:color w:val="000000" w:themeColor="text1"/>
                <w:lang w:val="sr-Latn-RS"/>
              </w:rPr>
              <w:t>zultata procene učinka za grant.</w:t>
            </w:r>
          </w:p>
          <w:p w14:paraId="4C47A8BD" w14:textId="77777777" w:rsidR="008C519F" w:rsidRPr="008F72FA" w:rsidRDefault="008C519F" w:rsidP="008C519F">
            <w:pPr>
              <w:ind w:left="18"/>
              <w:jc w:val="both"/>
              <w:rPr>
                <w:color w:val="000000" w:themeColor="text1"/>
                <w:lang w:val="sr-Latn-RS"/>
              </w:rPr>
            </w:pPr>
          </w:p>
          <w:p w14:paraId="74213D30" w14:textId="4EA35DA2" w:rsidR="008C519F" w:rsidRPr="008F72FA" w:rsidRDefault="008C519F" w:rsidP="008C519F">
            <w:pPr>
              <w:ind w:left="18"/>
              <w:jc w:val="both"/>
              <w:rPr>
                <w:color w:val="000000" w:themeColor="text1"/>
                <w:lang w:val="sr-Latn-RS"/>
              </w:rPr>
            </w:pPr>
            <w:r w:rsidRPr="008F72FA">
              <w:rPr>
                <w:color w:val="000000" w:themeColor="text1"/>
                <w:lang w:val="sr-Latn-RS"/>
              </w:rPr>
              <w:t>2. Komisija za grantove nadgleda proces i osigurava da je tehnička grupa poštovala kriterijume i postupke procen</w:t>
            </w:r>
            <w:r w:rsidR="009A39B5">
              <w:rPr>
                <w:color w:val="000000" w:themeColor="text1"/>
                <w:lang w:val="sr-Latn-RS"/>
              </w:rPr>
              <w:t>e utvrđene u pravilima o grantu.</w:t>
            </w:r>
          </w:p>
          <w:p w14:paraId="3A35552C" w14:textId="77777777" w:rsidR="008C519F" w:rsidRPr="008F72FA" w:rsidRDefault="008C519F" w:rsidP="008C519F">
            <w:pPr>
              <w:ind w:left="18"/>
              <w:jc w:val="both"/>
              <w:rPr>
                <w:color w:val="000000" w:themeColor="text1"/>
                <w:lang w:val="sr-Latn-RS"/>
              </w:rPr>
            </w:pPr>
          </w:p>
          <w:p w14:paraId="2B1140D8" w14:textId="3659C818" w:rsidR="008C519F" w:rsidRPr="008F72FA" w:rsidRDefault="008C519F" w:rsidP="008C519F">
            <w:pPr>
              <w:ind w:left="18"/>
              <w:jc w:val="both"/>
              <w:rPr>
                <w:color w:val="000000" w:themeColor="text1"/>
                <w:lang w:val="sr-Latn-RS"/>
              </w:rPr>
            </w:pPr>
            <w:r w:rsidRPr="008F72FA">
              <w:rPr>
                <w:color w:val="000000" w:themeColor="text1"/>
                <w:lang w:val="sr-Latn-RS"/>
              </w:rPr>
              <w:t>3. U slučaju utvrđivanja nepravilnosti, Komisija može vratiti na pon</w:t>
            </w:r>
            <w:r w:rsidR="009A39B5">
              <w:rPr>
                <w:color w:val="000000" w:themeColor="text1"/>
                <w:lang w:val="sr-Latn-RS"/>
              </w:rPr>
              <w:t>ovno razmatranje proces procene.</w:t>
            </w:r>
          </w:p>
          <w:p w14:paraId="4FF1595D" w14:textId="77777777" w:rsidR="008C519F" w:rsidRPr="008F72FA" w:rsidRDefault="008C519F" w:rsidP="008C519F">
            <w:pPr>
              <w:ind w:left="18"/>
              <w:jc w:val="both"/>
              <w:rPr>
                <w:color w:val="000000" w:themeColor="text1"/>
                <w:lang w:val="sr-Latn-RS"/>
              </w:rPr>
            </w:pPr>
          </w:p>
          <w:p w14:paraId="78FE15C8" w14:textId="77777777" w:rsidR="008C519F" w:rsidRPr="008F72FA" w:rsidRDefault="008C519F" w:rsidP="008C519F">
            <w:pPr>
              <w:ind w:left="18"/>
              <w:jc w:val="both"/>
              <w:rPr>
                <w:color w:val="000000" w:themeColor="text1"/>
                <w:lang w:val="sr-Latn-RS"/>
              </w:rPr>
            </w:pPr>
          </w:p>
          <w:p w14:paraId="4696810F" w14:textId="77777777" w:rsidR="008C519F" w:rsidRPr="008F72FA" w:rsidRDefault="008C519F" w:rsidP="008C519F">
            <w:pPr>
              <w:ind w:left="18"/>
              <w:jc w:val="both"/>
              <w:rPr>
                <w:color w:val="000000" w:themeColor="text1"/>
                <w:lang w:val="sr-Latn-RS"/>
              </w:rPr>
            </w:pPr>
            <w:r w:rsidRPr="008F72FA">
              <w:rPr>
                <w:color w:val="000000" w:themeColor="text1"/>
                <w:lang w:val="sr-Latn-RS"/>
              </w:rPr>
              <w:t>4. Komisija za grantove ne može menjati rezultate procene ni iznose granta bez potpune primene procesa procene u skladu sa pravilima o grantu.</w:t>
            </w:r>
          </w:p>
          <w:p w14:paraId="16E1E967" w14:textId="77777777" w:rsidR="008C519F" w:rsidRPr="008F72FA" w:rsidRDefault="008C519F" w:rsidP="008C519F">
            <w:pPr>
              <w:ind w:left="18"/>
              <w:jc w:val="both"/>
              <w:rPr>
                <w:color w:val="000000" w:themeColor="text1"/>
                <w:lang w:val="sr-Latn-RS"/>
              </w:rPr>
            </w:pPr>
          </w:p>
          <w:p w14:paraId="73C3DCCC" w14:textId="77777777" w:rsidR="008C519F" w:rsidRPr="008F72FA" w:rsidRDefault="008C519F" w:rsidP="008C519F">
            <w:pPr>
              <w:ind w:left="18"/>
              <w:jc w:val="center"/>
              <w:rPr>
                <w:b/>
                <w:color w:val="000000" w:themeColor="text1"/>
                <w:lang w:val="sr-Latn-RS"/>
              </w:rPr>
            </w:pPr>
          </w:p>
          <w:p w14:paraId="23185384" w14:textId="3B80F4F6" w:rsidR="008C519F" w:rsidRPr="008F72FA" w:rsidRDefault="008C519F" w:rsidP="008C519F">
            <w:pPr>
              <w:ind w:left="18"/>
              <w:jc w:val="center"/>
              <w:rPr>
                <w:b/>
                <w:color w:val="000000" w:themeColor="text1"/>
                <w:lang w:val="sr-Latn-RS"/>
              </w:rPr>
            </w:pPr>
            <w:r w:rsidRPr="008F72FA">
              <w:rPr>
                <w:b/>
                <w:color w:val="000000" w:themeColor="text1"/>
                <w:lang w:val="sr-Latn-RS"/>
              </w:rPr>
              <w:lastRenderedPageBreak/>
              <w:t>Član 3</w:t>
            </w:r>
            <w:r w:rsidR="00061D72" w:rsidRPr="008F72FA">
              <w:rPr>
                <w:b/>
                <w:color w:val="000000" w:themeColor="text1"/>
                <w:lang w:val="sr-Latn-RS"/>
              </w:rPr>
              <w:t>8</w:t>
            </w:r>
          </w:p>
          <w:p w14:paraId="7748C57E" w14:textId="77777777" w:rsidR="008C519F" w:rsidRPr="008F72FA" w:rsidRDefault="008C519F" w:rsidP="008C519F">
            <w:pPr>
              <w:ind w:left="18"/>
              <w:jc w:val="center"/>
              <w:rPr>
                <w:b/>
                <w:color w:val="000000" w:themeColor="text1"/>
                <w:lang w:val="sr-Latn-RS"/>
              </w:rPr>
            </w:pPr>
            <w:r w:rsidRPr="008F72FA">
              <w:rPr>
                <w:b/>
                <w:color w:val="000000" w:themeColor="text1"/>
                <w:lang w:val="sr-Latn-RS"/>
              </w:rPr>
              <w:t>Saopštavanje rezultata opštinama</w:t>
            </w:r>
          </w:p>
          <w:p w14:paraId="3DCD6B1C" w14:textId="77777777" w:rsidR="008C519F" w:rsidRPr="008F72FA" w:rsidRDefault="008C519F" w:rsidP="008C519F">
            <w:pPr>
              <w:ind w:left="18"/>
              <w:jc w:val="center"/>
              <w:rPr>
                <w:b/>
                <w:color w:val="000000" w:themeColor="text1"/>
                <w:lang w:val="sr-Latn-RS"/>
              </w:rPr>
            </w:pPr>
          </w:p>
          <w:p w14:paraId="0C92E03A" w14:textId="0F7B229F" w:rsidR="008C519F" w:rsidRPr="008F72FA" w:rsidRDefault="008C519F" w:rsidP="008C519F">
            <w:pPr>
              <w:ind w:left="18"/>
              <w:jc w:val="both"/>
              <w:rPr>
                <w:color w:val="000000" w:themeColor="text1"/>
                <w:lang w:val="sr-Latn-RS"/>
              </w:rPr>
            </w:pPr>
            <w:r w:rsidRPr="008F72FA">
              <w:rPr>
                <w:color w:val="000000" w:themeColor="text1"/>
                <w:lang w:val="sr-Latn-RS"/>
              </w:rPr>
              <w:t>1. Ministarstvo obaveštava opštinu o rezultatu proc</w:t>
            </w:r>
            <w:r w:rsidR="009A39B5">
              <w:rPr>
                <w:color w:val="000000" w:themeColor="text1"/>
                <w:lang w:val="sr-Latn-RS"/>
              </w:rPr>
              <w:t>ene granta učinka o toj opštini.</w:t>
            </w:r>
          </w:p>
          <w:p w14:paraId="79B0B662" w14:textId="77777777" w:rsidR="008C519F" w:rsidRPr="008F72FA" w:rsidRDefault="008C519F" w:rsidP="008C519F">
            <w:pPr>
              <w:ind w:left="18"/>
              <w:jc w:val="both"/>
              <w:rPr>
                <w:color w:val="000000" w:themeColor="text1"/>
                <w:lang w:val="sr-Latn-RS"/>
              </w:rPr>
            </w:pPr>
          </w:p>
          <w:p w14:paraId="0B51B8FA" w14:textId="77777777" w:rsidR="008C519F" w:rsidRPr="008F72FA" w:rsidRDefault="008C519F" w:rsidP="008C519F">
            <w:pPr>
              <w:ind w:left="18"/>
              <w:jc w:val="both"/>
              <w:rPr>
                <w:color w:val="000000" w:themeColor="text1"/>
                <w:lang w:val="sr-Latn-RS"/>
              </w:rPr>
            </w:pPr>
            <w:r w:rsidRPr="008F72FA">
              <w:rPr>
                <w:color w:val="000000" w:themeColor="text1"/>
                <w:lang w:val="sr-Latn-RS"/>
              </w:rPr>
              <w:t>2. Obrazac procene se šalje opštini u roku od 7 (sedam) dana od trenutaka usvajanja rezultata procene od strane Komisije za grant opštinskog učinka.</w:t>
            </w:r>
          </w:p>
          <w:p w14:paraId="59320D89" w14:textId="77777777" w:rsidR="008C519F" w:rsidRPr="008F72FA" w:rsidRDefault="008C519F" w:rsidP="008C519F">
            <w:pPr>
              <w:ind w:left="18"/>
              <w:jc w:val="both"/>
              <w:rPr>
                <w:color w:val="000000" w:themeColor="text1"/>
                <w:lang w:val="sr-Latn-RS"/>
              </w:rPr>
            </w:pPr>
          </w:p>
          <w:p w14:paraId="703E1BE1" w14:textId="77777777" w:rsidR="008C519F" w:rsidRPr="008F72FA" w:rsidRDefault="008C519F" w:rsidP="008C519F">
            <w:pPr>
              <w:ind w:left="18"/>
              <w:jc w:val="both"/>
              <w:rPr>
                <w:color w:val="000000" w:themeColor="text1"/>
                <w:lang w:val="sr-Latn-RS"/>
              </w:rPr>
            </w:pPr>
          </w:p>
          <w:p w14:paraId="094DA594" w14:textId="5389EAC1" w:rsidR="008C519F" w:rsidRPr="008F72FA" w:rsidRDefault="008C519F" w:rsidP="008C519F">
            <w:pPr>
              <w:ind w:left="18"/>
              <w:jc w:val="center"/>
              <w:rPr>
                <w:b/>
                <w:color w:val="000000" w:themeColor="text1"/>
                <w:lang w:val="sr-Latn-RS"/>
              </w:rPr>
            </w:pPr>
            <w:r w:rsidRPr="008F72FA">
              <w:rPr>
                <w:b/>
                <w:color w:val="000000" w:themeColor="text1"/>
                <w:lang w:val="sr-Latn-RS"/>
              </w:rPr>
              <w:t xml:space="preserve">Član </w:t>
            </w:r>
            <w:r w:rsidR="00061D72" w:rsidRPr="008F72FA">
              <w:rPr>
                <w:b/>
                <w:color w:val="000000" w:themeColor="text1"/>
                <w:lang w:val="sr-Latn-RS"/>
              </w:rPr>
              <w:t>39</w:t>
            </w:r>
          </w:p>
          <w:p w14:paraId="02D5D3F8" w14:textId="77777777" w:rsidR="008C519F" w:rsidRPr="008F72FA" w:rsidRDefault="008C519F" w:rsidP="008C519F">
            <w:pPr>
              <w:ind w:left="18"/>
              <w:jc w:val="center"/>
              <w:rPr>
                <w:b/>
                <w:color w:val="000000" w:themeColor="text1"/>
                <w:lang w:val="sr-Latn-RS"/>
              </w:rPr>
            </w:pPr>
            <w:r w:rsidRPr="008F72FA">
              <w:rPr>
                <w:b/>
                <w:color w:val="000000" w:themeColor="text1"/>
                <w:lang w:val="sr-Latn-RS"/>
              </w:rPr>
              <w:t>Žalbeni postupak na dodelu granta učinka</w:t>
            </w:r>
          </w:p>
          <w:p w14:paraId="60318338" w14:textId="77777777" w:rsidR="008C519F" w:rsidRPr="008F72FA" w:rsidRDefault="008C519F" w:rsidP="008C519F">
            <w:pPr>
              <w:ind w:left="18"/>
              <w:jc w:val="both"/>
              <w:rPr>
                <w:b/>
                <w:color w:val="000000" w:themeColor="text1"/>
                <w:lang w:val="sr-Latn-RS"/>
              </w:rPr>
            </w:pPr>
            <w:r w:rsidRPr="008F72FA">
              <w:rPr>
                <w:b/>
                <w:color w:val="000000" w:themeColor="text1"/>
                <w:lang w:val="sr-Latn-RS"/>
              </w:rPr>
              <w:t xml:space="preserve"> </w:t>
            </w:r>
          </w:p>
          <w:p w14:paraId="6683E90A" w14:textId="77777777" w:rsidR="008C519F" w:rsidRPr="008F72FA" w:rsidRDefault="008C519F" w:rsidP="008C519F">
            <w:pPr>
              <w:ind w:left="18"/>
              <w:jc w:val="both"/>
              <w:rPr>
                <w:color w:val="000000" w:themeColor="text1"/>
                <w:lang w:val="sr-Latn-RS"/>
              </w:rPr>
            </w:pPr>
            <w:r w:rsidRPr="008F72FA">
              <w:rPr>
                <w:b/>
                <w:color w:val="000000" w:themeColor="text1"/>
                <w:lang w:val="sr-Latn-RS"/>
              </w:rPr>
              <w:tab/>
            </w:r>
          </w:p>
          <w:p w14:paraId="6D90127A" w14:textId="5434CFEA" w:rsidR="008C519F" w:rsidRPr="008F72FA" w:rsidRDefault="008C519F" w:rsidP="008C519F">
            <w:pPr>
              <w:ind w:left="18"/>
              <w:jc w:val="both"/>
              <w:rPr>
                <w:color w:val="000000" w:themeColor="text1"/>
                <w:lang w:val="sr-Latn-RS"/>
              </w:rPr>
            </w:pPr>
            <w:r w:rsidRPr="008F72FA">
              <w:rPr>
                <w:color w:val="000000" w:themeColor="text1"/>
                <w:lang w:val="sr-Latn-RS"/>
              </w:rPr>
              <w:t xml:space="preserve">1. Opštine mogu da podnesu žalbu na odluku o proceni granta učinka u roku od 7 (sedam) dana od trenutka prijema </w:t>
            </w:r>
            <w:r w:rsidR="009A39B5">
              <w:rPr>
                <w:color w:val="000000" w:themeColor="text1"/>
                <w:lang w:val="sr-Latn-RS"/>
              </w:rPr>
              <w:t>obrasca procene od ministarstva.</w:t>
            </w:r>
          </w:p>
          <w:p w14:paraId="4B21B719" w14:textId="77777777" w:rsidR="008C519F" w:rsidRPr="008F72FA" w:rsidRDefault="008C519F" w:rsidP="008C519F">
            <w:pPr>
              <w:ind w:left="18"/>
              <w:jc w:val="both"/>
              <w:rPr>
                <w:color w:val="000000" w:themeColor="text1"/>
                <w:lang w:val="sr-Latn-RS"/>
              </w:rPr>
            </w:pPr>
          </w:p>
          <w:p w14:paraId="677A1FC2" w14:textId="77777777" w:rsidR="008C519F" w:rsidRPr="008F72FA" w:rsidRDefault="008C519F" w:rsidP="008C519F">
            <w:pPr>
              <w:ind w:left="18"/>
              <w:jc w:val="both"/>
              <w:rPr>
                <w:color w:val="000000" w:themeColor="text1"/>
                <w:lang w:val="sr-Latn-RS"/>
              </w:rPr>
            </w:pPr>
          </w:p>
          <w:p w14:paraId="532141F9" w14:textId="481A9F3D" w:rsidR="008C519F" w:rsidRPr="008F72FA" w:rsidRDefault="008C519F" w:rsidP="008C519F">
            <w:pPr>
              <w:ind w:left="18"/>
              <w:jc w:val="both"/>
              <w:rPr>
                <w:color w:val="000000" w:themeColor="text1"/>
                <w:lang w:val="sr-Latn-RS"/>
              </w:rPr>
            </w:pPr>
            <w:r w:rsidRPr="008F72FA">
              <w:rPr>
                <w:color w:val="000000" w:themeColor="text1"/>
                <w:lang w:val="sr-Latn-RS"/>
              </w:rPr>
              <w:t xml:space="preserve">2. Žalba ne može osporiti izvor zvaničnih podataka </w:t>
            </w:r>
            <w:r w:rsidR="009A39B5">
              <w:rPr>
                <w:color w:val="000000" w:themeColor="text1"/>
                <w:lang w:val="sr-Latn-RS"/>
              </w:rPr>
              <w:t xml:space="preserve">koji su korišćeni tokom </w:t>
            </w:r>
            <w:r w:rsidR="009A39B5">
              <w:rPr>
                <w:color w:val="000000" w:themeColor="text1"/>
                <w:lang w:val="sr-Latn-RS"/>
              </w:rPr>
              <w:br/>
              <w:t>procene.</w:t>
            </w:r>
          </w:p>
          <w:p w14:paraId="3DECC7E5" w14:textId="77777777" w:rsidR="008C519F" w:rsidRPr="008F72FA" w:rsidRDefault="008C519F" w:rsidP="008C519F">
            <w:pPr>
              <w:ind w:left="18"/>
              <w:jc w:val="both"/>
              <w:rPr>
                <w:color w:val="000000" w:themeColor="text1"/>
                <w:lang w:val="sr-Latn-RS"/>
              </w:rPr>
            </w:pPr>
          </w:p>
          <w:p w14:paraId="3FBD7F3F" w14:textId="1DB6EFC4" w:rsidR="008C519F" w:rsidRPr="008F72FA" w:rsidRDefault="008C519F" w:rsidP="008C519F">
            <w:pPr>
              <w:ind w:left="18"/>
              <w:jc w:val="both"/>
              <w:rPr>
                <w:color w:val="000000" w:themeColor="text1"/>
                <w:lang w:val="sr-Latn-RS"/>
              </w:rPr>
            </w:pPr>
            <w:r w:rsidRPr="008F72FA">
              <w:rPr>
                <w:color w:val="000000" w:themeColor="text1"/>
                <w:lang w:val="sr-Latn-RS"/>
              </w:rPr>
              <w:t>3. Razmatranje žalbi za grant vrši Komisija za žalbe, osnovana odlukom generalnog sekretara minis</w:t>
            </w:r>
            <w:r w:rsidR="009A39B5">
              <w:rPr>
                <w:color w:val="000000" w:themeColor="text1"/>
                <w:lang w:val="sr-Latn-RS"/>
              </w:rPr>
              <w:t>tarstva.</w:t>
            </w:r>
          </w:p>
          <w:p w14:paraId="63C772AB" w14:textId="77777777" w:rsidR="008C519F" w:rsidRPr="008F72FA" w:rsidRDefault="008C519F" w:rsidP="008C519F">
            <w:pPr>
              <w:ind w:left="18"/>
              <w:jc w:val="both"/>
              <w:rPr>
                <w:color w:val="000000" w:themeColor="text1"/>
                <w:lang w:val="sr-Latn-RS"/>
              </w:rPr>
            </w:pPr>
          </w:p>
          <w:p w14:paraId="758701B4" w14:textId="77777777" w:rsidR="008C519F" w:rsidRPr="008F72FA" w:rsidRDefault="008C519F" w:rsidP="008C519F">
            <w:pPr>
              <w:ind w:left="18"/>
              <w:jc w:val="both"/>
              <w:rPr>
                <w:color w:val="000000" w:themeColor="text1"/>
                <w:lang w:val="sr-Latn-RS"/>
              </w:rPr>
            </w:pPr>
          </w:p>
          <w:p w14:paraId="575952B2" w14:textId="6DFEE10F" w:rsidR="008C519F" w:rsidRPr="008F72FA" w:rsidRDefault="008C519F" w:rsidP="008C519F">
            <w:pPr>
              <w:ind w:left="18"/>
              <w:jc w:val="both"/>
              <w:rPr>
                <w:color w:val="000000" w:themeColor="text1"/>
                <w:lang w:val="sr-Latn-RS"/>
              </w:rPr>
            </w:pPr>
            <w:r w:rsidRPr="008F72FA">
              <w:rPr>
                <w:color w:val="000000" w:themeColor="text1"/>
                <w:lang w:val="sr-Latn-RS"/>
              </w:rPr>
              <w:lastRenderedPageBreak/>
              <w:t>4. Komisija za žalbe se osniva na neodređeno vreme i sastoji se od 3 člana, 2 iz ministarstva i 1 spoljni predstavnik. Članovi komisije za grant ili tehničke grupe ne mogu</w:t>
            </w:r>
            <w:r w:rsidR="009A39B5">
              <w:rPr>
                <w:color w:val="000000" w:themeColor="text1"/>
                <w:lang w:val="sr-Latn-RS"/>
              </w:rPr>
              <w:t xml:space="preserve"> biti članovi Komisije za žalbe.</w:t>
            </w:r>
          </w:p>
          <w:p w14:paraId="18C65DB1" w14:textId="77777777" w:rsidR="008C519F" w:rsidRPr="008F72FA" w:rsidRDefault="008C519F" w:rsidP="008C519F">
            <w:pPr>
              <w:ind w:left="18"/>
              <w:jc w:val="both"/>
              <w:rPr>
                <w:color w:val="000000" w:themeColor="text1"/>
                <w:lang w:val="sr-Latn-RS"/>
              </w:rPr>
            </w:pPr>
          </w:p>
          <w:p w14:paraId="0D051FC7" w14:textId="77777777" w:rsidR="008C519F" w:rsidRPr="008F72FA" w:rsidRDefault="008C519F" w:rsidP="008C519F">
            <w:pPr>
              <w:ind w:left="18"/>
              <w:jc w:val="both"/>
              <w:rPr>
                <w:color w:val="000000" w:themeColor="text1"/>
                <w:lang w:val="sr-Latn-RS"/>
              </w:rPr>
            </w:pPr>
            <w:r w:rsidRPr="008F72FA">
              <w:rPr>
                <w:color w:val="000000" w:themeColor="text1"/>
                <w:lang w:val="sr-Latn-RS"/>
              </w:rPr>
              <w:t>5. Komisija za žalbe donosi odluku u vezi sa žalbom koja je podneta u roku od 7 (sedam) dana od isteka roka određenog u iz stavu 1. ovog člana.</w:t>
            </w:r>
          </w:p>
          <w:p w14:paraId="18A0CBEB" w14:textId="77777777" w:rsidR="008C519F" w:rsidRPr="008F72FA" w:rsidRDefault="008C519F" w:rsidP="008C519F">
            <w:pPr>
              <w:ind w:left="18"/>
              <w:jc w:val="both"/>
              <w:rPr>
                <w:color w:val="000000" w:themeColor="text1"/>
                <w:lang w:val="sr-Latn-RS"/>
              </w:rPr>
            </w:pPr>
          </w:p>
          <w:p w14:paraId="6BBBB9CE" w14:textId="77777777" w:rsidR="008C519F" w:rsidRPr="008F72FA" w:rsidRDefault="008C519F" w:rsidP="008C519F">
            <w:pPr>
              <w:ind w:left="18"/>
              <w:jc w:val="both"/>
              <w:rPr>
                <w:color w:val="000000" w:themeColor="text1"/>
                <w:lang w:val="sr-Latn-RS"/>
              </w:rPr>
            </w:pPr>
          </w:p>
          <w:p w14:paraId="1BD3FFF6" w14:textId="2F2D44B5" w:rsidR="008C519F" w:rsidRPr="008F72FA" w:rsidRDefault="008C519F" w:rsidP="008C519F">
            <w:pPr>
              <w:ind w:left="18"/>
              <w:jc w:val="center"/>
              <w:rPr>
                <w:b/>
                <w:color w:val="000000" w:themeColor="text1"/>
                <w:lang w:val="sr-Latn-RS"/>
              </w:rPr>
            </w:pPr>
            <w:r w:rsidRPr="008F72FA">
              <w:rPr>
                <w:b/>
                <w:color w:val="000000" w:themeColor="text1"/>
                <w:lang w:val="sr-Latn-RS"/>
              </w:rPr>
              <w:t>Član 4</w:t>
            </w:r>
            <w:r w:rsidR="00061D72" w:rsidRPr="008F72FA">
              <w:rPr>
                <w:b/>
                <w:color w:val="000000" w:themeColor="text1"/>
                <w:lang w:val="sr-Latn-RS"/>
              </w:rPr>
              <w:t>0</w:t>
            </w:r>
          </w:p>
          <w:p w14:paraId="2F0F380A" w14:textId="77777777" w:rsidR="008C519F" w:rsidRPr="008F72FA" w:rsidRDefault="008C519F" w:rsidP="008C519F">
            <w:pPr>
              <w:ind w:left="18"/>
              <w:jc w:val="center"/>
              <w:rPr>
                <w:b/>
                <w:color w:val="000000" w:themeColor="text1"/>
                <w:lang w:val="sr-Latn-RS"/>
              </w:rPr>
            </w:pPr>
            <w:r w:rsidRPr="008F72FA">
              <w:rPr>
                <w:b/>
                <w:color w:val="000000" w:themeColor="text1"/>
                <w:lang w:val="sr-Latn-RS"/>
              </w:rPr>
              <w:t>Finaliziranje rezultata procena i njihovo objavljivanje</w:t>
            </w:r>
          </w:p>
          <w:p w14:paraId="75E5AFE5" w14:textId="77777777" w:rsidR="008C519F" w:rsidRPr="008F72FA" w:rsidRDefault="008C519F" w:rsidP="008C519F">
            <w:pPr>
              <w:ind w:left="18"/>
              <w:jc w:val="center"/>
              <w:rPr>
                <w:b/>
                <w:color w:val="000000" w:themeColor="text1"/>
                <w:lang w:val="sr-Latn-RS"/>
              </w:rPr>
            </w:pPr>
          </w:p>
          <w:p w14:paraId="0799E359" w14:textId="198218CC" w:rsidR="008C519F" w:rsidRPr="008F72FA" w:rsidRDefault="008C519F" w:rsidP="008C519F">
            <w:pPr>
              <w:ind w:left="18"/>
              <w:jc w:val="both"/>
              <w:rPr>
                <w:color w:val="000000" w:themeColor="text1"/>
                <w:lang w:val="sr-Latn-RS"/>
              </w:rPr>
            </w:pPr>
            <w:r w:rsidRPr="008F72FA">
              <w:rPr>
                <w:color w:val="000000" w:themeColor="text1"/>
                <w:lang w:val="sr-Latn-RS"/>
              </w:rPr>
              <w:t>1. U slučaju promene rezultata procene kao rezultat odluke o žalbi koju je donela Komisija za žalbe, komisija za grant vrši izmene u izveštaju o proceni i obaveštava</w:t>
            </w:r>
            <w:r w:rsidR="009A39B5">
              <w:rPr>
                <w:color w:val="000000" w:themeColor="text1"/>
                <w:lang w:val="sr-Latn-RS"/>
              </w:rPr>
              <w:t xml:space="preserve"> opštinu o konačnim rezultatima.</w:t>
            </w:r>
          </w:p>
          <w:p w14:paraId="35B38A40" w14:textId="77777777" w:rsidR="008C519F" w:rsidRPr="008F72FA" w:rsidRDefault="008C519F" w:rsidP="008C519F">
            <w:pPr>
              <w:ind w:left="18"/>
              <w:jc w:val="both"/>
              <w:rPr>
                <w:color w:val="000000" w:themeColor="text1"/>
                <w:lang w:val="sr-Latn-RS"/>
              </w:rPr>
            </w:pPr>
          </w:p>
          <w:p w14:paraId="43CB8693" w14:textId="77777777" w:rsidR="008C519F" w:rsidRPr="008F72FA" w:rsidRDefault="008C519F" w:rsidP="008C519F">
            <w:pPr>
              <w:ind w:left="18"/>
              <w:jc w:val="both"/>
              <w:rPr>
                <w:color w:val="000000" w:themeColor="text1"/>
                <w:lang w:val="sr-Latn-RS"/>
              </w:rPr>
            </w:pPr>
            <w:r w:rsidRPr="008F72FA">
              <w:rPr>
                <w:color w:val="000000" w:themeColor="text1"/>
                <w:lang w:val="sr-Latn-RS"/>
              </w:rPr>
              <w:t>2. Ministarstvo na svojoj veb stranici objavljuje završni izveštaj o proceni učinka.</w:t>
            </w:r>
          </w:p>
          <w:p w14:paraId="76B1911E" w14:textId="77777777" w:rsidR="00061D72" w:rsidRPr="008F72FA" w:rsidRDefault="00061D72" w:rsidP="008C519F">
            <w:pPr>
              <w:ind w:left="18"/>
              <w:jc w:val="center"/>
              <w:rPr>
                <w:color w:val="000000" w:themeColor="text1"/>
                <w:lang w:val="sr-Latn-RS"/>
              </w:rPr>
            </w:pPr>
          </w:p>
          <w:p w14:paraId="1519230A" w14:textId="77777777" w:rsidR="00061D72" w:rsidRPr="008F72FA" w:rsidRDefault="00061D72" w:rsidP="008C519F">
            <w:pPr>
              <w:ind w:left="18"/>
              <w:jc w:val="center"/>
              <w:rPr>
                <w:color w:val="000000" w:themeColor="text1"/>
                <w:lang w:val="sr-Latn-RS"/>
              </w:rPr>
            </w:pPr>
          </w:p>
          <w:p w14:paraId="0061E2EB" w14:textId="77777777" w:rsidR="00061D72" w:rsidRPr="008F72FA" w:rsidRDefault="00061D72" w:rsidP="008C519F">
            <w:pPr>
              <w:ind w:left="18"/>
              <w:jc w:val="center"/>
              <w:rPr>
                <w:color w:val="000000" w:themeColor="text1"/>
                <w:lang w:val="sr-Latn-RS"/>
              </w:rPr>
            </w:pPr>
          </w:p>
          <w:p w14:paraId="464B1242" w14:textId="77777777" w:rsidR="00061D72" w:rsidRDefault="00061D72" w:rsidP="008C519F">
            <w:pPr>
              <w:ind w:left="18"/>
              <w:jc w:val="center"/>
              <w:rPr>
                <w:color w:val="000000" w:themeColor="text1"/>
                <w:lang w:val="sr-Latn-RS"/>
              </w:rPr>
            </w:pPr>
          </w:p>
          <w:p w14:paraId="2EFE05E7" w14:textId="77777777" w:rsidR="009A39B5" w:rsidRDefault="009A39B5" w:rsidP="008C519F">
            <w:pPr>
              <w:ind w:left="18"/>
              <w:jc w:val="center"/>
              <w:rPr>
                <w:color w:val="000000" w:themeColor="text1"/>
                <w:lang w:val="sr-Latn-RS"/>
              </w:rPr>
            </w:pPr>
          </w:p>
          <w:p w14:paraId="623546CF" w14:textId="77777777" w:rsidR="009A39B5" w:rsidRPr="008F72FA" w:rsidRDefault="009A39B5" w:rsidP="008C519F">
            <w:pPr>
              <w:ind w:left="18"/>
              <w:jc w:val="center"/>
              <w:rPr>
                <w:color w:val="000000" w:themeColor="text1"/>
                <w:lang w:val="sr-Latn-RS"/>
              </w:rPr>
            </w:pPr>
          </w:p>
          <w:p w14:paraId="4908535B" w14:textId="77777777" w:rsidR="00061D72" w:rsidRPr="008F72FA" w:rsidRDefault="00061D72" w:rsidP="008C519F">
            <w:pPr>
              <w:ind w:left="18"/>
              <w:jc w:val="center"/>
              <w:rPr>
                <w:color w:val="000000" w:themeColor="text1"/>
                <w:lang w:val="sr-Latn-RS"/>
              </w:rPr>
            </w:pPr>
          </w:p>
          <w:p w14:paraId="5D3DC156" w14:textId="4CCCD74D" w:rsidR="008C519F" w:rsidRPr="008F72FA" w:rsidRDefault="008C519F" w:rsidP="008C519F">
            <w:pPr>
              <w:ind w:left="18"/>
              <w:jc w:val="center"/>
              <w:rPr>
                <w:b/>
                <w:color w:val="000000" w:themeColor="text1"/>
                <w:lang w:val="sr-Latn-RS"/>
              </w:rPr>
            </w:pPr>
            <w:r w:rsidRPr="008F72FA">
              <w:rPr>
                <w:b/>
                <w:color w:val="000000" w:themeColor="text1"/>
                <w:lang w:val="sr-Latn-RS"/>
              </w:rPr>
              <w:lastRenderedPageBreak/>
              <w:t>Član 4</w:t>
            </w:r>
            <w:r w:rsidR="00061D72" w:rsidRPr="008F72FA">
              <w:rPr>
                <w:b/>
                <w:color w:val="000000" w:themeColor="text1"/>
                <w:lang w:val="sr-Latn-RS"/>
              </w:rPr>
              <w:t>1</w:t>
            </w:r>
          </w:p>
          <w:p w14:paraId="252EE699" w14:textId="77777777" w:rsidR="008C519F" w:rsidRPr="008F72FA" w:rsidRDefault="008C519F" w:rsidP="008C519F">
            <w:pPr>
              <w:ind w:left="18"/>
              <w:jc w:val="center"/>
              <w:rPr>
                <w:b/>
                <w:color w:val="000000" w:themeColor="text1"/>
                <w:lang w:val="sr-Latn-RS"/>
              </w:rPr>
            </w:pPr>
            <w:r w:rsidRPr="008F72FA">
              <w:rPr>
                <w:b/>
                <w:color w:val="000000" w:themeColor="text1"/>
                <w:lang w:val="sr-Latn-RS"/>
              </w:rPr>
              <w:t>Korišćenje granta</w:t>
            </w:r>
          </w:p>
          <w:p w14:paraId="135133B5" w14:textId="77777777" w:rsidR="008C519F" w:rsidRPr="008F72FA" w:rsidRDefault="008C519F" w:rsidP="008C519F">
            <w:pPr>
              <w:ind w:left="18"/>
              <w:jc w:val="both"/>
              <w:rPr>
                <w:color w:val="000000" w:themeColor="text1"/>
                <w:lang w:val="sr-Latn-RS"/>
              </w:rPr>
            </w:pPr>
          </w:p>
          <w:p w14:paraId="2D395C1B" w14:textId="27F9260A" w:rsidR="008C519F" w:rsidRPr="008F72FA" w:rsidRDefault="008C519F" w:rsidP="008C519F">
            <w:pPr>
              <w:ind w:left="18"/>
              <w:jc w:val="both"/>
              <w:rPr>
                <w:color w:val="000000" w:themeColor="text1"/>
                <w:lang w:val="sr-Latn-RS"/>
              </w:rPr>
            </w:pPr>
            <w:r w:rsidRPr="008F72FA">
              <w:rPr>
                <w:color w:val="000000" w:themeColor="text1"/>
                <w:lang w:val="sr-Latn-RS"/>
              </w:rPr>
              <w:t>1. Korišćenje granta podleže pravilima nadgledanja i kontrole u ​​skladu sa važećim zakonodavstvom o upravljanju javnim f</w:t>
            </w:r>
            <w:r w:rsidR="009A39B5">
              <w:rPr>
                <w:color w:val="000000" w:themeColor="text1"/>
                <w:lang w:val="sr-Latn-RS"/>
              </w:rPr>
              <w:t>inansijama i pravilima o grantu.</w:t>
            </w:r>
          </w:p>
          <w:p w14:paraId="0C8F37E0" w14:textId="77777777" w:rsidR="008C519F" w:rsidRPr="008F72FA" w:rsidRDefault="008C519F" w:rsidP="008C519F">
            <w:pPr>
              <w:ind w:left="18"/>
              <w:jc w:val="both"/>
              <w:rPr>
                <w:color w:val="000000" w:themeColor="text1"/>
                <w:lang w:val="sr-Latn-RS"/>
              </w:rPr>
            </w:pPr>
          </w:p>
          <w:p w14:paraId="6D5F4B76" w14:textId="77777777" w:rsidR="008C519F" w:rsidRPr="008F72FA" w:rsidRDefault="008C519F" w:rsidP="008C519F">
            <w:pPr>
              <w:ind w:left="18"/>
              <w:jc w:val="both"/>
              <w:rPr>
                <w:color w:val="000000" w:themeColor="text1"/>
                <w:lang w:val="sr-Latn-RS"/>
              </w:rPr>
            </w:pPr>
            <w:r w:rsidRPr="008F72FA">
              <w:rPr>
                <w:color w:val="000000" w:themeColor="text1"/>
                <w:lang w:val="sr-Latn-RS"/>
              </w:rPr>
              <w:t>2. Grant se koristi za finansiranje opštinskih projekata u korist građana, u skladu sa pravilima o grantu.</w:t>
            </w:r>
          </w:p>
          <w:p w14:paraId="7BDEEBD1" w14:textId="77777777" w:rsidR="008C519F" w:rsidRPr="008F72FA" w:rsidRDefault="008C519F" w:rsidP="008C519F">
            <w:pPr>
              <w:ind w:left="18"/>
              <w:jc w:val="both"/>
              <w:rPr>
                <w:color w:val="000000" w:themeColor="text1"/>
                <w:lang w:val="sr-Latn-RS"/>
              </w:rPr>
            </w:pPr>
          </w:p>
          <w:p w14:paraId="3209BE2B" w14:textId="77777777" w:rsidR="008C519F" w:rsidRPr="008F72FA" w:rsidRDefault="008C519F" w:rsidP="008C519F">
            <w:pPr>
              <w:ind w:left="18"/>
              <w:jc w:val="both"/>
              <w:rPr>
                <w:color w:val="000000" w:themeColor="text1"/>
                <w:lang w:val="sr-Latn-RS"/>
              </w:rPr>
            </w:pPr>
          </w:p>
          <w:p w14:paraId="3AD13A3C" w14:textId="77777777" w:rsidR="008C519F" w:rsidRPr="008F72FA" w:rsidRDefault="008C519F" w:rsidP="008C519F">
            <w:pPr>
              <w:ind w:left="18"/>
              <w:jc w:val="both"/>
              <w:rPr>
                <w:color w:val="000000" w:themeColor="text1"/>
                <w:lang w:val="sr-Latn-RS"/>
              </w:rPr>
            </w:pPr>
          </w:p>
          <w:p w14:paraId="1917666B" w14:textId="0599BD16" w:rsidR="008C519F" w:rsidRPr="008F72FA" w:rsidRDefault="008C519F" w:rsidP="008C519F">
            <w:pPr>
              <w:ind w:left="18"/>
              <w:jc w:val="center"/>
              <w:rPr>
                <w:b/>
                <w:color w:val="000000" w:themeColor="text1"/>
                <w:lang w:val="sr-Latn-RS"/>
              </w:rPr>
            </w:pPr>
            <w:r w:rsidRPr="008F72FA">
              <w:rPr>
                <w:b/>
                <w:color w:val="000000" w:themeColor="text1"/>
                <w:lang w:val="sr-Latn-RS"/>
              </w:rPr>
              <w:t>Član 4</w:t>
            </w:r>
            <w:r w:rsidR="00061D72" w:rsidRPr="008F72FA">
              <w:rPr>
                <w:b/>
                <w:color w:val="000000" w:themeColor="text1"/>
                <w:lang w:val="sr-Latn-RS"/>
              </w:rPr>
              <w:t>2</w:t>
            </w:r>
          </w:p>
          <w:p w14:paraId="31C0E40C" w14:textId="77777777" w:rsidR="008C519F" w:rsidRPr="008F72FA" w:rsidRDefault="008C519F" w:rsidP="008C519F">
            <w:pPr>
              <w:ind w:left="18"/>
              <w:jc w:val="center"/>
              <w:rPr>
                <w:b/>
                <w:color w:val="000000" w:themeColor="text1"/>
                <w:lang w:val="sr-Latn-RS"/>
              </w:rPr>
            </w:pPr>
            <w:r w:rsidRPr="008F72FA">
              <w:rPr>
                <w:b/>
                <w:color w:val="000000" w:themeColor="text1"/>
                <w:lang w:val="sr-Latn-RS"/>
              </w:rPr>
              <w:t>Revizija granta</w:t>
            </w:r>
          </w:p>
          <w:p w14:paraId="4FF97DA5" w14:textId="77777777" w:rsidR="008C519F" w:rsidRPr="008F72FA" w:rsidRDefault="008C519F" w:rsidP="008C519F">
            <w:pPr>
              <w:ind w:left="18"/>
              <w:jc w:val="center"/>
              <w:rPr>
                <w:b/>
                <w:color w:val="000000" w:themeColor="text1"/>
                <w:lang w:val="sr-Latn-RS"/>
              </w:rPr>
            </w:pPr>
          </w:p>
          <w:p w14:paraId="31560240" w14:textId="3B04E37D" w:rsidR="008C519F" w:rsidRPr="008F72FA" w:rsidRDefault="008C519F" w:rsidP="008C519F">
            <w:pPr>
              <w:ind w:left="18"/>
              <w:jc w:val="both"/>
              <w:rPr>
                <w:color w:val="000000" w:themeColor="text1"/>
                <w:lang w:val="sr-Latn-RS"/>
              </w:rPr>
            </w:pPr>
            <w:r w:rsidRPr="008F72FA">
              <w:rPr>
                <w:color w:val="000000" w:themeColor="text1"/>
                <w:lang w:val="sr-Latn-RS"/>
              </w:rPr>
              <w:t>1. Troškovi granta podležu pravilima nadgledanja javnih finansija i mogu bi</w:t>
            </w:r>
            <w:r w:rsidR="009A39B5">
              <w:rPr>
                <w:color w:val="000000" w:themeColor="text1"/>
                <w:lang w:val="sr-Latn-RS"/>
              </w:rPr>
              <w:t>ti podložni dodatnim revizijama.</w:t>
            </w:r>
          </w:p>
          <w:p w14:paraId="4BA12CE3" w14:textId="77777777" w:rsidR="008C519F" w:rsidRPr="008F72FA" w:rsidRDefault="008C519F" w:rsidP="008C519F">
            <w:pPr>
              <w:ind w:left="18"/>
              <w:jc w:val="both"/>
              <w:rPr>
                <w:color w:val="000000" w:themeColor="text1"/>
                <w:lang w:val="sr-Latn-RS"/>
              </w:rPr>
            </w:pPr>
          </w:p>
          <w:p w14:paraId="0143DFED" w14:textId="77777777" w:rsidR="008C519F" w:rsidRPr="008F72FA" w:rsidRDefault="008C519F" w:rsidP="008C519F">
            <w:pPr>
              <w:ind w:left="18"/>
              <w:jc w:val="both"/>
              <w:rPr>
                <w:color w:val="000000" w:themeColor="text1"/>
                <w:lang w:val="sr-Latn-RS"/>
              </w:rPr>
            </w:pPr>
          </w:p>
          <w:p w14:paraId="23F24A4F" w14:textId="77777777" w:rsidR="008C519F" w:rsidRPr="008F72FA" w:rsidRDefault="008C519F" w:rsidP="008C519F">
            <w:pPr>
              <w:ind w:left="18"/>
              <w:jc w:val="both"/>
              <w:rPr>
                <w:color w:val="000000" w:themeColor="text1"/>
                <w:lang w:val="sr-Latn-RS"/>
              </w:rPr>
            </w:pPr>
            <w:r w:rsidRPr="008F72FA">
              <w:rPr>
                <w:color w:val="000000" w:themeColor="text1"/>
                <w:lang w:val="sr-Latn-RS"/>
              </w:rPr>
              <w:t>2. U slučaju utvrđivanja povreda i nepravilnosti koje revizija evidentira kao krive materijalne izjave, ministarstvo može odlučiti da isključi opštinu od prava dobijanja granta na određeni period.</w:t>
            </w:r>
          </w:p>
          <w:p w14:paraId="21198FEB" w14:textId="77777777" w:rsidR="008C519F" w:rsidRPr="008F72FA" w:rsidRDefault="008C519F" w:rsidP="008C519F">
            <w:pPr>
              <w:jc w:val="both"/>
              <w:rPr>
                <w:color w:val="000000" w:themeColor="text1"/>
                <w:lang w:val="sr-Latn-RS"/>
              </w:rPr>
            </w:pPr>
          </w:p>
          <w:p w14:paraId="6CB2F9D5" w14:textId="77777777" w:rsidR="008C519F" w:rsidRPr="008F72FA" w:rsidRDefault="008C519F" w:rsidP="008C519F">
            <w:pPr>
              <w:jc w:val="both"/>
              <w:rPr>
                <w:b/>
                <w:color w:val="000000" w:themeColor="text1"/>
                <w:lang w:val="sr-Latn-RS"/>
              </w:rPr>
            </w:pPr>
          </w:p>
          <w:p w14:paraId="29273F34" w14:textId="77777777" w:rsidR="008C519F" w:rsidRPr="008F72FA" w:rsidRDefault="008C519F" w:rsidP="008C519F">
            <w:pPr>
              <w:jc w:val="both"/>
              <w:rPr>
                <w:b/>
                <w:color w:val="000000" w:themeColor="text1"/>
                <w:lang w:val="sr-Latn-RS"/>
              </w:rPr>
            </w:pPr>
          </w:p>
          <w:p w14:paraId="132814D7" w14:textId="77777777" w:rsidR="00061D72" w:rsidRPr="008F72FA" w:rsidRDefault="00061D72" w:rsidP="008C519F">
            <w:pPr>
              <w:jc w:val="both"/>
              <w:rPr>
                <w:b/>
                <w:color w:val="000000" w:themeColor="text1"/>
                <w:lang w:val="sr-Latn-RS"/>
              </w:rPr>
            </w:pPr>
          </w:p>
          <w:p w14:paraId="03B44204" w14:textId="77777777" w:rsidR="00061D72" w:rsidRDefault="00061D72" w:rsidP="008C519F">
            <w:pPr>
              <w:jc w:val="both"/>
              <w:rPr>
                <w:b/>
                <w:color w:val="000000" w:themeColor="text1"/>
                <w:lang w:val="sr-Latn-RS"/>
              </w:rPr>
            </w:pPr>
          </w:p>
          <w:p w14:paraId="3EB27F1E" w14:textId="77777777" w:rsidR="004063A7" w:rsidRPr="008F72FA" w:rsidRDefault="004063A7" w:rsidP="008C519F">
            <w:pPr>
              <w:jc w:val="both"/>
              <w:rPr>
                <w:b/>
                <w:color w:val="000000" w:themeColor="text1"/>
                <w:lang w:val="sr-Latn-RS"/>
              </w:rPr>
            </w:pPr>
          </w:p>
          <w:p w14:paraId="3C64F0C4" w14:textId="77777777" w:rsidR="004063A7" w:rsidRDefault="008C519F" w:rsidP="004063A7">
            <w:pPr>
              <w:jc w:val="center"/>
              <w:rPr>
                <w:b/>
                <w:color w:val="000000" w:themeColor="text1"/>
                <w:lang w:val="sr-Latn-RS"/>
              </w:rPr>
            </w:pPr>
            <w:r w:rsidRPr="008F72FA">
              <w:rPr>
                <w:b/>
                <w:color w:val="000000" w:themeColor="text1"/>
                <w:lang w:val="sr-Latn-RS"/>
              </w:rPr>
              <w:lastRenderedPageBreak/>
              <w:t>POGLAVLJE VI</w:t>
            </w:r>
          </w:p>
          <w:p w14:paraId="3DECC0F0" w14:textId="77777777" w:rsidR="004063A7" w:rsidRDefault="004063A7" w:rsidP="008C519F">
            <w:pPr>
              <w:jc w:val="both"/>
              <w:rPr>
                <w:b/>
                <w:color w:val="000000" w:themeColor="text1"/>
                <w:lang w:val="sr-Latn-RS"/>
              </w:rPr>
            </w:pPr>
          </w:p>
          <w:p w14:paraId="61B06F73" w14:textId="07756693" w:rsidR="008C519F" w:rsidRPr="008F72FA" w:rsidRDefault="008C519F" w:rsidP="008C519F">
            <w:pPr>
              <w:jc w:val="both"/>
              <w:rPr>
                <w:b/>
                <w:color w:val="000000" w:themeColor="text1"/>
                <w:lang w:val="sr-Latn-RS"/>
              </w:rPr>
            </w:pPr>
            <w:r w:rsidRPr="008F72FA">
              <w:rPr>
                <w:b/>
                <w:color w:val="000000" w:themeColor="text1"/>
                <w:lang w:val="sr-Latn-RS"/>
              </w:rPr>
              <w:t>POSTUPAK ZA PROMENU SUOU-a</w:t>
            </w:r>
          </w:p>
          <w:p w14:paraId="48B08C82" w14:textId="77777777" w:rsidR="008C519F" w:rsidRDefault="008C519F" w:rsidP="008C519F">
            <w:pPr>
              <w:jc w:val="both"/>
              <w:rPr>
                <w:b/>
                <w:color w:val="000000" w:themeColor="text1"/>
                <w:lang w:val="sr-Latn-RS"/>
              </w:rPr>
            </w:pPr>
          </w:p>
          <w:p w14:paraId="44AD7539" w14:textId="77777777" w:rsidR="004063A7" w:rsidRDefault="004063A7" w:rsidP="008C519F">
            <w:pPr>
              <w:jc w:val="both"/>
              <w:rPr>
                <w:b/>
                <w:color w:val="000000" w:themeColor="text1"/>
                <w:lang w:val="sr-Latn-RS"/>
              </w:rPr>
            </w:pPr>
          </w:p>
          <w:p w14:paraId="4896BA80" w14:textId="77777777" w:rsidR="004063A7" w:rsidRPr="008F72FA" w:rsidRDefault="004063A7" w:rsidP="008C519F">
            <w:pPr>
              <w:jc w:val="both"/>
              <w:rPr>
                <w:b/>
                <w:color w:val="000000" w:themeColor="text1"/>
                <w:lang w:val="sr-Latn-RS"/>
              </w:rPr>
            </w:pPr>
          </w:p>
          <w:p w14:paraId="380B2920" w14:textId="39430F1E" w:rsidR="008C519F" w:rsidRPr="008F72FA" w:rsidRDefault="008C519F" w:rsidP="008C519F">
            <w:pPr>
              <w:jc w:val="center"/>
              <w:rPr>
                <w:b/>
                <w:color w:val="000000" w:themeColor="text1"/>
                <w:lang w:val="sr-Latn-RS"/>
              </w:rPr>
            </w:pPr>
            <w:r w:rsidRPr="008F72FA">
              <w:rPr>
                <w:b/>
                <w:color w:val="000000" w:themeColor="text1"/>
                <w:lang w:val="sr-Latn-RS"/>
              </w:rPr>
              <w:t>Član 4</w:t>
            </w:r>
            <w:r w:rsidR="00061D72" w:rsidRPr="008F72FA">
              <w:rPr>
                <w:b/>
                <w:color w:val="000000" w:themeColor="text1"/>
                <w:lang w:val="sr-Latn-RS"/>
              </w:rPr>
              <w:t>3</w:t>
            </w:r>
          </w:p>
          <w:p w14:paraId="1F35788F" w14:textId="77777777" w:rsidR="008C519F" w:rsidRPr="008F72FA" w:rsidRDefault="008C519F" w:rsidP="008C519F">
            <w:pPr>
              <w:jc w:val="center"/>
              <w:rPr>
                <w:b/>
                <w:color w:val="000000" w:themeColor="text1"/>
                <w:lang w:val="sr-Latn-RS"/>
              </w:rPr>
            </w:pPr>
            <w:r w:rsidRPr="008F72FA">
              <w:rPr>
                <w:b/>
                <w:color w:val="000000" w:themeColor="text1"/>
                <w:lang w:val="sr-Latn-RS"/>
              </w:rPr>
              <w:t>Upravljanje promenama u SUOU</w:t>
            </w:r>
          </w:p>
          <w:p w14:paraId="615EC7CF" w14:textId="77777777" w:rsidR="008C519F" w:rsidRPr="008F72FA" w:rsidRDefault="008C519F" w:rsidP="008C519F">
            <w:pPr>
              <w:jc w:val="both"/>
              <w:rPr>
                <w:b/>
                <w:color w:val="000000" w:themeColor="text1"/>
                <w:lang w:val="sr-Latn-RS"/>
              </w:rPr>
            </w:pPr>
          </w:p>
          <w:p w14:paraId="0C244371" w14:textId="77777777" w:rsidR="008C519F" w:rsidRPr="008F72FA" w:rsidRDefault="008C519F" w:rsidP="008C519F">
            <w:pPr>
              <w:jc w:val="both"/>
              <w:rPr>
                <w:color w:val="000000" w:themeColor="text1"/>
                <w:lang w:val="sr-Latn-RS"/>
              </w:rPr>
            </w:pPr>
            <w:r w:rsidRPr="008F72FA">
              <w:rPr>
                <w:color w:val="000000" w:themeColor="text1"/>
                <w:lang w:val="sr-Latn-RS"/>
              </w:rPr>
              <w:t>Postupak promena u SUOU, ukoliko ne krši odredbe ove uredbe, utvrđen je posebnim pravilima za postupak upravljanja unetim promenama u glavnom dokumentu SUOU-a.</w:t>
            </w:r>
          </w:p>
          <w:p w14:paraId="663C0776" w14:textId="77777777" w:rsidR="008C519F" w:rsidRPr="008F72FA" w:rsidRDefault="008C519F" w:rsidP="008C519F">
            <w:pPr>
              <w:jc w:val="both"/>
              <w:rPr>
                <w:b/>
                <w:color w:val="000000" w:themeColor="text1"/>
                <w:lang w:val="sr-Latn-RS"/>
              </w:rPr>
            </w:pPr>
          </w:p>
          <w:p w14:paraId="27F729A9" w14:textId="77777777" w:rsidR="008C519F" w:rsidRPr="008F72FA" w:rsidRDefault="008C519F" w:rsidP="008C519F">
            <w:pPr>
              <w:jc w:val="both"/>
              <w:rPr>
                <w:b/>
                <w:color w:val="000000" w:themeColor="text1"/>
                <w:lang w:val="sr-Latn-RS"/>
              </w:rPr>
            </w:pPr>
          </w:p>
          <w:p w14:paraId="50061288" w14:textId="296E63CB" w:rsidR="008C519F" w:rsidRPr="008F72FA" w:rsidRDefault="008C519F" w:rsidP="008C519F">
            <w:pPr>
              <w:jc w:val="center"/>
              <w:rPr>
                <w:b/>
                <w:color w:val="000000" w:themeColor="text1"/>
                <w:lang w:val="sr-Latn-RS"/>
              </w:rPr>
            </w:pPr>
            <w:r w:rsidRPr="008F72FA">
              <w:rPr>
                <w:b/>
                <w:color w:val="000000" w:themeColor="text1"/>
                <w:lang w:val="sr-Latn-RS"/>
              </w:rPr>
              <w:t>Član 4</w:t>
            </w:r>
            <w:r w:rsidR="00061D72" w:rsidRPr="008F72FA">
              <w:rPr>
                <w:b/>
                <w:color w:val="000000" w:themeColor="text1"/>
                <w:lang w:val="sr-Latn-RS"/>
              </w:rPr>
              <w:t>4</w:t>
            </w:r>
          </w:p>
          <w:p w14:paraId="1401D8F4" w14:textId="77777777" w:rsidR="008C519F" w:rsidRPr="008F72FA" w:rsidRDefault="008C519F" w:rsidP="008C519F">
            <w:pPr>
              <w:jc w:val="center"/>
              <w:rPr>
                <w:b/>
                <w:color w:val="000000" w:themeColor="text1"/>
                <w:lang w:val="sr-Latn-RS"/>
              </w:rPr>
            </w:pPr>
            <w:r w:rsidRPr="008F72FA">
              <w:rPr>
                <w:b/>
                <w:color w:val="000000" w:themeColor="text1"/>
                <w:lang w:val="sr-Latn-RS"/>
              </w:rPr>
              <w:t>Postupak promena u SUOU</w:t>
            </w:r>
          </w:p>
          <w:p w14:paraId="25ECD18C" w14:textId="77777777" w:rsidR="008C519F" w:rsidRPr="008F72FA" w:rsidRDefault="008C519F" w:rsidP="008C519F">
            <w:pPr>
              <w:rPr>
                <w:b/>
                <w:color w:val="000000" w:themeColor="text1"/>
                <w:lang w:val="sr-Latn-RS"/>
              </w:rPr>
            </w:pPr>
          </w:p>
          <w:p w14:paraId="092FB796" w14:textId="77777777" w:rsidR="008C519F" w:rsidRPr="008F72FA" w:rsidRDefault="008C519F" w:rsidP="009A39B5">
            <w:pPr>
              <w:jc w:val="both"/>
              <w:rPr>
                <w:color w:val="000000" w:themeColor="text1"/>
                <w:lang w:val="sr-Latn-RS"/>
              </w:rPr>
            </w:pPr>
            <w:r w:rsidRPr="008F72FA">
              <w:rPr>
                <w:color w:val="000000" w:themeColor="text1"/>
                <w:lang w:val="sr-Latn-RS"/>
              </w:rPr>
              <w:t>1.</w:t>
            </w:r>
            <w:r w:rsidRPr="008F72FA">
              <w:rPr>
                <w:rFonts w:ascii="Arial" w:hAnsi="Arial" w:cs="Arial"/>
                <w:color w:val="000000" w:themeColor="text1"/>
                <w:sz w:val="21"/>
                <w:szCs w:val="21"/>
                <w:shd w:val="clear" w:color="auto" w:fill="F5F5F5"/>
                <w:lang w:val="sr-Latn-RS"/>
              </w:rPr>
              <w:t xml:space="preserve"> </w:t>
            </w:r>
            <w:r w:rsidRPr="008F72FA">
              <w:rPr>
                <w:color w:val="000000" w:themeColor="text1"/>
                <w:lang w:val="sr-Latn-RS"/>
              </w:rPr>
              <w:t>Zahteve za promene mogu pokrenuti ministarstvo, opštine, doprinosioci i zainteresovane strane.</w:t>
            </w:r>
          </w:p>
          <w:p w14:paraId="06A2B329" w14:textId="77777777" w:rsidR="008C519F" w:rsidRPr="008F72FA" w:rsidRDefault="008C519F" w:rsidP="009A39B5">
            <w:pPr>
              <w:jc w:val="both"/>
              <w:rPr>
                <w:color w:val="000000" w:themeColor="text1"/>
                <w:lang w:val="sr-Latn-RS"/>
              </w:rPr>
            </w:pPr>
          </w:p>
          <w:p w14:paraId="2ABFF22E" w14:textId="77777777" w:rsidR="008C519F" w:rsidRPr="008F72FA" w:rsidRDefault="008C519F" w:rsidP="009A39B5">
            <w:pPr>
              <w:jc w:val="both"/>
              <w:rPr>
                <w:color w:val="000000" w:themeColor="text1"/>
                <w:lang w:val="sr-Latn-RS"/>
              </w:rPr>
            </w:pPr>
            <w:r w:rsidRPr="008F72FA">
              <w:rPr>
                <w:color w:val="000000" w:themeColor="text1"/>
                <w:lang w:val="sr-Latn-RS"/>
              </w:rPr>
              <w:t>2. Pokretanje zahteva za promenom vrši se prema sledećim koracima:</w:t>
            </w:r>
          </w:p>
          <w:p w14:paraId="20BA90BA" w14:textId="77777777" w:rsidR="008C519F" w:rsidRPr="008F72FA" w:rsidRDefault="008C519F" w:rsidP="009A39B5">
            <w:pPr>
              <w:jc w:val="both"/>
              <w:rPr>
                <w:color w:val="000000" w:themeColor="text1"/>
                <w:lang w:val="sr-Latn-RS"/>
              </w:rPr>
            </w:pPr>
          </w:p>
          <w:p w14:paraId="304EE405" w14:textId="77777777" w:rsidR="008C519F" w:rsidRPr="008F72FA" w:rsidRDefault="008C519F" w:rsidP="009A39B5">
            <w:pPr>
              <w:pStyle w:val="ListParagraph"/>
              <w:numPr>
                <w:ilvl w:val="1"/>
                <w:numId w:val="9"/>
              </w:numPr>
              <w:ind w:left="302" w:firstLine="58"/>
              <w:jc w:val="both"/>
              <w:rPr>
                <w:color w:val="000000" w:themeColor="text1"/>
                <w:lang w:val="sr-Latn-RS"/>
              </w:rPr>
            </w:pPr>
            <w:r w:rsidRPr="008F72FA">
              <w:rPr>
                <w:b/>
                <w:color w:val="000000" w:themeColor="text1"/>
                <w:lang w:val="sr-Latn-RS"/>
              </w:rPr>
              <w:t>Podnošenje zahteva za promenu</w:t>
            </w:r>
            <w:r w:rsidRPr="008F72FA">
              <w:rPr>
                <w:color w:val="000000" w:themeColor="text1"/>
                <w:lang w:val="sr-Latn-RS"/>
              </w:rPr>
              <w:t xml:space="preserve"> - Zahtev mora biti opravdan, imati argumentiranu osnovu sa činjeničnim podacima i biti pismeno podnesen jedinici nadležnoj za učinak u ministarstvu.</w:t>
            </w:r>
          </w:p>
          <w:p w14:paraId="5D8E7359" w14:textId="77777777" w:rsidR="008C519F" w:rsidRDefault="008C519F" w:rsidP="00F80A4D">
            <w:pPr>
              <w:pStyle w:val="ListParagraph"/>
              <w:numPr>
                <w:ilvl w:val="1"/>
                <w:numId w:val="9"/>
              </w:numPr>
              <w:ind w:left="302" w:firstLine="58"/>
              <w:jc w:val="both"/>
              <w:rPr>
                <w:color w:val="000000" w:themeColor="text1"/>
                <w:lang w:val="sr-Latn-RS"/>
              </w:rPr>
            </w:pPr>
            <w:r w:rsidRPr="008F72FA">
              <w:rPr>
                <w:b/>
                <w:color w:val="000000" w:themeColor="text1"/>
                <w:lang w:val="sr-Latn-RS"/>
              </w:rPr>
              <w:lastRenderedPageBreak/>
              <w:t>Razmatranje i adresiranje od strane nadležne jedinice za učinak</w:t>
            </w:r>
            <w:r w:rsidRPr="008F72FA">
              <w:rPr>
                <w:color w:val="000000" w:themeColor="text1"/>
                <w:lang w:val="sr-Latn-RS"/>
              </w:rPr>
              <w:t xml:space="preserve"> - Zahtev za promenu SUOU-a unapred razmatra jedinica nadležna za učinak, koja priprema razumnost predloženog zahteva. Nakon razmatranja, zahtev se upućuje generalnom sekretaru Ministarstva na razmatranje i odobrenje.</w:t>
            </w:r>
          </w:p>
          <w:p w14:paraId="04DF06C9" w14:textId="77777777" w:rsidR="009A39B5" w:rsidRPr="008F72FA" w:rsidRDefault="009A39B5" w:rsidP="009A39B5">
            <w:pPr>
              <w:pStyle w:val="ListParagraph"/>
              <w:ind w:left="360"/>
              <w:jc w:val="both"/>
              <w:rPr>
                <w:color w:val="000000" w:themeColor="text1"/>
                <w:lang w:val="sr-Latn-RS"/>
              </w:rPr>
            </w:pPr>
          </w:p>
          <w:p w14:paraId="3CEC0DE0" w14:textId="77777777" w:rsidR="008C519F" w:rsidRPr="008F72FA" w:rsidRDefault="008C519F" w:rsidP="00F80A4D">
            <w:pPr>
              <w:pStyle w:val="ListParagraph"/>
              <w:numPr>
                <w:ilvl w:val="1"/>
                <w:numId w:val="9"/>
              </w:numPr>
              <w:ind w:left="302" w:firstLine="58"/>
              <w:jc w:val="both"/>
              <w:rPr>
                <w:color w:val="000000" w:themeColor="text1"/>
                <w:lang w:val="sr-Latn-RS"/>
              </w:rPr>
            </w:pPr>
            <w:r w:rsidRPr="008F72FA">
              <w:rPr>
                <w:b/>
                <w:color w:val="000000" w:themeColor="text1"/>
                <w:lang w:val="sr-Latn-RS"/>
              </w:rPr>
              <w:t>Odobrenje zahteva za promenu -</w:t>
            </w:r>
            <w:r w:rsidRPr="008F72FA">
              <w:rPr>
                <w:color w:val="000000" w:themeColor="text1"/>
                <w:lang w:val="sr-Latn-RS"/>
              </w:rPr>
              <w:t xml:space="preserve"> Zahtev za promenu odobrava se odlukom generalnog sekretara Ministarstva. Odluka znači početak procesa pregleda SUOU-a.</w:t>
            </w:r>
          </w:p>
          <w:p w14:paraId="46DD1D78" w14:textId="77777777" w:rsidR="008C519F" w:rsidRPr="008F72FA" w:rsidRDefault="008C519F" w:rsidP="008C519F">
            <w:pPr>
              <w:jc w:val="both"/>
              <w:rPr>
                <w:color w:val="000000" w:themeColor="text1"/>
                <w:lang w:val="sr-Latn-RS"/>
              </w:rPr>
            </w:pPr>
          </w:p>
          <w:p w14:paraId="56B78561" w14:textId="77777777" w:rsidR="00061D72" w:rsidRPr="008F72FA" w:rsidRDefault="00061D72" w:rsidP="008C519F">
            <w:pPr>
              <w:jc w:val="center"/>
              <w:rPr>
                <w:b/>
                <w:color w:val="000000" w:themeColor="text1"/>
                <w:lang w:val="sr-Latn-RS"/>
              </w:rPr>
            </w:pPr>
          </w:p>
          <w:p w14:paraId="2BC06F4B" w14:textId="49943B66" w:rsidR="008C519F" w:rsidRPr="008F72FA" w:rsidRDefault="008C519F" w:rsidP="008C519F">
            <w:pPr>
              <w:jc w:val="center"/>
              <w:rPr>
                <w:b/>
                <w:color w:val="000000" w:themeColor="text1"/>
                <w:lang w:val="sr-Latn-RS"/>
              </w:rPr>
            </w:pPr>
            <w:r w:rsidRPr="008F72FA">
              <w:rPr>
                <w:b/>
                <w:color w:val="000000" w:themeColor="text1"/>
                <w:lang w:val="sr-Latn-RS"/>
              </w:rPr>
              <w:t>Član 4</w:t>
            </w:r>
            <w:r w:rsidR="00061D72" w:rsidRPr="008F72FA">
              <w:rPr>
                <w:b/>
                <w:color w:val="000000" w:themeColor="text1"/>
                <w:lang w:val="sr-Latn-RS"/>
              </w:rPr>
              <w:t>5</w:t>
            </w:r>
          </w:p>
          <w:p w14:paraId="107A5CE7" w14:textId="77777777" w:rsidR="008C519F" w:rsidRPr="008F72FA" w:rsidRDefault="008C519F" w:rsidP="008C519F">
            <w:pPr>
              <w:jc w:val="center"/>
              <w:rPr>
                <w:b/>
                <w:color w:val="000000" w:themeColor="text1"/>
                <w:lang w:val="sr-Latn-RS"/>
              </w:rPr>
            </w:pPr>
            <w:r w:rsidRPr="008F72FA">
              <w:rPr>
                <w:b/>
                <w:color w:val="000000" w:themeColor="text1"/>
                <w:lang w:val="sr-Latn-RS"/>
              </w:rPr>
              <w:t>Postupak za promenu SUOU-a</w:t>
            </w:r>
          </w:p>
          <w:p w14:paraId="414AB66D" w14:textId="77777777" w:rsidR="008C519F" w:rsidRPr="008F72FA" w:rsidRDefault="008C519F" w:rsidP="008C519F">
            <w:pPr>
              <w:rPr>
                <w:b/>
                <w:color w:val="000000" w:themeColor="text1"/>
                <w:lang w:val="sr-Latn-RS"/>
              </w:rPr>
            </w:pPr>
          </w:p>
          <w:p w14:paraId="6A454963" w14:textId="225A1695" w:rsidR="008C519F" w:rsidRPr="008F72FA" w:rsidRDefault="008C519F" w:rsidP="00904500">
            <w:pPr>
              <w:pStyle w:val="ListParagraph"/>
              <w:numPr>
                <w:ilvl w:val="0"/>
                <w:numId w:val="13"/>
              </w:numPr>
              <w:ind w:left="18" w:firstLine="0"/>
              <w:jc w:val="both"/>
              <w:rPr>
                <w:color w:val="000000" w:themeColor="text1"/>
                <w:lang w:val="sr-Latn-RS"/>
              </w:rPr>
            </w:pPr>
            <w:r w:rsidRPr="008F72FA">
              <w:rPr>
                <w:color w:val="000000" w:themeColor="text1"/>
                <w:lang w:val="sr-Latn-RS"/>
              </w:rPr>
              <w:t>Postupak izmene SUOU-a započinje prema odluci generalnog sekretara prediđenoj u stavu 2.3 člana 4</w:t>
            </w:r>
            <w:r w:rsidR="001A2611">
              <w:rPr>
                <w:color w:val="000000" w:themeColor="text1"/>
                <w:lang w:val="sr-Latn-RS"/>
              </w:rPr>
              <w:t>4</w:t>
            </w:r>
            <w:r w:rsidRPr="008F72FA">
              <w:rPr>
                <w:color w:val="000000" w:themeColor="text1"/>
                <w:lang w:val="sr-Latn-RS"/>
              </w:rPr>
              <w:t>. ove uredbe</w:t>
            </w:r>
            <w:r w:rsidR="00904500">
              <w:rPr>
                <w:color w:val="000000" w:themeColor="text1"/>
                <w:lang w:val="sr-Latn-RS"/>
              </w:rPr>
              <w:t>.</w:t>
            </w:r>
          </w:p>
          <w:p w14:paraId="7F1D5A57" w14:textId="77777777" w:rsidR="008C519F" w:rsidRPr="008F72FA" w:rsidRDefault="008C519F" w:rsidP="00904500">
            <w:pPr>
              <w:jc w:val="both"/>
              <w:rPr>
                <w:color w:val="000000" w:themeColor="text1"/>
                <w:lang w:val="sr-Latn-RS"/>
              </w:rPr>
            </w:pPr>
          </w:p>
          <w:p w14:paraId="241FB3B8" w14:textId="77777777" w:rsidR="008C519F" w:rsidRPr="008F72FA" w:rsidRDefault="008C519F" w:rsidP="00904500">
            <w:pPr>
              <w:jc w:val="both"/>
              <w:rPr>
                <w:color w:val="000000" w:themeColor="text1"/>
                <w:lang w:val="sr-Latn-RS"/>
              </w:rPr>
            </w:pPr>
            <w:r w:rsidRPr="008F72FA">
              <w:rPr>
                <w:color w:val="000000" w:themeColor="text1"/>
                <w:lang w:val="sr-Latn-RS"/>
              </w:rPr>
              <w:t>2. Odluka o promeni uključuje osnivanje i sastav grupe odgovorne za promenu SUOU-a.</w:t>
            </w:r>
          </w:p>
          <w:p w14:paraId="6F3E53E9" w14:textId="77777777" w:rsidR="008C519F" w:rsidRPr="008F72FA" w:rsidRDefault="008C519F" w:rsidP="00904500">
            <w:pPr>
              <w:jc w:val="both"/>
              <w:rPr>
                <w:color w:val="000000" w:themeColor="text1"/>
                <w:lang w:val="sr-Latn-RS"/>
              </w:rPr>
            </w:pPr>
          </w:p>
          <w:p w14:paraId="5F3732C9" w14:textId="77777777" w:rsidR="008C519F" w:rsidRPr="008F72FA" w:rsidRDefault="008C519F" w:rsidP="00904500">
            <w:pPr>
              <w:jc w:val="both"/>
              <w:rPr>
                <w:color w:val="000000" w:themeColor="text1"/>
                <w:lang w:val="sr-Latn-RS"/>
              </w:rPr>
            </w:pPr>
            <w:r w:rsidRPr="008F72FA">
              <w:rPr>
                <w:color w:val="000000" w:themeColor="text1"/>
                <w:lang w:val="sr-Latn-RS"/>
              </w:rPr>
              <w:t xml:space="preserve">3. Grupom koja je nadležna za promene rukovodi ministarstvo, odnosno jedinica </w:t>
            </w:r>
            <w:r w:rsidRPr="008F72FA">
              <w:rPr>
                <w:color w:val="000000" w:themeColor="text1"/>
                <w:lang w:val="sr-Latn-RS"/>
              </w:rPr>
              <w:lastRenderedPageBreak/>
              <w:t>nadležna za učinak i sastoji se od drugih zainteresovanih strana.</w:t>
            </w:r>
          </w:p>
          <w:p w14:paraId="63A41FC9" w14:textId="77777777" w:rsidR="008C519F" w:rsidRPr="008F72FA" w:rsidRDefault="008C519F" w:rsidP="008C519F">
            <w:pPr>
              <w:rPr>
                <w:color w:val="000000" w:themeColor="text1"/>
                <w:lang w:val="sr-Latn-RS"/>
              </w:rPr>
            </w:pPr>
          </w:p>
          <w:p w14:paraId="2A6448E6" w14:textId="77777777" w:rsidR="008C519F" w:rsidRPr="008F72FA" w:rsidRDefault="008C519F" w:rsidP="008C519F">
            <w:pPr>
              <w:rPr>
                <w:color w:val="000000" w:themeColor="text1"/>
                <w:lang w:val="sr-Latn-RS"/>
              </w:rPr>
            </w:pPr>
          </w:p>
          <w:p w14:paraId="644D6217" w14:textId="1C190F09" w:rsidR="008C519F" w:rsidRPr="008F72FA" w:rsidRDefault="008C519F" w:rsidP="008C519F">
            <w:pPr>
              <w:jc w:val="center"/>
              <w:rPr>
                <w:b/>
                <w:color w:val="000000" w:themeColor="text1"/>
                <w:lang w:val="sr-Latn-RS"/>
              </w:rPr>
            </w:pPr>
            <w:r w:rsidRPr="008F72FA">
              <w:rPr>
                <w:b/>
                <w:color w:val="000000" w:themeColor="text1"/>
                <w:lang w:val="sr-Latn-RS"/>
              </w:rPr>
              <w:t>Član 4</w:t>
            </w:r>
            <w:r w:rsidR="00061D72" w:rsidRPr="008F72FA">
              <w:rPr>
                <w:b/>
                <w:color w:val="000000" w:themeColor="text1"/>
                <w:lang w:val="sr-Latn-RS"/>
              </w:rPr>
              <w:t>6</w:t>
            </w:r>
          </w:p>
          <w:p w14:paraId="07B8F196" w14:textId="77777777" w:rsidR="008C519F" w:rsidRPr="008F72FA" w:rsidRDefault="008C519F" w:rsidP="008C519F">
            <w:pPr>
              <w:jc w:val="center"/>
              <w:rPr>
                <w:b/>
                <w:color w:val="000000" w:themeColor="text1"/>
                <w:lang w:val="sr-Latn-RS"/>
              </w:rPr>
            </w:pPr>
            <w:r w:rsidRPr="008F72FA">
              <w:rPr>
                <w:b/>
                <w:color w:val="000000" w:themeColor="text1"/>
                <w:lang w:val="sr-Latn-RS"/>
              </w:rPr>
              <w:t>Preliminarna konsultacija i aktivno uključivanje u procesu promena SUOU-a</w:t>
            </w:r>
          </w:p>
          <w:p w14:paraId="5D18CA2D" w14:textId="77777777" w:rsidR="008C519F" w:rsidRPr="008F72FA" w:rsidRDefault="008C519F" w:rsidP="008C519F">
            <w:pPr>
              <w:rPr>
                <w:color w:val="000000" w:themeColor="text1"/>
                <w:lang w:val="sr-Latn-RS"/>
              </w:rPr>
            </w:pPr>
          </w:p>
          <w:p w14:paraId="1B111384" w14:textId="77777777" w:rsidR="008C519F" w:rsidRPr="008F72FA" w:rsidRDefault="008C519F" w:rsidP="008C519F">
            <w:pPr>
              <w:jc w:val="both"/>
              <w:rPr>
                <w:color w:val="000000" w:themeColor="text1"/>
                <w:lang w:val="sr-Latn-RS"/>
              </w:rPr>
            </w:pPr>
            <w:r w:rsidRPr="008F72FA">
              <w:rPr>
                <w:color w:val="000000" w:themeColor="text1"/>
                <w:lang w:val="sr-Latn-RS"/>
              </w:rPr>
              <w:t>1. Proces promena u SUOU podložan je konsultacijama sa svim ostalim zainteresovanim stranama, obezbeđujući aktivno učešće opština, doprinosioca, civilnog društva.</w:t>
            </w:r>
          </w:p>
          <w:p w14:paraId="79266965" w14:textId="77777777" w:rsidR="008C519F" w:rsidRPr="008F72FA" w:rsidRDefault="008C519F" w:rsidP="008C519F">
            <w:pPr>
              <w:jc w:val="both"/>
              <w:rPr>
                <w:color w:val="000000" w:themeColor="text1"/>
                <w:lang w:val="sr-Latn-RS"/>
              </w:rPr>
            </w:pPr>
          </w:p>
          <w:p w14:paraId="51A63B9B" w14:textId="77777777" w:rsidR="008C519F" w:rsidRPr="008F72FA" w:rsidRDefault="008C519F" w:rsidP="008C519F">
            <w:pPr>
              <w:jc w:val="both"/>
              <w:rPr>
                <w:color w:val="000000" w:themeColor="text1"/>
                <w:lang w:val="sr-Latn-RS"/>
              </w:rPr>
            </w:pPr>
            <w:r w:rsidRPr="008F72FA">
              <w:rPr>
                <w:color w:val="000000" w:themeColor="text1"/>
                <w:lang w:val="sr-Latn-RS"/>
              </w:rPr>
              <w:t>2. Procedure izmene i dopune SUOU-a zasnivaju se na sprovođenju minimalnih standarda javnih konsultacija.</w:t>
            </w:r>
          </w:p>
          <w:p w14:paraId="08628CA3" w14:textId="77777777" w:rsidR="00061D72" w:rsidRPr="008F72FA" w:rsidRDefault="00061D72" w:rsidP="008C519F">
            <w:pPr>
              <w:jc w:val="both"/>
              <w:rPr>
                <w:color w:val="000000" w:themeColor="text1"/>
                <w:lang w:val="sr-Latn-RS"/>
              </w:rPr>
            </w:pPr>
          </w:p>
          <w:p w14:paraId="28F10530" w14:textId="77777777" w:rsidR="00061D72" w:rsidRPr="008F72FA" w:rsidRDefault="00061D72" w:rsidP="008C519F">
            <w:pPr>
              <w:jc w:val="both"/>
              <w:rPr>
                <w:color w:val="000000" w:themeColor="text1"/>
                <w:lang w:val="sr-Latn-RS"/>
              </w:rPr>
            </w:pPr>
          </w:p>
          <w:p w14:paraId="71498325" w14:textId="3B290A64" w:rsidR="008C519F" w:rsidRPr="008F72FA" w:rsidRDefault="008C519F" w:rsidP="008C519F">
            <w:pPr>
              <w:jc w:val="center"/>
              <w:rPr>
                <w:b/>
                <w:color w:val="000000" w:themeColor="text1"/>
                <w:lang w:val="sr-Latn-RS"/>
              </w:rPr>
            </w:pPr>
            <w:r w:rsidRPr="008F72FA">
              <w:rPr>
                <w:b/>
                <w:color w:val="000000" w:themeColor="text1"/>
                <w:lang w:val="sr-Latn-RS"/>
              </w:rPr>
              <w:t>Član 4</w:t>
            </w:r>
            <w:r w:rsidR="00061D72" w:rsidRPr="008F72FA">
              <w:rPr>
                <w:b/>
                <w:color w:val="000000" w:themeColor="text1"/>
                <w:lang w:val="sr-Latn-RS"/>
              </w:rPr>
              <w:t>7</w:t>
            </w:r>
          </w:p>
          <w:p w14:paraId="2C391A7A" w14:textId="77777777" w:rsidR="008C519F" w:rsidRPr="008F72FA" w:rsidRDefault="008C519F" w:rsidP="008C519F">
            <w:pPr>
              <w:jc w:val="center"/>
              <w:rPr>
                <w:b/>
                <w:color w:val="000000" w:themeColor="text1"/>
                <w:lang w:val="sr-Latn-RS"/>
              </w:rPr>
            </w:pPr>
            <w:r w:rsidRPr="008F72FA">
              <w:rPr>
                <w:b/>
                <w:color w:val="000000" w:themeColor="text1"/>
                <w:lang w:val="sr-Latn-RS"/>
              </w:rPr>
              <w:t>Odobrenje promena u SUOU</w:t>
            </w:r>
          </w:p>
          <w:p w14:paraId="25B993DD" w14:textId="77777777" w:rsidR="008C519F" w:rsidRPr="008F72FA" w:rsidRDefault="008C519F" w:rsidP="008C519F">
            <w:pPr>
              <w:rPr>
                <w:b/>
                <w:color w:val="000000" w:themeColor="text1"/>
                <w:lang w:val="sr-Latn-RS"/>
              </w:rPr>
            </w:pPr>
          </w:p>
          <w:p w14:paraId="5B6A3B15" w14:textId="77777777" w:rsidR="008C519F" w:rsidRPr="008F72FA" w:rsidRDefault="008C519F" w:rsidP="008C519F">
            <w:pPr>
              <w:jc w:val="both"/>
              <w:rPr>
                <w:color w:val="000000" w:themeColor="text1"/>
                <w:lang w:val="sr-Latn-RS"/>
              </w:rPr>
            </w:pPr>
            <w:r w:rsidRPr="008F72FA">
              <w:rPr>
                <w:color w:val="000000" w:themeColor="text1"/>
                <w:lang w:val="sr-Latn-RS"/>
              </w:rPr>
              <w:t>1. Odobrenje promena u SUOU-u vrši se odlukom generalnog sekretara Ministarstva.</w:t>
            </w:r>
          </w:p>
          <w:p w14:paraId="15697E81" w14:textId="77777777" w:rsidR="008C519F" w:rsidRPr="008F72FA" w:rsidRDefault="008C519F" w:rsidP="008C519F">
            <w:pPr>
              <w:jc w:val="both"/>
              <w:rPr>
                <w:color w:val="000000" w:themeColor="text1"/>
                <w:lang w:val="sr-Latn-RS"/>
              </w:rPr>
            </w:pPr>
          </w:p>
          <w:p w14:paraId="0B26E798" w14:textId="77777777" w:rsidR="008C519F" w:rsidRPr="00904500" w:rsidRDefault="008C519F" w:rsidP="008C519F">
            <w:pPr>
              <w:jc w:val="both"/>
              <w:rPr>
                <w:color w:val="000000" w:themeColor="text1"/>
                <w:sz w:val="20"/>
                <w:lang w:val="sr-Latn-RS"/>
              </w:rPr>
            </w:pPr>
          </w:p>
          <w:p w14:paraId="6E8F65B1" w14:textId="481C62FF" w:rsidR="008C519F" w:rsidRPr="008F72FA" w:rsidRDefault="008C519F" w:rsidP="008C519F">
            <w:pPr>
              <w:jc w:val="center"/>
              <w:rPr>
                <w:b/>
                <w:color w:val="000000" w:themeColor="text1"/>
                <w:lang w:val="sr-Latn-RS"/>
              </w:rPr>
            </w:pPr>
            <w:r w:rsidRPr="008F72FA">
              <w:rPr>
                <w:b/>
                <w:color w:val="000000" w:themeColor="text1"/>
                <w:lang w:val="sr-Latn-RS"/>
              </w:rPr>
              <w:t>Član 4</w:t>
            </w:r>
            <w:r w:rsidR="00061D72" w:rsidRPr="008F72FA">
              <w:rPr>
                <w:b/>
                <w:color w:val="000000" w:themeColor="text1"/>
                <w:lang w:val="sr-Latn-RS"/>
              </w:rPr>
              <w:t>8</w:t>
            </w:r>
          </w:p>
          <w:p w14:paraId="0E3D2F57" w14:textId="77777777" w:rsidR="008C519F" w:rsidRPr="008F72FA" w:rsidRDefault="008C519F" w:rsidP="008C519F">
            <w:pPr>
              <w:jc w:val="center"/>
              <w:rPr>
                <w:b/>
                <w:color w:val="000000" w:themeColor="text1"/>
                <w:lang w:val="sr-Latn-RS"/>
              </w:rPr>
            </w:pPr>
            <w:r w:rsidRPr="008F72FA">
              <w:rPr>
                <w:b/>
                <w:color w:val="000000" w:themeColor="text1"/>
                <w:lang w:val="sr-Latn-RS"/>
              </w:rPr>
              <w:t>Sprovođenje promena u SUOU</w:t>
            </w:r>
          </w:p>
          <w:p w14:paraId="302907D2" w14:textId="77777777" w:rsidR="008C519F" w:rsidRPr="008F72FA" w:rsidRDefault="008C519F" w:rsidP="008C519F">
            <w:pPr>
              <w:jc w:val="both"/>
              <w:rPr>
                <w:color w:val="000000" w:themeColor="text1"/>
                <w:lang w:val="sr-Latn-RS"/>
              </w:rPr>
            </w:pPr>
          </w:p>
          <w:p w14:paraId="311DC6CD" w14:textId="77777777" w:rsidR="008C519F" w:rsidRPr="008F72FA" w:rsidRDefault="008C519F" w:rsidP="008C519F">
            <w:pPr>
              <w:jc w:val="both"/>
              <w:rPr>
                <w:color w:val="000000" w:themeColor="text1"/>
                <w:lang w:val="sr-Latn-RS"/>
              </w:rPr>
            </w:pPr>
            <w:r w:rsidRPr="008F72FA">
              <w:rPr>
                <w:color w:val="000000" w:themeColor="text1"/>
                <w:lang w:val="sr-Latn-RS"/>
              </w:rPr>
              <w:t>Sprovođenjem promena rukovodi jedinica nadležna za učinak u ministarstvu.</w:t>
            </w:r>
          </w:p>
          <w:p w14:paraId="5E607333" w14:textId="77777777" w:rsidR="008C519F" w:rsidRPr="008F72FA" w:rsidRDefault="008C519F" w:rsidP="008C519F">
            <w:pPr>
              <w:jc w:val="both"/>
              <w:rPr>
                <w:color w:val="000000" w:themeColor="text1"/>
                <w:lang w:val="sr-Latn-RS"/>
              </w:rPr>
            </w:pPr>
          </w:p>
          <w:p w14:paraId="6B8C17D6" w14:textId="77777777" w:rsidR="00904500" w:rsidRDefault="008C519F" w:rsidP="008C519F">
            <w:pPr>
              <w:jc w:val="center"/>
              <w:rPr>
                <w:b/>
                <w:color w:val="000000" w:themeColor="text1"/>
                <w:lang w:val="sr-Latn-RS"/>
              </w:rPr>
            </w:pPr>
            <w:r w:rsidRPr="008F72FA">
              <w:rPr>
                <w:b/>
                <w:color w:val="000000" w:themeColor="text1"/>
                <w:lang w:val="sr-Latn-RS"/>
              </w:rPr>
              <w:lastRenderedPageBreak/>
              <w:t xml:space="preserve">POGLAVLJE VII </w:t>
            </w:r>
          </w:p>
          <w:p w14:paraId="2EFE950B" w14:textId="77777777" w:rsidR="00904500" w:rsidRDefault="00904500" w:rsidP="008C519F">
            <w:pPr>
              <w:jc w:val="center"/>
              <w:rPr>
                <w:b/>
                <w:color w:val="000000" w:themeColor="text1"/>
                <w:lang w:val="sr-Latn-RS"/>
              </w:rPr>
            </w:pPr>
          </w:p>
          <w:p w14:paraId="11E13508" w14:textId="787B587C" w:rsidR="008C519F" w:rsidRPr="008F72FA" w:rsidRDefault="008C519F" w:rsidP="008C519F">
            <w:pPr>
              <w:jc w:val="center"/>
              <w:rPr>
                <w:b/>
                <w:color w:val="000000" w:themeColor="text1"/>
                <w:lang w:val="sr-Latn-RS"/>
              </w:rPr>
            </w:pPr>
            <w:r w:rsidRPr="008F72FA">
              <w:rPr>
                <w:b/>
                <w:color w:val="000000" w:themeColor="text1"/>
                <w:lang w:val="sr-Latn-RS"/>
              </w:rPr>
              <w:t>PRELAZNE I KONAČNE ODREDBE</w:t>
            </w:r>
          </w:p>
          <w:p w14:paraId="07BC2E6E" w14:textId="77777777" w:rsidR="008C519F" w:rsidRPr="008F72FA" w:rsidRDefault="008C519F" w:rsidP="008C519F">
            <w:pPr>
              <w:jc w:val="both"/>
              <w:rPr>
                <w:color w:val="000000" w:themeColor="text1"/>
                <w:lang w:val="sr-Latn-RS"/>
              </w:rPr>
            </w:pPr>
          </w:p>
          <w:p w14:paraId="594DE01E" w14:textId="77777777" w:rsidR="008C519F" w:rsidRPr="008F72FA" w:rsidRDefault="008C519F" w:rsidP="008C519F">
            <w:pPr>
              <w:jc w:val="both"/>
              <w:rPr>
                <w:color w:val="000000" w:themeColor="text1"/>
                <w:lang w:val="sr-Latn-RS"/>
              </w:rPr>
            </w:pPr>
          </w:p>
          <w:p w14:paraId="1B9BB48B" w14:textId="417DFE31" w:rsidR="008C519F" w:rsidRPr="008F72FA" w:rsidRDefault="008C519F" w:rsidP="008C519F">
            <w:pPr>
              <w:jc w:val="center"/>
              <w:rPr>
                <w:b/>
                <w:color w:val="000000" w:themeColor="text1"/>
                <w:lang w:val="sr-Latn-RS"/>
              </w:rPr>
            </w:pPr>
            <w:r w:rsidRPr="008F72FA">
              <w:rPr>
                <w:b/>
                <w:color w:val="000000" w:themeColor="text1"/>
                <w:lang w:val="sr-Latn-RS"/>
              </w:rPr>
              <w:t xml:space="preserve">Član </w:t>
            </w:r>
            <w:r w:rsidR="00061D72" w:rsidRPr="008F72FA">
              <w:rPr>
                <w:b/>
                <w:color w:val="000000" w:themeColor="text1"/>
                <w:lang w:val="sr-Latn-RS"/>
              </w:rPr>
              <w:t>49</w:t>
            </w:r>
          </w:p>
          <w:p w14:paraId="3F6A0393" w14:textId="77777777" w:rsidR="008C519F" w:rsidRPr="008F72FA" w:rsidRDefault="008C519F" w:rsidP="008C519F">
            <w:pPr>
              <w:keepNext/>
              <w:keepLines/>
              <w:spacing w:before="40"/>
              <w:jc w:val="center"/>
              <w:outlineLvl w:val="2"/>
              <w:rPr>
                <w:b/>
                <w:color w:val="000000" w:themeColor="text1"/>
                <w:lang w:val="sr-Latn-RS"/>
              </w:rPr>
            </w:pPr>
            <w:r w:rsidRPr="008F72FA">
              <w:rPr>
                <w:b/>
                <w:color w:val="000000" w:themeColor="text1"/>
                <w:lang w:val="sr-Latn-RS"/>
              </w:rPr>
              <w:t>Nadgledanje sprovođenja</w:t>
            </w:r>
          </w:p>
          <w:p w14:paraId="6117F864" w14:textId="77777777" w:rsidR="008C519F" w:rsidRPr="008F72FA" w:rsidRDefault="008C519F" w:rsidP="008C519F">
            <w:pPr>
              <w:jc w:val="center"/>
              <w:rPr>
                <w:b/>
                <w:bCs/>
                <w:color w:val="000000" w:themeColor="text1"/>
                <w:lang w:val="sr-Latn-RS"/>
              </w:rPr>
            </w:pPr>
          </w:p>
          <w:p w14:paraId="6FA0F3EF" w14:textId="77777777" w:rsidR="008C519F" w:rsidRPr="008F72FA" w:rsidRDefault="008C519F" w:rsidP="008C519F">
            <w:pPr>
              <w:jc w:val="both"/>
              <w:rPr>
                <w:bCs/>
                <w:color w:val="000000" w:themeColor="text1"/>
                <w:lang w:val="sr-Latn-RS"/>
              </w:rPr>
            </w:pPr>
            <w:r w:rsidRPr="008F72FA">
              <w:rPr>
                <w:bCs/>
                <w:color w:val="000000" w:themeColor="text1"/>
                <w:lang w:val="sr-Latn-RS"/>
              </w:rPr>
              <w:t>Ministarstvo administracije lokalne samouprave odgovorno je za nadgledanje i sprovođenje ove Uredbe.</w:t>
            </w:r>
          </w:p>
          <w:p w14:paraId="0CBB0F57" w14:textId="77777777" w:rsidR="008C519F" w:rsidRPr="008F72FA" w:rsidRDefault="008C519F" w:rsidP="008C519F">
            <w:pPr>
              <w:rPr>
                <w:b/>
                <w:bCs/>
                <w:color w:val="000000" w:themeColor="text1"/>
                <w:lang w:val="sr-Latn-RS"/>
              </w:rPr>
            </w:pPr>
          </w:p>
          <w:p w14:paraId="7F48254A" w14:textId="77777777" w:rsidR="008C519F" w:rsidRPr="008F72FA" w:rsidRDefault="008C519F" w:rsidP="008C519F">
            <w:pPr>
              <w:jc w:val="center"/>
              <w:rPr>
                <w:b/>
                <w:bCs/>
                <w:color w:val="000000" w:themeColor="text1"/>
                <w:lang w:val="sr-Latn-RS"/>
              </w:rPr>
            </w:pPr>
          </w:p>
          <w:p w14:paraId="0DCB79ED" w14:textId="62228C89" w:rsidR="008C519F" w:rsidRPr="008F72FA" w:rsidRDefault="008C519F" w:rsidP="008C519F">
            <w:pPr>
              <w:jc w:val="center"/>
              <w:rPr>
                <w:b/>
                <w:bCs/>
                <w:color w:val="000000" w:themeColor="text1"/>
                <w:lang w:val="sr-Latn-RS"/>
              </w:rPr>
            </w:pPr>
            <w:r w:rsidRPr="008F72FA">
              <w:rPr>
                <w:b/>
                <w:bCs/>
                <w:color w:val="000000" w:themeColor="text1"/>
                <w:lang w:val="sr-Latn-RS"/>
              </w:rPr>
              <w:t>Član 5</w:t>
            </w:r>
            <w:r w:rsidR="00061D72" w:rsidRPr="008F72FA">
              <w:rPr>
                <w:b/>
                <w:bCs/>
                <w:color w:val="000000" w:themeColor="text1"/>
                <w:lang w:val="sr-Latn-RS"/>
              </w:rPr>
              <w:t>0</w:t>
            </w:r>
          </w:p>
          <w:p w14:paraId="52113E41" w14:textId="77777777" w:rsidR="008C519F" w:rsidRPr="008F72FA" w:rsidRDefault="008C519F" w:rsidP="008C519F">
            <w:pPr>
              <w:jc w:val="center"/>
              <w:rPr>
                <w:b/>
                <w:bCs/>
                <w:color w:val="000000" w:themeColor="text1"/>
                <w:lang w:val="sr-Latn-RS"/>
              </w:rPr>
            </w:pPr>
            <w:r w:rsidRPr="008F72FA">
              <w:rPr>
                <w:b/>
                <w:bCs/>
                <w:color w:val="000000" w:themeColor="text1"/>
                <w:lang w:val="sr-Latn-RS"/>
              </w:rPr>
              <w:t>Ukidanje</w:t>
            </w:r>
          </w:p>
          <w:p w14:paraId="7A8E368D" w14:textId="77777777" w:rsidR="008C519F" w:rsidRPr="008F72FA" w:rsidRDefault="008C519F" w:rsidP="008C519F">
            <w:pPr>
              <w:rPr>
                <w:b/>
                <w:bCs/>
                <w:color w:val="000000" w:themeColor="text1"/>
                <w:lang w:val="sr-Latn-RS"/>
              </w:rPr>
            </w:pPr>
          </w:p>
          <w:p w14:paraId="3CCFB17D" w14:textId="65006738" w:rsidR="008C519F" w:rsidRPr="008F72FA" w:rsidRDefault="008C519F" w:rsidP="008C519F">
            <w:pPr>
              <w:jc w:val="both"/>
              <w:rPr>
                <w:bCs/>
                <w:color w:val="000000" w:themeColor="text1"/>
                <w:lang w:val="sr-Latn-RS"/>
              </w:rPr>
            </w:pPr>
            <w:r w:rsidRPr="008F72FA">
              <w:rPr>
                <w:bCs/>
                <w:color w:val="000000" w:themeColor="text1"/>
                <w:lang w:val="sr-Latn-RS"/>
              </w:rPr>
              <w:t>1.  Stupanjem na sna</w:t>
            </w:r>
            <w:r w:rsidR="00EC66C7">
              <w:rPr>
                <w:bCs/>
                <w:color w:val="000000" w:themeColor="text1"/>
                <w:lang w:val="sr-Latn-RS"/>
              </w:rPr>
              <w:t>gu ove uredbe, ukida se Uredba B</w:t>
            </w:r>
            <w:r w:rsidRPr="008F72FA">
              <w:rPr>
                <w:bCs/>
                <w:color w:val="000000" w:themeColor="text1"/>
                <w:lang w:val="sr-Latn-RS"/>
              </w:rPr>
              <w:t>r. 02/2017 o sistemu upravljanja učinkom opština.</w:t>
            </w:r>
          </w:p>
          <w:p w14:paraId="06D8E267" w14:textId="77777777" w:rsidR="008C519F" w:rsidRDefault="008C519F" w:rsidP="008C519F">
            <w:pPr>
              <w:jc w:val="both"/>
              <w:rPr>
                <w:bCs/>
                <w:color w:val="000000" w:themeColor="text1"/>
                <w:lang w:val="sr-Latn-RS"/>
              </w:rPr>
            </w:pPr>
          </w:p>
          <w:p w14:paraId="5CF892AC" w14:textId="77777777" w:rsidR="008665A3" w:rsidRPr="008F72FA" w:rsidRDefault="008665A3" w:rsidP="008C519F">
            <w:pPr>
              <w:jc w:val="both"/>
              <w:rPr>
                <w:bCs/>
                <w:color w:val="000000" w:themeColor="text1"/>
                <w:lang w:val="sr-Latn-RS"/>
              </w:rPr>
            </w:pPr>
          </w:p>
          <w:p w14:paraId="497242AA" w14:textId="6E42EE8A" w:rsidR="008C519F" w:rsidRPr="008F72FA" w:rsidRDefault="008C519F" w:rsidP="008C519F">
            <w:pPr>
              <w:jc w:val="center"/>
              <w:rPr>
                <w:b/>
                <w:bCs/>
                <w:color w:val="000000" w:themeColor="text1"/>
                <w:lang w:val="sr-Latn-RS"/>
              </w:rPr>
            </w:pPr>
            <w:r w:rsidRPr="008F72FA">
              <w:rPr>
                <w:b/>
                <w:bCs/>
                <w:color w:val="000000" w:themeColor="text1"/>
                <w:lang w:val="sr-Latn-RS"/>
              </w:rPr>
              <w:t>Član 5</w:t>
            </w:r>
            <w:r w:rsidR="00061D72" w:rsidRPr="008F72FA">
              <w:rPr>
                <w:b/>
                <w:bCs/>
                <w:color w:val="000000" w:themeColor="text1"/>
                <w:lang w:val="sr-Latn-RS"/>
              </w:rPr>
              <w:t>1</w:t>
            </w:r>
          </w:p>
          <w:p w14:paraId="3F7444E8" w14:textId="77777777" w:rsidR="008C519F" w:rsidRPr="008F72FA" w:rsidRDefault="008C519F" w:rsidP="008C519F">
            <w:pPr>
              <w:jc w:val="center"/>
              <w:rPr>
                <w:b/>
                <w:bCs/>
                <w:color w:val="000000" w:themeColor="text1"/>
                <w:lang w:val="sr-Latn-RS"/>
              </w:rPr>
            </w:pPr>
            <w:r w:rsidRPr="008F72FA">
              <w:rPr>
                <w:b/>
                <w:bCs/>
                <w:color w:val="000000" w:themeColor="text1"/>
                <w:lang w:val="sr-Latn-RS"/>
              </w:rPr>
              <w:t xml:space="preserve">Stupanje na snagu </w:t>
            </w:r>
          </w:p>
          <w:p w14:paraId="6A844741" w14:textId="77777777" w:rsidR="008C519F" w:rsidRPr="008F72FA" w:rsidRDefault="008C519F" w:rsidP="008C519F">
            <w:pPr>
              <w:rPr>
                <w:color w:val="000000" w:themeColor="text1"/>
                <w:lang w:val="sr-Latn-RS"/>
              </w:rPr>
            </w:pPr>
          </w:p>
          <w:p w14:paraId="6FAE73AF" w14:textId="77777777" w:rsidR="008C519F" w:rsidRPr="008F72FA" w:rsidRDefault="008C519F" w:rsidP="008C519F">
            <w:pPr>
              <w:rPr>
                <w:color w:val="000000" w:themeColor="text1"/>
                <w:lang w:val="sr-Latn-RS"/>
              </w:rPr>
            </w:pPr>
          </w:p>
          <w:p w14:paraId="1298F012" w14:textId="77777777" w:rsidR="008C519F" w:rsidRPr="008F72FA" w:rsidRDefault="008C519F" w:rsidP="008C519F">
            <w:pPr>
              <w:jc w:val="both"/>
              <w:rPr>
                <w:color w:val="000000" w:themeColor="text1"/>
                <w:lang w:val="sr-Latn-RS"/>
              </w:rPr>
            </w:pPr>
            <w:r w:rsidRPr="008F72FA">
              <w:rPr>
                <w:color w:val="000000" w:themeColor="text1"/>
                <w:lang w:val="sr-Latn-RS"/>
              </w:rPr>
              <w:t>1. Ova uredba stupa na snagu sedam (7) dana nakon dana potpisivanja od strane ministra Ministarstva administracije lokalne samouprave.</w:t>
            </w:r>
          </w:p>
          <w:p w14:paraId="103EA0CF" w14:textId="77777777" w:rsidR="008C519F" w:rsidRDefault="008C519F" w:rsidP="008C519F">
            <w:pPr>
              <w:jc w:val="both"/>
              <w:rPr>
                <w:color w:val="000000" w:themeColor="text1"/>
                <w:lang w:val="sr-Latn-RS"/>
              </w:rPr>
            </w:pPr>
          </w:p>
          <w:p w14:paraId="07F6490D" w14:textId="77777777" w:rsidR="002825D8" w:rsidRPr="008F72FA" w:rsidRDefault="002825D8" w:rsidP="008C519F">
            <w:pPr>
              <w:jc w:val="both"/>
              <w:rPr>
                <w:color w:val="000000" w:themeColor="text1"/>
                <w:lang w:val="sr-Latn-RS"/>
              </w:rPr>
            </w:pPr>
          </w:p>
          <w:p w14:paraId="4DABD680" w14:textId="77777777" w:rsidR="008C519F" w:rsidRPr="008F72FA" w:rsidRDefault="008C519F" w:rsidP="008C519F">
            <w:pPr>
              <w:jc w:val="both"/>
              <w:rPr>
                <w:b/>
                <w:color w:val="000000" w:themeColor="text1"/>
                <w:lang w:val="sr-Latn-RS"/>
              </w:rPr>
            </w:pPr>
          </w:p>
          <w:p w14:paraId="5450DA45" w14:textId="77777777" w:rsidR="008C519F" w:rsidRPr="008F72FA" w:rsidRDefault="008C519F" w:rsidP="008C519F">
            <w:pPr>
              <w:jc w:val="both"/>
              <w:rPr>
                <w:b/>
                <w:color w:val="000000" w:themeColor="text1"/>
                <w:lang w:val="sr-Latn-RS"/>
              </w:rPr>
            </w:pPr>
            <w:r w:rsidRPr="008F72FA">
              <w:rPr>
                <w:b/>
                <w:color w:val="000000" w:themeColor="text1"/>
                <w:lang w:val="sr-Latn-RS"/>
              </w:rPr>
              <w:t xml:space="preserve">Goran Rakić </w:t>
            </w:r>
            <w:r w:rsidRPr="008F72FA">
              <w:rPr>
                <w:b/>
                <w:color w:val="000000" w:themeColor="text1"/>
                <w:shd w:val="clear" w:color="auto" w:fill="FFFFFF"/>
                <w:lang w:val="sr-Latn-RS"/>
              </w:rPr>
              <w:t>___________________</w:t>
            </w:r>
          </w:p>
          <w:p w14:paraId="5EE7B836" w14:textId="77777777" w:rsidR="00EC4DC0" w:rsidRPr="008F72FA" w:rsidRDefault="00EC4DC0">
            <w:pPr>
              <w:rPr>
                <w:color w:val="000000" w:themeColor="text1"/>
              </w:rPr>
            </w:pPr>
          </w:p>
        </w:tc>
        <w:tc>
          <w:tcPr>
            <w:tcW w:w="4315" w:type="dxa"/>
          </w:tcPr>
          <w:p w14:paraId="0FECABC1" w14:textId="77777777" w:rsidR="00F80A4D" w:rsidRPr="008F72FA" w:rsidRDefault="00F80A4D" w:rsidP="00F80A4D">
            <w:pPr>
              <w:pStyle w:val="Default"/>
              <w:jc w:val="both"/>
              <w:rPr>
                <w:b/>
                <w:color w:val="000000" w:themeColor="text1"/>
                <w:lang w:val="en-GB"/>
              </w:rPr>
            </w:pPr>
            <w:r w:rsidRPr="008F72FA">
              <w:rPr>
                <w:b/>
                <w:color w:val="000000" w:themeColor="text1"/>
                <w:lang w:val="en-GB"/>
              </w:rPr>
              <w:lastRenderedPageBreak/>
              <w:t xml:space="preserve">Minister of the Ministry of Local Government </w:t>
            </w:r>
          </w:p>
          <w:p w14:paraId="0585D033" w14:textId="77777777" w:rsidR="00F80A4D" w:rsidRPr="002205E9" w:rsidRDefault="00F80A4D" w:rsidP="00F80A4D">
            <w:pPr>
              <w:pStyle w:val="Default"/>
              <w:jc w:val="center"/>
              <w:rPr>
                <w:color w:val="000000" w:themeColor="text1"/>
                <w:sz w:val="18"/>
                <w:lang w:val="en-GB"/>
              </w:rPr>
            </w:pPr>
          </w:p>
          <w:p w14:paraId="7990FA22" w14:textId="77777777" w:rsidR="00F80A4D" w:rsidRPr="008F72FA" w:rsidRDefault="00F80A4D" w:rsidP="00F80A4D">
            <w:pPr>
              <w:tabs>
                <w:tab w:val="left" w:pos="3705"/>
              </w:tabs>
              <w:jc w:val="both"/>
              <w:rPr>
                <w:color w:val="000000" w:themeColor="text1"/>
                <w:lang w:val="en-GB"/>
              </w:rPr>
            </w:pPr>
            <w:r w:rsidRPr="008F72FA">
              <w:rPr>
                <w:color w:val="000000" w:themeColor="text1"/>
                <w:lang w:val="en-GB"/>
              </w:rPr>
              <w:t xml:space="preserve">Pursuant to the Law No. 03/L-040 on Local Self Government, Regulation (GRK) - No. 05/2020 on the Areas of Administrative Responsibility of The Office of the Prime Minister and Ministries (Annex 13), as well as Article 38, paragraph 6 of the Regulation No. 09/2011 of Rules of Procedure of the Government of the Republic of Kosovo (OG No. 15, 12.09.2011), minister </w:t>
            </w:r>
          </w:p>
          <w:p w14:paraId="49D8E0BD" w14:textId="77777777" w:rsidR="00F80A4D" w:rsidRPr="008F72FA" w:rsidRDefault="00F80A4D" w:rsidP="00F80A4D">
            <w:pPr>
              <w:tabs>
                <w:tab w:val="left" w:pos="3705"/>
              </w:tabs>
              <w:jc w:val="both"/>
              <w:rPr>
                <w:b/>
                <w:bCs/>
                <w:color w:val="000000" w:themeColor="text1"/>
                <w:lang w:val="en-GB"/>
              </w:rPr>
            </w:pPr>
            <w:r w:rsidRPr="008F72FA">
              <w:rPr>
                <w:b/>
                <w:bCs/>
                <w:color w:val="000000" w:themeColor="text1"/>
                <w:lang w:val="en-GB"/>
              </w:rPr>
              <w:tab/>
            </w:r>
          </w:p>
          <w:p w14:paraId="20328C34" w14:textId="77777777" w:rsidR="00F80A4D" w:rsidRPr="008F72FA" w:rsidRDefault="00F80A4D" w:rsidP="00F80A4D">
            <w:pPr>
              <w:jc w:val="center"/>
              <w:rPr>
                <w:b/>
                <w:bCs/>
                <w:color w:val="000000" w:themeColor="text1"/>
                <w:sz w:val="26"/>
                <w:szCs w:val="26"/>
                <w:lang w:val="en-GB"/>
              </w:rPr>
            </w:pPr>
            <w:r w:rsidRPr="008F72FA">
              <w:rPr>
                <w:b/>
                <w:bCs/>
                <w:color w:val="000000" w:themeColor="text1"/>
                <w:sz w:val="26"/>
                <w:szCs w:val="26"/>
                <w:lang w:val="en-GB"/>
              </w:rPr>
              <w:t>Issues the following:</w:t>
            </w:r>
          </w:p>
          <w:p w14:paraId="4E395CB0" w14:textId="77777777" w:rsidR="00F80A4D" w:rsidRPr="002205E9" w:rsidRDefault="00F80A4D" w:rsidP="00F80A4D">
            <w:pPr>
              <w:jc w:val="center"/>
              <w:rPr>
                <w:color w:val="000000" w:themeColor="text1"/>
                <w:sz w:val="20"/>
                <w:szCs w:val="26"/>
                <w:lang w:val="en-GB"/>
              </w:rPr>
            </w:pPr>
          </w:p>
          <w:p w14:paraId="09A5B5D1" w14:textId="32524465" w:rsidR="00F80A4D" w:rsidRPr="008F72FA" w:rsidRDefault="00F80A4D" w:rsidP="00F80A4D">
            <w:pPr>
              <w:pStyle w:val="Default"/>
              <w:jc w:val="center"/>
              <w:rPr>
                <w:color w:val="000000" w:themeColor="text1"/>
                <w:sz w:val="26"/>
                <w:szCs w:val="26"/>
                <w:lang w:val="en-GB"/>
              </w:rPr>
            </w:pPr>
            <w:r w:rsidRPr="008F72FA">
              <w:rPr>
                <w:b/>
                <w:bCs/>
                <w:color w:val="000000" w:themeColor="text1"/>
                <w:sz w:val="26"/>
                <w:szCs w:val="26"/>
                <w:lang w:val="en-GB"/>
              </w:rPr>
              <w:t xml:space="preserve">REGULATION NO. 01/2020 ON MUNICIPAL PERFORMANCE MANAGEMENT SYSTEM AND MUNICIPAL PERFORMANCE GRANT SCHEME </w:t>
            </w:r>
          </w:p>
          <w:p w14:paraId="353CB94A" w14:textId="77777777" w:rsidR="00F80A4D" w:rsidRPr="008F72FA" w:rsidRDefault="00F80A4D" w:rsidP="00F80A4D">
            <w:pPr>
              <w:tabs>
                <w:tab w:val="left" w:pos="6048"/>
              </w:tabs>
              <w:jc w:val="center"/>
              <w:rPr>
                <w:b/>
                <w:color w:val="000000" w:themeColor="text1"/>
                <w:sz w:val="26"/>
                <w:szCs w:val="26"/>
                <w:lang w:val="en-GB"/>
              </w:rPr>
            </w:pPr>
          </w:p>
          <w:p w14:paraId="28BCFBE1" w14:textId="77777777" w:rsidR="00F80A4D" w:rsidRPr="002205E9" w:rsidRDefault="00F80A4D" w:rsidP="00F80A4D">
            <w:pPr>
              <w:pStyle w:val="Heading1"/>
              <w:outlineLvl w:val="0"/>
              <w:rPr>
                <w:color w:val="000000" w:themeColor="text1"/>
                <w:sz w:val="10"/>
                <w:szCs w:val="26"/>
                <w:lang w:val="en-GB"/>
              </w:rPr>
            </w:pPr>
          </w:p>
          <w:p w14:paraId="7517C046" w14:textId="77777777" w:rsidR="00F80A4D" w:rsidRPr="008F72FA" w:rsidRDefault="00F80A4D" w:rsidP="00F80A4D">
            <w:pPr>
              <w:pStyle w:val="Heading1"/>
              <w:outlineLvl w:val="0"/>
              <w:rPr>
                <w:b w:val="0"/>
                <w:color w:val="000000" w:themeColor="text1"/>
                <w:sz w:val="26"/>
                <w:szCs w:val="26"/>
                <w:lang w:val="en-GB"/>
              </w:rPr>
            </w:pPr>
            <w:r w:rsidRPr="008F72FA">
              <w:rPr>
                <w:color w:val="000000" w:themeColor="text1"/>
                <w:sz w:val="26"/>
                <w:szCs w:val="26"/>
                <w:lang w:val="en-GB"/>
              </w:rPr>
              <w:t>CHAPTER I – GENERAL PROVISIONS</w:t>
            </w:r>
          </w:p>
          <w:p w14:paraId="2B383FF5" w14:textId="77777777" w:rsidR="00F80A4D" w:rsidRPr="002205E9" w:rsidRDefault="00F80A4D" w:rsidP="00F80A4D">
            <w:pPr>
              <w:tabs>
                <w:tab w:val="left" w:pos="6048"/>
              </w:tabs>
              <w:jc w:val="center"/>
              <w:rPr>
                <w:color w:val="000000" w:themeColor="text1"/>
                <w:sz w:val="18"/>
                <w:lang w:val="en-GB"/>
              </w:rPr>
            </w:pPr>
          </w:p>
          <w:p w14:paraId="27FA5DAA" w14:textId="77777777" w:rsidR="00F80A4D" w:rsidRPr="002205E9" w:rsidRDefault="00F80A4D" w:rsidP="00F80A4D">
            <w:pPr>
              <w:tabs>
                <w:tab w:val="left" w:pos="6048"/>
              </w:tabs>
              <w:jc w:val="center"/>
              <w:rPr>
                <w:color w:val="000000" w:themeColor="text1"/>
                <w:sz w:val="12"/>
                <w:lang w:val="en-GB"/>
              </w:rPr>
            </w:pPr>
          </w:p>
          <w:p w14:paraId="4AE81D6C"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t>Article 1</w:t>
            </w:r>
          </w:p>
          <w:p w14:paraId="45BD89D5"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t>Purpose</w:t>
            </w:r>
          </w:p>
          <w:p w14:paraId="135D82CE" w14:textId="77777777" w:rsidR="00F80A4D" w:rsidRPr="002205E9" w:rsidRDefault="00F80A4D" w:rsidP="00F80A4D">
            <w:pPr>
              <w:rPr>
                <w:color w:val="000000" w:themeColor="text1"/>
                <w:sz w:val="18"/>
                <w:lang w:val="en-GB"/>
              </w:rPr>
            </w:pPr>
          </w:p>
          <w:p w14:paraId="056FC4D3" w14:textId="77777777" w:rsidR="00F80A4D" w:rsidRPr="008F72FA" w:rsidRDefault="00F80A4D" w:rsidP="00F80A4D">
            <w:pPr>
              <w:pStyle w:val="Default"/>
              <w:jc w:val="both"/>
              <w:rPr>
                <w:color w:val="000000" w:themeColor="text1"/>
                <w:lang w:val="en-GB"/>
              </w:rPr>
            </w:pPr>
            <w:r w:rsidRPr="008F72FA">
              <w:rPr>
                <w:color w:val="000000" w:themeColor="text1"/>
                <w:lang w:val="en-GB"/>
              </w:rPr>
              <w:t xml:space="preserve">1.1 The aim of this Regulation is to establish principles, rules, procedures and standards for municipal performance system and functioning of municipal performance grant scheme. </w:t>
            </w:r>
          </w:p>
          <w:p w14:paraId="10A1AAA0" w14:textId="77777777" w:rsidR="00F80A4D" w:rsidRPr="008F72FA" w:rsidRDefault="00F80A4D" w:rsidP="00F80A4D">
            <w:pPr>
              <w:tabs>
                <w:tab w:val="left" w:pos="6048"/>
              </w:tabs>
              <w:jc w:val="both"/>
              <w:rPr>
                <w:color w:val="000000" w:themeColor="text1"/>
                <w:lang w:val="en-GB"/>
              </w:rPr>
            </w:pPr>
            <w:r w:rsidRPr="008F72FA">
              <w:rPr>
                <w:color w:val="000000" w:themeColor="text1"/>
                <w:lang w:val="en-GB"/>
              </w:rPr>
              <w:lastRenderedPageBreak/>
              <w:t>1.2. This Regulation shall determine:</w:t>
            </w:r>
          </w:p>
          <w:p w14:paraId="251B64E3" w14:textId="77777777" w:rsidR="00F80A4D" w:rsidRPr="008F72FA" w:rsidRDefault="00F80A4D" w:rsidP="00F80A4D">
            <w:pPr>
              <w:tabs>
                <w:tab w:val="left" w:pos="6048"/>
              </w:tabs>
              <w:jc w:val="both"/>
              <w:rPr>
                <w:color w:val="000000" w:themeColor="text1"/>
                <w:lang w:val="en-GB"/>
              </w:rPr>
            </w:pPr>
          </w:p>
          <w:p w14:paraId="26FA2B1D" w14:textId="77777777" w:rsidR="00F80A4D" w:rsidRPr="008F72FA" w:rsidRDefault="00F80A4D" w:rsidP="00F80A4D">
            <w:pPr>
              <w:tabs>
                <w:tab w:val="left" w:pos="6048"/>
              </w:tabs>
              <w:ind w:left="365"/>
              <w:jc w:val="both"/>
              <w:rPr>
                <w:color w:val="000000" w:themeColor="text1"/>
                <w:lang w:val="en-GB"/>
              </w:rPr>
            </w:pPr>
            <w:r w:rsidRPr="008F72FA">
              <w:rPr>
                <w:color w:val="000000" w:themeColor="text1"/>
                <w:lang w:val="en-GB"/>
              </w:rPr>
              <w:t>1.2.1. The establishment and functioning of the municipal performance management system;</w:t>
            </w:r>
          </w:p>
          <w:p w14:paraId="6654B86C" w14:textId="77777777" w:rsidR="00F80A4D" w:rsidRPr="008F72FA" w:rsidRDefault="00F80A4D" w:rsidP="00F80A4D">
            <w:pPr>
              <w:tabs>
                <w:tab w:val="left" w:pos="6048"/>
              </w:tabs>
              <w:ind w:left="365" w:hanging="708"/>
              <w:jc w:val="both"/>
              <w:rPr>
                <w:color w:val="000000" w:themeColor="text1"/>
                <w:lang w:val="en-GB"/>
              </w:rPr>
            </w:pPr>
          </w:p>
          <w:p w14:paraId="5B33EC9C" w14:textId="77777777" w:rsidR="00F80A4D" w:rsidRPr="008F72FA" w:rsidRDefault="00F80A4D" w:rsidP="00F80A4D">
            <w:pPr>
              <w:tabs>
                <w:tab w:val="left" w:pos="6048"/>
              </w:tabs>
              <w:ind w:left="365"/>
              <w:jc w:val="both"/>
              <w:rPr>
                <w:color w:val="000000" w:themeColor="text1"/>
                <w:lang w:val="en-GB"/>
              </w:rPr>
            </w:pPr>
            <w:r w:rsidRPr="008F72FA">
              <w:rPr>
                <w:color w:val="000000" w:themeColor="text1"/>
                <w:lang w:val="en-GB"/>
              </w:rPr>
              <w:t>1.2.2.Steps for planning, coordination, reporting, verification and publication of municipal performance results;</w:t>
            </w:r>
          </w:p>
          <w:p w14:paraId="720913A8" w14:textId="77777777" w:rsidR="00F80A4D" w:rsidRPr="008F72FA" w:rsidRDefault="00F80A4D" w:rsidP="00F80A4D">
            <w:pPr>
              <w:tabs>
                <w:tab w:val="left" w:pos="6048"/>
              </w:tabs>
              <w:ind w:left="365" w:hanging="708"/>
              <w:jc w:val="center"/>
              <w:rPr>
                <w:color w:val="000000" w:themeColor="text1"/>
                <w:lang w:val="en-GB"/>
              </w:rPr>
            </w:pPr>
          </w:p>
          <w:p w14:paraId="6143FEF4" w14:textId="77777777" w:rsidR="00F80A4D" w:rsidRPr="008F72FA" w:rsidRDefault="00F80A4D" w:rsidP="00F80A4D">
            <w:pPr>
              <w:tabs>
                <w:tab w:val="left" w:pos="6048"/>
              </w:tabs>
              <w:ind w:left="365"/>
              <w:jc w:val="both"/>
              <w:rPr>
                <w:color w:val="000000" w:themeColor="text1"/>
                <w:lang w:val="en-GB"/>
              </w:rPr>
            </w:pPr>
            <w:r w:rsidRPr="008F72FA">
              <w:rPr>
                <w:color w:val="000000" w:themeColor="text1"/>
                <w:lang w:val="en-GB"/>
              </w:rPr>
              <w:t>1.2.3. Responsible structures at the local and central level for managing municipal performance data;</w:t>
            </w:r>
          </w:p>
          <w:p w14:paraId="0898B847" w14:textId="77777777" w:rsidR="00F80A4D" w:rsidRPr="008F72FA" w:rsidRDefault="00F80A4D" w:rsidP="00F80A4D">
            <w:pPr>
              <w:tabs>
                <w:tab w:val="left" w:pos="6048"/>
              </w:tabs>
              <w:ind w:left="365" w:hanging="708"/>
              <w:jc w:val="both"/>
              <w:rPr>
                <w:color w:val="000000" w:themeColor="text1"/>
                <w:lang w:val="en-GB"/>
              </w:rPr>
            </w:pPr>
          </w:p>
          <w:p w14:paraId="65E222E7" w14:textId="77777777" w:rsidR="00F80A4D" w:rsidRPr="008F72FA" w:rsidRDefault="00F80A4D" w:rsidP="00F80A4D">
            <w:pPr>
              <w:tabs>
                <w:tab w:val="left" w:pos="6048"/>
              </w:tabs>
              <w:ind w:left="365"/>
              <w:jc w:val="both"/>
              <w:rPr>
                <w:color w:val="000000" w:themeColor="text1"/>
                <w:lang w:val="en-GB"/>
              </w:rPr>
            </w:pPr>
            <w:r w:rsidRPr="008F72FA">
              <w:rPr>
                <w:color w:val="000000" w:themeColor="text1"/>
                <w:lang w:val="en-GB"/>
              </w:rPr>
              <w:t>1.2.4. Reference guidelines in professional documents of the municipal performance management system;</w:t>
            </w:r>
          </w:p>
          <w:p w14:paraId="2F61F114" w14:textId="77777777" w:rsidR="00F80A4D" w:rsidRPr="008F72FA" w:rsidRDefault="00F80A4D" w:rsidP="00F80A4D">
            <w:pPr>
              <w:tabs>
                <w:tab w:val="left" w:pos="6048"/>
              </w:tabs>
              <w:ind w:left="365" w:hanging="708"/>
              <w:jc w:val="both"/>
              <w:rPr>
                <w:color w:val="000000" w:themeColor="text1"/>
                <w:lang w:val="en-GB"/>
              </w:rPr>
            </w:pPr>
          </w:p>
          <w:p w14:paraId="5B6A5B17" w14:textId="77777777" w:rsidR="00F80A4D" w:rsidRPr="008F72FA" w:rsidRDefault="00F80A4D" w:rsidP="00F80A4D">
            <w:pPr>
              <w:tabs>
                <w:tab w:val="left" w:pos="6048"/>
              </w:tabs>
              <w:ind w:left="365"/>
              <w:jc w:val="both"/>
              <w:rPr>
                <w:color w:val="000000" w:themeColor="text1"/>
                <w:lang w:val="en-GB"/>
              </w:rPr>
            </w:pPr>
            <w:r w:rsidRPr="008F72FA">
              <w:rPr>
                <w:color w:val="000000" w:themeColor="text1"/>
                <w:lang w:val="en-GB"/>
              </w:rPr>
              <w:t>1.2.5. Content of the quality system and methodology for the municipal performance data verification process;</w:t>
            </w:r>
          </w:p>
          <w:p w14:paraId="1A355E7E" w14:textId="77777777" w:rsidR="00F80A4D" w:rsidRPr="008F72FA" w:rsidRDefault="00F80A4D" w:rsidP="00F80A4D">
            <w:pPr>
              <w:tabs>
                <w:tab w:val="left" w:pos="6048"/>
              </w:tabs>
              <w:ind w:left="365" w:hanging="708"/>
              <w:jc w:val="both"/>
              <w:rPr>
                <w:color w:val="000000" w:themeColor="text1"/>
                <w:lang w:val="en-GB"/>
              </w:rPr>
            </w:pPr>
          </w:p>
          <w:p w14:paraId="0C76D926" w14:textId="77777777" w:rsidR="00F80A4D" w:rsidRPr="008F72FA" w:rsidRDefault="00F80A4D" w:rsidP="00F80A4D">
            <w:pPr>
              <w:tabs>
                <w:tab w:val="left" w:pos="6048"/>
              </w:tabs>
              <w:ind w:left="365"/>
              <w:jc w:val="both"/>
              <w:rPr>
                <w:color w:val="000000" w:themeColor="text1"/>
                <w:lang w:val="en-GB"/>
              </w:rPr>
            </w:pPr>
            <w:r w:rsidRPr="008F72FA">
              <w:rPr>
                <w:color w:val="000000" w:themeColor="text1"/>
                <w:lang w:val="en-GB"/>
              </w:rPr>
              <w:t>1.2.6. Development and functioning of the municipal performance grant scheme.</w:t>
            </w:r>
          </w:p>
          <w:p w14:paraId="46754452" w14:textId="77777777" w:rsidR="00F80A4D" w:rsidRPr="008F72FA" w:rsidRDefault="00F80A4D" w:rsidP="00F80A4D">
            <w:pPr>
              <w:tabs>
                <w:tab w:val="left" w:pos="6048"/>
              </w:tabs>
              <w:ind w:left="365"/>
              <w:jc w:val="both"/>
              <w:rPr>
                <w:color w:val="000000" w:themeColor="text1"/>
                <w:lang w:val="en-GB"/>
              </w:rPr>
            </w:pPr>
          </w:p>
          <w:p w14:paraId="1BCADC80" w14:textId="7C113A73" w:rsidR="00F80A4D" w:rsidRPr="00E77AE4" w:rsidRDefault="00F80A4D" w:rsidP="00E77AE4">
            <w:pPr>
              <w:pStyle w:val="ListParagraph"/>
              <w:numPr>
                <w:ilvl w:val="2"/>
                <w:numId w:val="13"/>
              </w:numPr>
              <w:tabs>
                <w:tab w:val="left" w:pos="6048"/>
              </w:tabs>
              <w:jc w:val="both"/>
              <w:rPr>
                <w:color w:val="000000" w:themeColor="text1"/>
                <w:lang w:val="en-GB"/>
              </w:rPr>
            </w:pPr>
            <w:r w:rsidRPr="00E77AE4">
              <w:rPr>
                <w:color w:val="000000" w:themeColor="text1"/>
                <w:lang w:val="en-GB"/>
              </w:rPr>
              <w:t>Setting procedures for the change of MPMS.</w:t>
            </w:r>
          </w:p>
          <w:p w14:paraId="56D31D20" w14:textId="77777777" w:rsidR="00E77AE4" w:rsidRDefault="00E77AE4" w:rsidP="00E77AE4">
            <w:pPr>
              <w:tabs>
                <w:tab w:val="left" w:pos="6048"/>
              </w:tabs>
              <w:jc w:val="both"/>
              <w:rPr>
                <w:color w:val="000000" w:themeColor="text1"/>
                <w:lang w:val="en-GB"/>
              </w:rPr>
            </w:pPr>
          </w:p>
          <w:p w14:paraId="2C6AAEEB" w14:textId="77777777" w:rsidR="00E77AE4" w:rsidRPr="00E77AE4" w:rsidRDefault="00E77AE4" w:rsidP="00E77AE4">
            <w:pPr>
              <w:tabs>
                <w:tab w:val="left" w:pos="6048"/>
              </w:tabs>
              <w:jc w:val="both"/>
              <w:rPr>
                <w:color w:val="000000" w:themeColor="text1"/>
                <w:lang w:val="en-GB"/>
              </w:rPr>
            </w:pPr>
          </w:p>
          <w:p w14:paraId="6F499A2D"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lastRenderedPageBreak/>
              <w:t>Article 2</w:t>
            </w:r>
          </w:p>
          <w:p w14:paraId="75AC96EC"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t>Scope</w:t>
            </w:r>
          </w:p>
          <w:p w14:paraId="7926CF32" w14:textId="77777777" w:rsidR="00F80A4D" w:rsidRPr="008F72FA" w:rsidRDefault="00F80A4D" w:rsidP="00F80A4D">
            <w:pPr>
              <w:tabs>
                <w:tab w:val="left" w:pos="6048"/>
              </w:tabs>
              <w:jc w:val="both"/>
              <w:rPr>
                <w:color w:val="000000" w:themeColor="text1"/>
                <w:lang w:val="en-GB"/>
              </w:rPr>
            </w:pPr>
          </w:p>
          <w:p w14:paraId="60E7ADEB" w14:textId="0354F228" w:rsidR="00F80A4D" w:rsidRPr="008F72FA" w:rsidRDefault="00F80A4D" w:rsidP="00F80A4D">
            <w:pPr>
              <w:tabs>
                <w:tab w:val="left" w:pos="6048"/>
              </w:tabs>
              <w:jc w:val="both"/>
              <w:rPr>
                <w:color w:val="000000" w:themeColor="text1"/>
                <w:lang w:val="en-GB"/>
              </w:rPr>
            </w:pPr>
            <w:r w:rsidRPr="008F72FA">
              <w:rPr>
                <w:color w:val="000000" w:themeColor="text1"/>
                <w:lang w:val="en-GB"/>
              </w:rPr>
              <w:t>This Regulation shall apply to the measurement of municipality’s performance in the exercise of their own competencies under the Municipal Performance Management System, which is implemented by the local level institutions and ministry responsible for local self government and for the functioning of the Mun</w:t>
            </w:r>
            <w:r w:rsidR="00EB2644">
              <w:rPr>
                <w:color w:val="000000" w:themeColor="text1"/>
                <w:lang w:val="en-GB"/>
              </w:rPr>
              <w:t>icipal Performance Grant Scheme.</w:t>
            </w:r>
          </w:p>
          <w:p w14:paraId="3307FAD8" w14:textId="77777777" w:rsidR="00F80A4D" w:rsidRPr="008F72FA" w:rsidRDefault="00F80A4D" w:rsidP="00F80A4D">
            <w:pPr>
              <w:tabs>
                <w:tab w:val="left" w:pos="6048"/>
              </w:tabs>
              <w:jc w:val="both"/>
              <w:rPr>
                <w:color w:val="000000" w:themeColor="text1"/>
                <w:lang w:val="en-GB"/>
              </w:rPr>
            </w:pPr>
            <w:r w:rsidRPr="008F72FA">
              <w:rPr>
                <w:color w:val="000000" w:themeColor="text1"/>
                <w:lang w:val="en-GB"/>
              </w:rPr>
              <w:t xml:space="preserve"> </w:t>
            </w:r>
          </w:p>
          <w:p w14:paraId="542F0E94"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t>Article 3</w:t>
            </w:r>
          </w:p>
          <w:p w14:paraId="2C4F2300"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t>Definitions</w:t>
            </w:r>
          </w:p>
          <w:p w14:paraId="72FE8BAB" w14:textId="77777777" w:rsidR="00F80A4D" w:rsidRPr="008F72FA" w:rsidRDefault="00F80A4D" w:rsidP="00F80A4D">
            <w:pPr>
              <w:jc w:val="both"/>
              <w:rPr>
                <w:color w:val="000000" w:themeColor="text1"/>
                <w:lang w:val="en-GB"/>
              </w:rPr>
            </w:pPr>
          </w:p>
          <w:p w14:paraId="2A4102B4" w14:textId="77777777" w:rsidR="00F80A4D" w:rsidRPr="008F72FA" w:rsidRDefault="00F80A4D" w:rsidP="00F80A4D">
            <w:pPr>
              <w:jc w:val="both"/>
              <w:rPr>
                <w:color w:val="000000" w:themeColor="text1"/>
                <w:lang w:val="en-GB"/>
              </w:rPr>
            </w:pPr>
            <w:r w:rsidRPr="008F72FA">
              <w:rPr>
                <w:color w:val="000000" w:themeColor="text1"/>
                <w:lang w:val="en-GB"/>
              </w:rPr>
              <w:t xml:space="preserve">The terms used in this Regulation shall have the following meanings: </w:t>
            </w:r>
          </w:p>
          <w:p w14:paraId="1B11764E" w14:textId="77777777" w:rsidR="00F80A4D" w:rsidRPr="008F72FA" w:rsidRDefault="00F80A4D" w:rsidP="00F80A4D">
            <w:pPr>
              <w:jc w:val="both"/>
              <w:rPr>
                <w:color w:val="000000" w:themeColor="text1"/>
                <w:lang w:val="en-GB"/>
              </w:rPr>
            </w:pPr>
          </w:p>
          <w:p w14:paraId="07F449AF" w14:textId="77777777" w:rsidR="00F80A4D" w:rsidRPr="008F72FA" w:rsidRDefault="00F80A4D" w:rsidP="00F80A4D">
            <w:pPr>
              <w:jc w:val="both"/>
              <w:rPr>
                <w:color w:val="000000" w:themeColor="text1"/>
                <w:lang w:val="en-GB"/>
              </w:rPr>
            </w:pPr>
            <w:r w:rsidRPr="008F72FA">
              <w:rPr>
                <w:bCs/>
                <w:color w:val="000000" w:themeColor="text1"/>
                <w:lang w:val="en-GB"/>
              </w:rPr>
              <w:t>3.1.</w:t>
            </w:r>
            <w:r w:rsidRPr="008F72FA">
              <w:rPr>
                <w:b/>
                <w:bCs/>
                <w:color w:val="000000" w:themeColor="text1"/>
                <w:lang w:val="en-GB"/>
              </w:rPr>
              <w:t xml:space="preserve"> Ministry </w:t>
            </w:r>
            <w:r w:rsidRPr="008F72FA">
              <w:rPr>
                <w:color w:val="000000" w:themeColor="text1"/>
                <w:lang w:val="en-GB"/>
              </w:rPr>
              <w:t xml:space="preserve">– shall mean the Ministry of Local Government. </w:t>
            </w:r>
          </w:p>
          <w:p w14:paraId="41BB6CA8" w14:textId="77777777" w:rsidR="00F80A4D" w:rsidRPr="008F72FA" w:rsidRDefault="00F80A4D" w:rsidP="00F80A4D">
            <w:pPr>
              <w:jc w:val="both"/>
              <w:rPr>
                <w:color w:val="000000" w:themeColor="text1"/>
                <w:lang w:val="en-GB"/>
              </w:rPr>
            </w:pPr>
          </w:p>
          <w:p w14:paraId="4E4437B5" w14:textId="77777777" w:rsidR="00F80A4D" w:rsidRPr="008F72FA" w:rsidRDefault="00F80A4D" w:rsidP="00F80A4D">
            <w:pPr>
              <w:jc w:val="both"/>
              <w:rPr>
                <w:color w:val="000000" w:themeColor="text1"/>
                <w:lang w:val="en-GB"/>
              </w:rPr>
            </w:pPr>
            <w:r w:rsidRPr="008F72FA">
              <w:rPr>
                <w:color w:val="000000" w:themeColor="text1"/>
                <w:lang w:val="en-GB"/>
              </w:rPr>
              <w:t xml:space="preserve">3.2. </w:t>
            </w:r>
            <w:r w:rsidRPr="008F72FA">
              <w:rPr>
                <w:b/>
                <w:color w:val="000000" w:themeColor="text1"/>
                <w:lang w:val="en-GB"/>
              </w:rPr>
              <w:t xml:space="preserve">Municipal performance </w:t>
            </w:r>
            <w:r w:rsidRPr="008F72FA">
              <w:rPr>
                <w:color w:val="000000" w:themeColor="text1"/>
                <w:lang w:val="en-GB"/>
              </w:rPr>
              <w:t>– shall mean the level of performance of municipalities within one or more areas of their competencies, as a result of a standard process of data collection, analysis, processing and reporting.</w:t>
            </w:r>
          </w:p>
          <w:p w14:paraId="2A19E9F4" w14:textId="77777777" w:rsidR="00F80A4D" w:rsidRPr="008F72FA" w:rsidRDefault="00F80A4D" w:rsidP="00F80A4D">
            <w:pPr>
              <w:tabs>
                <w:tab w:val="left" w:pos="1530"/>
              </w:tabs>
              <w:jc w:val="both"/>
              <w:rPr>
                <w:b/>
                <w:bCs/>
                <w:color w:val="000000" w:themeColor="text1"/>
                <w:lang w:val="en-GB"/>
              </w:rPr>
            </w:pPr>
            <w:r w:rsidRPr="008F72FA">
              <w:rPr>
                <w:b/>
                <w:bCs/>
                <w:color w:val="000000" w:themeColor="text1"/>
                <w:lang w:val="en-GB"/>
              </w:rPr>
              <w:tab/>
            </w:r>
          </w:p>
          <w:p w14:paraId="3F310F41" w14:textId="77777777" w:rsidR="00F80A4D" w:rsidRPr="008F72FA" w:rsidRDefault="00F80A4D" w:rsidP="00F80A4D">
            <w:pPr>
              <w:jc w:val="both"/>
              <w:rPr>
                <w:color w:val="000000" w:themeColor="text1"/>
                <w:lang w:val="en-GB"/>
              </w:rPr>
            </w:pPr>
            <w:r w:rsidRPr="008F72FA">
              <w:rPr>
                <w:bCs/>
                <w:color w:val="000000" w:themeColor="text1"/>
                <w:lang w:val="en-GB"/>
              </w:rPr>
              <w:t>3.3.</w:t>
            </w:r>
            <w:r w:rsidRPr="008F72FA">
              <w:rPr>
                <w:b/>
                <w:bCs/>
                <w:color w:val="000000" w:themeColor="text1"/>
                <w:lang w:val="en-GB"/>
              </w:rPr>
              <w:t xml:space="preserve">Municipal Performance Management System (MPMS) </w:t>
            </w:r>
            <w:r w:rsidRPr="008F72FA">
              <w:rPr>
                <w:color w:val="000000" w:themeColor="text1"/>
                <w:lang w:val="en-GB"/>
              </w:rPr>
              <w:t xml:space="preserve">– shall mean an tool for the assessment of </w:t>
            </w:r>
            <w:r w:rsidRPr="008F72FA">
              <w:rPr>
                <w:color w:val="000000" w:themeColor="text1"/>
                <w:lang w:val="en-GB"/>
              </w:rPr>
              <w:lastRenderedPageBreak/>
              <w:t xml:space="preserve">municipalities’ performance based on areas, results, indicators, and data. </w:t>
            </w:r>
          </w:p>
          <w:p w14:paraId="582313BE" w14:textId="77777777" w:rsidR="00F80A4D" w:rsidRPr="008F72FA" w:rsidRDefault="00F80A4D" w:rsidP="00F80A4D">
            <w:pPr>
              <w:tabs>
                <w:tab w:val="left" w:pos="5535"/>
              </w:tabs>
              <w:jc w:val="both"/>
              <w:rPr>
                <w:color w:val="000000" w:themeColor="text1"/>
                <w:lang w:val="en-GB"/>
              </w:rPr>
            </w:pPr>
            <w:r w:rsidRPr="008F72FA">
              <w:rPr>
                <w:color w:val="000000" w:themeColor="text1"/>
                <w:lang w:val="en-GB"/>
              </w:rPr>
              <w:tab/>
            </w:r>
          </w:p>
          <w:p w14:paraId="54B945C6" w14:textId="77777777" w:rsidR="00F80A4D" w:rsidRPr="008F72FA" w:rsidRDefault="00F80A4D" w:rsidP="00F80A4D">
            <w:pPr>
              <w:jc w:val="both"/>
              <w:rPr>
                <w:color w:val="000000" w:themeColor="text1"/>
                <w:lang w:val="en-GB"/>
              </w:rPr>
            </w:pPr>
            <w:r w:rsidRPr="008F72FA">
              <w:rPr>
                <w:color w:val="000000" w:themeColor="text1"/>
                <w:lang w:val="en-GB"/>
              </w:rPr>
              <w:t xml:space="preserve">3.4. </w:t>
            </w:r>
            <w:r w:rsidRPr="008F72FA">
              <w:rPr>
                <w:b/>
                <w:bCs/>
                <w:color w:val="000000" w:themeColor="text1"/>
                <w:lang w:val="en-GB"/>
              </w:rPr>
              <w:t xml:space="preserve">MPMS Main document </w:t>
            </w:r>
            <w:r w:rsidRPr="008F72FA">
              <w:rPr>
                <w:color w:val="000000" w:themeColor="text1"/>
                <w:lang w:val="en-GB"/>
              </w:rPr>
              <w:t>– shall mean a document that describes the basic concepts of development and functioning of MPMS, steps and process of measuring municipal performance, the content of areas, results and indicators of performance, as well as other supporting documents for the implementation of MPMS.</w:t>
            </w:r>
            <w:r w:rsidRPr="008F72FA">
              <w:rPr>
                <w:b/>
                <w:bCs/>
                <w:color w:val="000000" w:themeColor="text1"/>
                <w:lang w:val="en-GB"/>
              </w:rPr>
              <w:t xml:space="preserve"> </w:t>
            </w:r>
          </w:p>
          <w:p w14:paraId="62B6B064" w14:textId="77777777" w:rsidR="00F80A4D" w:rsidRPr="008F72FA" w:rsidRDefault="00F80A4D" w:rsidP="00F80A4D">
            <w:pPr>
              <w:jc w:val="both"/>
              <w:rPr>
                <w:color w:val="000000" w:themeColor="text1"/>
                <w:lang w:val="en-GB"/>
              </w:rPr>
            </w:pPr>
          </w:p>
          <w:p w14:paraId="1599E903" w14:textId="77777777" w:rsidR="00F80A4D" w:rsidRPr="008F72FA" w:rsidRDefault="00F80A4D" w:rsidP="00F80A4D">
            <w:pPr>
              <w:jc w:val="both"/>
              <w:rPr>
                <w:color w:val="000000" w:themeColor="text1"/>
                <w:lang w:val="en-GB"/>
              </w:rPr>
            </w:pPr>
            <w:r w:rsidRPr="008F72FA">
              <w:rPr>
                <w:color w:val="000000" w:themeColor="text1"/>
                <w:lang w:val="en-GB"/>
              </w:rPr>
              <w:t xml:space="preserve">3.5. </w:t>
            </w:r>
            <w:r w:rsidRPr="008F72FA">
              <w:rPr>
                <w:b/>
                <w:bCs/>
                <w:color w:val="000000" w:themeColor="text1"/>
                <w:lang w:val="en-GB"/>
              </w:rPr>
              <w:t xml:space="preserve">Municipal Performance Reporting Officer </w:t>
            </w:r>
            <w:r w:rsidRPr="008F72FA">
              <w:rPr>
                <w:color w:val="000000" w:themeColor="text1"/>
                <w:lang w:val="en-GB"/>
              </w:rPr>
              <w:t xml:space="preserve">– shall mean a municipal officer appointed by the Mayor, responsible for collecting, verifying and reporting official municipal data, established by the MPMS, to measure the performance of the municipality concerned. </w:t>
            </w:r>
          </w:p>
          <w:p w14:paraId="4C8CD528" w14:textId="77777777" w:rsidR="00F80A4D" w:rsidRPr="008F72FA" w:rsidRDefault="00F80A4D" w:rsidP="00F80A4D">
            <w:pPr>
              <w:tabs>
                <w:tab w:val="left" w:pos="2490"/>
              </w:tabs>
              <w:jc w:val="both"/>
              <w:rPr>
                <w:color w:val="000000" w:themeColor="text1"/>
                <w:lang w:val="en-GB"/>
              </w:rPr>
            </w:pPr>
          </w:p>
          <w:p w14:paraId="51DA3ACB" w14:textId="77777777" w:rsidR="00F80A4D" w:rsidRPr="008F72FA" w:rsidRDefault="00F80A4D" w:rsidP="00F80A4D">
            <w:pPr>
              <w:jc w:val="both"/>
              <w:rPr>
                <w:b/>
                <w:bCs/>
                <w:color w:val="000000" w:themeColor="text1"/>
                <w:lang w:val="en-GB"/>
              </w:rPr>
            </w:pPr>
            <w:r w:rsidRPr="008F72FA">
              <w:rPr>
                <w:color w:val="000000" w:themeColor="text1"/>
                <w:lang w:val="en-GB"/>
              </w:rPr>
              <w:t xml:space="preserve">3.6. </w:t>
            </w:r>
            <w:r w:rsidRPr="008F72FA">
              <w:rPr>
                <w:b/>
                <w:bCs/>
                <w:color w:val="000000" w:themeColor="text1"/>
                <w:lang w:val="en-GB"/>
              </w:rPr>
              <w:t xml:space="preserve">Municipal Performance Coordinator </w:t>
            </w:r>
            <w:r w:rsidRPr="008F72FA">
              <w:rPr>
                <w:color w:val="000000" w:themeColor="text1"/>
                <w:lang w:val="en-GB"/>
              </w:rPr>
              <w:t>– shall mean a municipal public officer responsible for the general coordination of activities on the management of the municipal performance system in the municipality.</w:t>
            </w:r>
            <w:r w:rsidRPr="008F72FA">
              <w:rPr>
                <w:b/>
                <w:bCs/>
                <w:color w:val="000000" w:themeColor="text1"/>
                <w:lang w:val="en-GB"/>
              </w:rPr>
              <w:t xml:space="preserve"> </w:t>
            </w:r>
          </w:p>
          <w:p w14:paraId="3C0E60BA" w14:textId="77777777" w:rsidR="00F80A4D" w:rsidRPr="008F72FA" w:rsidRDefault="00F80A4D" w:rsidP="00F80A4D">
            <w:pPr>
              <w:jc w:val="both"/>
              <w:rPr>
                <w:bCs/>
                <w:color w:val="000000" w:themeColor="text1"/>
                <w:lang w:val="en-GB"/>
              </w:rPr>
            </w:pPr>
          </w:p>
          <w:p w14:paraId="0EA19764" w14:textId="77777777" w:rsidR="00F80A4D" w:rsidRPr="008F72FA" w:rsidRDefault="00F80A4D" w:rsidP="00F80A4D">
            <w:pPr>
              <w:jc w:val="both"/>
              <w:rPr>
                <w:bCs/>
                <w:color w:val="000000" w:themeColor="text1"/>
                <w:lang w:val="en-GB"/>
              </w:rPr>
            </w:pPr>
            <w:r w:rsidRPr="008F72FA">
              <w:rPr>
                <w:bCs/>
                <w:color w:val="000000" w:themeColor="text1"/>
                <w:lang w:val="en-GB"/>
              </w:rPr>
              <w:t>3.7.</w:t>
            </w:r>
            <w:r w:rsidRPr="008F72FA">
              <w:rPr>
                <w:b/>
                <w:bCs/>
                <w:color w:val="000000" w:themeColor="text1"/>
                <w:lang w:val="en-GB"/>
              </w:rPr>
              <w:t xml:space="preserve"> Responsible unit in the Ministry – </w:t>
            </w:r>
            <w:r w:rsidRPr="008F72FA">
              <w:rPr>
                <w:bCs/>
                <w:color w:val="000000" w:themeColor="text1"/>
                <w:lang w:val="en-GB"/>
              </w:rPr>
              <w:t xml:space="preserve">shall mean the department or unit responsible for municipal performance. </w:t>
            </w:r>
          </w:p>
          <w:p w14:paraId="6839864E" w14:textId="77777777" w:rsidR="00F80A4D" w:rsidRPr="008F72FA" w:rsidRDefault="00F80A4D" w:rsidP="00F80A4D">
            <w:pPr>
              <w:tabs>
                <w:tab w:val="left" w:pos="2550"/>
              </w:tabs>
              <w:jc w:val="both"/>
              <w:rPr>
                <w:b/>
                <w:color w:val="000000" w:themeColor="text1"/>
                <w:lang w:val="en-GB"/>
              </w:rPr>
            </w:pPr>
            <w:r w:rsidRPr="008F72FA">
              <w:rPr>
                <w:b/>
                <w:color w:val="000000" w:themeColor="text1"/>
                <w:lang w:val="en-GB"/>
              </w:rPr>
              <w:tab/>
            </w:r>
          </w:p>
          <w:p w14:paraId="01E25A45" w14:textId="77777777" w:rsidR="00F80A4D" w:rsidRPr="008F72FA" w:rsidRDefault="00F80A4D" w:rsidP="00F80A4D">
            <w:pPr>
              <w:jc w:val="both"/>
              <w:rPr>
                <w:color w:val="000000" w:themeColor="text1"/>
                <w:lang w:val="en-GB"/>
              </w:rPr>
            </w:pPr>
            <w:r w:rsidRPr="008F72FA">
              <w:rPr>
                <w:color w:val="000000" w:themeColor="text1"/>
                <w:lang w:val="en-GB"/>
              </w:rPr>
              <w:lastRenderedPageBreak/>
              <w:t>3.8.</w:t>
            </w:r>
            <w:r w:rsidRPr="008F72FA">
              <w:rPr>
                <w:b/>
                <w:color w:val="000000" w:themeColor="text1"/>
                <w:lang w:val="en-GB"/>
              </w:rPr>
              <w:t xml:space="preserve"> Municipal Performance Grant (MPG) –</w:t>
            </w:r>
            <w:r w:rsidRPr="008F72FA">
              <w:rPr>
                <w:color w:val="000000" w:themeColor="text1"/>
                <w:lang w:val="en-GB"/>
              </w:rPr>
              <w:t xml:space="preserve"> a financial instrument that is intended as an incentive to be allocated to municipalities on a periodic basis, based on special criteria in relation to the achieved performance. </w:t>
            </w:r>
          </w:p>
          <w:p w14:paraId="63ADCD2D" w14:textId="77777777" w:rsidR="00F80A4D" w:rsidRPr="008F72FA" w:rsidRDefault="00F80A4D" w:rsidP="00F80A4D">
            <w:pPr>
              <w:tabs>
                <w:tab w:val="left" w:pos="1140"/>
                <w:tab w:val="left" w:pos="3015"/>
              </w:tabs>
              <w:jc w:val="both"/>
              <w:rPr>
                <w:color w:val="000000" w:themeColor="text1"/>
                <w:lang w:val="en-GB"/>
              </w:rPr>
            </w:pPr>
            <w:r w:rsidRPr="008F72FA">
              <w:rPr>
                <w:color w:val="000000" w:themeColor="text1"/>
                <w:lang w:val="en-GB"/>
              </w:rPr>
              <w:tab/>
            </w:r>
            <w:r w:rsidRPr="008F72FA">
              <w:rPr>
                <w:color w:val="000000" w:themeColor="text1"/>
                <w:lang w:val="en-GB"/>
              </w:rPr>
              <w:tab/>
            </w:r>
          </w:p>
          <w:p w14:paraId="1DA51576" w14:textId="77777777" w:rsidR="00F80A4D" w:rsidRPr="008F72FA" w:rsidRDefault="00F80A4D" w:rsidP="00F80A4D">
            <w:pPr>
              <w:jc w:val="both"/>
              <w:rPr>
                <w:color w:val="000000" w:themeColor="text1"/>
                <w:lang w:val="en-GB"/>
              </w:rPr>
            </w:pPr>
            <w:r w:rsidRPr="008F72FA">
              <w:rPr>
                <w:color w:val="000000" w:themeColor="text1"/>
                <w:lang w:val="en-GB"/>
              </w:rPr>
              <w:t xml:space="preserve">3.9. </w:t>
            </w:r>
            <w:r w:rsidRPr="008F72FA">
              <w:rPr>
                <w:b/>
                <w:color w:val="000000" w:themeColor="text1"/>
                <w:lang w:val="en-GB"/>
              </w:rPr>
              <w:t xml:space="preserve">Municipal Performance Grant Rules </w:t>
            </w:r>
            <w:r w:rsidRPr="008F72FA">
              <w:rPr>
                <w:color w:val="000000" w:themeColor="text1"/>
                <w:lang w:val="en-GB"/>
              </w:rPr>
              <w:t xml:space="preserve">– shall mean a system of special rules approved by the ministry and the contributors, which shall determine the criteria and manner to evaluate municipalities in order to benefit from the municipal performance grant scheme. </w:t>
            </w:r>
          </w:p>
          <w:p w14:paraId="61351FBD" w14:textId="77777777" w:rsidR="00F80A4D" w:rsidRPr="008F72FA" w:rsidRDefault="00F80A4D" w:rsidP="00F80A4D">
            <w:pPr>
              <w:tabs>
                <w:tab w:val="left" w:pos="1575"/>
                <w:tab w:val="left" w:pos="2085"/>
              </w:tabs>
              <w:jc w:val="both"/>
              <w:rPr>
                <w:color w:val="000000" w:themeColor="text1"/>
                <w:lang w:val="en-GB"/>
              </w:rPr>
            </w:pPr>
            <w:r w:rsidRPr="008F72FA">
              <w:rPr>
                <w:color w:val="000000" w:themeColor="text1"/>
                <w:lang w:val="en-GB"/>
              </w:rPr>
              <w:tab/>
            </w:r>
            <w:r w:rsidRPr="008F72FA">
              <w:rPr>
                <w:color w:val="000000" w:themeColor="text1"/>
                <w:lang w:val="en-GB"/>
              </w:rPr>
              <w:tab/>
            </w:r>
          </w:p>
          <w:p w14:paraId="44D2E987" w14:textId="77777777" w:rsidR="00F80A4D" w:rsidRPr="008F72FA" w:rsidRDefault="00F80A4D" w:rsidP="00F80A4D">
            <w:pPr>
              <w:jc w:val="both"/>
              <w:rPr>
                <w:color w:val="000000" w:themeColor="text1"/>
                <w:lang w:val="en-GB"/>
              </w:rPr>
            </w:pPr>
            <w:r w:rsidRPr="008F72FA">
              <w:rPr>
                <w:color w:val="000000" w:themeColor="text1"/>
                <w:lang w:val="en-GB"/>
              </w:rPr>
              <w:t xml:space="preserve">3.10. </w:t>
            </w:r>
            <w:r w:rsidRPr="008F72FA">
              <w:rPr>
                <w:b/>
                <w:color w:val="000000" w:themeColor="text1"/>
                <w:lang w:val="en-GB"/>
              </w:rPr>
              <w:t xml:space="preserve">Electronic Municipal Performance Management System (EMPMS) – </w:t>
            </w:r>
            <w:r w:rsidRPr="008F72FA">
              <w:rPr>
                <w:color w:val="000000" w:themeColor="text1"/>
                <w:lang w:val="en-GB"/>
              </w:rPr>
              <w:t xml:space="preserve">shall mean a computer system that enables the connection between municipalities and ministry in order to communicate, process, and maintain data. </w:t>
            </w:r>
          </w:p>
          <w:p w14:paraId="6A55C92A" w14:textId="77777777" w:rsidR="00F80A4D" w:rsidRPr="008F72FA" w:rsidRDefault="00F80A4D" w:rsidP="00F80A4D">
            <w:pPr>
              <w:jc w:val="both"/>
              <w:rPr>
                <w:color w:val="000000" w:themeColor="text1"/>
                <w:lang w:val="en-GB"/>
              </w:rPr>
            </w:pPr>
          </w:p>
          <w:p w14:paraId="1719BB04" w14:textId="04F431DD" w:rsidR="00F80A4D" w:rsidRPr="008F72FA" w:rsidRDefault="00F80A4D" w:rsidP="00F80A4D">
            <w:pPr>
              <w:jc w:val="both"/>
              <w:rPr>
                <w:color w:val="000000" w:themeColor="text1"/>
                <w:lang w:val="en-GB"/>
              </w:rPr>
            </w:pPr>
            <w:r w:rsidRPr="008F72FA">
              <w:rPr>
                <w:color w:val="000000" w:themeColor="text1"/>
                <w:lang w:val="en-GB"/>
              </w:rPr>
              <w:t xml:space="preserve">3.11. </w:t>
            </w:r>
            <w:r w:rsidRPr="00152EB8">
              <w:rPr>
                <w:b/>
                <w:color w:val="000000" w:themeColor="text1"/>
                <w:lang w:val="en-GB"/>
              </w:rPr>
              <w:t>EMPMS Users –</w:t>
            </w:r>
            <w:r w:rsidRPr="008F72FA">
              <w:rPr>
                <w:color w:val="000000" w:themeColor="text1"/>
                <w:lang w:val="en-GB"/>
              </w:rPr>
              <w:t xml:space="preserve"> shall mean authorized persons who have access to EMPMS according to the levels of authorization defined by Article 2</w:t>
            </w:r>
            <w:r w:rsidR="00B874E4" w:rsidRPr="008F72FA">
              <w:rPr>
                <w:color w:val="000000" w:themeColor="text1"/>
                <w:lang w:val="en-GB"/>
              </w:rPr>
              <w:t>6</w:t>
            </w:r>
            <w:r w:rsidRPr="008F72FA">
              <w:rPr>
                <w:color w:val="000000" w:themeColor="text1"/>
                <w:lang w:val="en-GB"/>
              </w:rPr>
              <w:t xml:space="preserve"> of this Regulation.</w:t>
            </w:r>
          </w:p>
          <w:p w14:paraId="51285674" w14:textId="77777777" w:rsidR="00F80A4D" w:rsidRPr="008F72FA" w:rsidRDefault="00F80A4D" w:rsidP="00F80A4D">
            <w:pPr>
              <w:tabs>
                <w:tab w:val="left" w:pos="1095"/>
              </w:tabs>
              <w:jc w:val="both"/>
              <w:rPr>
                <w:color w:val="000000" w:themeColor="text1"/>
                <w:lang w:val="en-GB"/>
              </w:rPr>
            </w:pPr>
            <w:r w:rsidRPr="008F72FA">
              <w:rPr>
                <w:color w:val="000000" w:themeColor="text1"/>
                <w:lang w:val="en-GB"/>
              </w:rPr>
              <w:tab/>
            </w:r>
          </w:p>
          <w:p w14:paraId="13897D5B" w14:textId="77777777" w:rsidR="00F80A4D" w:rsidRDefault="00F80A4D" w:rsidP="00F80A4D">
            <w:pPr>
              <w:jc w:val="both"/>
              <w:rPr>
                <w:color w:val="000000" w:themeColor="text1"/>
                <w:lang w:val="en-GB"/>
              </w:rPr>
            </w:pPr>
            <w:r w:rsidRPr="008F72FA">
              <w:rPr>
                <w:color w:val="000000" w:themeColor="text1"/>
                <w:lang w:val="en-GB"/>
              </w:rPr>
              <w:t xml:space="preserve">3.12. </w:t>
            </w:r>
            <w:r w:rsidRPr="008F72FA">
              <w:rPr>
                <w:b/>
                <w:color w:val="000000" w:themeColor="text1"/>
                <w:lang w:val="en-GB"/>
              </w:rPr>
              <w:t>Grant Contributor –</w:t>
            </w:r>
            <w:r w:rsidRPr="008F72FA">
              <w:rPr>
                <w:color w:val="000000" w:themeColor="text1"/>
                <w:lang w:val="en-GB"/>
              </w:rPr>
              <w:t xml:space="preserve"> shall mean public or non-public entities that provide financial support to municipalities through the municipal performance grant scheme. </w:t>
            </w:r>
          </w:p>
          <w:p w14:paraId="30135CAA" w14:textId="77777777" w:rsidR="00A94CB4" w:rsidRPr="008F72FA" w:rsidRDefault="00A94CB4" w:rsidP="00F80A4D">
            <w:pPr>
              <w:jc w:val="both"/>
              <w:rPr>
                <w:color w:val="000000" w:themeColor="text1"/>
                <w:lang w:val="en-GB"/>
              </w:rPr>
            </w:pPr>
          </w:p>
          <w:p w14:paraId="1C9ABE0A" w14:textId="77777777" w:rsidR="00F80A4D" w:rsidRPr="008F72FA" w:rsidRDefault="00F80A4D" w:rsidP="00F80A4D">
            <w:pPr>
              <w:jc w:val="both"/>
              <w:rPr>
                <w:color w:val="000000" w:themeColor="text1"/>
                <w:lang w:val="en-GB"/>
              </w:rPr>
            </w:pPr>
            <w:r w:rsidRPr="008F72FA">
              <w:rPr>
                <w:color w:val="000000" w:themeColor="text1"/>
                <w:lang w:val="en-GB"/>
              </w:rPr>
              <w:lastRenderedPageBreak/>
              <w:t xml:space="preserve">3.13. </w:t>
            </w:r>
            <w:r w:rsidRPr="008F72FA">
              <w:rPr>
                <w:b/>
                <w:color w:val="000000" w:themeColor="text1"/>
                <w:lang w:val="en-GB"/>
              </w:rPr>
              <w:t xml:space="preserve">Data quality – </w:t>
            </w:r>
            <w:r w:rsidRPr="008F72FA">
              <w:rPr>
                <w:color w:val="000000" w:themeColor="text1"/>
                <w:lang w:val="en-GB"/>
              </w:rPr>
              <w:t xml:space="preserve">shall mean that the data reported by the municipalities are accurate, genuine, supported by formal facts and documents, which are an evidence for a process, event, action, or concrete work, providing a realistic overview of municipal performance. </w:t>
            </w:r>
          </w:p>
          <w:p w14:paraId="0173CEA2" w14:textId="77777777" w:rsidR="00F80A4D" w:rsidRPr="00C5472B" w:rsidRDefault="00F80A4D" w:rsidP="00F80A4D">
            <w:pPr>
              <w:jc w:val="both"/>
              <w:rPr>
                <w:color w:val="000000" w:themeColor="text1"/>
                <w:sz w:val="18"/>
                <w:lang w:val="en-GB"/>
              </w:rPr>
            </w:pPr>
          </w:p>
          <w:p w14:paraId="52CABD4B" w14:textId="77777777" w:rsidR="00F80A4D" w:rsidRPr="008F72FA" w:rsidRDefault="00F80A4D" w:rsidP="00F80A4D">
            <w:pPr>
              <w:jc w:val="both"/>
              <w:rPr>
                <w:color w:val="000000" w:themeColor="text1"/>
                <w:lang w:val="en-GB"/>
              </w:rPr>
            </w:pPr>
            <w:r w:rsidRPr="008F72FA">
              <w:rPr>
                <w:color w:val="000000" w:themeColor="text1"/>
                <w:lang w:val="en-GB"/>
              </w:rPr>
              <w:t xml:space="preserve">3.14. </w:t>
            </w:r>
            <w:r w:rsidRPr="008F72FA">
              <w:rPr>
                <w:b/>
                <w:color w:val="000000" w:themeColor="text1"/>
                <w:lang w:val="en-GB"/>
              </w:rPr>
              <w:t>Stakeholder</w:t>
            </w:r>
            <w:r w:rsidRPr="008F72FA">
              <w:rPr>
                <w:color w:val="000000" w:themeColor="text1"/>
                <w:lang w:val="en-GB"/>
              </w:rPr>
              <w:t xml:space="preserve"> </w:t>
            </w:r>
            <w:r w:rsidRPr="008F72FA">
              <w:rPr>
                <w:b/>
                <w:color w:val="000000" w:themeColor="text1"/>
                <w:lang w:val="en-GB"/>
              </w:rPr>
              <w:t xml:space="preserve">– </w:t>
            </w:r>
            <w:r w:rsidRPr="008F72FA">
              <w:rPr>
                <w:color w:val="000000" w:themeColor="text1"/>
                <w:lang w:val="en-GB"/>
              </w:rPr>
              <w:t xml:space="preserve">ministries, municipalities, contributors, civil society and citizens. </w:t>
            </w:r>
          </w:p>
          <w:p w14:paraId="46CCD90A" w14:textId="77777777" w:rsidR="00F80A4D" w:rsidRPr="008F72FA" w:rsidRDefault="00F80A4D" w:rsidP="00F80A4D">
            <w:pPr>
              <w:jc w:val="center"/>
              <w:rPr>
                <w:b/>
                <w:bCs/>
                <w:color w:val="000000" w:themeColor="text1"/>
                <w:lang w:val="en-GB"/>
              </w:rPr>
            </w:pPr>
          </w:p>
          <w:p w14:paraId="3BAF1E10" w14:textId="77777777" w:rsidR="00F80A4D" w:rsidRPr="00C5472B" w:rsidRDefault="00F80A4D" w:rsidP="00F80A4D">
            <w:pPr>
              <w:jc w:val="center"/>
              <w:rPr>
                <w:b/>
                <w:bCs/>
                <w:color w:val="000000" w:themeColor="text1"/>
                <w:sz w:val="12"/>
                <w:lang w:val="en-GB"/>
              </w:rPr>
            </w:pPr>
          </w:p>
          <w:p w14:paraId="482125F3"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t>Article 4</w:t>
            </w:r>
          </w:p>
          <w:p w14:paraId="3AB9C8D3"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t>Principles</w:t>
            </w:r>
          </w:p>
          <w:p w14:paraId="045A0F90" w14:textId="77777777" w:rsidR="00F80A4D" w:rsidRPr="008F72FA" w:rsidRDefault="00F80A4D" w:rsidP="00F80A4D">
            <w:pPr>
              <w:jc w:val="both"/>
              <w:rPr>
                <w:color w:val="000000" w:themeColor="text1"/>
                <w:lang w:val="en-GB"/>
              </w:rPr>
            </w:pPr>
          </w:p>
          <w:p w14:paraId="0E13B0AD" w14:textId="77777777" w:rsidR="00F80A4D" w:rsidRPr="008F72FA" w:rsidRDefault="00F80A4D" w:rsidP="00F80A4D">
            <w:pPr>
              <w:jc w:val="both"/>
              <w:rPr>
                <w:color w:val="000000" w:themeColor="text1"/>
                <w:lang w:val="en-GB"/>
              </w:rPr>
            </w:pPr>
            <w:r w:rsidRPr="008F72FA">
              <w:rPr>
                <w:color w:val="000000" w:themeColor="text1"/>
                <w:lang w:val="en-GB"/>
              </w:rPr>
              <w:t xml:space="preserve">4.1. The municipal performance management system is based on the following principles: </w:t>
            </w:r>
          </w:p>
          <w:p w14:paraId="246D9A84" w14:textId="77777777" w:rsidR="00F80A4D" w:rsidRPr="00C5472B" w:rsidRDefault="00F80A4D" w:rsidP="00F80A4D">
            <w:pPr>
              <w:jc w:val="both"/>
              <w:rPr>
                <w:b/>
                <w:color w:val="000000" w:themeColor="text1"/>
                <w:sz w:val="20"/>
                <w:lang w:val="en-GB"/>
              </w:rPr>
            </w:pPr>
          </w:p>
          <w:p w14:paraId="1BCD803D" w14:textId="77777777" w:rsidR="00F80A4D" w:rsidRPr="008F72FA" w:rsidRDefault="00F80A4D" w:rsidP="00F80A4D">
            <w:pPr>
              <w:ind w:left="455"/>
              <w:jc w:val="both"/>
              <w:rPr>
                <w:color w:val="000000" w:themeColor="text1"/>
                <w:lang w:val="en-GB"/>
              </w:rPr>
            </w:pPr>
            <w:r w:rsidRPr="008F72FA">
              <w:rPr>
                <w:color w:val="000000" w:themeColor="text1"/>
                <w:lang w:val="en-GB"/>
              </w:rPr>
              <w:t>4.1.1.</w:t>
            </w:r>
            <w:r w:rsidRPr="008F72FA">
              <w:rPr>
                <w:b/>
                <w:color w:val="000000" w:themeColor="text1"/>
                <w:lang w:val="en-GB"/>
              </w:rPr>
              <w:t xml:space="preserve"> Principle of legality -</w:t>
            </w:r>
            <w:r w:rsidRPr="008F72FA">
              <w:rPr>
                <w:color w:val="000000" w:themeColor="text1"/>
                <w:lang w:val="en-GB"/>
              </w:rPr>
              <w:t xml:space="preserve"> responsible bodies act in accordance with the rules of applicable legislation for the measurement of  municipal performance.  </w:t>
            </w:r>
          </w:p>
          <w:p w14:paraId="35BD662C" w14:textId="77777777" w:rsidR="00F80A4D" w:rsidRPr="008F72FA" w:rsidRDefault="00F80A4D" w:rsidP="00F80A4D">
            <w:pPr>
              <w:tabs>
                <w:tab w:val="left" w:pos="4050"/>
              </w:tabs>
              <w:ind w:left="455"/>
              <w:jc w:val="both"/>
              <w:rPr>
                <w:b/>
                <w:color w:val="000000" w:themeColor="text1"/>
                <w:lang w:val="en-GB"/>
              </w:rPr>
            </w:pPr>
            <w:r w:rsidRPr="008F72FA">
              <w:rPr>
                <w:b/>
                <w:color w:val="000000" w:themeColor="text1"/>
                <w:lang w:val="en-GB"/>
              </w:rPr>
              <w:tab/>
            </w:r>
          </w:p>
          <w:p w14:paraId="3E0580CC" w14:textId="77777777" w:rsidR="00F80A4D" w:rsidRPr="008F72FA" w:rsidRDefault="00F80A4D" w:rsidP="00F80A4D">
            <w:pPr>
              <w:ind w:left="455"/>
              <w:jc w:val="both"/>
              <w:rPr>
                <w:color w:val="000000" w:themeColor="text1"/>
                <w:lang w:val="en-GB"/>
              </w:rPr>
            </w:pPr>
            <w:r w:rsidRPr="008F72FA">
              <w:rPr>
                <w:color w:val="000000" w:themeColor="text1"/>
                <w:lang w:val="en-GB"/>
              </w:rPr>
              <w:t xml:space="preserve">4.1.2. </w:t>
            </w:r>
            <w:r w:rsidRPr="008F72FA">
              <w:rPr>
                <w:b/>
                <w:color w:val="000000" w:themeColor="text1"/>
                <w:lang w:val="en-GB"/>
              </w:rPr>
              <w:t xml:space="preserve">Principle of transparency </w:t>
            </w:r>
            <w:r w:rsidRPr="008F72FA">
              <w:rPr>
                <w:color w:val="000000" w:themeColor="text1"/>
                <w:lang w:val="en-GB"/>
              </w:rPr>
              <w:t xml:space="preserve">– shall mean open access for citizens and other stakeholders to information on the municipal performance. </w:t>
            </w:r>
          </w:p>
          <w:p w14:paraId="742AF1A4" w14:textId="77777777" w:rsidR="00F80A4D" w:rsidRPr="008F72FA" w:rsidRDefault="00F80A4D" w:rsidP="00F80A4D">
            <w:pPr>
              <w:ind w:left="455"/>
              <w:jc w:val="both"/>
              <w:rPr>
                <w:color w:val="000000" w:themeColor="text1"/>
                <w:lang w:val="en-GB"/>
              </w:rPr>
            </w:pPr>
          </w:p>
          <w:p w14:paraId="2E85111F" w14:textId="77777777" w:rsidR="00F80A4D" w:rsidRPr="008F72FA" w:rsidRDefault="00F80A4D" w:rsidP="00F80A4D">
            <w:pPr>
              <w:ind w:left="455"/>
              <w:jc w:val="both"/>
              <w:rPr>
                <w:color w:val="000000" w:themeColor="text1"/>
                <w:lang w:val="en-GB"/>
              </w:rPr>
            </w:pPr>
            <w:r w:rsidRPr="008F72FA">
              <w:rPr>
                <w:color w:val="000000" w:themeColor="text1"/>
                <w:lang w:val="en-GB"/>
              </w:rPr>
              <w:t>4.1.3.</w:t>
            </w:r>
            <w:r w:rsidRPr="008F72FA">
              <w:rPr>
                <w:b/>
                <w:color w:val="000000" w:themeColor="text1"/>
                <w:lang w:val="en-GB"/>
              </w:rPr>
              <w:t xml:space="preserve"> Principle of subsidiarity–</w:t>
            </w:r>
            <w:r w:rsidRPr="008F72FA">
              <w:rPr>
                <w:color w:val="000000" w:themeColor="text1"/>
                <w:lang w:val="en-GB"/>
              </w:rPr>
              <w:t xml:space="preserve">  the measurement of performance extends as far as possible to the nearest service </w:t>
            </w:r>
            <w:r w:rsidRPr="008F72FA">
              <w:rPr>
                <w:color w:val="000000" w:themeColor="text1"/>
                <w:lang w:val="en-GB"/>
              </w:rPr>
              <w:lastRenderedPageBreak/>
              <w:t xml:space="preserve">providers to citizens. Also, the impact of the grant reflects the interests and needs of citizens of municipality. </w:t>
            </w:r>
          </w:p>
          <w:p w14:paraId="41EEA582" w14:textId="77777777" w:rsidR="00F80A4D" w:rsidRPr="008F72FA" w:rsidRDefault="00F80A4D" w:rsidP="00F80A4D">
            <w:pPr>
              <w:tabs>
                <w:tab w:val="left" w:pos="3465"/>
                <w:tab w:val="center" w:pos="4513"/>
              </w:tabs>
              <w:ind w:left="455"/>
              <w:jc w:val="both"/>
              <w:rPr>
                <w:b/>
                <w:color w:val="000000" w:themeColor="text1"/>
                <w:lang w:val="en-GB"/>
              </w:rPr>
            </w:pPr>
            <w:r w:rsidRPr="008F72FA">
              <w:rPr>
                <w:b/>
                <w:color w:val="000000" w:themeColor="text1"/>
                <w:lang w:val="en-GB"/>
              </w:rPr>
              <w:tab/>
            </w:r>
            <w:r w:rsidRPr="008F72FA">
              <w:rPr>
                <w:b/>
                <w:color w:val="000000" w:themeColor="text1"/>
                <w:lang w:val="en-GB"/>
              </w:rPr>
              <w:tab/>
            </w:r>
          </w:p>
          <w:p w14:paraId="7B503E7F" w14:textId="77777777" w:rsidR="00F80A4D" w:rsidRPr="008F72FA" w:rsidRDefault="00F80A4D" w:rsidP="00F80A4D">
            <w:pPr>
              <w:ind w:left="455"/>
              <w:jc w:val="both"/>
              <w:rPr>
                <w:color w:val="000000" w:themeColor="text1"/>
                <w:lang w:val="en-GB"/>
              </w:rPr>
            </w:pPr>
            <w:r w:rsidRPr="008F72FA">
              <w:rPr>
                <w:color w:val="000000" w:themeColor="text1"/>
                <w:lang w:val="en-GB"/>
              </w:rPr>
              <w:t>4.1.4.</w:t>
            </w:r>
            <w:r w:rsidRPr="008F72FA">
              <w:rPr>
                <w:b/>
                <w:color w:val="000000" w:themeColor="text1"/>
                <w:lang w:val="en-GB"/>
              </w:rPr>
              <w:t xml:space="preserve"> Principle of merit –</w:t>
            </w:r>
            <w:r w:rsidRPr="008F72FA">
              <w:rPr>
                <w:color w:val="000000" w:themeColor="text1"/>
                <w:lang w:val="en-GB"/>
              </w:rPr>
              <w:t xml:space="preserve"> level of performance achieved has an effect on the ranking of municipalities according to the results shown in the exercise of competencies in the measured areas. The Municipal Performance Grant takes into account the level of municipal performance achieved. </w:t>
            </w:r>
          </w:p>
          <w:p w14:paraId="507A78E9" w14:textId="77777777" w:rsidR="00F80A4D" w:rsidRPr="00C5472B" w:rsidRDefault="00F80A4D" w:rsidP="00F80A4D">
            <w:pPr>
              <w:ind w:left="455"/>
              <w:jc w:val="both"/>
              <w:rPr>
                <w:b/>
                <w:color w:val="000000" w:themeColor="text1"/>
                <w:sz w:val="20"/>
                <w:lang w:val="en-GB"/>
              </w:rPr>
            </w:pPr>
          </w:p>
          <w:p w14:paraId="057D5658" w14:textId="77777777" w:rsidR="00F80A4D" w:rsidRPr="008F72FA" w:rsidRDefault="00F80A4D" w:rsidP="00F80A4D">
            <w:pPr>
              <w:ind w:left="455"/>
              <w:jc w:val="both"/>
              <w:rPr>
                <w:color w:val="000000" w:themeColor="text1"/>
                <w:lang w:val="en-GB"/>
              </w:rPr>
            </w:pPr>
            <w:r w:rsidRPr="008F72FA">
              <w:rPr>
                <w:color w:val="000000" w:themeColor="text1"/>
                <w:lang w:val="en-GB"/>
              </w:rPr>
              <w:t>4.1.5.</w:t>
            </w:r>
            <w:r w:rsidRPr="008F72FA">
              <w:rPr>
                <w:b/>
                <w:color w:val="000000" w:themeColor="text1"/>
                <w:lang w:val="en-GB"/>
              </w:rPr>
              <w:t xml:space="preserve"> Principle of effectiveness and efficiency - </w:t>
            </w:r>
            <w:r w:rsidRPr="008F72FA">
              <w:rPr>
                <w:color w:val="000000" w:themeColor="text1"/>
                <w:lang w:val="en-GB"/>
              </w:rPr>
              <w:t xml:space="preserve">responsible bodies at the local and central level shall ensure a simple and economic implementation of administrative rules and procedure for the measurement of municipal performance within a reasonable time and in a professional manner, as well as the functioning of the municipal performance grant.  </w:t>
            </w:r>
          </w:p>
          <w:p w14:paraId="34661D53" w14:textId="77777777" w:rsidR="00F80A4D" w:rsidRPr="008F72FA" w:rsidRDefault="00F80A4D" w:rsidP="00F80A4D">
            <w:pPr>
              <w:tabs>
                <w:tab w:val="left" w:pos="5010"/>
              </w:tabs>
              <w:ind w:left="455"/>
              <w:jc w:val="both"/>
              <w:rPr>
                <w:b/>
                <w:color w:val="000000" w:themeColor="text1"/>
                <w:lang w:val="en-GB"/>
              </w:rPr>
            </w:pPr>
          </w:p>
          <w:p w14:paraId="4C7FCB33" w14:textId="77777777" w:rsidR="00F80A4D" w:rsidRPr="008F72FA" w:rsidRDefault="00F80A4D" w:rsidP="00F80A4D">
            <w:pPr>
              <w:tabs>
                <w:tab w:val="left" w:pos="1560"/>
              </w:tabs>
              <w:ind w:left="455"/>
              <w:jc w:val="both"/>
              <w:rPr>
                <w:color w:val="000000" w:themeColor="text1"/>
                <w:lang w:val="en-GB"/>
              </w:rPr>
            </w:pPr>
            <w:r w:rsidRPr="008F72FA">
              <w:rPr>
                <w:color w:val="000000" w:themeColor="text1"/>
                <w:lang w:val="en-GB"/>
              </w:rPr>
              <w:t>4.1.6</w:t>
            </w:r>
            <w:r w:rsidRPr="008F72FA">
              <w:rPr>
                <w:b/>
                <w:color w:val="000000" w:themeColor="text1"/>
                <w:lang w:val="en-GB"/>
              </w:rPr>
              <w:t xml:space="preserve"> Principle of validity </w:t>
            </w:r>
            <w:r w:rsidRPr="008F72FA">
              <w:rPr>
                <w:color w:val="000000" w:themeColor="text1"/>
                <w:lang w:val="en-GB"/>
              </w:rPr>
              <w:t>– responsible bodies shall create necessary professional, administrative and legal mechanisms to measure what is intended to be measured, and not something else.</w:t>
            </w:r>
          </w:p>
          <w:p w14:paraId="5DA33965" w14:textId="77777777" w:rsidR="00F80A4D" w:rsidRPr="008F72FA" w:rsidRDefault="00F80A4D" w:rsidP="00F80A4D">
            <w:pPr>
              <w:tabs>
                <w:tab w:val="left" w:pos="5070"/>
              </w:tabs>
              <w:ind w:left="455"/>
              <w:jc w:val="both"/>
              <w:rPr>
                <w:color w:val="000000" w:themeColor="text1"/>
                <w:lang w:val="en-GB"/>
              </w:rPr>
            </w:pPr>
            <w:r w:rsidRPr="008F72FA">
              <w:rPr>
                <w:color w:val="000000" w:themeColor="text1"/>
                <w:lang w:val="en-GB"/>
              </w:rPr>
              <w:tab/>
            </w:r>
          </w:p>
          <w:p w14:paraId="59DDB7AC" w14:textId="77777777" w:rsidR="00F80A4D" w:rsidRPr="008F72FA" w:rsidRDefault="00F80A4D" w:rsidP="00F80A4D">
            <w:pPr>
              <w:ind w:left="455"/>
              <w:jc w:val="both"/>
              <w:rPr>
                <w:color w:val="000000" w:themeColor="text1"/>
                <w:lang w:val="en-GB"/>
              </w:rPr>
            </w:pPr>
            <w:r w:rsidRPr="008F72FA">
              <w:rPr>
                <w:color w:val="000000" w:themeColor="text1"/>
                <w:lang w:val="en-GB"/>
              </w:rPr>
              <w:t xml:space="preserve">4.1.7. </w:t>
            </w:r>
            <w:r w:rsidRPr="008F72FA">
              <w:rPr>
                <w:b/>
                <w:color w:val="000000" w:themeColor="text1"/>
                <w:lang w:val="en-GB"/>
              </w:rPr>
              <w:t>Principle of equality</w:t>
            </w:r>
            <w:r w:rsidRPr="008F72FA">
              <w:rPr>
                <w:color w:val="000000" w:themeColor="text1"/>
                <w:lang w:val="en-GB"/>
              </w:rPr>
              <w:t xml:space="preserve"> – in the context of the MPMS and the </w:t>
            </w:r>
            <w:r w:rsidRPr="008F72FA">
              <w:rPr>
                <w:color w:val="000000" w:themeColor="text1"/>
                <w:lang w:val="en-GB"/>
              </w:rPr>
              <w:lastRenderedPageBreak/>
              <w:t xml:space="preserve">municipal performance grant, municipalities are not discriminated against on the basis of their geographical and demographical characteristics or ethnic structure of the population. </w:t>
            </w:r>
          </w:p>
          <w:p w14:paraId="29DC357A" w14:textId="77777777" w:rsidR="00F80A4D" w:rsidRPr="008F72FA" w:rsidRDefault="00F80A4D" w:rsidP="00F80A4D">
            <w:pPr>
              <w:tabs>
                <w:tab w:val="left" w:pos="1380"/>
              </w:tabs>
              <w:ind w:left="455"/>
              <w:jc w:val="both"/>
              <w:rPr>
                <w:b/>
                <w:color w:val="000000" w:themeColor="text1"/>
                <w:lang w:val="en-GB"/>
              </w:rPr>
            </w:pPr>
            <w:r w:rsidRPr="008F72FA">
              <w:rPr>
                <w:b/>
                <w:color w:val="000000" w:themeColor="text1"/>
                <w:lang w:val="en-GB"/>
              </w:rPr>
              <w:tab/>
            </w:r>
          </w:p>
          <w:p w14:paraId="7FFC43B0" w14:textId="77777777" w:rsidR="00F80A4D" w:rsidRPr="008F72FA" w:rsidRDefault="00F80A4D" w:rsidP="00F80A4D">
            <w:pPr>
              <w:ind w:left="455"/>
              <w:jc w:val="both"/>
              <w:rPr>
                <w:color w:val="000000" w:themeColor="text1"/>
                <w:lang w:val="en-GB"/>
              </w:rPr>
            </w:pPr>
            <w:r w:rsidRPr="008F72FA">
              <w:rPr>
                <w:color w:val="000000" w:themeColor="text1"/>
                <w:lang w:val="en-GB"/>
              </w:rPr>
              <w:t>4.1.8.</w:t>
            </w:r>
            <w:r w:rsidRPr="008F72FA">
              <w:rPr>
                <w:b/>
                <w:color w:val="000000" w:themeColor="text1"/>
                <w:lang w:val="en-GB"/>
              </w:rPr>
              <w:t xml:space="preserve"> Principle of feasibility – </w:t>
            </w:r>
            <w:r w:rsidRPr="008F72FA">
              <w:rPr>
                <w:color w:val="000000" w:themeColor="text1"/>
                <w:lang w:val="en-GB"/>
              </w:rPr>
              <w:t xml:space="preserve">the system clearly defines the subject and method of measurement, as well as responsibilities for measurement in order to improve services in municipalities. </w:t>
            </w:r>
          </w:p>
          <w:p w14:paraId="0BBDA3E3" w14:textId="77777777" w:rsidR="00F80A4D" w:rsidRPr="008F72FA" w:rsidRDefault="00F80A4D" w:rsidP="00F80A4D">
            <w:pPr>
              <w:jc w:val="both"/>
              <w:rPr>
                <w:b/>
                <w:color w:val="000000" w:themeColor="text1"/>
                <w:lang w:val="en-GB"/>
              </w:rPr>
            </w:pPr>
          </w:p>
          <w:p w14:paraId="0544F324" w14:textId="77777777" w:rsidR="00F80A4D" w:rsidRPr="008F72FA" w:rsidRDefault="00F80A4D" w:rsidP="00F80A4D">
            <w:pPr>
              <w:jc w:val="both"/>
              <w:rPr>
                <w:b/>
                <w:color w:val="000000" w:themeColor="text1"/>
                <w:lang w:val="en-GB"/>
              </w:rPr>
            </w:pPr>
          </w:p>
          <w:p w14:paraId="41305DFB" w14:textId="77777777" w:rsidR="00F80A4D" w:rsidRPr="008F72FA" w:rsidRDefault="00F80A4D" w:rsidP="00F80A4D">
            <w:pPr>
              <w:jc w:val="both"/>
              <w:rPr>
                <w:b/>
                <w:color w:val="000000" w:themeColor="text1"/>
                <w:lang w:val="en-GB"/>
              </w:rPr>
            </w:pPr>
          </w:p>
          <w:p w14:paraId="29DE2047" w14:textId="77777777" w:rsidR="005A6DD0" w:rsidRDefault="00F80A4D" w:rsidP="00F80A4D">
            <w:pPr>
              <w:pStyle w:val="Heading1"/>
              <w:outlineLvl w:val="0"/>
              <w:rPr>
                <w:color w:val="000000" w:themeColor="text1"/>
                <w:sz w:val="26"/>
                <w:szCs w:val="26"/>
                <w:lang w:val="en-GB"/>
              </w:rPr>
            </w:pPr>
            <w:r w:rsidRPr="001B31B0">
              <w:rPr>
                <w:color w:val="000000" w:themeColor="text1"/>
                <w:sz w:val="26"/>
                <w:szCs w:val="26"/>
                <w:lang w:val="en-GB"/>
              </w:rPr>
              <w:t xml:space="preserve">CHAPTER II </w:t>
            </w:r>
          </w:p>
          <w:p w14:paraId="77923EF8" w14:textId="2C3A01EA" w:rsidR="00F80A4D" w:rsidRPr="001B31B0" w:rsidRDefault="005A6DD0" w:rsidP="00F80A4D">
            <w:pPr>
              <w:pStyle w:val="Heading1"/>
              <w:outlineLvl w:val="0"/>
              <w:rPr>
                <w:color w:val="000000" w:themeColor="text1"/>
                <w:sz w:val="26"/>
                <w:szCs w:val="26"/>
                <w:lang w:val="en-GB"/>
              </w:rPr>
            </w:pPr>
            <w:r>
              <w:rPr>
                <w:color w:val="000000" w:themeColor="text1"/>
                <w:sz w:val="26"/>
                <w:szCs w:val="26"/>
                <w:lang w:val="en-GB"/>
              </w:rPr>
              <w:br/>
            </w:r>
            <w:r w:rsidR="00F80A4D" w:rsidRPr="001B31B0">
              <w:rPr>
                <w:color w:val="000000" w:themeColor="text1"/>
                <w:sz w:val="26"/>
                <w:szCs w:val="26"/>
                <w:lang w:val="en-GB"/>
              </w:rPr>
              <w:t xml:space="preserve">MUNICIPAL PERFORMANCE MANAGEMENT SYSTEM </w:t>
            </w:r>
          </w:p>
          <w:p w14:paraId="4086B9AA" w14:textId="77777777" w:rsidR="00F80A4D" w:rsidRPr="008F72FA" w:rsidRDefault="00F80A4D" w:rsidP="00F80A4D">
            <w:pPr>
              <w:pStyle w:val="Heading1"/>
              <w:outlineLvl w:val="0"/>
              <w:rPr>
                <w:color w:val="000000" w:themeColor="text1"/>
                <w:sz w:val="24"/>
                <w:szCs w:val="24"/>
                <w:lang w:val="en-GB"/>
              </w:rPr>
            </w:pPr>
          </w:p>
          <w:p w14:paraId="0B8D751E" w14:textId="77777777" w:rsidR="00F80A4D" w:rsidRPr="008F72FA" w:rsidRDefault="00F80A4D" w:rsidP="00F80A4D">
            <w:pPr>
              <w:pStyle w:val="Heading1"/>
              <w:outlineLvl w:val="0"/>
              <w:rPr>
                <w:b w:val="0"/>
                <w:color w:val="000000" w:themeColor="text1"/>
                <w:sz w:val="24"/>
                <w:szCs w:val="24"/>
                <w:lang w:val="en-GB"/>
              </w:rPr>
            </w:pPr>
          </w:p>
          <w:p w14:paraId="4CD2C8E1"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t>Article 5</w:t>
            </w:r>
          </w:p>
          <w:p w14:paraId="4D71366E"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t>Constituent elements of MPMS</w:t>
            </w:r>
          </w:p>
          <w:p w14:paraId="0B41F9DF" w14:textId="77777777" w:rsidR="00F80A4D" w:rsidRPr="008F72FA" w:rsidRDefault="00F80A4D" w:rsidP="00F80A4D">
            <w:pPr>
              <w:jc w:val="both"/>
              <w:rPr>
                <w:bCs/>
                <w:color w:val="000000" w:themeColor="text1"/>
                <w:lang w:val="en-GB"/>
              </w:rPr>
            </w:pPr>
          </w:p>
          <w:p w14:paraId="7D1BA6AA" w14:textId="77777777" w:rsidR="00F80A4D" w:rsidRPr="008F72FA" w:rsidRDefault="00F80A4D" w:rsidP="00F80A4D">
            <w:pPr>
              <w:jc w:val="both"/>
              <w:rPr>
                <w:bCs/>
                <w:color w:val="000000" w:themeColor="text1"/>
                <w:lang w:val="en-GB"/>
              </w:rPr>
            </w:pPr>
            <w:r w:rsidRPr="008F72FA">
              <w:rPr>
                <w:bCs/>
                <w:color w:val="000000" w:themeColor="text1"/>
                <w:lang w:val="en-GB"/>
              </w:rPr>
              <w:t>1. The MPMS is formed and functions according to the constituent elements based on the following hierarchical structure: area, result, indicators and data;</w:t>
            </w:r>
          </w:p>
          <w:p w14:paraId="28D5D2FA" w14:textId="77777777" w:rsidR="00F80A4D" w:rsidRPr="008F72FA" w:rsidRDefault="00F80A4D" w:rsidP="00F80A4D">
            <w:pPr>
              <w:jc w:val="both"/>
              <w:rPr>
                <w:bCs/>
                <w:color w:val="000000" w:themeColor="text1"/>
                <w:lang w:val="en-GB"/>
              </w:rPr>
            </w:pPr>
          </w:p>
          <w:p w14:paraId="2E0B872E" w14:textId="77777777" w:rsidR="00F80A4D" w:rsidRPr="008F72FA" w:rsidRDefault="00F80A4D" w:rsidP="00F80A4D">
            <w:pPr>
              <w:ind w:left="365"/>
              <w:jc w:val="both"/>
              <w:rPr>
                <w:bCs/>
                <w:color w:val="000000" w:themeColor="text1"/>
                <w:lang w:val="en-GB"/>
              </w:rPr>
            </w:pPr>
            <w:r w:rsidRPr="008F72FA">
              <w:rPr>
                <w:bCs/>
                <w:color w:val="000000" w:themeColor="text1"/>
                <w:lang w:val="en-GB"/>
              </w:rPr>
              <w:t xml:space="preserve">1.1. </w:t>
            </w:r>
            <w:r w:rsidRPr="008F72FA">
              <w:rPr>
                <w:b/>
                <w:bCs/>
                <w:color w:val="000000" w:themeColor="text1"/>
                <w:lang w:val="en-GB"/>
              </w:rPr>
              <w:t>Areas</w:t>
            </w:r>
            <w:r w:rsidRPr="008F72FA">
              <w:rPr>
                <w:bCs/>
                <w:color w:val="000000" w:themeColor="text1"/>
                <w:lang w:val="en-GB"/>
              </w:rPr>
              <w:t xml:space="preserve"> – shall stipulate the group of rights and obligations that municipalities shall exercise in the </w:t>
            </w:r>
            <w:r w:rsidRPr="008F72FA">
              <w:rPr>
                <w:bCs/>
                <w:color w:val="000000" w:themeColor="text1"/>
                <w:lang w:val="en-GB"/>
              </w:rPr>
              <w:lastRenderedPageBreak/>
              <w:t>service to citizens on the basis of legal competencies.</w:t>
            </w:r>
          </w:p>
          <w:p w14:paraId="0B4DB8B2" w14:textId="77777777" w:rsidR="00F80A4D" w:rsidRPr="008F72FA" w:rsidRDefault="00F80A4D" w:rsidP="00F80A4D">
            <w:pPr>
              <w:ind w:left="365"/>
              <w:jc w:val="both"/>
              <w:rPr>
                <w:bCs/>
                <w:color w:val="000000" w:themeColor="text1"/>
                <w:lang w:val="en-GB"/>
              </w:rPr>
            </w:pPr>
          </w:p>
          <w:p w14:paraId="3FB334FE" w14:textId="77777777" w:rsidR="00F80A4D" w:rsidRPr="008F72FA" w:rsidRDefault="00F80A4D" w:rsidP="00F80A4D">
            <w:pPr>
              <w:ind w:left="365"/>
              <w:jc w:val="both"/>
              <w:rPr>
                <w:bCs/>
                <w:color w:val="000000" w:themeColor="text1"/>
                <w:lang w:val="en-GB"/>
              </w:rPr>
            </w:pPr>
            <w:r w:rsidRPr="008F72FA">
              <w:rPr>
                <w:bCs/>
                <w:color w:val="000000" w:themeColor="text1"/>
                <w:lang w:val="en-GB"/>
              </w:rPr>
              <w:t xml:space="preserve">1.2. </w:t>
            </w:r>
            <w:r w:rsidRPr="008F72FA">
              <w:rPr>
                <w:b/>
                <w:bCs/>
                <w:color w:val="000000" w:themeColor="text1"/>
                <w:lang w:val="en-GB"/>
              </w:rPr>
              <w:t>Results</w:t>
            </w:r>
            <w:r w:rsidRPr="008F72FA">
              <w:rPr>
                <w:bCs/>
                <w:color w:val="000000" w:themeColor="text1"/>
                <w:lang w:val="en-GB"/>
              </w:rPr>
              <w:t xml:space="preserve"> – shall indicate that the services are provided in the quantity or quality as planned, based on the available capacity of municipality or the relevant criteria set in advance. The result also indicates that municipal bodies have met legal governance standards. </w:t>
            </w:r>
          </w:p>
          <w:p w14:paraId="5904D42E" w14:textId="77777777" w:rsidR="00F80A4D" w:rsidRPr="008F72FA" w:rsidRDefault="00F80A4D" w:rsidP="00F80A4D">
            <w:pPr>
              <w:ind w:left="365"/>
              <w:jc w:val="both"/>
              <w:rPr>
                <w:bCs/>
                <w:color w:val="000000" w:themeColor="text1"/>
                <w:lang w:val="en-GB"/>
              </w:rPr>
            </w:pPr>
          </w:p>
          <w:p w14:paraId="294CD5BC" w14:textId="77777777" w:rsidR="00F80A4D" w:rsidRPr="008F72FA" w:rsidRDefault="00F80A4D" w:rsidP="00F80A4D">
            <w:pPr>
              <w:ind w:left="365"/>
              <w:jc w:val="both"/>
              <w:rPr>
                <w:bCs/>
                <w:color w:val="000000" w:themeColor="text1"/>
                <w:sz w:val="14"/>
                <w:lang w:val="en-GB"/>
              </w:rPr>
            </w:pPr>
          </w:p>
          <w:p w14:paraId="03B04BCB" w14:textId="77777777" w:rsidR="00F80A4D" w:rsidRPr="008F72FA" w:rsidRDefault="00F80A4D" w:rsidP="00F80A4D">
            <w:pPr>
              <w:ind w:left="365"/>
              <w:jc w:val="both"/>
              <w:rPr>
                <w:bCs/>
                <w:color w:val="000000" w:themeColor="text1"/>
                <w:lang w:val="en-GB"/>
              </w:rPr>
            </w:pPr>
            <w:r w:rsidRPr="008F72FA">
              <w:rPr>
                <w:bCs/>
                <w:color w:val="000000" w:themeColor="text1"/>
                <w:lang w:val="en-GB"/>
              </w:rPr>
              <w:t xml:space="preserve">1.3. </w:t>
            </w:r>
            <w:r w:rsidRPr="008F72FA">
              <w:rPr>
                <w:b/>
                <w:bCs/>
                <w:color w:val="000000" w:themeColor="text1"/>
                <w:lang w:val="en-GB"/>
              </w:rPr>
              <w:t>Indicators –</w:t>
            </w:r>
            <w:r w:rsidRPr="008F72FA">
              <w:rPr>
                <w:bCs/>
                <w:color w:val="000000" w:themeColor="text1"/>
                <w:lang w:val="en-GB"/>
              </w:rPr>
              <w:t xml:space="preserve"> shall represent the main basis of calculation for the degree of result achievement. </w:t>
            </w:r>
          </w:p>
          <w:p w14:paraId="1D584A98" w14:textId="77777777" w:rsidR="00F80A4D" w:rsidRPr="008F72FA" w:rsidRDefault="00F80A4D" w:rsidP="00F80A4D">
            <w:pPr>
              <w:ind w:left="365"/>
              <w:jc w:val="both"/>
              <w:rPr>
                <w:bCs/>
                <w:color w:val="000000" w:themeColor="text1"/>
                <w:lang w:val="en-GB"/>
              </w:rPr>
            </w:pPr>
          </w:p>
          <w:p w14:paraId="5F326443" w14:textId="77777777" w:rsidR="00F80A4D" w:rsidRPr="008F72FA" w:rsidRDefault="00F80A4D" w:rsidP="00F80A4D">
            <w:pPr>
              <w:ind w:left="365"/>
              <w:jc w:val="both"/>
              <w:rPr>
                <w:bCs/>
                <w:color w:val="000000" w:themeColor="text1"/>
                <w:lang w:val="en-GB"/>
              </w:rPr>
            </w:pPr>
            <w:r w:rsidRPr="008F72FA">
              <w:rPr>
                <w:bCs/>
                <w:color w:val="000000" w:themeColor="text1"/>
                <w:lang w:val="en-GB"/>
              </w:rPr>
              <w:t xml:space="preserve">1.4. </w:t>
            </w:r>
            <w:r w:rsidRPr="008F72FA">
              <w:rPr>
                <w:b/>
                <w:bCs/>
                <w:color w:val="000000" w:themeColor="text1"/>
                <w:lang w:val="en-GB"/>
              </w:rPr>
              <w:t xml:space="preserve">Data - </w:t>
            </w:r>
            <w:r w:rsidRPr="008F72FA">
              <w:rPr>
                <w:bCs/>
                <w:color w:val="000000" w:themeColor="text1"/>
                <w:lang w:val="en-GB"/>
              </w:rPr>
              <w:t>are parameters that correspond to the facts or statistics that serve to calculate the indicator.</w:t>
            </w:r>
          </w:p>
          <w:p w14:paraId="2B3D3D47" w14:textId="77777777" w:rsidR="00F80A4D" w:rsidRPr="008F72FA" w:rsidRDefault="00F80A4D" w:rsidP="00F80A4D">
            <w:pPr>
              <w:jc w:val="both"/>
              <w:rPr>
                <w:bCs/>
                <w:color w:val="000000" w:themeColor="text1"/>
                <w:lang w:val="en-GB"/>
              </w:rPr>
            </w:pPr>
          </w:p>
          <w:p w14:paraId="67648596" w14:textId="77777777" w:rsidR="00F80A4D" w:rsidRDefault="00F80A4D" w:rsidP="00F80A4D">
            <w:pPr>
              <w:jc w:val="both"/>
              <w:rPr>
                <w:bCs/>
                <w:color w:val="000000" w:themeColor="text1"/>
                <w:lang w:val="en-GB"/>
              </w:rPr>
            </w:pPr>
            <w:r w:rsidRPr="008F72FA">
              <w:rPr>
                <w:bCs/>
                <w:color w:val="000000" w:themeColor="text1"/>
                <w:lang w:val="en-GB"/>
              </w:rPr>
              <w:t>2. Changes in definitions, addition or removal of areas, results, indicators or data, is subject to the formal process for amending the MPMS in accordance with Chapter VI of this Regulation.</w:t>
            </w:r>
          </w:p>
          <w:p w14:paraId="48682D66" w14:textId="77777777" w:rsidR="005A6DD0" w:rsidRDefault="005A6DD0" w:rsidP="00F80A4D">
            <w:pPr>
              <w:jc w:val="both"/>
              <w:rPr>
                <w:b/>
                <w:color w:val="000000" w:themeColor="text1"/>
                <w:lang w:val="en-GB"/>
              </w:rPr>
            </w:pPr>
          </w:p>
          <w:p w14:paraId="0F97BED4" w14:textId="77777777" w:rsidR="005A6DD0" w:rsidRDefault="005A6DD0" w:rsidP="00F80A4D">
            <w:pPr>
              <w:jc w:val="both"/>
              <w:rPr>
                <w:b/>
                <w:color w:val="000000" w:themeColor="text1"/>
                <w:lang w:val="en-GB"/>
              </w:rPr>
            </w:pPr>
          </w:p>
          <w:p w14:paraId="4B809558" w14:textId="77777777" w:rsidR="005A6DD0" w:rsidRDefault="005A6DD0" w:rsidP="00F80A4D">
            <w:pPr>
              <w:jc w:val="both"/>
              <w:rPr>
                <w:b/>
                <w:color w:val="000000" w:themeColor="text1"/>
                <w:lang w:val="en-GB"/>
              </w:rPr>
            </w:pPr>
          </w:p>
          <w:p w14:paraId="1EEE3201" w14:textId="77777777" w:rsidR="005A6DD0" w:rsidRPr="008F72FA" w:rsidRDefault="005A6DD0" w:rsidP="00F80A4D">
            <w:pPr>
              <w:jc w:val="both"/>
              <w:rPr>
                <w:b/>
                <w:color w:val="000000" w:themeColor="text1"/>
                <w:lang w:val="en-GB"/>
              </w:rPr>
            </w:pPr>
          </w:p>
          <w:p w14:paraId="1665BF8F" w14:textId="77777777" w:rsidR="00F80A4D" w:rsidRPr="008F72FA" w:rsidRDefault="00F80A4D" w:rsidP="00F80A4D">
            <w:pPr>
              <w:jc w:val="both"/>
              <w:rPr>
                <w:b/>
                <w:color w:val="000000" w:themeColor="text1"/>
                <w:lang w:val="en-GB"/>
              </w:rPr>
            </w:pPr>
          </w:p>
          <w:p w14:paraId="58729249" w14:textId="77777777" w:rsidR="00F80A4D" w:rsidRPr="008F72FA" w:rsidRDefault="00F80A4D" w:rsidP="00F80A4D">
            <w:pPr>
              <w:pStyle w:val="Heading1"/>
              <w:outlineLvl w:val="0"/>
              <w:rPr>
                <w:color w:val="000000" w:themeColor="text1"/>
                <w:sz w:val="26"/>
                <w:szCs w:val="26"/>
                <w:lang w:val="en-GB"/>
              </w:rPr>
            </w:pPr>
            <w:r w:rsidRPr="008F72FA">
              <w:rPr>
                <w:color w:val="000000" w:themeColor="text1"/>
                <w:sz w:val="26"/>
                <w:szCs w:val="26"/>
                <w:lang w:val="en-GB"/>
              </w:rPr>
              <w:lastRenderedPageBreak/>
              <w:t xml:space="preserve">CHAPTER III </w:t>
            </w:r>
          </w:p>
          <w:p w14:paraId="3E62E358" w14:textId="77777777" w:rsidR="00F80A4D" w:rsidRPr="005A6DD0" w:rsidRDefault="00F80A4D" w:rsidP="00F80A4D">
            <w:pPr>
              <w:pStyle w:val="Heading1"/>
              <w:outlineLvl w:val="0"/>
              <w:rPr>
                <w:color w:val="000000" w:themeColor="text1"/>
                <w:sz w:val="22"/>
                <w:szCs w:val="26"/>
                <w:lang w:val="en-GB"/>
              </w:rPr>
            </w:pPr>
          </w:p>
          <w:p w14:paraId="72B8853A" w14:textId="77777777" w:rsidR="00F80A4D" w:rsidRPr="008F72FA" w:rsidRDefault="00F80A4D" w:rsidP="00F80A4D">
            <w:pPr>
              <w:pStyle w:val="Heading1"/>
              <w:outlineLvl w:val="0"/>
              <w:rPr>
                <w:color w:val="000000" w:themeColor="text1"/>
                <w:sz w:val="26"/>
                <w:szCs w:val="26"/>
                <w:lang w:val="en-GB"/>
              </w:rPr>
            </w:pPr>
            <w:r w:rsidRPr="008F72FA">
              <w:rPr>
                <w:color w:val="000000" w:themeColor="text1"/>
                <w:sz w:val="26"/>
                <w:szCs w:val="26"/>
                <w:lang w:val="en-GB"/>
              </w:rPr>
              <w:t xml:space="preserve">INSTITUTIONAL RESPONSIBILITIES REGARDING MUNICIPAL PERFORMANCE MANAGEMENT SYSTEM </w:t>
            </w:r>
          </w:p>
          <w:p w14:paraId="2BDBEF3E"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p>
          <w:p w14:paraId="2F75EA07"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t>Article 6</w:t>
            </w:r>
          </w:p>
          <w:p w14:paraId="599FD37A"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t>Responsibilities of the Ministry</w:t>
            </w:r>
          </w:p>
          <w:p w14:paraId="6380CD5A" w14:textId="77777777" w:rsidR="00F80A4D" w:rsidRPr="008F72FA" w:rsidRDefault="00F80A4D" w:rsidP="00F80A4D">
            <w:pPr>
              <w:jc w:val="center"/>
              <w:rPr>
                <w:b/>
                <w:color w:val="000000" w:themeColor="text1"/>
                <w:lang w:val="en-GB"/>
              </w:rPr>
            </w:pPr>
          </w:p>
          <w:p w14:paraId="5F52F453" w14:textId="77777777" w:rsidR="00F80A4D" w:rsidRPr="008F72FA" w:rsidRDefault="00F80A4D" w:rsidP="00F80A4D">
            <w:pPr>
              <w:contextualSpacing/>
              <w:jc w:val="both"/>
              <w:rPr>
                <w:color w:val="000000" w:themeColor="text1"/>
                <w:lang w:val="en-GB"/>
              </w:rPr>
            </w:pPr>
            <w:r w:rsidRPr="008F72FA">
              <w:rPr>
                <w:color w:val="000000" w:themeColor="text1"/>
                <w:lang w:val="en-GB"/>
              </w:rPr>
              <w:t>1. The Ministry is the institution responsible for the management of the MPMS and the Municipal Performance Grant.</w:t>
            </w:r>
          </w:p>
          <w:p w14:paraId="0C73ECF2" w14:textId="77777777" w:rsidR="00F80A4D" w:rsidRPr="008F72FA" w:rsidRDefault="00F80A4D" w:rsidP="00F80A4D">
            <w:pPr>
              <w:pStyle w:val="ListParagraph"/>
              <w:ind w:left="360"/>
              <w:jc w:val="both"/>
              <w:rPr>
                <w:color w:val="000000" w:themeColor="text1"/>
                <w:lang w:val="en-GB"/>
              </w:rPr>
            </w:pPr>
          </w:p>
          <w:p w14:paraId="5655BCC1" w14:textId="77777777" w:rsidR="00F80A4D" w:rsidRPr="008F72FA" w:rsidRDefault="00F80A4D" w:rsidP="00F80A4D">
            <w:pPr>
              <w:contextualSpacing/>
              <w:jc w:val="both"/>
              <w:rPr>
                <w:color w:val="000000" w:themeColor="text1"/>
                <w:lang w:val="en-GB"/>
              </w:rPr>
            </w:pPr>
            <w:r w:rsidRPr="008F72FA">
              <w:rPr>
                <w:color w:val="000000" w:themeColor="text1"/>
                <w:lang w:val="en-GB"/>
              </w:rPr>
              <w:t xml:space="preserve">2. In order to implement this Regulation, the Ministry shall ensure: </w:t>
            </w:r>
          </w:p>
          <w:p w14:paraId="323724D6" w14:textId="77777777" w:rsidR="00F80A4D" w:rsidRPr="008F72FA" w:rsidRDefault="00F80A4D" w:rsidP="00F80A4D">
            <w:pPr>
              <w:jc w:val="center"/>
              <w:rPr>
                <w:color w:val="000000" w:themeColor="text1"/>
                <w:lang w:val="en-GB"/>
              </w:rPr>
            </w:pPr>
          </w:p>
          <w:p w14:paraId="088CEEBA" w14:textId="77777777" w:rsidR="00F80A4D" w:rsidRPr="008F72FA" w:rsidRDefault="00F80A4D" w:rsidP="00F80A4D">
            <w:pPr>
              <w:ind w:left="365"/>
              <w:contextualSpacing/>
              <w:jc w:val="both"/>
              <w:rPr>
                <w:color w:val="000000" w:themeColor="text1"/>
                <w:lang w:val="en-GB"/>
              </w:rPr>
            </w:pPr>
            <w:r w:rsidRPr="008F72FA">
              <w:rPr>
                <w:color w:val="000000" w:themeColor="text1"/>
                <w:lang w:val="en-GB"/>
              </w:rPr>
              <w:t>2.1. adequate capacity building to manage the MPMS and the municipal performance grant, through a special organizational unit responsible for performance;</w:t>
            </w:r>
          </w:p>
          <w:p w14:paraId="21AF05E7" w14:textId="77777777" w:rsidR="00F80A4D" w:rsidRPr="008F72FA" w:rsidRDefault="00F80A4D" w:rsidP="00F80A4D">
            <w:pPr>
              <w:pStyle w:val="ListParagraph"/>
              <w:ind w:left="1134"/>
              <w:jc w:val="both"/>
              <w:rPr>
                <w:color w:val="000000" w:themeColor="text1"/>
                <w:lang w:val="en-GB"/>
              </w:rPr>
            </w:pPr>
          </w:p>
          <w:p w14:paraId="52822876" w14:textId="77777777" w:rsidR="00F80A4D" w:rsidRPr="008F72FA" w:rsidRDefault="00F80A4D" w:rsidP="00F80A4D">
            <w:pPr>
              <w:pStyle w:val="ListParagraph"/>
              <w:tabs>
                <w:tab w:val="left" w:pos="185"/>
              </w:tabs>
              <w:ind w:left="365"/>
              <w:contextualSpacing/>
              <w:jc w:val="both"/>
              <w:rPr>
                <w:color w:val="000000" w:themeColor="text1"/>
                <w:lang w:val="en-GB"/>
              </w:rPr>
            </w:pPr>
            <w:r w:rsidRPr="008F72FA">
              <w:rPr>
                <w:color w:val="000000" w:themeColor="text1"/>
                <w:lang w:val="en-GB"/>
              </w:rPr>
              <w:t>2.2. Drafting, development and implementation of policies for the measurement of municipal performance;</w:t>
            </w:r>
          </w:p>
          <w:p w14:paraId="665723E3" w14:textId="77777777" w:rsidR="00F80A4D" w:rsidRPr="008F72FA" w:rsidRDefault="00F80A4D" w:rsidP="00F80A4D">
            <w:pPr>
              <w:pStyle w:val="ListParagraph"/>
              <w:tabs>
                <w:tab w:val="left" w:pos="2310"/>
              </w:tabs>
              <w:ind w:left="1134" w:hanging="566"/>
              <w:jc w:val="both"/>
              <w:rPr>
                <w:color w:val="000000" w:themeColor="text1"/>
                <w:lang w:val="en-GB"/>
              </w:rPr>
            </w:pPr>
            <w:r w:rsidRPr="008F72FA">
              <w:rPr>
                <w:color w:val="000000" w:themeColor="text1"/>
                <w:lang w:val="en-GB"/>
              </w:rPr>
              <w:tab/>
            </w:r>
            <w:r w:rsidRPr="008F72FA">
              <w:rPr>
                <w:color w:val="000000" w:themeColor="text1"/>
                <w:lang w:val="en-GB"/>
              </w:rPr>
              <w:tab/>
            </w:r>
          </w:p>
          <w:p w14:paraId="3808A052" w14:textId="77777777" w:rsidR="00F80A4D" w:rsidRDefault="00F80A4D" w:rsidP="00F80A4D">
            <w:pPr>
              <w:pStyle w:val="ListParagraph"/>
              <w:ind w:left="360"/>
              <w:contextualSpacing/>
              <w:jc w:val="both"/>
              <w:rPr>
                <w:color w:val="000000" w:themeColor="text1"/>
                <w:lang w:val="en-GB"/>
              </w:rPr>
            </w:pPr>
            <w:r w:rsidRPr="008F72FA">
              <w:rPr>
                <w:color w:val="000000" w:themeColor="text1"/>
                <w:lang w:val="en-GB"/>
              </w:rPr>
              <w:t xml:space="preserve">2.3. Drafting and updating of the main MPMS document and accompanying professional tools in consultation with </w:t>
            </w:r>
            <w:r w:rsidRPr="008F72FA">
              <w:rPr>
                <w:color w:val="000000" w:themeColor="text1"/>
                <w:lang w:val="en-GB"/>
              </w:rPr>
              <w:lastRenderedPageBreak/>
              <w:t xml:space="preserve">the municipalities and other stakeholders; </w:t>
            </w:r>
          </w:p>
          <w:p w14:paraId="33010C75" w14:textId="77777777" w:rsidR="005A6DD0" w:rsidRPr="005A6DD0" w:rsidRDefault="005A6DD0" w:rsidP="00F80A4D">
            <w:pPr>
              <w:pStyle w:val="ListParagraph"/>
              <w:ind w:left="360"/>
              <w:contextualSpacing/>
              <w:jc w:val="both"/>
              <w:rPr>
                <w:color w:val="000000" w:themeColor="text1"/>
                <w:sz w:val="18"/>
                <w:lang w:val="en-GB"/>
              </w:rPr>
            </w:pPr>
          </w:p>
          <w:p w14:paraId="3DFB2FFF" w14:textId="77777777" w:rsidR="00F80A4D" w:rsidRPr="008F72FA" w:rsidRDefault="00F80A4D" w:rsidP="00F80A4D">
            <w:pPr>
              <w:pStyle w:val="ListParagraph"/>
              <w:ind w:left="360"/>
              <w:contextualSpacing/>
              <w:jc w:val="both"/>
              <w:rPr>
                <w:color w:val="000000" w:themeColor="text1"/>
                <w:lang w:val="en-GB"/>
              </w:rPr>
            </w:pPr>
            <w:r w:rsidRPr="008F72FA">
              <w:rPr>
                <w:color w:val="000000" w:themeColor="text1"/>
                <w:lang w:val="en-GB"/>
              </w:rPr>
              <w:t xml:space="preserve">2.4. Functioning of SMPK including data collection, processing, verification and reporting procedure, reporting period and accountability lines during the reporting and data quality assurance process; </w:t>
            </w:r>
          </w:p>
          <w:p w14:paraId="686D2B0B" w14:textId="77777777" w:rsidR="00F80A4D" w:rsidRPr="005A6DD0" w:rsidRDefault="00F80A4D" w:rsidP="00F80A4D">
            <w:pPr>
              <w:pStyle w:val="ListParagraph"/>
              <w:ind w:left="360"/>
              <w:contextualSpacing/>
              <w:jc w:val="both"/>
              <w:rPr>
                <w:color w:val="000000" w:themeColor="text1"/>
                <w:sz w:val="18"/>
                <w:lang w:val="en-GB"/>
              </w:rPr>
            </w:pPr>
          </w:p>
          <w:p w14:paraId="3F1923EE" w14:textId="77777777" w:rsidR="00F80A4D" w:rsidRPr="008F72FA" w:rsidRDefault="00F80A4D" w:rsidP="00F80A4D">
            <w:pPr>
              <w:pStyle w:val="ListParagraph"/>
              <w:ind w:left="360"/>
              <w:contextualSpacing/>
              <w:jc w:val="both"/>
              <w:rPr>
                <w:color w:val="000000" w:themeColor="text1"/>
                <w:lang w:val="en-GB"/>
              </w:rPr>
            </w:pPr>
            <w:r w:rsidRPr="008F72FA">
              <w:rPr>
                <w:color w:val="000000" w:themeColor="text1"/>
                <w:lang w:val="en-GB"/>
              </w:rPr>
              <w:t>2.5. Facilitation of the exercise of roles and responsibilities of each body responsible for the functioning of the MPMS in accordance with this Regulation;</w:t>
            </w:r>
          </w:p>
          <w:p w14:paraId="4284409F" w14:textId="77777777" w:rsidR="00F80A4D" w:rsidRPr="005A6DD0" w:rsidRDefault="00F80A4D" w:rsidP="00F80A4D">
            <w:pPr>
              <w:pStyle w:val="ListParagraph"/>
              <w:ind w:left="1134" w:hanging="566"/>
              <w:rPr>
                <w:color w:val="000000" w:themeColor="text1"/>
                <w:sz w:val="18"/>
                <w:lang w:val="en-GB"/>
              </w:rPr>
            </w:pPr>
          </w:p>
          <w:p w14:paraId="66AFE176" w14:textId="77777777" w:rsidR="00F80A4D" w:rsidRPr="008F72FA" w:rsidRDefault="00F80A4D" w:rsidP="00F80A4D">
            <w:pPr>
              <w:pStyle w:val="ListParagraph"/>
              <w:ind w:left="360"/>
              <w:contextualSpacing/>
              <w:jc w:val="both"/>
              <w:rPr>
                <w:color w:val="000000" w:themeColor="text1"/>
                <w:lang w:val="en-GB"/>
              </w:rPr>
            </w:pPr>
            <w:r w:rsidRPr="008F72FA">
              <w:rPr>
                <w:color w:val="000000" w:themeColor="text1"/>
                <w:lang w:val="en-GB"/>
              </w:rPr>
              <w:t xml:space="preserve">2.6. Accurate definition of the areas, results and indicators of the MPMS, allowing them to be measurable, relevant, well-defined, comparable and that measure the municipality's own effort in providing services to citizens; </w:t>
            </w:r>
          </w:p>
          <w:p w14:paraId="04695392" w14:textId="77777777" w:rsidR="00F80A4D" w:rsidRPr="008F72FA" w:rsidRDefault="00F80A4D" w:rsidP="00F80A4D">
            <w:pPr>
              <w:pStyle w:val="ListParagraph"/>
              <w:tabs>
                <w:tab w:val="left" w:pos="1620"/>
                <w:tab w:val="left" w:pos="3885"/>
              </w:tabs>
              <w:ind w:left="1134" w:hanging="566"/>
              <w:rPr>
                <w:color w:val="000000" w:themeColor="text1"/>
                <w:lang w:val="en-GB"/>
              </w:rPr>
            </w:pPr>
            <w:r w:rsidRPr="008F72FA">
              <w:rPr>
                <w:color w:val="000000" w:themeColor="text1"/>
                <w:lang w:val="en-GB"/>
              </w:rPr>
              <w:tab/>
            </w:r>
            <w:r w:rsidRPr="008F72FA">
              <w:rPr>
                <w:color w:val="000000" w:themeColor="text1"/>
                <w:lang w:val="en-GB"/>
              </w:rPr>
              <w:tab/>
            </w:r>
            <w:r w:rsidRPr="008F72FA">
              <w:rPr>
                <w:color w:val="000000" w:themeColor="text1"/>
                <w:lang w:val="en-GB"/>
              </w:rPr>
              <w:tab/>
            </w:r>
          </w:p>
          <w:p w14:paraId="57B7CA80" w14:textId="77777777" w:rsidR="00F80A4D" w:rsidRPr="008F72FA" w:rsidRDefault="00F80A4D" w:rsidP="00F80A4D">
            <w:pPr>
              <w:pStyle w:val="ListParagraph"/>
              <w:ind w:left="360"/>
              <w:contextualSpacing/>
              <w:jc w:val="both"/>
              <w:rPr>
                <w:color w:val="000000" w:themeColor="text1"/>
                <w:lang w:val="en-GB"/>
              </w:rPr>
            </w:pPr>
            <w:r w:rsidRPr="008F72FA">
              <w:rPr>
                <w:color w:val="000000" w:themeColor="text1"/>
                <w:lang w:val="en-GB"/>
              </w:rPr>
              <w:t xml:space="preserve">2.7. Implementation of procedures for amending the MPMS; </w:t>
            </w:r>
          </w:p>
          <w:p w14:paraId="40E06EC3" w14:textId="77777777" w:rsidR="00F80A4D" w:rsidRPr="008F72FA" w:rsidRDefault="00F80A4D" w:rsidP="00F80A4D">
            <w:pPr>
              <w:pStyle w:val="ListParagraph"/>
              <w:ind w:left="1134" w:hanging="566"/>
              <w:rPr>
                <w:color w:val="000000" w:themeColor="text1"/>
                <w:lang w:val="en-GB"/>
              </w:rPr>
            </w:pPr>
          </w:p>
          <w:p w14:paraId="7D05F5A5" w14:textId="77777777" w:rsidR="00F80A4D" w:rsidRPr="008F72FA" w:rsidRDefault="00F80A4D" w:rsidP="00F80A4D">
            <w:pPr>
              <w:pStyle w:val="ListParagraph"/>
              <w:ind w:left="360"/>
              <w:contextualSpacing/>
              <w:jc w:val="both"/>
              <w:rPr>
                <w:color w:val="000000" w:themeColor="text1"/>
                <w:lang w:val="en-GB"/>
              </w:rPr>
            </w:pPr>
            <w:r w:rsidRPr="008F72FA">
              <w:rPr>
                <w:color w:val="000000" w:themeColor="text1"/>
                <w:lang w:val="en-GB"/>
              </w:rPr>
              <w:t>2.8. Administration of the municipal performance system and information system, in cooperation with the ministry responsible for public administration and in coordination with the Agency of Information Society;</w:t>
            </w:r>
          </w:p>
          <w:p w14:paraId="68ADADBB" w14:textId="77777777" w:rsidR="00F80A4D" w:rsidRPr="008F72FA" w:rsidRDefault="00F80A4D" w:rsidP="00F80A4D">
            <w:pPr>
              <w:pStyle w:val="ListParagraph"/>
              <w:ind w:left="360"/>
              <w:contextualSpacing/>
              <w:jc w:val="both"/>
              <w:rPr>
                <w:color w:val="000000" w:themeColor="text1"/>
                <w:lang w:val="en-GB"/>
              </w:rPr>
            </w:pPr>
            <w:r w:rsidRPr="008F72FA">
              <w:rPr>
                <w:color w:val="000000" w:themeColor="text1"/>
                <w:lang w:val="en-GB"/>
              </w:rPr>
              <w:lastRenderedPageBreak/>
              <w:t>2.9. Monitoring and support to municipalities in the implementation of the MPMS;</w:t>
            </w:r>
          </w:p>
          <w:p w14:paraId="69EEC343" w14:textId="77777777" w:rsidR="00F80A4D" w:rsidRPr="005A6DD0" w:rsidRDefault="00F80A4D" w:rsidP="00F80A4D">
            <w:pPr>
              <w:pStyle w:val="ListParagraph"/>
              <w:ind w:left="1134" w:hanging="566"/>
              <w:rPr>
                <w:color w:val="000000" w:themeColor="text1"/>
                <w:sz w:val="16"/>
                <w:lang w:val="en-GB"/>
              </w:rPr>
            </w:pPr>
          </w:p>
          <w:p w14:paraId="07C5C380" w14:textId="77777777" w:rsidR="00F80A4D" w:rsidRPr="008F72FA" w:rsidRDefault="00F80A4D" w:rsidP="00F80A4D">
            <w:pPr>
              <w:pStyle w:val="ListParagraph"/>
              <w:ind w:left="360"/>
              <w:contextualSpacing/>
              <w:jc w:val="both"/>
              <w:rPr>
                <w:color w:val="000000" w:themeColor="text1"/>
                <w:lang w:val="en-GB"/>
              </w:rPr>
            </w:pPr>
            <w:r w:rsidRPr="008F72FA">
              <w:rPr>
                <w:color w:val="000000" w:themeColor="text1"/>
                <w:lang w:val="en-GB"/>
              </w:rPr>
              <w:t>2.10. Processing of data and information on municipal performance and publication the performance report;</w:t>
            </w:r>
          </w:p>
          <w:p w14:paraId="48E9B707" w14:textId="77777777" w:rsidR="00F80A4D" w:rsidRPr="005A6DD0" w:rsidRDefault="00F80A4D" w:rsidP="00F80A4D">
            <w:pPr>
              <w:pStyle w:val="ListParagraph"/>
              <w:ind w:left="1134" w:hanging="566"/>
              <w:rPr>
                <w:color w:val="000000" w:themeColor="text1"/>
                <w:sz w:val="16"/>
                <w:lang w:val="en-GB"/>
              </w:rPr>
            </w:pPr>
          </w:p>
          <w:p w14:paraId="491F63DB" w14:textId="77777777" w:rsidR="00F80A4D" w:rsidRPr="008F72FA" w:rsidRDefault="00F80A4D" w:rsidP="00F80A4D">
            <w:pPr>
              <w:pStyle w:val="ListParagraph"/>
              <w:ind w:left="360"/>
              <w:contextualSpacing/>
              <w:jc w:val="both"/>
              <w:rPr>
                <w:color w:val="000000" w:themeColor="text1"/>
                <w:lang w:val="en-GB"/>
              </w:rPr>
            </w:pPr>
            <w:r w:rsidRPr="008F72FA">
              <w:rPr>
                <w:color w:val="000000" w:themeColor="text1"/>
                <w:lang w:val="en-GB"/>
              </w:rPr>
              <w:t>2.11. Ensuring implementation of the grant performance rules and redefinition of the grant policies in consultation with municipalities and contributors, in accordance with this Regulation;</w:t>
            </w:r>
          </w:p>
          <w:p w14:paraId="54469A01" w14:textId="77777777" w:rsidR="00F80A4D" w:rsidRPr="005A6DD0" w:rsidRDefault="00F80A4D" w:rsidP="00F80A4D">
            <w:pPr>
              <w:pStyle w:val="ListParagraph"/>
              <w:ind w:left="1134" w:hanging="566"/>
              <w:rPr>
                <w:color w:val="000000" w:themeColor="text1"/>
                <w:sz w:val="16"/>
                <w:lang w:val="en-GB"/>
              </w:rPr>
            </w:pPr>
          </w:p>
          <w:p w14:paraId="338F0336" w14:textId="77777777" w:rsidR="00F80A4D" w:rsidRPr="008F72FA" w:rsidRDefault="00F80A4D" w:rsidP="00F80A4D">
            <w:pPr>
              <w:pStyle w:val="ListParagraph"/>
              <w:ind w:left="360"/>
              <w:contextualSpacing/>
              <w:jc w:val="both"/>
              <w:rPr>
                <w:color w:val="000000" w:themeColor="text1"/>
                <w:lang w:val="en-GB"/>
              </w:rPr>
            </w:pPr>
            <w:r w:rsidRPr="008F72FA">
              <w:rPr>
                <w:color w:val="000000" w:themeColor="text1"/>
                <w:lang w:val="en-GB"/>
              </w:rPr>
              <w:t>2.12. Receipt and revision of complaints and interpretation of other issues related to the MPMS and municipal performance grant management;</w:t>
            </w:r>
          </w:p>
          <w:p w14:paraId="107B0935" w14:textId="77777777" w:rsidR="00F80A4D" w:rsidRPr="005A6DD0" w:rsidRDefault="00F80A4D" w:rsidP="00F80A4D">
            <w:pPr>
              <w:pStyle w:val="ListParagraph"/>
              <w:ind w:left="1134" w:hanging="566"/>
              <w:rPr>
                <w:color w:val="000000" w:themeColor="text1"/>
                <w:sz w:val="18"/>
                <w:lang w:val="en-GB"/>
              </w:rPr>
            </w:pPr>
          </w:p>
          <w:p w14:paraId="5B1D00E2" w14:textId="77777777" w:rsidR="00F80A4D" w:rsidRPr="008F72FA" w:rsidRDefault="00F80A4D" w:rsidP="00F80A4D">
            <w:pPr>
              <w:pStyle w:val="ListParagraph"/>
              <w:ind w:left="360"/>
              <w:contextualSpacing/>
              <w:jc w:val="both"/>
              <w:rPr>
                <w:color w:val="000000" w:themeColor="text1"/>
                <w:lang w:val="en-GB"/>
              </w:rPr>
            </w:pPr>
            <w:r w:rsidRPr="008F72FA">
              <w:rPr>
                <w:color w:val="000000" w:themeColor="text1"/>
                <w:lang w:val="en-GB"/>
              </w:rPr>
              <w:t>2.13. Coordination and cooperation with municipalities and other partners interested in the functioning of the MPMS and contributors to the municipal performance grant.</w:t>
            </w:r>
          </w:p>
          <w:p w14:paraId="02B7B4A6" w14:textId="77777777" w:rsidR="00F80A4D" w:rsidRPr="008F72FA" w:rsidRDefault="00F80A4D" w:rsidP="00F80A4D">
            <w:pPr>
              <w:jc w:val="both"/>
              <w:rPr>
                <w:color w:val="000000" w:themeColor="text1"/>
                <w:lang w:val="en-GB"/>
              </w:rPr>
            </w:pPr>
            <w:r w:rsidRPr="008F72FA">
              <w:rPr>
                <w:color w:val="000000" w:themeColor="text1"/>
                <w:lang w:val="en-GB"/>
              </w:rPr>
              <w:tab/>
            </w:r>
          </w:p>
          <w:p w14:paraId="5C99EFE9"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t>Article 7</w:t>
            </w:r>
          </w:p>
          <w:p w14:paraId="1895B2EA" w14:textId="77777777" w:rsidR="00F80A4D" w:rsidRPr="008F72FA" w:rsidRDefault="00F80A4D" w:rsidP="00F80A4D">
            <w:pPr>
              <w:jc w:val="center"/>
              <w:rPr>
                <w:b/>
                <w:color w:val="000000" w:themeColor="text1"/>
                <w:lang w:val="en-GB"/>
              </w:rPr>
            </w:pPr>
            <w:r w:rsidRPr="008F72FA">
              <w:rPr>
                <w:b/>
                <w:color w:val="000000" w:themeColor="text1"/>
                <w:lang w:val="en-GB"/>
              </w:rPr>
              <w:t>Duties and responsibilities of the municipality</w:t>
            </w:r>
          </w:p>
          <w:p w14:paraId="41FD6963" w14:textId="77777777" w:rsidR="00F80A4D" w:rsidRPr="008F72FA" w:rsidRDefault="00F80A4D" w:rsidP="00F80A4D">
            <w:pPr>
              <w:jc w:val="center"/>
              <w:rPr>
                <w:color w:val="000000" w:themeColor="text1"/>
                <w:lang w:val="en-GB"/>
              </w:rPr>
            </w:pPr>
          </w:p>
          <w:p w14:paraId="31C0E584" w14:textId="77777777" w:rsidR="00F80A4D" w:rsidRPr="008F72FA" w:rsidRDefault="00F80A4D" w:rsidP="00F80A4D">
            <w:pPr>
              <w:jc w:val="both"/>
              <w:rPr>
                <w:color w:val="000000" w:themeColor="text1"/>
                <w:lang w:val="en-GB"/>
              </w:rPr>
            </w:pPr>
            <w:r w:rsidRPr="008F72FA">
              <w:rPr>
                <w:color w:val="000000" w:themeColor="text1"/>
                <w:lang w:val="en-GB"/>
              </w:rPr>
              <w:t>1. The municipality shall be responsible for creating conditions for the effective  functioning of the MPMS.</w:t>
            </w:r>
          </w:p>
          <w:p w14:paraId="1E5FF63C" w14:textId="77777777" w:rsidR="00F80A4D" w:rsidRPr="008F72FA" w:rsidRDefault="00F80A4D" w:rsidP="00F80A4D">
            <w:pPr>
              <w:contextualSpacing/>
              <w:jc w:val="both"/>
              <w:rPr>
                <w:color w:val="000000" w:themeColor="text1"/>
                <w:lang w:val="en-GB"/>
              </w:rPr>
            </w:pPr>
            <w:r w:rsidRPr="008F72FA">
              <w:rPr>
                <w:color w:val="000000" w:themeColor="text1"/>
                <w:lang w:val="en-GB"/>
              </w:rPr>
              <w:lastRenderedPageBreak/>
              <w:t>2. In order to implement this Regulation, the municipality shall ensure:</w:t>
            </w:r>
          </w:p>
          <w:p w14:paraId="627630D7" w14:textId="77777777" w:rsidR="00F80A4D" w:rsidRPr="008F72FA" w:rsidRDefault="00F80A4D" w:rsidP="00F80A4D">
            <w:pPr>
              <w:pStyle w:val="ListParagraph"/>
              <w:ind w:left="360"/>
              <w:jc w:val="both"/>
              <w:rPr>
                <w:color w:val="000000" w:themeColor="text1"/>
                <w:lang w:val="en-GB"/>
              </w:rPr>
            </w:pPr>
          </w:p>
          <w:p w14:paraId="6B3C8829" w14:textId="77777777" w:rsidR="00F80A4D" w:rsidRPr="008F72FA" w:rsidRDefault="00F80A4D" w:rsidP="00F80A4D">
            <w:pPr>
              <w:ind w:left="365"/>
              <w:jc w:val="both"/>
              <w:rPr>
                <w:color w:val="000000" w:themeColor="text1"/>
                <w:lang w:val="en-GB"/>
              </w:rPr>
            </w:pPr>
            <w:r w:rsidRPr="008F72FA">
              <w:rPr>
                <w:color w:val="000000" w:themeColor="text1"/>
                <w:lang w:val="en-GB"/>
              </w:rPr>
              <w:t xml:space="preserve">2.1. Cooperation with the Ministry in order to build, develop and implement MPMS; </w:t>
            </w:r>
          </w:p>
          <w:p w14:paraId="0C4087DB" w14:textId="77777777" w:rsidR="00F80A4D" w:rsidRPr="008F72FA" w:rsidRDefault="00F80A4D" w:rsidP="00F80A4D">
            <w:pPr>
              <w:ind w:left="709" w:hanging="425"/>
              <w:jc w:val="both"/>
              <w:rPr>
                <w:color w:val="000000" w:themeColor="text1"/>
                <w:lang w:val="en-GB"/>
              </w:rPr>
            </w:pPr>
          </w:p>
          <w:p w14:paraId="22A892E2" w14:textId="77777777" w:rsidR="00F80A4D" w:rsidRPr="008F72FA" w:rsidRDefault="00F80A4D" w:rsidP="00F80A4D">
            <w:pPr>
              <w:ind w:left="365"/>
              <w:jc w:val="both"/>
              <w:rPr>
                <w:color w:val="000000" w:themeColor="text1"/>
                <w:lang w:val="en-GB"/>
              </w:rPr>
            </w:pPr>
            <w:r w:rsidRPr="008F72FA">
              <w:rPr>
                <w:color w:val="000000" w:themeColor="text1"/>
                <w:lang w:val="en-GB"/>
              </w:rPr>
              <w:t>2.2. Collection of data on municipal performance for indicators according to the areas identified in the main document of the MPMS;</w:t>
            </w:r>
          </w:p>
          <w:p w14:paraId="3817B607" w14:textId="77777777" w:rsidR="00F80A4D" w:rsidRPr="008F72FA" w:rsidRDefault="00F80A4D" w:rsidP="00F80A4D">
            <w:pPr>
              <w:ind w:left="709" w:hanging="425"/>
              <w:jc w:val="both"/>
              <w:rPr>
                <w:color w:val="000000" w:themeColor="text1"/>
                <w:lang w:val="en-GB"/>
              </w:rPr>
            </w:pPr>
          </w:p>
          <w:p w14:paraId="00AF00CA" w14:textId="77777777" w:rsidR="00F80A4D" w:rsidRPr="008F72FA" w:rsidRDefault="00F80A4D" w:rsidP="00F80A4D">
            <w:pPr>
              <w:ind w:left="365"/>
              <w:jc w:val="both"/>
              <w:rPr>
                <w:color w:val="000000" w:themeColor="text1"/>
                <w:lang w:val="en-GB"/>
              </w:rPr>
            </w:pPr>
            <w:r w:rsidRPr="008F72FA">
              <w:rPr>
                <w:color w:val="000000" w:themeColor="text1"/>
                <w:lang w:val="en-GB"/>
              </w:rPr>
              <w:t>2.3. Verification and approval of municipal performance data;</w:t>
            </w:r>
          </w:p>
          <w:p w14:paraId="54BDFB7B" w14:textId="77777777" w:rsidR="00F80A4D" w:rsidRPr="008F72FA" w:rsidRDefault="00F80A4D" w:rsidP="00F80A4D">
            <w:pPr>
              <w:ind w:left="709" w:hanging="425"/>
              <w:jc w:val="both"/>
              <w:rPr>
                <w:color w:val="000000" w:themeColor="text1"/>
                <w:lang w:val="en-GB"/>
              </w:rPr>
            </w:pPr>
          </w:p>
          <w:p w14:paraId="17657D12" w14:textId="77777777" w:rsidR="00F80A4D" w:rsidRPr="008F72FA" w:rsidRDefault="00F80A4D" w:rsidP="00F80A4D">
            <w:pPr>
              <w:ind w:left="365"/>
              <w:jc w:val="both"/>
              <w:rPr>
                <w:color w:val="000000" w:themeColor="text1"/>
                <w:lang w:val="en-GB"/>
              </w:rPr>
            </w:pPr>
            <w:r w:rsidRPr="008F72FA">
              <w:rPr>
                <w:color w:val="000000" w:themeColor="text1"/>
                <w:lang w:val="en-GB"/>
              </w:rPr>
              <w:t xml:space="preserve">2.4. Reporting of approved data in the Ministry in accordance with the deadlines of this Regulation; </w:t>
            </w:r>
          </w:p>
          <w:p w14:paraId="2B7BE33F" w14:textId="77777777" w:rsidR="00F80A4D" w:rsidRPr="008F72FA" w:rsidRDefault="00F80A4D" w:rsidP="00F80A4D">
            <w:pPr>
              <w:ind w:left="709" w:hanging="425"/>
              <w:jc w:val="both"/>
              <w:rPr>
                <w:color w:val="000000" w:themeColor="text1"/>
                <w:lang w:val="en-GB"/>
              </w:rPr>
            </w:pPr>
          </w:p>
          <w:p w14:paraId="4AC9BB35" w14:textId="77777777" w:rsidR="00F80A4D" w:rsidRPr="008F72FA" w:rsidRDefault="00F80A4D" w:rsidP="00F80A4D">
            <w:pPr>
              <w:ind w:left="365"/>
              <w:jc w:val="both"/>
              <w:rPr>
                <w:color w:val="000000" w:themeColor="text1"/>
                <w:lang w:val="en-GB"/>
              </w:rPr>
            </w:pPr>
            <w:r w:rsidRPr="008F72FA">
              <w:rPr>
                <w:color w:val="000000" w:themeColor="text1"/>
                <w:lang w:val="en-GB"/>
              </w:rPr>
              <w:t>2.5. Publication of the performance report on the official website of the Municipality;</w:t>
            </w:r>
          </w:p>
          <w:p w14:paraId="381FB97F" w14:textId="3554B1A9" w:rsidR="00F80A4D" w:rsidRPr="008F72FA" w:rsidRDefault="00F80A4D" w:rsidP="00F80A4D">
            <w:pPr>
              <w:tabs>
                <w:tab w:val="left" w:pos="5625"/>
              </w:tabs>
              <w:ind w:left="709" w:hanging="425"/>
              <w:jc w:val="both"/>
              <w:rPr>
                <w:color w:val="000000" w:themeColor="text1"/>
                <w:lang w:val="en-GB"/>
              </w:rPr>
            </w:pPr>
            <w:r w:rsidRPr="008F72FA">
              <w:rPr>
                <w:color w:val="000000" w:themeColor="text1"/>
                <w:lang w:val="en-GB"/>
              </w:rPr>
              <w:tab/>
            </w:r>
          </w:p>
          <w:p w14:paraId="341BFD6D" w14:textId="77777777" w:rsidR="00F80A4D" w:rsidRPr="008F72FA" w:rsidRDefault="00F80A4D" w:rsidP="00F80A4D">
            <w:pPr>
              <w:ind w:left="365"/>
              <w:jc w:val="both"/>
              <w:rPr>
                <w:color w:val="000000" w:themeColor="text1"/>
                <w:lang w:val="en-GB"/>
              </w:rPr>
            </w:pPr>
            <w:r w:rsidRPr="008F72FA">
              <w:rPr>
                <w:color w:val="000000" w:themeColor="text1"/>
                <w:lang w:val="en-GB"/>
              </w:rPr>
              <w:t>2.6. Presentation of the Annual Performance Report and discussion of recommendations in the municipal assembly;</w:t>
            </w:r>
          </w:p>
          <w:p w14:paraId="30D61298" w14:textId="77777777" w:rsidR="00F80A4D" w:rsidRPr="008F72FA" w:rsidRDefault="00F80A4D" w:rsidP="00F80A4D">
            <w:pPr>
              <w:ind w:left="709" w:hanging="425"/>
              <w:jc w:val="both"/>
              <w:rPr>
                <w:color w:val="000000" w:themeColor="text1"/>
                <w:lang w:val="en-GB"/>
              </w:rPr>
            </w:pPr>
          </w:p>
          <w:p w14:paraId="1F941C73" w14:textId="77777777" w:rsidR="00F80A4D" w:rsidRPr="008F72FA" w:rsidRDefault="00F80A4D" w:rsidP="00F80A4D">
            <w:pPr>
              <w:ind w:left="365"/>
              <w:jc w:val="both"/>
              <w:rPr>
                <w:color w:val="000000" w:themeColor="text1"/>
                <w:lang w:val="en-GB"/>
              </w:rPr>
            </w:pPr>
            <w:r w:rsidRPr="008F72FA">
              <w:rPr>
                <w:color w:val="000000" w:themeColor="text1"/>
                <w:lang w:val="en-GB"/>
              </w:rPr>
              <w:t>2.7. Addressing of Performance Report recommendations to improve the relevant services for citizens and to ensure good governance;</w:t>
            </w:r>
          </w:p>
          <w:p w14:paraId="10142958" w14:textId="77777777" w:rsidR="00F80A4D" w:rsidRPr="008F72FA" w:rsidRDefault="00F80A4D" w:rsidP="00F80A4D">
            <w:pPr>
              <w:tabs>
                <w:tab w:val="left" w:pos="1245"/>
              </w:tabs>
              <w:jc w:val="both"/>
              <w:rPr>
                <w:color w:val="000000" w:themeColor="text1"/>
                <w:lang w:val="en-GB"/>
              </w:rPr>
            </w:pPr>
            <w:r w:rsidRPr="008F72FA">
              <w:rPr>
                <w:color w:val="000000" w:themeColor="text1"/>
                <w:lang w:val="en-GB"/>
              </w:rPr>
              <w:tab/>
            </w:r>
          </w:p>
          <w:p w14:paraId="63F1B35A" w14:textId="77777777" w:rsidR="00F80A4D" w:rsidRPr="008F72FA" w:rsidRDefault="00F80A4D" w:rsidP="00F80A4D">
            <w:pPr>
              <w:jc w:val="both"/>
              <w:rPr>
                <w:color w:val="000000" w:themeColor="text1"/>
                <w:lang w:val="en-GB"/>
              </w:rPr>
            </w:pPr>
            <w:r w:rsidRPr="008F72FA">
              <w:rPr>
                <w:color w:val="000000" w:themeColor="text1"/>
                <w:lang w:val="en-GB"/>
              </w:rPr>
              <w:lastRenderedPageBreak/>
              <w:t>3. The Mayor is the highest decision-making authority on MPMS at the local level, and is responsible for:</w:t>
            </w:r>
          </w:p>
          <w:p w14:paraId="4A7A7210" w14:textId="77777777" w:rsidR="00F80A4D" w:rsidRPr="008F72FA" w:rsidRDefault="00F80A4D" w:rsidP="00F80A4D">
            <w:pPr>
              <w:tabs>
                <w:tab w:val="left" w:pos="2475"/>
              </w:tabs>
              <w:jc w:val="both"/>
              <w:rPr>
                <w:color w:val="000000" w:themeColor="text1"/>
                <w:lang w:val="en-GB"/>
              </w:rPr>
            </w:pPr>
            <w:r w:rsidRPr="008F72FA">
              <w:rPr>
                <w:color w:val="000000" w:themeColor="text1"/>
                <w:lang w:val="en-GB"/>
              </w:rPr>
              <w:tab/>
            </w:r>
          </w:p>
          <w:p w14:paraId="5676BF01" w14:textId="77777777" w:rsidR="00F80A4D" w:rsidRPr="008F72FA" w:rsidRDefault="00F80A4D" w:rsidP="00F80A4D">
            <w:pPr>
              <w:ind w:left="426"/>
              <w:jc w:val="both"/>
              <w:rPr>
                <w:color w:val="000000" w:themeColor="text1"/>
                <w:lang w:val="en-GB"/>
              </w:rPr>
            </w:pPr>
            <w:r w:rsidRPr="008F72FA">
              <w:rPr>
                <w:color w:val="000000" w:themeColor="text1"/>
                <w:lang w:val="en-GB"/>
              </w:rPr>
              <w:t>3.1. Appointment of a Municipal Performance Coordinator;</w:t>
            </w:r>
          </w:p>
          <w:p w14:paraId="248A787C" w14:textId="77777777" w:rsidR="00F80A4D" w:rsidRPr="008F72FA" w:rsidRDefault="00F80A4D" w:rsidP="00F80A4D">
            <w:pPr>
              <w:ind w:left="426"/>
              <w:jc w:val="both"/>
              <w:rPr>
                <w:color w:val="000000" w:themeColor="text1"/>
                <w:lang w:val="en-GB"/>
              </w:rPr>
            </w:pPr>
          </w:p>
          <w:p w14:paraId="6F3CEED5" w14:textId="77777777" w:rsidR="00F80A4D" w:rsidRPr="008F72FA" w:rsidRDefault="00F80A4D" w:rsidP="00F80A4D">
            <w:pPr>
              <w:ind w:left="426"/>
              <w:jc w:val="both"/>
              <w:rPr>
                <w:color w:val="000000" w:themeColor="text1"/>
                <w:lang w:val="en-GB"/>
              </w:rPr>
            </w:pPr>
            <w:r w:rsidRPr="008F72FA">
              <w:rPr>
                <w:color w:val="000000" w:themeColor="text1"/>
                <w:lang w:val="en-GB"/>
              </w:rPr>
              <w:t>3.2. Coordination of appointment of municipal officials for performance reporting, in cooperation with the heads of the units;</w:t>
            </w:r>
          </w:p>
          <w:p w14:paraId="0FA34DA7" w14:textId="77777777" w:rsidR="00F80A4D" w:rsidRPr="008F72FA" w:rsidRDefault="00F80A4D" w:rsidP="00F80A4D">
            <w:pPr>
              <w:ind w:left="426"/>
              <w:jc w:val="both"/>
              <w:rPr>
                <w:color w:val="000000" w:themeColor="text1"/>
                <w:lang w:val="en-GB"/>
              </w:rPr>
            </w:pPr>
          </w:p>
          <w:p w14:paraId="06E6C548" w14:textId="279F85D4" w:rsidR="00F80A4D" w:rsidRPr="008F72FA" w:rsidRDefault="00F80A4D" w:rsidP="00F80A4D">
            <w:pPr>
              <w:ind w:left="426"/>
              <w:jc w:val="both"/>
              <w:rPr>
                <w:color w:val="000000" w:themeColor="text1"/>
                <w:lang w:val="en-GB"/>
              </w:rPr>
            </w:pPr>
            <w:r w:rsidRPr="008F72FA">
              <w:rPr>
                <w:color w:val="000000" w:themeColor="text1"/>
                <w:lang w:val="en-GB"/>
              </w:rPr>
              <w:t>3.3. Approval of all municipal performance data, b</w:t>
            </w:r>
            <w:r w:rsidR="00CA635C">
              <w:rPr>
                <w:color w:val="000000" w:themeColor="text1"/>
                <w:lang w:val="en-GB"/>
              </w:rPr>
              <w:t>efore reporting to the Ministry.</w:t>
            </w:r>
          </w:p>
          <w:p w14:paraId="5E2B04D1" w14:textId="77777777" w:rsidR="00F80A4D" w:rsidRPr="008F72FA" w:rsidRDefault="00F80A4D" w:rsidP="00F80A4D">
            <w:pPr>
              <w:ind w:left="426"/>
              <w:jc w:val="both"/>
              <w:rPr>
                <w:color w:val="000000" w:themeColor="text1"/>
                <w:lang w:val="en-GB"/>
              </w:rPr>
            </w:pPr>
          </w:p>
          <w:p w14:paraId="33649F77" w14:textId="77777777" w:rsidR="00F80A4D" w:rsidRPr="008F72FA" w:rsidRDefault="00F80A4D" w:rsidP="00F80A4D">
            <w:pPr>
              <w:jc w:val="both"/>
              <w:rPr>
                <w:color w:val="000000" w:themeColor="text1"/>
                <w:lang w:val="en-GB"/>
              </w:rPr>
            </w:pPr>
            <w:r w:rsidRPr="008F72FA">
              <w:rPr>
                <w:color w:val="000000" w:themeColor="text1"/>
                <w:lang w:val="en-GB"/>
              </w:rPr>
              <w:t>4. The appointment of a municipal performance coordinator and reporting officers shall be made by a decision of the Mayor and is sent to the Ministry.</w:t>
            </w:r>
          </w:p>
          <w:p w14:paraId="36467465" w14:textId="77777777" w:rsidR="00F80A4D" w:rsidRDefault="00F80A4D" w:rsidP="00F80A4D">
            <w:pPr>
              <w:jc w:val="both"/>
              <w:rPr>
                <w:color w:val="000000" w:themeColor="text1"/>
                <w:lang w:val="en-GB"/>
              </w:rPr>
            </w:pPr>
          </w:p>
          <w:p w14:paraId="0D30754B" w14:textId="77777777" w:rsidR="005A6DD0" w:rsidRPr="008F72FA" w:rsidRDefault="005A6DD0" w:rsidP="00F80A4D">
            <w:pPr>
              <w:jc w:val="both"/>
              <w:rPr>
                <w:color w:val="000000" w:themeColor="text1"/>
                <w:lang w:val="en-GB"/>
              </w:rPr>
            </w:pPr>
          </w:p>
          <w:p w14:paraId="47EC0A34" w14:textId="77777777" w:rsidR="00F80A4D" w:rsidRPr="008F72FA" w:rsidRDefault="00F80A4D" w:rsidP="00F80A4D">
            <w:pPr>
              <w:jc w:val="center"/>
              <w:rPr>
                <w:b/>
                <w:color w:val="000000" w:themeColor="text1"/>
                <w:lang w:val="en-GB"/>
              </w:rPr>
            </w:pPr>
            <w:r w:rsidRPr="008F72FA">
              <w:rPr>
                <w:b/>
                <w:color w:val="000000" w:themeColor="text1"/>
                <w:lang w:val="en-GB"/>
              </w:rPr>
              <w:t>Article 8</w:t>
            </w:r>
          </w:p>
          <w:p w14:paraId="4550399E" w14:textId="77777777" w:rsidR="00F80A4D" w:rsidRPr="008F72FA" w:rsidRDefault="00F80A4D" w:rsidP="00F80A4D">
            <w:pPr>
              <w:jc w:val="center"/>
              <w:rPr>
                <w:b/>
                <w:color w:val="000000" w:themeColor="text1"/>
                <w:lang w:val="en-GB"/>
              </w:rPr>
            </w:pPr>
            <w:r w:rsidRPr="008F72FA">
              <w:rPr>
                <w:b/>
                <w:color w:val="000000" w:themeColor="text1"/>
                <w:lang w:val="en-GB"/>
              </w:rPr>
              <w:t>Criteria for the appointment of the Municipal Performance Coordinator</w:t>
            </w:r>
          </w:p>
          <w:p w14:paraId="31BF3C3D" w14:textId="77777777" w:rsidR="00F80A4D" w:rsidRPr="008F72FA" w:rsidRDefault="00F80A4D" w:rsidP="00F80A4D">
            <w:pPr>
              <w:jc w:val="both"/>
              <w:rPr>
                <w:color w:val="000000" w:themeColor="text1"/>
                <w:lang w:val="en-GB"/>
              </w:rPr>
            </w:pPr>
          </w:p>
          <w:p w14:paraId="1076C1D6" w14:textId="77777777" w:rsidR="00F80A4D" w:rsidRPr="008F72FA" w:rsidRDefault="00F80A4D" w:rsidP="00F80A4D">
            <w:pPr>
              <w:jc w:val="both"/>
              <w:rPr>
                <w:color w:val="000000" w:themeColor="text1"/>
                <w:lang w:val="en-GB"/>
              </w:rPr>
            </w:pPr>
            <w:r w:rsidRPr="008F72FA">
              <w:rPr>
                <w:color w:val="000000" w:themeColor="text1"/>
                <w:lang w:val="en-GB"/>
              </w:rPr>
              <w:t>1. The Mayor shall take into account the responsibility, complexity, skills, qualifications and professional experience when appointing a performance coordinator.</w:t>
            </w:r>
          </w:p>
          <w:p w14:paraId="36F6E1C5" w14:textId="77777777" w:rsidR="00F80A4D" w:rsidRPr="008F72FA" w:rsidRDefault="00F80A4D" w:rsidP="00F80A4D">
            <w:pPr>
              <w:jc w:val="both"/>
              <w:rPr>
                <w:color w:val="000000" w:themeColor="text1"/>
                <w:lang w:val="en-GB"/>
              </w:rPr>
            </w:pPr>
          </w:p>
          <w:p w14:paraId="384010CB" w14:textId="77777777" w:rsidR="00F80A4D" w:rsidRPr="008F72FA" w:rsidRDefault="00F80A4D" w:rsidP="00F80A4D">
            <w:pPr>
              <w:jc w:val="both"/>
              <w:rPr>
                <w:color w:val="000000" w:themeColor="text1"/>
                <w:lang w:val="en-GB"/>
              </w:rPr>
            </w:pPr>
            <w:r w:rsidRPr="008F72FA">
              <w:rPr>
                <w:color w:val="000000" w:themeColor="text1"/>
                <w:lang w:val="en-GB"/>
              </w:rPr>
              <w:lastRenderedPageBreak/>
              <w:t xml:space="preserve">2. The Coordinator shall be a person with high integrity and professional competence in the exercise of duties and responsibilities for the coordination of municipality performance measurement process. </w:t>
            </w:r>
          </w:p>
          <w:p w14:paraId="0CD10781" w14:textId="77777777" w:rsidR="00F80A4D" w:rsidRPr="0065361E" w:rsidRDefault="00F80A4D" w:rsidP="00F80A4D">
            <w:pPr>
              <w:jc w:val="both"/>
              <w:rPr>
                <w:color w:val="000000" w:themeColor="text1"/>
                <w:sz w:val="16"/>
                <w:lang w:val="en-GB"/>
              </w:rPr>
            </w:pPr>
          </w:p>
          <w:p w14:paraId="4A19857A" w14:textId="77777777" w:rsidR="00F80A4D" w:rsidRPr="008F72FA" w:rsidRDefault="00F80A4D" w:rsidP="00F80A4D">
            <w:pPr>
              <w:jc w:val="both"/>
              <w:rPr>
                <w:color w:val="000000" w:themeColor="text1"/>
                <w:lang w:val="en-GB"/>
              </w:rPr>
            </w:pPr>
            <w:r w:rsidRPr="008F72FA">
              <w:rPr>
                <w:color w:val="000000" w:themeColor="text1"/>
                <w:lang w:val="en-GB"/>
              </w:rPr>
              <w:t xml:space="preserve">3. The mandate of the coordinator shall be set by a decision of the Mayor. </w:t>
            </w:r>
          </w:p>
          <w:p w14:paraId="19F6E7E6" w14:textId="77777777" w:rsidR="00F80A4D" w:rsidRPr="0065361E" w:rsidRDefault="00F80A4D" w:rsidP="00F80A4D">
            <w:pPr>
              <w:jc w:val="both"/>
              <w:rPr>
                <w:color w:val="000000" w:themeColor="text1"/>
                <w:sz w:val="18"/>
                <w:lang w:val="en-GB"/>
              </w:rPr>
            </w:pPr>
          </w:p>
          <w:p w14:paraId="50227A34" w14:textId="77777777" w:rsidR="00F80A4D" w:rsidRPr="0065361E" w:rsidRDefault="00F80A4D" w:rsidP="00F80A4D">
            <w:pPr>
              <w:jc w:val="both"/>
              <w:rPr>
                <w:color w:val="000000" w:themeColor="text1"/>
                <w:sz w:val="14"/>
                <w:lang w:val="en-GB"/>
              </w:rPr>
            </w:pPr>
          </w:p>
          <w:p w14:paraId="4B3F01B1" w14:textId="77777777" w:rsidR="0065361E" w:rsidRDefault="00F80A4D" w:rsidP="00F80A4D">
            <w:pPr>
              <w:pStyle w:val="Heading1"/>
              <w:outlineLvl w:val="0"/>
              <w:rPr>
                <w:color w:val="000000" w:themeColor="text1"/>
                <w:sz w:val="26"/>
                <w:szCs w:val="26"/>
                <w:lang w:val="en-GB"/>
              </w:rPr>
            </w:pPr>
            <w:r w:rsidRPr="008F72FA">
              <w:rPr>
                <w:color w:val="000000" w:themeColor="text1"/>
                <w:sz w:val="26"/>
                <w:szCs w:val="26"/>
                <w:lang w:val="en-GB"/>
              </w:rPr>
              <w:t xml:space="preserve">CHAPTER IV </w:t>
            </w:r>
          </w:p>
          <w:p w14:paraId="28D4B43E" w14:textId="77777777" w:rsidR="0065361E" w:rsidRDefault="0065361E" w:rsidP="00F80A4D">
            <w:pPr>
              <w:pStyle w:val="Heading1"/>
              <w:outlineLvl w:val="0"/>
              <w:rPr>
                <w:color w:val="000000" w:themeColor="text1"/>
                <w:sz w:val="26"/>
                <w:szCs w:val="26"/>
                <w:lang w:val="en-GB"/>
              </w:rPr>
            </w:pPr>
          </w:p>
          <w:p w14:paraId="55B6F169" w14:textId="4B30C3CF" w:rsidR="00F80A4D" w:rsidRPr="008F72FA" w:rsidRDefault="00F80A4D" w:rsidP="00F80A4D">
            <w:pPr>
              <w:pStyle w:val="Heading1"/>
              <w:outlineLvl w:val="0"/>
              <w:rPr>
                <w:b w:val="0"/>
                <w:color w:val="000000" w:themeColor="text1"/>
                <w:sz w:val="26"/>
                <w:szCs w:val="26"/>
                <w:lang w:val="en-GB"/>
              </w:rPr>
            </w:pPr>
            <w:r w:rsidRPr="008F72FA">
              <w:rPr>
                <w:color w:val="000000" w:themeColor="text1"/>
                <w:sz w:val="26"/>
                <w:szCs w:val="26"/>
                <w:lang w:val="en-GB"/>
              </w:rPr>
              <w:t>MUNICIPAL PERFORMANCE MEASUREMENT</w:t>
            </w:r>
          </w:p>
          <w:p w14:paraId="66581EC9" w14:textId="77777777" w:rsidR="00F80A4D" w:rsidRPr="0065361E" w:rsidRDefault="00F80A4D" w:rsidP="00F80A4D">
            <w:pPr>
              <w:jc w:val="center"/>
              <w:rPr>
                <w:color w:val="000000" w:themeColor="text1"/>
                <w:sz w:val="18"/>
                <w:lang w:val="en-GB"/>
              </w:rPr>
            </w:pPr>
          </w:p>
          <w:p w14:paraId="5DA1F676"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t>Article 9</w:t>
            </w:r>
          </w:p>
          <w:p w14:paraId="2978E6DC"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t>Performance measurement process</w:t>
            </w:r>
          </w:p>
          <w:p w14:paraId="1E3D3F2B" w14:textId="77777777" w:rsidR="00F80A4D" w:rsidRPr="0065361E" w:rsidRDefault="00F80A4D" w:rsidP="00F80A4D">
            <w:pPr>
              <w:jc w:val="both"/>
              <w:rPr>
                <w:color w:val="000000" w:themeColor="text1"/>
                <w:sz w:val="18"/>
                <w:lang w:val="en-GB"/>
              </w:rPr>
            </w:pPr>
          </w:p>
          <w:p w14:paraId="2EAD25C5" w14:textId="54B9880B" w:rsidR="00F80A4D" w:rsidRPr="008F72FA" w:rsidRDefault="00F80A4D" w:rsidP="00F80A4D">
            <w:pPr>
              <w:jc w:val="both"/>
              <w:rPr>
                <w:color w:val="000000" w:themeColor="text1"/>
                <w:lang w:val="en-GB"/>
              </w:rPr>
            </w:pPr>
            <w:r w:rsidRPr="008F72FA">
              <w:rPr>
                <w:color w:val="000000" w:themeColor="text1"/>
                <w:lang w:val="en-GB"/>
              </w:rPr>
              <w:t>1. Performance measurement is organized on a regul</w:t>
            </w:r>
            <w:r w:rsidR="005603F8">
              <w:rPr>
                <w:color w:val="000000" w:themeColor="text1"/>
                <w:lang w:val="en-GB"/>
              </w:rPr>
              <w:t>ar annual basis by the Ministry.</w:t>
            </w:r>
          </w:p>
          <w:p w14:paraId="438EC58A" w14:textId="77777777" w:rsidR="00F80A4D" w:rsidRPr="0065361E" w:rsidRDefault="00F80A4D" w:rsidP="00F80A4D">
            <w:pPr>
              <w:jc w:val="both"/>
              <w:rPr>
                <w:color w:val="000000" w:themeColor="text1"/>
                <w:sz w:val="16"/>
                <w:lang w:val="en-GB"/>
              </w:rPr>
            </w:pPr>
          </w:p>
          <w:p w14:paraId="573D2A34" w14:textId="77777777" w:rsidR="00F80A4D" w:rsidRPr="008F72FA" w:rsidRDefault="00F80A4D" w:rsidP="00F80A4D">
            <w:pPr>
              <w:jc w:val="both"/>
              <w:rPr>
                <w:color w:val="000000" w:themeColor="text1"/>
                <w:lang w:val="en-GB"/>
              </w:rPr>
            </w:pPr>
            <w:r w:rsidRPr="008F72FA">
              <w:rPr>
                <w:color w:val="000000" w:themeColor="text1"/>
                <w:lang w:val="en-GB"/>
              </w:rPr>
              <w:t>2. The Ministry and the municipality provide the necessary funds for the implementation of the performance measurement process, through the structures responsible for municipal performance.</w:t>
            </w:r>
          </w:p>
          <w:p w14:paraId="6088FC62" w14:textId="77777777" w:rsidR="00F80A4D" w:rsidRPr="0065361E" w:rsidRDefault="00F80A4D" w:rsidP="00F80A4D">
            <w:pPr>
              <w:jc w:val="both"/>
              <w:rPr>
                <w:color w:val="000000" w:themeColor="text1"/>
                <w:sz w:val="16"/>
                <w:lang w:val="en-GB"/>
              </w:rPr>
            </w:pPr>
          </w:p>
          <w:p w14:paraId="0247203C"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t>Article 10</w:t>
            </w:r>
          </w:p>
          <w:p w14:paraId="7DAC4F19" w14:textId="77777777" w:rsidR="00F80A4D" w:rsidRPr="008F72FA" w:rsidRDefault="00F80A4D" w:rsidP="00F80A4D">
            <w:pPr>
              <w:jc w:val="center"/>
              <w:rPr>
                <w:b/>
                <w:color w:val="000000" w:themeColor="text1"/>
                <w:lang w:val="en-GB"/>
              </w:rPr>
            </w:pPr>
            <w:r w:rsidRPr="008F72FA">
              <w:rPr>
                <w:b/>
                <w:color w:val="000000" w:themeColor="text1"/>
                <w:lang w:val="en-GB"/>
              </w:rPr>
              <w:t>Initiation of the performance measurement process</w:t>
            </w:r>
          </w:p>
          <w:p w14:paraId="0313726A" w14:textId="77777777" w:rsidR="0065361E" w:rsidRPr="0065361E" w:rsidRDefault="0065361E" w:rsidP="00F80A4D">
            <w:pPr>
              <w:jc w:val="both"/>
              <w:rPr>
                <w:color w:val="000000" w:themeColor="text1"/>
                <w:sz w:val="14"/>
                <w:lang w:val="en-GB"/>
              </w:rPr>
            </w:pPr>
          </w:p>
          <w:p w14:paraId="3D612302" w14:textId="0FA93409" w:rsidR="00F80A4D" w:rsidRPr="008F72FA" w:rsidRDefault="00F80A4D" w:rsidP="00F80A4D">
            <w:pPr>
              <w:jc w:val="both"/>
              <w:rPr>
                <w:color w:val="000000" w:themeColor="text1"/>
                <w:lang w:val="en-GB"/>
              </w:rPr>
            </w:pPr>
            <w:r w:rsidRPr="008F72FA">
              <w:rPr>
                <w:color w:val="000000" w:themeColor="text1"/>
                <w:lang w:val="en-GB"/>
              </w:rPr>
              <w:t>1. The performance measurement process begins once the Ministry submits a request to</w:t>
            </w:r>
            <w:r w:rsidR="005603F8">
              <w:rPr>
                <w:color w:val="000000" w:themeColor="text1"/>
                <w:lang w:val="en-GB"/>
              </w:rPr>
              <w:t xml:space="preserve"> the Municipality for reporting.</w:t>
            </w:r>
          </w:p>
          <w:p w14:paraId="68AE6994" w14:textId="08BC9BE4" w:rsidR="00F80A4D" w:rsidRPr="008F72FA" w:rsidRDefault="00F80A4D" w:rsidP="00F80A4D">
            <w:pPr>
              <w:jc w:val="both"/>
              <w:rPr>
                <w:color w:val="000000" w:themeColor="text1"/>
                <w:lang w:val="en-GB"/>
              </w:rPr>
            </w:pPr>
            <w:r w:rsidRPr="008F72FA">
              <w:rPr>
                <w:color w:val="000000" w:themeColor="text1"/>
                <w:lang w:val="en-GB"/>
              </w:rPr>
              <w:lastRenderedPageBreak/>
              <w:t>2. The request for reporting shall be signed by the Secretary of the Ministry and is submitted to the Mayor and the Mu</w:t>
            </w:r>
            <w:r w:rsidR="005603F8">
              <w:rPr>
                <w:color w:val="000000" w:themeColor="text1"/>
                <w:lang w:val="en-GB"/>
              </w:rPr>
              <w:t>nicipal Performance Coordinator.</w:t>
            </w:r>
          </w:p>
          <w:p w14:paraId="061534C7" w14:textId="77777777" w:rsidR="00F80A4D" w:rsidRPr="008F72FA" w:rsidRDefault="00F80A4D" w:rsidP="00F80A4D">
            <w:pPr>
              <w:jc w:val="both"/>
              <w:rPr>
                <w:color w:val="000000" w:themeColor="text1"/>
                <w:lang w:val="en-GB"/>
              </w:rPr>
            </w:pPr>
          </w:p>
          <w:p w14:paraId="769659E2" w14:textId="2DD1AF71" w:rsidR="00F80A4D" w:rsidRPr="008F72FA" w:rsidRDefault="00F80A4D" w:rsidP="00F80A4D">
            <w:pPr>
              <w:jc w:val="both"/>
              <w:rPr>
                <w:color w:val="000000" w:themeColor="text1"/>
                <w:lang w:val="en-GB"/>
              </w:rPr>
            </w:pPr>
            <w:r w:rsidRPr="008F72FA">
              <w:rPr>
                <w:color w:val="000000" w:themeColor="text1"/>
                <w:lang w:val="en-GB"/>
              </w:rPr>
              <w:t>3. The request for reporting shall be submitted to the Municipality at least 7 (seven) days before the reporting deadline</w:t>
            </w:r>
            <w:r w:rsidR="005603F8">
              <w:rPr>
                <w:color w:val="000000" w:themeColor="text1"/>
                <w:lang w:val="en-GB"/>
              </w:rPr>
              <w:t>.</w:t>
            </w:r>
          </w:p>
          <w:p w14:paraId="010317A9" w14:textId="77777777" w:rsidR="00F80A4D" w:rsidRPr="008F72FA" w:rsidRDefault="00F80A4D" w:rsidP="00F80A4D">
            <w:pPr>
              <w:jc w:val="both"/>
              <w:rPr>
                <w:color w:val="000000" w:themeColor="text1"/>
                <w:lang w:val="en-GB"/>
              </w:rPr>
            </w:pPr>
          </w:p>
          <w:p w14:paraId="6EAF58E0" w14:textId="77777777" w:rsidR="00F80A4D" w:rsidRPr="008F72FA" w:rsidRDefault="00F80A4D" w:rsidP="00F80A4D">
            <w:pPr>
              <w:jc w:val="both"/>
              <w:rPr>
                <w:color w:val="000000" w:themeColor="text1"/>
                <w:lang w:val="en-GB"/>
              </w:rPr>
            </w:pPr>
            <w:r w:rsidRPr="008F72FA">
              <w:rPr>
                <w:color w:val="000000" w:themeColor="text1"/>
                <w:lang w:val="en-GB"/>
              </w:rPr>
              <w:t>4. The responsible unit within the Ministry coordinates the process of performance measurement, preparation of the necessary documentation for reporting, preliminary notification of municipalities, provision of advice and other administrative, technical and professional instructions.</w:t>
            </w:r>
          </w:p>
          <w:p w14:paraId="57F18934" w14:textId="77777777" w:rsidR="00F80A4D" w:rsidRPr="008F72FA" w:rsidRDefault="00F80A4D" w:rsidP="00F80A4D">
            <w:pPr>
              <w:jc w:val="both"/>
              <w:rPr>
                <w:color w:val="000000" w:themeColor="text1"/>
                <w:lang w:val="en-GB"/>
              </w:rPr>
            </w:pPr>
          </w:p>
          <w:p w14:paraId="6829709F" w14:textId="77777777" w:rsidR="00F80A4D" w:rsidRPr="008F72FA" w:rsidRDefault="00F80A4D" w:rsidP="00F80A4D">
            <w:pPr>
              <w:jc w:val="both"/>
              <w:rPr>
                <w:color w:val="000000" w:themeColor="text1"/>
                <w:lang w:val="en-GB"/>
              </w:rPr>
            </w:pPr>
          </w:p>
          <w:p w14:paraId="5C3AADA3"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t>Article 11</w:t>
            </w:r>
          </w:p>
          <w:p w14:paraId="522436E8" w14:textId="77777777" w:rsidR="00F80A4D" w:rsidRPr="008F72FA" w:rsidRDefault="00F80A4D" w:rsidP="00F80A4D">
            <w:pPr>
              <w:jc w:val="center"/>
              <w:rPr>
                <w:b/>
                <w:color w:val="000000" w:themeColor="text1"/>
                <w:lang w:val="en-GB"/>
              </w:rPr>
            </w:pPr>
            <w:r w:rsidRPr="008F72FA">
              <w:rPr>
                <w:b/>
                <w:color w:val="000000" w:themeColor="text1"/>
                <w:lang w:val="en-GB"/>
              </w:rPr>
              <w:t>Management of the Municipal performance measurement process</w:t>
            </w:r>
          </w:p>
          <w:p w14:paraId="525B4350" w14:textId="77777777" w:rsidR="00F80A4D" w:rsidRPr="008F72FA" w:rsidRDefault="00F80A4D" w:rsidP="00F80A4D">
            <w:pPr>
              <w:jc w:val="center"/>
              <w:rPr>
                <w:color w:val="000000" w:themeColor="text1"/>
                <w:lang w:val="en-GB"/>
              </w:rPr>
            </w:pPr>
          </w:p>
          <w:p w14:paraId="12323685" w14:textId="394C8E16" w:rsidR="00F80A4D" w:rsidRPr="008F72FA" w:rsidRDefault="00F80A4D" w:rsidP="00F80A4D">
            <w:pPr>
              <w:jc w:val="both"/>
              <w:rPr>
                <w:color w:val="000000" w:themeColor="text1"/>
                <w:lang w:val="en-GB"/>
              </w:rPr>
            </w:pPr>
            <w:r w:rsidRPr="008F72FA">
              <w:rPr>
                <w:color w:val="000000" w:themeColor="text1"/>
                <w:lang w:val="en-GB"/>
              </w:rPr>
              <w:t>1. The Municipal Performance Coordinator shall coordinate activities with other organizational units at the municipal level for the collection, verification, processing and reportin</w:t>
            </w:r>
            <w:r w:rsidR="005603F8">
              <w:rPr>
                <w:color w:val="000000" w:themeColor="text1"/>
                <w:lang w:val="en-GB"/>
              </w:rPr>
              <w:t>g of municipal performance data.</w:t>
            </w:r>
          </w:p>
          <w:p w14:paraId="2B6259B8" w14:textId="77777777" w:rsidR="00F80A4D" w:rsidRPr="00665E9F" w:rsidRDefault="00F80A4D" w:rsidP="00F80A4D">
            <w:pPr>
              <w:jc w:val="both"/>
              <w:rPr>
                <w:color w:val="000000" w:themeColor="text1"/>
                <w:sz w:val="20"/>
                <w:lang w:val="en-GB"/>
              </w:rPr>
            </w:pPr>
          </w:p>
          <w:p w14:paraId="7718B3AB" w14:textId="4A42E2FF" w:rsidR="00F80A4D" w:rsidRPr="008F72FA" w:rsidRDefault="00F80A4D" w:rsidP="00F80A4D">
            <w:pPr>
              <w:jc w:val="both"/>
              <w:rPr>
                <w:color w:val="000000" w:themeColor="text1"/>
                <w:lang w:val="en-GB"/>
              </w:rPr>
            </w:pPr>
            <w:r w:rsidRPr="008F72FA">
              <w:rPr>
                <w:color w:val="000000" w:themeColor="text1"/>
                <w:lang w:val="en-GB"/>
              </w:rPr>
              <w:t>2. Data collection shall be performed by the municipal performance reporting officer, in accordance with the responsibilities vested within the a</w:t>
            </w:r>
            <w:r w:rsidR="005603F8">
              <w:rPr>
                <w:color w:val="000000" w:themeColor="text1"/>
                <w:lang w:val="en-GB"/>
              </w:rPr>
              <w:t>rea of performance measurement.</w:t>
            </w:r>
          </w:p>
          <w:p w14:paraId="030B3C76" w14:textId="70ADA7A6" w:rsidR="005603F8" w:rsidRPr="008F72FA" w:rsidRDefault="00F80A4D" w:rsidP="00F80A4D">
            <w:pPr>
              <w:jc w:val="both"/>
              <w:rPr>
                <w:color w:val="000000" w:themeColor="text1"/>
                <w:lang w:val="en-GB"/>
              </w:rPr>
            </w:pPr>
            <w:r w:rsidRPr="008F72FA">
              <w:rPr>
                <w:color w:val="000000" w:themeColor="text1"/>
                <w:lang w:val="en-GB"/>
              </w:rPr>
              <w:lastRenderedPageBreak/>
              <w:t>3. For specific areas of measurement, the Municipal Performance Reporting Officer and Performance Coordinator are authorized to request information on performance from all institutions under the adm</w:t>
            </w:r>
            <w:r w:rsidR="005603F8">
              <w:rPr>
                <w:color w:val="000000" w:themeColor="text1"/>
                <w:lang w:val="en-GB"/>
              </w:rPr>
              <w:t>inistration of the Municipality.</w:t>
            </w:r>
          </w:p>
          <w:p w14:paraId="6F7B05F8" w14:textId="77777777" w:rsidR="00F80A4D" w:rsidRPr="008F72FA" w:rsidRDefault="00F80A4D" w:rsidP="00F80A4D">
            <w:pPr>
              <w:tabs>
                <w:tab w:val="left" w:pos="5025"/>
              </w:tabs>
              <w:jc w:val="both"/>
              <w:rPr>
                <w:color w:val="000000" w:themeColor="text1"/>
                <w:lang w:val="en-GB"/>
              </w:rPr>
            </w:pPr>
            <w:r w:rsidRPr="008F72FA">
              <w:rPr>
                <w:color w:val="000000" w:themeColor="text1"/>
                <w:lang w:val="en-GB"/>
              </w:rPr>
              <w:tab/>
            </w:r>
          </w:p>
          <w:p w14:paraId="5DA0EF9B" w14:textId="77777777" w:rsidR="00F80A4D" w:rsidRPr="008F72FA" w:rsidRDefault="00F80A4D" w:rsidP="00F80A4D">
            <w:pPr>
              <w:jc w:val="both"/>
              <w:rPr>
                <w:color w:val="000000" w:themeColor="text1"/>
                <w:lang w:val="en-GB"/>
              </w:rPr>
            </w:pPr>
            <w:r w:rsidRPr="008F72FA">
              <w:rPr>
                <w:color w:val="000000" w:themeColor="text1"/>
                <w:lang w:val="en-GB"/>
              </w:rPr>
              <w:t>4.  In case of ambiguities that arise during the reporting process, the Municipality should consult with the unit responsible for performance within the Ministry.</w:t>
            </w:r>
          </w:p>
          <w:p w14:paraId="0214F889" w14:textId="77777777" w:rsidR="00F80A4D" w:rsidRPr="008F72FA" w:rsidRDefault="00F80A4D" w:rsidP="00F80A4D">
            <w:pPr>
              <w:jc w:val="both"/>
              <w:rPr>
                <w:color w:val="000000" w:themeColor="text1"/>
                <w:lang w:val="en-GB"/>
              </w:rPr>
            </w:pPr>
          </w:p>
          <w:p w14:paraId="798F5078" w14:textId="77777777" w:rsidR="00F80A4D" w:rsidRPr="008F72FA" w:rsidRDefault="00F80A4D" w:rsidP="00F80A4D">
            <w:pPr>
              <w:jc w:val="center"/>
              <w:rPr>
                <w:color w:val="000000" w:themeColor="text1"/>
                <w:lang w:val="en-GB"/>
              </w:rPr>
            </w:pPr>
          </w:p>
          <w:p w14:paraId="0A0F0E59"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t>Article 12</w:t>
            </w:r>
          </w:p>
          <w:p w14:paraId="7EA63562"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t>Reporting process and method</w:t>
            </w:r>
          </w:p>
          <w:p w14:paraId="495AF4A0" w14:textId="77777777" w:rsidR="00F80A4D" w:rsidRPr="008F72FA" w:rsidRDefault="00F80A4D" w:rsidP="00F80A4D">
            <w:pPr>
              <w:rPr>
                <w:color w:val="000000" w:themeColor="text1"/>
                <w:lang w:val="en-GB"/>
              </w:rPr>
            </w:pPr>
          </w:p>
          <w:p w14:paraId="41677A10" w14:textId="592275E0" w:rsidR="00F80A4D" w:rsidRPr="008F72FA" w:rsidRDefault="00F80A4D" w:rsidP="00F80A4D">
            <w:pPr>
              <w:contextualSpacing/>
              <w:jc w:val="both"/>
              <w:rPr>
                <w:color w:val="000000" w:themeColor="text1"/>
                <w:lang w:val="en-GB"/>
              </w:rPr>
            </w:pPr>
            <w:r w:rsidRPr="008F72FA">
              <w:rPr>
                <w:color w:val="000000" w:themeColor="text1"/>
                <w:lang w:val="en-GB"/>
              </w:rPr>
              <w:t>1. The coordinator shall inform the municipal performance reporting officers of the necessary data for the pe</w:t>
            </w:r>
            <w:r w:rsidR="005603F8">
              <w:rPr>
                <w:color w:val="000000" w:themeColor="text1"/>
                <w:lang w:val="en-GB"/>
              </w:rPr>
              <w:t>rformance measurement procedure.</w:t>
            </w:r>
          </w:p>
          <w:p w14:paraId="39C28CC8" w14:textId="77777777" w:rsidR="00F80A4D" w:rsidRPr="008F72FA" w:rsidRDefault="00F80A4D" w:rsidP="00F80A4D">
            <w:pPr>
              <w:jc w:val="both"/>
              <w:rPr>
                <w:color w:val="000000" w:themeColor="text1"/>
                <w:lang w:val="en-GB"/>
              </w:rPr>
            </w:pPr>
          </w:p>
          <w:p w14:paraId="779FADBE" w14:textId="161D6D56" w:rsidR="00F80A4D" w:rsidRPr="008F72FA" w:rsidRDefault="00F80A4D" w:rsidP="00F80A4D">
            <w:pPr>
              <w:contextualSpacing/>
              <w:jc w:val="both"/>
              <w:rPr>
                <w:color w:val="000000" w:themeColor="text1"/>
                <w:lang w:val="en-GB"/>
              </w:rPr>
            </w:pPr>
            <w:r w:rsidRPr="008F72FA">
              <w:rPr>
                <w:color w:val="000000" w:themeColor="text1"/>
                <w:lang w:val="en-GB"/>
              </w:rPr>
              <w:t>2. The municipal performance reporting officer shall report the data to the coordinator after verification of their accuracy. The data must be documented and provide sufficient evidence for their objectivity. The form with the reported data must be signed, or authorized through the electronic system to certify the approval of the municipal offic</w:t>
            </w:r>
            <w:r w:rsidR="005603F8">
              <w:rPr>
                <w:color w:val="000000" w:themeColor="text1"/>
                <w:lang w:val="en-GB"/>
              </w:rPr>
              <w:t>ial for performance reporting.</w:t>
            </w:r>
          </w:p>
          <w:p w14:paraId="43D9511A" w14:textId="77777777" w:rsidR="00F80A4D" w:rsidRPr="008F72FA" w:rsidRDefault="00F80A4D" w:rsidP="00F80A4D">
            <w:pPr>
              <w:jc w:val="both"/>
              <w:rPr>
                <w:color w:val="000000" w:themeColor="text1"/>
                <w:lang w:val="en-GB"/>
              </w:rPr>
            </w:pPr>
          </w:p>
          <w:p w14:paraId="03092EB0" w14:textId="2B81BE0A" w:rsidR="00F80A4D" w:rsidRPr="008F72FA" w:rsidRDefault="00F80A4D" w:rsidP="00F80A4D">
            <w:pPr>
              <w:contextualSpacing/>
              <w:jc w:val="both"/>
              <w:rPr>
                <w:color w:val="000000" w:themeColor="text1"/>
                <w:lang w:val="en-GB"/>
              </w:rPr>
            </w:pPr>
            <w:r w:rsidRPr="008F72FA">
              <w:rPr>
                <w:color w:val="000000" w:themeColor="text1"/>
                <w:lang w:val="en-GB"/>
              </w:rPr>
              <w:lastRenderedPageBreak/>
              <w:t>3. The coordinator shall perform a final verification and summary of the reported data and after the signature or electronic authorization, sends</w:t>
            </w:r>
            <w:r w:rsidR="005603F8">
              <w:rPr>
                <w:color w:val="000000" w:themeColor="text1"/>
                <w:lang w:val="en-GB"/>
              </w:rPr>
              <w:t xml:space="preserve"> them to the Mayor for approval.</w:t>
            </w:r>
          </w:p>
          <w:p w14:paraId="1250BA0E" w14:textId="77777777" w:rsidR="00F80A4D" w:rsidRPr="00665E9F" w:rsidRDefault="00F80A4D" w:rsidP="00F80A4D">
            <w:pPr>
              <w:jc w:val="both"/>
              <w:rPr>
                <w:color w:val="000000" w:themeColor="text1"/>
                <w:sz w:val="18"/>
                <w:lang w:val="en-GB"/>
              </w:rPr>
            </w:pPr>
          </w:p>
          <w:p w14:paraId="3DFE73B2" w14:textId="43AFB924" w:rsidR="00F80A4D" w:rsidRPr="008F72FA" w:rsidRDefault="00F80A4D" w:rsidP="00F80A4D">
            <w:pPr>
              <w:contextualSpacing/>
              <w:jc w:val="both"/>
              <w:rPr>
                <w:color w:val="000000" w:themeColor="text1"/>
                <w:lang w:val="en-GB"/>
              </w:rPr>
            </w:pPr>
            <w:r w:rsidRPr="008F72FA">
              <w:rPr>
                <w:color w:val="000000" w:themeColor="text1"/>
                <w:lang w:val="en-GB"/>
              </w:rPr>
              <w:t>4. The Mayor shall authorize the reporting of data on the munici</w:t>
            </w:r>
            <w:r w:rsidR="005603F8">
              <w:rPr>
                <w:color w:val="000000" w:themeColor="text1"/>
                <w:lang w:val="en-GB"/>
              </w:rPr>
              <w:t>pal performance to the Ministry.</w:t>
            </w:r>
          </w:p>
          <w:p w14:paraId="65A93E84" w14:textId="77777777" w:rsidR="00F80A4D" w:rsidRPr="00665E9F" w:rsidRDefault="00F80A4D" w:rsidP="00F80A4D">
            <w:pPr>
              <w:jc w:val="both"/>
              <w:rPr>
                <w:color w:val="000000" w:themeColor="text1"/>
                <w:sz w:val="18"/>
                <w:lang w:val="en-GB"/>
              </w:rPr>
            </w:pPr>
          </w:p>
          <w:p w14:paraId="28D03967" w14:textId="0F5DBB5B" w:rsidR="00F80A4D" w:rsidRPr="008F72FA" w:rsidRDefault="00F80A4D" w:rsidP="00F80A4D">
            <w:pPr>
              <w:contextualSpacing/>
              <w:jc w:val="both"/>
              <w:rPr>
                <w:color w:val="000000" w:themeColor="text1"/>
                <w:lang w:val="en-GB"/>
              </w:rPr>
            </w:pPr>
            <w:r w:rsidRPr="008F72FA">
              <w:rPr>
                <w:color w:val="000000" w:themeColor="text1"/>
                <w:lang w:val="en-GB"/>
              </w:rPr>
              <w:t>5. Non-approval of data or refusal to grant authorization by the Mayor, shall result in being annou</w:t>
            </w:r>
            <w:r w:rsidR="005603F8">
              <w:rPr>
                <w:color w:val="000000" w:themeColor="text1"/>
                <w:lang w:val="en-GB"/>
              </w:rPr>
              <w:t>nced as invalid by the Ministry.</w:t>
            </w:r>
          </w:p>
          <w:p w14:paraId="5736EA06" w14:textId="77777777" w:rsidR="00F80A4D" w:rsidRPr="00665E9F" w:rsidRDefault="00F80A4D" w:rsidP="00F80A4D">
            <w:pPr>
              <w:jc w:val="both"/>
              <w:rPr>
                <w:color w:val="000000" w:themeColor="text1"/>
                <w:sz w:val="18"/>
                <w:lang w:val="en-GB"/>
              </w:rPr>
            </w:pPr>
          </w:p>
          <w:p w14:paraId="70BCDE90" w14:textId="23F837A2" w:rsidR="00F80A4D" w:rsidRPr="008F72FA" w:rsidRDefault="00F80A4D" w:rsidP="00F80A4D">
            <w:pPr>
              <w:contextualSpacing/>
              <w:jc w:val="both"/>
              <w:rPr>
                <w:color w:val="000000" w:themeColor="text1"/>
                <w:lang w:val="en-GB"/>
              </w:rPr>
            </w:pPr>
            <w:r w:rsidRPr="008F72FA">
              <w:rPr>
                <w:color w:val="000000" w:themeColor="text1"/>
                <w:lang w:val="en-GB"/>
              </w:rPr>
              <w:t>6. Performance data shall be reported from municipalities in an electronic system according to Article 2</w:t>
            </w:r>
            <w:r w:rsidR="00673334" w:rsidRPr="008F72FA">
              <w:rPr>
                <w:color w:val="000000" w:themeColor="text1"/>
                <w:lang w:val="en-GB"/>
              </w:rPr>
              <w:t>4</w:t>
            </w:r>
            <w:r w:rsidRPr="008F72FA">
              <w:rPr>
                <w:color w:val="000000" w:themeColor="text1"/>
                <w:lang w:val="en-GB"/>
              </w:rPr>
              <w:t xml:space="preserve"> and 2</w:t>
            </w:r>
            <w:r w:rsidR="00673334" w:rsidRPr="008F72FA">
              <w:rPr>
                <w:color w:val="000000" w:themeColor="text1"/>
                <w:lang w:val="en-GB"/>
              </w:rPr>
              <w:t>5</w:t>
            </w:r>
            <w:r w:rsidR="005603F8">
              <w:rPr>
                <w:color w:val="000000" w:themeColor="text1"/>
                <w:lang w:val="en-GB"/>
              </w:rPr>
              <w:t xml:space="preserve"> of this Regulation.</w:t>
            </w:r>
          </w:p>
          <w:p w14:paraId="18B33A38" w14:textId="77777777" w:rsidR="00F80A4D" w:rsidRPr="00665E9F" w:rsidRDefault="00F80A4D" w:rsidP="00F80A4D">
            <w:pPr>
              <w:jc w:val="both"/>
              <w:rPr>
                <w:color w:val="000000" w:themeColor="text1"/>
                <w:sz w:val="18"/>
                <w:lang w:val="en-GB"/>
              </w:rPr>
            </w:pPr>
          </w:p>
          <w:p w14:paraId="2ECD2C38" w14:textId="77777777" w:rsidR="00F80A4D" w:rsidRPr="008F72FA" w:rsidRDefault="00F80A4D" w:rsidP="00F80A4D">
            <w:pPr>
              <w:contextualSpacing/>
              <w:jc w:val="both"/>
              <w:rPr>
                <w:color w:val="000000" w:themeColor="text1"/>
                <w:lang w:val="en-GB"/>
              </w:rPr>
            </w:pPr>
            <w:r w:rsidRPr="008F72FA">
              <w:rPr>
                <w:color w:val="000000" w:themeColor="text1"/>
                <w:lang w:val="en-GB"/>
              </w:rPr>
              <w:t>7. In cases of non-functioning of the electronic system, reporting shall be done in hard copy forms. In such cases, the same administrative procedures for data management as in electronic form shall be developed.</w:t>
            </w:r>
          </w:p>
          <w:p w14:paraId="10262AD3" w14:textId="77777777" w:rsidR="00F80A4D" w:rsidRPr="008F72FA" w:rsidRDefault="00F80A4D" w:rsidP="00F80A4D">
            <w:pPr>
              <w:jc w:val="both"/>
              <w:rPr>
                <w:color w:val="000000" w:themeColor="text1"/>
                <w:lang w:val="en-GB"/>
              </w:rPr>
            </w:pPr>
          </w:p>
          <w:p w14:paraId="2345A943" w14:textId="77777777" w:rsidR="00F80A4D" w:rsidRPr="00665E9F" w:rsidRDefault="00F80A4D" w:rsidP="00F80A4D">
            <w:pPr>
              <w:jc w:val="both"/>
              <w:rPr>
                <w:color w:val="000000" w:themeColor="text1"/>
                <w:sz w:val="18"/>
                <w:lang w:val="en-GB"/>
              </w:rPr>
            </w:pPr>
          </w:p>
          <w:p w14:paraId="427B2331" w14:textId="77777777" w:rsidR="00F80A4D" w:rsidRPr="008F72FA" w:rsidRDefault="00F80A4D" w:rsidP="00F80A4D">
            <w:pPr>
              <w:jc w:val="center"/>
              <w:rPr>
                <w:b/>
                <w:color w:val="000000" w:themeColor="text1"/>
                <w:lang w:val="en-GB"/>
              </w:rPr>
            </w:pPr>
            <w:r w:rsidRPr="008F72FA">
              <w:rPr>
                <w:b/>
                <w:color w:val="000000" w:themeColor="text1"/>
                <w:lang w:val="en-GB"/>
              </w:rPr>
              <w:t>Article 13</w:t>
            </w:r>
          </w:p>
          <w:p w14:paraId="0901DCF4" w14:textId="77777777" w:rsidR="00F80A4D" w:rsidRPr="008F72FA" w:rsidRDefault="00F80A4D" w:rsidP="00F80A4D">
            <w:pPr>
              <w:jc w:val="center"/>
              <w:rPr>
                <w:b/>
                <w:color w:val="000000" w:themeColor="text1"/>
                <w:lang w:val="en-GB"/>
              </w:rPr>
            </w:pPr>
            <w:r w:rsidRPr="008F72FA">
              <w:rPr>
                <w:b/>
                <w:color w:val="000000" w:themeColor="text1"/>
                <w:lang w:val="en-GB"/>
              </w:rPr>
              <w:t>Deadline for reporting by municipalities</w:t>
            </w:r>
          </w:p>
          <w:p w14:paraId="2786416D" w14:textId="77777777" w:rsidR="00F80A4D" w:rsidRPr="008F72FA" w:rsidRDefault="00F80A4D" w:rsidP="00F80A4D">
            <w:pPr>
              <w:jc w:val="both"/>
              <w:rPr>
                <w:color w:val="000000" w:themeColor="text1"/>
                <w:lang w:val="en-GB"/>
              </w:rPr>
            </w:pPr>
          </w:p>
          <w:p w14:paraId="6488C2B2" w14:textId="0191AA99" w:rsidR="00F80A4D" w:rsidRPr="008F72FA" w:rsidRDefault="00F80A4D" w:rsidP="00F80A4D">
            <w:pPr>
              <w:jc w:val="both"/>
              <w:rPr>
                <w:color w:val="000000" w:themeColor="text1"/>
                <w:lang w:val="en-GB"/>
              </w:rPr>
            </w:pPr>
            <w:r w:rsidRPr="008F72FA">
              <w:rPr>
                <w:color w:val="000000" w:themeColor="text1"/>
                <w:lang w:val="en-GB"/>
              </w:rPr>
              <w:t xml:space="preserve">1. The deadline for reporting of performance data by the Municipality is 45 (forty-five) calendar days, from the </w:t>
            </w:r>
            <w:r w:rsidRPr="008F72FA">
              <w:rPr>
                <w:color w:val="000000" w:themeColor="text1"/>
                <w:lang w:val="en-GB"/>
              </w:rPr>
              <w:lastRenderedPageBreak/>
              <w:t>moment of receipt of the reques</w:t>
            </w:r>
            <w:r w:rsidR="005603F8">
              <w:rPr>
                <w:color w:val="000000" w:themeColor="text1"/>
                <w:lang w:val="en-GB"/>
              </w:rPr>
              <w:t>t for reporting by the Ministry.</w:t>
            </w:r>
          </w:p>
          <w:p w14:paraId="6DA2072B" w14:textId="77777777" w:rsidR="00F80A4D" w:rsidRPr="008F72FA" w:rsidRDefault="00F80A4D" w:rsidP="00F80A4D">
            <w:pPr>
              <w:jc w:val="both"/>
              <w:rPr>
                <w:color w:val="000000" w:themeColor="text1"/>
                <w:lang w:val="en-GB"/>
              </w:rPr>
            </w:pPr>
          </w:p>
          <w:p w14:paraId="7BF9FB06" w14:textId="5CC14861" w:rsidR="00F80A4D" w:rsidRPr="008F72FA" w:rsidRDefault="00F80A4D" w:rsidP="00F80A4D">
            <w:pPr>
              <w:jc w:val="both"/>
              <w:rPr>
                <w:color w:val="000000" w:themeColor="text1"/>
                <w:lang w:val="en-GB"/>
              </w:rPr>
            </w:pPr>
            <w:r w:rsidRPr="008F72FA">
              <w:rPr>
                <w:color w:val="000000" w:themeColor="text1"/>
                <w:lang w:val="en-GB"/>
              </w:rPr>
              <w:t>2. In special cases, the reporting deadline may be extended by a special decision of the Secretary General of the Ministry, but not longer than 15 (fifteen) days from the date of exp</w:t>
            </w:r>
            <w:r w:rsidR="005603F8">
              <w:rPr>
                <w:color w:val="000000" w:themeColor="text1"/>
                <w:lang w:val="en-GB"/>
              </w:rPr>
              <w:t>iration of the regular deadline.</w:t>
            </w:r>
          </w:p>
          <w:p w14:paraId="401FFF81" w14:textId="77777777" w:rsidR="00F80A4D" w:rsidRPr="008F72FA" w:rsidRDefault="00F80A4D" w:rsidP="00F80A4D">
            <w:pPr>
              <w:jc w:val="both"/>
              <w:rPr>
                <w:color w:val="000000" w:themeColor="text1"/>
                <w:lang w:val="en-GB"/>
              </w:rPr>
            </w:pPr>
          </w:p>
          <w:p w14:paraId="2699C81D" w14:textId="77777777" w:rsidR="00F80A4D" w:rsidRPr="008F72FA" w:rsidRDefault="00F80A4D" w:rsidP="00F80A4D">
            <w:pPr>
              <w:jc w:val="both"/>
              <w:rPr>
                <w:color w:val="000000" w:themeColor="text1"/>
                <w:lang w:val="en-GB"/>
              </w:rPr>
            </w:pPr>
            <w:r w:rsidRPr="008F72FA">
              <w:rPr>
                <w:color w:val="000000" w:themeColor="text1"/>
                <w:lang w:val="en-GB"/>
              </w:rPr>
              <w:t xml:space="preserve">3. Exceeding the deadline specified in paragraphs 1 and 2 of this Article shall represent grounds for closing the electronic system or non-acceptance of data reported in hard copy form. </w:t>
            </w:r>
          </w:p>
          <w:p w14:paraId="749EC89D" w14:textId="77777777" w:rsidR="00F80A4D" w:rsidRPr="008F72FA" w:rsidRDefault="00F80A4D" w:rsidP="00F80A4D">
            <w:pPr>
              <w:jc w:val="both"/>
              <w:rPr>
                <w:color w:val="000000" w:themeColor="text1"/>
                <w:lang w:val="en-GB"/>
              </w:rPr>
            </w:pPr>
          </w:p>
          <w:p w14:paraId="0A832533" w14:textId="77777777"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t>Article14</w:t>
            </w:r>
          </w:p>
          <w:p w14:paraId="6436DA3C" w14:textId="77777777" w:rsidR="00F80A4D" w:rsidRPr="008F72FA" w:rsidRDefault="00F80A4D" w:rsidP="00F80A4D">
            <w:pPr>
              <w:jc w:val="center"/>
              <w:rPr>
                <w:b/>
                <w:color w:val="000000" w:themeColor="text1"/>
                <w:lang w:val="en-GB"/>
              </w:rPr>
            </w:pPr>
            <w:r w:rsidRPr="008F72FA">
              <w:rPr>
                <w:b/>
                <w:color w:val="000000" w:themeColor="text1"/>
                <w:lang w:val="en-GB"/>
              </w:rPr>
              <w:t>Management of the performance assessment process in the Ministry</w:t>
            </w:r>
          </w:p>
          <w:p w14:paraId="275F1F4B" w14:textId="77777777" w:rsidR="00F80A4D" w:rsidRPr="008F72FA" w:rsidRDefault="00F80A4D" w:rsidP="00F80A4D">
            <w:pPr>
              <w:jc w:val="center"/>
              <w:rPr>
                <w:color w:val="000000" w:themeColor="text1"/>
                <w:lang w:val="en-GB"/>
              </w:rPr>
            </w:pPr>
          </w:p>
          <w:p w14:paraId="07403E84" w14:textId="45810EB3" w:rsidR="00F80A4D" w:rsidRPr="008F72FA" w:rsidRDefault="00F80A4D" w:rsidP="00F80A4D">
            <w:pPr>
              <w:jc w:val="both"/>
              <w:rPr>
                <w:color w:val="000000" w:themeColor="text1"/>
                <w:lang w:val="en-GB"/>
              </w:rPr>
            </w:pPr>
            <w:r w:rsidRPr="008F72FA">
              <w:rPr>
                <w:color w:val="000000" w:themeColor="text1"/>
                <w:lang w:val="en-GB"/>
              </w:rPr>
              <w:t>1. The responsible municipal performance unit receives performance dat</w:t>
            </w:r>
            <w:r w:rsidR="005603F8">
              <w:rPr>
                <w:color w:val="000000" w:themeColor="text1"/>
                <w:lang w:val="en-GB"/>
              </w:rPr>
              <w:t>a submitted by the municipality.</w:t>
            </w:r>
          </w:p>
          <w:p w14:paraId="46AAFF42" w14:textId="77777777" w:rsidR="00F80A4D" w:rsidRPr="008F72FA" w:rsidRDefault="00F80A4D" w:rsidP="00F80A4D">
            <w:pPr>
              <w:tabs>
                <w:tab w:val="left" w:pos="1267"/>
              </w:tabs>
              <w:jc w:val="both"/>
              <w:rPr>
                <w:color w:val="000000" w:themeColor="text1"/>
                <w:lang w:val="en-GB"/>
              </w:rPr>
            </w:pPr>
            <w:r w:rsidRPr="008F72FA">
              <w:rPr>
                <w:color w:val="000000" w:themeColor="text1"/>
                <w:lang w:val="en-GB"/>
              </w:rPr>
              <w:tab/>
            </w:r>
          </w:p>
          <w:p w14:paraId="290F4E63" w14:textId="29FCF6F9" w:rsidR="00F80A4D" w:rsidRPr="008F72FA" w:rsidRDefault="00F80A4D" w:rsidP="00F80A4D">
            <w:pPr>
              <w:jc w:val="both"/>
              <w:rPr>
                <w:color w:val="000000" w:themeColor="text1"/>
                <w:lang w:val="en-GB"/>
              </w:rPr>
            </w:pPr>
            <w:r w:rsidRPr="008F72FA">
              <w:rPr>
                <w:color w:val="000000" w:themeColor="text1"/>
                <w:lang w:val="en-GB"/>
              </w:rPr>
              <w:t>2. The responsible unit for performance ensures that all criteria for receiving data reported by munic</w:t>
            </w:r>
            <w:r w:rsidR="005603F8">
              <w:rPr>
                <w:color w:val="000000" w:themeColor="text1"/>
                <w:lang w:val="en-GB"/>
              </w:rPr>
              <w:t>ipalities are met, respectively:</w:t>
            </w:r>
          </w:p>
          <w:p w14:paraId="4B3EE369" w14:textId="77777777" w:rsidR="00F80A4D" w:rsidRPr="008F72FA" w:rsidRDefault="00F80A4D" w:rsidP="00F80A4D">
            <w:pPr>
              <w:jc w:val="both"/>
              <w:rPr>
                <w:color w:val="000000" w:themeColor="text1"/>
                <w:lang w:val="en-GB"/>
              </w:rPr>
            </w:pPr>
          </w:p>
          <w:p w14:paraId="46A71CDE" w14:textId="77777777" w:rsidR="00F80A4D" w:rsidRPr="008F72FA" w:rsidRDefault="00F80A4D" w:rsidP="00F80A4D">
            <w:pPr>
              <w:ind w:left="365"/>
              <w:jc w:val="both"/>
              <w:rPr>
                <w:color w:val="000000" w:themeColor="text1"/>
                <w:lang w:val="en-GB"/>
              </w:rPr>
            </w:pPr>
            <w:r w:rsidRPr="008F72FA">
              <w:rPr>
                <w:color w:val="000000" w:themeColor="text1"/>
                <w:lang w:val="en-GB"/>
              </w:rPr>
              <w:t xml:space="preserve">2.1. The reporting is carried out in due time as per the deadline set in the Ministry’s request for reporting under this Regulation; </w:t>
            </w:r>
          </w:p>
          <w:p w14:paraId="140B55CE" w14:textId="77777777" w:rsidR="00F80A4D" w:rsidRPr="008F72FA" w:rsidRDefault="00F80A4D" w:rsidP="00F80A4D">
            <w:pPr>
              <w:ind w:left="365"/>
              <w:jc w:val="both"/>
              <w:rPr>
                <w:color w:val="000000" w:themeColor="text1"/>
                <w:lang w:val="en-GB"/>
              </w:rPr>
            </w:pPr>
          </w:p>
          <w:p w14:paraId="11E77B8F" w14:textId="77777777" w:rsidR="00F80A4D" w:rsidRPr="008F72FA" w:rsidRDefault="00F80A4D" w:rsidP="00F80A4D">
            <w:pPr>
              <w:ind w:left="365"/>
              <w:jc w:val="both"/>
              <w:rPr>
                <w:color w:val="000000" w:themeColor="text1"/>
                <w:lang w:val="en-GB"/>
              </w:rPr>
            </w:pPr>
            <w:r w:rsidRPr="008F72FA">
              <w:rPr>
                <w:color w:val="000000" w:themeColor="text1"/>
                <w:lang w:val="en-GB"/>
              </w:rPr>
              <w:lastRenderedPageBreak/>
              <w:t xml:space="preserve">2.2. The criteria for reporting have been adhered to, including signatures or authorizations of Municipal Performance Reporting Officer, Performance Coordinator, and Mayor; </w:t>
            </w:r>
          </w:p>
          <w:p w14:paraId="787BC781" w14:textId="77777777" w:rsidR="00F80A4D" w:rsidRPr="008F72FA" w:rsidRDefault="00F80A4D" w:rsidP="00F80A4D">
            <w:pPr>
              <w:ind w:left="365"/>
              <w:jc w:val="both"/>
              <w:rPr>
                <w:color w:val="000000" w:themeColor="text1"/>
                <w:lang w:val="en-GB"/>
              </w:rPr>
            </w:pPr>
          </w:p>
          <w:p w14:paraId="3FA1A6A9" w14:textId="77777777" w:rsidR="00F80A4D" w:rsidRPr="008F72FA" w:rsidRDefault="00F80A4D" w:rsidP="00F80A4D">
            <w:pPr>
              <w:ind w:left="365"/>
              <w:jc w:val="both"/>
              <w:rPr>
                <w:color w:val="000000" w:themeColor="text1"/>
                <w:lang w:val="en-GB"/>
              </w:rPr>
            </w:pPr>
            <w:r w:rsidRPr="008F72FA">
              <w:rPr>
                <w:color w:val="000000" w:themeColor="text1"/>
                <w:lang w:val="en-GB"/>
              </w:rPr>
              <w:t>2.3. The reported data contain the required quality criteria, namely: documentation, authenticity, accuracy, and other criteria set out in Article 16 of this Regulation.</w:t>
            </w:r>
          </w:p>
          <w:p w14:paraId="3783728B" w14:textId="77777777" w:rsidR="00F80A4D" w:rsidRPr="008F72FA" w:rsidRDefault="00F80A4D" w:rsidP="00F80A4D">
            <w:pPr>
              <w:jc w:val="both"/>
              <w:rPr>
                <w:color w:val="000000" w:themeColor="text1"/>
                <w:lang w:val="en-GB"/>
              </w:rPr>
            </w:pPr>
          </w:p>
          <w:p w14:paraId="48CE0D78" w14:textId="77777777" w:rsidR="00F80A4D" w:rsidRPr="008F72FA" w:rsidRDefault="00F80A4D" w:rsidP="00F80A4D">
            <w:pPr>
              <w:jc w:val="both"/>
              <w:rPr>
                <w:color w:val="000000" w:themeColor="text1"/>
                <w:lang w:val="en-GB"/>
              </w:rPr>
            </w:pPr>
          </w:p>
          <w:p w14:paraId="23E79FAB" w14:textId="77777777" w:rsidR="00F80A4D" w:rsidRPr="008F72FA" w:rsidRDefault="00F80A4D" w:rsidP="00F80A4D">
            <w:pPr>
              <w:jc w:val="both"/>
              <w:rPr>
                <w:color w:val="000000" w:themeColor="text1"/>
                <w:lang w:val="en-GB"/>
              </w:rPr>
            </w:pPr>
            <w:r w:rsidRPr="008F72FA">
              <w:rPr>
                <w:color w:val="000000" w:themeColor="text1"/>
                <w:lang w:val="en-GB"/>
              </w:rPr>
              <w:t xml:space="preserve">3. The responsible unit </w:t>
            </w:r>
            <w:r w:rsidRPr="008F72FA">
              <w:rPr>
                <w:b/>
                <w:color w:val="000000" w:themeColor="text1"/>
                <w:lang w:val="en-GB"/>
              </w:rPr>
              <w:t>in the Ministry</w:t>
            </w:r>
            <w:r w:rsidRPr="008F72FA">
              <w:rPr>
                <w:color w:val="000000" w:themeColor="text1"/>
                <w:lang w:val="en-GB"/>
              </w:rPr>
              <w:t xml:space="preserve"> shall process, analyse, verify the data and drafting of municipal performance reports.</w:t>
            </w:r>
          </w:p>
          <w:p w14:paraId="07E52C41" w14:textId="77777777" w:rsidR="00F80A4D" w:rsidRPr="008F72FA" w:rsidRDefault="00F80A4D" w:rsidP="00F80A4D">
            <w:pPr>
              <w:jc w:val="both"/>
              <w:rPr>
                <w:color w:val="000000" w:themeColor="text1"/>
                <w:lang w:val="en-GB"/>
              </w:rPr>
            </w:pPr>
          </w:p>
          <w:p w14:paraId="7DDF77E0" w14:textId="77777777" w:rsidR="00F80A4D" w:rsidRPr="008F72FA" w:rsidRDefault="00F80A4D" w:rsidP="00F80A4D">
            <w:pPr>
              <w:jc w:val="center"/>
              <w:rPr>
                <w:color w:val="000000" w:themeColor="text1"/>
                <w:lang w:val="en-GB"/>
              </w:rPr>
            </w:pPr>
          </w:p>
          <w:p w14:paraId="7C8FBF56"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p>
          <w:p w14:paraId="31AC31FE" w14:textId="3EE84D5D"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t>CHAPTER</w:t>
            </w:r>
            <w:r w:rsidR="003B53E9">
              <w:rPr>
                <w:rFonts w:ascii="Times New Roman" w:hAnsi="Times New Roman" w:cs="Times New Roman"/>
                <w:color w:val="000000" w:themeColor="text1"/>
                <w:sz w:val="24"/>
                <w:szCs w:val="24"/>
                <w:lang w:val="en-GB"/>
              </w:rPr>
              <w:t xml:space="preserve"> V</w:t>
            </w:r>
          </w:p>
          <w:p w14:paraId="3606A3EF" w14:textId="77777777" w:rsidR="00F80A4D" w:rsidRPr="008F72FA" w:rsidRDefault="00F80A4D" w:rsidP="00F80A4D">
            <w:pPr>
              <w:rPr>
                <w:color w:val="000000" w:themeColor="text1"/>
                <w:lang w:val="en-GB"/>
              </w:rPr>
            </w:pPr>
          </w:p>
          <w:p w14:paraId="37CBC651" w14:textId="77777777" w:rsidR="00F80A4D" w:rsidRPr="008F72FA" w:rsidRDefault="00F80A4D" w:rsidP="00F80A4D">
            <w:pPr>
              <w:jc w:val="center"/>
              <w:rPr>
                <w:b/>
                <w:color w:val="000000" w:themeColor="text1"/>
                <w:lang w:val="en-GB"/>
              </w:rPr>
            </w:pPr>
            <w:r w:rsidRPr="008F72FA">
              <w:rPr>
                <w:b/>
                <w:color w:val="000000" w:themeColor="text1"/>
                <w:lang w:val="en-GB"/>
              </w:rPr>
              <w:t>QUALITY ASSURANCE OF THE REPORTET DATA</w:t>
            </w:r>
          </w:p>
          <w:p w14:paraId="1F83D7A3" w14:textId="77777777" w:rsidR="00F80A4D" w:rsidRPr="008F72FA" w:rsidRDefault="00F80A4D" w:rsidP="00F80A4D">
            <w:pPr>
              <w:jc w:val="center"/>
              <w:rPr>
                <w:b/>
                <w:color w:val="000000" w:themeColor="text1"/>
                <w:lang w:val="en-GB"/>
              </w:rPr>
            </w:pPr>
          </w:p>
          <w:p w14:paraId="1FF44343" w14:textId="77777777" w:rsidR="00F80A4D" w:rsidRPr="008F72FA" w:rsidRDefault="00F80A4D" w:rsidP="00F80A4D">
            <w:pPr>
              <w:jc w:val="center"/>
              <w:rPr>
                <w:b/>
                <w:color w:val="000000" w:themeColor="text1"/>
                <w:lang w:val="en-GB"/>
              </w:rPr>
            </w:pPr>
          </w:p>
          <w:p w14:paraId="78C519E8" w14:textId="77777777" w:rsidR="00F80A4D" w:rsidRPr="008F72FA" w:rsidRDefault="00F80A4D" w:rsidP="00F80A4D">
            <w:pPr>
              <w:jc w:val="center"/>
              <w:rPr>
                <w:b/>
                <w:color w:val="000000" w:themeColor="text1"/>
                <w:lang w:val="en-GB"/>
              </w:rPr>
            </w:pPr>
            <w:r w:rsidRPr="008F72FA">
              <w:rPr>
                <w:b/>
                <w:color w:val="000000" w:themeColor="text1"/>
                <w:lang w:val="en-GB"/>
              </w:rPr>
              <w:t>Article 15</w:t>
            </w:r>
          </w:p>
          <w:p w14:paraId="3C7FDECE" w14:textId="77777777" w:rsidR="00F80A4D" w:rsidRPr="008F72FA" w:rsidRDefault="00F80A4D" w:rsidP="00F80A4D">
            <w:pPr>
              <w:jc w:val="center"/>
              <w:rPr>
                <w:b/>
                <w:color w:val="000000" w:themeColor="text1"/>
                <w:lang w:val="en-GB"/>
              </w:rPr>
            </w:pPr>
            <w:r w:rsidRPr="008F72FA">
              <w:rPr>
                <w:b/>
                <w:color w:val="000000" w:themeColor="text1"/>
                <w:lang w:val="en-GB"/>
              </w:rPr>
              <w:t xml:space="preserve">Reporting quality assurance process </w:t>
            </w:r>
          </w:p>
          <w:p w14:paraId="109352B1" w14:textId="77777777" w:rsidR="00F80A4D" w:rsidRPr="008F72FA" w:rsidRDefault="00F80A4D" w:rsidP="00F80A4D">
            <w:pPr>
              <w:jc w:val="both"/>
              <w:rPr>
                <w:color w:val="000000" w:themeColor="text1"/>
                <w:lang w:val="en-GB"/>
              </w:rPr>
            </w:pPr>
          </w:p>
          <w:p w14:paraId="7ED7F935" w14:textId="3166F8AF" w:rsidR="00F80A4D" w:rsidRPr="008F72FA" w:rsidRDefault="00F80A4D" w:rsidP="00F80A4D">
            <w:pPr>
              <w:jc w:val="both"/>
              <w:rPr>
                <w:color w:val="000000" w:themeColor="text1"/>
                <w:lang w:val="en-GB"/>
              </w:rPr>
            </w:pPr>
            <w:r w:rsidRPr="008F72FA">
              <w:rPr>
                <w:color w:val="000000" w:themeColor="text1"/>
                <w:lang w:val="en-GB"/>
              </w:rPr>
              <w:t>1. Quality assurance is based on the verification process which allow for the comparison of data reported with documents or fa</w:t>
            </w:r>
            <w:r w:rsidR="005603F8">
              <w:rPr>
                <w:color w:val="000000" w:themeColor="text1"/>
                <w:lang w:val="en-GB"/>
              </w:rPr>
              <w:t>cts that prove the authenticity.</w:t>
            </w:r>
          </w:p>
          <w:p w14:paraId="5FEA1C9C" w14:textId="18A49AA0" w:rsidR="00F80A4D" w:rsidRPr="008F72FA" w:rsidRDefault="00F80A4D" w:rsidP="00F80A4D">
            <w:pPr>
              <w:jc w:val="both"/>
              <w:rPr>
                <w:color w:val="000000" w:themeColor="text1"/>
                <w:lang w:val="en-GB"/>
              </w:rPr>
            </w:pPr>
            <w:r w:rsidRPr="008F72FA">
              <w:rPr>
                <w:color w:val="000000" w:themeColor="text1"/>
                <w:lang w:val="en-GB"/>
              </w:rPr>
              <w:lastRenderedPageBreak/>
              <w:t>2. Quality assurance is performed according to the procedures provided in this Regulation as well as i</w:t>
            </w:r>
            <w:r w:rsidR="005603F8">
              <w:rPr>
                <w:color w:val="000000" w:themeColor="text1"/>
                <w:lang w:val="en-GB"/>
              </w:rPr>
              <w:t>n the main document of the MPMS.</w:t>
            </w:r>
          </w:p>
          <w:p w14:paraId="335879C5" w14:textId="77777777" w:rsidR="00F80A4D" w:rsidRPr="008F72FA" w:rsidRDefault="00F80A4D" w:rsidP="00F80A4D">
            <w:pPr>
              <w:pStyle w:val="ListParagraph"/>
              <w:jc w:val="both"/>
              <w:rPr>
                <w:color w:val="000000" w:themeColor="text1"/>
                <w:lang w:val="en-GB"/>
              </w:rPr>
            </w:pPr>
          </w:p>
          <w:p w14:paraId="64444006" w14:textId="77777777" w:rsidR="00F80A4D" w:rsidRPr="008F72FA" w:rsidRDefault="00F80A4D" w:rsidP="00F80A4D">
            <w:pPr>
              <w:jc w:val="both"/>
              <w:rPr>
                <w:color w:val="000000" w:themeColor="text1"/>
                <w:lang w:val="en-GB"/>
              </w:rPr>
            </w:pPr>
            <w:r w:rsidRPr="008F72FA">
              <w:rPr>
                <w:color w:val="000000" w:themeColor="text1"/>
                <w:lang w:val="en-GB"/>
              </w:rPr>
              <w:t>3. The coordinators of the municipal performance and the Unit responsible for performance in the Ministry shall ensure that the verification criteria have been met according to Article 16 of this Regulation.</w:t>
            </w:r>
          </w:p>
          <w:p w14:paraId="29590EA2" w14:textId="77777777" w:rsidR="00F80A4D" w:rsidRPr="008F72FA" w:rsidRDefault="00F80A4D" w:rsidP="00F80A4D">
            <w:pPr>
              <w:jc w:val="both"/>
              <w:rPr>
                <w:color w:val="000000" w:themeColor="text1"/>
                <w:lang w:val="en-GB"/>
              </w:rPr>
            </w:pPr>
          </w:p>
          <w:p w14:paraId="5FC4F6CF" w14:textId="77777777" w:rsidR="00F80A4D" w:rsidRPr="008F72FA" w:rsidRDefault="00F80A4D" w:rsidP="00F80A4D">
            <w:pPr>
              <w:jc w:val="both"/>
              <w:rPr>
                <w:color w:val="000000" w:themeColor="text1"/>
                <w:lang w:val="en-GB"/>
              </w:rPr>
            </w:pPr>
          </w:p>
          <w:p w14:paraId="58931845" w14:textId="77777777" w:rsidR="00F80A4D" w:rsidRPr="008F72FA" w:rsidRDefault="00F80A4D" w:rsidP="00F80A4D">
            <w:pPr>
              <w:jc w:val="center"/>
              <w:rPr>
                <w:b/>
                <w:color w:val="000000" w:themeColor="text1"/>
                <w:lang w:val="en-GB"/>
              </w:rPr>
            </w:pPr>
            <w:r w:rsidRPr="008F72FA">
              <w:rPr>
                <w:b/>
                <w:color w:val="000000" w:themeColor="text1"/>
                <w:lang w:val="en-GB"/>
              </w:rPr>
              <w:t>Article 16</w:t>
            </w:r>
          </w:p>
          <w:p w14:paraId="1E16EA7B" w14:textId="77777777" w:rsidR="00F80A4D" w:rsidRPr="008F72FA" w:rsidRDefault="00F80A4D" w:rsidP="00F80A4D">
            <w:pPr>
              <w:jc w:val="center"/>
              <w:rPr>
                <w:b/>
                <w:color w:val="000000" w:themeColor="text1"/>
                <w:lang w:val="en-GB"/>
              </w:rPr>
            </w:pPr>
            <w:r w:rsidRPr="008F72FA">
              <w:rPr>
                <w:b/>
                <w:color w:val="000000" w:themeColor="text1"/>
                <w:lang w:val="en-GB"/>
              </w:rPr>
              <w:t>Criteria and procedures for data verification</w:t>
            </w:r>
          </w:p>
          <w:p w14:paraId="702E3B3C" w14:textId="77777777" w:rsidR="00F80A4D" w:rsidRPr="008F72FA" w:rsidRDefault="00F80A4D" w:rsidP="00F80A4D">
            <w:pPr>
              <w:jc w:val="both"/>
              <w:rPr>
                <w:color w:val="000000" w:themeColor="text1"/>
                <w:lang w:val="en-GB"/>
              </w:rPr>
            </w:pPr>
          </w:p>
          <w:p w14:paraId="38A362BC" w14:textId="77777777" w:rsidR="00F80A4D" w:rsidRPr="008F72FA" w:rsidRDefault="00F80A4D" w:rsidP="00F80A4D">
            <w:pPr>
              <w:jc w:val="both"/>
              <w:rPr>
                <w:color w:val="000000" w:themeColor="text1"/>
                <w:lang w:val="en-GB"/>
              </w:rPr>
            </w:pPr>
            <w:r w:rsidRPr="008F72FA">
              <w:rPr>
                <w:color w:val="000000" w:themeColor="text1"/>
                <w:lang w:val="en-GB"/>
              </w:rPr>
              <w:t xml:space="preserve">1. Verification is a process that ensures the accuracy and authenticity of the data reported. </w:t>
            </w:r>
          </w:p>
          <w:p w14:paraId="6F0F9C89" w14:textId="77777777" w:rsidR="00F80A4D" w:rsidRPr="008F72FA" w:rsidRDefault="00F80A4D" w:rsidP="00F80A4D">
            <w:pPr>
              <w:jc w:val="both"/>
              <w:rPr>
                <w:color w:val="000000" w:themeColor="text1"/>
                <w:lang w:val="en-GB"/>
              </w:rPr>
            </w:pPr>
            <w:r w:rsidRPr="008F72FA">
              <w:rPr>
                <w:color w:val="000000" w:themeColor="text1"/>
                <w:lang w:val="en-GB"/>
              </w:rPr>
              <w:t xml:space="preserve"> </w:t>
            </w:r>
          </w:p>
          <w:p w14:paraId="44F53698" w14:textId="77777777" w:rsidR="00F80A4D" w:rsidRPr="008F72FA" w:rsidRDefault="00F80A4D" w:rsidP="00F80A4D">
            <w:pPr>
              <w:jc w:val="both"/>
              <w:rPr>
                <w:color w:val="000000" w:themeColor="text1"/>
                <w:lang w:val="en-GB"/>
              </w:rPr>
            </w:pPr>
            <w:r w:rsidRPr="008F72FA">
              <w:rPr>
                <w:color w:val="000000" w:themeColor="text1"/>
                <w:lang w:val="en-GB"/>
              </w:rPr>
              <w:t xml:space="preserve">2. Verification procedures shall be applied to ensure compliance with data quality criteria, as follows: </w:t>
            </w:r>
          </w:p>
          <w:p w14:paraId="0E3C44C1" w14:textId="77777777" w:rsidR="00F80A4D" w:rsidRPr="008F72FA" w:rsidRDefault="00F80A4D" w:rsidP="00F80A4D">
            <w:pPr>
              <w:jc w:val="both"/>
              <w:rPr>
                <w:color w:val="000000" w:themeColor="text1"/>
                <w:lang w:val="en-GB"/>
              </w:rPr>
            </w:pPr>
          </w:p>
          <w:p w14:paraId="39266A4B" w14:textId="77777777" w:rsidR="00F80A4D" w:rsidRPr="008F72FA" w:rsidRDefault="00F80A4D" w:rsidP="00F80A4D">
            <w:pPr>
              <w:ind w:left="365"/>
              <w:jc w:val="both"/>
              <w:rPr>
                <w:color w:val="000000" w:themeColor="text1"/>
                <w:lang w:val="en-GB"/>
              </w:rPr>
            </w:pPr>
            <w:r w:rsidRPr="008F72FA">
              <w:rPr>
                <w:color w:val="000000" w:themeColor="text1"/>
                <w:lang w:val="en-GB"/>
              </w:rPr>
              <w:t xml:space="preserve">2.1. Checking whether the reported data are complete, respectively whether the form is filled out completely and includes the data for all indicators; </w:t>
            </w:r>
          </w:p>
          <w:p w14:paraId="56A2FE4D" w14:textId="77777777" w:rsidR="00F80A4D" w:rsidRPr="008F72FA" w:rsidRDefault="00F80A4D" w:rsidP="00F80A4D">
            <w:pPr>
              <w:ind w:left="365"/>
              <w:jc w:val="both"/>
              <w:rPr>
                <w:color w:val="000000" w:themeColor="text1"/>
                <w:lang w:val="en-GB"/>
              </w:rPr>
            </w:pPr>
          </w:p>
          <w:p w14:paraId="4602C2FD" w14:textId="77777777" w:rsidR="00F80A4D" w:rsidRPr="008F72FA" w:rsidRDefault="00F80A4D" w:rsidP="00F80A4D">
            <w:pPr>
              <w:ind w:left="365"/>
              <w:jc w:val="both"/>
              <w:rPr>
                <w:color w:val="000000" w:themeColor="text1"/>
                <w:lang w:val="en-GB"/>
              </w:rPr>
            </w:pPr>
            <w:r w:rsidRPr="008F72FA">
              <w:rPr>
                <w:color w:val="000000" w:themeColor="text1"/>
                <w:lang w:val="en-GB"/>
              </w:rPr>
              <w:t xml:space="preserve">2.2. Filtering data in order to eliminate technical and logical errors, ensuring: </w:t>
            </w:r>
          </w:p>
          <w:p w14:paraId="72FF36C7" w14:textId="77777777" w:rsidR="00F80A4D" w:rsidRPr="008F72FA" w:rsidRDefault="00F80A4D" w:rsidP="00F80A4D">
            <w:pPr>
              <w:jc w:val="both"/>
              <w:rPr>
                <w:color w:val="000000" w:themeColor="text1"/>
                <w:lang w:val="en-GB"/>
              </w:rPr>
            </w:pPr>
          </w:p>
          <w:p w14:paraId="537E50DE" w14:textId="77777777" w:rsidR="00F80A4D" w:rsidRPr="008F72FA" w:rsidRDefault="00F80A4D" w:rsidP="00F80A4D">
            <w:pPr>
              <w:ind w:left="725"/>
              <w:jc w:val="both"/>
              <w:rPr>
                <w:color w:val="000000" w:themeColor="text1"/>
                <w:lang w:val="en-GB"/>
              </w:rPr>
            </w:pPr>
            <w:r w:rsidRPr="008F72FA">
              <w:rPr>
                <w:color w:val="000000" w:themeColor="text1"/>
                <w:lang w:val="en-GB"/>
              </w:rPr>
              <w:lastRenderedPageBreak/>
              <w:t xml:space="preserve">2.2.1. The values of the reported data are entered correctly in the appropriate sections of the form; </w:t>
            </w:r>
          </w:p>
          <w:p w14:paraId="2FF12D5D" w14:textId="77777777" w:rsidR="00F80A4D" w:rsidRPr="008F72FA" w:rsidRDefault="00F80A4D" w:rsidP="00F80A4D">
            <w:pPr>
              <w:ind w:left="725"/>
              <w:jc w:val="both"/>
              <w:rPr>
                <w:color w:val="000000" w:themeColor="text1"/>
                <w:lang w:val="en-GB"/>
              </w:rPr>
            </w:pPr>
          </w:p>
          <w:p w14:paraId="52662505" w14:textId="77777777" w:rsidR="00F80A4D" w:rsidRPr="008F72FA" w:rsidRDefault="00F80A4D" w:rsidP="00F80A4D">
            <w:pPr>
              <w:ind w:left="725"/>
              <w:jc w:val="both"/>
              <w:rPr>
                <w:color w:val="000000" w:themeColor="text1"/>
                <w:lang w:val="en-GB"/>
              </w:rPr>
            </w:pPr>
            <w:r w:rsidRPr="008F72FA">
              <w:rPr>
                <w:color w:val="000000" w:themeColor="text1"/>
                <w:lang w:val="en-GB"/>
              </w:rPr>
              <w:t xml:space="preserve">2.2.2. The indicators give the accurate value of the performance; </w:t>
            </w:r>
          </w:p>
          <w:p w14:paraId="33A721A9" w14:textId="77777777" w:rsidR="00F80A4D" w:rsidRPr="008F72FA" w:rsidRDefault="00F80A4D" w:rsidP="00F80A4D">
            <w:pPr>
              <w:ind w:left="725"/>
              <w:jc w:val="both"/>
              <w:rPr>
                <w:color w:val="000000" w:themeColor="text1"/>
                <w:lang w:val="en-GB"/>
              </w:rPr>
            </w:pPr>
          </w:p>
          <w:p w14:paraId="2DC31900" w14:textId="77777777" w:rsidR="00F80A4D" w:rsidRPr="008F72FA" w:rsidRDefault="00F80A4D" w:rsidP="00F80A4D">
            <w:pPr>
              <w:ind w:left="725"/>
              <w:jc w:val="both"/>
              <w:rPr>
                <w:color w:val="000000" w:themeColor="text1"/>
                <w:lang w:val="en-GB"/>
              </w:rPr>
            </w:pPr>
            <w:r w:rsidRPr="008F72FA">
              <w:rPr>
                <w:color w:val="000000" w:themeColor="text1"/>
                <w:lang w:val="en-GB"/>
              </w:rPr>
              <w:t xml:space="preserve">2.2.3. The values of the reported data correspond to the source values according to the reference documents – evidence. </w:t>
            </w:r>
          </w:p>
          <w:p w14:paraId="30A2EF37" w14:textId="77777777" w:rsidR="00F80A4D" w:rsidRPr="008F72FA" w:rsidRDefault="00F80A4D" w:rsidP="00F80A4D">
            <w:pPr>
              <w:ind w:left="725"/>
              <w:jc w:val="both"/>
              <w:rPr>
                <w:color w:val="000000" w:themeColor="text1"/>
                <w:lang w:val="en-GB"/>
              </w:rPr>
            </w:pPr>
          </w:p>
          <w:p w14:paraId="75BFDF21" w14:textId="77777777" w:rsidR="00F80A4D" w:rsidRPr="008F72FA" w:rsidRDefault="00F80A4D" w:rsidP="00F80A4D">
            <w:pPr>
              <w:jc w:val="both"/>
              <w:rPr>
                <w:color w:val="000000" w:themeColor="text1"/>
                <w:lang w:val="en-GB"/>
              </w:rPr>
            </w:pPr>
          </w:p>
          <w:p w14:paraId="5CDFE022" w14:textId="77777777" w:rsidR="00F80A4D" w:rsidRPr="008F72FA" w:rsidRDefault="00F80A4D" w:rsidP="00F80A4D">
            <w:pPr>
              <w:ind w:left="365"/>
              <w:jc w:val="both"/>
              <w:rPr>
                <w:color w:val="000000" w:themeColor="text1"/>
                <w:lang w:val="en-GB"/>
              </w:rPr>
            </w:pPr>
            <w:r w:rsidRPr="008F72FA">
              <w:rPr>
                <w:color w:val="000000" w:themeColor="text1"/>
                <w:lang w:val="en-GB"/>
              </w:rPr>
              <w:t xml:space="preserve">2.3. Identifying whether the reported data is documented through formal documents or sources according to the technical requirements, including: </w:t>
            </w:r>
          </w:p>
          <w:p w14:paraId="13A66EF7" w14:textId="77777777" w:rsidR="00F80A4D" w:rsidRPr="008F72FA" w:rsidRDefault="00F80A4D" w:rsidP="00F80A4D">
            <w:pPr>
              <w:jc w:val="both"/>
              <w:rPr>
                <w:color w:val="000000" w:themeColor="text1"/>
                <w:lang w:val="en-GB"/>
              </w:rPr>
            </w:pPr>
          </w:p>
          <w:p w14:paraId="72FBC1CF" w14:textId="4DCF03E3" w:rsidR="00F80A4D" w:rsidRPr="008F72FA" w:rsidRDefault="00F80A4D" w:rsidP="00F80A4D">
            <w:pPr>
              <w:pStyle w:val="ListParagraph"/>
              <w:numPr>
                <w:ilvl w:val="2"/>
                <w:numId w:val="9"/>
              </w:numPr>
              <w:jc w:val="both"/>
              <w:rPr>
                <w:color w:val="000000" w:themeColor="text1"/>
                <w:lang w:val="en-GB"/>
              </w:rPr>
            </w:pPr>
            <w:r w:rsidRPr="008F72FA">
              <w:rPr>
                <w:color w:val="000000" w:themeColor="text1"/>
                <w:lang w:val="en-GB"/>
              </w:rPr>
              <w:t xml:space="preserve">Name of the document; </w:t>
            </w:r>
          </w:p>
          <w:p w14:paraId="3F47185D" w14:textId="77777777" w:rsidR="00F80A4D" w:rsidRPr="008F72FA" w:rsidRDefault="00F80A4D" w:rsidP="00F80A4D">
            <w:pPr>
              <w:pStyle w:val="ListParagraph"/>
              <w:ind w:left="725"/>
              <w:jc w:val="both"/>
              <w:rPr>
                <w:color w:val="000000" w:themeColor="text1"/>
                <w:lang w:val="en-GB"/>
              </w:rPr>
            </w:pPr>
          </w:p>
          <w:p w14:paraId="257E6C7F" w14:textId="77777777" w:rsidR="00F80A4D" w:rsidRPr="008F72FA" w:rsidRDefault="00F80A4D" w:rsidP="00F80A4D">
            <w:pPr>
              <w:pStyle w:val="ListParagraph"/>
              <w:numPr>
                <w:ilvl w:val="2"/>
                <w:numId w:val="9"/>
              </w:numPr>
              <w:ind w:left="725" w:firstLine="0"/>
              <w:jc w:val="both"/>
              <w:rPr>
                <w:color w:val="000000" w:themeColor="text1"/>
                <w:lang w:val="en-GB"/>
              </w:rPr>
            </w:pPr>
            <w:r w:rsidRPr="008F72FA">
              <w:rPr>
                <w:color w:val="000000" w:themeColor="text1"/>
                <w:lang w:val="en-GB"/>
              </w:rPr>
              <w:t xml:space="preserve">Number of protocol (if required); </w:t>
            </w:r>
          </w:p>
          <w:p w14:paraId="7E150D43" w14:textId="77777777" w:rsidR="00F80A4D" w:rsidRPr="008F72FA" w:rsidRDefault="00F80A4D" w:rsidP="00F80A4D">
            <w:pPr>
              <w:pStyle w:val="ListParagraph"/>
              <w:rPr>
                <w:color w:val="000000" w:themeColor="text1"/>
                <w:lang w:val="en-GB"/>
              </w:rPr>
            </w:pPr>
          </w:p>
          <w:p w14:paraId="08AACE56" w14:textId="77777777" w:rsidR="00F80A4D" w:rsidRPr="008F72FA" w:rsidRDefault="00F80A4D" w:rsidP="00F80A4D">
            <w:pPr>
              <w:pStyle w:val="ListParagraph"/>
              <w:numPr>
                <w:ilvl w:val="2"/>
                <w:numId w:val="9"/>
              </w:numPr>
              <w:ind w:left="725" w:firstLine="0"/>
              <w:jc w:val="both"/>
              <w:rPr>
                <w:color w:val="000000" w:themeColor="text1"/>
                <w:lang w:val="en-GB"/>
              </w:rPr>
            </w:pPr>
            <w:r w:rsidRPr="008F72FA">
              <w:rPr>
                <w:color w:val="000000" w:themeColor="text1"/>
                <w:lang w:val="en-GB"/>
              </w:rPr>
              <w:t xml:space="preserve">Date of approval; </w:t>
            </w:r>
          </w:p>
          <w:p w14:paraId="1BBA6A9F" w14:textId="77777777" w:rsidR="00F80A4D" w:rsidRPr="008F72FA" w:rsidRDefault="00F80A4D" w:rsidP="00F80A4D">
            <w:pPr>
              <w:pStyle w:val="ListParagraph"/>
              <w:rPr>
                <w:color w:val="000000" w:themeColor="text1"/>
                <w:lang w:val="en-GB"/>
              </w:rPr>
            </w:pPr>
          </w:p>
          <w:p w14:paraId="59992423" w14:textId="77777777" w:rsidR="00F80A4D" w:rsidRPr="008F72FA" w:rsidRDefault="00F80A4D" w:rsidP="00F80A4D">
            <w:pPr>
              <w:pStyle w:val="ListParagraph"/>
              <w:numPr>
                <w:ilvl w:val="2"/>
                <w:numId w:val="9"/>
              </w:numPr>
              <w:ind w:left="725" w:firstLine="0"/>
              <w:jc w:val="both"/>
              <w:rPr>
                <w:color w:val="000000" w:themeColor="text1"/>
                <w:lang w:val="en-GB"/>
              </w:rPr>
            </w:pPr>
            <w:r w:rsidRPr="008F72FA">
              <w:rPr>
                <w:color w:val="000000" w:themeColor="text1"/>
                <w:lang w:val="en-GB"/>
              </w:rPr>
              <w:t xml:space="preserve">Seal of the municipality or municipal institution; </w:t>
            </w:r>
          </w:p>
          <w:p w14:paraId="630C2C67" w14:textId="77777777" w:rsidR="00F80A4D" w:rsidRPr="008F72FA" w:rsidRDefault="00F80A4D" w:rsidP="00F80A4D">
            <w:pPr>
              <w:pStyle w:val="ListParagraph"/>
              <w:rPr>
                <w:color w:val="000000" w:themeColor="text1"/>
                <w:lang w:val="en-GB"/>
              </w:rPr>
            </w:pPr>
          </w:p>
          <w:p w14:paraId="65105584" w14:textId="77777777" w:rsidR="00F80A4D" w:rsidRPr="008F72FA" w:rsidRDefault="00F80A4D" w:rsidP="00F80A4D">
            <w:pPr>
              <w:pStyle w:val="ListParagraph"/>
              <w:numPr>
                <w:ilvl w:val="2"/>
                <w:numId w:val="9"/>
              </w:numPr>
              <w:ind w:left="725" w:firstLine="0"/>
              <w:jc w:val="both"/>
              <w:rPr>
                <w:color w:val="000000" w:themeColor="text1"/>
                <w:lang w:val="en-GB"/>
              </w:rPr>
            </w:pPr>
            <w:r w:rsidRPr="008F72FA">
              <w:rPr>
                <w:color w:val="000000" w:themeColor="text1"/>
                <w:lang w:val="en-GB"/>
              </w:rPr>
              <w:t>Signature of decision-making body;</w:t>
            </w:r>
          </w:p>
          <w:p w14:paraId="3EAD8A96" w14:textId="77777777" w:rsidR="00F80A4D" w:rsidRPr="008F72FA" w:rsidRDefault="00F80A4D" w:rsidP="00F80A4D">
            <w:pPr>
              <w:pStyle w:val="ListParagraph"/>
              <w:rPr>
                <w:color w:val="000000" w:themeColor="text1"/>
                <w:lang w:val="en-GB"/>
              </w:rPr>
            </w:pPr>
          </w:p>
          <w:p w14:paraId="22AA69F8" w14:textId="77777777" w:rsidR="00F80A4D" w:rsidRPr="008F72FA" w:rsidRDefault="00F80A4D" w:rsidP="00F80A4D">
            <w:pPr>
              <w:pStyle w:val="ListParagraph"/>
              <w:numPr>
                <w:ilvl w:val="2"/>
                <w:numId w:val="9"/>
              </w:numPr>
              <w:ind w:left="725" w:firstLine="0"/>
              <w:jc w:val="both"/>
              <w:rPr>
                <w:color w:val="000000" w:themeColor="text1"/>
                <w:lang w:val="en-GB"/>
              </w:rPr>
            </w:pPr>
            <w:r w:rsidRPr="008F72FA">
              <w:rPr>
                <w:color w:val="000000" w:themeColor="text1"/>
                <w:lang w:val="en-GB"/>
              </w:rPr>
              <w:t>Link of document publication.</w:t>
            </w:r>
          </w:p>
          <w:p w14:paraId="4610F6A7" w14:textId="77777777"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lastRenderedPageBreak/>
              <w:t>Article 17</w:t>
            </w:r>
          </w:p>
          <w:p w14:paraId="13D341CF" w14:textId="77777777" w:rsidR="00F80A4D" w:rsidRPr="008F72FA" w:rsidRDefault="00F80A4D" w:rsidP="00F80A4D">
            <w:pPr>
              <w:jc w:val="center"/>
              <w:rPr>
                <w:b/>
                <w:color w:val="000000" w:themeColor="text1"/>
                <w:lang w:val="en-GB"/>
              </w:rPr>
            </w:pPr>
            <w:r w:rsidRPr="008F72FA">
              <w:rPr>
                <w:b/>
                <w:color w:val="000000" w:themeColor="text1"/>
                <w:lang w:val="en-GB"/>
              </w:rPr>
              <w:t xml:space="preserve">Municipal authorities responsible for verification </w:t>
            </w:r>
          </w:p>
          <w:p w14:paraId="2A904D36" w14:textId="77777777" w:rsidR="00F80A4D" w:rsidRPr="008F72FA" w:rsidRDefault="00F80A4D" w:rsidP="00F80A4D">
            <w:pPr>
              <w:jc w:val="both"/>
              <w:rPr>
                <w:color w:val="000000" w:themeColor="text1"/>
                <w:lang w:val="en-GB"/>
              </w:rPr>
            </w:pPr>
          </w:p>
          <w:p w14:paraId="7CEECE21" w14:textId="77777777" w:rsidR="00F80A4D" w:rsidRPr="008F72FA" w:rsidRDefault="00F80A4D" w:rsidP="00F80A4D">
            <w:pPr>
              <w:pStyle w:val="ListParagraph"/>
              <w:numPr>
                <w:ilvl w:val="0"/>
                <w:numId w:val="14"/>
              </w:numPr>
              <w:tabs>
                <w:tab w:val="left" w:pos="365"/>
              </w:tabs>
              <w:ind w:left="5" w:firstLine="0"/>
              <w:jc w:val="both"/>
              <w:rPr>
                <w:color w:val="000000" w:themeColor="text1"/>
                <w:lang w:val="en-GB"/>
              </w:rPr>
            </w:pPr>
            <w:r w:rsidRPr="008F72FA">
              <w:rPr>
                <w:color w:val="000000" w:themeColor="text1"/>
                <w:lang w:val="en-GB"/>
              </w:rPr>
              <w:t>At the local level, the Performance Coordinator is responsible for implementing the data verification criteria.</w:t>
            </w:r>
          </w:p>
          <w:p w14:paraId="7066CD0F" w14:textId="77777777" w:rsidR="00F80A4D" w:rsidRPr="008F72FA" w:rsidRDefault="00F80A4D" w:rsidP="00F80A4D">
            <w:pPr>
              <w:pStyle w:val="ListParagraph"/>
              <w:tabs>
                <w:tab w:val="left" w:pos="365"/>
              </w:tabs>
              <w:ind w:left="5"/>
              <w:jc w:val="both"/>
              <w:rPr>
                <w:color w:val="000000" w:themeColor="text1"/>
                <w:lang w:val="en-GB"/>
              </w:rPr>
            </w:pPr>
          </w:p>
          <w:p w14:paraId="32D5A911" w14:textId="77777777" w:rsidR="00F80A4D" w:rsidRPr="008F72FA" w:rsidRDefault="00F80A4D" w:rsidP="00F80A4D">
            <w:pPr>
              <w:pStyle w:val="ListParagraph"/>
              <w:numPr>
                <w:ilvl w:val="0"/>
                <w:numId w:val="14"/>
              </w:numPr>
              <w:tabs>
                <w:tab w:val="left" w:pos="365"/>
              </w:tabs>
              <w:ind w:left="5" w:firstLine="0"/>
              <w:jc w:val="both"/>
              <w:rPr>
                <w:color w:val="000000" w:themeColor="text1"/>
                <w:lang w:val="en-GB"/>
              </w:rPr>
            </w:pPr>
            <w:r w:rsidRPr="008F72FA">
              <w:rPr>
                <w:color w:val="000000" w:themeColor="text1"/>
                <w:lang w:val="en-GB"/>
              </w:rPr>
              <w:t>The Performance Coordinator shall cooperate with the Ministry in the quality assurance process, in order to provide the formal documents required by the Ministry during the verification process.</w:t>
            </w:r>
          </w:p>
          <w:p w14:paraId="49C3CB50" w14:textId="77777777" w:rsidR="00F80A4D" w:rsidRPr="008F72FA" w:rsidRDefault="00F80A4D" w:rsidP="00F80A4D">
            <w:pPr>
              <w:pStyle w:val="ListParagraph"/>
              <w:rPr>
                <w:color w:val="000000" w:themeColor="text1"/>
                <w:lang w:val="en-GB"/>
              </w:rPr>
            </w:pPr>
          </w:p>
          <w:p w14:paraId="775BA99B" w14:textId="77777777" w:rsidR="00F80A4D" w:rsidRPr="008F72FA" w:rsidRDefault="00F80A4D" w:rsidP="00F80A4D">
            <w:pPr>
              <w:pStyle w:val="ListParagraph"/>
              <w:numPr>
                <w:ilvl w:val="0"/>
                <w:numId w:val="14"/>
              </w:numPr>
              <w:tabs>
                <w:tab w:val="left" w:pos="365"/>
              </w:tabs>
              <w:ind w:left="5" w:firstLine="0"/>
              <w:jc w:val="both"/>
              <w:rPr>
                <w:color w:val="000000" w:themeColor="text1"/>
                <w:lang w:val="en-GB"/>
              </w:rPr>
            </w:pPr>
            <w:r w:rsidRPr="008F72FA">
              <w:rPr>
                <w:color w:val="000000" w:themeColor="text1"/>
                <w:lang w:val="en-GB"/>
              </w:rPr>
              <w:t>The Municipal Performance Reporting Officer shall, during the reporting process, contribute to the verification of data at the municipal level by providing official documents to the Municipal Performance Coordinator.</w:t>
            </w:r>
          </w:p>
          <w:p w14:paraId="12868E95" w14:textId="77777777" w:rsidR="00F80A4D" w:rsidRPr="008F72FA" w:rsidRDefault="00F80A4D" w:rsidP="00F80A4D">
            <w:pPr>
              <w:pStyle w:val="ListParagraph"/>
              <w:rPr>
                <w:color w:val="000000" w:themeColor="text1"/>
                <w:lang w:val="en-GB"/>
              </w:rPr>
            </w:pPr>
          </w:p>
          <w:p w14:paraId="4F189390" w14:textId="77777777" w:rsidR="00F80A4D" w:rsidRPr="008F72FA" w:rsidRDefault="00F80A4D" w:rsidP="00F80A4D">
            <w:pPr>
              <w:pStyle w:val="ListParagraph"/>
              <w:numPr>
                <w:ilvl w:val="0"/>
                <w:numId w:val="14"/>
              </w:numPr>
              <w:tabs>
                <w:tab w:val="left" w:pos="365"/>
              </w:tabs>
              <w:ind w:left="5" w:firstLine="0"/>
              <w:jc w:val="both"/>
              <w:rPr>
                <w:color w:val="000000" w:themeColor="text1"/>
                <w:lang w:val="en-GB"/>
              </w:rPr>
            </w:pPr>
            <w:r w:rsidRPr="008F72FA">
              <w:rPr>
                <w:color w:val="000000" w:themeColor="text1"/>
                <w:lang w:val="en-GB"/>
              </w:rPr>
              <w:t xml:space="preserve">Upon reporting, the Performance Coordinator shall attach the completed and signed form for data verification purposes. </w:t>
            </w:r>
          </w:p>
          <w:p w14:paraId="7CE1E64F" w14:textId="77777777" w:rsidR="00F80A4D" w:rsidRPr="008F72FA" w:rsidRDefault="00F80A4D" w:rsidP="00F80A4D">
            <w:pPr>
              <w:pStyle w:val="ListParagraph"/>
              <w:rPr>
                <w:color w:val="000000" w:themeColor="text1"/>
                <w:lang w:val="en-GB"/>
              </w:rPr>
            </w:pPr>
          </w:p>
          <w:p w14:paraId="014D4D3A" w14:textId="77777777" w:rsidR="00F80A4D" w:rsidRPr="008F72FA" w:rsidRDefault="00F80A4D" w:rsidP="00F80A4D">
            <w:pPr>
              <w:pStyle w:val="ListParagraph"/>
              <w:numPr>
                <w:ilvl w:val="0"/>
                <w:numId w:val="14"/>
              </w:numPr>
              <w:tabs>
                <w:tab w:val="left" w:pos="365"/>
              </w:tabs>
              <w:ind w:left="5" w:firstLine="0"/>
              <w:jc w:val="both"/>
              <w:rPr>
                <w:color w:val="000000" w:themeColor="text1"/>
                <w:lang w:val="en-GB"/>
              </w:rPr>
            </w:pPr>
            <w:r w:rsidRPr="008F72FA">
              <w:rPr>
                <w:color w:val="000000" w:themeColor="text1"/>
                <w:lang w:val="en-GB"/>
              </w:rPr>
              <w:t xml:space="preserve">The Mayor shall ensure that all the criteria for data quality assurance have been met. </w:t>
            </w:r>
          </w:p>
          <w:p w14:paraId="0D986C89" w14:textId="77777777" w:rsidR="00F80A4D" w:rsidRPr="008F72FA" w:rsidRDefault="00F80A4D" w:rsidP="00F80A4D">
            <w:pPr>
              <w:jc w:val="center"/>
              <w:rPr>
                <w:color w:val="000000" w:themeColor="text1"/>
                <w:lang w:val="en-GB"/>
              </w:rPr>
            </w:pPr>
          </w:p>
          <w:p w14:paraId="2B887BAB" w14:textId="77777777" w:rsidR="00F80A4D" w:rsidRDefault="00F80A4D" w:rsidP="00F80A4D">
            <w:pPr>
              <w:pStyle w:val="ListParagraph"/>
              <w:rPr>
                <w:color w:val="000000" w:themeColor="text1"/>
                <w:lang w:val="en-GB"/>
              </w:rPr>
            </w:pPr>
          </w:p>
          <w:p w14:paraId="27E9E36C" w14:textId="77777777" w:rsidR="0008008F" w:rsidRDefault="0008008F" w:rsidP="00F80A4D">
            <w:pPr>
              <w:pStyle w:val="ListParagraph"/>
              <w:rPr>
                <w:color w:val="000000" w:themeColor="text1"/>
                <w:lang w:val="en-GB"/>
              </w:rPr>
            </w:pPr>
          </w:p>
          <w:p w14:paraId="52C66759" w14:textId="77777777" w:rsidR="0008008F" w:rsidRPr="008F72FA" w:rsidRDefault="0008008F" w:rsidP="00F80A4D">
            <w:pPr>
              <w:pStyle w:val="ListParagraph"/>
              <w:rPr>
                <w:color w:val="000000" w:themeColor="text1"/>
                <w:lang w:val="en-GB"/>
              </w:rPr>
            </w:pPr>
          </w:p>
          <w:p w14:paraId="2DFD216E" w14:textId="77777777"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lastRenderedPageBreak/>
              <w:t>Article 18</w:t>
            </w:r>
          </w:p>
          <w:p w14:paraId="62F85409" w14:textId="77777777" w:rsidR="00F80A4D" w:rsidRPr="008F72FA" w:rsidRDefault="00F80A4D" w:rsidP="00F80A4D">
            <w:pPr>
              <w:jc w:val="center"/>
              <w:rPr>
                <w:b/>
                <w:color w:val="000000" w:themeColor="text1"/>
                <w:lang w:val="en-GB"/>
              </w:rPr>
            </w:pPr>
            <w:r w:rsidRPr="008F72FA">
              <w:rPr>
                <w:b/>
                <w:color w:val="000000" w:themeColor="text1"/>
                <w:lang w:val="en-GB"/>
              </w:rPr>
              <w:t>Creation of the verification file</w:t>
            </w:r>
          </w:p>
          <w:p w14:paraId="6BBCC202" w14:textId="77777777" w:rsidR="00F80A4D" w:rsidRPr="0008008F" w:rsidRDefault="00F80A4D" w:rsidP="00F80A4D">
            <w:pPr>
              <w:jc w:val="center"/>
              <w:rPr>
                <w:color w:val="000000" w:themeColor="text1"/>
                <w:sz w:val="20"/>
                <w:lang w:val="en-GB"/>
              </w:rPr>
            </w:pPr>
          </w:p>
          <w:p w14:paraId="436BBC10" w14:textId="77777777" w:rsidR="00F80A4D" w:rsidRPr="008F72FA" w:rsidRDefault="00F80A4D" w:rsidP="00F80A4D">
            <w:pPr>
              <w:pStyle w:val="ListParagraph"/>
              <w:numPr>
                <w:ilvl w:val="0"/>
                <w:numId w:val="15"/>
              </w:numPr>
              <w:tabs>
                <w:tab w:val="left" w:pos="365"/>
              </w:tabs>
              <w:ind w:left="5" w:firstLine="0"/>
              <w:jc w:val="both"/>
              <w:rPr>
                <w:color w:val="000000" w:themeColor="text1"/>
                <w:lang w:val="en-GB"/>
              </w:rPr>
            </w:pPr>
            <w:r w:rsidRPr="008F72FA">
              <w:rPr>
                <w:color w:val="000000" w:themeColor="text1"/>
                <w:lang w:val="en-GB"/>
              </w:rPr>
              <w:t>The Municipality shall ensure that the data reported for all areas are archived in a separate file with accompanying documents.</w:t>
            </w:r>
          </w:p>
          <w:p w14:paraId="171A9D0A" w14:textId="77777777" w:rsidR="00F80A4D" w:rsidRPr="0008008F" w:rsidRDefault="00F80A4D" w:rsidP="00F80A4D">
            <w:pPr>
              <w:pStyle w:val="ListParagraph"/>
              <w:tabs>
                <w:tab w:val="left" w:pos="365"/>
              </w:tabs>
              <w:ind w:left="5"/>
              <w:jc w:val="both"/>
              <w:rPr>
                <w:color w:val="000000" w:themeColor="text1"/>
                <w:sz w:val="18"/>
                <w:lang w:val="en-GB"/>
              </w:rPr>
            </w:pPr>
          </w:p>
          <w:p w14:paraId="73073955" w14:textId="77777777" w:rsidR="00F80A4D" w:rsidRPr="008F72FA" w:rsidRDefault="00F80A4D" w:rsidP="00F80A4D">
            <w:pPr>
              <w:pStyle w:val="ListParagraph"/>
              <w:numPr>
                <w:ilvl w:val="0"/>
                <w:numId w:val="15"/>
              </w:numPr>
              <w:tabs>
                <w:tab w:val="left" w:pos="365"/>
              </w:tabs>
              <w:ind w:left="5" w:firstLine="0"/>
              <w:jc w:val="both"/>
              <w:rPr>
                <w:color w:val="000000" w:themeColor="text1"/>
                <w:lang w:val="en-GB"/>
              </w:rPr>
            </w:pPr>
            <w:r w:rsidRPr="008F72FA">
              <w:rPr>
                <w:color w:val="000000" w:themeColor="text1"/>
                <w:lang w:val="en-GB"/>
              </w:rPr>
              <w:t>The Municipality shall arrange the verification file (documents, links of documents) in the area indicators through EMPMS.</w:t>
            </w:r>
          </w:p>
          <w:p w14:paraId="772F74A0" w14:textId="77777777" w:rsidR="00F80A4D" w:rsidRPr="0008008F" w:rsidRDefault="00F80A4D" w:rsidP="00F80A4D">
            <w:pPr>
              <w:pStyle w:val="ListParagraph"/>
              <w:rPr>
                <w:color w:val="000000" w:themeColor="text1"/>
                <w:sz w:val="18"/>
                <w:lang w:val="en-GB"/>
              </w:rPr>
            </w:pPr>
          </w:p>
          <w:p w14:paraId="729A1CFA" w14:textId="77777777" w:rsidR="00F80A4D" w:rsidRPr="0008008F" w:rsidRDefault="00F80A4D" w:rsidP="00F80A4D">
            <w:pPr>
              <w:tabs>
                <w:tab w:val="left" w:pos="365"/>
              </w:tabs>
              <w:jc w:val="both"/>
              <w:rPr>
                <w:color w:val="000000" w:themeColor="text1"/>
                <w:sz w:val="12"/>
                <w:lang w:val="en-GB"/>
              </w:rPr>
            </w:pPr>
          </w:p>
          <w:p w14:paraId="1D569098" w14:textId="77777777" w:rsidR="00F80A4D" w:rsidRPr="008F72FA" w:rsidRDefault="00F80A4D" w:rsidP="00F80A4D">
            <w:pPr>
              <w:tabs>
                <w:tab w:val="left" w:pos="365"/>
              </w:tabs>
              <w:jc w:val="center"/>
              <w:rPr>
                <w:b/>
                <w:color w:val="000000" w:themeColor="text1"/>
                <w:lang w:val="en-GB"/>
              </w:rPr>
            </w:pPr>
            <w:r w:rsidRPr="008F72FA">
              <w:rPr>
                <w:b/>
                <w:color w:val="000000" w:themeColor="text1"/>
                <w:lang w:val="en-GB"/>
              </w:rPr>
              <w:t xml:space="preserve">Article 19 </w:t>
            </w:r>
          </w:p>
          <w:p w14:paraId="1CF5CEBE" w14:textId="77777777" w:rsidR="00F80A4D" w:rsidRPr="008F72FA" w:rsidRDefault="00F80A4D" w:rsidP="00F80A4D">
            <w:pPr>
              <w:tabs>
                <w:tab w:val="left" w:pos="365"/>
              </w:tabs>
              <w:jc w:val="center"/>
              <w:rPr>
                <w:b/>
                <w:color w:val="000000" w:themeColor="text1"/>
                <w:lang w:val="en-GB"/>
              </w:rPr>
            </w:pPr>
            <w:r w:rsidRPr="008F72FA">
              <w:rPr>
                <w:b/>
                <w:color w:val="000000" w:themeColor="text1"/>
                <w:lang w:val="en-GB"/>
              </w:rPr>
              <w:t xml:space="preserve">Ministry’s authorities responsible for verification </w:t>
            </w:r>
          </w:p>
          <w:p w14:paraId="1D09195B" w14:textId="77777777" w:rsidR="00F80A4D" w:rsidRPr="0008008F" w:rsidRDefault="00F80A4D" w:rsidP="00F80A4D">
            <w:pPr>
              <w:tabs>
                <w:tab w:val="left" w:pos="365"/>
              </w:tabs>
              <w:jc w:val="center"/>
              <w:rPr>
                <w:b/>
                <w:color w:val="000000" w:themeColor="text1"/>
                <w:sz w:val="20"/>
                <w:lang w:val="en-GB"/>
              </w:rPr>
            </w:pPr>
          </w:p>
          <w:p w14:paraId="011E72BB" w14:textId="77777777" w:rsidR="00F80A4D" w:rsidRPr="008F72FA" w:rsidRDefault="00F80A4D" w:rsidP="00F80A4D">
            <w:pPr>
              <w:pStyle w:val="ListParagraph"/>
              <w:numPr>
                <w:ilvl w:val="0"/>
                <w:numId w:val="16"/>
              </w:numPr>
              <w:tabs>
                <w:tab w:val="left" w:pos="365"/>
              </w:tabs>
              <w:ind w:left="5" w:firstLine="0"/>
              <w:jc w:val="both"/>
              <w:rPr>
                <w:color w:val="000000" w:themeColor="text1"/>
                <w:lang w:val="en-GB"/>
              </w:rPr>
            </w:pPr>
            <w:r w:rsidRPr="008F72FA">
              <w:rPr>
                <w:color w:val="000000" w:themeColor="text1"/>
                <w:lang w:val="en-GB"/>
              </w:rPr>
              <w:t>The data performance verification is a responsibility of the unit responsible for municipal performance.</w:t>
            </w:r>
          </w:p>
          <w:p w14:paraId="08242C08" w14:textId="77777777" w:rsidR="00F80A4D" w:rsidRPr="0008008F" w:rsidRDefault="00F80A4D" w:rsidP="00F80A4D">
            <w:pPr>
              <w:pStyle w:val="ListParagraph"/>
              <w:tabs>
                <w:tab w:val="left" w:pos="365"/>
              </w:tabs>
              <w:ind w:left="5"/>
              <w:jc w:val="both"/>
              <w:rPr>
                <w:color w:val="000000" w:themeColor="text1"/>
                <w:sz w:val="18"/>
                <w:lang w:val="en-GB"/>
              </w:rPr>
            </w:pPr>
          </w:p>
          <w:p w14:paraId="6EB9D5F1" w14:textId="77777777" w:rsidR="00F80A4D" w:rsidRPr="008F72FA" w:rsidRDefault="00F80A4D" w:rsidP="00F80A4D">
            <w:pPr>
              <w:pStyle w:val="ListParagraph"/>
              <w:numPr>
                <w:ilvl w:val="0"/>
                <w:numId w:val="16"/>
              </w:numPr>
              <w:tabs>
                <w:tab w:val="left" w:pos="365"/>
              </w:tabs>
              <w:ind w:left="5" w:firstLine="0"/>
              <w:jc w:val="both"/>
              <w:rPr>
                <w:color w:val="000000" w:themeColor="text1"/>
                <w:lang w:val="en-GB"/>
              </w:rPr>
            </w:pPr>
            <w:r w:rsidRPr="008F72FA">
              <w:rPr>
                <w:color w:val="000000" w:themeColor="text1"/>
                <w:lang w:val="en-GB"/>
              </w:rPr>
              <w:t>The Secretary General is the main authority at the ministry’s level that ensures the smooth operation of implementation of performance assessment rules.</w:t>
            </w:r>
          </w:p>
          <w:p w14:paraId="6A517C3E" w14:textId="77777777" w:rsidR="00F80A4D" w:rsidRPr="0008008F" w:rsidRDefault="00F80A4D" w:rsidP="00F80A4D">
            <w:pPr>
              <w:tabs>
                <w:tab w:val="left" w:pos="365"/>
              </w:tabs>
              <w:jc w:val="both"/>
              <w:rPr>
                <w:color w:val="000000" w:themeColor="text1"/>
                <w:sz w:val="16"/>
                <w:lang w:val="en-GB"/>
              </w:rPr>
            </w:pPr>
          </w:p>
          <w:p w14:paraId="53183827" w14:textId="77777777" w:rsidR="00F80A4D" w:rsidRPr="0008008F" w:rsidRDefault="00F80A4D" w:rsidP="00F80A4D">
            <w:pPr>
              <w:tabs>
                <w:tab w:val="left" w:pos="365"/>
              </w:tabs>
              <w:jc w:val="both"/>
              <w:rPr>
                <w:color w:val="000000" w:themeColor="text1"/>
                <w:sz w:val="18"/>
                <w:lang w:val="en-GB"/>
              </w:rPr>
            </w:pPr>
          </w:p>
          <w:p w14:paraId="632F2401" w14:textId="77777777" w:rsidR="00F80A4D" w:rsidRPr="008F72FA" w:rsidRDefault="00F80A4D" w:rsidP="00F80A4D">
            <w:pPr>
              <w:tabs>
                <w:tab w:val="left" w:pos="365"/>
              </w:tabs>
              <w:jc w:val="center"/>
              <w:rPr>
                <w:b/>
                <w:color w:val="000000" w:themeColor="text1"/>
                <w:lang w:val="en-GB"/>
              </w:rPr>
            </w:pPr>
            <w:r w:rsidRPr="008F72FA">
              <w:rPr>
                <w:b/>
                <w:color w:val="000000" w:themeColor="text1"/>
                <w:lang w:val="en-GB"/>
              </w:rPr>
              <w:t>Article 20</w:t>
            </w:r>
          </w:p>
          <w:p w14:paraId="22853386" w14:textId="77777777" w:rsidR="00F80A4D" w:rsidRPr="008F72FA" w:rsidRDefault="00F80A4D" w:rsidP="00F80A4D">
            <w:pPr>
              <w:tabs>
                <w:tab w:val="left" w:pos="365"/>
              </w:tabs>
              <w:jc w:val="center"/>
              <w:rPr>
                <w:b/>
                <w:color w:val="000000" w:themeColor="text1"/>
                <w:lang w:val="en-GB"/>
              </w:rPr>
            </w:pPr>
            <w:r w:rsidRPr="008F72FA">
              <w:rPr>
                <w:b/>
                <w:color w:val="000000" w:themeColor="text1"/>
                <w:lang w:val="en-GB"/>
              </w:rPr>
              <w:t>Verification process at the Ministry</w:t>
            </w:r>
          </w:p>
          <w:p w14:paraId="6B166A80" w14:textId="77777777" w:rsidR="00F80A4D" w:rsidRPr="008F72FA" w:rsidRDefault="00F80A4D" w:rsidP="00F80A4D">
            <w:pPr>
              <w:tabs>
                <w:tab w:val="left" w:pos="365"/>
              </w:tabs>
              <w:jc w:val="center"/>
              <w:rPr>
                <w:color w:val="000000" w:themeColor="text1"/>
                <w:lang w:val="en-GB"/>
              </w:rPr>
            </w:pPr>
          </w:p>
          <w:p w14:paraId="5600B400" w14:textId="77777777" w:rsidR="00F80A4D" w:rsidRPr="008F72FA" w:rsidRDefault="00F80A4D" w:rsidP="00F80A4D">
            <w:pPr>
              <w:pStyle w:val="ListParagraph"/>
              <w:numPr>
                <w:ilvl w:val="0"/>
                <w:numId w:val="17"/>
              </w:numPr>
              <w:tabs>
                <w:tab w:val="left" w:pos="365"/>
              </w:tabs>
              <w:ind w:left="5" w:firstLine="0"/>
              <w:jc w:val="both"/>
              <w:rPr>
                <w:color w:val="000000" w:themeColor="text1"/>
                <w:lang w:val="en-GB"/>
              </w:rPr>
            </w:pPr>
            <w:r w:rsidRPr="008F72FA">
              <w:rPr>
                <w:color w:val="000000" w:themeColor="text1"/>
                <w:lang w:val="en-GB"/>
              </w:rPr>
              <w:t>The verification is carried out after the reporting by municipalities and must be completed before the preliminary consultation procedure takes place.</w:t>
            </w:r>
          </w:p>
          <w:p w14:paraId="2D3D4143" w14:textId="77777777" w:rsidR="00F80A4D" w:rsidRPr="008F72FA" w:rsidRDefault="00F80A4D" w:rsidP="00F80A4D">
            <w:pPr>
              <w:pStyle w:val="ListParagraph"/>
              <w:numPr>
                <w:ilvl w:val="0"/>
                <w:numId w:val="17"/>
              </w:numPr>
              <w:tabs>
                <w:tab w:val="left" w:pos="365"/>
              </w:tabs>
              <w:ind w:left="5" w:firstLine="0"/>
              <w:jc w:val="both"/>
              <w:rPr>
                <w:color w:val="000000" w:themeColor="text1"/>
                <w:lang w:val="en-GB"/>
              </w:rPr>
            </w:pPr>
            <w:r w:rsidRPr="008F72FA">
              <w:rPr>
                <w:color w:val="000000" w:themeColor="text1"/>
                <w:lang w:val="en-GB"/>
              </w:rPr>
              <w:lastRenderedPageBreak/>
              <w:t>The unit responsible for performance at the Ministry shall draft the report on the data verification process, which, together with the final performance report, is approved by the Secretary General.</w:t>
            </w:r>
          </w:p>
          <w:p w14:paraId="21FD8215" w14:textId="77777777" w:rsidR="00F80A4D" w:rsidRPr="0008008F" w:rsidRDefault="00F80A4D" w:rsidP="00F80A4D">
            <w:pPr>
              <w:pStyle w:val="ListParagraph"/>
              <w:rPr>
                <w:color w:val="000000" w:themeColor="text1"/>
                <w:sz w:val="16"/>
                <w:lang w:val="en-GB"/>
              </w:rPr>
            </w:pPr>
          </w:p>
          <w:p w14:paraId="157411D5" w14:textId="77777777" w:rsidR="00F80A4D" w:rsidRPr="008F72FA" w:rsidRDefault="00F80A4D" w:rsidP="00F80A4D">
            <w:pPr>
              <w:pStyle w:val="ListParagraph"/>
              <w:numPr>
                <w:ilvl w:val="0"/>
                <w:numId w:val="17"/>
              </w:numPr>
              <w:tabs>
                <w:tab w:val="left" w:pos="365"/>
              </w:tabs>
              <w:ind w:left="5" w:firstLine="0"/>
              <w:jc w:val="both"/>
              <w:rPr>
                <w:color w:val="000000" w:themeColor="text1"/>
                <w:lang w:val="en-GB"/>
              </w:rPr>
            </w:pPr>
            <w:r w:rsidRPr="008F72FA">
              <w:rPr>
                <w:color w:val="000000" w:themeColor="text1"/>
                <w:lang w:val="en-GB"/>
              </w:rPr>
              <w:t>Other additional forms of verification can be applied in accordance with the document of verification methodology which shall be drafted by the Ministry as part of the main MPMS Document.</w:t>
            </w:r>
          </w:p>
          <w:p w14:paraId="20DCE6AE" w14:textId="77777777" w:rsidR="00F80A4D" w:rsidRPr="0008008F" w:rsidRDefault="00F80A4D" w:rsidP="00F80A4D">
            <w:pPr>
              <w:pStyle w:val="ListParagraph"/>
              <w:rPr>
                <w:color w:val="000000" w:themeColor="text1"/>
                <w:sz w:val="16"/>
                <w:lang w:val="en-GB"/>
              </w:rPr>
            </w:pPr>
          </w:p>
          <w:p w14:paraId="558A73EE" w14:textId="77777777" w:rsidR="00F80A4D" w:rsidRPr="008F72FA" w:rsidRDefault="00F80A4D" w:rsidP="00F80A4D">
            <w:pPr>
              <w:pStyle w:val="ListParagraph"/>
              <w:numPr>
                <w:ilvl w:val="0"/>
                <w:numId w:val="17"/>
              </w:numPr>
              <w:tabs>
                <w:tab w:val="left" w:pos="365"/>
              </w:tabs>
              <w:ind w:left="5" w:firstLine="0"/>
              <w:jc w:val="both"/>
              <w:rPr>
                <w:color w:val="000000" w:themeColor="text1"/>
                <w:lang w:val="en-GB"/>
              </w:rPr>
            </w:pPr>
            <w:r w:rsidRPr="008F72FA">
              <w:rPr>
                <w:color w:val="000000" w:themeColor="text1"/>
                <w:lang w:val="en-GB"/>
              </w:rPr>
              <w:t>The responsible unit in the Ministry, during the management of the performance assessment process, can improve the reported data of the municipalities if technical errors are found during the verification phase and for which the Municipality provides official evidence proving that the data values are in compliance with the findings of the verification process.</w:t>
            </w:r>
          </w:p>
          <w:p w14:paraId="3B8E5FAE" w14:textId="77777777" w:rsidR="00F80A4D" w:rsidRPr="0008008F" w:rsidRDefault="00F80A4D" w:rsidP="00F80A4D">
            <w:pPr>
              <w:pStyle w:val="ListParagraph"/>
              <w:rPr>
                <w:color w:val="000000" w:themeColor="text1"/>
                <w:sz w:val="18"/>
                <w:lang w:val="en-GB"/>
              </w:rPr>
            </w:pPr>
          </w:p>
          <w:p w14:paraId="5FF97777" w14:textId="4FFE365B" w:rsidR="00F80A4D" w:rsidRPr="008F72FA" w:rsidRDefault="00F80A4D" w:rsidP="00F80A4D">
            <w:pPr>
              <w:pStyle w:val="ListParagraph"/>
              <w:numPr>
                <w:ilvl w:val="0"/>
                <w:numId w:val="17"/>
              </w:numPr>
              <w:tabs>
                <w:tab w:val="left" w:pos="365"/>
              </w:tabs>
              <w:ind w:left="5" w:firstLine="0"/>
              <w:jc w:val="both"/>
              <w:rPr>
                <w:color w:val="000000" w:themeColor="text1"/>
                <w:lang w:val="en-GB"/>
              </w:rPr>
            </w:pPr>
            <w:r w:rsidRPr="008F72FA">
              <w:rPr>
                <w:color w:val="000000" w:themeColor="text1"/>
                <w:lang w:val="en-GB"/>
              </w:rPr>
              <w:t>The communication of data changes according to paragraph 4 of this Article shall be done during the preliminary consultation phase envisaged by Article 2</w:t>
            </w:r>
            <w:r w:rsidR="00E5377F" w:rsidRPr="008F72FA">
              <w:rPr>
                <w:color w:val="000000" w:themeColor="text1"/>
                <w:lang w:val="en-GB"/>
              </w:rPr>
              <w:t>2</w:t>
            </w:r>
            <w:r w:rsidRPr="008F72FA">
              <w:rPr>
                <w:color w:val="000000" w:themeColor="text1"/>
                <w:lang w:val="en-GB"/>
              </w:rPr>
              <w:t xml:space="preserve"> of this Regulation.</w:t>
            </w:r>
          </w:p>
          <w:p w14:paraId="00690798" w14:textId="77777777" w:rsidR="00F80A4D" w:rsidRPr="0008008F" w:rsidRDefault="00F80A4D" w:rsidP="00F80A4D">
            <w:pPr>
              <w:tabs>
                <w:tab w:val="left" w:pos="365"/>
              </w:tabs>
              <w:jc w:val="both"/>
              <w:rPr>
                <w:color w:val="000000" w:themeColor="text1"/>
                <w:sz w:val="18"/>
                <w:lang w:val="en-GB"/>
              </w:rPr>
            </w:pPr>
          </w:p>
          <w:p w14:paraId="58551341" w14:textId="77777777" w:rsidR="00F80A4D" w:rsidRPr="008F72FA" w:rsidRDefault="00F80A4D" w:rsidP="00F80A4D">
            <w:pPr>
              <w:tabs>
                <w:tab w:val="left" w:pos="365"/>
              </w:tabs>
              <w:jc w:val="both"/>
              <w:rPr>
                <w:color w:val="000000" w:themeColor="text1"/>
                <w:lang w:val="en-GB"/>
              </w:rPr>
            </w:pPr>
          </w:p>
          <w:p w14:paraId="078A682A" w14:textId="4B660434" w:rsidR="00F80A4D" w:rsidRPr="008F72FA" w:rsidRDefault="00F80A4D" w:rsidP="00F80A4D">
            <w:pPr>
              <w:tabs>
                <w:tab w:val="left" w:pos="365"/>
              </w:tabs>
              <w:jc w:val="center"/>
              <w:rPr>
                <w:b/>
                <w:color w:val="000000" w:themeColor="text1"/>
                <w:lang w:val="en-GB"/>
              </w:rPr>
            </w:pPr>
            <w:r w:rsidRPr="008F72FA">
              <w:rPr>
                <w:b/>
                <w:color w:val="000000" w:themeColor="text1"/>
                <w:lang w:val="en-GB"/>
              </w:rPr>
              <w:t xml:space="preserve">Article 21 </w:t>
            </w:r>
          </w:p>
          <w:p w14:paraId="63CABCC4" w14:textId="77777777" w:rsidR="00F80A4D" w:rsidRPr="008F72FA" w:rsidRDefault="00F80A4D" w:rsidP="00F80A4D">
            <w:pPr>
              <w:tabs>
                <w:tab w:val="left" w:pos="365"/>
              </w:tabs>
              <w:jc w:val="center"/>
              <w:rPr>
                <w:b/>
                <w:color w:val="000000" w:themeColor="text1"/>
                <w:lang w:val="en-GB"/>
              </w:rPr>
            </w:pPr>
            <w:r w:rsidRPr="008F72FA">
              <w:rPr>
                <w:b/>
                <w:color w:val="000000" w:themeColor="text1"/>
                <w:lang w:val="en-GB"/>
              </w:rPr>
              <w:t>Invalidity of data</w:t>
            </w:r>
          </w:p>
          <w:p w14:paraId="73B89D2B" w14:textId="77777777" w:rsidR="00F80A4D" w:rsidRPr="0008008F" w:rsidRDefault="00F80A4D" w:rsidP="00F80A4D">
            <w:pPr>
              <w:tabs>
                <w:tab w:val="left" w:pos="365"/>
              </w:tabs>
              <w:jc w:val="both"/>
              <w:rPr>
                <w:color w:val="000000" w:themeColor="text1"/>
                <w:sz w:val="20"/>
                <w:lang w:val="en-GB"/>
              </w:rPr>
            </w:pPr>
          </w:p>
          <w:p w14:paraId="0C725F07" w14:textId="77777777" w:rsidR="00F80A4D" w:rsidRPr="008F72FA" w:rsidRDefault="00F80A4D" w:rsidP="00F80A4D">
            <w:pPr>
              <w:pStyle w:val="ListParagraph"/>
              <w:numPr>
                <w:ilvl w:val="0"/>
                <w:numId w:val="18"/>
              </w:numPr>
              <w:tabs>
                <w:tab w:val="left" w:pos="365"/>
              </w:tabs>
              <w:ind w:left="5" w:firstLine="0"/>
              <w:jc w:val="both"/>
              <w:rPr>
                <w:color w:val="000000" w:themeColor="text1"/>
                <w:lang w:val="en-GB"/>
              </w:rPr>
            </w:pPr>
            <w:r w:rsidRPr="008F72FA">
              <w:rPr>
                <w:color w:val="000000" w:themeColor="text1"/>
                <w:lang w:val="en-GB"/>
              </w:rPr>
              <w:t xml:space="preserve">The data that do not meet the quality criteria shall be deemed as invalid. </w:t>
            </w:r>
          </w:p>
          <w:p w14:paraId="5CAF3E7E" w14:textId="77777777" w:rsidR="00F80A4D" w:rsidRPr="008F72FA" w:rsidRDefault="00F80A4D" w:rsidP="00F80A4D">
            <w:pPr>
              <w:pStyle w:val="ListParagraph"/>
              <w:numPr>
                <w:ilvl w:val="0"/>
                <w:numId w:val="18"/>
              </w:numPr>
              <w:tabs>
                <w:tab w:val="left" w:pos="365"/>
              </w:tabs>
              <w:ind w:left="5" w:firstLine="0"/>
              <w:jc w:val="both"/>
              <w:rPr>
                <w:color w:val="000000" w:themeColor="text1"/>
                <w:lang w:val="en-GB"/>
              </w:rPr>
            </w:pPr>
            <w:r w:rsidRPr="008F72FA">
              <w:rPr>
                <w:color w:val="000000" w:themeColor="text1"/>
                <w:lang w:val="en-GB"/>
              </w:rPr>
              <w:lastRenderedPageBreak/>
              <w:t xml:space="preserve">In case the verification process identifies indicators with undocumented data, for these indicators the municipalities will be scored with zero value of the result. The same assessment will imply in the context of the Municipal Performance Grant. </w:t>
            </w:r>
          </w:p>
          <w:p w14:paraId="49FD5C10" w14:textId="77777777" w:rsidR="00F80A4D" w:rsidRPr="008F72FA" w:rsidRDefault="00F80A4D" w:rsidP="00F80A4D">
            <w:pPr>
              <w:pStyle w:val="ListParagraph"/>
              <w:rPr>
                <w:color w:val="000000" w:themeColor="text1"/>
                <w:lang w:val="en-GB"/>
              </w:rPr>
            </w:pPr>
          </w:p>
          <w:p w14:paraId="17C1A80F" w14:textId="77777777" w:rsidR="00F80A4D" w:rsidRPr="008F72FA" w:rsidRDefault="00F80A4D" w:rsidP="00F80A4D">
            <w:pPr>
              <w:pStyle w:val="ListParagraph"/>
              <w:numPr>
                <w:ilvl w:val="0"/>
                <w:numId w:val="18"/>
              </w:numPr>
              <w:tabs>
                <w:tab w:val="left" w:pos="365"/>
              </w:tabs>
              <w:ind w:left="5" w:firstLine="0"/>
              <w:jc w:val="both"/>
              <w:rPr>
                <w:color w:val="000000" w:themeColor="text1"/>
                <w:lang w:val="en-GB"/>
              </w:rPr>
            </w:pPr>
            <w:r w:rsidRPr="008F72FA">
              <w:rPr>
                <w:color w:val="000000" w:themeColor="text1"/>
                <w:lang w:val="en-GB"/>
              </w:rPr>
              <w:t>If during the verification procedure it is verified that the Municipality reported inaccurate data resulting in a higher performance, the performance of that municipality in the area for which the data is inaccurate shall be declared invalid.</w:t>
            </w:r>
          </w:p>
          <w:p w14:paraId="7B58FD8B" w14:textId="77777777" w:rsidR="00F80A4D" w:rsidRPr="008F72FA" w:rsidRDefault="00F80A4D" w:rsidP="00F80A4D">
            <w:pPr>
              <w:tabs>
                <w:tab w:val="left" w:pos="365"/>
              </w:tabs>
              <w:jc w:val="both"/>
              <w:rPr>
                <w:color w:val="000000" w:themeColor="text1"/>
                <w:lang w:val="en-GB"/>
              </w:rPr>
            </w:pPr>
          </w:p>
          <w:p w14:paraId="6894DE23" w14:textId="77777777" w:rsidR="00F80A4D" w:rsidRPr="008F72FA" w:rsidRDefault="00F80A4D" w:rsidP="00F80A4D">
            <w:pPr>
              <w:tabs>
                <w:tab w:val="left" w:pos="365"/>
              </w:tabs>
              <w:jc w:val="both"/>
              <w:rPr>
                <w:color w:val="000000" w:themeColor="text1"/>
                <w:lang w:val="en-GB"/>
              </w:rPr>
            </w:pPr>
          </w:p>
          <w:p w14:paraId="50C34E99" w14:textId="3E8883AC" w:rsidR="00F80A4D" w:rsidRPr="008F72FA" w:rsidRDefault="00F80A4D" w:rsidP="00F80A4D">
            <w:pPr>
              <w:tabs>
                <w:tab w:val="left" w:pos="365"/>
              </w:tabs>
              <w:jc w:val="center"/>
              <w:rPr>
                <w:b/>
                <w:color w:val="000000" w:themeColor="text1"/>
                <w:lang w:val="en-GB"/>
              </w:rPr>
            </w:pPr>
            <w:r w:rsidRPr="008F72FA">
              <w:rPr>
                <w:b/>
                <w:color w:val="000000" w:themeColor="text1"/>
                <w:lang w:val="en-GB"/>
              </w:rPr>
              <w:t xml:space="preserve">Article 22 </w:t>
            </w:r>
          </w:p>
          <w:p w14:paraId="6FAB1600" w14:textId="77777777" w:rsidR="00F80A4D" w:rsidRPr="008F72FA" w:rsidRDefault="00F80A4D" w:rsidP="00F80A4D">
            <w:pPr>
              <w:tabs>
                <w:tab w:val="left" w:pos="365"/>
              </w:tabs>
              <w:jc w:val="center"/>
              <w:rPr>
                <w:b/>
                <w:color w:val="000000" w:themeColor="text1"/>
                <w:lang w:val="en-GB"/>
              </w:rPr>
            </w:pPr>
            <w:r w:rsidRPr="008F72FA">
              <w:rPr>
                <w:b/>
                <w:color w:val="000000" w:themeColor="text1"/>
                <w:lang w:val="en-GB"/>
              </w:rPr>
              <w:t>Preliminary consultation and right to appeal</w:t>
            </w:r>
          </w:p>
          <w:p w14:paraId="1177F6B6" w14:textId="77777777" w:rsidR="00F80A4D" w:rsidRPr="008F72FA" w:rsidRDefault="00F80A4D" w:rsidP="00F80A4D">
            <w:pPr>
              <w:tabs>
                <w:tab w:val="left" w:pos="365"/>
              </w:tabs>
              <w:jc w:val="both"/>
              <w:rPr>
                <w:color w:val="000000" w:themeColor="text1"/>
                <w:lang w:val="en-GB"/>
              </w:rPr>
            </w:pPr>
          </w:p>
          <w:p w14:paraId="3D050A82" w14:textId="285EDEFC" w:rsidR="00F80A4D" w:rsidRPr="008F72FA" w:rsidRDefault="00F80A4D" w:rsidP="00F80A4D">
            <w:pPr>
              <w:numPr>
                <w:ilvl w:val="0"/>
                <w:numId w:val="19"/>
              </w:numPr>
              <w:tabs>
                <w:tab w:val="left" w:pos="365"/>
              </w:tabs>
              <w:ind w:left="5" w:hanging="5"/>
              <w:contextualSpacing/>
              <w:jc w:val="both"/>
              <w:rPr>
                <w:color w:val="000000" w:themeColor="text1"/>
                <w:lang w:val="en-GB"/>
              </w:rPr>
            </w:pPr>
            <w:r w:rsidRPr="008F72FA">
              <w:rPr>
                <w:color w:val="000000" w:themeColor="text1"/>
                <w:lang w:val="en-GB"/>
              </w:rPr>
              <w:t xml:space="preserve">Prior to the completion of the performance report, the responsible performance unit within the ministry shall send the processed data </w:t>
            </w:r>
            <w:r w:rsidR="0008008F">
              <w:rPr>
                <w:color w:val="000000" w:themeColor="text1"/>
                <w:lang w:val="en-GB"/>
              </w:rPr>
              <w:t>to each municipality separately.</w:t>
            </w:r>
          </w:p>
          <w:p w14:paraId="0570E83C" w14:textId="77777777" w:rsidR="00F80A4D" w:rsidRPr="008F72FA" w:rsidRDefault="00F80A4D" w:rsidP="00F80A4D">
            <w:pPr>
              <w:tabs>
                <w:tab w:val="left" w:pos="365"/>
              </w:tabs>
              <w:ind w:left="5" w:hanging="5"/>
              <w:jc w:val="both"/>
              <w:rPr>
                <w:color w:val="000000" w:themeColor="text1"/>
                <w:lang w:val="en-GB"/>
              </w:rPr>
            </w:pPr>
          </w:p>
          <w:p w14:paraId="5789F274" w14:textId="5D93C59E" w:rsidR="00F80A4D" w:rsidRPr="008F72FA" w:rsidRDefault="00F80A4D" w:rsidP="00F80A4D">
            <w:pPr>
              <w:numPr>
                <w:ilvl w:val="0"/>
                <w:numId w:val="19"/>
              </w:numPr>
              <w:tabs>
                <w:tab w:val="left" w:pos="365"/>
              </w:tabs>
              <w:ind w:left="5" w:hanging="5"/>
              <w:contextualSpacing/>
              <w:jc w:val="both"/>
              <w:rPr>
                <w:color w:val="000000" w:themeColor="text1"/>
                <w:lang w:val="en-GB"/>
              </w:rPr>
            </w:pPr>
            <w:r w:rsidRPr="008F72FA">
              <w:rPr>
                <w:color w:val="000000" w:themeColor="text1"/>
                <w:lang w:val="en-GB"/>
              </w:rPr>
              <w:t>Within 7 days from the submission of the data referred to in paragraph 1 of this Article, the Municipality is entitled to submit remarks or file a appeal against the performance</w:t>
            </w:r>
            <w:r w:rsidR="0008008F">
              <w:rPr>
                <w:color w:val="000000" w:themeColor="text1"/>
                <w:lang w:val="en-GB"/>
              </w:rPr>
              <w:t xml:space="preserve"> results.</w:t>
            </w:r>
          </w:p>
          <w:p w14:paraId="62272FDE" w14:textId="77777777" w:rsidR="00F80A4D" w:rsidRPr="008F72FA" w:rsidRDefault="00F80A4D" w:rsidP="00F80A4D">
            <w:pPr>
              <w:tabs>
                <w:tab w:val="left" w:pos="365"/>
              </w:tabs>
              <w:ind w:left="5" w:hanging="5"/>
              <w:jc w:val="both"/>
              <w:rPr>
                <w:color w:val="000000" w:themeColor="text1"/>
                <w:lang w:val="en-GB"/>
              </w:rPr>
            </w:pPr>
          </w:p>
          <w:p w14:paraId="14644ECA" w14:textId="7464F995" w:rsidR="00F80A4D" w:rsidRPr="008F72FA" w:rsidRDefault="00F80A4D" w:rsidP="00F80A4D">
            <w:pPr>
              <w:numPr>
                <w:ilvl w:val="0"/>
                <w:numId w:val="19"/>
              </w:numPr>
              <w:tabs>
                <w:tab w:val="left" w:pos="365"/>
              </w:tabs>
              <w:ind w:left="5" w:hanging="5"/>
              <w:contextualSpacing/>
              <w:jc w:val="both"/>
              <w:rPr>
                <w:color w:val="000000" w:themeColor="text1"/>
                <w:lang w:val="en-GB"/>
              </w:rPr>
            </w:pPr>
            <w:r w:rsidRPr="008F72FA">
              <w:rPr>
                <w:color w:val="000000" w:themeColor="text1"/>
                <w:lang w:val="en-GB"/>
              </w:rPr>
              <w:lastRenderedPageBreak/>
              <w:t>The appeal shall be reviewed by the Appeals Commission established by a special decision of the Secretary General. The commission consists of 5 (five) members, 3 (three) of whom are from the ministry with the right to vote and 2 (two) from the civil society and d</w:t>
            </w:r>
            <w:r w:rsidR="0008008F">
              <w:rPr>
                <w:color w:val="000000" w:themeColor="text1"/>
                <w:lang w:val="en-GB"/>
              </w:rPr>
              <w:t>onors without the right to vot.</w:t>
            </w:r>
          </w:p>
          <w:p w14:paraId="672F4783" w14:textId="77777777" w:rsidR="00F80A4D" w:rsidRPr="0008008F" w:rsidRDefault="00F80A4D" w:rsidP="00F80A4D">
            <w:pPr>
              <w:tabs>
                <w:tab w:val="left" w:pos="365"/>
              </w:tabs>
              <w:ind w:left="5" w:hanging="5"/>
              <w:jc w:val="both"/>
              <w:rPr>
                <w:color w:val="000000" w:themeColor="text1"/>
                <w:sz w:val="18"/>
                <w:lang w:val="en-GB"/>
              </w:rPr>
            </w:pPr>
          </w:p>
          <w:p w14:paraId="1BD76C45" w14:textId="77777777" w:rsidR="00F80A4D" w:rsidRPr="008F72FA" w:rsidRDefault="00F80A4D" w:rsidP="00F80A4D">
            <w:pPr>
              <w:numPr>
                <w:ilvl w:val="0"/>
                <w:numId w:val="19"/>
              </w:numPr>
              <w:tabs>
                <w:tab w:val="left" w:pos="365"/>
              </w:tabs>
              <w:ind w:left="5" w:hanging="5"/>
              <w:contextualSpacing/>
              <w:jc w:val="both"/>
              <w:rPr>
                <w:color w:val="000000" w:themeColor="text1"/>
                <w:lang w:val="en-GB"/>
              </w:rPr>
            </w:pPr>
            <w:r w:rsidRPr="008F72FA">
              <w:rPr>
                <w:color w:val="000000" w:themeColor="text1"/>
                <w:lang w:val="en-GB"/>
              </w:rPr>
              <w:t xml:space="preserve">The Appeals Commission shall, within 15 days, issue a decision regarding the municipality’s appeal, as well as provides an answer to the questions and remarks submitted by municipalities separately. </w:t>
            </w:r>
          </w:p>
          <w:p w14:paraId="51294F72" w14:textId="77777777" w:rsidR="00F80A4D" w:rsidRPr="008F72FA" w:rsidRDefault="00F80A4D" w:rsidP="00F80A4D">
            <w:pPr>
              <w:pStyle w:val="ListParagraph"/>
              <w:rPr>
                <w:color w:val="000000" w:themeColor="text1"/>
                <w:lang w:val="en-GB"/>
              </w:rPr>
            </w:pPr>
          </w:p>
          <w:p w14:paraId="16302C89" w14:textId="77777777" w:rsidR="00F80A4D" w:rsidRPr="0008008F" w:rsidRDefault="00F80A4D" w:rsidP="00F80A4D">
            <w:pPr>
              <w:tabs>
                <w:tab w:val="left" w:pos="365"/>
              </w:tabs>
              <w:ind w:left="5"/>
              <w:contextualSpacing/>
              <w:jc w:val="both"/>
              <w:rPr>
                <w:color w:val="000000" w:themeColor="text1"/>
                <w:sz w:val="12"/>
                <w:lang w:val="en-GB"/>
              </w:rPr>
            </w:pPr>
          </w:p>
          <w:p w14:paraId="32615A53" w14:textId="12D30B07"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t>Article 23</w:t>
            </w:r>
          </w:p>
          <w:p w14:paraId="5BD2F206" w14:textId="77777777" w:rsidR="00F80A4D" w:rsidRPr="008F72FA" w:rsidRDefault="00F80A4D" w:rsidP="00F80A4D">
            <w:pPr>
              <w:jc w:val="center"/>
              <w:rPr>
                <w:b/>
                <w:color w:val="000000" w:themeColor="text1"/>
                <w:lang w:val="en-GB"/>
              </w:rPr>
            </w:pPr>
            <w:r w:rsidRPr="008F72FA">
              <w:rPr>
                <w:b/>
                <w:color w:val="000000" w:themeColor="text1"/>
                <w:lang w:val="en-GB"/>
              </w:rPr>
              <w:t>Approval and publication of the Municipal Performance Report</w:t>
            </w:r>
          </w:p>
          <w:p w14:paraId="469BC225" w14:textId="77777777" w:rsidR="00F80A4D" w:rsidRPr="0008008F" w:rsidRDefault="00F80A4D" w:rsidP="00F80A4D">
            <w:pPr>
              <w:jc w:val="center"/>
              <w:rPr>
                <w:color w:val="000000" w:themeColor="text1"/>
                <w:sz w:val="18"/>
                <w:lang w:val="en-GB"/>
              </w:rPr>
            </w:pPr>
          </w:p>
          <w:p w14:paraId="6073E9D8" w14:textId="326656D4" w:rsidR="00F80A4D" w:rsidRPr="008F72FA" w:rsidRDefault="00F80A4D" w:rsidP="00F80A4D">
            <w:pPr>
              <w:jc w:val="both"/>
              <w:rPr>
                <w:color w:val="000000" w:themeColor="text1"/>
                <w:lang w:val="en-GB"/>
              </w:rPr>
            </w:pPr>
            <w:r w:rsidRPr="008F72FA">
              <w:rPr>
                <w:color w:val="000000" w:themeColor="text1"/>
                <w:lang w:val="en-GB"/>
              </w:rPr>
              <w:t>1. Upon completion of the appeal process, the responsible unit shall draft the fin</w:t>
            </w:r>
            <w:r w:rsidR="005603F8">
              <w:rPr>
                <w:color w:val="000000" w:themeColor="text1"/>
                <w:lang w:val="en-GB"/>
              </w:rPr>
              <w:t>al Municipal Performance Report.</w:t>
            </w:r>
          </w:p>
          <w:p w14:paraId="582756FD" w14:textId="77777777" w:rsidR="00F80A4D" w:rsidRPr="0008008F" w:rsidRDefault="00F80A4D" w:rsidP="00F80A4D">
            <w:pPr>
              <w:jc w:val="both"/>
              <w:rPr>
                <w:color w:val="000000" w:themeColor="text1"/>
                <w:sz w:val="18"/>
                <w:lang w:val="en-GB"/>
              </w:rPr>
            </w:pPr>
          </w:p>
          <w:p w14:paraId="78410498" w14:textId="6192278B" w:rsidR="00F80A4D" w:rsidRPr="008F72FA" w:rsidRDefault="00F80A4D" w:rsidP="00F80A4D">
            <w:pPr>
              <w:jc w:val="both"/>
              <w:rPr>
                <w:color w:val="000000" w:themeColor="text1"/>
                <w:lang w:val="en-GB"/>
              </w:rPr>
            </w:pPr>
            <w:r w:rsidRPr="008F72FA">
              <w:rPr>
                <w:color w:val="000000" w:themeColor="text1"/>
                <w:lang w:val="en-GB"/>
              </w:rPr>
              <w:t>2. The Municipal Performance Report shall be approved by a decision of the Se</w:t>
            </w:r>
            <w:r w:rsidR="005603F8">
              <w:rPr>
                <w:color w:val="000000" w:themeColor="text1"/>
                <w:lang w:val="en-GB"/>
              </w:rPr>
              <w:t>cretary General of the Ministry.</w:t>
            </w:r>
          </w:p>
          <w:p w14:paraId="715A2F81" w14:textId="77777777" w:rsidR="00F80A4D" w:rsidRPr="008F72FA" w:rsidRDefault="00F80A4D" w:rsidP="00F80A4D">
            <w:pPr>
              <w:jc w:val="both"/>
              <w:rPr>
                <w:color w:val="000000" w:themeColor="text1"/>
                <w:lang w:val="en-GB"/>
              </w:rPr>
            </w:pPr>
          </w:p>
          <w:p w14:paraId="2BDD6478" w14:textId="77777777" w:rsidR="00F80A4D" w:rsidRPr="008F72FA" w:rsidRDefault="00F80A4D" w:rsidP="00F80A4D">
            <w:pPr>
              <w:jc w:val="both"/>
              <w:rPr>
                <w:color w:val="000000" w:themeColor="text1"/>
                <w:lang w:val="en-GB"/>
              </w:rPr>
            </w:pPr>
            <w:r w:rsidRPr="008F72FA">
              <w:rPr>
                <w:color w:val="000000" w:themeColor="text1"/>
                <w:lang w:val="en-GB"/>
              </w:rPr>
              <w:t>3. The annual performance report shall be published no later than May of the following year, except in special cases when, for grounded reasons, the postponement of publication is permitted according to the decision of the Secretary General of the Ministry.</w:t>
            </w:r>
          </w:p>
          <w:p w14:paraId="08FDD458" w14:textId="77777777" w:rsidR="00F80A4D" w:rsidRPr="008F72FA" w:rsidRDefault="00F80A4D" w:rsidP="00F80A4D">
            <w:pPr>
              <w:jc w:val="both"/>
              <w:rPr>
                <w:color w:val="000000" w:themeColor="text1"/>
                <w:lang w:val="en-GB"/>
              </w:rPr>
            </w:pPr>
            <w:r w:rsidRPr="008F72FA">
              <w:rPr>
                <w:color w:val="000000" w:themeColor="text1"/>
                <w:lang w:val="en-GB"/>
              </w:rPr>
              <w:lastRenderedPageBreak/>
              <w:t xml:space="preserve">4. The report shall be published in official languages on the official website of the Ministry and of the Municipality. </w:t>
            </w:r>
          </w:p>
          <w:p w14:paraId="0CC7EC18" w14:textId="77777777" w:rsidR="00F80A4D" w:rsidRPr="008F72FA" w:rsidRDefault="00F80A4D" w:rsidP="00F80A4D">
            <w:pPr>
              <w:tabs>
                <w:tab w:val="left" w:pos="365"/>
              </w:tabs>
              <w:jc w:val="both"/>
              <w:rPr>
                <w:color w:val="000000" w:themeColor="text1"/>
                <w:lang w:val="en-GB"/>
              </w:rPr>
            </w:pPr>
          </w:p>
          <w:p w14:paraId="6CB90A11" w14:textId="77777777" w:rsidR="00F80A4D" w:rsidRPr="008F72FA" w:rsidRDefault="00F80A4D" w:rsidP="00F80A4D">
            <w:pPr>
              <w:tabs>
                <w:tab w:val="left" w:pos="365"/>
              </w:tabs>
              <w:jc w:val="both"/>
              <w:rPr>
                <w:color w:val="000000" w:themeColor="text1"/>
                <w:lang w:val="en-GB"/>
              </w:rPr>
            </w:pPr>
          </w:p>
          <w:p w14:paraId="11C4149B" w14:textId="7DBAA676" w:rsidR="00F80A4D" w:rsidRDefault="00AF1979" w:rsidP="00F80A4D">
            <w:pPr>
              <w:keepNext/>
              <w:jc w:val="center"/>
              <w:outlineLvl w:val="1"/>
              <w:rPr>
                <w:b/>
                <w:bCs/>
                <w:iCs/>
                <w:color w:val="000000" w:themeColor="text1"/>
                <w:lang w:val="en-GB"/>
              </w:rPr>
            </w:pPr>
            <w:r>
              <w:rPr>
                <w:b/>
                <w:bCs/>
                <w:iCs/>
                <w:color w:val="000000" w:themeColor="text1"/>
                <w:lang w:val="en-GB"/>
              </w:rPr>
              <w:t xml:space="preserve">SUB-CHAPTER 1 </w:t>
            </w:r>
          </w:p>
          <w:p w14:paraId="7C90E6AA" w14:textId="77777777" w:rsidR="00AF1979" w:rsidRPr="008F72FA" w:rsidRDefault="00AF1979" w:rsidP="00F80A4D">
            <w:pPr>
              <w:keepNext/>
              <w:jc w:val="center"/>
              <w:outlineLvl w:val="1"/>
              <w:rPr>
                <w:b/>
                <w:bCs/>
                <w:iCs/>
                <w:color w:val="000000" w:themeColor="text1"/>
                <w:lang w:val="en-GB"/>
              </w:rPr>
            </w:pPr>
          </w:p>
          <w:p w14:paraId="2A573D7A" w14:textId="77777777" w:rsidR="00F80A4D" w:rsidRPr="008F72FA" w:rsidRDefault="00F80A4D" w:rsidP="00F80A4D">
            <w:pPr>
              <w:keepNext/>
              <w:jc w:val="center"/>
              <w:outlineLvl w:val="1"/>
              <w:rPr>
                <w:b/>
                <w:bCs/>
                <w:iCs/>
                <w:color w:val="000000" w:themeColor="text1"/>
                <w:lang w:val="en-GB"/>
              </w:rPr>
            </w:pPr>
            <w:r w:rsidRPr="008F72FA">
              <w:rPr>
                <w:b/>
                <w:bCs/>
                <w:iCs/>
                <w:color w:val="000000" w:themeColor="text1"/>
                <w:lang w:val="en-GB"/>
              </w:rPr>
              <w:t xml:space="preserve">ELECTRONIC MUNICIPAL PERFORMANCE SYSTEM </w:t>
            </w:r>
          </w:p>
          <w:p w14:paraId="6FDE2984" w14:textId="77777777" w:rsidR="00F80A4D" w:rsidRPr="008F72FA" w:rsidRDefault="00F80A4D" w:rsidP="00F80A4D">
            <w:pPr>
              <w:jc w:val="center"/>
              <w:rPr>
                <w:bCs/>
                <w:color w:val="000000" w:themeColor="text1"/>
                <w:lang w:val="en-GB"/>
              </w:rPr>
            </w:pPr>
          </w:p>
          <w:p w14:paraId="38EB8FA2" w14:textId="44847E51" w:rsidR="00F80A4D" w:rsidRPr="008F72FA" w:rsidRDefault="00F80A4D" w:rsidP="00F80A4D">
            <w:pPr>
              <w:keepNext/>
              <w:jc w:val="center"/>
              <w:outlineLvl w:val="2"/>
              <w:rPr>
                <w:b/>
                <w:bCs/>
                <w:color w:val="000000" w:themeColor="text1"/>
                <w:lang w:val="en-GB"/>
              </w:rPr>
            </w:pPr>
            <w:r w:rsidRPr="008F72FA">
              <w:rPr>
                <w:b/>
                <w:bCs/>
                <w:color w:val="000000" w:themeColor="text1"/>
                <w:lang w:val="en-GB"/>
              </w:rPr>
              <w:t>Article 24</w:t>
            </w:r>
          </w:p>
          <w:p w14:paraId="3FF21C3C" w14:textId="77777777" w:rsidR="00F80A4D" w:rsidRPr="008F72FA" w:rsidRDefault="00F80A4D" w:rsidP="00F80A4D">
            <w:pPr>
              <w:keepNext/>
              <w:jc w:val="center"/>
              <w:outlineLvl w:val="2"/>
              <w:rPr>
                <w:b/>
                <w:bCs/>
                <w:color w:val="000000" w:themeColor="text1"/>
                <w:lang w:val="en-GB"/>
              </w:rPr>
            </w:pPr>
            <w:r w:rsidRPr="008F72FA">
              <w:rPr>
                <w:b/>
                <w:bCs/>
                <w:color w:val="000000" w:themeColor="text1"/>
                <w:lang w:val="en-GB"/>
              </w:rPr>
              <w:t>Reporting through the electronic system</w:t>
            </w:r>
          </w:p>
          <w:p w14:paraId="4631F03B" w14:textId="77777777" w:rsidR="00F80A4D" w:rsidRPr="008F72FA" w:rsidRDefault="00F80A4D" w:rsidP="00F80A4D">
            <w:pPr>
              <w:tabs>
                <w:tab w:val="left" w:pos="2715"/>
              </w:tabs>
              <w:jc w:val="both"/>
              <w:rPr>
                <w:b/>
                <w:color w:val="000000" w:themeColor="text1"/>
                <w:lang w:val="en-GB"/>
              </w:rPr>
            </w:pPr>
            <w:r w:rsidRPr="008F72FA">
              <w:rPr>
                <w:b/>
                <w:color w:val="000000" w:themeColor="text1"/>
                <w:lang w:val="en-GB"/>
              </w:rPr>
              <w:tab/>
            </w:r>
          </w:p>
          <w:p w14:paraId="04D9D763" w14:textId="12C3BDC3" w:rsidR="00F80A4D" w:rsidRPr="008F72FA" w:rsidRDefault="00F80A4D" w:rsidP="00F80A4D">
            <w:pPr>
              <w:jc w:val="both"/>
              <w:rPr>
                <w:bCs/>
                <w:color w:val="000000" w:themeColor="text1"/>
                <w:lang w:val="en-GB"/>
              </w:rPr>
            </w:pPr>
            <w:r w:rsidRPr="008F72FA">
              <w:rPr>
                <w:bCs/>
                <w:color w:val="000000" w:themeColor="text1"/>
                <w:lang w:val="en-GB"/>
              </w:rPr>
              <w:t>1. Municipalities shall report performance data through th</w:t>
            </w:r>
            <w:r w:rsidR="005603F8">
              <w:rPr>
                <w:bCs/>
                <w:color w:val="000000" w:themeColor="text1"/>
                <w:lang w:val="en-GB"/>
              </w:rPr>
              <w:t>e electronic system of the MPMS.</w:t>
            </w:r>
          </w:p>
          <w:p w14:paraId="34289D2C" w14:textId="77777777" w:rsidR="00F80A4D" w:rsidRPr="008F72FA" w:rsidRDefault="00F80A4D" w:rsidP="00F80A4D">
            <w:pPr>
              <w:jc w:val="both"/>
              <w:rPr>
                <w:bCs/>
                <w:color w:val="000000" w:themeColor="text1"/>
                <w:lang w:val="en-GB"/>
              </w:rPr>
            </w:pPr>
          </w:p>
          <w:p w14:paraId="15228145" w14:textId="72F31D56" w:rsidR="00F80A4D" w:rsidRPr="008F72FA" w:rsidRDefault="00F80A4D" w:rsidP="00F80A4D">
            <w:pPr>
              <w:jc w:val="both"/>
              <w:rPr>
                <w:bCs/>
                <w:color w:val="000000" w:themeColor="text1"/>
                <w:lang w:val="en-GB"/>
              </w:rPr>
            </w:pPr>
            <w:r w:rsidRPr="008F72FA">
              <w:rPr>
                <w:bCs/>
                <w:color w:val="000000" w:themeColor="text1"/>
                <w:lang w:val="en-GB"/>
              </w:rPr>
              <w:t>2. Reporting of data by municipalities to the Ministry can be done through other platforms only when this is allowed in writing by the Mini</w:t>
            </w:r>
            <w:r w:rsidR="005603F8">
              <w:rPr>
                <w:bCs/>
                <w:color w:val="000000" w:themeColor="text1"/>
                <w:lang w:val="en-GB"/>
              </w:rPr>
              <w:t>stry.</w:t>
            </w:r>
          </w:p>
          <w:p w14:paraId="67C5F733" w14:textId="77777777" w:rsidR="00F80A4D" w:rsidRPr="008F72FA" w:rsidRDefault="00F80A4D" w:rsidP="00F80A4D">
            <w:pPr>
              <w:tabs>
                <w:tab w:val="left" w:pos="2760"/>
              </w:tabs>
              <w:jc w:val="both"/>
              <w:rPr>
                <w:color w:val="000000" w:themeColor="text1"/>
                <w:lang w:val="en-GB"/>
              </w:rPr>
            </w:pPr>
            <w:r w:rsidRPr="008F72FA">
              <w:rPr>
                <w:color w:val="000000" w:themeColor="text1"/>
                <w:lang w:val="en-GB"/>
              </w:rPr>
              <w:tab/>
            </w:r>
          </w:p>
          <w:p w14:paraId="30A95624" w14:textId="77777777" w:rsidR="00F80A4D" w:rsidRPr="008F72FA" w:rsidRDefault="00F80A4D" w:rsidP="00F80A4D">
            <w:pPr>
              <w:jc w:val="both"/>
              <w:rPr>
                <w:color w:val="000000" w:themeColor="text1"/>
                <w:lang w:val="en-GB"/>
              </w:rPr>
            </w:pPr>
            <w:r w:rsidRPr="008F72FA">
              <w:rPr>
                <w:color w:val="000000" w:themeColor="text1"/>
                <w:lang w:val="en-GB"/>
              </w:rPr>
              <w:t xml:space="preserve">3. Modifications of the reported data in the system are not allowed after the expiration of the deadlines set out in Article 13 of this Regulation. </w:t>
            </w:r>
          </w:p>
          <w:p w14:paraId="6B5A6B28" w14:textId="77777777" w:rsidR="00F80A4D" w:rsidRPr="008F72FA" w:rsidRDefault="00F80A4D" w:rsidP="00F80A4D">
            <w:pPr>
              <w:jc w:val="both"/>
              <w:rPr>
                <w:bCs/>
                <w:color w:val="000000" w:themeColor="text1"/>
                <w:lang w:val="en-GB"/>
              </w:rPr>
            </w:pPr>
          </w:p>
          <w:p w14:paraId="072F98C2" w14:textId="48A60F4A" w:rsidR="00F80A4D" w:rsidRPr="008F72FA" w:rsidRDefault="00F80A4D" w:rsidP="00F80A4D">
            <w:pPr>
              <w:keepNext/>
              <w:jc w:val="center"/>
              <w:outlineLvl w:val="2"/>
              <w:rPr>
                <w:b/>
                <w:bCs/>
                <w:color w:val="000000" w:themeColor="text1"/>
                <w:lang w:val="en-GB"/>
              </w:rPr>
            </w:pPr>
            <w:r w:rsidRPr="008F72FA">
              <w:rPr>
                <w:b/>
                <w:bCs/>
                <w:color w:val="000000" w:themeColor="text1"/>
                <w:lang w:val="en-GB"/>
              </w:rPr>
              <w:t>Article 25</w:t>
            </w:r>
          </w:p>
          <w:p w14:paraId="4803EED1" w14:textId="77777777" w:rsidR="00F80A4D" w:rsidRPr="008F72FA" w:rsidRDefault="00F80A4D" w:rsidP="00F80A4D">
            <w:pPr>
              <w:tabs>
                <w:tab w:val="left" w:pos="2970"/>
              </w:tabs>
              <w:jc w:val="center"/>
              <w:rPr>
                <w:b/>
                <w:color w:val="000000" w:themeColor="text1"/>
                <w:lang w:val="en-GB"/>
              </w:rPr>
            </w:pPr>
            <w:r w:rsidRPr="008F72FA">
              <w:rPr>
                <w:b/>
                <w:color w:val="000000" w:themeColor="text1"/>
                <w:lang w:val="en-GB"/>
              </w:rPr>
              <w:t>Electronic system services</w:t>
            </w:r>
          </w:p>
          <w:p w14:paraId="59EDA56F" w14:textId="77777777" w:rsidR="00F80A4D" w:rsidRPr="008F72FA" w:rsidRDefault="00F80A4D" w:rsidP="00F80A4D">
            <w:pPr>
              <w:tabs>
                <w:tab w:val="left" w:pos="2970"/>
              </w:tabs>
              <w:jc w:val="center"/>
              <w:rPr>
                <w:b/>
                <w:bCs/>
                <w:color w:val="000000" w:themeColor="text1"/>
                <w:lang w:val="en-GB"/>
              </w:rPr>
            </w:pPr>
          </w:p>
          <w:p w14:paraId="0CF0878B" w14:textId="77777777" w:rsidR="00F80A4D" w:rsidRPr="008F72FA" w:rsidRDefault="00F80A4D" w:rsidP="00F80A4D">
            <w:pPr>
              <w:jc w:val="both"/>
              <w:rPr>
                <w:color w:val="000000" w:themeColor="text1"/>
                <w:lang w:val="en-GB"/>
              </w:rPr>
            </w:pPr>
            <w:r w:rsidRPr="008F72FA">
              <w:rPr>
                <w:color w:val="000000" w:themeColor="text1"/>
                <w:lang w:val="en-GB"/>
              </w:rPr>
              <w:t>1. The MPMS electronic system enables the processing of the following actions:</w:t>
            </w:r>
          </w:p>
          <w:p w14:paraId="6459DE5D" w14:textId="77777777" w:rsidR="00F80A4D" w:rsidRPr="008F72FA" w:rsidRDefault="00F80A4D" w:rsidP="00F80A4D">
            <w:pPr>
              <w:pStyle w:val="ListParagraph"/>
              <w:numPr>
                <w:ilvl w:val="1"/>
                <w:numId w:val="5"/>
              </w:numPr>
              <w:tabs>
                <w:tab w:val="left" w:pos="815"/>
              </w:tabs>
              <w:ind w:firstLine="5"/>
              <w:contextualSpacing/>
              <w:jc w:val="both"/>
              <w:rPr>
                <w:bCs/>
                <w:color w:val="000000" w:themeColor="text1"/>
                <w:lang w:val="en-GB"/>
              </w:rPr>
            </w:pPr>
            <w:r w:rsidRPr="008F72FA">
              <w:rPr>
                <w:bCs/>
                <w:color w:val="000000" w:themeColor="text1"/>
                <w:lang w:val="en-GB"/>
              </w:rPr>
              <w:lastRenderedPageBreak/>
              <w:t>Registration and account opening in accordance with user rights levels;</w:t>
            </w:r>
          </w:p>
          <w:p w14:paraId="66B474CB" w14:textId="77777777" w:rsidR="00F80A4D" w:rsidRPr="008F72FA" w:rsidRDefault="00F80A4D" w:rsidP="00F80A4D">
            <w:pPr>
              <w:tabs>
                <w:tab w:val="left" w:pos="815"/>
              </w:tabs>
              <w:ind w:left="709" w:firstLine="5"/>
              <w:jc w:val="both"/>
              <w:rPr>
                <w:bCs/>
                <w:color w:val="000000" w:themeColor="text1"/>
                <w:lang w:val="en-GB"/>
              </w:rPr>
            </w:pPr>
          </w:p>
          <w:p w14:paraId="33F18CE1" w14:textId="77777777" w:rsidR="00F80A4D" w:rsidRDefault="00F80A4D" w:rsidP="00F80A4D">
            <w:pPr>
              <w:numPr>
                <w:ilvl w:val="1"/>
                <w:numId w:val="5"/>
              </w:numPr>
              <w:tabs>
                <w:tab w:val="left" w:pos="815"/>
              </w:tabs>
              <w:ind w:firstLine="5"/>
              <w:contextualSpacing/>
              <w:jc w:val="both"/>
              <w:rPr>
                <w:bCs/>
                <w:color w:val="000000" w:themeColor="text1"/>
                <w:lang w:val="en-GB"/>
              </w:rPr>
            </w:pPr>
            <w:r w:rsidRPr="008F72FA">
              <w:rPr>
                <w:bCs/>
                <w:color w:val="000000" w:themeColor="text1"/>
                <w:lang w:val="en-GB"/>
              </w:rPr>
              <w:t xml:space="preserve">Registration of the reporting date and any other action in the system by the user; </w:t>
            </w:r>
          </w:p>
          <w:p w14:paraId="1E6F7033" w14:textId="77777777" w:rsidR="00AF1979" w:rsidRDefault="00AF1979" w:rsidP="00AF1979">
            <w:pPr>
              <w:pStyle w:val="ListParagraph"/>
              <w:rPr>
                <w:bCs/>
                <w:color w:val="000000" w:themeColor="text1"/>
                <w:lang w:val="en-GB"/>
              </w:rPr>
            </w:pPr>
          </w:p>
          <w:p w14:paraId="146B0B09" w14:textId="77777777" w:rsidR="00F80A4D" w:rsidRPr="008F72FA" w:rsidRDefault="00F80A4D" w:rsidP="00F80A4D">
            <w:pPr>
              <w:numPr>
                <w:ilvl w:val="1"/>
                <w:numId w:val="5"/>
              </w:numPr>
              <w:tabs>
                <w:tab w:val="left" w:pos="815"/>
              </w:tabs>
              <w:ind w:firstLine="5"/>
              <w:contextualSpacing/>
              <w:jc w:val="both"/>
              <w:rPr>
                <w:bCs/>
                <w:color w:val="000000" w:themeColor="text1"/>
                <w:lang w:val="en-GB"/>
              </w:rPr>
            </w:pPr>
            <w:r w:rsidRPr="008F72FA">
              <w:rPr>
                <w:bCs/>
                <w:color w:val="000000" w:themeColor="text1"/>
                <w:lang w:val="en-GB"/>
              </w:rPr>
              <w:t>Registration of notes on recorded documents as evidence of indicators, which allows uploading of materials and links for reference documents;</w:t>
            </w:r>
          </w:p>
          <w:p w14:paraId="69931B07" w14:textId="77777777" w:rsidR="00F80A4D" w:rsidRPr="008F72FA" w:rsidRDefault="00F80A4D" w:rsidP="00F80A4D">
            <w:pPr>
              <w:tabs>
                <w:tab w:val="left" w:pos="815"/>
              </w:tabs>
              <w:ind w:left="709" w:firstLine="5"/>
              <w:rPr>
                <w:bCs/>
                <w:color w:val="000000" w:themeColor="text1"/>
                <w:lang w:val="en-GB"/>
              </w:rPr>
            </w:pPr>
          </w:p>
          <w:p w14:paraId="28922A89" w14:textId="77777777" w:rsidR="00F80A4D" w:rsidRPr="008F72FA" w:rsidRDefault="00F80A4D" w:rsidP="00F80A4D">
            <w:pPr>
              <w:numPr>
                <w:ilvl w:val="1"/>
                <w:numId w:val="5"/>
              </w:numPr>
              <w:tabs>
                <w:tab w:val="left" w:pos="815"/>
              </w:tabs>
              <w:ind w:firstLine="5"/>
              <w:contextualSpacing/>
              <w:jc w:val="both"/>
              <w:rPr>
                <w:bCs/>
                <w:color w:val="000000" w:themeColor="text1"/>
                <w:lang w:val="en-GB"/>
              </w:rPr>
            </w:pPr>
            <w:r w:rsidRPr="008F72FA">
              <w:rPr>
                <w:bCs/>
                <w:color w:val="000000" w:themeColor="text1"/>
                <w:lang w:val="en-GB"/>
              </w:rPr>
              <w:t>Authorization of the data registered in the system after verification by the Performance Coordinator</w:t>
            </w:r>
            <w:r w:rsidRPr="008F72FA">
              <w:rPr>
                <w:color w:val="000000" w:themeColor="text1"/>
                <w:lang w:val="en-GB"/>
              </w:rPr>
              <w:t>;</w:t>
            </w:r>
          </w:p>
          <w:p w14:paraId="0A7697B3" w14:textId="77777777" w:rsidR="00F80A4D" w:rsidRPr="008F72FA" w:rsidRDefault="00F80A4D" w:rsidP="00F80A4D">
            <w:pPr>
              <w:tabs>
                <w:tab w:val="left" w:pos="815"/>
              </w:tabs>
              <w:ind w:left="709" w:firstLine="5"/>
              <w:rPr>
                <w:bCs/>
                <w:color w:val="000000" w:themeColor="text1"/>
                <w:lang w:val="en-GB"/>
              </w:rPr>
            </w:pPr>
          </w:p>
          <w:p w14:paraId="02A65DE9" w14:textId="77777777" w:rsidR="00F80A4D" w:rsidRPr="008F72FA" w:rsidRDefault="00F80A4D" w:rsidP="00F80A4D">
            <w:pPr>
              <w:numPr>
                <w:ilvl w:val="1"/>
                <w:numId w:val="5"/>
              </w:numPr>
              <w:tabs>
                <w:tab w:val="left" w:pos="815"/>
              </w:tabs>
              <w:ind w:firstLine="5"/>
              <w:contextualSpacing/>
              <w:jc w:val="both"/>
              <w:rPr>
                <w:bCs/>
                <w:color w:val="000000" w:themeColor="text1"/>
                <w:lang w:val="en-GB"/>
              </w:rPr>
            </w:pPr>
            <w:r w:rsidRPr="008F72FA">
              <w:rPr>
                <w:bCs/>
                <w:color w:val="000000" w:themeColor="text1"/>
                <w:lang w:val="en-GB"/>
              </w:rPr>
              <w:t>Authorization of the data registered in the system after verification by the Mayor</w:t>
            </w:r>
            <w:r w:rsidRPr="008F72FA">
              <w:rPr>
                <w:color w:val="000000" w:themeColor="text1"/>
                <w:lang w:val="en-GB"/>
              </w:rPr>
              <w:t>;</w:t>
            </w:r>
          </w:p>
          <w:p w14:paraId="436D69BE" w14:textId="77777777" w:rsidR="00F80A4D" w:rsidRPr="008F72FA" w:rsidRDefault="00F80A4D" w:rsidP="00F80A4D">
            <w:pPr>
              <w:tabs>
                <w:tab w:val="left" w:pos="815"/>
              </w:tabs>
              <w:ind w:left="709" w:firstLine="5"/>
              <w:rPr>
                <w:color w:val="000000" w:themeColor="text1"/>
                <w:lang w:val="en-GB"/>
              </w:rPr>
            </w:pPr>
          </w:p>
          <w:p w14:paraId="577E7D69" w14:textId="77777777" w:rsidR="00F80A4D" w:rsidRPr="008F72FA" w:rsidRDefault="00F80A4D" w:rsidP="00F80A4D">
            <w:pPr>
              <w:numPr>
                <w:ilvl w:val="1"/>
                <w:numId w:val="5"/>
              </w:numPr>
              <w:tabs>
                <w:tab w:val="left" w:pos="815"/>
              </w:tabs>
              <w:ind w:firstLine="5"/>
              <w:contextualSpacing/>
              <w:jc w:val="both"/>
              <w:rPr>
                <w:bCs/>
                <w:color w:val="000000" w:themeColor="text1"/>
                <w:lang w:val="en-GB"/>
              </w:rPr>
            </w:pPr>
            <w:r w:rsidRPr="008F72FA">
              <w:rPr>
                <w:color w:val="000000" w:themeColor="text1"/>
                <w:lang w:val="en-GB"/>
              </w:rPr>
              <w:t>Sending data to the Ministry after authorization by the Performance Coordinator and authorization by the Mayor;</w:t>
            </w:r>
          </w:p>
          <w:p w14:paraId="2A9DF864" w14:textId="77777777" w:rsidR="00F80A4D" w:rsidRPr="008F72FA" w:rsidRDefault="00F80A4D" w:rsidP="00F80A4D">
            <w:pPr>
              <w:tabs>
                <w:tab w:val="left" w:pos="815"/>
              </w:tabs>
              <w:ind w:left="709" w:firstLine="5"/>
              <w:rPr>
                <w:color w:val="000000" w:themeColor="text1"/>
                <w:lang w:val="en-GB"/>
              </w:rPr>
            </w:pPr>
            <w:r w:rsidRPr="008F72FA">
              <w:rPr>
                <w:color w:val="000000" w:themeColor="text1"/>
                <w:lang w:val="en-GB"/>
              </w:rPr>
              <w:tab/>
            </w:r>
          </w:p>
          <w:p w14:paraId="094EE69A" w14:textId="77777777" w:rsidR="00F80A4D" w:rsidRPr="008F72FA" w:rsidRDefault="00F80A4D" w:rsidP="00F80A4D">
            <w:pPr>
              <w:numPr>
                <w:ilvl w:val="1"/>
                <w:numId w:val="5"/>
              </w:numPr>
              <w:tabs>
                <w:tab w:val="left" w:pos="815"/>
              </w:tabs>
              <w:ind w:firstLine="5"/>
              <w:contextualSpacing/>
              <w:jc w:val="both"/>
              <w:rPr>
                <w:bCs/>
                <w:color w:val="000000" w:themeColor="text1"/>
                <w:lang w:val="en-GB"/>
              </w:rPr>
            </w:pPr>
            <w:r w:rsidRPr="008F72FA">
              <w:rPr>
                <w:color w:val="000000" w:themeColor="text1"/>
                <w:lang w:val="en-GB"/>
              </w:rPr>
              <w:t>Modification of the reported data through the procedure of registration of evidence of the act of modification;</w:t>
            </w:r>
          </w:p>
          <w:p w14:paraId="71F084AD" w14:textId="77777777" w:rsidR="00F80A4D" w:rsidRPr="008F72FA" w:rsidRDefault="00F80A4D" w:rsidP="00F80A4D">
            <w:pPr>
              <w:tabs>
                <w:tab w:val="left" w:pos="815"/>
              </w:tabs>
              <w:ind w:left="709" w:firstLine="5"/>
              <w:rPr>
                <w:color w:val="000000" w:themeColor="text1"/>
                <w:lang w:val="en-GB"/>
              </w:rPr>
            </w:pPr>
          </w:p>
          <w:p w14:paraId="331ED5F6" w14:textId="77777777" w:rsidR="00F80A4D" w:rsidRPr="008F72FA" w:rsidRDefault="00F80A4D" w:rsidP="00F80A4D">
            <w:pPr>
              <w:numPr>
                <w:ilvl w:val="1"/>
                <w:numId w:val="5"/>
              </w:numPr>
              <w:tabs>
                <w:tab w:val="left" w:pos="815"/>
              </w:tabs>
              <w:ind w:firstLine="5"/>
              <w:contextualSpacing/>
              <w:jc w:val="both"/>
              <w:rPr>
                <w:bCs/>
                <w:color w:val="000000" w:themeColor="text1"/>
                <w:lang w:val="en-GB"/>
              </w:rPr>
            </w:pPr>
            <w:r w:rsidRPr="008F72FA">
              <w:rPr>
                <w:color w:val="000000" w:themeColor="text1"/>
                <w:lang w:val="en-GB"/>
              </w:rPr>
              <w:t xml:space="preserve">Configuration of formulas for calculating the value of indicators, </w:t>
            </w:r>
            <w:r w:rsidRPr="008F72FA">
              <w:rPr>
                <w:color w:val="000000" w:themeColor="text1"/>
                <w:lang w:val="en-GB"/>
              </w:rPr>
              <w:lastRenderedPageBreak/>
              <w:t>without the need for changes in the structure of computer program;</w:t>
            </w:r>
          </w:p>
          <w:p w14:paraId="4103149C" w14:textId="77777777" w:rsidR="00F80A4D" w:rsidRPr="008F72FA" w:rsidRDefault="00F80A4D" w:rsidP="00F80A4D">
            <w:pPr>
              <w:tabs>
                <w:tab w:val="left" w:pos="815"/>
              </w:tabs>
              <w:ind w:left="709" w:firstLine="5"/>
              <w:rPr>
                <w:color w:val="000000" w:themeColor="text1"/>
                <w:lang w:val="en-GB"/>
              </w:rPr>
            </w:pPr>
          </w:p>
          <w:p w14:paraId="2E3A8123" w14:textId="77777777" w:rsidR="00F80A4D" w:rsidRPr="008F72FA" w:rsidRDefault="00F80A4D" w:rsidP="00F80A4D">
            <w:pPr>
              <w:numPr>
                <w:ilvl w:val="1"/>
                <w:numId w:val="5"/>
              </w:numPr>
              <w:tabs>
                <w:tab w:val="left" w:pos="815"/>
              </w:tabs>
              <w:ind w:firstLine="5"/>
              <w:contextualSpacing/>
              <w:jc w:val="both"/>
              <w:rPr>
                <w:bCs/>
                <w:color w:val="000000" w:themeColor="text1"/>
                <w:lang w:val="en-GB"/>
              </w:rPr>
            </w:pPr>
            <w:r w:rsidRPr="008F72FA">
              <w:rPr>
                <w:color w:val="000000" w:themeColor="text1"/>
                <w:lang w:val="en-GB"/>
              </w:rPr>
              <w:t>Automatic preparation of performance charts from the data reported by municipalities;</w:t>
            </w:r>
          </w:p>
          <w:p w14:paraId="1578D4BD" w14:textId="77777777" w:rsidR="00F80A4D" w:rsidRPr="008F72FA" w:rsidRDefault="00F80A4D" w:rsidP="00F80A4D">
            <w:pPr>
              <w:tabs>
                <w:tab w:val="left" w:pos="815"/>
              </w:tabs>
              <w:ind w:left="709" w:firstLine="5"/>
              <w:rPr>
                <w:color w:val="000000" w:themeColor="text1"/>
                <w:lang w:val="en-GB"/>
              </w:rPr>
            </w:pPr>
          </w:p>
          <w:p w14:paraId="578612E7" w14:textId="77777777" w:rsidR="00F80A4D" w:rsidRPr="008F72FA" w:rsidRDefault="00F80A4D" w:rsidP="00F80A4D">
            <w:pPr>
              <w:numPr>
                <w:ilvl w:val="1"/>
                <w:numId w:val="5"/>
              </w:numPr>
              <w:tabs>
                <w:tab w:val="left" w:pos="815"/>
              </w:tabs>
              <w:ind w:firstLine="5"/>
              <w:contextualSpacing/>
              <w:jc w:val="both"/>
              <w:rPr>
                <w:bCs/>
                <w:color w:val="000000" w:themeColor="text1"/>
                <w:lang w:val="en-GB"/>
              </w:rPr>
            </w:pPr>
            <w:r w:rsidRPr="008F72FA">
              <w:rPr>
                <w:color w:val="000000" w:themeColor="text1"/>
                <w:lang w:val="en-GB"/>
              </w:rPr>
              <w:t>Maintenance of reported performance data as well as reports produced for many reporting cycles.</w:t>
            </w:r>
          </w:p>
          <w:p w14:paraId="4D900341" w14:textId="77777777" w:rsidR="00F80A4D" w:rsidRPr="008F72FA" w:rsidRDefault="00F80A4D" w:rsidP="00F80A4D">
            <w:pPr>
              <w:jc w:val="both"/>
              <w:rPr>
                <w:bCs/>
                <w:color w:val="000000" w:themeColor="text1"/>
                <w:lang w:val="en-GB"/>
              </w:rPr>
            </w:pPr>
          </w:p>
          <w:p w14:paraId="28D9BE90" w14:textId="77777777" w:rsidR="00F80A4D" w:rsidRPr="008F72FA" w:rsidRDefault="00F80A4D" w:rsidP="00F80A4D">
            <w:pPr>
              <w:pStyle w:val="ListParagraph"/>
              <w:numPr>
                <w:ilvl w:val="0"/>
                <w:numId w:val="5"/>
              </w:numPr>
              <w:tabs>
                <w:tab w:val="left" w:pos="5"/>
                <w:tab w:val="left" w:pos="365"/>
              </w:tabs>
              <w:ind w:left="5" w:hanging="5"/>
              <w:jc w:val="both"/>
              <w:rPr>
                <w:color w:val="000000" w:themeColor="text1"/>
                <w:lang w:val="en-GB"/>
              </w:rPr>
            </w:pPr>
            <w:r w:rsidRPr="008F72FA">
              <w:rPr>
                <w:color w:val="000000" w:themeColor="text1"/>
                <w:lang w:val="en-GB"/>
              </w:rPr>
              <w:t>The electronic system must comply with the specifics of the MPMS review, in accordance with Article 45 of this Regulation.</w:t>
            </w:r>
          </w:p>
          <w:p w14:paraId="44706E02" w14:textId="77777777" w:rsidR="00F80A4D" w:rsidRDefault="00F80A4D" w:rsidP="00F80A4D">
            <w:pPr>
              <w:tabs>
                <w:tab w:val="left" w:pos="365"/>
              </w:tabs>
              <w:jc w:val="both"/>
              <w:rPr>
                <w:color w:val="000000" w:themeColor="text1"/>
                <w:lang w:val="en-GB"/>
              </w:rPr>
            </w:pPr>
          </w:p>
          <w:p w14:paraId="4A977759" w14:textId="77777777" w:rsidR="00585804" w:rsidRPr="008F72FA" w:rsidRDefault="00585804" w:rsidP="00F80A4D">
            <w:pPr>
              <w:tabs>
                <w:tab w:val="left" w:pos="365"/>
              </w:tabs>
              <w:jc w:val="both"/>
              <w:rPr>
                <w:color w:val="000000" w:themeColor="text1"/>
                <w:lang w:val="en-GB"/>
              </w:rPr>
            </w:pPr>
          </w:p>
          <w:p w14:paraId="28391872" w14:textId="52B09BBE" w:rsidR="00F80A4D" w:rsidRPr="008F72FA" w:rsidRDefault="00F80A4D" w:rsidP="00F80A4D">
            <w:pPr>
              <w:keepNext/>
              <w:jc w:val="center"/>
              <w:outlineLvl w:val="2"/>
              <w:rPr>
                <w:b/>
                <w:bCs/>
                <w:color w:val="000000" w:themeColor="text1"/>
                <w:lang w:val="en-GB"/>
              </w:rPr>
            </w:pPr>
            <w:r w:rsidRPr="008F72FA">
              <w:rPr>
                <w:b/>
                <w:bCs/>
                <w:color w:val="000000" w:themeColor="text1"/>
                <w:lang w:val="en-GB"/>
              </w:rPr>
              <w:t>Article 26</w:t>
            </w:r>
          </w:p>
          <w:p w14:paraId="316B9F76" w14:textId="77777777" w:rsidR="00F80A4D" w:rsidRPr="008F72FA" w:rsidRDefault="00F80A4D" w:rsidP="00F80A4D">
            <w:pPr>
              <w:keepNext/>
              <w:jc w:val="center"/>
              <w:outlineLvl w:val="2"/>
              <w:rPr>
                <w:b/>
                <w:bCs/>
                <w:color w:val="000000" w:themeColor="text1"/>
                <w:lang w:val="en-GB"/>
              </w:rPr>
            </w:pPr>
            <w:r w:rsidRPr="008F72FA">
              <w:rPr>
                <w:b/>
                <w:bCs/>
                <w:color w:val="000000" w:themeColor="text1"/>
                <w:lang w:val="en-GB"/>
              </w:rPr>
              <w:t>User authorizations</w:t>
            </w:r>
          </w:p>
          <w:p w14:paraId="08D147BD" w14:textId="77777777" w:rsidR="00F80A4D" w:rsidRPr="008F72FA" w:rsidRDefault="00F80A4D" w:rsidP="00F80A4D">
            <w:pPr>
              <w:tabs>
                <w:tab w:val="left" w:pos="3255"/>
              </w:tabs>
              <w:jc w:val="both"/>
              <w:rPr>
                <w:color w:val="000000" w:themeColor="text1"/>
                <w:lang w:val="en-GB"/>
              </w:rPr>
            </w:pPr>
            <w:r w:rsidRPr="008F72FA">
              <w:rPr>
                <w:color w:val="000000" w:themeColor="text1"/>
                <w:lang w:val="en-GB"/>
              </w:rPr>
              <w:tab/>
            </w:r>
          </w:p>
          <w:p w14:paraId="5FB9D747" w14:textId="2B8DA2A5" w:rsidR="00F80A4D" w:rsidRPr="008F72FA" w:rsidRDefault="00F80A4D" w:rsidP="00F80A4D">
            <w:pPr>
              <w:jc w:val="both"/>
              <w:rPr>
                <w:color w:val="000000" w:themeColor="text1"/>
                <w:lang w:val="en-GB"/>
              </w:rPr>
            </w:pPr>
            <w:r w:rsidRPr="008F72FA">
              <w:rPr>
                <w:color w:val="000000" w:themeColor="text1"/>
                <w:lang w:val="en-GB"/>
              </w:rPr>
              <w:t>1. The unit responsible for managing the performance of municipalities is responsible for managing the authoriza</w:t>
            </w:r>
            <w:r w:rsidR="005603F8">
              <w:rPr>
                <w:color w:val="000000" w:themeColor="text1"/>
                <w:lang w:val="en-GB"/>
              </w:rPr>
              <w:t>tions in the information system.</w:t>
            </w:r>
          </w:p>
          <w:p w14:paraId="7784B2C7" w14:textId="77777777" w:rsidR="00F80A4D" w:rsidRPr="008F72FA" w:rsidRDefault="00F80A4D" w:rsidP="00F80A4D">
            <w:pPr>
              <w:tabs>
                <w:tab w:val="left" w:pos="7230"/>
              </w:tabs>
              <w:jc w:val="both"/>
              <w:rPr>
                <w:color w:val="000000" w:themeColor="text1"/>
                <w:lang w:val="en-GB"/>
              </w:rPr>
            </w:pPr>
            <w:r w:rsidRPr="008F72FA">
              <w:rPr>
                <w:color w:val="000000" w:themeColor="text1"/>
                <w:lang w:val="en-GB"/>
              </w:rPr>
              <w:tab/>
            </w:r>
          </w:p>
          <w:p w14:paraId="38CB8364" w14:textId="2AF5F467" w:rsidR="00F80A4D" w:rsidRPr="008F72FA" w:rsidRDefault="00F80A4D" w:rsidP="00F80A4D">
            <w:pPr>
              <w:jc w:val="both"/>
              <w:rPr>
                <w:color w:val="000000" w:themeColor="text1"/>
                <w:lang w:val="en-GB"/>
              </w:rPr>
            </w:pPr>
            <w:r w:rsidRPr="008F72FA">
              <w:rPr>
                <w:color w:val="000000" w:themeColor="text1"/>
                <w:lang w:val="en-GB"/>
              </w:rPr>
              <w:t xml:space="preserve">2. Authorizations for access to the information system </w:t>
            </w:r>
            <w:r w:rsidR="005603F8">
              <w:rPr>
                <w:color w:val="000000" w:themeColor="text1"/>
                <w:lang w:val="en-GB"/>
              </w:rPr>
              <w:t>by users are limited by levels.</w:t>
            </w:r>
          </w:p>
          <w:p w14:paraId="727C59FC" w14:textId="77777777" w:rsidR="00F80A4D" w:rsidRPr="008F72FA" w:rsidRDefault="00F80A4D" w:rsidP="00F80A4D">
            <w:pPr>
              <w:jc w:val="both"/>
              <w:rPr>
                <w:color w:val="000000" w:themeColor="text1"/>
                <w:lang w:val="en-GB"/>
              </w:rPr>
            </w:pPr>
          </w:p>
          <w:p w14:paraId="2794FD67" w14:textId="7EB1057B" w:rsidR="00F80A4D" w:rsidRPr="008F72FA" w:rsidRDefault="00F80A4D" w:rsidP="00F80A4D">
            <w:pPr>
              <w:jc w:val="both"/>
              <w:rPr>
                <w:color w:val="000000" w:themeColor="text1"/>
                <w:lang w:val="en-GB"/>
              </w:rPr>
            </w:pPr>
            <w:r w:rsidRPr="008F72FA">
              <w:rPr>
                <w:color w:val="000000" w:themeColor="text1"/>
                <w:lang w:val="en-GB"/>
              </w:rPr>
              <w:t>3. Authorizations for electronic system users</w:t>
            </w:r>
            <w:r w:rsidR="005603F8">
              <w:rPr>
                <w:color w:val="000000" w:themeColor="text1"/>
                <w:lang w:val="en-GB"/>
              </w:rPr>
              <w:t xml:space="preserve"> are categorized into 5 levels:</w:t>
            </w:r>
          </w:p>
          <w:p w14:paraId="19CA1EC7" w14:textId="77777777" w:rsidR="00F80A4D" w:rsidRPr="008F72FA" w:rsidRDefault="00F80A4D" w:rsidP="00F80A4D">
            <w:pPr>
              <w:jc w:val="both"/>
              <w:rPr>
                <w:bCs/>
                <w:color w:val="000000" w:themeColor="text1"/>
                <w:lang w:val="en-GB"/>
              </w:rPr>
            </w:pPr>
          </w:p>
          <w:p w14:paraId="7A0B8145" w14:textId="77777777" w:rsidR="00F80A4D" w:rsidRPr="008F72FA" w:rsidRDefault="00F80A4D" w:rsidP="005603F8">
            <w:pPr>
              <w:ind w:left="342"/>
              <w:jc w:val="both"/>
              <w:rPr>
                <w:bCs/>
                <w:color w:val="000000" w:themeColor="text1"/>
                <w:lang w:val="en-GB"/>
              </w:rPr>
            </w:pPr>
            <w:r w:rsidRPr="008F72FA">
              <w:rPr>
                <w:bCs/>
                <w:color w:val="000000" w:themeColor="text1"/>
                <w:lang w:val="en-GB"/>
              </w:rPr>
              <w:lastRenderedPageBreak/>
              <w:t>3.1. The first level of authorization has no restrictions and belongs to the users in the Ministry, who are authorized by the decision of the Secretary General;</w:t>
            </w:r>
          </w:p>
          <w:p w14:paraId="266B3120" w14:textId="77777777" w:rsidR="00F80A4D" w:rsidRPr="008F72FA" w:rsidRDefault="00F80A4D" w:rsidP="005603F8">
            <w:pPr>
              <w:ind w:left="342"/>
              <w:jc w:val="both"/>
              <w:rPr>
                <w:bCs/>
                <w:color w:val="000000" w:themeColor="text1"/>
                <w:lang w:val="en-GB"/>
              </w:rPr>
            </w:pPr>
          </w:p>
          <w:p w14:paraId="7948523E" w14:textId="77777777" w:rsidR="00F80A4D" w:rsidRPr="008F72FA" w:rsidRDefault="00F80A4D" w:rsidP="005603F8">
            <w:pPr>
              <w:ind w:left="342"/>
              <w:jc w:val="both"/>
              <w:rPr>
                <w:bCs/>
                <w:color w:val="000000" w:themeColor="text1"/>
                <w:lang w:val="en-GB"/>
              </w:rPr>
            </w:pPr>
            <w:r w:rsidRPr="008F72FA">
              <w:rPr>
                <w:bCs/>
                <w:color w:val="000000" w:themeColor="text1"/>
                <w:lang w:val="en-GB"/>
              </w:rPr>
              <w:t>3.2. The second level of authorization has all the rights except the right to change the system configuration and belongs to the users in the responsible municipal performance management unit, who use the system on a regular basis;</w:t>
            </w:r>
          </w:p>
          <w:p w14:paraId="66880883" w14:textId="77777777" w:rsidR="00F80A4D" w:rsidRPr="008F72FA" w:rsidRDefault="00F80A4D" w:rsidP="005603F8">
            <w:pPr>
              <w:ind w:left="342"/>
              <w:jc w:val="both"/>
              <w:rPr>
                <w:bCs/>
                <w:color w:val="000000" w:themeColor="text1"/>
                <w:lang w:val="en-GB"/>
              </w:rPr>
            </w:pPr>
          </w:p>
          <w:p w14:paraId="2FEAB8BC" w14:textId="77777777" w:rsidR="00F80A4D" w:rsidRPr="008F72FA" w:rsidRDefault="00F80A4D" w:rsidP="005603F8">
            <w:pPr>
              <w:ind w:left="342"/>
              <w:jc w:val="both"/>
              <w:rPr>
                <w:bCs/>
                <w:color w:val="000000" w:themeColor="text1"/>
                <w:lang w:val="en-GB"/>
              </w:rPr>
            </w:pPr>
            <w:r w:rsidRPr="008F72FA">
              <w:rPr>
                <w:bCs/>
                <w:color w:val="000000" w:themeColor="text1"/>
                <w:lang w:val="en-GB"/>
              </w:rPr>
              <w:t>3.3. The third level of authorization has the right to register, read, authorize and modify the data and belongs to the Mayor and the Municipal Coordinator for municipal performance;</w:t>
            </w:r>
          </w:p>
          <w:p w14:paraId="5ABDE22E" w14:textId="77777777" w:rsidR="00F80A4D" w:rsidRPr="008F72FA" w:rsidRDefault="00F80A4D" w:rsidP="005603F8">
            <w:pPr>
              <w:ind w:left="342"/>
              <w:jc w:val="both"/>
              <w:rPr>
                <w:bCs/>
                <w:color w:val="000000" w:themeColor="text1"/>
                <w:lang w:val="en-GB"/>
              </w:rPr>
            </w:pPr>
          </w:p>
          <w:p w14:paraId="419AEF67" w14:textId="7B8A1C1F" w:rsidR="00F80A4D" w:rsidRPr="008F72FA" w:rsidRDefault="00F80A4D" w:rsidP="005603F8">
            <w:pPr>
              <w:ind w:left="342"/>
              <w:jc w:val="both"/>
              <w:rPr>
                <w:bCs/>
                <w:color w:val="000000" w:themeColor="text1"/>
                <w:lang w:val="en-GB"/>
              </w:rPr>
            </w:pPr>
            <w:r w:rsidRPr="008F72FA">
              <w:rPr>
                <w:bCs/>
                <w:color w:val="000000" w:themeColor="text1"/>
                <w:lang w:val="en-GB"/>
              </w:rPr>
              <w:t xml:space="preserve">3.4. The fourth level has the right to register and read the data and belongs to the Municipal Performance </w:t>
            </w:r>
            <w:r w:rsidR="008F72FA" w:rsidRPr="008F72FA">
              <w:rPr>
                <w:bCs/>
                <w:color w:val="000000" w:themeColor="text1"/>
                <w:lang w:val="en-GB"/>
              </w:rPr>
              <w:t>Reporting Officers.</w:t>
            </w:r>
          </w:p>
          <w:p w14:paraId="6FDF2373" w14:textId="77777777" w:rsidR="00F80A4D" w:rsidRPr="008F72FA" w:rsidRDefault="00F80A4D" w:rsidP="005603F8">
            <w:pPr>
              <w:ind w:left="342"/>
              <w:jc w:val="both"/>
              <w:rPr>
                <w:bCs/>
                <w:color w:val="000000" w:themeColor="text1"/>
                <w:lang w:val="en-GB"/>
              </w:rPr>
            </w:pPr>
          </w:p>
          <w:p w14:paraId="5E5FD53B" w14:textId="77777777" w:rsidR="00F80A4D" w:rsidRDefault="00F80A4D" w:rsidP="005603F8">
            <w:pPr>
              <w:tabs>
                <w:tab w:val="left" w:pos="365"/>
              </w:tabs>
              <w:ind w:left="342"/>
              <w:jc w:val="both"/>
              <w:rPr>
                <w:bCs/>
                <w:color w:val="000000" w:themeColor="text1"/>
                <w:lang w:val="en-GB"/>
              </w:rPr>
            </w:pPr>
            <w:r w:rsidRPr="008F72FA">
              <w:rPr>
                <w:bCs/>
                <w:color w:val="000000" w:themeColor="text1"/>
                <w:lang w:val="en-GB"/>
              </w:rPr>
              <w:t xml:space="preserve">3.5. The fifth level has limited access to the system, which gives civil society the right to read the data. This access is created according to the authorization permitted by the Ministry in accordance with the Law on Access to Public Documents. The authorization must include a confidentiality </w:t>
            </w:r>
            <w:r w:rsidRPr="008F72FA">
              <w:rPr>
                <w:bCs/>
                <w:color w:val="000000" w:themeColor="text1"/>
                <w:lang w:val="en-GB"/>
              </w:rPr>
              <w:lastRenderedPageBreak/>
              <w:t>statement that ensures the use of data only on the basis of authorization.</w:t>
            </w:r>
          </w:p>
          <w:p w14:paraId="3F480FB4" w14:textId="77777777" w:rsidR="005603F8" w:rsidRPr="008F72FA" w:rsidRDefault="005603F8" w:rsidP="005603F8">
            <w:pPr>
              <w:tabs>
                <w:tab w:val="left" w:pos="365"/>
              </w:tabs>
              <w:ind w:left="342"/>
              <w:jc w:val="both"/>
              <w:rPr>
                <w:bCs/>
                <w:color w:val="000000" w:themeColor="text1"/>
                <w:lang w:val="en-GB"/>
              </w:rPr>
            </w:pPr>
          </w:p>
          <w:p w14:paraId="72A62C18" w14:textId="77777777" w:rsidR="00F80A4D" w:rsidRPr="008F72FA" w:rsidRDefault="00F80A4D" w:rsidP="00F80A4D">
            <w:pPr>
              <w:tabs>
                <w:tab w:val="left" w:pos="365"/>
              </w:tabs>
              <w:jc w:val="both"/>
              <w:rPr>
                <w:color w:val="000000" w:themeColor="text1"/>
                <w:lang w:val="en-GB"/>
              </w:rPr>
            </w:pPr>
            <w:r w:rsidRPr="008F72FA">
              <w:rPr>
                <w:color w:val="000000" w:themeColor="text1"/>
                <w:lang w:val="en-GB"/>
              </w:rPr>
              <w:t xml:space="preserve">3.6. Level 6 – open access for all citizens to performance data </w:t>
            </w:r>
          </w:p>
          <w:p w14:paraId="6BF685C8" w14:textId="77777777" w:rsidR="00F80A4D" w:rsidRPr="008F72FA" w:rsidRDefault="00F80A4D" w:rsidP="00F80A4D">
            <w:pPr>
              <w:tabs>
                <w:tab w:val="left" w:pos="365"/>
              </w:tabs>
              <w:jc w:val="both"/>
              <w:rPr>
                <w:color w:val="000000" w:themeColor="text1"/>
                <w:lang w:val="en-GB"/>
              </w:rPr>
            </w:pPr>
          </w:p>
          <w:p w14:paraId="5C53B3FE" w14:textId="77777777" w:rsidR="00F80A4D" w:rsidRDefault="00F80A4D" w:rsidP="00F80A4D">
            <w:pPr>
              <w:tabs>
                <w:tab w:val="left" w:pos="365"/>
              </w:tabs>
              <w:jc w:val="both"/>
              <w:rPr>
                <w:color w:val="000000" w:themeColor="text1"/>
                <w:lang w:val="en-GB"/>
              </w:rPr>
            </w:pPr>
          </w:p>
          <w:p w14:paraId="4A18A683" w14:textId="77777777" w:rsidR="00585804" w:rsidRPr="008F72FA" w:rsidRDefault="00585804" w:rsidP="00F80A4D">
            <w:pPr>
              <w:tabs>
                <w:tab w:val="left" w:pos="365"/>
              </w:tabs>
              <w:jc w:val="both"/>
              <w:rPr>
                <w:color w:val="000000" w:themeColor="text1"/>
                <w:lang w:val="en-GB"/>
              </w:rPr>
            </w:pPr>
          </w:p>
          <w:p w14:paraId="04671E2F" w14:textId="77777777" w:rsidR="00585804" w:rsidRDefault="00F80A4D" w:rsidP="00F80A4D">
            <w:pPr>
              <w:pStyle w:val="Heading1"/>
              <w:outlineLvl w:val="0"/>
              <w:rPr>
                <w:color w:val="000000" w:themeColor="text1"/>
                <w:sz w:val="24"/>
                <w:szCs w:val="24"/>
                <w:lang w:val="en-GB"/>
              </w:rPr>
            </w:pPr>
            <w:r w:rsidRPr="008F72FA">
              <w:rPr>
                <w:color w:val="000000" w:themeColor="text1"/>
                <w:sz w:val="24"/>
                <w:szCs w:val="24"/>
                <w:lang w:val="en-GB"/>
              </w:rPr>
              <w:t xml:space="preserve">CHAPTER V </w:t>
            </w:r>
          </w:p>
          <w:p w14:paraId="594513E2" w14:textId="77777777" w:rsidR="00585804" w:rsidRDefault="00585804" w:rsidP="00F80A4D">
            <w:pPr>
              <w:pStyle w:val="Heading1"/>
              <w:outlineLvl w:val="0"/>
              <w:rPr>
                <w:color w:val="000000" w:themeColor="text1"/>
                <w:sz w:val="24"/>
                <w:szCs w:val="24"/>
                <w:lang w:val="en-GB"/>
              </w:rPr>
            </w:pPr>
          </w:p>
          <w:p w14:paraId="6B774D9A" w14:textId="02FDAF92" w:rsidR="00F80A4D" w:rsidRPr="008F72FA" w:rsidRDefault="00F80A4D" w:rsidP="00F80A4D">
            <w:pPr>
              <w:pStyle w:val="Heading1"/>
              <w:outlineLvl w:val="0"/>
              <w:rPr>
                <w:b w:val="0"/>
                <w:color w:val="000000" w:themeColor="text1"/>
                <w:sz w:val="24"/>
                <w:szCs w:val="24"/>
                <w:lang w:val="en-GB"/>
              </w:rPr>
            </w:pPr>
            <w:r w:rsidRPr="008F72FA">
              <w:rPr>
                <w:color w:val="000000" w:themeColor="text1"/>
                <w:sz w:val="24"/>
                <w:szCs w:val="24"/>
                <w:lang w:val="en-GB"/>
              </w:rPr>
              <w:t xml:space="preserve">MUNICIPAL PERFORMANCE GRANT SCHEME </w:t>
            </w:r>
          </w:p>
          <w:p w14:paraId="5AE90833" w14:textId="77777777" w:rsidR="00F80A4D" w:rsidRPr="008F72FA" w:rsidRDefault="00F80A4D" w:rsidP="00F80A4D">
            <w:pPr>
              <w:jc w:val="both"/>
              <w:rPr>
                <w:color w:val="000000" w:themeColor="text1"/>
                <w:lang w:val="en-GB"/>
              </w:rPr>
            </w:pPr>
          </w:p>
          <w:p w14:paraId="64BA80CB" w14:textId="77777777" w:rsidR="00F80A4D" w:rsidRPr="008F72FA" w:rsidRDefault="00F80A4D" w:rsidP="00F80A4D">
            <w:pPr>
              <w:jc w:val="both"/>
              <w:rPr>
                <w:color w:val="000000" w:themeColor="text1"/>
                <w:lang w:val="en-GB"/>
              </w:rPr>
            </w:pPr>
          </w:p>
          <w:p w14:paraId="61EBE9D9" w14:textId="6571E5EF" w:rsidR="00F80A4D" w:rsidRPr="008F72FA" w:rsidRDefault="00F80A4D" w:rsidP="00F80A4D">
            <w:pPr>
              <w:pStyle w:val="Heading3"/>
              <w:spacing w:before="0" w:after="0"/>
              <w:jc w:val="center"/>
              <w:outlineLvl w:val="2"/>
              <w:rPr>
                <w:rFonts w:ascii="Times New Roman" w:hAnsi="Times New Roman" w:cs="Times New Roman"/>
                <w:color w:val="000000" w:themeColor="text1"/>
                <w:sz w:val="24"/>
                <w:szCs w:val="24"/>
                <w:lang w:val="en-GB"/>
              </w:rPr>
            </w:pPr>
            <w:r w:rsidRPr="008F72FA">
              <w:rPr>
                <w:rFonts w:ascii="Times New Roman" w:hAnsi="Times New Roman" w:cs="Times New Roman"/>
                <w:color w:val="000000" w:themeColor="text1"/>
                <w:sz w:val="24"/>
                <w:szCs w:val="24"/>
                <w:lang w:val="en-GB"/>
              </w:rPr>
              <w:t>Article 27</w:t>
            </w:r>
          </w:p>
          <w:p w14:paraId="32771E92" w14:textId="77777777" w:rsidR="00F80A4D" w:rsidRPr="008F72FA" w:rsidRDefault="00F80A4D" w:rsidP="00F80A4D">
            <w:pPr>
              <w:jc w:val="center"/>
              <w:rPr>
                <w:b/>
                <w:color w:val="000000" w:themeColor="text1"/>
                <w:lang w:val="en-GB"/>
              </w:rPr>
            </w:pPr>
            <w:r w:rsidRPr="008F72FA">
              <w:rPr>
                <w:b/>
                <w:color w:val="000000" w:themeColor="text1"/>
                <w:lang w:val="en-GB"/>
              </w:rPr>
              <w:t>Ownership of the Municipal Performance Grant</w:t>
            </w:r>
          </w:p>
          <w:p w14:paraId="1EDCA0BB" w14:textId="77777777" w:rsidR="00F80A4D" w:rsidRPr="008F72FA" w:rsidRDefault="00F80A4D" w:rsidP="00F80A4D">
            <w:pPr>
              <w:pStyle w:val="ListParagraph"/>
              <w:rPr>
                <w:color w:val="000000" w:themeColor="text1"/>
                <w:lang w:val="en-GB"/>
              </w:rPr>
            </w:pPr>
          </w:p>
          <w:p w14:paraId="110EE9AC" w14:textId="3140F3E9" w:rsidR="00F80A4D" w:rsidRPr="008F72FA" w:rsidRDefault="00F80A4D" w:rsidP="00F80A4D">
            <w:pPr>
              <w:pStyle w:val="ListParagraph"/>
              <w:numPr>
                <w:ilvl w:val="0"/>
                <w:numId w:val="20"/>
              </w:numPr>
              <w:tabs>
                <w:tab w:val="left" w:pos="365"/>
              </w:tabs>
              <w:ind w:left="5" w:firstLine="0"/>
              <w:contextualSpacing/>
              <w:jc w:val="both"/>
              <w:rPr>
                <w:color w:val="000000" w:themeColor="text1"/>
                <w:lang w:val="en-GB"/>
              </w:rPr>
            </w:pPr>
            <w:r w:rsidRPr="008F72FA">
              <w:rPr>
                <w:color w:val="000000" w:themeColor="text1"/>
                <w:lang w:val="en-GB"/>
              </w:rPr>
              <w:t xml:space="preserve">The Ministry is the institution responsible for administration and management of </w:t>
            </w:r>
            <w:r w:rsidR="00585804">
              <w:rPr>
                <w:color w:val="000000" w:themeColor="text1"/>
                <w:lang w:val="en-GB"/>
              </w:rPr>
              <w:t>the Municipal Performance Grant.</w:t>
            </w:r>
          </w:p>
          <w:p w14:paraId="042726C2" w14:textId="77777777" w:rsidR="00F80A4D" w:rsidRPr="008F72FA" w:rsidRDefault="00F80A4D" w:rsidP="00F80A4D">
            <w:pPr>
              <w:pStyle w:val="ListParagraph"/>
              <w:tabs>
                <w:tab w:val="left" w:pos="365"/>
              </w:tabs>
              <w:ind w:left="5"/>
              <w:jc w:val="both"/>
              <w:rPr>
                <w:color w:val="000000" w:themeColor="text1"/>
                <w:lang w:val="en-GB"/>
              </w:rPr>
            </w:pPr>
          </w:p>
          <w:p w14:paraId="6D068796" w14:textId="4C3F4F93" w:rsidR="00F80A4D" w:rsidRPr="008F72FA" w:rsidRDefault="00F80A4D" w:rsidP="00F80A4D">
            <w:pPr>
              <w:pStyle w:val="ListParagraph"/>
              <w:numPr>
                <w:ilvl w:val="0"/>
                <w:numId w:val="20"/>
              </w:numPr>
              <w:tabs>
                <w:tab w:val="left" w:pos="365"/>
              </w:tabs>
              <w:ind w:left="5" w:firstLine="0"/>
              <w:contextualSpacing/>
              <w:jc w:val="both"/>
              <w:rPr>
                <w:color w:val="000000" w:themeColor="text1"/>
                <w:lang w:val="en-GB"/>
              </w:rPr>
            </w:pPr>
            <w:r w:rsidRPr="008F72FA">
              <w:rPr>
                <w:color w:val="000000" w:themeColor="text1"/>
                <w:lang w:val="en-GB"/>
              </w:rPr>
              <w:t>The Ministry shall, in cooperation with contributors, determine the development policies of the Municipal Performance Grant, and issues special rules for the functioning a</w:t>
            </w:r>
            <w:r w:rsidR="00585804">
              <w:rPr>
                <w:color w:val="000000" w:themeColor="text1"/>
                <w:lang w:val="en-GB"/>
              </w:rPr>
              <w:t>nd implementation of the grant.</w:t>
            </w:r>
          </w:p>
          <w:p w14:paraId="2E8C7EA7" w14:textId="77777777" w:rsidR="00F80A4D" w:rsidRPr="008F72FA" w:rsidRDefault="00F80A4D" w:rsidP="00F80A4D">
            <w:pPr>
              <w:pStyle w:val="ListParagraph"/>
              <w:tabs>
                <w:tab w:val="left" w:pos="365"/>
              </w:tabs>
              <w:ind w:left="5"/>
              <w:jc w:val="both"/>
              <w:rPr>
                <w:color w:val="000000" w:themeColor="text1"/>
                <w:lang w:val="en-GB"/>
              </w:rPr>
            </w:pPr>
          </w:p>
          <w:p w14:paraId="79A89ED9" w14:textId="6B7D4723" w:rsidR="00662250" w:rsidRPr="008F72FA" w:rsidRDefault="00585804" w:rsidP="00686796">
            <w:pPr>
              <w:jc w:val="both"/>
              <w:rPr>
                <w:color w:val="000000" w:themeColor="text1"/>
              </w:rPr>
            </w:pPr>
            <w:r>
              <w:rPr>
                <w:color w:val="000000" w:themeColor="text1"/>
                <w:lang w:val="en-GB"/>
              </w:rPr>
              <w:t xml:space="preserve">3. </w:t>
            </w:r>
            <w:r w:rsidR="00F80A4D" w:rsidRPr="008F72FA">
              <w:rPr>
                <w:color w:val="000000" w:themeColor="text1"/>
                <w:lang w:val="en-GB"/>
              </w:rPr>
              <w:t>The Municipal Performance Grant is an open system for contributors who co-finance the grant under Grant Rules.</w:t>
            </w:r>
          </w:p>
          <w:p w14:paraId="29D7576E" w14:textId="4CE6F66C"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lastRenderedPageBreak/>
              <w:t>Article 28</w:t>
            </w:r>
          </w:p>
          <w:p w14:paraId="4541E63C" w14:textId="77777777"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t>Purpose of grant</w:t>
            </w:r>
          </w:p>
          <w:p w14:paraId="0C2A6C62" w14:textId="77777777" w:rsidR="00F80A4D" w:rsidRPr="008F72FA" w:rsidRDefault="00F80A4D" w:rsidP="00F80A4D">
            <w:pPr>
              <w:jc w:val="both"/>
              <w:rPr>
                <w:color w:val="000000" w:themeColor="text1"/>
                <w:lang w:val="en-GB"/>
              </w:rPr>
            </w:pPr>
          </w:p>
          <w:p w14:paraId="528CA43F" w14:textId="77777777" w:rsidR="00F80A4D" w:rsidRPr="008F72FA" w:rsidRDefault="00F80A4D" w:rsidP="00F80A4D">
            <w:pPr>
              <w:jc w:val="both"/>
              <w:rPr>
                <w:color w:val="000000" w:themeColor="text1"/>
                <w:lang w:val="en-GB"/>
              </w:rPr>
            </w:pPr>
            <w:r w:rsidRPr="008F72FA">
              <w:rPr>
                <w:color w:val="000000" w:themeColor="text1"/>
                <w:lang w:val="en-GB"/>
              </w:rPr>
              <w:t>The Grant is provided in the form of financial support to municipalities and aims to stimulate them to improve performance in certain areas.</w:t>
            </w:r>
          </w:p>
          <w:p w14:paraId="7885EB03" w14:textId="77777777" w:rsidR="00F80A4D" w:rsidRDefault="00F80A4D" w:rsidP="00F80A4D">
            <w:pPr>
              <w:jc w:val="both"/>
              <w:rPr>
                <w:b/>
                <w:color w:val="000000" w:themeColor="text1"/>
                <w:lang w:val="en-GB"/>
              </w:rPr>
            </w:pPr>
          </w:p>
          <w:p w14:paraId="23DA032B" w14:textId="77777777" w:rsidR="00585804" w:rsidRPr="008F72FA" w:rsidRDefault="00585804" w:rsidP="00F80A4D">
            <w:pPr>
              <w:jc w:val="both"/>
              <w:rPr>
                <w:b/>
                <w:color w:val="000000" w:themeColor="text1"/>
                <w:lang w:val="en-GB"/>
              </w:rPr>
            </w:pPr>
          </w:p>
          <w:p w14:paraId="4495C208" w14:textId="04111EEE"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t>Article 29</w:t>
            </w:r>
          </w:p>
          <w:p w14:paraId="40419522" w14:textId="77777777"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t xml:space="preserve">Grant budget planning </w:t>
            </w:r>
          </w:p>
          <w:p w14:paraId="2F03063B" w14:textId="77777777" w:rsidR="00F80A4D" w:rsidRPr="008F72FA" w:rsidRDefault="00F80A4D" w:rsidP="00F80A4D">
            <w:pPr>
              <w:jc w:val="both"/>
              <w:rPr>
                <w:color w:val="000000" w:themeColor="text1"/>
                <w:lang w:val="en-GB"/>
              </w:rPr>
            </w:pPr>
          </w:p>
          <w:p w14:paraId="2212C6D9" w14:textId="77777777" w:rsidR="00F80A4D" w:rsidRPr="008F72FA" w:rsidRDefault="00F80A4D" w:rsidP="00F80A4D">
            <w:pPr>
              <w:jc w:val="both"/>
              <w:rPr>
                <w:b/>
                <w:color w:val="000000" w:themeColor="text1"/>
                <w:lang w:val="en-GB"/>
              </w:rPr>
            </w:pPr>
            <w:r w:rsidRPr="008F72FA">
              <w:rPr>
                <w:color w:val="000000" w:themeColor="text1"/>
                <w:lang w:val="en-GB"/>
              </w:rPr>
              <w:t>The Municipal Performance Grant is planned under the Law on Budget Allocations for the subsequent year and in the medium-term budget projections.</w:t>
            </w:r>
          </w:p>
          <w:p w14:paraId="45633C43" w14:textId="77777777" w:rsidR="00F80A4D" w:rsidRPr="008F72FA" w:rsidRDefault="00F80A4D" w:rsidP="00F80A4D">
            <w:pPr>
              <w:jc w:val="both"/>
              <w:rPr>
                <w:b/>
                <w:color w:val="000000" w:themeColor="text1"/>
                <w:lang w:val="en-GB"/>
              </w:rPr>
            </w:pPr>
          </w:p>
          <w:p w14:paraId="0B0BB07B" w14:textId="77777777" w:rsidR="00F80A4D" w:rsidRPr="008F72FA" w:rsidRDefault="00F80A4D" w:rsidP="00F80A4D">
            <w:pPr>
              <w:jc w:val="both"/>
              <w:rPr>
                <w:b/>
                <w:color w:val="000000" w:themeColor="text1"/>
                <w:lang w:val="en-GB"/>
              </w:rPr>
            </w:pPr>
          </w:p>
          <w:p w14:paraId="5A7E25DD" w14:textId="6015E0A2"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t>Article 30</w:t>
            </w:r>
          </w:p>
          <w:p w14:paraId="347F7E8E" w14:textId="77777777"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t xml:space="preserve">Access to grant </w:t>
            </w:r>
          </w:p>
          <w:p w14:paraId="1A26DD50" w14:textId="77777777" w:rsidR="00F80A4D" w:rsidRPr="008F72FA" w:rsidRDefault="00F80A4D" w:rsidP="00F80A4D">
            <w:pPr>
              <w:rPr>
                <w:color w:val="000000" w:themeColor="text1"/>
                <w:lang w:val="en-GB"/>
              </w:rPr>
            </w:pPr>
          </w:p>
          <w:p w14:paraId="600503BA" w14:textId="237E335F" w:rsidR="00F80A4D" w:rsidRPr="008F72FA" w:rsidRDefault="00F80A4D" w:rsidP="00F80A4D">
            <w:pPr>
              <w:pStyle w:val="ListParagraph"/>
              <w:numPr>
                <w:ilvl w:val="0"/>
                <w:numId w:val="21"/>
              </w:numPr>
              <w:tabs>
                <w:tab w:val="left" w:pos="365"/>
              </w:tabs>
              <w:spacing w:line="300" w:lineRule="atLeast"/>
              <w:ind w:left="5" w:firstLine="0"/>
              <w:contextualSpacing/>
              <w:jc w:val="both"/>
              <w:rPr>
                <w:color w:val="000000" w:themeColor="text1"/>
                <w:lang w:val="en-GB"/>
              </w:rPr>
            </w:pPr>
            <w:r w:rsidRPr="008F72FA">
              <w:rPr>
                <w:color w:val="000000" w:themeColor="text1"/>
                <w:lang w:val="en-GB"/>
              </w:rPr>
              <w:t xml:space="preserve">All municipalities have the right to participate in </w:t>
            </w:r>
            <w:r w:rsidR="00585804">
              <w:rPr>
                <w:color w:val="000000" w:themeColor="text1"/>
                <w:lang w:val="en-GB"/>
              </w:rPr>
              <w:t>the Municipal Performance Grant.</w:t>
            </w:r>
          </w:p>
          <w:p w14:paraId="3B6CE338" w14:textId="77777777" w:rsidR="00F80A4D" w:rsidRPr="008F72FA" w:rsidRDefault="00F80A4D" w:rsidP="00F80A4D">
            <w:pPr>
              <w:pStyle w:val="ListParagraph"/>
              <w:tabs>
                <w:tab w:val="left" w:pos="365"/>
              </w:tabs>
              <w:spacing w:line="300" w:lineRule="atLeast"/>
              <w:ind w:left="5"/>
              <w:jc w:val="both"/>
              <w:rPr>
                <w:color w:val="000000" w:themeColor="text1"/>
                <w:lang w:val="en-GB"/>
              </w:rPr>
            </w:pPr>
          </w:p>
          <w:p w14:paraId="5B559D5B" w14:textId="0DBEF0B8" w:rsidR="00F80A4D" w:rsidRPr="008F72FA" w:rsidRDefault="00F80A4D" w:rsidP="00F80A4D">
            <w:pPr>
              <w:pStyle w:val="ListParagraph"/>
              <w:numPr>
                <w:ilvl w:val="0"/>
                <w:numId w:val="21"/>
              </w:numPr>
              <w:tabs>
                <w:tab w:val="left" w:pos="365"/>
              </w:tabs>
              <w:spacing w:line="300" w:lineRule="atLeast"/>
              <w:ind w:left="5" w:firstLine="0"/>
              <w:contextualSpacing/>
              <w:jc w:val="both"/>
              <w:rPr>
                <w:color w:val="000000" w:themeColor="text1"/>
                <w:lang w:val="en-GB"/>
              </w:rPr>
            </w:pPr>
            <w:r w:rsidRPr="008F72FA">
              <w:rPr>
                <w:color w:val="000000" w:themeColor="text1"/>
                <w:lang w:val="en-GB"/>
              </w:rPr>
              <w:t>The right to access the grant is acquired by fulfilling the minimum condit</w:t>
            </w:r>
            <w:r w:rsidR="00585804">
              <w:rPr>
                <w:color w:val="000000" w:themeColor="text1"/>
                <w:lang w:val="en-GB"/>
              </w:rPr>
              <w:t>ions set out in the Grant Rules.</w:t>
            </w:r>
          </w:p>
          <w:p w14:paraId="7E8286DE" w14:textId="77777777" w:rsidR="00F80A4D" w:rsidRPr="008F72FA" w:rsidRDefault="00F80A4D" w:rsidP="00F80A4D">
            <w:pPr>
              <w:pStyle w:val="ListParagraph"/>
              <w:tabs>
                <w:tab w:val="left" w:pos="365"/>
              </w:tabs>
              <w:spacing w:line="300" w:lineRule="atLeast"/>
              <w:ind w:left="5"/>
              <w:jc w:val="both"/>
              <w:rPr>
                <w:color w:val="000000" w:themeColor="text1"/>
                <w:lang w:val="en-GB"/>
              </w:rPr>
            </w:pPr>
          </w:p>
          <w:p w14:paraId="707CF88B" w14:textId="77777777" w:rsidR="00F80A4D" w:rsidRPr="008F72FA" w:rsidRDefault="00F80A4D" w:rsidP="00F80A4D">
            <w:pPr>
              <w:pStyle w:val="ListParagraph"/>
              <w:numPr>
                <w:ilvl w:val="0"/>
                <w:numId w:val="21"/>
              </w:numPr>
              <w:tabs>
                <w:tab w:val="left" w:pos="365"/>
              </w:tabs>
              <w:spacing w:line="300" w:lineRule="atLeast"/>
              <w:ind w:left="5" w:firstLine="0"/>
              <w:contextualSpacing/>
              <w:jc w:val="both"/>
              <w:rPr>
                <w:color w:val="000000" w:themeColor="text1"/>
                <w:lang w:val="en-GB"/>
              </w:rPr>
            </w:pPr>
            <w:r w:rsidRPr="008F72FA">
              <w:rPr>
                <w:color w:val="000000" w:themeColor="text1"/>
                <w:lang w:val="en-GB"/>
              </w:rPr>
              <w:t xml:space="preserve">All municipalities that meet the minimum requirements succeed to receive a certain amount of grant, in accordance </w:t>
            </w:r>
            <w:r w:rsidRPr="008F72FA">
              <w:rPr>
                <w:color w:val="000000" w:themeColor="text1"/>
                <w:lang w:val="en-GB"/>
              </w:rPr>
              <w:lastRenderedPageBreak/>
              <w:t>with the relative score achieved under the municipal performance and other criteria of the allocation formula set out in the Grant Rules.</w:t>
            </w:r>
          </w:p>
          <w:p w14:paraId="0557DD1E" w14:textId="77777777" w:rsidR="00F80A4D" w:rsidRDefault="00F80A4D" w:rsidP="00F80A4D">
            <w:pPr>
              <w:ind w:left="360"/>
              <w:jc w:val="both"/>
              <w:rPr>
                <w:color w:val="000000" w:themeColor="text1"/>
                <w:lang w:val="en-GB"/>
              </w:rPr>
            </w:pPr>
          </w:p>
          <w:p w14:paraId="712577F7" w14:textId="77777777" w:rsidR="00585804" w:rsidRPr="00585804" w:rsidRDefault="00585804" w:rsidP="00F80A4D">
            <w:pPr>
              <w:ind w:left="360"/>
              <w:jc w:val="both"/>
              <w:rPr>
                <w:color w:val="000000" w:themeColor="text1"/>
                <w:sz w:val="18"/>
                <w:lang w:val="en-GB"/>
              </w:rPr>
            </w:pPr>
          </w:p>
          <w:p w14:paraId="16CA7BAD" w14:textId="35942E12"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t>Article 31</w:t>
            </w:r>
          </w:p>
          <w:p w14:paraId="70F76307" w14:textId="77777777" w:rsidR="00F80A4D" w:rsidRDefault="00F80A4D" w:rsidP="00F80A4D">
            <w:pPr>
              <w:keepNext/>
              <w:keepLines/>
              <w:jc w:val="center"/>
              <w:outlineLvl w:val="2"/>
              <w:rPr>
                <w:b/>
                <w:color w:val="000000" w:themeColor="text1"/>
                <w:lang w:val="en-GB"/>
              </w:rPr>
            </w:pPr>
            <w:r w:rsidRPr="008F72FA">
              <w:rPr>
                <w:b/>
                <w:color w:val="000000" w:themeColor="text1"/>
                <w:lang w:val="en-GB"/>
              </w:rPr>
              <w:t xml:space="preserve"> Data source </w:t>
            </w:r>
          </w:p>
          <w:p w14:paraId="767D7FA9" w14:textId="77777777" w:rsidR="00585804" w:rsidRPr="00585804" w:rsidRDefault="00585804" w:rsidP="00F80A4D">
            <w:pPr>
              <w:keepNext/>
              <w:keepLines/>
              <w:jc w:val="center"/>
              <w:outlineLvl w:val="2"/>
              <w:rPr>
                <w:b/>
                <w:color w:val="000000" w:themeColor="text1"/>
                <w:sz w:val="14"/>
                <w:lang w:val="en-GB"/>
              </w:rPr>
            </w:pPr>
          </w:p>
          <w:p w14:paraId="35D5E55D" w14:textId="2FD416DA" w:rsidR="00F80A4D" w:rsidRPr="008F72FA" w:rsidRDefault="00F80A4D" w:rsidP="00F80A4D">
            <w:pPr>
              <w:pStyle w:val="ListParagraph"/>
              <w:numPr>
                <w:ilvl w:val="0"/>
                <w:numId w:val="22"/>
              </w:numPr>
              <w:tabs>
                <w:tab w:val="left" w:pos="365"/>
              </w:tabs>
              <w:spacing w:line="300" w:lineRule="atLeast"/>
              <w:ind w:left="5" w:firstLine="0"/>
              <w:contextualSpacing/>
              <w:jc w:val="both"/>
              <w:rPr>
                <w:color w:val="000000" w:themeColor="text1"/>
                <w:lang w:val="en-GB"/>
              </w:rPr>
            </w:pPr>
            <w:r w:rsidRPr="008F72FA">
              <w:rPr>
                <w:color w:val="000000" w:themeColor="text1"/>
                <w:lang w:val="en-GB"/>
              </w:rPr>
              <w:t>The main source of data on the Municipal Performance Grant is the Municipa</w:t>
            </w:r>
            <w:r w:rsidR="00585804">
              <w:rPr>
                <w:color w:val="000000" w:themeColor="text1"/>
                <w:lang w:val="en-GB"/>
              </w:rPr>
              <w:t>l Performance Management System.</w:t>
            </w:r>
          </w:p>
          <w:p w14:paraId="69CCE56B" w14:textId="77777777" w:rsidR="00F80A4D" w:rsidRPr="00585804" w:rsidRDefault="00F80A4D" w:rsidP="00F80A4D">
            <w:pPr>
              <w:pStyle w:val="ListParagraph"/>
              <w:tabs>
                <w:tab w:val="left" w:pos="365"/>
              </w:tabs>
              <w:spacing w:line="300" w:lineRule="atLeast"/>
              <w:ind w:left="5"/>
              <w:contextualSpacing/>
              <w:jc w:val="both"/>
              <w:rPr>
                <w:color w:val="000000" w:themeColor="text1"/>
                <w:sz w:val="14"/>
                <w:lang w:val="en-GB"/>
              </w:rPr>
            </w:pPr>
          </w:p>
          <w:p w14:paraId="748A2265" w14:textId="77777777" w:rsidR="00F80A4D" w:rsidRPr="008F72FA" w:rsidRDefault="00F80A4D" w:rsidP="00F80A4D">
            <w:pPr>
              <w:pStyle w:val="ListParagraph"/>
              <w:numPr>
                <w:ilvl w:val="0"/>
                <w:numId w:val="22"/>
              </w:numPr>
              <w:tabs>
                <w:tab w:val="left" w:pos="365"/>
              </w:tabs>
              <w:spacing w:line="300" w:lineRule="atLeast"/>
              <w:ind w:left="5" w:firstLine="0"/>
              <w:contextualSpacing/>
              <w:jc w:val="both"/>
              <w:rPr>
                <w:color w:val="000000" w:themeColor="text1"/>
                <w:lang w:val="en-GB"/>
              </w:rPr>
            </w:pPr>
            <w:r w:rsidRPr="008F72FA">
              <w:rPr>
                <w:color w:val="000000" w:themeColor="text1"/>
                <w:lang w:val="en-GB"/>
              </w:rPr>
              <w:t>The Grant may use other sources of official data, in case the MPMS cannot provide such data.</w:t>
            </w:r>
          </w:p>
          <w:p w14:paraId="72566570" w14:textId="77777777" w:rsidR="00F80A4D" w:rsidRPr="008F72FA" w:rsidRDefault="00F80A4D" w:rsidP="00F80A4D">
            <w:pPr>
              <w:pStyle w:val="ListParagraph"/>
              <w:rPr>
                <w:color w:val="000000" w:themeColor="text1"/>
                <w:lang w:val="en-GB"/>
              </w:rPr>
            </w:pPr>
          </w:p>
          <w:p w14:paraId="777E777D" w14:textId="77777777" w:rsidR="00F80A4D" w:rsidRPr="008F72FA" w:rsidRDefault="00F80A4D" w:rsidP="00F80A4D">
            <w:pPr>
              <w:pStyle w:val="ListParagraph"/>
              <w:rPr>
                <w:color w:val="000000" w:themeColor="text1"/>
                <w:lang w:val="en-GB"/>
              </w:rPr>
            </w:pPr>
          </w:p>
          <w:p w14:paraId="49BAF5B7" w14:textId="08E588C2" w:rsidR="00F80A4D" w:rsidRPr="008F72FA" w:rsidRDefault="00F80A4D" w:rsidP="00F80A4D">
            <w:pPr>
              <w:jc w:val="center"/>
              <w:rPr>
                <w:b/>
                <w:color w:val="000000" w:themeColor="text1"/>
                <w:lang w:val="en-GB"/>
              </w:rPr>
            </w:pPr>
            <w:r w:rsidRPr="008F72FA">
              <w:rPr>
                <w:b/>
                <w:color w:val="000000" w:themeColor="text1"/>
                <w:lang w:val="en-GB"/>
              </w:rPr>
              <w:t>Article 32</w:t>
            </w:r>
          </w:p>
          <w:p w14:paraId="24713856" w14:textId="77777777" w:rsidR="00F80A4D" w:rsidRPr="008F72FA" w:rsidRDefault="00F80A4D" w:rsidP="00F80A4D">
            <w:pPr>
              <w:jc w:val="center"/>
              <w:rPr>
                <w:b/>
                <w:color w:val="000000" w:themeColor="text1"/>
                <w:lang w:val="en-GB"/>
              </w:rPr>
            </w:pPr>
            <w:r w:rsidRPr="008F72FA">
              <w:rPr>
                <w:b/>
                <w:color w:val="000000" w:themeColor="text1"/>
                <w:lang w:val="en-GB"/>
              </w:rPr>
              <w:t>Drafting Grant Rules and authorization for implementation</w:t>
            </w:r>
          </w:p>
          <w:p w14:paraId="268B0054" w14:textId="77777777" w:rsidR="00F80A4D" w:rsidRPr="008F72FA" w:rsidRDefault="00F80A4D" w:rsidP="00F80A4D">
            <w:pPr>
              <w:pStyle w:val="ListParagraph"/>
              <w:rPr>
                <w:color w:val="000000" w:themeColor="text1"/>
                <w:lang w:val="en-GB"/>
              </w:rPr>
            </w:pPr>
          </w:p>
          <w:p w14:paraId="3D985C20" w14:textId="77777777" w:rsidR="00F80A4D" w:rsidRPr="008F72FA" w:rsidRDefault="00F80A4D" w:rsidP="00F80A4D">
            <w:pPr>
              <w:pStyle w:val="ListParagraph"/>
              <w:numPr>
                <w:ilvl w:val="0"/>
                <w:numId w:val="23"/>
              </w:numPr>
              <w:tabs>
                <w:tab w:val="left" w:pos="365"/>
              </w:tabs>
              <w:ind w:left="5" w:firstLine="0"/>
              <w:jc w:val="both"/>
              <w:rPr>
                <w:color w:val="000000" w:themeColor="text1"/>
                <w:lang w:val="en-GB"/>
              </w:rPr>
            </w:pPr>
            <w:r w:rsidRPr="008F72FA">
              <w:rPr>
                <w:color w:val="000000" w:themeColor="text1"/>
                <w:lang w:val="en-GB"/>
              </w:rPr>
              <w:t>Grant Rules are drafted and approved by the Ministry in cooperation with contributors.</w:t>
            </w:r>
          </w:p>
          <w:p w14:paraId="191307A7" w14:textId="77777777" w:rsidR="00F80A4D" w:rsidRPr="008F72FA" w:rsidRDefault="00F80A4D" w:rsidP="00F80A4D">
            <w:pPr>
              <w:pStyle w:val="ListParagraph"/>
              <w:tabs>
                <w:tab w:val="left" w:pos="365"/>
              </w:tabs>
              <w:ind w:left="5"/>
              <w:jc w:val="both"/>
              <w:rPr>
                <w:color w:val="000000" w:themeColor="text1"/>
                <w:lang w:val="en-GB"/>
              </w:rPr>
            </w:pPr>
          </w:p>
          <w:p w14:paraId="0A1944D9" w14:textId="77777777" w:rsidR="00F80A4D" w:rsidRPr="008F72FA" w:rsidRDefault="00F80A4D" w:rsidP="00F80A4D">
            <w:pPr>
              <w:pStyle w:val="ListParagraph"/>
              <w:numPr>
                <w:ilvl w:val="0"/>
                <w:numId w:val="23"/>
              </w:numPr>
              <w:tabs>
                <w:tab w:val="left" w:pos="365"/>
              </w:tabs>
              <w:ind w:left="5" w:firstLine="0"/>
              <w:jc w:val="both"/>
              <w:rPr>
                <w:color w:val="000000" w:themeColor="text1"/>
                <w:lang w:val="en-GB"/>
              </w:rPr>
            </w:pPr>
            <w:r w:rsidRPr="008F72FA">
              <w:rPr>
                <w:color w:val="000000" w:themeColor="text1"/>
                <w:lang w:val="en-GB"/>
              </w:rPr>
              <w:t>The drafting and modification procedures, deadlines, composition of the responsible working groups and other issues are determined by a decision of the Secretary General of the Ministry, after consultation with the contributors.</w:t>
            </w:r>
          </w:p>
          <w:p w14:paraId="0239805E" w14:textId="24A348A1" w:rsidR="00F80A4D" w:rsidRPr="008F72FA" w:rsidRDefault="00F80A4D" w:rsidP="00F80A4D">
            <w:pPr>
              <w:pStyle w:val="ListParagraph"/>
              <w:numPr>
                <w:ilvl w:val="0"/>
                <w:numId w:val="23"/>
              </w:numPr>
              <w:tabs>
                <w:tab w:val="left" w:pos="365"/>
              </w:tabs>
              <w:ind w:left="5" w:firstLine="0"/>
              <w:jc w:val="both"/>
              <w:rPr>
                <w:color w:val="000000" w:themeColor="text1"/>
                <w:lang w:val="en-GB"/>
              </w:rPr>
            </w:pPr>
            <w:r w:rsidRPr="008F72FA">
              <w:rPr>
                <w:color w:val="000000" w:themeColor="text1"/>
                <w:lang w:val="en-GB"/>
              </w:rPr>
              <w:lastRenderedPageBreak/>
              <w:t>Grant Rules shall determine the grant design parameters, the process of assessing the performance of municipalities for the Grant as well as provide the nece</w:t>
            </w:r>
            <w:r w:rsidR="00686796">
              <w:rPr>
                <w:color w:val="000000" w:themeColor="text1"/>
                <w:lang w:val="en-GB"/>
              </w:rPr>
              <w:t>ssary guidelines for evaluation.</w:t>
            </w:r>
          </w:p>
          <w:p w14:paraId="72FE3C82" w14:textId="77777777" w:rsidR="00F80A4D" w:rsidRPr="008F72FA" w:rsidRDefault="00F80A4D" w:rsidP="00F80A4D">
            <w:pPr>
              <w:jc w:val="both"/>
              <w:rPr>
                <w:color w:val="000000" w:themeColor="text1"/>
                <w:lang w:val="en-GB"/>
              </w:rPr>
            </w:pPr>
          </w:p>
          <w:p w14:paraId="1E64476F" w14:textId="78AFF3D8" w:rsidR="00F80A4D" w:rsidRPr="008F72FA" w:rsidRDefault="00F80A4D" w:rsidP="00F80A4D">
            <w:pPr>
              <w:pStyle w:val="ListParagraph"/>
              <w:numPr>
                <w:ilvl w:val="0"/>
                <w:numId w:val="23"/>
              </w:numPr>
              <w:tabs>
                <w:tab w:val="left" w:pos="365"/>
              </w:tabs>
              <w:ind w:left="5" w:firstLine="0"/>
              <w:jc w:val="both"/>
              <w:rPr>
                <w:color w:val="000000" w:themeColor="text1"/>
                <w:lang w:val="en-GB"/>
              </w:rPr>
            </w:pPr>
            <w:r w:rsidRPr="008F72FA">
              <w:rPr>
                <w:color w:val="000000" w:themeColor="text1"/>
                <w:lang w:val="en-GB"/>
              </w:rPr>
              <w:t xml:space="preserve">Grant parameters include the determination of grant objectives, minimum conditions, system of indicators that can be applied in evaluation cycles, grant values, conditions of use and aspects of quality assurance of grant management, as well as other supervision issues in accordance </w:t>
            </w:r>
            <w:r w:rsidR="00686796">
              <w:rPr>
                <w:color w:val="000000" w:themeColor="text1"/>
                <w:lang w:val="en-GB"/>
              </w:rPr>
              <w:t>with the applicable legislation.</w:t>
            </w:r>
          </w:p>
          <w:p w14:paraId="08152FA4" w14:textId="77777777" w:rsidR="00F80A4D" w:rsidRPr="008F72FA" w:rsidRDefault="00F80A4D" w:rsidP="00F80A4D">
            <w:pPr>
              <w:jc w:val="both"/>
              <w:rPr>
                <w:color w:val="000000" w:themeColor="text1"/>
                <w:lang w:val="en-GB"/>
              </w:rPr>
            </w:pPr>
          </w:p>
          <w:p w14:paraId="2FD1508A" w14:textId="2D813974" w:rsidR="00F80A4D" w:rsidRPr="008F72FA" w:rsidRDefault="00F80A4D" w:rsidP="00F80A4D">
            <w:pPr>
              <w:pStyle w:val="ListParagraph"/>
              <w:numPr>
                <w:ilvl w:val="0"/>
                <w:numId w:val="23"/>
              </w:numPr>
              <w:tabs>
                <w:tab w:val="left" w:pos="365"/>
              </w:tabs>
              <w:ind w:left="5" w:firstLine="0"/>
              <w:jc w:val="both"/>
              <w:rPr>
                <w:color w:val="000000" w:themeColor="text1"/>
                <w:lang w:val="en-GB"/>
              </w:rPr>
            </w:pPr>
            <w:r w:rsidRPr="008F72FA">
              <w:rPr>
                <w:color w:val="000000" w:themeColor="text1"/>
                <w:lang w:val="en-GB"/>
              </w:rPr>
              <w:t>The implementation of the Grant Rules is authorized before each evaluation cycle by the Secretary General of the Min</w:t>
            </w:r>
            <w:r w:rsidR="00686796">
              <w:rPr>
                <w:color w:val="000000" w:themeColor="text1"/>
                <w:lang w:val="en-GB"/>
              </w:rPr>
              <w:t>istry and the Grant Contributor.</w:t>
            </w:r>
          </w:p>
          <w:p w14:paraId="0C0B8D30" w14:textId="77777777" w:rsidR="00F80A4D" w:rsidRPr="008F72FA" w:rsidRDefault="00F80A4D" w:rsidP="00F80A4D">
            <w:pPr>
              <w:jc w:val="both"/>
              <w:rPr>
                <w:color w:val="000000" w:themeColor="text1"/>
                <w:lang w:val="en-GB"/>
              </w:rPr>
            </w:pPr>
          </w:p>
          <w:p w14:paraId="32340FC1" w14:textId="77777777" w:rsidR="00F80A4D" w:rsidRPr="008F72FA" w:rsidRDefault="00F80A4D" w:rsidP="00F80A4D">
            <w:pPr>
              <w:pStyle w:val="ListParagraph"/>
              <w:numPr>
                <w:ilvl w:val="0"/>
                <w:numId w:val="23"/>
              </w:numPr>
              <w:tabs>
                <w:tab w:val="left" w:pos="365"/>
              </w:tabs>
              <w:ind w:left="5" w:firstLine="0"/>
              <w:jc w:val="both"/>
              <w:rPr>
                <w:color w:val="000000" w:themeColor="text1"/>
                <w:lang w:val="en-GB"/>
              </w:rPr>
            </w:pPr>
            <w:r w:rsidRPr="008F72FA">
              <w:rPr>
                <w:color w:val="000000" w:themeColor="text1"/>
                <w:lang w:val="en-GB"/>
              </w:rPr>
              <w:t>Authorized rules are distributed to municipalities and published on the website of the Ministry.</w:t>
            </w:r>
          </w:p>
          <w:p w14:paraId="124D2420" w14:textId="77777777" w:rsidR="00F80A4D" w:rsidRPr="008F72FA" w:rsidRDefault="00F80A4D" w:rsidP="00F80A4D">
            <w:pPr>
              <w:rPr>
                <w:color w:val="000000" w:themeColor="text1"/>
                <w:lang w:val="en-GB"/>
              </w:rPr>
            </w:pPr>
          </w:p>
          <w:p w14:paraId="346F9E44" w14:textId="77777777" w:rsidR="00F80A4D" w:rsidRPr="008F72FA" w:rsidRDefault="00F80A4D" w:rsidP="00F80A4D">
            <w:pPr>
              <w:pStyle w:val="ListParagraph"/>
              <w:rPr>
                <w:color w:val="000000" w:themeColor="text1"/>
                <w:lang w:val="en-GB"/>
              </w:rPr>
            </w:pPr>
          </w:p>
          <w:p w14:paraId="39176AD9" w14:textId="159AC28F"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t>Article 33</w:t>
            </w:r>
          </w:p>
          <w:p w14:paraId="526ADFFF" w14:textId="77777777"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t xml:space="preserve">Grant management cycles </w:t>
            </w:r>
          </w:p>
          <w:p w14:paraId="69201951" w14:textId="77777777" w:rsidR="00F80A4D" w:rsidRPr="008F72FA" w:rsidRDefault="00F80A4D" w:rsidP="00F80A4D">
            <w:pPr>
              <w:rPr>
                <w:color w:val="000000" w:themeColor="text1"/>
                <w:lang w:val="en-GB"/>
              </w:rPr>
            </w:pPr>
          </w:p>
          <w:p w14:paraId="0F7836E8" w14:textId="77777777" w:rsidR="00F80A4D" w:rsidRPr="008F72FA" w:rsidRDefault="00F80A4D" w:rsidP="00F80A4D">
            <w:pPr>
              <w:pStyle w:val="ListParagraph"/>
              <w:numPr>
                <w:ilvl w:val="0"/>
                <w:numId w:val="24"/>
              </w:numPr>
              <w:tabs>
                <w:tab w:val="left" w:pos="365"/>
              </w:tabs>
              <w:ind w:left="5" w:hanging="5"/>
              <w:jc w:val="both"/>
              <w:rPr>
                <w:color w:val="000000" w:themeColor="text1"/>
                <w:lang w:val="en-GB"/>
              </w:rPr>
            </w:pPr>
            <w:r w:rsidRPr="008F72FA">
              <w:rPr>
                <w:color w:val="000000" w:themeColor="text1"/>
                <w:lang w:val="en-GB"/>
              </w:rPr>
              <w:t>The evaluation period for the performance grant is divided into 3 main phases:</w:t>
            </w:r>
          </w:p>
          <w:p w14:paraId="11DF2D23" w14:textId="77777777" w:rsidR="00F80A4D" w:rsidRPr="008F72FA" w:rsidRDefault="00F80A4D" w:rsidP="00F80A4D">
            <w:pPr>
              <w:spacing w:line="300" w:lineRule="atLeast"/>
              <w:jc w:val="both"/>
              <w:rPr>
                <w:color w:val="000000" w:themeColor="text1"/>
                <w:lang w:val="en-GB"/>
              </w:rPr>
            </w:pPr>
          </w:p>
          <w:p w14:paraId="39D35CCD" w14:textId="77777777" w:rsidR="00F80A4D" w:rsidRPr="008F72FA" w:rsidRDefault="00F80A4D" w:rsidP="00686796">
            <w:pPr>
              <w:pStyle w:val="ListParagraph"/>
              <w:numPr>
                <w:ilvl w:val="1"/>
                <w:numId w:val="24"/>
              </w:numPr>
              <w:tabs>
                <w:tab w:val="left" w:pos="545"/>
              </w:tabs>
              <w:spacing w:line="300" w:lineRule="atLeast"/>
              <w:ind w:left="342" w:firstLine="0"/>
              <w:contextualSpacing/>
              <w:jc w:val="both"/>
              <w:rPr>
                <w:color w:val="000000" w:themeColor="text1"/>
                <w:lang w:val="en-GB"/>
              </w:rPr>
            </w:pPr>
            <w:r w:rsidRPr="008F72FA">
              <w:rPr>
                <w:b/>
                <w:color w:val="000000" w:themeColor="text1"/>
                <w:lang w:val="en-GB"/>
              </w:rPr>
              <w:lastRenderedPageBreak/>
              <w:t>Performance period</w:t>
            </w:r>
            <w:r w:rsidRPr="008F72FA">
              <w:rPr>
                <w:color w:val="000000" w:themeColor="text1"/>
                <w:lang w:val="en-GB"/>
              </w:rPr>
              <w:t xml:space="preserve"> – shall mean the year for which the performance of the municipality is evaluated;</w:t>
            </w:r>
          </w:p>
          <w:p w14:paraId="7C9BEA14" w14:textId="77777777" w:rsidR="00F80A4D" w:rsidRPr="008F72FA" w:rsidRDefault="00F80A4D" w:rsidP="00686796">
            <w:pPr>
              <w:tabs>
                <w:tab w:val="left" w:pos="545"/>
              </w:tabs>
              <w:spacing w:line="300" w:lineRule="atLeast"/>
              <w:ind w:left="342"/>
              <w:contextualSpacing/>
              <w:jc w:val="both"/>
              <w:rPr>
                <w:color w:val="000000" w:themeColor="text1"/>
                <w:lang w:val="en-GB"/>
              </w:rPr>
            </w:pPr>
          </w:p>
          <w:p w14:paraId="046FF7A8" w14:textId="77777777" w:rsidR="00F80A4D" w:rsidRPr="008F72FA" w:rsidRDefault="00F80A4D" w:rsidP="00686796">
            <w:pPr>
              <w:numPr>
                <w:ilvl w:val="1"/>
                <w:numId w:val="24"/>
              </w:numPr>
              <w:tabs>
                <w:tab w:val="left" w:pos="545"/>
              </w:tabs>
              <w:spacing w:line="300" w:lineRule="atLeast"/>
              <w:ind w:left="342" w:firstLine="0"/>
              <w:contextualSpacing/>
              <w:jc w:val="both"/>
              <w:rPr>
                <w:color w:val="000000" w:themeColor="text1"/>
                <w:lang w:val="en-GB"/>
              </w:rPr>
            </w:pPr>
            <w:r w:rsidRPr="008F72FA">
              <w:rPr>
                <w:b/>
                <w:color w:val="000000" w:themeColor="text1"/>
                <w:lang w:val="en-GB"/>
              </w:rPr>
              <w:t>Evaluation period</w:t>
            </w:r>
            <w:r w:rsidRPr="008F72FA">
              <w:rPr>
                <w:color w:val="000000" w:themeColor="text1"/>
                <w:lang w:val="en-GB"/>
              </w:rPr>
              <w:t xml:space="preserve"> - shall mean the period in which the performance evaluation is performed or the current year in which the evaluation results for the Grant are announced;</w:t>
            </w:r>
          </w:p>
          <w:p w14:paraId="567C9B35" w14:textId="77777777" w:rsidR="00F80A4D" w:rsidRPr="008F72FA" w:rsidRDefault="00F80A4D" w:rsidP="00686796">
            <w:pPr>
              <w:tabs>
                <w:tab w:val="left" w:pos="709"/>
              </w:tabs>
              <w:spacing w:line="300" w:lineRule="atLeast"/>
              <w:ind w:left="342"/>
              <w:contextualSpacing/>
              <w:jc w:val="both"/>
              <w:rPr>
                <w:color w:val="000000" w:themeColor="text1"/>
                <w:lang w:val="en-GB"/>
              </w:rPr>
            </w:pPr>
          </w:p>
          <w:p w14:paraId="055B1C6B" w14:textId="77777777" w:rsidR="00F80A4D" w:rsidRPr="008F72FA" w:rsidRDefault="00F80A4D" w:rsidP="00686796">
            <w:pPr>
              <w:pStyle w:val="ListParagraph"/>
              <w:numPr>
                <w:ilvl w:val="1"/>
                <w:numId w:val="24"/>
              </w:numPr>
              <w:tabs>
                <w:tab w:val="left" w:pos="545"/>
              </w:tabs>
              <w:ind w:left="342" w:firstLine="0"/>
              <w:jc w:val="both"/>
              <w:rPr>
                <w:b/>
                <w:color w:val="000000" w:themeColor="text1"/>
                <w:lang w:val="en-GB"/>
              </w:rPr>
            </w:pPr>
            <w:r w:rsidRPr="008F72FA">
              <w:rPr>
                <w:b/>
                <w:color w:val="000000" w:themeColor="text1"/>
                <w:lang w:val="en-GB"/>
              </w:rPr>
              <w:t>Grant award and use period</w:t>
            </w:r>
            <w:r w:rsidRPr="008F72FA">
              <w:rPr>
                <w:color w:val="000000" w:themeColor="text1"/>
                <w:lang w:val="en-GB"/>
              </w:rPr>
              <w:t xml:space="preserve"> – shall mean the subsequent year from the evaluation period, in which the Grant is made available for use by the municipalities.</w:t>
            </w:r>
          </w:p>
          <w:p w14:paraId="01CE79DD" w14:textId="77777777" w:rsidR="00F80A4D" w:rsidRPr="008F72FA" w:rsidRDefault="00F80A4D">
            <w:pPr>
              <w:rPr>
                <w:color w:val="000000" w:themeColor="text1"/>
              </w:rPr>
            </w:pPr>
          </w:p>
          <w:p w14:paraId="6925B6B9" w14:textId="77777777" w:rsidR="00F80A4D" w:rsidRPr="008F72FA" w:rsidRDefault="00F80A4D">
            <w:pPr>
              <w:rPr>
                <w:color w:val="000000" w:themeColor="text1"/>
              </w:rPr>
            </w:pPr>
          </w:p>
          <w:p w14:paraId="66DFD430" w14:textId="7D2B3602" w:rsidR="00F80A4D" w:rsidRPr="008F72FA" w:rsidRDefault="00F80A4D" w:rsidP="00F80A4D">
            <w:pPr>
              <w:jc w:val="center"/>
              <w:rPr>
                <w:b/>
                <w:color w:val="000000" w:themeColor="text1"/>
                <w:lang w:val="en-GB"/>
              </w:rPr>
            </w:pPr>
            <w:r w:rsidRPr="008F72FA">
              <w:rPr>
                <w:b/>
                <w:color w:val="000000" w:themeColor="text1"/>
                <w:lang w:val="en-GB"/>
              </w:rPr>
              <w:t>Article 34</w:t>
            </w:r>
          </w:p>
          <w:p w14:paraId="33DC2562" w14:textId="77777777" w:rsidR="00F80A4D" w:rsidRPr="008F72FA" w:rsidRDefault="00F80A4D" w:rsidP="00F80A4D">
            <w:pPr>
              <w:jc w:val="center"/>
              <w:rPr>
                <w:b/>
                <w:color w:val="000000" w:themeColor="text1"/>
                <w:lang w:val="en-GB"/>
              </w:rPr>
            </w:pPr>
            <w:r w:rsidRPr="008F72FA">
              <w:rPr>
                <w:b/>
                <w:color w:val="000000" w:themeColor="text1"/>
                <w:lang w:val="en-GB"/>
              </w:rPr>
              <w:t xml:space="preserve">Bodies responsible for Grant Management </w:t>
            </w:r>
          </w:p>
          <w:p w14:paraId="1F92E251" w14:textId="77777777" w:rsidR="00F80A4D" w:rsidRPr="008F72FA" w:rsidRDefault="00F80A4D" w:rsidP="00F80A4D">
            <w:pPr>
              <w:jc w:val="center"/>
              <w:rPr>
                <w:color w:val="000000" w:themeColor="text1"/>
                <w:lang w:val="en-GB"/>
              </w:rPr>
            </w:pPr>
          </w:p>
          <w:p w14:paraId="6100FC5D" w14:textId="167476F0" w:rsidR="00F80A4D" w:rsidRPr="008F72FA" w:rsidRDefault="00F80A4D" w:rsidP="00F80A4D">
            <w:pPr>
              <w:numPr>
                <w:ilvl w:val="0"/>
                <w:numId w:val="25"/>
              </w:numPr>
              <w:tabs>
                <w:tab w:val="left" w:pos="365"/>
              </w:tabs>
              <w:ind w:left="5" w:firstLine="0"/>
              <w:jc w:val="both"/>
              <w:rPr>
                <w:color w:val="000000" w:themeColor="text1"/>
                <w:lang w:val="en-GB"/>
              </w:rPr>
            </w:pPr>
            <w:r w:rsidRPr="008F72FA">
              <w:rPr>
                <w:color w:val="000000" w:themeColor="text1"/>
                <w:lang w:val="en-GB"/>
              </w:rPr>
              <w:t xml:space="preserve">The Technical Group and the Grant Commission, established by a decision of the Secretary General of the Ministry, are the bodies responsible for the evaluation and award of </w:t>
            </w:r>
            <w:r w:rsidR="00585804">
              <w:rPr>
                <w:color w:val="000000" w:themeColor="text1"/>
                <w:lang w:val="en-GB"/>
              </w:rPr>
              <w:t>the Municipal Performance Grant.</w:t>
            </w:r>
          </w:p>
          <w:p w14:paraId="7DDE6BCD" w14:textId="77777777" w:rsidR="00F80A4D" w:rsidRPr="008F72FA" w:rsidRDefault="00F80A4D" w:rsidP="00F80A4D">
            <w:pPr>
              <w:ind w:left="5"/>
              <w:jc w:val="both"/>
              <w:rPr>
                <w:color w:val="000000" w:themeColor="text1"/>
                <w:lang w:val="en-GB"/>
              </w:rPr>
            </w:pPr>
          </w:p>
          <w:p w14:paraId="58DA8684" w14:textId="77777777" w:rsidR="00F80A4D" w:rsidRPr="008F72FA" w:rsidRDefault="00F80A4D" w:rsidP="00F80A4D">
            <w:pPr>
              <w:numPr>
                <w:ilvl w:val="0"/>
                <w:numId w:val="25"/>
              </w:numPr>
              <w:tabs>
                <w:tab w:val="left" w:pos="365"/>
              </w:tabs>
              <w:ind w:left="5" w:firstLine="0"/>
              <w:jc w:val="both"/>
              <w:rPr>
                <w:color w:val="000000" w:themeColor="text1"/>
                <w:lang w:val="en-GB"/>
              </w:rPr>
            </w:pPr>
            <w:r w:rsidRPr="008F72FA">
              <w:rPr>
                <w:color w:val="000000" w:themeColor="text1"/>
                <w:lang w:val="en-GB"/>
              </w:rPr>
              <w:t xml:space="preserve">The duties and responsibilities of the bodies responsible for grant management are defined in the rules of the municipal performance grant. </w:t>
            </w:r>
          </w:p>
          <w:p w14:paraId="61D16F53" w14:textId="5ECB0D35" w:rsidR="00F80A4D" w:rsidRPr="008F72FA" w:rsidRDefault="00F80A4D" w:rsidP="00F80A4D">
            <w:pPr>
              <w:jc w:val="center"/>
              <w:rPr>
                <w:b/>
                <w:color w:val="000000" w:themeColor="text1"/>
                <w:lang w:val="en-GB"/>
              </w:rPr>
            </w:pPr>
            <w:r w:rsidRPr="008F72FA">
              <w:rPr>
                <w:b/>
                <w:color w:val="000000" w:themeColor="text1"/>
                <w:lang w:val="en-GB"/>
              </w:rPr>
              <w:lastRenderedPageBreak/>
              <w:t>Article 35</w:t>
            </w:r>
          </w:p>
          <w:p w14:paraId="3AA8B6D8" w14:textId="77777777" w:rsidR="00F80A4D" w:rsidRPr="008F72FA" w:rsidRDefault="00F80A4D" w:rsidP="00F80A4D">
            <w:pPr>
              <w:jc w:val="center"/>
              <w:rPr>
                <w:b/>
                <w:color w:val="000000" w:themeColor="text1"/>
                <w:lang w:val="en-GB"/>
              </w:rPr>
            </w:pPr>
            <w:r w:rsidRPr="008F72FA">
              <w:rPr>
                <w:b/>
                <w:color w:val="000000" w:themeColor="text1"/>
                <w:lang w:val="en-GB"/>
              </w:rPr>
              <w:t>Composition of the Technical Group and the Grant Commission</w:t>
            </w:r>
          </w:p>
          <w:p w14:paraId="757B4153" w14:textId="77777777" w:rsidR="00F80A4D" w:rsidRPr="008F72FA" w:rsidRDefault="00F80A4D" w:rsidP="00F80A4D">
            <w:pPr>
              <w:jc w:val="center"/>
              <w:rPr>
                <w:color w:val="000000" w:themeColor="text1"/>
                <w:lang w:val="en-GB"/>
              </w:rPr>
            </w:pPr>
          </w:p>
          <w:p w14:paraId="14860A96" w14:textId="5E257654" w:rsidR="00F80A4D" w:rsidRPr="008F72FA" w:rsidRDefault="00F80A4D" w:rsidP="00F80A4D">
            <w:pPr>
              <w:pStyle w:val="ListParagraph"/>
              <w:numPr>
                <w:ilvl w:val="0"/>
                <w:numId w:val="26"/>
              </w:numPr>
              <w:shd w:val="clear" w:color="auto" w:fill="FFFFFF"/>
              <w:tabs>
                <w:tab w:val="left" w:pos="365"/>
              </w:tabs>
              <w:ind w:left="5" w:firstLine="0"/>
              <w:jc w:val="both"/>
              <w:rPr>
                <w:color w:val="000000" w:themeColor="text1"/>
                <w:lang w:val="en-GB"/>
              </w:rPr>
            </w:pPr>
            <w:r w:rsidRPr="008F72FA">
              <w:rPr>
                <w:color w:val="000000" w:themeColor="text1"/>
                <w:lang w:val="en-GB"/>
              </w:rPr>
              <w:t>The Technical Group is a professional body composed of public officials of the unit respon</w:t>
            </w:r>
            <w:r w:rsidR="00585804">
              <w:rPr>
                <w:color w:val="000000" w:themeColor="text1"/>
                <w:lang w:val="en-GB"/>
              </w:rPr>
              <w:t>sible for municipal performance.</w:t>
            </w:r>
          </w:p>
          <w:p w14:paraId="7550D2AA" w14:textId="77777777" w:rsidR="00F80A4D" w:rsidRPr="008F72FA" w:rsidRDefault="00F80A4D" w:rsidP="00F80A4D">
            <w:pPr>
              <w:shd w:val="clear" w:color="auto" w:fill="FFFFFF"/>
              <w:tabs>
                <w:tab w:val="left" w:pos="365"/>
              </w:tabs>
              <w:ind w:left="5"/>
              <w:jc w:val="both"/>
              <w:rPr>
                <w:color w:val="000000" w:themeColor="text1"/>
                <w:lang w:val="en-GB"/>
              </w:rPr>
            </w:pPr>
          </w:p>
          <w:p w14:paraId="38AEAA1C" w14:textId="5C34348B" w:rsidR="00F80A4D" w:rsidRPr="008F72FA" w:rsidRDefault="00F80A4D" w:rsidP="00F80A4D">
            <w:pPr>
              <w:pStyle w:val="ListParagraph"/>
              <w:numPr>
                <w:ilvl w:val="0"/>
                <w:numId w:val="26"/>
              </w:numPr>
              <w:shd w:val="clear" w:color="auto" w:fill="FFFFFF"/>
              <w:tabs>
                <w:tab w:val="left" w:pos="365"/>
              </w:tabs>
              <w:ind w:left="5" w:firstLine="0"/>
              <w:jc w:val="both"/>
              <w:rPr>
                <w:color w:val="000000" w:themeColor="text1"/>
                <w:lang w:val="en-GB"/>
              </w:rPr>
            </w:pPr>
            <w:r w:rsidRPr="008F72FA">
              <w:rPr>
                <w:color w:val="000000" w:themeColor="text1"/>
                <w:lang w:val="en-GB"/>
              </w:rPr>
              <w:t>The representatives of contributing entities can also</w:t>
            </w:r>
            <w:r w:rsidR="00585804">
              <w:rPr>
                <w:color w:val="000000" w:themeColor="text1"/>
                <w:lang w:val="en-GB"/>
              </w:rPr>
              <w:t xml:space="preserve"> be part of the Technical Group.</w:t>
            </w:r>
          </w:p>
          <w:p w14:paraId="1FC0D2CF" w14:textId="77777777" w:rsidR="00F80A4D" w:rsidRPr="008F72FA" w:rsidRDefault="00F80A4D" w:rsidP="00F80A4D">
            <w:pPr>
              <w:shd w:val="clear" w:color="auto" w:fill="FFFFFF"/>
              <w:tabs>
                <w:tab w:val="left" w:pos="365"/>
              </w:tabs>
              <w:ind w:left="5"/>
              <w:jc w:val="both"/>
              <w:rPr>
                <w:color w:val="000000" w:themeColor="text1"/>
                <w:lang w:val="en-GB"/>
              </w:rPr>
            </w:pPr>
          </w:p>
          <w:p w14:paraId="4364127C" w14:textId="316B2056" w:rsidR="00F80A4D" w:rsidRPr="008F72FA" w:rsidRDefault="00F80A4D" w:rsidP="00F80A4D">
            <w:pPr>
              <w:pStyle w:val="ListParagraph"/>
              <w:numPr>
                <w:ilvl w:val="0"/>
                <w:numId w:val="25"/>
              </w:numPr>
              <w:shd w:val="clear" w:color="auto" w:fill="FFFFFF"/>
              <w:tabs>
                <w:tab w:val="left" w:pos="365"/>
              </w:tabs>
              <w:ind w:left="5" w:firstLine="0"/>
              <w:jc w:val="both"/>
              <w:rPr>
                <w:color w:val="000000" w:themeColor="text1"/>
                <w:lang w:val="en-GB"/>
              </w:rPr>
            </w:pPr>
            <w:r w:rsidRPr="008F72FA">
              <w:rPr>
                <w:color w:val="000000" w:themeColor="text1"/>
                <w:lang w:val="en-GB"/>
              </w:rPr>
              <w:t>The Municipal Performance Grant Commission, established by a decision of the Secretary General of the Ministry, is the highest decision</w:t>
            </w:r>
            <w:r w:rsidR="00585804">
              <w:rPr>
                <w:color w:val="000000" w:themeColor="text1"/>
                <w:lang w:val="en-GB"/>
              </w:rPr>
              <w:t>-making authority for the Grant.</w:t>
            </w:r>
          </w:p>
          <w:p w14:paraId="7125FD3B" w14:textId="77777777" w:rsidR="00F80A4D" w:rsidRPr="008F72FA" w:rsidRDefault="00F80A4D" w:rsidP="00F80A4D">
            <w:pPr>
              <w:shd w:val="clear" w:color="auto" w:fill="FFFFFF"/>
              <w:tabs>
                <w:tab w:val="left" w:pos="365"/>
              </w:tabs>
              <w:ind w:left="5"/>
              <w:jc w:val="both"/>
              <w:rPr>
                <w:color w:val="000000" w:themeColor="text1"/>
                <w:lang w:val="en-GB"/>
              </w:rPr>
            </w:pPr>
          </w:p>
          <w:p w14:paraId="5970A6A2" w14:textId="77777777" w:rsidR="00F80A4D" w:rsidRDefault="00F80A4D" w:rsidP="00F80A4D">
            <w:pPr>
              <w:pStyle w:val="ListParagraph"/>
              <w:numPr>
                <w:ilvl w:val="0"/>
                <w:numId w:val="25"/>
              </w:numPr>
              <w:shd w:val="clear" w:color="auto" w:fill="FFFFFF"/>
              <w:tabs>
                <w:tab w:val="left" w:pos="365"/>
              </w:tabs>
              <w:ind w:left="5" w:firstLine="0"/>
              <w:jc w:val="both"/>
              <w:rPr>
                <w:color w:val="000000" w:themeColor="text1"/>
                <w:lang w:val="en-GB"/>
              </w:rPr>
            </w:pPr>
            <w:r w:rsidRPr="008F72FA">
              <w:rPr>
                <w:color w:val="000000" w:themeColor="text1"/>
                <w:lang w:val="en-GB"/>
              </w:rPr>
              <w:t xml:space="preserve">The Municipal Performance Grant Commission shall be established for an indefinite period of time. This Commission is composed of 3 (three) members with the right to vote, of whom: </w:t>
            </w:r>
          </w:p>
          <w:p w14:paraId="45F13657" w14:textId="77777777" w:rsidR="00686796" w:rsidRPr="00686796" w:rsidRDefault="00686796" w:rsidP="00686796">
            <w:pPr>
              <w:pStyle w:val="ListParagraph"/>
              <w:rPr>
                <w:color w:val="000000" w:themeColor="text1"/>
                <w:lang w:val="en-GB"/>
              </w:rPr>
            </w:pPr>
          </w:p>
          <w:p w14:paraId="70AC23E0" w14:textId="77777777" w:rsidR="00686796" w:rsidRDefault="00F80A4D" w:rsidP="00686796">
            <w:pPr>
              <w:pStyle w:val="ListParagraph"/>
              <w:numPr>
                <w:ilvl w:val="1"/>
                <w:numId w:val="19"/>
              </w:numPr>
              <w:shd w:val="clear" w:color="auto" w:fill="FFFFFF"/>
              <w:ind w:left="342" w:firstLine="0"/>
              <w:jc w:val="both"/>
              <w:rPr>
                <w:color w:val="000000" w:themeColor="text1"/>
                <w:lang w:val="en-GB"/>
              </w:rPr>
            </w:pPr>
            <w:r w:rsidRPr="008F72FA">
              <w:rPr>
                <w:color w:val="000000" w:themeColor="text1"/>
                <w:lang w:val="en-GB"/>
              </w:rPr>
              <w:t>Secretary General of the Ministry, chairperson of the group;</w:t>
            </w:r>
          </w:p>
          <w:p w14:paraId="13351642" w14:textId="16E92EF4" w:rsidR="00F80A4D" w:rsidRPr="008F72FA" w:rsidRDefault="00F80A4D" w:rsidP="00686796">
            <w:pPr>
              <w:pStyle w:val="ListParagraph"/>
              <w:shd w:val="clear" w:color="auto" w:fill="FFFFFF"/>
              <w:ind w:left="342"/>
              <w:jc w:val="both"/>
              <w:rPr>
                <w:color w:val="000000" w:themeColor="text1"/>
                <w:lang w:val="en-GB"/>
              </w:rPr>
            </w:pPr>
            <w:r w:rsidRPr="008F72FA">
              <w:rPr>
                <w:color w:val="000000" w:themeColor="text1"/>
                <w:lang w:val="en-GB"/>
              </w:rPr>
              <w:t xml:space="preserve"> </w:t>
            </w:r>
          </w:p>
          <w:p w14:paraId="4BEB31EA" w14:textId="77777777" w:rsidR="00F80A4D" w:rsidRDefault="00F80A4D" w:rsidP="00686796">
            <w:pPr>
              <w:pStyle w:val="ListParagraph"/>
              <w:numPr>
                <w:ilvl w:val="1"/>
                <w:numId w:val="19"/>
              </w:numPr>
              <w:shd w:val="clear" w:color="auto" w:fill="FFFFFF"/>
              <w:ind w:left="342" w:firstLine="0"/>
              <w:jc w:val="both"/>
              <w:rPr>
                <w:color w:val="000000" w:themeColor="text1"/>
                <w:lang w:val="en-GB"/>
              </w:rPr>
            </w:pPr>
            <w:r w:rsidRPr="008F72FA">
              <w:rPr>
                <w:color w:val="000000" w:themeColor="text1"/>
                <w:lang w:val="en-GB"/>
              </w:rPr>
              <w:t xml:space="preserve">One (1) public officer from the management level of the Ministry; </w:t>
            </w:r>
          </w:p>
          <w:p w14:paraId="13374006" w14:textId="77777777" w:rsidR="00686796" w:rsidRPr="00686796" w:rsidRDefault="00686796" w:rsidP="00686796">
            <w:pPr>
              <w:pStyle w:val="ListParagraph"/>
              <w:rPr>
                <w:color w:val="000000" w:themeColor="text1"/>
                <w:sz w:val="18"/>
                <w:lang w:val="en-GB"/>
              </w:rPr>
            </w:pPr>
          </w:p>
          <w:p w14:paraId="27634F60" w14:textId="3E645192" w:rsidR="00F80A4D" w:rsidRPr="00686796" w:rsidRDefault="00686796" w:rsidP="00686796">
            <w:pPr>
              <w:pStyle w:val="ListParagraph"/>
              <w:numPr>
                <w:ilvl w:val="1"/>
                <w:numId w:val="19"/>
              </w:numPr>
              <w:shd w:val="clear" w:color="auto" w:fill="FFFFFF"/>
              <w:ind w:left="342" w:firstLine="0"/>
              <w:jc w:val="both"/>
              <w:rPr>
                <w:color w:val="000000" w:themeColor="text1"/>
                <w:lang w:val="en-GB"/>
              </w:rPr>
            </w:pPr>
            <w:r>
              <w:rPr>
                <w:color w:val="000000" w:themeColor="text1"/>
                <w:lang w:val="en-GB"/>
              </w:rPr>
              <w:t xml:space="preserve"> </w:t>
            </w:r>
            <w:r w:rsidR="00F80A4D" w:rsidRPr="00686796">
              <w:rPr>
                <w:color w:val="000000" w:themeColor="text1"/>
                <w:lang w:val="en-GB"/>
              </w:rPr>
              <w:t xml:space="preserve">One (1) public officer from the Ministry responsible for finances.  </w:t>
            </w:r>
            <w:r w:rsidRPr="00686796">
              <w:rPr>
                <w:color w:val="000000" w:themeColor="text1"/>
                <w:lang w:val="en-GB"/>
              </w:rPr>
              <w:br/>
            </w:r>
          </w:p>
          <w:p w14:paraId="29E2E376" w14:textId="77777777" w:rsidR="00F80A4D" w:rsidRPr="008F72FA" w:rsidRDefault="00F80A4D" w:rsidP="00F80A4D">
            <w:pPr>
              <w:pStyle w:val="ListParagraph"/>
              <w:numPr>
                <w:ilvl w:val="0"/>
                <w:numId w:val="25"/>
              </w:numPr>
              <w:shd w:val="clear" w:color="auto" w:fill="FFFFFF"/>
              <w:tabs>
                <w:tab w:val="left" w:pos="365"/>
              </w:tabs>
              <w:ind w:left="5" w:firstLine="0"/>
              <w:jc w:val="both"/>
              <w:rPr>
                <w:color w:val="000000" w:themeColor="text1"/>
                <w:lang w:val="en-GB"/>
              </w:rPr>
            </w:pPr>
            <w:r w:rsidRPr="008F72FA">
              <w:rPr>
                <w:color w:val="000000" w:themeColor="text1"/>
                <w:lang w:val="en-GB"/>
              </w:rPr>
              <w:lastRenderedPageBreak/>
              <w:t>Members of the Commission cannot be involved simultaneously in the Technical Group and Appeals Commission.</w:t>
            </w:r>
          </w:p>
          <w:p w14:paraId="003CF718" w14:textId="77777777" w:rsidR="00F80A4D" w:rsidRPr="008F72FA" w:rsidRDefault="00F80A4D" w:rsidP="00F80A4D">
            <w:pPr>
              <w:pStyle w:val="ListParagraph"/>
              <w:shd w:val="clear" w:color="auto" w:fill="FFFFFF"/>
              <w:ind w:left="5"/>
              <w:jc w:val="both"/>
              <w:rPr>
                <w:color w:val="000000" w:themeColor="text1"/>
                <w:lang w:val="en-GB"/>
              </w:rPr>
            </w:pPr>
          </w:p>
          <w:p w14:paraId="3DE0034C" w14:textId="77777777" w:rsidR="00F80A4D" w:rsidRPr="008F72FA" w:rsidRDefault="00F80A4D" w:rsidP="00F80A4D">
            <w:pPr>
              <w:pStyle w:val="ListParagraph"/>
              <w:numPr>
                <w:ilvl w:val="0"/>
                <w:numId w:val="25"/>
              </w:numPr>
              <w:shd w:val="clear" w:color="auto" w:fill="FFFFFF"/>
              <w:tabs>
                <w:tab w:val="left" w:pos="365"/>
              </w:tabs>
              <w:ind w:left="5" w:firstLine="0"/>
              <w:jc w:val="both"/>
              <w:rPr>
                <w:color w:val="000000" w:themeColor="text1"/>
                <w:lang w:val="en-GB"/>
              </w:rPr>
            </w:pPr>
            <w:r w:rsidRPr="008F72FA">
              <w:rPr>
                <w:color w:val="000000" w:themeColor="text1"/>
                <w:lang w:val="en-GB"/>
              </w:rPr>
              <w:t>In case of circumstances that make it impossible to exercise the function of Chairperson of the MPG Commission, this function may be exercised by another public officer of the management level from the Ministry authorized by the Secretary General.</w:t>
            </w:r>
          </w:p>
          <w:p w14:paraId="55EB6190" w14:textId="77777777" w:rsidR="00F80A4D" w:rsidRPr="008F72FA" w:rsidRDefault="00F80A4D" w:rsidP="00F80A4D">
            <w:pPr>
              <w:pStyle w:val="ListParagraph"/>
              <w:rPr>
                <w:color w:val="000000" w:themeColor="text1"/>
                <w:lang w:val="en-GB"/>
              </w:rPr>
            </w:pPr>
          </w:p>
          <w:p w14:paraId="420AA934" w14:textId="77777777" w:rsidR="00F80A4D" w:rsidRPr="008F72FA" w:rsidRDefault="00F80A4D" w:rsidP="00F80A4D">
            <w:pPr>
              <w:pStyle w:val="ListParagraph"/>
              <w:numPr>
                <w:ilvl w:val="0"/>
                <w:numId w:val="25"/>
              </w:numPr>
              <w:shd w:val="clear" w:color="auto" w:fill="FFFFFF"/>
              <w:tabs>
                <w:tab w:val="left" w:pos="365"/>
              </w:tabs>
              <w:ind w:left="5" w:firstLine="0"/>
              <w:jc w:val="both"/>
              <w:rPr>
                <w:color w:val="000000" w:themeColor="text1"/>
                <w:lang w:val="en-GB"/>
              </w:rPr>
            </w:pPr>
            <w:r w:rsidRPr="008F72FA">
              <w:rPr>
                <w:color w:val="000000" w:themeColor="text1"/>
                <w:lang w:val="en-GB"/>
              </w:rPr>
              <w:t xml:space="preserve">Representatives from the grant contributing entities and civil society can participate in the Municipal Performance Grant Commission as observers. </w:t>
            </w:r>
          </w:p>
          <w:p w14:paraId="2E0A0C34" w14:textId="77777777" w:rsidR="00F80A4D" w:rsidRPr="008F72FA" w:rsidRDefault="00F80A4D" w:rsidP="00F80A4D">
            <w:pPr>
              <w:jc w:val="center"/>
              <w:rPr>
                <w:b/>
                <w:color w:val="000000" w:themeColor="text1"/>
                <w:lang w:val="en-GB"/>
              </w:rPr>
            </w:pPr>
          </w:p>
          <w:p w14:paraId="5282F856" w14:textId="77777777" w:rsidR="00F80A4D" w:rsidRPr="008F72FA" w:rsidRDefault="00F80A4D" w:rsidP="00F80A4D">
            <w:pPr>
              <w:jc w:val="center"/>
              <w:rPr>
                <w:b/>
                <w:color w:val="000000" w:themeColor="text1"/>
                <w:lang w:val="en-GB"/>
              </w:rPr>
            </w:pPr>
          </w:p>
          <w:p w14:paraId="057DE618" w14:textId="75310774"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t>Article 36</w:t>
            </w:r>
          </w:p>
          <w:p w14:paraId="49F0DAF2" w14:textId="77777777"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t>Performance evaluation procedures for the Grant</w:t>
            </w:r>
          </w:p>
          <w:p w14:paraId="380C408B" w14:textId="77777777" w:rsidR="00F80A4D" w:rsidRPr="008F72FA" w:rsidRDefault="00F80A4D" w:rsidP="00F80A4D">
            <w:pPr>
              <w:jc w:val="center"/>
              <w:rPr>
                <w:color w:val="000000" w:themeColor="text1"/>
                <w:lang w:val="en-GB"/>
              </w:rPr>
            </w:pPr>
          </w:p>
          <w:p w14:paraId="4914EB0A" w14:textId="77777777" w:rsidR="00F80A4D" w:rsidRPr="008F72FA" w:rsidRDefault="00F80A4D" w:rsidP="00F80A4D">
            <w:pPr>
              <w:numPr>
                <w:ilvl w:val="0"/>
                <w:numId w:val="27"/>
              </w:numPr>
              <w:tabs>
                <w:tab w:val="left" w:pos="365"/>
              </w:tabs>
              <w:ind w:left="5" w:hanging="5"/>
              <w:contextualSpacing/>
              <w:jc w:val="both"/>
              <w:rPr>
                <w:color w:val="000000" w:themeColor="text1"/>
                <w:lang w:val="en-GB"/>
              </w:rPr>
            </w:pPr>
            <w:r w:rsidRPr="008F72FA">
              <w:rPr>
                <w:color w:val="000000" w:themeColor="text1"/>
                <w:lang w:val="en-GB"/>
              </w:rPr>
              <w:t>The Technical Group shall assess the performance of municipalities on the basis of authorized Grant Rules, including:</w:t>
            </w:r>
          </w:p>
          <w:p w14:paraId="4289B09B" w14:textId="77777777" w:rsidR="00F80A4D" w:rsidRPr="008F72FA" w:rsidRDefault="00F80A4D" w:rsidP="00F80A4D">
            <w:pPr>
              <w:contextualSpacing/>
              <w:jc w:val="both"/>
              <w:rPr>
                <w:color w:val="000000" w:themeColor="text1"/>
                <w:lang w:val="en-GB"/>
              </w:rPr>
            </w:pPr>
          </w:p>
          <w:p w14:paraId="3748F935" w14:textId="77777777" w:rsidR="00F80A4D" w:rsidRPr="008F72FA" w:rsidRDefault="00F80A4D" w:rsidP="00F80A4D">
            <w:pPr>
              <w:pStyle w:val="ListParagraph"/>
              <w:numPr>
                <w:ilvl w:val="1"/>
                <w:numId w:val="27"/>
              </w:numPr>
              <w:tabs>
                <w:tab w:val="left" w:pos="815"/>
              </w:tabs>
              <w:ind w:left="365" w:hanging="5"/>
              <w:contextualSpacing/>
              <w:jc w:val="both"/>
              <w:rPr>
                <w:color w:val="000000" w:themeColor="text1"/>
                <w:lang w:val="en-GB"/>
              </w:rPr>
            </w:pPr>
            <w:r w:rsidRPr="008F72FA">
              <w:rPr>
                <w:color w:val="000000" w:themeColor="text1"/>
                <w:lang w:val="en-GB"/>
              </w:rPr>
              <w:t>Implementation of performance evaluation and calculation standards as set out in the Grant Rules;</w:t>
            </w:r>
          </w:p>
          <w:p w14:paraId="058D4A5D" w14:textId="77777777" w:rsidR="00F80A4D" w:rsidRPr="008F72FA" w:rsidRDefault="00F80A4D" w:rsidP="00F80A4D">
            <w:pPr>
              <w:tabs>
                <w:tab w:val="left" w:pos="815"/>
              </w:tabs>
              <w:ind w:left="365" w:hanging="5"/>
              <w:contextualSpacing/>
              <w:jc w:val="both"/>
              <w:rPr>
                <w:color w:val="000000" w:themeColor="text1"/>
                <w:lang w:val="en-GB"/>
              </w:rPr>
            </w:pPr>
          </w:p>
          <w:p w14:paraId="186A78AD" w14:textId="77777777" w:rsidR="00F80A4D" w:rsidRPr="008F72FA" w:rsidRDefault="00F80A4D" w:rsidP="00F80A4D">
            <w:pPr>
              <w:numPr>
                <w:ilvl w:val="1"/>
                <w:numId w:val="27"/>
              </w:numPr>
              <w:tabs>
                <w:tab w:val="left" w:pos="815"/>
              </w:tabs>
              <w:ind w:left="365" w:hanging="5"/>
              <w:contextualSpacing/>
              <w:jc w:val="both"/>
              <w:rPr>
                <w:color w:val="000000" w:themeColor="text1"/>
                <w:lang w:val="en-GB"/>
              </w:rPr>
            </w:pPr>
            <w:r w:rsidRPr="008F72FA">
              <w:rPr>
                <w:color w:val="000000" w:themeColor="text1"/>
                <w:lang w:val="en-GB"/>
              </w:rPr>
              <w:t>Calculation of the grant amount according to the formula defined in the Grant Rules;</w:t>
            </w:r>
          </w:p>
          <w:p w14:paraId="58828BD8" w14:textId="77777777" w:rsidR="00F80A4D" w:rsidRPr="008F72FA" w:rsidRDefault="00F80A4D" w:rsidP="00F80A4D">
            <w:pPr>
              <w:numPr>
                <w:ilvl w:val="0"/>
                <w:numId w:val="27"/>
              </w:numPr>
              <w:tabs>
                <w:tab w:val="left" w:pos="365"/>
              </w:tabs>
              <w:ind w:left="5" w:firstLine="0"/>
              <w:contextualSpacing/>
              <w:jc w:val="both"/>
              <w:rPr>
                <w:color w:val="000000" w:themeColor="text1"/>
                <w:lang w:val="en-GB"/>
              </w:rPr>
            </w:pPr>
            <w:r w:rsidRPr="008F72FA">
              <w:rPr>
                <w:color w:val="000000" w:themeColor="text1"/>
                <w:lang w:val="en-GB"/>
              </w:rPr>
              <w:lastRenderedPageBreak/>
              <w:t>The Technical Group shall draft an evaluation report for the grant and submits it to the Municipal Performance Grant Commission for approval.</w:t>
            </w:r>
          </w:p>
          <w:p w14:paraId="5EADDB0F" w14:textId="77777777" w:rsidR="00F80A4D" w:rsidRPr="008F72FA" w:rsidRDefault="00F80A4D">
            <w:pPr>
              <w:rPr>
                <w:color w:val="000000" w:themeColor="text1"/>
              </w:rPr>
            </w:pPr>
          </w:p>
          <w:p w14:paraId="4EB9AAAF" w14:textId="77777777" w:rsidR="00F80A4D" w:rsidRPr="008F72FA" w:rsidRDefault="00F80A4D">
            <w:pPr>
              <w:rPr>
                <w:color w:val="000000" w:themeColor="text1"/>
              </w:rPr>
            </w:pPr>
          </w:p>
          <w:p w14:paraId="43D5EC6B" w14:textId="67954C7D" w:rsidR="00F80A4D" w:rsidRPr="008F72FA" w:rsidRDefault="00F80A4D" w:rsidP="00F80A4D">
            <w:pPr>
              <w:jc w:val="center"/>
              <w:rPr>
                <w:b/>
                <w:color w:val="000000" w:themeColor="text1"/>
                <w:lang w:val="en-GB"/>
              </w:rPr>
            </w:pPr>
            <w:r w:rsidRPr="008F72FA">
              <w:rPr>
                <w:b/>
                <w:color w:val="000000" w:themeColor="text1"/>
                <w:lang w:val="en-GB"/>
              </w:rPr>
              <w:t>Article 37</w:t>
            </w:r>
          </w:p>
          <w:p w14:paraId="00DB8D7B" w14:textId="77777777" w:rsidR="00F80A4D" w:rsidRPr="008F72FA" w:rsidRDefault="00F80A4D" w:rsidP="00F80A4D">
            <w:pPr>
              <w:jc w:val="center"/>
              <w:rPr>
                <w:b/>
                <w:color w:val="000000" w:themeColor="text1"/>
                <w:lang w:val="en-GB"/>
              </w:rPr>
            </w:pPr>
            <w:r w:rsidRPr="008F72FA">
              <w:rPr>
                <w:b/>
                <w:color w:val="000000" w:themeColor="text1"/>
                <w:lang w:val="en-GB"/>
              </w:rPr>
              <w:t xml:space="preserve">Approval of evaluation results </w:t>
            </w:r>
          </w:p>
          <w:p w14:paraId="01CF5B8A" w14:textId="77777777" w:rsidR="00F80A4D" w:rsidRPr="008F72FA" w:rsidRDefault="00F80A4D" w:rsidP="00F80A4D">
            <w:pPr>
              <w:jc w:val="center"/>
              <w:rPr>
                <w:color w:val="000000" w:themeColor="text1"/>
                <w:lang w:val="en-GB"/>
              </w:rPr>
            </w:pPr>
          </w:p>
          <w:p w14:paraId="0AF764ED" w14:textId="19BC5721" w:rsidR="00F80A4D" w:rsidRPr="008F72FA" w:rsidRDefault="00F80A4D" w:rsidP="00F80A4D">
            <w:pPr>
              <w:pStyle w:val="ListParagraph"/>
              <w:numPr>
                <w:ilvl w:val="0"/>
                <w:numId w:val="28"/>
              </w:numPr>
              <w:tabs>
                <w:tab w:val="left" w:pos="365"/>
              </w:tabs>
              <w:ind w:left="5" w:firstLine="0"/>
              <w:jc w:val="both"/>
              <w:rPr>
                <w:color w:val="000000" w:themeColor="text1"/>
                <w:lang w:val="en-GB"/>
              </w:rPr>
            </w:pPr>
            <w:r w:rsidRPr="008F72FA">
              <w:rPr>
                <w:color w:val="000000" w:themeColor="text1"/>
                <w:lang w:val="en-GB"/>
              </w:rPr>
              <w:t>The Municipal Performance Grant Commission shall decide on the approval of the results of the perfo</w:t>
            </w:r>
            <w:r w:rsidR="00686796">
              <w:rPr>
                <w:color w:val="000000" w:themeColor="text1"/>
                <w:lang w:val="en-GB"/>
              </w:rPr>
              <w:t>rmance evaluation for the grant.</w:t>
            </w:r>
          </w:p>
          <w:p w14:paraId="4FE78204" w14:textId="77777777" w:rsidR="00F80A4D" w:rsidRPr="008F72FA" w:rsidRDefault="00F80A4D" w:rsidP="00F80A4D">
            <w:pPr>
              <w:tabs>
                <w:tab w:val="left" w:pos="365"/>
              </w:tabs>
              <w:ind w:left="5"/>
              <w:jc w:val="both"/>
              <w:rPr>
                <w:color w:val="000000" w:themeColor="text1"/>
                <w:lang w:val="en-GB"/>
              </w:rPr>
            </w:pPr>
          </w:p>
          <w:p w14:paraId="7F73C191" w14:textId="3A8836BD" w:rsidR="00F80A4D" w:rsidRPr="008F72FA" w:rsidRDefault="00F80A4D" w:rsidP="00F80A4D">
            <w:pPr>
              <w:pStyle w:val="ListParagraph"/>
              <w:numPr>
                <w:ilvl w:val="0"/>
                <w:numId w:val="28"/>
              </w:numPr>
              <w:tabs>
                <w:tab w:val="left" w:pos="365"/>
              </w:tabs>
              <w:ind w:left="5" w:firstLine="0"/>
              <w:jc w:val="both"/>
              <w:rPr>
                <w:color w:val="000000" w:themeColor="text1"/>
                <w:lang w:val="en-GB"/>
              </w:rPr>
            </w:pPr>
            <w:r w:rsidRPr="008F72FA">
              <w:rPr>
                <w:color w:val="000000" w:themeColor="text1"/>
                <w:lang w:val="en-GB"/>
              </w:rPr>
              <w:t>The Grant Commission shall supervise  the process and ensure that the technical group has adhered to the evaluation criteria and proced</w:t>
            </w:r>
            <w:r w:rsidR="00686796">
              <w:rPr>
                <w:color w:val="000000" w:themeColor="text1"/>
                <w:lang w:val="en-GB"/>
              </w:rPr>
              <w:t>ures set out in the Grant Rules.</w:t>
            </w:r>
          </w:p>
          <w:p w14:paraId="16D5D0EA" w14:textId="77777777" w:rsidR="00F80A4D" w:rsidRPr="008F72FA" w:rsidRDefault="00F80A4D" w:rsidP="00F80A4D">
            <w:pPr>
              <w:tabs>
                <w:tab w:val="left" w:pos="365"/>
              </w:tabs>
              <w:ind w:left="5"/>
              <w:jc w:val="both"/>
              <w:rPr>
                <w:color w:val="000000" w:themeColor="text1"/>
                <w:lang w:val="en-GB"/>
              </w:rPr>
            </w:pPr>
          </w:p>
          <w:p w14:paraId="23BC5097" w14:textId="61E69F45" w:rsidR="00F80A4D" w:rsidRPr="008F72FA" w:rsidRDefault="00F80A4D" w:rsidP="00F80A4D">
            <w:pPr>
              <w:pStyle w:val="ListParagraph"/>
              <w:numPr>
                <w:ilvl w:val="0"/>
                <w:numId w:val="27"/>
              </w:numPr>
              <w:tabs>
                <w:tab w:val="left" w:pos="365"/>
              </w:tabs>
              <w:ind w:left="5" w:firstLine="0"/>
              <w:jc w:val="both"/>
              <w:rPr>
                <w:color w:val="000000" w:themeColor="text1"/>
                <w:lang w:val="en-GB"/>
              </w:rPr>
            </w:pPr>
            <w:r w:rsidRPr="008F72FA">
              <w:rPr>
                <w:color w:val="000000" w:themeColor="text1"/>
                <w:lang w:val="en-GB"/>
              </w:rPr>
              <w:t>In the event that irregularities are found, the Commission may re</w:t>
            </w:r>
            <w:r w:rsidR="00686796">
              <w:rPr>
                <w:color w:val="000000" w:themeColor="text1"/>
                <w:lang w:val="en-GB"/>
              </w:rPr>
              <w:t>consider the evaluation process.</w:t>
            </w:r>
          </w:p>
          <w:p w14:paraId="0A6C7172" w14:textId="77777777" w:rsidR="00F80A4D" w:rsidRPr="008F72FA" w:rsidRDefault="00F80A4D" w:rsidP="00F80A4D">
            <w:pPr>
              <w:tabs>
                <w:tab w:val="left" w:pos="365"/>
              </w:tabs>
              <w:ind w:left="5"/>
              <w:jc w:val="both"/>
              <w:rPr>
                <w:color w:val="000000" w:themeColor="text1"/>
                <w:lang w:val="en-GB"/>
              </w:rPr>
            </w:pPr>
          </w:p>
          <w:p w14:paraId="7D48EBEA" w14:textId="77777777" w:rsidR="00F80A4D" w:rsidRPr="008F72FA" w:rsidRDefault="00F80A4D" w:rsidP="00F80A4D">
            <w:pPr>
              <w:pStyle w:val="ListParagraph"/>
              <w:numPr>
                <w:ilvl w:val="0"/>
                <w:numId w:val="27"/>
              </w:numPr>
              <w:tabs>
                <w:tab w:val="left" w:pos="365"/>
              </w:tabs>
              <w:ind w:left="5" w:firstLine="0"/>
              <w:jc w:val="both"/>
              <w:rPr>
                <w:color w:val="000000" w:themeColor="text1"/>
                <w:lang w:val="en-GB"/>
              </w:rPr>
            </w:pPr>
            <w:r w:rsidRPr="008F72FA">
              <w:rPr>
                <w:color w:val="000000" w:themeColor="text1"/>
                <w:lang w:val="en-GB"/>
              </w:rPr>
              <w:t>The Grant Commission may not change the evaluation results or grant amounts without fully implementing the evaluation process in accordance with the Grant Rules.</w:t>
            </w:r>
          </w:p>
          <w:p w14:paraId="718F777A" w14:textId="77777777" w:rsidR="00F80A4D" w:rsidRPr="008F72FA" w:rsidRDefault="00F80A4D" w:rsidP="00F80A4D">
            <w:pPr>
              <w:jc w:val="both"/>
              <w:rPr>
                <w:color w:val="000000" w:themeColor="text1"/>
                <w:lang w:val="en-GB"/>
              </w:rPr>
            </w:pPr>
          </w:p>
          <w:p w14:paraId="27E76CBF" w14:textId="77777777" w:rsidR="00F80A4D" w:rsidRDefault="00F80A4D" w:rsidP="00F80A4D">
            <w:pPr>
              <w:jc w:val="both"/>
              <w:rPr>
                <w:color w:val="000000" w:themeColor="text1"/>
                <w:lang w:val="en-GB"/>
              </w:rPr>
            </w:pPr>
          </w:p>
          <w:p w14:paraId="75C46399" w14:textId="77777777" w:rsidR="00585804" w:rsidRDefault="00585804" w:rsidP="00F80A4D">
            <w:pPr>
              <w:jc w:val="both"/>
              <w:rPr>
                <w:color w:val="000000" w:themeColor="text1"/>
                <w:lang w:val="en-GB"/>
              </w:rPr>
            </w:pPr>
          </w:p>
          <w:p w14:paraId="0A2DD50E" w14:textId="77777777" w:rsidR="00585804" w:rsidRDefault="00585804" w:rsidP="00F80A4D">
            <w:pPr>
              <w:jc w:val="both"/>
              <w:rPr>
                <w:color w:val="000000" w:themeColor="text1"/>
                <w:lang w:val="en-GB"/>
              </w:rPr>
            </w:pPr>
          </w:p>
          <w:p w14:paraId="1B531FED" w14:textId="77777777" w:rsidR="00585804" w:rsidRPr="008F72FA" w:rsidRDefault="00585804" w:rsidP="00F80A4D">
            <w:pPr>
              <w:jc w:val="both"/>
              <w:rPr>
                <w:color w:val="000000" w:themeColor="text1"/>
                <w:lang w:val="en-GB"/>
              </w:rPr>
            </w:pPr>
          </w:p>
          <w:p w14:paraId="7443A4BD" w14:textId="690D5E62" w:rsidR="00F80A4D" w:rsidRPr="008F72FA" w:rsidRDefault="00F80A4D" w:rsidP="00F80A4D">
            <w:pPr>
              <w:jc w:val="center"/>
              <w:rPr>
                <w:b/>
                <w:color w:val="000000" w:themeColor="text1"/>
                <w:lang w:val="en-GB"/>
              </w:rPr>
            </w:pPr>
            <w:r w:rsidRPr="008F72FA">
              <w:rPr>
                <w:b/>
                <w:color w:val="000000" w:themeColor="text1"/>
                <w:lang w:val="en-GB"/>
              </w:rPr>
              <w:lastRenderedPageBreak/>
              <w:t>Article 38</w:t>
            </w:r>
          </w:p>
          <w:p w14:paraId="6213E031" w14:textId="77777777" w:rsidR="00F80A4D" w:rsidRPr="008F72FA" w:rsidRDefault="00F80A4D" w:rsidP="00F80A4D">
            <w:pPr>
              <w:jc w:val="center"/>
              <w:rPr>
                <w:b/>
                <w:color w:val="000000" w:themeColor="text1"/>
                <w:lang w:val="en-GB"/>
              </w:rPr>
            </w:pPr>
            <w:r w:rsidRPr="008F72FA">
              <w:rPr>
                <w:b/>
                <w:color w:val="000000" w:themeColor="text1"/>
                <w:lang w:val="en-GB"/>
              </w:rPr>
              <w:t>Communication of results to municipalities</w:t>
            </w:r>
          </w:p>
          <w:p w14:paraId="2F8CA99E" w14:textId="77777777" w:rsidR="00F80A4D" w:rsidRPr="008F72FA" w:rsidRDefault="00F80A4D" w:rsidP="00F80A4D">
            <w:pPr>
              <w:jc w:val="center"/>
              <w:rPr>
                <w:color w:val="000000" w:themeColor="text1"/>
                <w:lang w:val="en-GB"/>
              </w:rPr>
            </w:pPr>
          </w:p>
          <w:p w14:paraId="4253E8DE" w14:textId="271AB27B" w:rsidR="00F80A4D" w:rsidRPr="008F72FA" w:rsidRDefault="00F80A4D" w:rsidP="00F80A4D">
            <w:pPr>
              <w:jc w:val="both"/>
              <w:rPr>
                <w:color w:val="000000" w:themeColor="text1"/>
                <w:lang w:val="en-GB"/>
              </w:rPr>
            </w:pPr>
            <w:r w:rsidRPr="008F72FA">
              <w:rPr>
                <w:color w:val="000000" w:themeColor="text1"/>
                <w:lang w:val="en-GB"/>
              </w:rPr>
              <w:t>1. The Ministry shall inform the Municipality about the result of the per</w:t>
            </w:r>
            <w:r w:rsidR="00686796">
              <w:rPr>
                <w:color w:val="000000" w:themeColor="text1"/>
                <w:lang w:val="en-GB"/>
              </w:rPr>
              <w:t>formance grant evaluation.</w:t>
            </w:r>
          </w:p>
          <w:p w14:paraId="281957A7" w14:textId="77777777" w:rsidR="00F80A4D" w:rsidRPr="008F72FA" w:rsidRDefault="00F80A4D" w:rsidP="00F80A4D">
            <w:pPr>
              <w:jc w:val="both"/>
              <w:rPr>
                <w:color w:val="000000" w:themeColor="text1"/>
                <w:lang w:val="en-GB"/>
              </w:rPr>
            </w:pPr>
          </w:p>
          <w:p w14:paraId="6F4474B0" w14:textId="77777777" w:rsidR="00F80A4D" w:rsidRPr="008F72FA" w:rsidRDefault="00F80A4D" w:rsidP="00F80A4D">
            <w:pPr>
              <w:jc w:val="both"/>
              <w:rPr>
                <w:color w:val="000000" w:themeColor="text1"/>
                <w:lang w:val="en-GB"/>
              </w:rPr>
            </w:pPr>
            <w:r w:rsidRPr="008F72FA">
              <w:rPr>
                <w:color w:val="000000" w:themeColor="text1"/>
                <w:lang w:val="en-GB"/>
              </w:rPr>
              <w:t>2. The evaluation form is sent to the municipality within 7 (seven) days from the moment of approval of the evaluation results by the Municipal Performance Grant Commission.</w:t>
            </w:r>
          </w:p>
          <w:p w14:paraId="303D67AB" w14:textId="77777777" w:rsidR="00F80A4D" w:rsidRDefault="00F80A4D" w:rsidP="00F80A4D">
            <w:pPr>
              <w:jc w:val="center"/>
              <w:rPr>
                <w:b/>
                <w:color w:val="000000" w:themeColor="text1"/>
                <w:lang w:val="en-GB"/>
              </w:rPr>
            </w:pPr>
          </w:p>
          <w:p w14:paraId="5EFC9685" w14:textId="77777777" w:rsidR="00585804" w:rsidRPr="008F72FA" w:rsidRDefault="00585804" w:rsidP="00F80A4D">
            <w:pPr>
              <w:jc w:val="center"/>
              <w:rPr>
                <w:b/>
                <w:color w:val="000000" w:themeColor="text1"/>
                <w:lang w:val="en-GB"/>
              </w:rPr>
            </w:pPr>
          </w:p>
          <w:p w14:paraId="3EBEDBF8" w14:textId="08DD36C2" w:rsidR="00F80A4D" w:rsidRPr="008F72FA" w:rsidRDefault="00F80A4D" w:rsidP="00F80A4D">
            <w:pPr>
              <w:jc w:val="center"/>
              <w:rPr>
                <w:b/>
                <w:color w:val="000000" w:themeColor="text1"/>
                <w:lang w:val="en-GB"/>
              </w:rPr>
            </w:pPr>
            <w:r w:rsidRPr="008F72FA">
              <w:rPr>
                <w:b/>
                <w:color w:val="000000" w:themeColor="text1"/>
                <w:lang w:val="en-GB"/>
              </w:rPr>
              <w:t>Article 39</w:t>
            </w:r>
          </w:p>
          <w:p w14:paraId="3B09928F" w14:textId="77777777" w:rsidR="00F80A4D" w:rsidRPr="008F72FA" w:rsidRDefault="00F80A4D" w:rsidP="00F80A4D">
            <w:pPr>
              <w:jc w:val="center"/>
              <w:rPr>
                <w:b/>
                <w:color w:val="000000" w:themeColor="text1"/>
                <w:lang w:val="en-GB"/>
              </w:rPr>
            </w:pPr>
            <w:r w:rsidRPr="008F72FA">
              <w:rPr>
                <w:b/>
                <w:color w:val="000000" w:themeColor="text1"/>
                <w:lang w:val="en-GB"/>
              </w:rPr>
              <w:t>Appeal procedure for the award of a performance grant</w:t>
            </w:r>
          </w:p>
          <w:p w14:paraId="79484D24" w14:textId="77777777" w:rsidR="00F80A4D" w:rsidRPr="008F72FA" w:rsidRDefault="00F80A4D" w:rsidP="00F80A4D">
            <w:pPr>
              <w:tabs>
                <w:tab w:val="center" w:pos="4513"/>
              </w:tabs>
              <w:jc w:val="both"/>
              <w:rPr>
                <w:color w:val="000000" w:themeColor="text1"/>
                <w:lang w:val="en-GB"/>
              </w:rPr>
            </w:pPr>
            <w:r w:rsidRPr="008F72FA">
              <w:rPr>
                <w:b/>
                <w:color w:val="000000" w:themeColor="text1"/>
                <w:lang w:val="en-GB"/>
              </w:rPr>
              <w:t xml:space="preserve"> </w:t>
            </w:r>
            <w:r w:rsidRPr="008F72FA">
              <w:rPr>
                <w:b/>
                <w:color w:val="000000" w:themeColor="text1"/>
                <w:lang w:val="en-GB"/>
              </w:rPr>
              <w:tab/>
            </w:r>
          </w:p>
          <w:p w14:paraId="65C44C12" w14:textId="3DAD6A37" w:rsidR="00F80A4D" w:rsidRPr="008F72FA" w:rsidRDefault="00F80A4D" w:rsidP="00F80A4D">
            <w:pPr>
              <w:pStyle w:val="ListParagraph"/>
              <w:numPr>
                <w:ilvl w:val="0"/>
                <w:numId w:val="29"/>
              </w:numPr>
              <w:tabs>
                <w:tab w:val="left" w:pos="365"/>
              </w:tabs>
              <w:ind w:left="5" w:firstLine="0"/>
              <w:jc w:val="both"/>
              <w:rPr>
                <w:color w:val="000000" w:themeColor="text1"/>
                <w:lang w:val="en-GB"/>
              </w:rPr>
            </w:pPr>
            <w:r w:rsidRPr="008F72FA">
              <w:rPr>
                <w:color w:val="000000" w:themeColor="text1"/>
                <w:lang w:val="en-GB"/>
              </w:rPr>
              <w:t>Municipalities can file an appeal against the decision on the evaluation of the performance grant within 7 (seven) days from the moment of receipt of the ev</w:t>
            </w:r>
            <w:r w:rsidR="00585804">
              <w:rPr>
                <w:color w:val="000000" w:themeColor="text1"/>
                <w:lang w:val="en-GB"/>
              </w:rPr>
              <w:t>aluation form from the Ministry.</w:t>
            </w:r>
          </w:p>
          <w:p w14:paraId="36A74141" w14:textId="77777777" w:rsidR="00F80A4D" w:rsidRPr="008F72FA" w:rsidRDefault="00F80A4D" w:rsidP="00F80A4D">
            <w:pPr>
              <w:pStyle w:val="ListParagraph"/>
              <w:tabs>
                <w:tab w:val="left" w:pos="365"/>
              </w:tabs>
              <w:ind w:left="5"/>
              <w:jc w:val="both"/>
              <w:rPr>
                <w:color w:val="000000" w:themeColor="text1"/>
                <w:lang w:val="en-GB"/>
              </w:rPr>
            </w:pPr>
          </w:p>
          <w:p w14:paraId="497F37F9" w14:textId="4DFF5258" w:rsidR="00F80A4D" w:rsidRPr="008F72FA" w:rsidRDefault="00F80A4D" w:rsidP="00F80A4D">
            <w:pPr>
              <w:pStyle w:val="ListParagraph"/>
              <w:numPr>
                <w:ilvl w:val="0"/>
                <w:numId w:val="29"/>
              </w:numPr>
              <w:tabs>
                <w:tab w:val="left" w:pos="365"/>
              </w:tabs>
              <w:ind w:left="5" w:firstLine="0"/>
              <w:jc w:val="both"/>
              <w:rPr>
                <w:color w:val="000000" w:themeColor="text1"/>
                <w:lang w:val="en-GB"/>
              </w:rPr>
            </w:pPr>
            <w:r w:rsidRPr="008F72FA">
              <w:rPr>
                <w:color w:val="000000" w:themeColor="text1"/>
                <w:lang w:val="en-GB"/>
              </w:rPr>
              <w:t xml:space="preserve">The complaint cannot dispute the source of the official </w:t>
            </w:r>
            <w:r w:rsidR="00585804">
              <w:rPr>
                <w:color w:val="000000" w:themeColor="text1"/>
                <w:lang w:val="en-GB"/>
              </w:rPr>
              <w:t>data used during the evaluation.</w:t>
            </w:r>
          </w:p>
          <w:p w14:paraId="309331BC" w14:textId="77777777" w:rsidR="00F80A4D" w:rsidRPr="008F72FA" w:rsidRDefault="00F80A4D" w:rsidP="00F80A4D">
            <w:pPr>
              <w:pStyle w:val="ListParagraph"/>
              <w:rPr>
                <w:color w:val="000000" w:themeColor="text1"/>
                <w:lang w:val="en-GB"/>
              </w:rPr>
            </w:pPr>
          </w:p>
          <w:p w14:paraId="19E7D0D1" w14:textId="4FD49A82" w:rsidR="00F80A4D" w:rsidRPr="008F72FA" w:rsidRDefault="00F80A4D" w:rsidP="00F80A4D">
            <w:pPr>
              <w:pStyle w:val="ListParagraph"/>
              <w:numPr>
                <w:ilvl w:val="0"/>
                <w:numId w:val="29"/>
              </w:numPr>
              <w:tabs>
                <w:tab w:val="left" w:pos="365"/>
              </w:tabs>
              <w:ind w:left="5" w:firstLine="0"/>
              <w:jc w:val="both"/>
              <w:rPr>
                <w:color w:val="000000" w:themeColor="text1"/>
                <w:lang w:val="en-GB"/>
              </w:rPr>
            </w:pPr>
            <w:r w:rsidRPr="008F72FA">
              <w:rPr>
                <w:color w:val="000000" w:themeColor="text1"/>
                <w:lang w:val="en-GB"/>
              </w:rPr>
              <w:t>Review of grant appeals is performed by the Appeals Commission, established by the decision of the Se</w:t>
            </w:r>
            <w:r w:rsidR="00585804">
              <w:rPr>
                <w:color w:val="000000" w:themeColor="text1"/>
                <w:lang w:val="en-GB"/>
              </w:rPr>
              <w:t>cretary General of the Ministry.</w:t>
            </w:r>
          </w:p>
          <w:p w14:paraId="2F5057BF" w14:textId="1BB5B577" w:rsidR="00F80A4D" w:rsidRPr="008F72FA" w:rsidRDefault="00F80A4D" w:rsidP="00F80A4D">
            <w:pPr>
              <w:pStyle w:val="ListParagraph"/>
              <w:numPr>
                <w:ilvl w:val="0"/>
                <w:numId w:val="29"/>
              </w:numPr>
              <w:tabs>
                <w:tab w:val="left" w:pos="365"/>
              </w:tabs>
              <w:ind w:left="5" w:firstLine="0"/>
              <w:jc w:val="both"/>
              <w:rPr>
                <w:color w:val="000000" w:themeColor="text1"/>
                <w:lang w:val="en-GB"/>
              </w:rPr>
            </w:pPr>
            <w:r w:rsidRPr="008F72FA">
              <w:rPr>
                <w:color w:val="000000" w:themeColor="text1"/>
                <w:lang w:val="en-GB"/>
              </w:rPr>
              <w:lastRenderedPageBreak/>
              <w:t>The Appeals Commission is established for an indefinite period of time and consists of 3 members, 2 from the Ministry and 1 external representative. Members of the grant commission or technical group cannot be members of the Appeals Commission</w:t>
            </w:r>
            <w:r w:rsidR="00585804">
              <w:rPr>
                <w:color w:val="000000" w:themeColor="text1"/>
                <w:lang w:val="en-GB"/>
              </w:rPr>
              <w:t>.</w:t>
            </w:r>
          </w:p>
          <w:p w14:paraId="3842FD26" w14:textId="77777777" w:rsidR="00F80A4D" w:rsidRPr="008F72FA" w:rsidRDefault="00F80A4D" w:rsidP="00F80A4D">
            <w:pPr>
              <w:pStyle w:val="ListParagraph"/>
              <w:rPr>
                <w:color w:val="000000" w:themeColor="text1"/>
                <w:lang w:val="en-GB"/>
              </w:rPr>
            </w:pPr>
          </w:p>
          <w:p w14:paraId="7CF66E92" w14:textId="77777777" w:rsidR="00F80A4D" w:rsidRPr="008F72FA" w:rsidRDefault="00F80A4D" w:rsidP="00F80A4D">
            <w:pPr>
              <w:pStyle w:val="ListParagraph"/>
              <w:numPr>
                <w:ilvl w:val="0"/>
                <w:numId w:val="29"/>
              </w:numPr>
              <w:tabs>
                <w:tab w:val="left" w:pos="365"/>
              </w:tabs>
              <w:ind w:left="5" w:firstLine="0"/>
              <w:jc w:val="both"/>
              <w:rPr>
                <w:color w:val="000000" w:themeColor="text1"/>
                <w:lang w:val="en-GB"/>
              </w:rPr>
            </w:pPr>
            <w:r w:rsidRPr="008F72FA">
              <w:rPr>
                <w:color w:val="000000" w:themeColor="text1"/>
                <w:lang w:val="en-GB"/>
              </w:rPr>
              <w:t>The Appeals Commission shall make a decision regarding the appeal filed within 7 (seven) days from the expiration of the deadline specified in paragraph 1 of this Article.</w:t>
            </w:r>
          </w:p>
          <w:p w14:paraId="14FCDA17" w14:textId="77777777" w:rsidR="00F80A4D" w:rsidRPr="008F72FA" w:rsidRDefault="00F80A4D" w:rsidP="00F80A4D">
            <w:pPr>
              <w:jc w:val="center"/>
              <w:rPr>
                <w:b/>
                <w:color w:val="000000" w:themeColor="text1"/>
                <w:lang w:val="en-GB"/>
              </w:rPr>
            </w:pPr>
          </w:p>
          <w:p w14:paraId="4347725B" w14:textId="77777777" w:rsidR="00F80A4D" w:rsidRPr="008F72FA" w:rsidRDefault="00F80A4D" w:rsidP="00F80A4D">
            <w:pPr>
              <w:jc w:val="center"/>
              <w:rPr>
                <w:b/>
                <w:color w:val="000000" w:themeColor="text1"/>
                <w:lang w:val="en-GB"/>
              </w:rPr>
            </w:pPr>
          </w:p>
          <w:p w14:paraId="26FAEA45" w14:textId="3CBC1E3A" w:rsidR="00F80A4D" w:rsidRPr="008F72FA" w:rsidRDefault="00F80A4D" w:rsidP="00F80A4D">
            <w:pPr>
              <w:jc w:val="center"/>
              <w:rPr>
                <w:b/>
                <w:color w:val="000000" w:themeColor="text1"/>
                <w:lang w:val="en-GB"/>
              </w:rPr>
            </w:pPr>
            <w:r w:rsidRPr="008F72FA">
              <w:rPr>
                <w:b/>
                <w:color w:val="000000" w:themeColor="text1"/>
                <w:lang w:val="en-GB"/>
              </w:rPr>
              <w:t>Article 40</w:t>
            </w:r>
          </w:p>
          <w:p w14:paraId="02FA3169" w14:textId="77777777" w:rsidR="00F80A4D" w:rsidRPr="008F72FA" w:rsidRDefault="00F80A4D" w:rsidP="00F80A4D">
            <w:pPr>
              <w:shd w:val="clear" w:color="auto" w:fill="FFFFFF"/>
              <w:jc w:val="center"/>
              <w:rPr>
                <w:b/>
                <w:color w:val="000000" w:themeColor="text1"/>
                <w:lang w:val="en-GB"/>
              </w:rPr>
            </w:pPr>
            <w:r w:rsidRPr="008F72FA">
              <w:rPr>
                <w:b/>
                <w:color w:val="000000" w:themeColor="text1"/>
                <w:lang w:val="en-GB"/>
              </w:rPr>
              <w:t>Finalization of evaluation results and their publication</w:t>
            </w:r>
          </w:p>
          <w:p w14:paraId="5346428A" w14:textId="77777777" w:rsidR="00F80A4D" w:rsidRPr="008F72FA" w:rsidRDefault="00F80A4D" w:rsidP="00F80A4D">
            <w:pPr>
              <w:jc w:val="center"/>
              <w:rPr>
                <w:color w:val="000000" w:themeColor="text1"/>
                <w:lang w:val="en-GB"/>
              </w:rPr>
            </w:pPr>
          </w:p>
          <w:p w14:paraId="49738738" w14:textId="74A3C96B" w:rsidR="00F80A4D" w:rsidRPr="008F72FA" w:rsidRDefault="00F80A4D" w:rsidP="00F80A4D">
            <w:pPr>
              <w:pStyle w:val="ListParagraph"/>
              <w:numPr>
                <w:ilvl w:val="0"/>
                <w:numId w:val="30"/>
              </w:numPr>
              <w:tabs>
                <w:tab w:val="left" w:pos="365"/>
              </w:tabs>
              <w:ind w:left="5" w:firstLine="0"/>
              <w:jc w:val="both"/>
              <w:rPr>
                <w:color w:val="000000" w:themeColor="text1"/>
                <w:lang w:val="en-GB"/>
              </w:rPr>
            </w:pPr>
            <w:r w:rsidRPr="008F72FA">
              <w:rPr>
                <w:color w:val="000000" w:themeColor="text1"/>
                <w:lang w:val="en-GB"/>
              </w:rPr>
              <w:t>In the event of a change in the results of the evaluation as a result of a decision on the appeal issued by the Appeals Commission, the Grant Commission shall, through the Technical Group, make changes to the evaluation report and notify the concerned mu</w:t>
            </w:r>
            <w:r w:rsidR="00585804">
              <w:rPr>
                <w:color w:val="000000" w:themeColor="text1"/>
                <w:lang w:val="en-GB"/>
              </w:rPr>
              <w:t>nicipality of the final results.</w:t>
            </w:r>
          </w:p>
          <w:p w14:paraId="70174D14" w14:textId="77777777" w:rsidR="00F80A4D" w:rsidRPr="008F72FA" w:rsidRDefault="00F80A4D" w:rsidP="00F80A4D">
            <w:pPr>
              <w:pStyle w:val="ListParagraph"/>
              <w:tabs>
                <w:tab w:val="left" w:pos="365"/>
              </w:tabs>
              <w:ind w:left="5"/>
              <w:jc w:val="both"/>
              <w:rPr>
                <w:color w:val="000000" w:themeColor="text1"/>
                <w:lang w:val="en-GB"/>
              </w:rPr>
            </w:pPr>
          </w:p>
          <w:p w14:paraId="48F4DB05" w14:textId="77777777" w:rsidR="00F80A4D" w:rsidRPr="008F72FA" w:rsidRDefault="00F80A4D" w:rsidP="00F80A4D">
            <w:pPr>
              <w:pStyle w:val="ListParagraph"/>
              <w:numPr>
                <w:ilvl w:val="0"/>
                <w:numId w:val="30"/>
              </w:numPr>
              <w:tabs>
                <w:tab w:val="left" w:pos="365"/>
              </w:tabs>
              <w:ind w:left="5" w:firstLine="0"/>
              <w:jc w:val="both"/>
              <w:rPr>
                <w:b/>
                <w:color w:val="000000" w:themeColor="text1"/>
                <w:lang w:val="en-GB"/>
              </w:rPr>
            </w:pPr>
            <w:r w:rsidRPr="008F72FA">
              <w:rPr>
                <w:color w:val="000000" w:themeColor="text1"/>
                <w:lang w:val="en-GB"/>
              </w:rPr>
              <w:t xml:space="preserve">The Ministry shall publish on its website the final report on performance evaluation. </w:t>
            </w:r>
          </w:p>
          <w:p w14:paraId="7483383D" w14:textId="77777777" w:rsidR="00F80A4D" w:rsidRPr="008F72FA" w:rsidRDefault="00F80A4D" w:rsidP="00F80A4D">
            <w:pPr>
              <w:jc w:val="center"/>
              <w:rPr>
                <w:b/>
                <w:color w:val="000000" w:themeColor="text1"/>
                <w:lang w:val="en-GB"/>
              </w:rPr>
            </w:pPr>
          </w:p>
          <w:p w14:paraId="5C618A30" w14:textId="18BFE7AA"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lastRenderedPageBreak/>
              <w:t>Article 41</w:t>
            </w:r>
          </w:p>
          <w:p w14:paraId="24FF30CD" w14:textId="77777777"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t xml:space="preserve">Grant use </w:t>
            </w:r>
          </w:p>
          <w:p w14:paraId="6CFFE862" w14:textId="77777777" w:rsidR="00F80A4D" w:rsidRPr="008F72FA" w:rsidRDefault="00F80A4D" w:rsidP="00F80A4D">
            <w:pPr>
              <w:jc w:val="both"/>
              <w:rPr>
                <w:color w:val="000000" w:themeColor="text1"/>
                <w:lang w:val="en-GB"/>
              </w:rPr>
            </w:pPr>
          </w:p>
          <w:p w14:paraId="3082F57B" w14:textId="38AB1AC6" w:rsidR="00F80A4D" w:rsidRPr="008F72FA" w:rsidRDefault="00F80A4D" w:rsidP="00F80A4D">
            <w:pPr>
              <w:jc w:val="both"/>
              <w:rPr>
                <w:color w:val="000000" w:themeColor="text1"/>
                <w:lang w:val="en-GB"/>
              </w:rPr>
            </w:pPr>
            <w:r w:rsidRPr="008F72FA">
              <w:rPr>
                <w:color w:val="000000" w:themeColor="text1"/>
                <w:lang w:val="en-GB"/>
              </w:rPr>
              <w:t>1. The use of the grant is subject to supervision and control rules in accordance with the applicable public financial managem</w:t>
            </w:r>
            <w:r w:rsidR="00585804">
              <w:rPr>
                <w:color w:val="000000" w:themeColor="text1"/>
                <w:lang w:val="en-GB"/>
              </w:rPr>
              <w:t>ent legislation and Grant Rules.</w:t>
            </w:r>
          </w:p>
          <w:p w14:paraId="2B104F85" w14:textId="77777777" w:rsidR="00F80A4D" w:rsidRPr="008F72FA" w:rsidRDefault="00F80A4D" w:rsidP="00F80A4D">
            <w:pPr>
              <w:jc w:val="both"/>
              <w:rPr>
                <w:color w:val="000000" w:themeColor="text1"/>
                <w:lang w:val="en-GB"/>
              </w:rPr>
            </w:pPr>
          </w:p>
          <w:p w14:paraId="2BC76102" w14:textId="77777777" w:rsidR="00F80A4D" w:rsidRPr="008F72FA" w:rsidRDefault="00F80A4D" w:rsidP="00F80A4D">
            <w:pPr>
              <w:jc w:val="both"/>
              <w:rPr>
                <w:color w:val="000000" w:themeColor="text1"/>
                <w:lang w:val="en-GB"/>
              </w:rPr>
            </w:pPr>
            <w:r w:rsidRPr="008F72FA">
              <w:rPr>
                <w:color w:val="000000" w:themeColor="text1"/>
                <w:lang w:val="en-GB"/>
              </w:rPr>
              <w:t>2. The grant is used to finance municipal projects to the benefit of citizens, in accordance with the Grant Rules.</w:t>
            </w:r>
          </w:p>
          <w:p w14:paraId="1E161908" w14:textId="77777777" w:rsidR="00F80A4D" w:rsidRPr="008F72FA" w:rsidRDefault="00F80A4D">
            <w:pPr>
              <w:rPr>
                <w:color w:val="000000" w:themeColor="text1"/>
              </w:rPr>
            </w:pPr>
          </w:p>
          <w:p w14:paraId="50CB05DF" w14:textId="77777777" w:rsidR="00F80A4D" w:rsidRPr="008F72FA" w:rsidRDefault="00F80A4D">
            <w:pPr>
              <w:rPr>
                <w:color w:val="000000" w:themeColor="text1"/>
              </w:rPr>
            </w:pPr>
          </w:p>
          <w:p w14:paraId="17AD1E2C" w14:textId="188BBF74"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t>Article 42</w:t>
            </w:r>
          </w:p>
          <w:p w14:paraId="676B2F83" w14:textId="77777777"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t xml:space="preserve">Grant audit </w:t>
            </w:r>
          </w:p>
          <w:p w14:paraId="160A90E8" w14:textId="77777777" w:rsidR="00F80A4D" w:rsidRPr="008F72FA" w:rsidRDefault="00F80A4D" w:rsidP="00F80A4D">
            <w:pPr>
              <w:tabs>
                <w:tab w:val="center" w:pos="4513"/>
              </w:tabs>
              <w:jc w:val="both"/>
              <w:rPr>
                <w:color w:val="000000" w:themeColor="text1"/>
                <w:lang w:val="en-GB"/>
              </w:rPr>
            </w:pPr>
            <w:r w:rsidRPr="008F72FA">
              <w:rPr>
                <w:color w:val="000000" w:themeColor="text1"/>
                <w:lang w:val="en-GB"/>
              </w:rPr>
              <w:t xml:space="preserve"> </w:t>
            </w:r>
            <w:r w:rsidRPr="008F72FA">
              <w:rPr>
                <w:color w:val="000000" w:themeColor="text1"/>
                <w:lang w:val="en-GB"/>
              </w:rPr>
              <w:tab/>
            </w:r>
          </w:p>
          <w:p w14:paraId="2E65BF5E" w14:textId="7F237AE6" w:rsidR="00F80A4D" w:rsidRPr="008F72FA" w:rsidRDefault="00F80A4D" w:rsidP="00F80A4D">
            <w:pPr>
              <w:pStyle w:val="ListParagraph"/>
              <w:numPr>
                <w:ilvl w:val="0"/>
                <w:numId w:val="31"/>
              </w:numPr>
              <w:tabs>
                <w:tab w:val="left" w:pos="365"/>
              </w:tabs>
              <w:ind w:left="5" w:firstLine="0"/>
              <w:jc w:val="both"/>
              <w:rPr>
                <w:color w:val="000000" w:themeColor="text1"/>
                <w:lang w:val="en-GB"/>
              </w:rPr>
            </w:pPr>
            <w:r w:rsidRPr="008F72FA">
              <w:rPr>
                <w:color w:val="000000" w:themeColor="text1"/>
                <w:lang w:val="en-GB"/>
              </w:rPr>
              <w:t xml:space="preserve">Grant costs are subject to public finance oversight rules and may </w:t>
            </w:r>
            <w:r w:rsidR="00585804">
              <w:rPr>
                <w:color w:val="000000" w:themeColor="text1"/>
                <w:lang w:val="en-GB"/>
              </w:rPr>
              <w:t>be subject to additional audits.</w:t>
            </w:r>
          </w:p>
          <w:p w14:paraId="106B3DA3" w14:textId="77777777" w:rsidR="00F80A4D" w:rsidRPr="008F72FA" w:rsidRDefault="00F80A4D" w:rsidP="00F80A4D">
            <w:pPr>
              <w:tabs>
                <w:tab w:val="left" w:pos="365"/>
              </w:tabs>
              <w:ind w:left="5"/>
              <w:jc w:val="both"/>
              <w:rPr>
                <w:color w:val="000000" w:themeColor="text1"/>
                <w:lang w:val="en-GB"/>
              </w:rPr>
            </w:pPr>
          </w:p>
          <w:p w14:paraId="7D284A70" w14:textId="77777777" w:rsidR="00F80A4D" w:rsidRPr="008F72FA" w:rsidRDefault="00F80A4D" w:rsidP="00F80A4D">
            <w:pPr>
              <w:tabs>
                <w:tab w:val="left" w:pos="365"/>
              </w:tabs>
              <w:ind w:left="5"/>
              <w:jc w:val="both"/>
              <w:rPr>
                <w:color w:val="000000" w:themeColor="text1"/>
                <w:lang w:val="en-GB"/>
              </w:rPr>
            </w:pPr>
          </w:p>
          <w:p w14:paraId="0DBC9BAF" w14:textId="77777777" w:rsidR="00F80A4D" w:rsidRPr="008F72FA" w:rsidRDefault="00F80A4D" w:rsidP="00F80A4D">
            <w:pPr>
              <w:pStyle w:val="ListParagraph"/>
              <w:numPr>
                <w:ilvl w:val="0"/>
                <w:numId w:val="31"/>
              </w:numPr>
              <w:tabs>
                <w:tab w:val="left" w:pos="365"/>
              </w:tabs>
              <w:ind w:left="5" w:firstLine="0"/>
              <w:jc w:val="both"/>
              <w:rPr>
                <w:color w:val="000000" w:themeColor="text1"/>
                <w:lang w:val="en-GB"/>
              </w:rPr>
            </w:pPr>
            <w:r w:rsidRPr="008F72FA">
              <w:rPr>
                <w:color w:val="000000" w:themeColor="text1"/>
                <w:lang w:val="en-GB"/>
              </w:rPr>
              <w:t xml:space="preserve">In case of ascertainment of violations and irregularities recorded by the audit, the Ministry and contributors may decide to exclude the Municipality from the right to receive a grant for a certain period. </w:t>
            </w:r>
          </w:p>
          <w:p w14:paraId="17AD38C2" w14:textId="77777777" w:rsidR="00F80A4D" w:rsidRPr="008F72FA" w:rsidRDefault="00F80A4D" w:rsidP="00F80A4D">
            <w:pPr>
              <w:jc w:val="center"/>
              <w:rPr>
                <w:b/>
                <w:color w:val="000000" w:themeColor="text1"/>
                <w:lang w:val="en-GB"/>
              </w:rPr>
            </w:pPr>
          </w:p>
          <w:p w14:paraId="6B671615" w14:textId="77777777" w:rsidR="00F80A4D" w:rsidRDefault="00F80A4D" w:rsidP="00F80A4D">
            <w:pPr>
              <w:jc w:val="center"/>
              <w:rPr>
                <w:b/>
                <w:color w:val="000000" w:themeColor="text1"/>
                <w:lang w:val="en-GB"/>
              </w:rPr>
            </w:pPr>
          </w:p>
          <w:p w14:paraId="0F2ED0E1" w14:textId="77777777" w:rsidR="00585804" w:rsidRDefault="00585804" w:rsidP="00F80A4D">
            <w:pPr>
              <w:jc w:val="center"/>
              <w:rPr>
                <w:b/>
                <w:color w:val="000000" w:themeColor="text1"/>
                <w:lang w:val="en-GB"/>
              </w:rPr>
            </w:pPr>
          </w:p>
          <w:p w14:paraId="120FFD04" w14:textId="77777777" w:rsidR="00585804" w:rsidRDefault="00585804" w:rsidP="00F80A4D">
            <w:pPr>
              <w:jc w:val="center"/>
              <w:rPr>
                <w:b/>
                <w:color w:val="000000" w:themeColor="text1"/>
                <w:lang w:val="en-GB"/>
              </w:rPr>
            </w:pPr>
          </w:p>
          <w:p w14:paraId="0A6A3B8D" w14:textId="77777777" w:rsidR="00585804" w:rsidRPr="008F72FA" w:rsidRDefault="00585804" w:rsidP="00F80A4D">
            <w:pPr>
              <w:jc w:val="center"/>
              <w:rPr>
                <w:b/>
                <w:color w:val="000000" w:themeColor="text1"/>
                <w:lang w:val="en-GB"/>
              </w:rPr>
            </w:pPr>
          </w:p>
          <w:p w14:paraId="6CC718E4" w14:textId="77777777" w:rsidR="00F80A4D" w:rsidRPr="008F72FA" w:rsidRDefault="00F80A4D" w:rsidP="00F80A4D">
            <w:pPr>
              <w:jc w:val="center"/>
              <w:rPr>
                <w:b/>
                <w:color w:val="000000" w:themeColor="text1"/>
                <w:lang w:val="en-GB"/>
              </w:rPr>
            </w:pPr>
          </w:p>
          <w:p w14:paraId="16E7B875" w14:textId="77777777" w:rsidR="00585804" w:rsidRDefault="00F80A4D" w:rsidP="00F80A4D">
            <w:pPr>
              <w:keepNext/>
              <w:keepLines/>
              <w:jc w:val="center"/>
              <w:outlineLvl w:val="0"/>
              <w:rPr>
                <w:b/>
                <w:color w:val="000000" w:themeColor="text1"/>
                <w:lang w:val="en-GB"/>
              </w:rPr>
            </w:pPr>
            <w:r w:rsidRPr="008F72FA">
              <w:rPr>
                <w:b/>
                <w:color w:val="000000" w:themeColor="text1"/>
                <w:lang w:val="en-GB"/>
              </w:rPr>
              <w:lastRenderedPageBreak/>
              <w:t>CHAPTER VI</w:t>
            </w:r>
            <w:r w:rsidR="00585804">
              <w:rPr>
                <w:b/>
                <w:color w:val="000000" w:themeColor="text1"/>
                <w:lang w:val="en-GB"/>
              </w:rPr>
              <w:br/>
            </w:r>
          </w:p>
          <w:p w14:paraId="2D12C702" w14:textId="529C30AD" w:rsidR="00F80A4D" w:rsidRPr="008F72FA" w:rsidRDefault="00F80A4D" w:rsidP="00F80A4D">
            <w:pPr>
              <w:keepNext/>
              <w:keepLines/>
              <w:jc w:val="center"/>
              <w:outlineLvl w:val="0"/>
              <w:rPr>
                <w:b/>
                <w:color w:val="000000" w:themeColor="text1"/>
                <w:lang w:val="en-GB"/>
              </w:rPr>
            </w:pPr>
            <w:r w:rsidRPr="008F72FA">
              <w:rPr>
                <w:b/>
                <w:color w:val="000000" w:themeColor="text1"/>
                <w:lang w:val="en-GB"/>
              </w:rPr>
              <w:t xml:space="preserve">PROCEDURE FOR CHANGING MPMS </w:t>
            </w:r>
          </w:p>
          <w:p w14:paraId="44696C05" w14:textId="77777777" w:rsidR="00F80A4D" w:rsidRPr="00585804" w:rsidRDefault="00F80A4D" w:rsidP="00F80A4D">
            <w:pPr>
              <w:jc w:val="both"/>
              <w:rPr>
                <w:color w:val="000000" w:themeColor="text1"/>
                <w:sz w:val="6"/>
                <w:lang w:val="en-GB"/>
              </w:rPr>
            </w:pPr>
          </w:p>
          <w:p w14:paraId="1B61E2EC" w14:textId="77777777" w:rsidR="00F80A4D" w:rsidRPr="008F72FA" w:rsidRDefault="00F80A4D" w:rsidP="00F80A4D">
            <w:pPr>
              <w:jc w:val="both"/>
              <w:rPr>
                <w:color w:val="000000" w:themeColor="text1"/>
                <w:lang w:val="en-GB"/>
              </w:rPr>
            </w:pPr>
          </w:p>
          <w:p w14:paraId="154B28D1" w14:textId="60CF0158"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t>Article 43</w:t>
            </w:r>
          </w:p>
          <w:p w14:paraId="7F698C6D" w14:textId="77777777"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t xml:space="preserve">Management of changes to MPMS </w:t>
            </w:r>
          </w:p>
          <w:p w14:paraId="0F3D1BC6" w14:textId="77777777" w:rsidR="00F80A4D" w:rsidRPr="008F72FA" w:rsidRDefault="00F80A4D" w:rsidP="00F80A4D">
            <w:pPr>
              <w:rPr>
                <w:color w:val="000000" w:themeColor="text1"/>
                <w:lang w:val="en-GB"/>
              </w:rPr>
            </w:pPr>
          </w:p>
          <w:p w14:paraId="365F3D3E" w14:textId="37BDF813" w:rsidR="00F80A4D" w:rsidRPr="008F72FA" w:rsidRDefault="00F80A4D" w:rsidP="00F80A4D">
            <w:pPr>
              <w:jc w:val="both"/>
              <w:rPr>
                <w:color w:val="000000" w:themeColor="text1"/>
                <w:lang w:val="en-GB"/>
              </w:rPr>
            </w:pPr>
            <w:r w:rsidRPr="008F72FA">
              <w:rPr>
                <w:color w:val="000000" w:themeColor="text1"/>
                <w:lang w:val="en-GB"/>
              </w:rPr>
              <w:t>The process of modifications to the MPMS, insofar as it does not violate the provisions of this Regulation, shall be determined by special rules on the procedure for managing the changes incorporated i</w:t>
            </w:r>
            <w:r w:rsidR="00585804">
              <w:rPr>
                <w:color w:val="000000" w:themeColor="text1"/>
                <w:lang w:val="en-GB"/>
              </w:rPr>
              <w:t>n the main document of the MPMS.</w:t>
            </w:r>
          </w:p>
          <w:p w14:paraId="00736490" w14:textId="77777777" w:rsidR="00F80A4D" w:rsidRPr="008F72FA" w:rsidRDefault="00F80A4D" w:rsidP="00F80A4D">
            <w:pPr>
              <w:jc w:val="both"/>
              <w:rPr>
                <w:color w:val="000000" w:themeColor="text1"/>
                <w:lang w:val="en-GB"/>
              </w:rPr>
            </w:pPr>
          </w:p>
          <w:p w14:paraId="7EBD43D8" w14:textId="3687AFAF" w:rsidR="00F80A4D" w:rsidRPr="008F72FA" w:rsidRDefault="00F80A4D" w:rsidP="00F80A4D">
            <w:pPr>
              <w:jc w:val="center"/>
              <w:rPr>
                <w:b/>
                <w:color w:val="000000" w:themeColor="text1"/>
                <w:lang w:val="en-GB"/>
              </w:rPr>
            </w:pPr>
            <w:r w:rsidRPr="008F72FA">
              <w:rPr>
                <w:b/>
                <w:color w:val="000000" w:themeColor="text1"/>
                <w:lang w:val="en-GB"/>
              </w:rPr>
              <w:t>Article 44</w:t>
            </w:r>
          </w:p>
          <w:p w14:paraId="3DE0AAE2" w14:textId="77777777" w:rsidR="00F80A4D" w:rsidRPr="008F72FA" w:rsidRDefault="00F80A4D" w:rsidP="00F80A4D">
            <w:pPr>
              <w:jc w:val="center"/>
              <w:rPr>
                <w:b/>
                <w:color w:val="000000" w:themeColor="text1"/>
                <w:lang w:val="en-GB"/>
              </w:rPr>
            </w:pPr>
            <w:r w:rsidRPr="008F72FA">
              <w:rPr>
                <w:b/>
                <w:color w:val="000000" w:themeColor="text1"/>
                <w:lang w:val="en-GB"/>
              </w:rPr>
              <w:t>Procedure of  modification to the MPMS</w:t>
            </w:r>
          </w:p>
          <w:p w14:paraId="6F086BDA" w14:textId="77777777" w:rsidR="00F80A4D" w:rsidRPr="00585804" w:rsidRDefault="00F80A4D" w:rsidP="00F80A4D">
            <w:pPr>
              <w:jc w:val="both"/>
              <w:rPr>
                <w:color w:val="000000" w:themeColor="text1"/>
                <w:sz w:val="16"/>
                <w:lang w:val="en-GB"/>
              </w:rPr>
            </w:pPr>
          </w:p>
          <w:p w14:paraId="311E7C8A" w14:textId="77777777" w:rsidR="00F80A4D" w:rsidRPr="008F72FA" w:rsidRDefault="00F80A4D" w:rsidP="00F80A4D">
            <w:pPr>
              <w:pStyle w:val="ListParagraph"/>
              <w:numPr>
                <w:ilvl w:val="0"/>
                <w:numId w:val="32"/>
              </w:numPr>
              <w:tabs>
                <w:tab w:val="left" w:pos="365"/>
              </w:tabs>
              <w:ind w:left="5" w:firstLine="0"/>
              <w:jc w:val="both"/>
              <w:rPr>
                <w:color w:val="000000" w:themeColor="text1"/>
                <w:lang w:val="en-GB"/>
              </w:rPr>
            </w:pPr>
            <w:r w:rsidRPr="008F72FA">
              <w:rPr>
                <w:color w:val="000000" w:themeColor="text1"/>
                <w:lang w:val="en-GB"/>
              </w:rPr>
              <w:t>A request for modifications may be initiated by the Ministry, municipalities, contributors and stakeholders.</w:t>
            </w:r>
          </w:p>
          <w:p w14:paraId="799C74CC" w14:textId="77777777" w:rsidR="00F80A4D" w:rsidRPr="00585804" w:rsidRDefault="00F80A4D" w:rsidP="00F80A4D">
            <w:pPr>
              <w:pStyle w:val="ListParagraph"/>
              <w:tabs>
                <w:tab w:val="left" w:pos="365"/>
              </w:tabs>
              <w:ind w:left="5"/>
              <w:jc w:val="both"/>
              <w:rPr>
                <w:color w:val="000000" w:themeColor="text1"/>
                <w:sz w:val="18"/>
                <w:lang w:val="en-GB"/>
              </w:rPr>
            </w:pPr>
          </w:p>
          <w:p w14:paraId="0239BEEF" w14:textId="77777777" w:rsidR="00F80A4D" w:rsidRPr="008F72FA" w:rsidRDefault="00F80A4D" w:rsidP="00F80A4D">
            <w:pPr>
              <w:pStyle w:val="ListParagraph"/>
              <w:numPr>
                <w:ilvl w:val="0"/>
                <w:numId w:val="32"/>
              </w:numPr>
              <w:tabs>
                <w:tab w:val="left" w:pos="365"/>
              </w:tabs>
              <w:ind w:left="5" w:firstLine="0"/>
              <w:jc w:val="both"/>
              <w:rPr>
                <w:color w:val="000000" w:themeColor="text1"/>
                <w:lang w:val="en-GB"/>
              </w:rPr>
            </w:pPr>
            <w:r w:rsidRPr="008F72FA">
              <w:rPr>
                <w:color w:val="000000" w:themeColor="text1"/>
                <w:lang w:val="en-GB"/>
              </w:rPr>
              <w:t xml:space="preserve">The initiation of the request for modifications shall be carried out as per the following steps: </w:t>
            </w:r>
          </w:p>
          <w:p w14:paraId="7C5E7E02" w14:textId="77777777" w:rsidR="00F80A4D" w:rsidRPr="008F72FA" w:rsidRDefault="00F80A4D" w:rsidP="00F80A4D">
            <w:pPr>
              <w:pStyle w:val="ListParagraph"/>
              <w:rPr>
                <w:color w:val="000000" w:themeColor="text1"/>
                <w:lang w:val="en-GB"/>
              </w:rPr>
            </w:pPr>
          </w:p>
          <w:p w14:paraId="501512DB" w14:textId="4D749F8E" w:rsidR="00F80A4D" w:rsidRPr="008F72FA" w:rsidRDefault="00F80A4D" w:rsidP="00F80A4D">
            <w:pPr>
              <w:pStyle w:val="ListParagraph"/>
              <w:numPr>
                <w:ilvl w:val="1"/>
                <w:numId w:val="32"/>
              </w:numPr>
              <w:tabs>
                <w:tab w:val="left" w:pos="905"/>
              </w:tabs>
              <w:ind w:left="365" w:hanging="5"/>
              <w:jc w:val="both"/>
              <w:rPr>
                <w:color w:val="000000" w:themeColor="text1"/>
                <w:lang w:val="en-GB"/>
              </w:rPr>
            </w:pPr>
            <w:r w:rsidRPr="008F72FA">
              <w:rPr>
                <w:b/>
                <w:color w:val="000000" w:themeColor="text1"/>
                <w:lang w:val="en-GB"/>
              </w:rPr>
              <w:t>Submit a request for modification</w:t>
            </w:r>
            <w:r w:rsidRPr="008F72FA">
              <w:rPr>
                <w:color w:val="000000" w:themeColor="text1"/>
                <w:lang w:val="en-GB"/>
              </w:rPr>
              <w:t xml:space="preserve"> - The request must be justified, have an argumentative basis with factual data and be submitted in writing to the unit responsible </w:t>
            </w:r>
            <w:r w:rsidR="00686796">
              <w:rPr>
                <w:color w:val="000000" w:themeColor="text1"/>
                <w:lang w:val="en-GB"/>
              </w:rPr>
              <w:t>for performance in the Ministry;</w:t>
            </w:r>
          </w:p>
          <w:p w14:paraId="201B0E05" w14:textId="137F4E36" w:rsidR="00F80A4D" w:rsidRPr="008F72FA" w:rsidRDefault="00F80A4D" w:rsidP="00F80A4D">
            <w:pPr>
              <w:pStyle w:val="ListParagraph"/>
              <w:numPr>
                <w:ilvl w:val="1"/>
                <w:numId w:val="32"/>
              </w:numPr>
              <w:tabs>
                <w:tab w:val="left" w:pos="905"/>
              </w:tabs>
              <w:ind w:left="365" w:hanging="5"/>
              <w:jc w:val="both"/>
              <w:rPr>
                <w:color w:val="000000" w:themeColor="text1"/>
                <w:lang w:val="en-GB"/>
              </w:rPr>
            </w:pPr>
            <w:r w:rsidRPr="008F72FA">
              <w:rPr>
                <w:b/>
                <w:color w:val="000000" w:themeColor="text1"/>
                <w:lang w:val="en-GB"/>
              </w:rPr>
              <w:lastRenderedPageBreak/>
              <w:t>Review and address by the unit responsible for performance</w:t>
            </w:r>
            <w:r w:rsidRPr="008F72FA">
              <w:rPr>
                <w:color w:val="000000" w:themeColor="text1"/>
                <w:lang w:val="en-GB"/>
              </w:rPr>
              <w:t xml:space="preserve"> - The request for modification of MPMS is reviewed in advance by the unit responsible for performance, which prepares the rationale of the proposed request. Upon review, the request is addressed to the Secretary General of the Mi</w:t>
            </w:r>
            <w:r w:rsidR="00686796">
              <w:rPr>
                <w:color w:val="000000" w:themeColor="text1"/>
                <w:lang w:val="en-GB"/>
              </w:rPr>
              <w:t>nistry for review and approval;</w:t>
            </w:r>
          </w:p>
          <w:p w14:paraId="48F5A05F" w14:textId="77777777" w:rsidR="00F80A4D" w:rsidRPr="00585804" w:rsidRDefault="00F80A4D" w:rsidP="00F80A4D">
            <w:pPr>
              <w:pStyle w:val="ListParagraph"/>
              <w:rPr>
                <w:color w:val="000000" w:themeColor="text1"/>
                <w:sz w:val="16"/>
                <w:lang w:val="en-GB"/>
              </w:rPr>
            </w:pPr>
          </w:p>
          <w:p w14:paraId="12162C17" w14:textId="77777777" w:rsidR="00F80A4D" w:rsidRPr="008F72FA" w:rsidRDefault="00F80A4D" w:rsidP="00F80A4D">
            <w:pPr>
              <w:pStyle w:val="ListParagraph"/>
              <w:numPr>
                <w:ilvl w:val="1"/>
                <w:numId w:val="32"/>
              </w:numPr>
              <w:tabs>
                <w:tab w:val="left" w:pos="905"/>
              </w:tabs>
              <w:ind w:left="365" w:hanging="5"/>
              <w:jc w:val="both"/>
              <w:rPr>
                <w:color w:val="000000" w:themeColor="text1"/>
                <w:lang w:val="en-GB"/>
              </w:rPr>
            </w:pPr>
            <w:r w:rsidRPr="008F72FA">
              <w:rPr>
                <w:b/>
                <w:color w:val="000000" w:themeColor="text1"/>
                <w:lang w:val="en-GB"/>
              </w:rPr>
              <w:t>Approval of the request for modification</w:t>
            </w:r>
            <w:r w:rsidRPr="008F72FA">
              <w:rPr>
                <w:color w:val="000000" w:themeColor="text1"/>
                <w:lang w:val="en-GB"/>
              </w:rPr>
              <w:t xml:space="preserve"> - The request for modification is approved by a decision of the Secretary General of the Ministry. The decision means the start of the process for reviewing the MPMS. </w:t>
            </w:r>
          </w:p>
          <w:p w14:paraId="6458ACD9" w14:textId="77777777" w:rsidR="00F80A4D" w:rsidRPr="00585804" w:rsidRDefault="00F80A4D" w:rsidP="00F80A4D">
            <w:pPr>
              <w:pStyle w:val="ListParagraph"/>
              <w:rPr>
                <w:color w:val="000000" w:themeColor="text1"/>
                <w:sz w:val="16"/>
                <w:lang w:val="en-GB"/>
              </w:rPr>
            </w:pPr>
          </w:p>
          <w:p w14:paraId="637D98B8" w14:textId="77777777" w:rsidR="00F80A4D" w:rsidRPr="008F72FA" w:rsidRDefault="00F80A4D" w:rsidP="00F80A4D">
            <w:pPr>
              <w:tabs>
                <w:tab w:val="left" w:pos="905"/>
              </w:tabs>
              <w:jc w:val="both"/>
              <w:rPr>
                <w:color w:val="000000" w:themeColor="text1"/>
                <w:lang w:val="en-GB"/>
              </w:rPr>
            </w:pPr>
          </w:p>
          <w:p w14:paraId="77A61E15" w14:textId="512715D6" w:rsidR="00F80A4D" w:rsidRPr="008F72FA" w:rsidRDefault="00F80A4D" w:rsidP="00F80A4D">
            <w:pPr>
              <w:jc w:val="center"/>
              <w:rPr>
                <w:b/>
                <w:color w:val="000000" w:themeColor="text1"/>
                <w:lang w:val="en-GB"/>
              </w:rPr>
            </w:pPr>
            <w:r w:rsidRPr="008F72FA">
              <w:rPr>
                <w:b/>
                <w:color w:val="000000" w:themeColor="text1"/>
                <w:lang w:val="en-GB"/>
              </w:rPr>
              <w:t>Article 45</w:t>
            </w:r>
          </w:p>
          <w:p w14:paraId="3ADD0085" w14:textId="77777777" w:rsidR="00F80A4D" w:rsidRPr="008F72FA" w:rsidRDefault="00F80A4D" w:rsidP="00F80A4D">
            <w:pPr>
              <w:jc w:val="center"/>
              <w:rPr>
                <w:b/>
                <w:color w:val="000000" w:themeColor="text1"/>
                <w:lang w:val="en-GB"/>
              </w:rPr>
            </w:pPr>
            <w:r w:rsidRPr="008F72FA">
              <w:rPr>
                <w:b/>
                <w:color w:val="000000" w:themeColor="text1"/>
                <w:lang w:val="en-GB"/>
              </w:rPr>
              <w:t>Procedure for the modification of MPMS</w:t>
            </w:r>
          </w:p>
          <w:p w14:paraId="4B69AF94" w14:textId="77777777" w:rsidR="00F80A4D" w:rsidRPr="00585804" w:rsidRDefault="00F80A4D" w:rsidP="00F80A4D">
            <w:pPr>
              <w:jc w:val="both"/>
              <w:rPr>
                <w:color w:val="000000" w:themeColor="text1"/>
                <w:sz w:val="20"/>
                <w:lang w:val="en-GB"/>
              </w:rPr>
            </w:pPr>
          </w:p>
          <w:p w14:paraId="3081A2A0" w14:textId="10D5067B" w:rsidR="00F80A4D" w:rsidRPr="008F72FA" w:rsidRDefault="00F80A4D" w:rsidP="00F80A4D">
            <w:pPr>
              <w:pStyle w:val="ListParagraph"/>
              <w:numPr>
                <w:ilvl w:val="0"/>
                <w:numId w:val="33"/>
              </w:numPr>
              <w:tabs>
                <w:tab w:val="left" w:pos="365"/>
              </w:tabs>
              <w:ind w:left="5" w:firstLine="0"/>
              <w:jc w:val="both"/>
              <w:rPr>
                <w:color w:val="000000" w:themeColor="text1"/>
                <w:lang w:val="en-GB"/>
              </w:rPr>
            </w:pPr>
            <w:r w:rsidRPr="008F72FA">
              <w:rPr>
                <w:color w:val="000000" w:themeColor="text1"/>
                <w:lang w:val="en-GB"/>
              </w:rPr>
              <w:t>The procedure for modification of the MPMS shall commence under the decision of the Secretary General defined in paragraph 2.3 of Article 4</w:t>
            </w:r>
            <w:r w:rsidR="001A2611">
              <w:rPr>
                <w:color w:val="000000" w:themeColor="text1"/>
                <w:lang w:val="en-GB"/>
              </w:rPr>
              <w:t>4</w:t>
            </w:r>
            <w:bookmarkStart w:id="3" w:name="_GoBack"/>
            <w:bookmarkEnd w:id="3"/>
            <w:r w:rsidRPr="008F72FA">
              <w:rPr>
                <w:color w:val="000000" w:themeColor="text1"/>
                <w:lang w:val="en-GB"/>
              </w:rPr>
              <w:t xml:space="preserve"> of this Regulation.</w:t>
            </w:r>
          </w:p>
          <w:p w14:paraId="78489024" w14:textId="77777777" w:rsidR="00F80A4D" w:rsidRPr="00585804" w:rsidRDefault="00F80A4D" w:rsidP="00F80A4D">
            <w:pPr>
              <w:pStyle w:val="ListParagraph"/>
              <w:tabs>
                <w:tab w:val="left" w:pos="365"/>
              </w:tabs>
              <w:ind w:left="5"/>
              <w:jc w:val="both"/>
              <w:rPr>
                <w:color w:val="000000" w:themeColor="text1"/>
                <w:sz w:val="32"/>
                <w:lang w:val="en-GB"/>
              </w:rPr>
            </w:pPr>
          </w:p>
          <w:p w14:paraId="12CEA1E1" w14:textId="77777777" w:rsidR="00F80A4D" w:rsidRPr="008F72FA" w:rsidRDefault="00F80A4D" w:rsidP="00F80A4D">
            <w:pPr>
              <w:pStyle w:val="ListParagraph"/>
              <w:numPr>
                <w:ilvl w:val="0"/>
                <w:numId w:val="33"/>
              </w:numPr>
              <w:tabs>
                <w:tab w:val="left" w:pos="365"/>
              </w:tabs>
              <w:ind w:left="5" w:firstLine="0"/>
              <w:jc w:val="both"/>
              <w:rPr>
                <w:color w:val="000000" w:themeColor="text1"/>
                <w:lang w:val="en-GB"/>
              </w:rPr>
            </w:pPr>
            <w:r w:rsidRPr="008F72FA">
              <w:rPr>
                <w:color w:val="000000" w:themeColor="text1"/>
                <w:lang w:val="en-GB"/>
              </w:rPr>
              <w:t>The decision for modification includes the establishment and composition of the group responsible for modifying the MPMS.</w:t>
            </w:r>
          </w:p>
          <w:p w14:paraId="4D71E8B9" w14:textId="77777777" w:rsidR="00F80A4D" w:rsidRPr="008F72FA" w:rsidRDefault="00F80A4D" w:rsidP="00F80A4D">
            <w:pPr>
              <w:pStyle w:val="ListParagraph"/>
              <w:numPr>
                <w:ilvl w:val="0"/>
                <w:numId w:val="33"/>
              </w:numPr>
              <w:tabs>
                <w:tab w:val="left" w:pos="365"/>
              </w:tabs>
              <w:ind w:left="5" w:firstLine="0"/>
              <w:jc w:val="both"/>
              <w:rPr>
                <w:color w:val="000000" w:themeColor="text1"/>
                <w:lang w:val="en-GB"/>
              </w:rPr>
            </w:pPr>
            <w:r w:rsidRPr="008F72FA">
              <w:rPr>
                <w:color w:val="000000" w:themeColor="text1"/>
                <w:lang w:val="en-GB"/>
              </w:rPr>
              <w:lastRenderedPageBreak/>
              <w:t>The group responsible for changing the MPMS is led by the Ministry, i.e. the unit responsible for performance and consists of other stakeholders.</w:t>
            </w:r>
          </w:p>
          <w:p w14:paraId="46BDBB7D" w14:textId="77777777" w:rsidR="00F80A4D" w:rsidRPr="00585804" w:rsidRDefault="00F80A4D">
            <w:pPr>
              <w:rPr>
                <w:color w:val="000000" w:themeColor="text1"/>
                <w:sz w:val="12"/>
              </w:rPr>
            </w:pPr>
          </w:p>
          <w:p w14:paraId="77CE79E8" w14:textId="77777777" w:rsidR="00F80A4D" w:rsidRPr="00585804" w:rsidRDefault="00F80A4D">
            <w:pPr>
              <w:rPr>
                <w:color w:val="000000" w:themeColor="text1"/>
                <w:sz w:val="18"/>
              </w:rPr>
            </w:pPr>
          </w:p>
          <w:p w14:paraId="4727AEC5" w14:textId="16916755" w:rsidR="00F80A4D" w:rsidRPr="008F72FA" w:rsidRDefault="00F80A4D" w:rsidP="00F80A4D">
            <w:pPr>
              <w:jc w:val="center"/>
              <w:rPr>
                <w:b/>
                <w:color w:val="000000" w:themeColor="text1"/>
                <w:lang w:val="en-GB"/>
              </w:rPr>
            </w:pPr>
            <w:r w:rsidRPr="008F72FA">
              <w:rPr>
                <w:b/>
                <w:color w:val="000000" w:themeColor="text1"/>
                <w:lang w:val="en-GB"/>
              </w:rPr>
              <w:t>Article 46</w:t>
            </w:r>
          </w:p>
          <w:p w14:paraId="58688E36" w14:textId="77777777" w:rsidR="00F80A4D" w:rsidRPr="008F72FA" w:rsidRDefault="00F80A4D" w:rsidP="00F80A4D">
            <w:pPr>
              <w:jc w:val="center"/>
              <w:rPr>
                <w:b/>
                <w:color w:val="000000" w:themeColor="text1"/>
                <w:lang w:val="en-GB"/>
              </w:rPr>
            </w:pPr>
            <w:r w:rsidRPr="008F72FA">
              <w:rPr>
                <w:b/>
                <w:color w:val="000000" w:themeColor="text1"/>
                <w:lang w:val="en-GB"/>
              </w:rPr>
              <w:t>Preliminary consultation and active involvement in the process of modifying the MPMS</w:t>
            </w:r>
          </w:p>
          <w:p w14:paraId="3E2494DE" w14:textId="77777777" w:rsidR="00F80A4D" w:rsidRPr="00585804" w:rsidRDefault="00F80A4D" w:rsidP="00F80A4D">
            <w:pPr>
              <w:jc w:val="center"/>
              <w:rPr>
                <w:b/>
                <w:color w:val="000000" w:themeColor="text1"/>
                <w:sz w:val="18"/>
                <w:lang w:val="en-GB"/>
              </w:rPr>
            </w:pPr>
          </w:p>
          <w:p w14:paraId="1C6FEE07" w14:textId="77777777" w:rsidR="00F80A4D" w:rsidRPr="008F72FA" w:rsidRDefault="00F80A4D" w:rsidP="00F80A4D">
            <w:pPr>
              <w:pStyle w:val="ListParagraph"/>
              <w:numPr>
                <w:ilvl w:val="0"/>
                <w:numId w:val="34"/>
              </w:numPr>
              <w:tabs>
                <w:tab w:val="left" w:pos="365"/>
              </w:tabs>
              <w:ind w:left="5" w:firstLine="0"/>
              <w:jc w:val="both"/>
              <w:rPr>
                <w:color w:val="000000" w:themeColor="text1"/>
                <w:lang w:val="en-GB"/>
              </w:rPr>
            </w:pPr>
            <w:r w:rsidRPr="008F72FA">
              <w:rPr>
                <w:color w:val="000000" w:themeColor="text1"/>
                <w:lang w:val="en-GB"/>
              </w:rPr>
              <w:t>The process for modifying the MPMS is subject to consultation with all other stakeholders, ensuring active involvement of municipalities, contributors, civil society.</w:t>
            </w:r>
          </w:p>
          <w:p w14:paraId="0D0B532B" w14:textId="77777777" w:rsidR="00F80A4D" w:rsidRPr="00585804" w:rsidRDefault="00F80A4D" w:rsidP="00F80A4D">
            <w:pPr>
              <w:pStyle w:val="ListParagraph"/>
              <w:tabs>
                <w:tab w:val="left" w:pos="365"/>
              </w:tabs>
              <w:ind w:left="5"/>
              <w:jc w:val="both"/>
              <w:rPr>
                <w:color w:val="000000" w:themeColor="text1"/>
                <w:sz w:val="16"/>
                <w:lang w:val="en-GB"/>
              </w:rPr>
            </w:pPr>
          </w:p>
          <w:p w14:paraId="06825D2F" w14:textId="77777777" w:rsidR="00F80A4D" w:rsidRPr="008F72FA" w:rsidRDefault="00F80A4D" w:rsidP="00F80A4D">
            <w:pPr>
              <w:pStyle w:val="ListParagraph"/>
              <w:numPr>
                <w:ilvl w:val="0"/>
                <w:numId w:val="34"/>
              </w:numPr>
              <w:tabs>
                <w:tab w:val="left" w:pos="365"/>
              </w:tabs>
              <w:ind w:left="5" w:firstLine="0"/>
              <w:jc w:val="both"/>
              <w:rPr>
                <w:color w:val="000000" w:themeColor="text1"/>
                <w:lang w:val="en-GB"/>
              </w:rPr>
            </w:pPr>
            <w:r w:rsidRPr="008F72FA">
              <w:rPr>
                <w:color w:val="000000" w:themeColor="text1"/>
                <w:lang w:val="en-GB"/>
              </w:rPr>
              <w:t>The procedures for modifying the MPMS are based on the implementation of minimum public consultation standards.</w:t>
            </w:r>
          </w:p>
          <w:p w14:paraId="234CCDD2" w14:textId="77777777" w:rsidR="00F80A4D" w:rsidRPr="00585804" w:rsidRDefault="00F80A4D" w:rsidP="00F80A4D">
            <w:pPr>
              <w:pStyle w:val="ListParagraph"/>
              <w:rPr>
                <w:color w:val="000000" w:themeColor="text1"/>
                <w:sz w:val="16"/>
                <w:lang w:val="en-GB"/>
              </w:rPr>
            </w:pPr>
          </w:p>
          <w:p w14:paraId="6335D582" w14:textId="77777777" w:rsidR="00F80A4D" w:rsidRPr="00585804" w:rsidRDefault="00F80A4D" w:rsidP="00F80A4D">
            <w:pPr>
              <w:tabs>
                <w:tab w:val="left" w:pos="365"/>
              </w:tabs>
              <w:jc w:val="both"/>
              <w:rPr>
                <w:color w:val="000000" w:themeColor="text1"/>
                <w:sz w:val="16"/>
                <w:lang w:val="en-GB"/>
              </w:rPr>
            </w:pPr>
          </w:p>
          <w:p w14:paraId="523D8F44" w14:textId="19A07EB2" w:rsidR="00F80A4D" w:rsidRPr="008F72FA" w:rsidRDefault="00F80A4D" w:rsidP="00F80A4D">
            <w:pPr>
              <w:jc w:val="center"/>
              <w:rPr>
                <w:b/>
                <w:color w:val="000000" w:themeColor="text1"/>
                <w:lang w:val="en-GB"/>
              </w:rPr>
            </w:pPr>
            <w:r w:rsidRPr="008F72FA">
              <w:rPr>
                <w:b/>
                <w:color w:val="000000" w:themeColor="text1"/>
                <w:lang w:val="en-GB"/>
              </w:rPr>
              <w:t>Article 47</w:t>
            </w:r>
          </w:p>
          <w:p w14:paraId="1EAE1094" w14:textId="77777777" w:rsidR="00F80A4D" w:rsidRPr="008F72FA" w:rsidRDefault="00F80A4D" w:rsidP="00F80A4D">
            <w:pPr>
              <w:jc w:val="center"/>
              <w:rPr>
                <w:b/>
                <w:color w:val="000000" w:themeColor="text1"/>
                <w:lang w:val="en-GB"/>
              </w:rPr>
            </w:pPr>
            <w:r w:rsidRPr="008F72FA">
              <w:rPr>
                <w:b/>
                <w:color w:val="000000" w:themeColor="text1"/>
                <w:lang w:val="en-GB"/>
              </w:rPr>
              <w:t>Approval of MPMS modification</w:t>
            </w:r>
          </w:p>
          <w:p w14:paraId="16BEAE52" w14:textId="77777777" w:rsidR="00F80A4D" w:rsidRPr="008F72FA" w:rsidRDefault="00F80A4D" w:rsidP="00F80A4D">
            <w:pPr>
              <w:jc w:val="center"/>
              <w:rPr>
                <w:b/>
                <w:color w:val="000000" w:themeColor="text1"/>
                <w:lang w:val="en-GB"/>
              </w:rPr>
            </w:pPr>
          </w:p>
          <w:p w14:paraId="2C324E3E" w14:textId="77777777" w:rsidR="00F80A4D" w:rsidRPr="008F72FA" w:rsidRDefault="00F80A4D" w:rsidP="00F80A4D">
            <w:pPr>
              <w:pStyle w:val="ListParagraph"/>
              <w:numPr>
                <w:ilvl w:val="0"/>
                <w:numId w:val="35"/>
              </w:numPr>
              <w:tabs>
                <w:tab w:val="left" w:pos="365"/>
              </w:tabs>
              <w:ind w:left="5" w:firstLine="0"/>
              <w:jc w:val="both"/>
              <w:rPr>
                <w:color w:val="000000" w:themeColor="text1"/>
                <w:lang w:val="en-GB"/>
              </w:rPr>
            </w:pPr>
            <w:r w:rsidRPr="008F72FA">
              <w:rPr>
                <w:color w:val="000000" w:themeColor="text1"/>
                <w:lang w:val="en-GB"/>
              </w:rPr>
              <w:t>Approval of MPMS modifications is made by decision of the Secretary General of the Ministry.</w:t>
            </w:r>
          </w:p>
          <w:p w14:paraId="20F05AD2" w14:textId="77777777" w:rsidR="00F80A4D" w:rsidRPr="008F72FA" w:rsidRDefault="00F80A4D" w:rsidP="00F80A4D">
            <w:pPr>
              <w:tabs>
                <w:tab w:val="left" w:pos="365"/>
              </w:tabs>
              <w:jc w:val="both"/>
              <w:rPr>
                <w:color w:val="000000" w:themeColor="text1"/>
                <w:lang w:val="en-GB"/>
              </w:rPr>
            </w:pPr>
          </w:p>
          <w:p w14:paraId="3FD8E9E7" w14:textId="72D93482" w:rsidR="00F80A4D" w:rsidRPr="008F72FA" w:rsidRDefault="00F80A4D" w:rsidP="00F80A4D">
            <w:pPr>
              <w:tabs>
                <w:tab w:val="left" w:pos="365"/>
              </w:tabs>
              <w:jc w:val="center"/>
              <w:rPr>
                <w:b/>
                <w:color w:val="000000" w:themeColor="text1"/>
                <w:lang w:val="en-GB"/>
              </w:rPr>
            </w:pPr>
            <w:r w:rsidRPr="008F72FA">
              <w:rPr>
                <w:b/>
                <w:color w:val="000000" w:themeColor="text1"/>
                <w:lang w:val="en-GB"/>
              </w:rPr>
              <w:t>Article 48</w:t>
            </w:r>
          </w:p>
          <w:p w14:paraId="7F9224EC" w14:textId="77777777" w:rsidR="00F80A4D" w:rsidRPr="008F72FA" w:rsidRDefault="00F80A4D" w:rsidP="00F80A4D">
            <w:pPr>
              <w:tabs>
                <w:tab w:val="left" w:pos="365"/>
              </w:tabs>
              <w:jc w:val="center"/>
              <w:rPr>
                <w:b/>
                <w:color w:val="000000" w:themeColor="text1"/>
                <w:lang w:val="en-GB"/>
              </w:rPr>
            </w:pPr>
            <w:r w:rsidRPr="008F72FA">
              <w:rPr>
                <w:b/>
                <w:color w:val="000000" w:themeColor="text1"/>
                <w:lang w:val="en-GB"/>
              </w:rPr>
              <w:t xml:space="preserve">Implementation of MPMS modifications </w:t>
            </w:r>
          </w:p>
          <w:p w14:paraId="249F620E" w14:textId="77777777" w:rsidR="00F80A4D" w:rsidRPr="00585804" w:rsidRDefault="00F80A4D" w:rsidP="00F80A4D">
            <w:pPr>
              <w:tabs>
                <w:tab w:val="left" w:pos="365"/>
              </w:tabs>
              <w:jc w:val="center"/>
              <w:rPr>
                <w:b/>
                <w:color w:val="000000" w:themeColor="text1"/>
                <w:sz w:val="18"/>
                <w:lang w:val="en-GB"/>
              </w:rPr>
            </w:pPr>
          </w:p>
          <w:p w14:paraId="1181715B" w14:textId="77777777" w:rsidR="00F80A4D" w:rsidRPr="008F72FA" w:rsidRDefault="00F80A4D" w:rsidP="00F80A4D">
            <w:pPr>
              <w:tabs>
                <w:tab w:val="left" w:pos="365"/>
              </w:tabs>
              <w:jc w:val="both"/>
              <w:rPr>
                <w:color w:val="000000" w:themeColor="text1"/>
                <w:lang w:val="en-GB"/>
              </w:rPr>
            </w:pPr>
            <w:r w:rsidRPr="008F72FA">
              <w:rPr>
                <w:color w:val="000000" w:themeColor="text1"/>
                <w:lang w:val="en-GB"/>
              </w:rPr>
              <w:t>The implementation of the modifications to MPMS is led by the unit responsible for performance in the Ministry.</w:t>
            </w:r>
          </w:p>
          <w:p w14:paraId="6E26AAFF" w14:textId="77777777" w:rsidR="00585804" w:rsidRDefault="00F80A4D" w:rsidP="00F80A4D">
            <w:pPr>
              <w:jc w:val="center"/>
              <w:rPr>
                <w:b/>
                <w:color w:val="000000" w:themeColor="text1"/>
                <w:lang w:val="en-GB"/>
              </w:rPr>
            </w:pPr>
            <w:r w:rsidRPr="008F72FA">
              <w:rPr>
                <w:b/>
                <w:color w:val="000000" w:themeColor="text1"/>
                <w:lang w:val="en-GB"/>
              </w:rPr>
              <w:lastRenderedPageBreak/>
              <w:t>CHAPTER VII</w:t>
            </w:r>
          </w:p>
          <w:p w14:paraId="70DAAD9E" w14:textId="77777777" w:rsidR="00585804" w:rsidRDefault="00585804" w:rsidP="00F80A4D">
            <w:pPr>
              <w:jc w:val="center"/>
              <w:rPr>
                <w:b/>
                <w:color w:val="000000" w:themeColor="text1"/>
                <w:lang w:val="en-GB"/>
              </w:rPr>
            </w:pPr>
          </w:p>
          <w:p w14:paraId="6971D99C" w14:textId="5C7ADF70" w:rsidR="00F80A4D" w:rsidRPr="008F72FA" w:rsidRDefault="00F80A4D" w:rsidP="00F80A4D">
            <w:pPr>
              <w:jc w:val="center"/>
              <w:rPr>
                <w:b/>
                <w:color w:val="000000" w:themeColor="text1"/>
                <w:lang w:val="en-GB"/>
              </w:rPr>
            </w:pPr>
            <w:r w:rsidRPr="008F72FA">
              <w:rPr>
                <w:b/>
                <w:color w:val="000000" w:themeColor="text1"/>
                <w:lang w:val="en-GB"/>
              </w:rPr>
              <w:t>TRANSITIONAL AND FINAL PROVISIONS</w:t>
            </w:r>
          </w:p>
          <w:p w14:paraId="4FB61F65" w14:textId="77777777" w:rsidR="00F80A4D" w:rsidRPr="008F72FA" w:rsidRDefault="00F80A4D" w:rsidP="00F80A4D">
            <w:pPr>
              <w:jc w:val="center"/>
              <w:rPr>
                <w:b/>
                <w:color w:val="000000" w:themeColor="text1"/>
                <w:lang w:val="en-GB"/>
              </w:rPr>
            </w:pPr>
          </w:p>
          <w:p w14:paraId="18DF4AD9" w14:textId="1BA3F616" w:rsidR="00F80A4D" w:rsidRPr="008F72FA" w:rsidRDefault="00F80A4D" w:rsidP="00F80A4D">
            <w:pPr>
              <w:keepNext/>
              <w:keepLines/>
              <w:jc w:val="center"/>
              <w:outlineLvl w:val="0"/>
              <w:rPr>
                <w:b/>
                <w:color w:val="000000" w:themeColor="text1"/>
                <w:lang w:val="en-GB"/>
              </w:rPr>
            </w:pPr>
            <w:r w:rsidRPr="008F72FA">
              <w:rPr>
                <w:b/>
                <w:color w:val="000000" w:themeColor="text1"/>
                <w:lang w:val="en-GB"/>
              </w:rPr>
              <w:t>Article 49</w:t>
            </w:r>
          </w:p>
          <w:p w14:paraId="4947228D" w14:textId="77777777" w:rsidR="00F80A4D" w:rsidRPr="008F72FA" w:rsidRDefault="00F80A4D" w:rsidP="00F80A4D">
            <w:pPr>
              <w:keepNext/>
              <w:keepLines/>
              <w:jc w:val="center"/>
              <w:outlineLvl w:val="2"/>
              <w:rPr>
                <w:b/>
                <w:color w:val="000000" w:themeColor="text1"/>
                <w:lang w:val="en-GB"/>
              </w:rPr>
            </w:pPr>
            <w:r w:rsidRPr="008F72FA">
              <w:rPr>
                <w:b/>
                <w:color w:val="000000" w:themeColor="text1"/>
                <w:lang w:val="en-GB"/>
              </w:rPr>
              <w:t xml:space="preserve">Monitoring of implementation </w:t>
            </w:r>
          </w:p>
          <w:p w14:paraId="49054C25" w14:textId="77777777" w:rsidR="00F80A4D" w:rsidRPr="008F72FA" w:rsidRDefault="00F80A4D" w:rsidP="00F80A4D">
            <w:pPr>
              <w:jc w:val="center"/>
              <w:rPr>
                <w:b/>
                <w:bCs/>
                <w:color w:val="000000" w:themeColor="text1"/>
                <w:lang w:val="en-GB"/>
              </w:rPr>
            </w:pPr>
          </w:p>
          <w:p w14:paraId="08A0ADF0" w14:textId="77777777" w:rsidR="00F80A4D" w:rsidRPr="008F72FA" w:rsidRDefault="00F80A4D" w:rsidP="003D45B7">
            <w:pPr>
              <w:jc w:val="both"/>
              <w:rPr>
                <w:bCs/>
                <w:color w:val="000000" w:themeColor="text1"/>
                <w:lang w:val="en-GB"/>
              </w:rPr>
            </w:pPr>
            <w:r w:rsidRPr="008F72FA">
              <w:rPr>
                <w:bCs/>
                <w:color w:val="000000" w:themeColor="text1"/>
                <w:lang w:val="en-GB"/>
              </w:rPr>
              <w:t>The Ministry of Local Government Administration is responsible for monitoring and implementation of this Regulation.</w:t>
            </w:r>
          </w:p>
          <w:p w14:paraId="173D7CC6" w14:textId="77777777" w:rsidR="00F80A4D" w:rsidRPr="008F72FA" w:rsidRDefault="00F80A4D" w:rsidP="00F80A4D">
            <w:pPr>
              <w:rPr>
                <w:bCs/>
                <w:color w:val="000000" w:themeColor="text1"/>
                <w:lang w:val="en-GB"/>
              </w:rPr>
            </w:pPr>
          </w:p>
          <w:p w14:paraId="2CE86E54" w14:textId="77777777" w:rsidR="00F80A4D" w:rsidRPr="008F72FA" w:rsidRDefault="00F80A4D" w:rsidP="00F80A4D">
            <w:pPr>
              <w:jc w:val="center"/>
              <w:rPr>
                <w:b/>
                <w:bCs/>
                <w:color w:val="000000" w:themeColor="text1"/>
                <w:lang w:val="en-GB"/>
              </w:rPr>
            </w:pPr>
          </w:p>
          <w:p w14:paraId="6BDD6168" w14:textId="1E7B0438" w:rsidR="00F80A4D" w:rsidRPr="008F72FA" w:rsidRDefault="00F80A4D" w:rsidP="00F80A4D">
            <w:pPr>
              <w:jc w:val="center"/>
              <w:rPr>
                <w:b/>
                <w:bCs/>
                <w:color w:val="000000" w:themeColor="text1"/>
                <w:lang w:val="en-GB"/>
              </w:rPr>
            </w:pPr>
            <w:r w:rsidRPr="008F72FA">
              <w:rPr>
                <w:b/>
                <w:bCs/>
                <w:color w:val="000000" w:themeColor="text1"/>
                <w:lang w:val="en-GB"/>
              </w:rPr>
              <w:t>Article 50</w:t>
            </w:r>
          </w:p>
          <w:p w14:paraId="26EECB45" w14:textId="77777777" w:rsidR="00F80A4D" w:rsidRPr="008F72FA" w:rsidRDefault="00F80A4D" w:rsidP="00F80A4D">
            <w:pPr>
              <w:jc w:val="center"/>
              <w:rPr>
                <w:b/>
                <w:bCs/>
                <w:color w:val="000000" w:themeColor="text1"/>
                <w:lang w:val="en-GB"/>
              </w:rPr>
            </w:pPr>
            <w:r w:rsidRPr="008F72FA">
              <w:rPr>
                <w:b/>
                <w:bCs/>
                <w:color w:val="000000" w:themeColor="text1"/>
                <w:lang w:val="en-GB"/>
              </w:rPr>
              <w:t xml:space="preserve">Repeal </w:t>
            </w:r>
          </w:p>
          <w:p w14:paraId="31F8CC8A" w14:textId="77777777" w:rsidR="00F80A4D" w:rsidRPr="008F72FA" w:rsidRDefault="00F80A4D" w:rsidP="00F80A4D">
            <w:pPr>
              <w:jc w:val="center"/>
              <w:rPr>
                <w:b/>
                <w:bCs/>
                <w:color w:val="000000" w:themeColor="text1"/>
                <w:lang w:val="en-GB"/>
              </w:rPr>
            </w:pPr>
          </w:p>
          <w:p w14:paraId="30CBA5FF" w14:textId="77777777" w:rsidR="00F80A4D" w:rsidRPr="008F72FA" w:rsidRDefault="00F80A4D" w:rsidP="00585804">
            <w:pPr>
              <w:pStyle w:val="ListParagraph"/>
              <w:numPr>
                <w:ilvl w:val="0"/>
                <w:numId w:val="36"/>
              </w:numPr>
              <w:tabs>
                <w:tab w:val="left" w:pos="365"/>
              </w:tabs>
              <w:ind w:left="-18" w:firstLine="0"/>
              <w:jc w:val="both"/>
              <w:rPr>
                <w:bCs/>
                <w:color w:val="000000" w:themeColor="text1"/>
                <w:lang w:val="en-GB"/>
              </w:rPr>
            </w:pPr>
            <w:r w:rsidRPr="008F72FA">
              <w:rPr>
                <w:bCs/>
                <w:color w:val="000000" w:themeColor="text1"/>
                <w:lang w:val="en-GB"/>
              </w:rPr>
              <w:t>Upon entry into force of this Regulation, the Regulation No. 02/2017 on Municipal Performance Management System shall be repealed.</w:t>
            </w:r>
          </w:p>
          <w:p w14:paraId="0FABF5A4" w14:textId="77777777" w:rsidR="00F80A4D" w:rsidRDefault="00F80A4D" w:rsidP="00F80A4D">
            <w:pPr>
              <w:jc w:val="center"/>
              <w:rPr>
                <w:b/>
                <w:bCs/>
                <w:color w:val="000000" w:themeColor="text1"/>
                <w:lang w:val="en-GB"/>
              </w:rPr>
            </w:pPr>
          </w:p>
          <w:p w14:paraId="2C2EC02A" w14:textId="77777777" w:rsidR="00585804" w:rsidRPr="008F72FA" w:rsidRDefault="00585804" w:rsidP="00F80A4D">
            <w:pPr>
              <w:jc w:val="center"/>
              <w:rPr>
                <w:b/>
                <w:bCs/>
                <w:color w:val="000000" w:themeColor="text1"/>
                <w:lang w:val="en-GB"/>
              </w:rPr>
            </w:pPr>
          </w:p>
          <w:p w14:paraId="52FB4B6D" w14:textId="77777777" w:rsidR="00F80A4D" w:rsidRPr="008F72FA" w:rsidRDefault="00F80A4D" w:rsidP="00F80A4D">
            <w:pPr>
              <w:jc w:val="center"/>
              <w:rPr>
                <w:b/>
                <w:bCs/>
                <w:color w:val="000000" w:themeColor="text1"/>
                <w:lang w:val="en-GB"/>
              </w:rPr>
            </w:pPr>
            <w:r w:rsidRPr="008F72FA">
              <w:rPr>
                <w:b/>
                <w:bCs/>
                <w:color w:val="000000" w:themeColor="text1"/>
                <w:lang w:val="en-GB"/>
              </w:rPr>
              <w:t>Article 51</w:t>
            </w:r>
          </w:p>
          <w:p w14:paraId="0D896CF1" w14:textId="77777777" w:rsidR="00F80A4D" w:rsidRPr="008F72FA" w:rsidRDefault="00F80A4D" w:rsidP="00F80A4D">
            <w:pPr>
              <w:jc w:val="center"/>
              <w:rPr>
                <w:b/>
                <w:bCs/>
                <w:color w:val="000000" w:themeColor="text1"/>
                <w:lang w:val="en-GB"/>
              </w:rPr>
            </w:pPr>
            <w:r w:rsidRPr="008F72FA">
              <w:rPr>
                <w:b/>
                <w:bCs/>
                <w:color w:val="000000" w:themeColor="text1"/>
                <w:lang w:val="en-GB"/>
              </w:rPr>
              <w:t xml:space="preserve">Entry into force </w:t>
            </w:r>
          </w:p>
          <w:p w14:paraId="6C2512F2" w14:textId="77777777" w:rsidR="00F80A4D" w:rsidRPr="008F72FA" w:rsidRDefault="00F80A4D" w:rsidP="00F80A4D">
            <w:pPr>
              <w:jc w:val="center"/>
              <w:rPr>
                <w:color w:val="000000" w:themeColor="text1"/>
                <w:lang w:val="en-GB"/>
              </w:rPr>
            </w:pPr>
          </w:p>
          <w:p w14:paraId="6554ACFF" w14:textId="77777777" w:rsidR="00F80A4D" w:rsidRPr="008F72FA" w:rsidRDefault="00F80A4D" w:rsidP="00F80A4D">
            <w:pPr>
              <w:jc w:val="both"/>
              <w:rPr>
                <w:color w:val="000000" w:themeColor="text1"/>
                <w:lang w:val="en-GB"/>
              </w:rPr>
            </w:pPr>
            <w:r w:rsidRPr="008F72FA">
              <w:rPr>
                <w:color w:val="000000" w:themeColor="text1"/>
                <w:lang w:val="en-GB"/>
              </w:rPr>
              <w:t>This Regulation shall enter into force seven (7) days after the day of being signed by the Minister of the Ministry of Local Government Administration.</w:t>
            </w:r>
          </w:p>
          <w:p w14:paraId="7C7D9FCE" w14:textId="77777777" w:rsidR="00F80A4D" w:rsidRPr="008F72FA" w:rsidRDefault="00F80A4D" w:rsidP="00F80A4D">
            <w:pPr>
              <w:jc w:val="both"/>
              <w:rPr>
                <w:color w:val="000000" w:themeColor="text1"/>
                <w:lang w:val="en-GB"/>
              </w:rPr>
            </w:pPr>
          </w:p>
          <w:p w14:paraId="7A68949F" w14:textId="77777777" w:rsidR="00F80A4D" w:rsidRPr="008F72FA" w:rsidRDefault="00F80A4D" w:rsidP="00F80A4D">
            <w:pPr>
              <w:jc w:val="both"/>
              <w:rPr>
                <w:b/>
                <w:color w:val="000000" w:themeColor="text1"/>
                <w:lang w:val="en-GB"/>
              </w:rPr>
            </w:pPr>
          </w:p>
          <w:p w14:paraId="7A92DA50" w14:textId="253E245F" w:rsidR="00F80A4D" w:rsidRPr="008F72FA" w:rsidRDefault="00F80A4D" w:rsidP="003D45B7">
            <w:pPr>
              <w:jc w:val="both"/>
              <w:rPr>
                <w:color w:val="000000" w:themeColor="text1"/>
              </w:rPr>
            </w:pPr>
            <w:r w:rsidRPr="008F72FA">
              <w:rPr>
                <w:b/>
                <w:color w:val="000000" w:themeColor="text1"/>
                <w:lang w:val="en-GB"/>
              </w:rPr>
              <w:t>Goran Rakić</w:t>
            </w:r>
            <w:r w:rsidR="003D45B7">
              <w:rPr>
                <w:b/>
                <w:color w:val="000000" w:themeColor="text1"/>
                <w:shd w:val="clear" w:color="auto" w:fill="FFFFFF"/>
                <w:lang w:val="en-GB"/>
              </w:rPr>
              <w:t>__________________</w:t>
            </w:r>
          </w:p>
        </w:tc>
      </w:tr>
    </w:tbl>
    <w:p w14:paraId="76B5F859" w14:textId="5DEDF3E1" w:rsidR="00164E60" w:rsidRPr="008F72FA" w:rsidRDefault="00164E60">
      <w:pPr>
        <w:rPr>
          <w:color w:val="000000" w:themeColor="text1"/>
        </w:rPr>
      </w:pPr>
    </w:p>
    <w:sectPr w:rsidR="00164E60" w:rsidRPr="008F72FA" w:rsidSect="00E9692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IPJMM+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604AF"/>
    <w:multiLevelType w:val="hybridMultilevel"/>
    <w:tmpl w:val="F4A286B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9803170"/>
    <w:multiLevelType w:val="multilevel"/>
    <w:tmpl w:val="B8447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4175ED"/>
    <w:multiLevelType w:val="multilevel"/>
    <w:tmpl w:val="8B3E6A58"/>
    <w:lvl w:ilvl="0">
      <w:start w:val="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D4447E"/>
    <w:multiLevelType w:val="hybridMultilevel"/>
    <w:tmpl w:val="AB52E206"/>
    <w:lvl w:ilvl="0" w:tplc="B9209BBC">
      <w:start w:val="1"/>
      <w:numFmt w:val="decimal"/>
      <w:pStyle w:val="Heading7"/>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176F24F2"/>
    <w:multiLevelType w:val="hybridMultilevel"/>
    <w:tmpl w:val="ADA2C4F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19AE4B76"/>
    <w:multiLevelType w:val="hybridMultilevel"/>
    <w:tmpl w:val="EFAA065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1C1D4E03"/>
    <w:multiLevelType w:val="hybridMultilevel"/>
    <w:tmpl w:val="CFFE003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1CD71A39"/>
    <w:multiLevelType w:val="hybridMultilevel"/>
    <w:tmpl w:val="6EA085C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21EE6ADD"/>
    <w:multiLevelType w:val="multilevel"/>
    <w:tmpl w:val="E8EE8E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490E53"/>
    <w:multiLevelType w:val="multilevel"/>
    <w:tmpl w:val="C876D986"/>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436"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96" w:hanging="1080"/>
      </w:pPr>
      <w:rPr>
        <w:rFonts w:hint="default"/>
      </w:rPr>
    </w:lvl>
    <w:lvl w:ilvl="6">
      <w:start w:val="1"/>
      <w:numFmt w:val="decimal"/>
      <w:lvlText w:val="%1.%2.%3.%4.%5.%6.%7."/>
      <w:lvlJc w:val="left"/>
      <w:pPr>
        <w:ind w:left="1156" w:hanging="1440"/>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516" w:hanging="1800"/>
      </w:pPr>
      <w:rPr>
        <w:rFonts w:hint="default"/>
      </w:rPr>
    </w:lvl>
  </w:abstractNum>
  <w:abstractNum w:abstractNumId="10">
    <w:nsid w:val="23EF4371"/>
    <w:multiLevelType w:val="hybridMultilevel"/>
    <w:tmpl w:val="D2407042"/>
    <w:lvl w:ilvl="0" w:tplc="0409000F">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1">
    <w:nsid w:val="27757321"/>
    <w:multiLevelType w:val="hybridMultilevel"/>
    <w:tmpl w:val="82741EF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30B42B02"/>
    <w:multiLevelType w:val="hybridMultilevel"/>
    <w:tmpl w:val="026EA0D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311249A5"/>
    <w:multiLevelType w:val="hybridMultilevel"/>
    <w:tmpl w:val="3900477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316E0B15"/>
    <w:multiLevelType w:val="hybridMultilevel"/>
    <w:tmpl w:val="04462BD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31F00D58"/>
    <w:multiLevelType w:val="multilevel"/>
    <w:tmpl w:val="A30A35B2"/>
    <w:lvl w:ilvl="0">
      <w:start w:val="1"/>
      <w:numFmt w:val="decimal"/>
      <w:lvlText w:val="%1."/>
      <w:lvlJc w:val="left"/>
      <w:pPr>
        <w:ind w:left="465" w:hanging="465"/>
      </w:pPr>
      <w:rPr>
        <w:rFonts w:hint="default"/>
      </w:rPr>
    </w:lvl>
    <w:lvl w:ilvl="1">
      <w:start w:val="1"/>
      <w:numFmt w:val="decimal"/>
      <w:lvlText w:val="%1.%2."/>
      <w:lvlJc w:val="left"/>
      <w:pPr>
        <w:ind w:left="749" w:hanging="465"/>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36261586"/>
    <w:multiLevelType w:val="hybridMultilevel"/>
    <w:tmpl w:val="031EE39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37E179E4"/>
    <w:multiLevelType w:val="multilevel"/>
    <w:tmpl w:val="E2AED0A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CD619E5"/>
    <w:multiLevelType w:val="hybridMultilevel"/>
    <w:tmpl w:val="CA804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4084D"/>
    <w:multiLevelType w:val="hybridMultilevel"/>
    <w:tmpl w:val="8D4864C2"/>
    <w:lvl w:ilvl="0" w:tplc="C3D8CC6C">
      <w:start w:val="1"/>
      <w:numFmt w:val="decimal"/>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46E17791"/>
    <w:multiLevelType w:val="hybridMultilevel"/>
    <w:tmpl w:val="00CE493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46E571DA"/>
    <w:multiLevelType w:val="multilevel"/>
    <w:tmpl w:val="77F6B0D4"/>
    <w:lvl w:ilvl="0">
      <w:start w:val="1"/>
      <w:numFmt w:val="decimal"/>
      <w:lvlText w:val="%1."/>
      <w:lvlJc w:val="left"/>
      <w:pPr>
        <w:ind w:left="720" w:hanging="360"/>
      </w:pPr>
      <w:rPr>
        <w:rFonts w:hint="default"/>
      </w:rPr>
    </w:lvl>
    <w:lvl w:ilvl="1">
      <w:start w:val="2"/>
      <w:numFmt w:val="decimal"/>
      <w:isLgl/>
      <w:lvlText w:val="%1.%2."/>
      <w:lvlJc w:val="left"/>
      <w:pPr>
        <w:ind w:left="1112" w:hanging="750"/>
      </w:pPr>
      <w:rPr>
        <w:rFonts w:hint="default"/>
      </w:rPr>
    </w:lvl>
    <w:lvl w:ilvl="2">
      <w:start w:val="7"/>
      <w:numFmt w:val="decimal"/>
      <w:isLgl/>
      <w:lvlText w:val="%1.%2.%3."/>
      <w:lvlJc w:val="left"/>
      <w:pPr>
        <w:ind w:left="1114" w:hanging="750"/>
      </w:pPr>
      <w:rPr>
        <w:rFonts w:hint="default"/>
      </w:rPr>
    </w:lvl>
    <w:lvl w:ilvl="3">
      <w:start w:val="1"/>
      <w:numFmt w:val="decimal"/>
      <w:isLgl/>
      <w:lvlText w:val="%1.%2.%3.%4."/>
      <w:lvlJc w:val="left"/>
      <w:pPr>
        <w:ind w:left="1116" w:hanging="750"/>
      </w:pPr>
      <w:rPr>
        <w:rFonts w:hint="default"/>
      </w:rPr>
    </w:lvl>
    <w:lvl w:ilvl="4">
      <w:start w:val="1"/>
      <w:numFmt w:val="decimal"/>
      <w:isLgl/>
      <w:lvlText w:val="%1.%2.%3.%4.%5."/>
      <w:lvlJc w:val="left"/>
      <w:pPr>
        <w:ind w:left="1448"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2" w:hanging="144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2176" w:hanging="1800"/>
      </w:pPr>
      <w:rPr>
        <w:rFonts w:hint="default"/>
      </w:rPr>
    </w:lvl>
  </w:abstractNum>
  <w:abstractNum w:abstractNumId="22">
    <w:nsid w:val="533E3A8A"/>
    <w:multiLevelType w:val="hybridMultilevel"/>
    <w:tmpl w:val="DF4E4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DE4418"/>
    <w:multiLevelType w:val="hybridMultilevel"/>
    <w:tmpl w:val="FB88583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5912482A"/>
    <w:multiLevelType w:val="hybridMultilevel"/>
    <w:tmpl w:val="59EAF32C"/>
    <w:lvl w:ilvl="0" w:tplc="95D6AF9E">
      <w:start w:val="1"/>
      <w:numFmt w:val="decimal"/>
      <w:pStyle w:val="Char4CharCharChar"/>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1E7688"/>
    <w:multiLevelType w:val="multilevel"/>
    <w:tmpl w:val="DF7416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67A27B61"/>
    <w:multiLevelType w:val="hybridMultilevel"/>
    <w:tmpl w:val="13C848C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67C12F80"/>
    <w:multiLevelType w:val="hybridMultilevel"/>
    <w:tmpl w:val="026EA0D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69AB01BF"/>
    <w:multiLevelType w:val="hybridMultilevel"/>
    <w:tmpl w:val="B624291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nsid w:val="70E43492"/>
    <w:multiLevelType w:val="hybridMultilevel"/>
    <w:tmpl w:val="B5DA05D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775B27AA"/>
    <w:multiLevelType w:val="hybridMultilevel"/>
    <w:tmpl w:val="C6788BE2"/>
    <w:lvl w:ilvl="0" w:tplc="A90CA52E">
      <w:start w:val="1"/>
      <w:numFmt w:val="decimal"/>
      <w:lvlText w:val="%1."/>
      <w:lvlJc w:val="left"/>
      <w:pPr>
        <w:ind w:left="765" w:hanging="405"/>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784368F1"/>
    <w:multiLevelType w:val="multilevel"/>
    <w:tmpl w:val="50B47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E21262"/>
    <w:multiLevelType w:val="multilevel"/>
    <w:tmpl w:val="6C7A073C"/>
    <w:lvl w:ilvl="0">
      <w:start w:val="1"/>
      <w:numFmt w:val="decimal"/>
      <w:lvlText w:val="%1."/>
      <w:lvlJc w:val="left"/>
      <w:pPr>
        <w:ind w:left="360" w:hanging="360"/>
      </w:pPr>
      <w:rPr>
        <w:rFonts w:hint="default"/>
      </w:rPr>
    </w:lvl>
    <w:lvl w:ilvl="1">
      <w:start w:val="1"/>
      <w:numFmt w:val="decimal"/>
      <w:isLgl/>
      <w:lvlText w:val="%1.%2."/>
      <w:lvlJc w:val="left"/>
      <w:pPr>
        <w:ind w:left="1085" w:hanging="360"/>
      </w:pPr>
      <w:rPr>
        <w:rFonts w:hint="default"/>
      </w:rPr>
    </w:lvl>
    <w:lvl w:ilvl="2">
      <w:start w:val="1"/>
      <w:numFmt w:val="decimal"/>
      <w:isLgl/>
      <w:lvlText w:val="%1.%2.%3."/>
      <w:lvlJc w:val="left"/>
      <w:pPr>
        <w:ind w:left="2170" w:hanging="720"/>
      </w:pPr>
      <w:rPr>
        <w:rFonts w:hint="default"/>
      </w:rPr>
    </w:lvl>
    <w:lvl w:ilvl="3">
      <w:start w:val="1"/>
      <w:numFmt w:val="decimal"/>
      <w:isLgl/>
      <w:lvlText w:val="%1.%2.%3.%4."/>
      <w:lvlJc w:val="left"/>
      <w:pPr>
        <w:ind w:left="2895" w:hanging="720"/>
      </w:pPr>
      <w:rPr>
        <w:rFonts w:hint="default"/>
      </w:rPr>
    </w:lvl>
    <w:lvl w:ilvl="4">
      <w:start w:val="1"/>
      <w:numFmt w:val="decimal"/>
      <w:isLgl/>
      <w:lvlText w:val="%1.%2.%3.%4.%5."/>
      <w:lvlJc w:val="left"/>
      <w:pPr>
        <w:ind w:left="3980" w:hanging="1080"/>
      </w:pPr>
      <w:rPr>
        <w:rFonts w:hint="default"/>
      </w:rPr>
    </w:lvl>
    <w:lvl w:ilvl="5">
      <w:start w:val="1"/>
      <w:numFmt w:val="decimal"/>
      <w:isLgl/>
      <w:lvlText w:val="%1.%2.%3.%4.%5.%6."/>
      <w:lvlJc w:val="left"/>
      <w:pPr>
        <w:ind w:left="4705" w:hanging="1080"/>
      </w:pPr>
      <w:rPr>
        <w:rFonts w:hint="default"/>
      </w:rPr>
    </w:lvl>
    <w:lvl w:ilvl="6">
      <w:start w:val="1"/>
      <w:numFmt w:val="decimal"/>
      <w:isLgl/>
      <w:lvlText w:val="%1.%2.%3.%4.%5.%6.%7."/>
      <w:lvlJc w:val="left"/>
      <w:pPr>
        <w:ind w:left="5790" w:hanging="1440"/>
      </w:pPr>
      <w:rPr>
        <w:rFonts w:hint="default"/>
      </w:rPr>
    </w:lvl>
    <w:lvl w:ilvl="7">
      <w:start w:val="1"/>
      <w:numFmt w:val="decimal"/>
      <w:isLgl/>
      <w:lvlText w:val="%1.%2.%3.%4.%5.%6.%7.%8."/>
      <w:lvlJc w:val="left"/>
      <w:pPr>
        <w:ind w:left="6515" w:hanging="1440"/>
      </w:pPr>
      <w:rPr>
        <w:rFonts w:hint="default"/>
      </w:rPr>
    </w:lvl>
    <w:lvl w:ilvl="8">
      <w:start w:val="1"/>
      <w:numFmt w:val="decimal"/>
      <w:isLgl/>
      <w:lvlText w:val="%1.%2.%3.%4.%5.%6.%7.%8.%9."/>
      <w:lvlJc w:val="left"/>
      <w:pPr>
        <w:ind w:left="7600" w:hanging="1800"/>
      </w:pPr>
      <w:rPr>
        <w:rFonts w:hint="default"/>
      </w:rPr>
    </w:lvl>
  </w:abstractNum>
  <w:num w:numId="1">
    <w:abstractNumId w:val="3"/>
  </w:num>
  <w:num w:numId="2">
    <w:abstractNumId w:val="24"/>
  </w:num>
  <w:num w:numId="3">
    <w:abstractNumId w:val="25"/>
  </w:num>
  <w:num w:numId="4">
    <w:abstractNumId w:val="22"/>
  </w:num>
  <w:num w:numId="5">
    <w:abstractNumId w:val="31"/>
  </w:num>
  <w:num w:numId="6">
    <w:abstractNumId w:val="15"/>
  </w:num>
  <w:num w:numId="7">
    <w:abstractNumId w:val="9"/>
  </w:num>
  <w:num w:numId="8">
    <w:abstractNumId w:val="18"/>
  </w:num>
  <w:num w:numId="9">
    <w:abstractNumId w:val="2"/>
  </w:num>
  <w:num w:numId="10">
    <w:abstractNumId w:val="10"/>
  </w:num>
  <w:num w:numId="11">
    <w:abstractNumId w:val="1"/>
  </w:num>
  <w:num w:numId="12">
    <w:abstractNumId w:val="17"/>
  </w:num>
  <w:num w:numId="13">
    <w:abstractNumId w:val="21"/>
  </w:num>
  <w:num w:numId="14">
    <w:abstractNumId w:val="11"/>
  </w:num>
  <w:num w:numId="15">
    <w:abstractNumId w:val="16"/>
  </w:num>
  <w:num w:numId="16">
    <w:abstractNumId w:val="19"/>
  </w:num>
  <w:num w:numId="17">
    <w:abstractNumId w:val="0"/>
  </w:num>
  <w:num w:numId="18">
    <w:abstractNumId w:val="14"/>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5"/>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29"/>
  </w:num>
  <w:num w:numId="31">
    <w:abstractNumId w:val="4"/>
  </w:num>
  <w:num w:numId="32">
    <w:abstractNumId w:val="8"/>
  </w:num>
  <w:num w:numId="33">
    <w:abstractNumId w:val="6"/>
  </w:num>
  <w:num w:numId="34">
    <w:abstractNumId w:val="28"/>
  </w:num>
  <w:num w:numId="35">
    <w:abstractNumId w:val="27"/>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2E"/>
    <w:rsid w:val="000116EA"/>
    <w:rsid w:val="00012A5C"/>
    <w:rsid w:val="0003326D"/>
    <w:rsid w:val="000425D7"/>
    <w:rsid w:val="00061D72"/>
    <w:rsid w:val="0008008F"/>
    <w:rsid w:val="00085493"/>
    <w:rsid w:val="0009170D"/>
    <w:rsid w:val="000E79FF"/>
    <w:rsid w:val="00131DCC"/>
    <w:rsid w:val="00152EB8"/>
    <w:rsid w:val="00164E60"/>
    <w:rsid w:val="001A2611"/>
    <w:rsid w:val="001B31B0"/>
    <w:rsid w:val="001C571D"/>
    <w:rsid w:val="002205E9"/>
    <w:rsid w:val="002247C5"/>
    <w:rsid w:val="002825D8"/>
    <w:rsid w:val="002C512C"/>
    <w:rsid w:val="00344ADF"/>
    <w:rsid w:val="00344DB5"/>
    <w:rsid w:val="00352BD8"/>
    <w:rsid w:val="00353982"/>
    <w:rsid w:val="00376AAE"/>
    <w:rsid w:val="003B2670"/>
    <w:rsid w:val="003B53E9"/>
    <w:rsid w:val="003C0D3B"/>
    <w:rsid w:val="003D1578"/>
    <w:rsid w:val="003D45B7"/>
    <w:rsid w:val="003E341E"/>
    <w:rsid w:val="003F06A3"/>
    <w:rsid w:val="003F1D58"/>
    <w:rsid w:val="004063A7"/>
    <w:rsid w:val="004318DB"/>
    <w:rsid w:val="0043738E"/>
    <w:rsid w:val="004E57E7"/>
    <w:rsid w:val="004F2484"/>
    <w:rsid w:val="00511409"/>
    <w:rsid w:val="00514148"/>
    <w:rsid w:val="00541F9D"/>
    <w:rsid w:val="0054584E"/>
    <w:rsid w:val="005603F8"/>
    <w:rsid w:val="00585804"/>
    <w:rsid w:val="005955A4"/>
    <w:rsid w:val="005A6DD0"/>
    <w:rsid w:val="005A79E2"/>
    <w:rsid w:val="005B6594"/>
    <w:rsid w:val="005C3424"/>
    <w:rsid w:val="00615C0F"/>
    <w:rsid w:val="0065361E"/>
    <w:rsid w:val="00662250"/>
    <w:rsid w:val="00665E9F"/>
    <w:rsid w:val="00673334"/>
    <w:rsid w:val="00683FEC"/>
    <w:rsid w:val="006843DF"/>
    <w:rsid w:val="00686796"/>
    <w:rsid w:val="006A66D0"/>
    <w:rsid w:val="006B287A"/>
    <w:rsid w:val="006C3EE0"/>
    <w:rsid w:val="006E1101"/>
    <w:rsid w:val="0076534F"/>
    <w:rsid w:val="00765A22"/>
    <w:rsid w:val="007E29CE"/>
    <w:rsid w:val="007E6659"/>
    <w:rsid w:val="008665A3"/>
    <w:rsid w:val="00896C1F"/>
    <w:rsid w:val="008B0EEC"/>
    <w:rsid w:val="008C31D5"/>
    <w:rsid w:val="008C519F"/>
    <w:rsid w:val="008E35B0"/>
    <w:rsid w:val="008F72FA"/>
    <w:rsid w:val="00904500"/>
    <w:rsid w:val="0093048E"/>
    <w:rsid w:val="00973454"/>
    <w:rsid w:val="009942F4"/>
    <w:rsid w:val="009A39B5"/>
    <w:rsid w:val="009A4D59"/>
    <w:rsid w:val="009C3A8A"/>
    <w:rsid w:val="009C714B"/>
    <w:rsid w:val="009F4280"/>
    <w:rsid w:val="00A60B0B"/>
    <w:rsid w:val="00A94CB4"/>
    <w:rsid w:val="00AB7E37"/>
    <w:rsid w:val="00AD30ED"/>
    <w:rsid w:val="00AF1979"/>
    <w:rsid w:val="00B546D9"/>
    <w:rsid w:val="00B65469"/>
    <w:rsid w:val="00B874E4"/>
    <w:rsid w:val="00C11CEC"/>
    <w:rsid w:val="00C417BA"/>
    <w:rsid w:val="00C44F8D"/>
    <w:rsid w:val="00C5472B"/>
    <w:rsid w:val="00C65216"/>
    <w:rsid w:val="00C768D4"/>
    <w:rsid w:val="00C867C2"/>
    <w:rsid w:val="00CA635C"/>
    <w:rsid w:val="00CE3220"/>
    <w:rsid w:val="00CF27DD"/>
    <w:rsid w:val="00D01FB3"/>
    <w:rsid w:val="00D07E81"/>
    <w:rsid w:val="00D243F4"/>
    <w:rsid w:val="00D7699F"/>
    <w:rsid w:val="00DB793E"/>
    <w:rsid w:val="00DC6AAD"/>
    <w:rsid w:val="00DD4E2D"/>
    <w:rsid w:val="00DE42FC"/>
    <w:rsid w:val="00DF2795"/>
    <w:rsid w:val="00E00811"/>
    <w:rsid w:val="00E4592A"/>
    <w:rsid w:val="00E525FA"/>
    <w:rsid w:val="00E5377F"/>
    <w:rsid w:val="00E64309"/>
    <w:rsid w:val="00E72DC6"/>
    <w:rsid w:val="00E7537B"/>
    <w:rsid w:val="00E77AE4"/>
    <w:rsid w:val="00E9692E"/>
    <w:rsid w:val="00E96ED4"/>
    <w:rsid w:val="00EA32B7"/>
    <w:rsid w:val="00EA7A37"/>
    <w:rsid w:val="00EB2644"/>
    <w:rsid w:val="00EC4DC0"/>
    <w:rsid w:val="00EC66C7"/>
    <w:rsid w:val="00EF26DB"/>
    <w:rsid w:val="00F05757"/>
    <w:rsid w:val="00F1522B"/>
    <w:rsid w:val="00F46E82"/>
    <w:rsid w:val="00F531B8"/>
    <w:rsid w:val="00F80A4D"/>
    <w:rsid w:val="00F8182D"/>
    <w:rsid w:val="00F8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FF06"/>
  <w15:chartTrackingRefBased/>
  <w15:docId w15:val="{3E67332F-D4DA-4E8E-85C8-58AF1B13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92E"/>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link w:val="Heading1Char"/>
    <w:uiPriority w:val="9"/>
    <w:qFormat/>
    <w:rsid w:val="00E9692E"/>
    <w:pPr>
      <w:keepNext/>
      <w:jc w:val="center"/>
      <w:outlineLvl w:val="0"/>
    </w:pPr>
    <w:rPr>
      <w:b/>
      <w:bCs/>
      <w:kern w:val="36"/>
      <w:sz w:val="28"/>
      <w:szCs w:val="28"/>
    </w:rPr>
  </w:style>
  <w:style w:type="paragraph" w:styleId="Heading2">
    <w:name w:val="heading 2"/>
    <w:basedOn w:val="Normal"/>
    <w:next w:val="Normal"/>
    <w:link w:val="Heading2Char"/>
    <w:uiPriority w:val="9"/>
    <w:qFormat/>
    <w:rsid w:val="00E9692E"/>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uiPriority w:val="9"/>
    <w:qFormat/>
    <w:rsid w:val="00E9692E"/>
    <w:pPr>
      <w:keepNext/>
      <w:spacing w:before="240" w:after="60"/>
      <w:outlineLvl w:val="2"/>
    </w:pPr>
    <w:rPr>
      <w:rFonts w:ascii="Arial" w:hAnsi="Arial" w:cs="Arial"/>
      <w:b/>
      <w:bCs/>
      <w:sz w:val="26"/>
      <w:szCs w:val="26"/>
      <w:lang w:val="en-US"/>
    </w:rPr>
  </w:style>
  <w:style w:type="paragraph" w:styleId="Heading4">
    <w:name w:val="heading 4"/>
    <w:basedOn w:val="Normal"/>
    <w:next w:val="Normal"/>
    <w:link w:val="Heading4Char"/>
    <w:qFormat/>
    <w:rsid w:val="00E9692E"/>
    <w:pPr>
      <w:keepNext/>
      <w:spacing w:before="240" w:after="60"/>
      <w:outlineLvl w:val="3"/>
    </w:pPr>
    <w:rPr>
      <w:b/>
      <w:bCs/>
      <w:sz w:val="28"/>
      <w:szCs w:val="28"/>
      <w:lang w:val="en-US"/>
    </w:rPr>
  </w:style>
  <w:style w:type="paragraph" w:styleId="Heading5">
    <w:name w:val="heading 5"/>
    <w:basedOn w:val="Normal"/>
    <w:next w:val="Normal"/>
    <w:link w:val="Heading5Char"/>
    <w:qFormat/>
    <w:rsid w:val="00E9692E"/>
    <w:pPr>
      <w:keepNext/>
      <w:outlineLvl w:val="4"/>
    </w:pPr>
    <w:rPr>
      <w:rFonts w:eastAsia="MS Mincho"/>
      <w:sz w:val="28"/>
      <w:szCs w:val="20"/>
      <w:lang w:val="en-US"/>
    </w:rPr>
  </w:style>
  <w:style w:type="paragraph" w:styleId="Heading6">
    <w:name w:val="heading 6"/>
    <w:basedOn w:val="Normal"/>
    <w:next w:val="Normal"/>
    <w:link w:val="Heading6Char"/>
    <w:qFormat/>
    <w:rsid w:val="00E9692E"/>
    <w:pPr>
      <w:spacing w:before="240" w:after="60"/>
      <w:outlineLvl w:val="5"/>
    </w:pPr>
    <w:rPr>
      <w:rFonts w:eastAsia="MS Mincho"/>
      <w:b/>
      <w:bCs/>
      <w:sz w:val="22"/>
      <w:szCs w:val="22"/>
    </w:rPr>
  </w:style>
  <w:style w:type="paragraph" w:styleId="Heading7">
    <w:name w:val="heading 7"/>
    <w:basedOn w:val="Normal"/>
    <w:next w:val="Normal"/>
    <w:link w:val="Heading7Char"/>
    <w:qFormat/>
    <w:rsid w:val="00E9692E"/>
    <w:pPr>
      <w:keepNext/>
      <w:numPr>
        <w:numId w:val="1"/>
      </w:numPr>
      <w:outlineLvl w:val="6"/>
    </w:pPr>
    <w:rPr>
      <w:b/>
      <w:bCs/>
      <w:lang w:val="en-US"/>
    </w:rPr>
  </w:style>
  <w:style w:type="paragraph" w:styleId="Heading8">
    <w:name w:val="heading 8"/>
    <w:basedOn w:val="Normal"/>
    <w:next w:val="Normal"/>
    <w:link w:val="Heading8Char"/>
    <w:qFormat/>
    <w:rsid w:val="00E9692E"/>
    <w:pPr>
      <w:spacing w:before="240" w:after="60"/>
      <w:outlineLvl w:val="7"/>
    </w:pPr>
    <w:rPr>
      <w:i/>
      <w:iCs/>
      <w:lang w:val="en-US"/>
    </w:rPr>
  </w:style>
  <w:style w:type="paragraph" w:styleId="Heading9">
    <w:name w:val="heading 9"/>
    <w:basedOn w:val="Normal"/>
    <w:next w:val="Normal"/>
    <w:link w:val="Heading9Char"/>
    <w:qFormat/>
    <w:rsid w:val="00E9692E"/>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6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9692E"/>
    <w:rPr>
      <w:rFonts w:ascii="Times New Roman" w:eastAsia="Times New Roman" w:hAnsi="Times New Roman" w:cs="Times New Roman"/>
      <w:b/>
      <w:bCs/>
      <w:kern w:val="36"/>
      <w:sz w:val="28"/>
      <w:szCs w:val="28"/>
      <w:lang w:val="sq-AL"/>
    </w:rPr>
  </w:style>
  <w:style w:type="character" w:customStyle="1" w:styleId="Heading2Char">
    <w:name w:val="Heading 2 Char"/>
    <w:basedOn w:val="DefaultParagraphFont"/>
    <w:link w:val="Heading2"/>
    <w:uiPriority w:val="9"/>
    <w:rsid w:val="00E9692E"/>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E9692E"/>
    <w:rPr>
      <w:rFonts w:ascii="Arial" w:eastAsia="Times New Roman" w:hAnsi="Arial" w:cs="Arial"/>
      <w:b/>
      <w:bCs/>
      <w:sz w:val="26"/>
      <w:szCs w:val="26"/>
    </w:rPr>
  </w:style>
  <w:style w:type="character" w:customStyle="1" w:styleId="Heading4Char">
    <w:name w:val="Heading 4 Char"/>
    <w:basedOn w:val="DefaultParagraphFont"/>
    <w:link w:val="Heading4"/>
    <w:rsid w:val="00E9692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9692E"/>
    <w:rPr>
      <w:rFonts w:ascii="Times New Roman" w:eastAsia="MS Mincho" w:hAnsi="Times New Roman" w:cs="Times New Roman"/>
      <w:sz w:val="28"/>
      <w:szCs w:val="20"/>
    </w:rPr>
  </w:style>
  <w:style w:type="character" w:customStyle="1" w:styleId="Heading6Char">
    <w:name w:val="Heading 6 Char"/>
    <w:basedOn w:val="DefaultParagraphFont"/>
    <w:link w:val="Heading6"/>
    <w:rsid w:val="00E9692E"/>
    <w:rPr>
      <w:rFonts w:ascii="Times New Roman" w:eastAsia="MS Mincho" w:hAnsi="Times New Roman" w:cs="Times New Roman"/>
      <w:b/>
      <w:bCs/>
      <w:lang w:val="sq-AL"/>
    </w:rPr>
  </w:style>
  <w:style w:type="character" w:customStyle="1" w:styleId="Heading7Char">
    <w:name w:val="Heading 7 Char"/>
    <w:basedOn w:val="DefaultParagraphFont"/>
    <w:link w:val="Heading7"/>
    <w:rsid w:val="00E9692E"/>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9692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692E"/>
    <w:rPr>
      <w:rFonts w:ascii="Arial" w:eastAsia="Times New Roman" w:hAnsi="Arial" w:cs="Arial"/>
    </w:rPr>
  </w:style>
  <w:style w:type="paragraph" w:customStyle="1" w:styleId="CharCharCharCharCharChar">
    <w:name w:val="Char Char Char Char Char Char"/>
    <w:basedOn w:val="Normal"/>
    <w:rsid w:val="00E9692E"/>
    <w:pPr>
      <w:spacing w:after="160" w:line="240" w:lineRule="exact"/>
    </w:pPr>
    <w:rPr>
      <w:rFonts w:ascii="Tahoma" w:hAnsi="Tahoma"/>
      <w:sz w:val="20"/>
      <w:szCs w:val="20"/>
    </w:rPr>
  </w:style>
  <w:style w:type="paragraph" w:styleId="BalloonText">
    <w:name w:val="Balloon Text"/>
    <w:basedOn w:val="Normal"/>
    <w:link w:val="BalloonTextChar"/>
    <w:uiPriority w:val="99"/>
    <w:semiHidden/>
    <w:rsid w:val="00E9692E"/>
    <w:rPr>
      <w:rFonts w:ascii="Tahoma" w:hAnsi="Tahoma" w:cs="Tahoma"/>
      <w:sz w:val="16"/>
      <w:szCs w:val="16"/>
    </w:rPr>
  </w:style>
  <w:style w:type="character" w:customStyle="1" w:styleId="BalloonTextChar">
    <w:name w:val="Balloon Text Char"/>
    <w:basedOn w:val="DefaultParagraphFont"/>
    <w:link w:val="BalloonText"/>
    <w:uiPriority w:val="99"/>
    <w:semiHidden/>
    <w:rsid w:val="00E9692E"/>
    <w:rPr>
      <w:rFonts w:ascii="Tahoma" w:eastAsia="Times New Roman" w:hAnsi="Tahoma" w:cs="Tahoma"/>
      <w:sz w:val="16"/>
      <w:szCs w:val="16"/>
      <w:lang w:val="sq-AL"/>
    </w:rPr>
  </w:style>
  <w:style w:type="paragraph" w:styleId="Footer">
    <w:name w:val="footer"/>
    <w:basedOn w:val="Normal"/>
    <w:link w:val="FooterChar"/>
    <w:uiPriority w:val="99"/>
    <w:rsid w:val="00E9692E"/>
    <w:pPr>
      <w:tabs>
        <w:tab w:val="center" w:pos="4320"/>
        <w:tab w:val="right" w:pos="8640"/>
      </w:tabs>
    </w:pPr>
  </w:style>
  <w:style w:type="character" w:customStyle="1" w:styleId="FooterChar">
    <w:name w:val="Footer Char"/>
    <w:basedOn w:val="DefaultParagraphFont"/>
    <w:link w:val="Footer"/>
    <w:uiPriority w:val="99"/>
    <w:rsid w:val="00E9692E"/>
    <w:rPr>
      <w:rFonts w:ascii="Times New Roman" w:eastAsia="Times New Roman" w:hAnsi="Times New Roman" w:cs="Times New Roman"/>
      <w:sz w:val="24"/>
      <w:szCs w:val="24"/>
      <w:lang w:val="sq-AL"/>
    </w:rPr>
  </w:style>
  <w:style w:type="character" w:styleId="PageNumber">
    <w:name w:val="page number"/>
    <w:basedOn w:val="DefaultParagraphFont"/>
    <w:rsid w:val="00E9692E"/>
  </w:style>
  <w:style w:type="paragraph" w:styleId="Header">
    <w:name w:val="header"/>
    <w:basedOn w:val="Normal"/>
    <w:link w:val="HeaderChar"/>
    <w:rsid w:val="00E9692E"/>
    <w:pPr>
      <w:tabs>
        <w:tab w:val="center" w:pos="4320"/>
        <w:tab w:val="right" w:pos="8640"/>
      </w:tabs>
    </w:pPr>
  </w:style>
  <w:style w:type="character" w:customStyle="1" w:styleId="HeaderChar">
    <w:name w:val="Header Char"/>
    <w:basedOn w:val="DefaultParagraphFont"/>
    <w:link w:val="Header"/>
    <w:rsid w:val="00E9692E"/>
    <w:rPr>
      <w:rFonts w:ascii="Times New Roman" w:eastAsia="Times New Roman" w:hAnsi="Times New Roman" w:cs="Times New Roman"/>
      <w:sz w:val="24"/>
      <w:szCs w:val="24"/>
      <w:lang w:val="sq-AL"/>
    </w:rPr>
  </w:style>
  <w:style w:type="paragraph" w:customStyle="1" w:styleId="CharCharCharCharCharChar0">
    <w:name w:val="Char Char Char Char Char Char"/>
    <w:basedOn w:val="Normal"/>
    <w:rsid w:val="00E9692E"/>
    <w:pPr>
      <w:spacing w:after="160" w:line="240" w:lineRule="exact"/>
    </w:pPr>
    <w:rPr>
      <w:rFonts w:ascii="Tahoma" w:hAnsi="Tahoma"/>
      <w:sz w:val="20"/>
      <w:szCs w:val="20"/>
    </w:rPr>
  </w:style>
  <w:style w:type="paragraph" w:styleId="Title">
    <w:name w:val="Title"/>
    <w:basedOn w:val="Normal"/>
    <w:link w:val="TitleChar"/>
    <w:qFormat/>
    <w:rsid w:val="00E9692E"/>
    <w:pPr>
      <w:jc w:val="center"/>
    </w:pPr>
    <w:rPr>
      <w:rFonts w:eastAsia="MS Mincho"/>
      <w:b/>
      <w:bCs/>
      <w:szCs w:val="20"/>
    </w:rPr>
  </w:style>
  <w:style w:type="character" w:customStyle="1" w:styleId="TitleChar">
    <w:name w:val="Title Char"/>
    <w:basedOn w:val="DefaultParagraphFont"/>
    <w:link w:val="Title"/>
    <w:rsid w:val="00E9692E"/>
    <w:rPr>
      <w:rFonts w:ascii="Times New Roman" w:eastAsia="MS Mincho" w:hAnsi="Times New Roman" w:cs="Times New Roman"/>
      <w:b/>
      <w:bCs/>
      <w:sz w:val="24"/>
      <w:szCs w:val="20"/>
      <w:lang w:val="sq-AL"/>
    </w:rPr>
  </w:style>
  <w:style w:type="paragraph" w:styleId="BodyText">
    <w:name w:val="Body Text"/>
    <w:basedOn w:val="Normal"/>
    <w:link w:val="BodyTextChar"/>
    <w:rsid w:val="00E9692E"/>
    <w:pPr>
      <w:jc w:val="both"/>
    </w:pPr>
    <w:rPr>
      <w:lang w:val="it-IT"/>
    </w:rPr>
  </w:style>
  <w:style w:type="character" w:customStyle="1" w:styleId="BodyTextChar">
    <w:name w:val="Body Text Char"/>
    <w:basedOn w:val="DefaultParagraphFont"/>
    <w:link w:val="BodyText"/>
    <w:rsid w:val="00E9692E"/>
    <w:rPr>
      <w:rFonts w:ascii="Times New Roman" w:eastAsia="Times New Roman" w:hAnsi="Times New Roman" w:cs="Times New Roman"/>
      <w:sz w:val="24"/>
      <w:szCs w:val="24"/>
      <w:lang w:val="it-IT"/>
    </w:rPr>
  </w:style>
  <w:style w:type="paragraph" w:styleId="BodyText3">
    <w:name w:val="Body Text 3"/>
    <w:basedOn w:val="Normal"/>
    <w:link w:val="BodyText3Char"/>
    <w:rsid w:val="00E9692E"/>
    <w:pPr>
      <w:spacing w:after="120"/>
    </w:pPr>
    <w:rPr>
      <w:sz w:val="16"/>
      <w:szCs w:val="16"/>
    </w:rPr>
  </w:style>
  <w:style w:type="character" w:customStyle="1" w:styleId="BodyText3Char">
    <w:name w:val="Body Text 3 Char"/>
    <w:basedOn w:val="DefaultParagraphFont"/>
    <w:link w:val="BodyText3"/>
    <w:rsid w:val="00E9692E"/>
    <w:rPr>
      <w:rFonts w:ascii="Times New Roman" w:eastAsia="Times New Roman" w:hAnsi="Times New Roman" w:cs="Times New Roman"/>
      <w:sz w:val="16"/>
      <w:szCs w:val="16"/>
      <w:lang w:val="sq-AL"/>
    </w:rPr>
  </w:style>
  <w:style w:type="paragraph" w:customStyle="1" w:styleId="ZchnZchnCharCharZchnZchn">
    <w:name w:val="Zchn Zchn Char Char Zchn Zchn"/>
    <w:basedOn w:val="Normal"/>
    <w:rsid w:val="00E9692E"/>
    <w:pPr>
      <w:spacing w:after="160" w:line="240" w:lineRule="exact"/>
    </w:pPr>
    <w:rPr>
      <w:rFonts w:ascii="Tahoma" w:hAnsi="Tahoma"/>
      <w:sz w:val="20"/>
      <w:szCs w:val="20"/>
    </w:rPr>
  </w:style>
  <w:style w:type="character" w:styleId="Strong">
    <w:name w:val="Strong"/>
    <w:qFormat/>
    <w:rsid w:val="00E9692E"/>
    <w:rPr>
      <w:b/>
      <w:bCs/>
    </w:rPr>
  </w:style>
  <w:style w:type="paragraph" w:styleId="BodyText2">
    <w:name w:val="Body Text 2"/>
    <w:basedOn w:val="Normal"/>
    <w:link w:val="BodyText2Char"/>
    <w:rsid w:val="00E9692E"/>
    <w:pPr>
      <w:spacing w:after="120" w:line="480" w:lineRule="auto"/>
    </w:pPr>
    <w:rPr>
      <w:rFonts w:eastAsia="MS Mincho"/>
    </w:rPr>
  </w:style>
  <w:style w:type="character" w:customStyle="1" w:styleId="BodyText2Char">
    <w:name w:val="Body Text 2 Char"/>
    <w:basedOn w:val="DefaultParagraphFont"/>
    <w:link w:val="BodyText2"/>
    <w:rsid w:val="00E9692E"/>
    <w:rPr>
      <w:rFonts w:ascii="Times New Roman" w:eastAsia="MS Mincho" w:hAnsi="Times New Roman" w:cs="Times New Roman"/>
      <w:sz w:val="24"/>
      <w:szCs w:val="24"/>
      <w:lang w:val="sq-AL"/>
    </w:rPr>
  </w:style>
  <w:style w:type="paragraph" w:customStyle="1" w:styleId="ZchnZchnCharCharZchnZchn0">
    <w:name w:val="Zchn Zchn Char Char Zchn Zchn"/>
    <w:basedOn w:val="Normal"/>
    <w:rsid w:val="00E9692E"/>
    <w:pPr>
      <w:spacing w:after="160" w:line="240" w:lineRule="exact"/>
    </w:pPr>
    <w:rPr>
      <w:rFonts w:ascii="Tahoma" w:hAnsi="Tahoma"/>
      <w:sz w:val="20"/>
      <w:szCs w:val="20"/>
    </w:rPr>
  </w:style>
  <w:style w:type="paragraph" w:customStyle="1" w:styleId="COEHeading2">
    <w:name w:val="COE_Heading2"/>
    <w:rsid w:val="00E9692E"/>
    <w:pPr>
      <w:spacing w:after="0" w:line="240" w:lineRule="auto"/>
    </w:pPr>
    <w:rPr>
      <w:rFonts w:ascii="Times New Roman" w:eastAsia="Times New Roman" w:hAnsi="Times New Roman" w:cs="Times New Roman"/>
      <w:b/>
      <w:sz w:val="24"/>
      <w:szCs w:val="20"/>
      <w:lang w:val="en-GB"/>
    </w:rPr>
  </w:style>
  <w:style w:type="paragraph" w:customStyle="1" w:styleId="COEHeading3">
    <w:name w:val="COE_Heading3"/>
    <w:basedOn w:val="Normal"/>
    <w:rsid w:val="00E9692E"/>
    <w:rPr>
      <w:b/>
      <w:bCs/>
      <w:lang w:val="fr-FR" w:eastAsia="fr-FR"/>
    </w:rPr>
  </w:style>
  <w:style w:type="paragraph" w:styleId="DocumentMap">
    <w:name w:val="Document Map"/>
    <w:basedOn w:val="Normal"/>
    <w:link w:val="DocumentMapChar"/>
    <w:semiHidden/>
    <w:rsid w:val="00E9692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9692E"/>
    <w:rPr>
      <w:rFonts w:ascii="Tahoma" w:eastAsia="Times New Roman" w:hAnsi="Tahoma" w:cs="Tahoma"/>
      <w:sz w:val="20"/>
      <w:szCs w:val="20"/>
      <w:shd w:val="clear" w:color="auto" w:fill="000080"/>
      <w:lang w:val="sq-AL"/>
    </w:rPr>
  </w:style>
  <w:style w:type="paragraph" w:customStyle="1" w:styleId="Char3">
    <w:name w:val="Char3"/>
    <w:basedOn w:val="Normal"/>
    <w:rsid w:val="00E9692E"/>
    <w:pPr>
      <w:spacing w:after="160" w:line="240" w:lineRule="exact"/>
    </w:pPr>
    <w:rPr>
      <w:rFonts w:ascii="Tahoma" w:hAnsi="Tahoma" w:cs="Tahoma"/>
      <w:sz w:val="20"/>
      <w:szCs w:val="20"/>
      <w:lang w:val="en-US"/>
    </w:rPr>
  </w:style>
  <w:style w:type="paragraph" w:customStyle="1" w:styleId="Char1">
    <w:name w:val="Char1"/>
    <w:basedOn w:val="Normal"/>
    <w:rsid w:val="00E9692E"/>
    <w:pPr>
      <w:spacing w:after="160" w:line="240" w:lineRule="exact"/>
    </w:pPr>
    <w:rPr>
      <w:rFonts w:ascii="Tahoma" w:hAnsi="Tahoma"/>
      <w:sz w:val="20"/>
      <w:szCs w:val="20"/>
    </w:rPr>
  </w:style>
  <w:style w:type="paragraph" w:customStyle="1" w:styleId="Char6">
    <w:name w:val="Char6"/>
    <w:basedOn w:val="Normal"/>
    <w:rsid w:val="00E9692E"/>
    <w:pPr>
      <w:spacing w:after="160" w:line="240" w:lineRule="exact"/>
    </w:pPr>
    <w:rPr>
      <w:rFonts w:ascii="Tahoma" w:hAnsi="Tahoma"/>
      <w:sz w:val="20"/>
      <w:szCs w:val="20"/>
    </w:rPr>
  </w:style>
  <w:style w:type="paragraph" w:customStyle="1" w:styleId="CharCharCharChar">
    <w:name w:val="Char Char Char Char"/>
    <w:basedOn w:val="Normal"/>
    <w:rsid w:val="00E9692E"/>
    <w:pPr>
      <w:spacing w:after="160" w:line="240" w:lineRule="exact"/>
    </w:pPr>
    <w:rPr>
      <w:rFonts w:ascii="Tahoma" w:hAnsi="Tahoma"/>
      <w:sz w:val="20"/>
      <w:szCs w:val="20"/>
    </w:rPr>
  </w:style>
  <w:style w:type="character" w:styleId="CommentReference">
    <w:name w:val="annotation reference"/>
    <w:uiPriority w:val="99"/>
    <w:semiHidden/>
    <w:rsid w:val="00E9692E"/>
    <w:rPr>
      <w:sz w:val="16"/>
      <w:szCs w:val="16"/>
    </w:rPr>
  </w:style>
  <w:style w:type="paragraph" w:styleId="CommentText">
    <w:name w:val="annotation text"/>
    <w:basedOn w:val="Normal"/>
    <w:link w:val="CommentTextChar"/>
    <w:uiPriority w:val="99"/>
    <w:semiHidden/>
    <w:rsid w:val="00E9692E"/>
    <w:rPr>
      <w:sz w:val="20"/>
      <w:szCs w:val="20"/>
    </w:rPr>
  </w:style>
  <w:style w:type="character" w:customStyle="1" w:styleId="CommentTextChar">
    <w:name w:val="Comment Text Char"/>
    <w:basedOn w:val="DefaultParagraphFont"/>
    <w:link w:val="CommentText"/>
    <w:uiPriority w:val="99"/>
    <w:semiHidden/>
    <w:rsid w:val="00E9692E"/>
    <w:rPr>
      <w:rFonts w:ascii="Times New Roman" w:eastAsia="Times New Roman" w:hAnsi="Times New Roman" w:cs="Times New Roman"/>
      <w:sz w:val="20"/>
      <w:szCs w:val="20"/>
      <w:lang w:val="sq-AL"/>
    </w:rPr>
  </w:style>
  <w:style w:type="paragraph" w:styleId="BlockText">
    <w:name w:val="Block Text"/>
    <w:basedOn w:val="Normal"/>
    <w:rsid w:val="00E9692E"/>
    <w:pPr>
      <w:ind w:left="360" w:right="-540"/>
    </w:pPr>
    <w:rPr>
      <w:lang w:val="en-US"/>
    </w:rPr>
  </w:style>
  <w:style w:type="paragraph" w:styleId="BodyTextIndent">
    <w:name w:val="Body Text Indent"/>
    <w:basedOn w:val="Normal"/>
    <w:link w:val="BodyTextIndentChar"/>
    <w:rsid w:val="00E9692E"/>
    <w:pPr>
      <w:ind w:left="1095"/>
    </w:pPr>
    <w:rPr>
      <w:bCs/>
      <w:lang w:val="en-US"/>
    </w:rPr>
  </w:style>
  <w:style w:type="character" w:customStyle="1" w:styleId="BodyTextIndentChar">
    <w:name w:val="Body Text Indent Char"/>
    <w:basedOn w:val="DefaultParagraphFont"/>
    <w:link w:val="BodyTextIndent"/>
    <w:rsid w:val="00E9692E"/>
    <w:rPr>
      <w:rFonts w:ascii="Times New Roman" w:eastAsia="Times New Roman" w:hAnsi="Times New Roman" w:cs="Times New Roman"/>
      <w:bCs/>
      <w:sz w:val="24"/>
      <w:szCs w:val="24"/>
    </w:rPr>
  </w:style>
  <w:style w:type="paragraph" w:styleId="BodyTextIndent2">
    <w:name w:val="Body Text Indent 2"/>
    <w:basedOn w:val="Normal"/>
    <w:link w:val="BodyTextIndent2Char"/>
    <w:rsid w:val="00E9692E"/>
    <w:pPr>
      <w:ind w:left="1470"/>
    </w:pPr>
    <w:rPr>
      <w:lang w:val="en-US"/>
    </w:rPr>
  </w:style>
  <w:style w:type="character" w:customStyle="1" w:styleId="BodyTextIndent2Char">
    <w:name w:val="Body Text Indent 2 Char"/>
    <w:basedOn w:val="DefaultParagraphFont"/>
    <w:link w:val="BodyTextIndent2"/>
    <w:rsid w:val="00E9692E"/>
    <w:rPr>
      <w:rFonts w:ascii="Times New Roman" w:eastAsia="Times New Roman" w:hAnsi="Times New Roman" w:cs="Times New Roman"/>
      <w:sz w:val="24"/>
      <w:szCs w:val="24"/>
    </w:rPr>
  </w:style>
  <w:style w:type="paragraph" w:styleId="BodyTextIndent3">
    <w:name w:val="Body Text Indent 3"/>
    <w:basedOn w:val="Normal"/>
    <w:link w:val="BodyTextIndent3Char"/>
    <w:rsid w:val="00E9692E"/>
    <w:pPr>
      <w:spacing w:after="120"/>
      <w:ind w:left="360"/>
    </w:pPr>
    <w:rPr>
      <w:sz w:val="16"/>
      <w:szCs w:val="16"/>
      <w:lang w:val="en-US"/>
    </w:rPr>
  </w:style>
  <w:style w:type="character" w:customStyle="1" w:styleId="BodyTextIndent3Char">
    <w:name w:val="Body Text Indent 3 Char"/>
    <w:basedOn w:val="DefaultParagraphFont"/>
    <w:link w:val="BodyTextIndent3"/>
    <w:rsid w:val="00E9692E"/>
    <w:rPr>
      <w:rFonts w:ascii="Times New Roman" w:eastAsia="Times New Roman" w:hAnsi="Times New Roman" w:cs="Times New Roman"/>
      <w:sz w:val="16"/>
      <w:szCs w:val="16"/>
    </w:rPr>
  </w:style>
  <w:style w:type="paragraph" w:customStyle="1" w:styleId="BodySingle">
    <w:name w:val="Body Single"/>
    <w:basedOn w:val="Normal"/>
    <w:rsid w:val="00E9692E"/>
    <w:rPr>
      <w:szCs w:val="20"/>
      <w:lang w:val="en-US"/>
    </w:rPr>
  </w:style>
  <w:style w:type="paragraph" w:customStyle="1" w:styleId="Paragrafi">
    <w:name w:val="Paragrafi"/>
    <w:rsid w:val="00E9692E"/>
    <w:pPr>
      <w:widowControl w:val="0"/>
      <w:spacing w:after="0" w:line="240" w:lineRule="auto"/>
      <w:ind w:firstLine="720"/>
      <w:jc w:val="both"/>
    </w:pPr>
    <w:rPr>
      <w:rFonts w:ascii="CG Times" w:eastAsia="Times New Roman" w:hAnsi="CG Times" w:cs="CG Times"/>
    </w:rPr>
  </w:style>
  <w:style w:type="paragraph" w:customStyle="1" w:styleId="NeniNr">
    <w:name w:val="Neni_Nr"/>
    <w:next w:val="Normal"/>
    <w:rsid w:val="00E9692E"/>
    <w:pPr>
      <w:keepNext/>
      <w:widowControl w:val="0"/>
      <w:spacing w:after="0" w:line="240" w:lineRule="auto"/>
      <w:jc w:val="center"/>
    </w:pPr>
    <w:rPr>
      <w:rFonts w:ascii="CG Times" w:eastAsia="Times New Roman" w:hAnsi="CG Times" w:cs="CG Times"/>
      <w:lang w:val="en-GB"/>
    </w:rPr>
  </w:style>
  <w:style w:type="character" w:customStyle="1" w:styleId="NeniTitullChar">
    <w:name w:val="Neni_Titull Char"/>
    <w:link w:val="NeniTitull"/>
    <w:locked/>
    <w:rsid w:val="00E9692E"/>
    <w:rPr>
      <w:rFonts w:ascii="CG Times" w:hAnsi="CG Times"/>
      <w:b/>
      <w:bCs/>
      <w:lang w:val="en-GB"/>
    </w:rPr>
  </w:style>
  <w:style w:type="paragraph" w:customStyle="1" w:styleId="NeniTitull">
    <w:name w:val="Neni_Titull"/>
    <w:next w:val="Normal"/>
    <w:link w:val="NeniTitullChar"/>
    <w:rsid w:val="00E9692E"/>
    <w:pPr>
      <w:keepNext/>
      <w:widowControl w:val="0"/>
      <w:spacing w:after="0" w:line="240" w:lineRule="auto"/>
      <w:jc w:val="center"/>
      <w:outlineLvl w:val="2"/>
    </w:pPr>
    <w:rPr>
      <w:rFonts w:ascii="CG Times" w:hAnsi="CG Times"/>
      <w:b/>
      <w:bCs/>
      <w:lang w:val="en-GB"/>
    </w:rPr>
  </w:style>
  <w:style w:type="paragraph" w:customStyle="1" w:styleId="Char">
    <w:name w:val="Char"/>
    <w:basedOn w:val="Normal"/>
    <w:rsid w:val="00E9692E"/>
    <w:pPr>
      <w:spacing w:after="160" w:line="240" w:lineRule="exact"/>
    </w:pPr>
    <w:rPr>
      <w:rFonts w:ascii="Tahoma" w:hAnsi="Tahoma"/>
      <w:sz w:val="20"/>
      <w:szCs w:val="20"/>
    </w:rPr>
  </w:style>
  <w:style w:type="character" w:styleId="Hyperlink">
    <w:name w:val="Hyperlink"/>
    <w:rsid w:val="00E9692E"/>
    <w:rPr>
      <w:color w:val="0000FF"/>
      <w:u w:val="single"/>
    </w:rPr>
  </w:style>
  <w:style w:type="paragraph" w:styleId="NormalWeb">
    <w:name w:val="Normal (Web)"/>
    <w:basedOn w:val="Normal"/>
    <w:link w:val="NormalWebChar"/>
    <w:rsid w:val="00E9692E"/>
    <w:pPr>
      <w:spacing w:before="100" w:beforeAutospacing="1" w:after="100" w:afterAutospacing="1"/>
    </w:pPr>
    <w:rPr>
      <w:rFonts w:eastAsia="MS Mincho"/>
      <w:lang w:val="en-GB" w:eastAsia="en-GB"/>
    </w:rPr>
  </w:style>
  <w:style w:type="character" w:customStyle="1" w:styleId="NormalWebChar">
    <w:name w:val="Normal (Web) Char"/>
    <w:link w:val="NormalWeb"/>
    <w:locked/>
    <w:rsid w:val="00E9692E"/>
    <w:rPr>
      <w:rFonts w:ascii="Times New Roman" w:eastAsia="MS Mincho" w:hAnsi="Times New Roman" w:cs="Times New Roman"/>
      <w:sz w:val="24"/>
      <w:szCs w:val="24"/>
      <w:lang w:val="en-GB" w:eastAsia="en-GB"/>
    </w:rPr>
  </w:style>
  <w:style w:type="paragraph" w:customStyle="1" w:styleId="Char1CharCharChar">
    <w:name w:val="Char1 Char Char Char"/>
    <w:basedOn w:val="Normal"/>
    <w:rsid w:val="00E9692E"/>
    <w:pPr>
      <w:spacing w:after="160" w:line="240" w:lineRule="exact"/>
    </w:pPr>
    <w:rPr>
      <w:rFonts w:ascii="Tahoma" w:hAnsi="Tahoma"/>
      <w:sz w:val="20"/>
      <w:szCs w:val="20"/>
      <w:lang w:val="en-US"/>
    </w:rPr>
  </w:style>
  <w:style w:type="paragraph" w:customStyle="1" w:styleId="head3title1">
    <w:name w:val="head3_title1"/>
    <w:basedOn w:val="Normal"/>
    <w:rsid w:val="00E9692E"/>
    <w:pPr>
      <w:suppressAutoHyphens/>
      <w:spacing w:after="75"/>
    </w:pPr>
    <w:rPr>
      <w:rFonts w:ascii="Verdana" w:hAnsi="Verdana"/>
      <w:b/>
      <w:bCs/>
      <w:color w:val="496DAD"/>
      <w:sz w:val="17"/>
      <w:szCs w:val="17"/>
      <w:lang w:val="en-US" w:eastAsia="ar-SA"/>
    </w:rPr>
  </w:style>
  <w:style w:type="paragraph" w:customStyle="1" w:styleId="1norm">
    <w:name w:val="1norm"/>
    <w:basedOn w:val="Normal"/>
    <w:rsid w:val="00E9692E"/>
    <w:pPr>
      <w:spacing w:before="100" w:beforeAutospacing="1" w:after="100" w:afterAutospacing="1"/>
    </w:pPr>
    <w:rPr>
      <w:lang w:val="en-US"/>
    </w:rPr>
  </w:style>
  <w:style w:type="paragraph" w:customStyle="1" w:styleId="2norm">
    <w:name w:val="2norm"/>
    <w:basedOn w:val="Normal"/>
    <w:rsid w:val="00E9692E"/>
    <w:pPr>
      <w:spacing w:before="100" w:beforeAutospacing="1" w:after="100" w:afterAutospacing="1"/>
    </w:pPr>
    <w:rPr>
      <w:lang w:val="en-US"/>
    </w:rPr>
  </w:style>
  <w:style w:type="paragraph" w:customStyle="1" w:styleId="MemoBodyText">
    <w:name w:val="Memo Body Text"/>
    <w:basedOn w:val="Normal"/>
    <w:next w:val="Normal"/>
    <w:rsid w:val="00E9692E"/>
    <w:pPr>
      <w:autoSpaceDE w:val="0"/>
      <w:autoSpaceDN w:val="0"/>
      <w:adjustRightInd w:val="0"/>
    </w:pPr>
    <w:rPr>
      <w:rFonts w:ascii="FIPJMM+TimesNewRoman" w:hAnsi="FIPJMM+TimesNewRoman"/>
      <w:lang w:val="en-US"/>
    </w:rPr>
  </w:style>
  <w:style w:type="paragraph" w:customStyle="1" w:styleId="Char1CharCharCharCharCharChar">
    <w:name w:val="Char1 Char Char Char Char Char Char"/>
    <w:basedOn w:val="Normal"/>
    <w:rsid w:val="00E9692E"/>
    <w:pPr>
      <w:spacing w:after="160" w:line="240" w:lineRule="exact"/>
    </w:pPr>
    <w:rPr>
      <w:rFonts w:ascii="Tahoma" w:hAnsi="Tahoma"/>
      <w:sz w:val="20"/>
      <w:szCs w:val="20"/>
      <w:lang w:val="en-US"/>
    </w:rPr>
  </w:style>
  <w:style w:type="paragraph" w:customStyle="1" w:styleId="Char1CharChar">
    <w:name w:val="Char1 Char Char"/>
    <w:basedOn w:val="Normal"/>
    <w:rsid w:val="00E9692E"/>
    <w:pPr>
      <w:spacing w:after="160" w:line="240" w:lineRule="exact"/>
    </w:pPr>
    <w:rPr>
      <w:rFonts w:ascii="Tahoma" w:hAnsi="Tahoma"/>
      <w:sz w:val="20"/>
      <w:szCs w:val="20"/>
      <w:lang w:val="en-US"/>
    </w:rPr>
  </w:style>
  <w:style w:type="paragraph" w:customStyle="1" w:styleId="ESNumberedPara">
    <w:name w:val="[ES] Numbered Para"/>
    <w:basedOn w:val="BodyText2"/>
    <w:rsid w:val="00E9692E"/>
    <w:pPr>
      <w:tabs>
        <w:tab w:val="num" w:pos="567"/>
      </w:tabs>
      <w:spacing w:after="0" w:line="240" w:lineRule="auto"/>
      <w:ind w:left="567" w:hanging="567"/>
      <w:jc w:val="both"/>
    </w:pPr>
    <w:rPr>
      <w:rFonts w:ascii="Arial" w:eastAsia="Times New Roman" w:hAnsi="Arial"/>
      <w:lang w:val="en-GB"/>
    </w:rPr>
  </w:style>
  <w:style w:type="character" w:customStyle="1" w:styleId="Strong1">
    <w:name w:val="Strong1"/>
    <w:rsid w:val="00E9692E"/>
    <w:rPr>
      <w:b/>
      <w:bCs/>
      <w:color w:val="000066"/>
      <w:sz w:val="20"/>
      <w:szCs w:val="20"/>
    </w:rPr>
  </w:style>
  <w:style w:type="character" w:customStyle="1" w:styleId="Hyperlink2">
    <w:name w:val="Hyperlink2"/>
    <w:rsid w:val="00E9692E"/>
    <w:rPr>
      <w:color w:val="204E84"/>
      <w:u w:val="single"/>
    </w:rPr>
  </w:style>
  <w:style w:type="paragraph" w:customStyle="1" w:styleId="Char4CharCharChar">
    <w:name w:val="Char4 Char Char Char"/>
    <w:basedOn w:val="Normal"/>
    <w:rsid w:val="00E9692E"/>
    <w:pPr>
      <w:numPr>
        <w:numId w:val="2"/>
      </w:numPr>
      <w:tabs>
        <w:tab w:val="clear" w:pos="567"/>
      </w:tabs>
      <w:spacing w:after="160" w:line="240" w:lineRule="exact"/>
      <w:ind w:left="0" w:firstLine="0"/>
    </w:pPr>
    <w:rPr>
      <w:rFonts w:ascii="Tahoma" w:eastAsia="MS Mincho" w:hAnsi="Tahoma"/>
      <w:sz w:val="20"/>
      <w:szCs w:val="20"/>
      <w:lang w:val="en-GB"/>
    </w:rPr>
  </w:style>
  <w:style w:type="paragraph" w:customStyle="1" w:styleId="Char4">
    <w:name w:val="Char4"/>
    <w:basedOn w:val="Normal"/>
    <w:rsid w:val="00E9692E"/>
    <w:pPr>
      <w:spacing w:after="160" w:line="240" w:lineRule="exact"/>
    </w:pPr>
    <w:rPr>
      <w:rFonts w:ascii="Tahoma" w:hAnsi="Tahoma"/>
      <w:sz w:val="20"/>
      <w:szCs w:val="20"/>
    </w:rPr>
  </w:style>
  <w:style w:type="paragraph" w:customStyle="1" w:styleId="ZchnZchnCharCharZchnZchnCharCharZchnZchn">
    <w:name w:val="Zchn Zchn Char Char Zchn Zchn Char Char Zchn Zchn"/>
    <w:basedOn w:val="Normal"/>
    <w:rsid w:val="00E9692E"/>
    <w:pPr>
      <w:spacing w:after="160" w:line="240" w:lineRule="exact"/>
    </w:pPr>
    <w:rPr>
      <w:rFonts w:ascii="Tahoma" w:eastAsia="MS Mincho" w:hAnsi="Tahoma"/>
      <w:sz w:val="20"/>
      <w:szCs w:val="20"/>
    </w:rPr>
  </w:style>
  <w:style w:type="character" w:styleId="FollowedHyperlink">
    <w:name w:val="FollowedHyperlink"/>
    <w:rsid w:val="00E9692E"/>
    <w:rPr>
      <w:color w:val="800080"/>
      <w:u w:val="single"/>
    </w:rPr>
  </w:style>
  <w:style w:type="paragraph" w:customStyle="1" w:styleId="Char8">
    <w:name w:val="Char8"/>
    <w:basedOn w:val="Normal"/>
    <w:rsid w:val="00E9692E"/>
    <w:pPr>
      <w:spacing w:after="160" w:line="240" w:lineRule="exact"/>
    </w:pPr>
    <w:rPr>
      <w:rFonts w:ascii="Tahoma" w:hAnsi="Tahoma"/>
      <w:sz w:val="20"/>
      <w:szCs w:val="20"/>
    </w:rPr>
  </w:style>
  <w:style w:type="character" w:styleId="Emphasis">
    <w:name w:val="Emphasis"/>
    <w:qFormat/>
    <w:rsid w:val="00E9692E"/>
    <w:rPr>
      <w:b/>
      <w:bCs/>
      <w:i w:val="0"/>
      <w:iCs w:val="0"/>
    </w:rPr>
  </w:style>
  <w:style w:type="paragraph" w:customStyle="1" w:styleId="CharCharChar">
    <w:name w:val="Char Char Char"/>
    <w:basedOn w:val="Normal"/>
    <w:rsid w:val="00E9692E"/>
    <w:pPr>
      <w:spacing w:after="160" w:line="240" w:lineRule="exact"/>
    </w:pPr>
    <w:rPr>
      <w:rFonts w:ascii="Tahoma" w:hAnsi="Tahoma"/>
      <w:sz w:val="20"/>
      <w:szCs w:val="20"/>
    </w:rPr>
  </w:style>
  <w:style w:type="paragraph" w:customStyle="1" w:styleId="ColorfulList-Accent11">
    <w:name w:val="Colorful List - Accent 11"/>
    <w:basedOn w:val="Normal"/>
    <w:qFormat/>
    <w:rsid w:val="00E9692E"/>
    <w:pPr>
      <w:ind w:left="720"/>
    </w:pPr>
  </w:style>
  <w:style w:type="paragraph" w:styleId="ListParagraph">
    <w:name w:val="List Paragraph"/>
    <w:aliases w:val="List Paragraph (numbered (a)),List Paragraph1,Ha"/>
    <w:basedOn w:val="Normal"/>
    <w:link w:val="ListParagraphChar"/>
    <w:uiPriority w:val="34"/>
    <w:qFormat/>
    <w:rsid w:val="00E9692E"/>
    <w:pPr>
      <w:ind w:left="720"/>
    </w:pPr>
  </w:style>
  <w:style w:type="paragraph" w:customStyle="1" w:styleId="Normal1">
    <w:name w:val="Normal1"/>
    <w:basedOn w:val="Normal"/>
    <w:rsid w:val="00E9692E"/>
    <w:pPr>
      <w:spacing w:before="100" w:beforeAutospacing="1" w:after="100" w:afterAutospacing="1"/>
    </w:pPr>
    <w:rPr>
      <w:lang w:val="en-US"/>
    </w:rPr>
  </w:style>
  <w:style w:type="character" w:customStyle="1" w:styleId="normalchar">
    <w:name w:val="normal__char"/>
    <w:basedOn w:val="DefaultParagraphFont"/>
    <w:rsid w:val="00E9692E"/>
  </w:style>
  <w:style w:type="character" w:customStyle="1" w:styleId="hps">
    <w:name w:val="hps"/>
    <w:rsid w:val="00E9692E"/>
    <w:rPr>
      <w:rFonts w:cs="Times New Roman"/>
    </w:rPr>
  </w:style>
  <w:style w:type="paragraph" w:customStyle="1" w:styleId="Default">
    <w:name w:val="Default"/>
    <w:rsid w:val="00E969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psatn">
    <w:name w:val="hps atn"/>
    <w:basedOn w:val="DefaultParagraphFont"/>
    <w:rsid w:val="00E9692E"/>
  </w:style>
  <w:style w:type="character" w:customStyle="1" w:styleId="st1">
    <w:name w:val="st1"/>
    <w:basedOn w:val="DefaultParagraphFont"/>
    <w:rsid w:val="00E9692E"/>
  </w:style>
  <w:style w:type="paragraph" w:styleId="CommentSubject">
    <w:name w:val="annotation subject"/>
    <w:basedOn w:val="CommentText"/>
    <w:next w:val="CommentText"/>
    <w:link w:val="CommentSubjectChar"/>
    <w:uiPriority w:val="99"/>
    <w:rsid w:val="00E9692E"/>
    <w:rPr>
      <w:b/>
      <w:bCs/>
    </w:rPr>
  </w:style>
  <w:style w:type="character" w:customStyle="1" w:styleId="CommentSubjectChar">
    <w:name w:val="Comment Subject Char"/>
    <w:basedOn w:val="CommentTextChar"/>
    <w:link w:val="CommentSubject"/>
    <w:uiPriority w:val="99"/>
    <w:rsid w:val="00E9692E"/>
    <w:rPr>
      <w:rFonts w:ascii="Times New Roman" w:eastAsia="Times New Roman" w:hAnsi="Times New Roman" w:cs="Times New Roman"/>
      <w:b/>
      <w:bCs/>
      <w:sz w:val="20"/>
      <w:szCs w:val="20"/>
      <w:lang w:val="sq-AL"/>
    </w:rPr>
  </w:style>
  <w:style w:type="character" w:customStyle="1" w:styleId="ListParagraphChar">
    <w:name w:val="List Paragraph Char"/>
    <w:aliases w:val="List Paragraph (numbered (a)) Char,List Paragraph1 Char,Ha Char"/>
    <w:link w:val="ListParagraph"/>
    <w:uiPriority w:val="34"/>
    <w:locked/>
    <w:rsid w:val="00E9692E"/>
    <w:rPr>
      <w:rFonts w:ascii="Times New Roman" w:eastAsia="Times New Roman" w:hAnsi="Times New Roman" w:cs="Times New Roman"/>
      <w:sz w:val="24"/>
      <w:szCs w:val="24"/>
      <w:lang w:val="sq-AL"/>
    </w:rPr>
  </w:style>
  <w:style w:type="paragraph" w:styleId="Revision">
    <w:name w:val="Revision"/>
    <w:hidden/>
    <w:uiPriority w:val="99"/>
    <w:semiHidden/>
    <w:rsid w:val="00E9692E"/>
    <w:pPr>
      <w:spacing w:after="0" w:line="240" w:lineRule="auto"/>
    </w:pPr>
    <w:rPr>
      <w:rFonts w:ascii="Calibri" w:eastAsia="Batang" w:hAnsi="Calibri" w:cs="Vrinda"/>
      <w:szCs w:val="28"/>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780681">
      <w:bodyDiv w:val="1"/>
      <w:marLeft w:val="0"/>
      <w:marRight w:val="0"/>
      <w:marTop w:val="0"/>
      <w:marBottom w:val="0"/>
      <w:divBdr>
        <w:top w:val="none" w:sz="0" w:space="0" w:color="auto"/>
        <w:left w:val="none" w:sz="0" w:space="0" w:color="auto"/>
        <w:bottom w:val="none" w:sz="0" w:space="0" w:color="auto"/>
        <w:right w:val="none" w:sz="0" w:space="0" w:color="auto"/>
      </w:divBdr>
    </w:div>
    <w:div w:id="16609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48</Pages>
  <Words>16555</Words>
  <Characters>94364</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Diellor Gashi</dc:creator>
  <cp:keywords/>
  <dc:description/>
  <cp:lastModifiedBy>Diellor Gashi</cp:lastModifiedBy>
  <cp:revision>4</cp:revision>
  <dcterms:created xsi:type="dcterms:W3CDTF">2020-06-29T14:01:00Z</dcterms:created>
  <dcterms:modified xsi:type="dcterms:W3CDTF">2020-06-29T14:16:00Z</dcterms:modified>
</cp:coreProperties>
</file>